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2208D12" w:rsidR="00596CAD" w:rsidRPr="009353A6" w:rsidRDefault="00EB3B31" w:rsidP="009353A6">
      <w:pPr>
        <w:ind w:left="1" w:hanging="3"/>
        <w:jc w:val="center"/>
        <w:rPr>
          <w:rFonts w:ascii="Cambria" w:eastAsia="Cambria" w:hAnsi="Cambria" w:cs="Cambria"/>
          <w:sz w:val="28"/>
          <w:szCs w:val="28"/>
          <w:lang w:val="ru-RU"/>
        </w:rPr>
      </w:pPr>
      <w:r w:rsidRPr="009353A6">
        <w:rPr>
          <w:rFonts w:ascii="Cambria" w:eastAsia="Cambria" w:hAnsi="Cambria" w:cs="Cambria"/>
          <w:b/>
          <w:sz w:val="28"/>
          <w:szCs w:val="28"/>
          <w:lang w:val="ru-RU"/>
        </w:rPr>
        <w:t xml:space="preserve">ЗАПРОС НА ПРЕДЛОЖЕНИЕ </w:t>
      </w:r>
      <w:r w:rsidR="00A70D98" w:rsidRPr="009353A6">
        <w:rPr>
          <w:rFonts w:ascii="Cambria" w:eastAsia="Cambria" w:hAnsi="Cambria" w:cs="Cambria"/>
          <w:b/>
          <w:sz w:val="28"/>
          <w:szCs w:val="28"/>
          <w:lang w:val="ru-RU"/>
        </w:rPr>
        <w:t>(</w:t>
      </w:r>
      <w:r w:rsidRPr="009353A6">
        <w:rPr>
          <w:rFonts w:ascii="Cambria" w:eastAsia="Cambria" w:hAnsi="Cambria" w:cs="Cambria"/>
          <w:b/>
          <w:sz w:val="28"/>
          <w:szCs w:val="28"/>
          <w:lang w:val="ru-RU"/>
        </w:rPr>
        <w:t>ЗП</w:t>
      </w:r>
      <w:r w:rsidR="00A70D98" w:rsidRPr="009353A6">
        <w:rPr>
          <w:rFonts w:ascii="Cambria" w:eastAsia="Cambria" w:hAnsi="Cambria" w:cs="Cambria"/>
          <w:b/>
          <w:sz w:val="28"/>
          <w:szCs w:val="28"/>
          <w:lang w:val="ru-RU"/>
        </w:rPr>
        <w:t>)</w:t>
      </w:r>
    </w:p>
    <w:p w14:paraId="4799E518" w14:textId="77777777" w:rsidR="00EB3B31" w:rsidRPr="009353A6" w:rsidRDefault="00EB3B31" w:rsidP="009353A6">
      <w:pPr>
        <w:ind w:left="1" w:hanging="3"/>
        <w:jc w:val="center"/>
        <w:rPr>
          <w:rFonts w:ascii="Cambria" w:eastAsia="Cambria" w:hAnsi="Cambria" w:cs="Cambria"/>
          <w:b/>
          <w:sz w:val="28"/>
          <w:szCs w:val="28"/>
          <w:lang w:val="ru-RU"/>
        </w:rPr>
      </w:pPr>
      <w:r w:rsidRPr="009353A6">
        <w:rPr>
          <w:rFonts w:ascii="Cambria" w:eastAsia="Cambria" w:hAnsi="Cambria" w:cs="Cambria"/>
          <w:b/>
          <w:sz w:val="28"/>
          <w:szCs w:val="28"/>
          <w:lang w:val="ru-RU"/>
        </w:rPr>
        <w:t>ТОВАРЫ ИЛИ УСЛУГИ С ФИКСИРОВАННОЙ ЦЕНОЙ</w:t>
      </w:r>
    </w:p>
    <w:p w14:paraId="00000003" w14:textId="699A9BD5" w:rsidR="00596CAD" w:rsidRPr="009353A6" w:rsidRDefault="00EB3B31" w:rsidP="009353A6">
      <w:pPr>
        <w:ind w:left="1" w:hanging="3"/>
        <w:jc w:val="center"/>
        <w:rPr>
          <w:rFonts w:ascii="Cambria" w:eastAsia="Cambria" w:hAnsi="Cambria" w:cs="Cambria"/>
          <w:sz w:val="28"/>
          <w:szCs w:val="28"/>
          <w:lang w:val="ru-RU"/>
        </w:rPr>
      </w:pPr>
      <w:r w:rsidRPr="009353A6">
        <w:rPr>
          <w:rFonts w:ascii="Cambria" w:eastAsia="Cambria" w:hAnsi="Cambria" w:cs="Cambria"/>
          <w:b/>
          <w:sz w:val="28"/>
          <w:szCs w:val="28"/>
          <w:lang w:val="ru-RU"/>
        </w:rPr>
        <w:t xml:space="preserve">НОМЕР ЗП: </w:t>
      </w:r>
      <w:r w:rsidR="00A70D98" w:rsidRPr="009353A6">
        <w:rPr>
          <w:rFonts w:ascii="Cambria" w:eastAsia="Cambria" w:hAnsi="Cambria" w:cs="Cambria"/>
          <w:b/>
          <w:sz w:val="28"/>
          <w:szCs w:val="28"/>
        </w:rPr>
        <w:t>USAID</w:t>
      </w:r>
      <w:r w:rsidR="00A70D98" w:rsidRPr="009353A6">
        <w:rPr>
          <w:rFonts w:ascii="Cambria" w:eastAsia="Cambria" w:hAnsi="Cambria" w:cs="Cambria"/>
          <w:b/>
          <w:sz w:val="28"/>
          <w:szCs w:val="28"/>
          <w:lang w:val="ru-RU"/>
        </w:rPr>
        <w:t>-</w:t>
      </w:r>
      <w:r w:rsidR="00A70D98" w:rsidRPr="009353A6">
        <w:rPr>
          <w:rFonts w:ascii="Cambria" w:eastAsia="Cambria" w:hAnsi="Cambria" w:cs="Cambria"/>
          <w:b/>
          <w:sz w:val="28"/>
          <w:szCs w:val="28"/>
        </w:rPr>
        <w:t>AN</w:t>
      </w:r>
      <w:r w:rsidR="00A70D98" w:rsidRPr="009353A6">
        <w:rPr>
          <w:rFonts w:ascii="Cambria" w:eastAsia="Cambria" w:hAnsi="Cambria" w:cs="Cambria"/>
          <w:b/>
          <w:sz w:val="28"/>
          <w:szCs w:val="28"/>
          <w:lang w:val="ru-RU"/>
        </w:rPr>
        <w:t>-</w:t>
      </w:r>
      <w:sdt>
        <w:sdtPr>
          <w:tag w:val="goog_rdk_0"/>
          <w:id w:val="7734553"/>
        </w:sdtPr>
        <w:sdtContent/>
      </w:sdt>
      <w:r w:rsidR="00B612FC">
        <w:rPr>
          <w:rFonts w:ascii="Cambria" w:eastAsia="Cambria" w:hAnsi="Cambria" w:cs="Cambria"/>
          <w:b/>
          <w:sz w:val="28"/>
          <w:szCs w:val="28"/>
        </w:rPr>
        <w:t>16</w:t>
      </w:r>
      <w:r w:rsidR="00A70D98" w:rsidRPr="009353A6">
        <w:rPr>
          <w:rFonts w:ascii="Cambria" w:eastAsia="Cambria" w:hAnsi="Cambria" w:cs="Cambria"/>
          <w:b/>
          <w:sz w:val="28"/>
          <w:szCs w:val="28"/>
          <w:lang w:val="ru-RU"/>
        </w:rPr>
        <w:t>-2020</w:t>
      </w:r>
    </w:p>
    <w:p w14:paraId="00000004" w14:textId="77777777" w:rsidR="00596CAD" w:rsidRPr="009353A6" w:rsidRDefault="00596CAD" w:rsidP="009353A6">
      <w:pPr>
        <w:tabs>
          <w:tab w:val="center" w:pos="4680"/>
        </w:tabs>
        <w:ind w:left="0" w:hanging="2"/>
        <w:jc w:val="both"/>
        <w:rPr>
          <w:rFonts w:ascii="Cambria" w:eastAsia="Cambria" w:hAnsi="Cambria" w:cs="Cambria"/>
          <w:sz w:val="20"/>
          <w:szCs w:val="20"/>
          <w:lang w:val="ru-RU"/>
        </w:rPr>
      </w:pPr>
      <w:bookmarkStart w:id="0" w:name="_heading=h.gjdgxs" w:colFirst="0" w:colLast="0"/>
      <w:bookmarkEnd w:id="0"/>
    </w:p>
    <w:p w14:paraId="00000005" w14:textId="1DEFC038" w:rsidR="00596CAD" w:rsidRPr="009353A6" w:rsidRDefault="00EB3B31" w:rsidP="00633127">
      <w:pPr>
        <w:pStyle w:val="10"/>
        <w:numPr>
          <w:ilvl w:val="0"/>
          <w:numId w:val="2"/>
        </w:numPr>
        <w:spacing w:after="0"/>
        <w:ind w:left="1" w:hanging="3"/>
        <w:rPr>
          <w:rFonts w:ascii="Cambria" w:eastAsia="Cambria" w:hAnsi="Cambria" w:cs="Cambria"/>
        </w:rPr>
      </w:pPr>
      <w:r w:rsidRPr="009353A6">
        <w:rPr>
          <w:rFonts w:ascii="Cambria" w:eastAsia="Cambria" w:hAnsi="Cambria" w:cs="Cambria"/>
        </w:rPr>
        <w:t>ЧАСТЬ А:  ТИТУЛЬНЫЙ ЛИСТ</w:t>
      </w:r>
    </w:p>
    <w:p w14:paraId="00000006" w14:textId="77777777" w:rsidR="00596CAD" w:rsidRPr="009353A6" w:rsidRDefault="00596CAD" w:rsidP="009353A6">
      <w:pPr>
        <w:ind w:left="0" w:hanging="2"/>
        <w:rPr>
          <w:rFonts w:ascii="Cambria" w:eastAsia="Cambria" w:hAnsi="Cambria" w:cs="Cambria"/>
          <w:lang w:val="ru-RU"/>
        </w:rPr>
      </w:pPr>
    </w:p>
    <w:p w14:paraId="00000007" w14:textId="6EE54234" w:rsidR="00596CAD" w:rsidRPr="009353A6" w:rsidRDefault="00EB3B31" w:rsidP="009353A6">
      <w:pPr>
        <w:ind w:left="0" w:hanging="2"/>
        <w:rPr>
          <w:rFonts w:ascii="Cambria" w:eastAsia="Cambria" w:hAnsi="Cambria" w:cs="Cambria"/>
          <w:lang w:val="ru-RU"/>
        </w:rPr>
      </w:pPr>
      <w:r w:rsidRPr="009353A6">
        <w:rPr>
          <w:rFonts w:ascii="Cambria" w:eastAsia="Cambria" w:hAnsi="Cambria" w:cs="Cambria"/>
          <w:b/>
          <w:lang w:val="ru-RU"/>
        </w:rPr>
        <w:t>РАЗМЕЩЕНО НА</w:t>
      </w:r>
      <w:r w:rsidR="00A70D98" w:rsidRPr="009353A6">
        <w:rPr>
          <w:rFonts w:ascii="Cambria" w:eastAsia="Cambria" w:hAnsi="Cambria" w:cs="Cambria"/>
          <w:b/>
          <w:lang w:val="ru-RU"/>
        </w:rPr>
        <w:t>:</w:t>
      </w:r>
      <w:r w:rsidR="00A70D98" w:rsidRPr="009353A6">
        <w:rPr>
          <w:rFonts w:ascii="Cambria" w:eastAsia="Cambria" w:hAnsi="Cambria" w:cs="Cambria"/>
          <w:b/>
          <w:lang w:val="ru-RU"/>
        </w:rPr>
        <w:tab/>
      </w:r>
      <w:r w:rsidR="00A70D98" w:rsidRPr="009353A6">
        <w:rPr>
          <w:rFonts w:ascii="Cambria" w:eastAsia="Cambria" w:hAnsi="Cambria" w:cs="Cambria"/>
          <w:b/>
          <w:lang w:val="ru-RU"/>
        </w:rPr>
        <w:tab/>
      </w:r>
      <w:r w:rsidRPr="009353A6">
        <w:rPr>
          <w:rFonts w:ascii="Cambria" w:eastAsia="Cambria" w:hAnsi="Cambria" w:cs="Cambria"/>
          <w:bCs/>
          <w:lang w:val="ru-RU"/>
        </w:rPr>
        <w:t xml:space="preserve">Сайт </w:t>
      </w:r>
      <w:r w:rsidR="00A70D98" w:rsidRPr="009353A6">
        <w:rPr>
          <w:rFonts w:ascii="Cambria" w:eastAsia="Cambria" w:hAnsi="Cambria" w:cs="Cambria"/>
          <w:bCs/>
        </w:rPr>
        <w:t>JSI</w:t>
      </w:r>
      <w:r w:rsidR="0064235D">
        <w:rPr>
          <w:rFonts w:ascii="Cambria" w:eastAsia="Cambria" w:hAnsi="Cambria" w:cs="Cambria"/>
          <w:bCs/>
          <w:lang w:val="ru-RU"/>
        </w:rPr>
        <w:t>,</w:t>
      </w:r>
      <w:r w:rsidR="00A70D98" w:rsidRPr="009353A6">
        <w:rPr>
          <w:rFonts w:ascii="Cambria" w:eastAsia="Cambria" w:hAnsi="Cambria" w:cs="Cambria"/>
          <w:lang w:val="ru-RU"/>
        </w:rPr>
        <w:t xml:space="preserve"> </w:t>
      </w:r>
      <w:r w:rsidRPr="009353A6">
        <w:rPr>
          <w:rFonts w:ascii="Cambria" w:eastAsia="Cambria" w:hAnsi="Cambria" w:cs="Cambria"/>
          <w:lang w:val="ru-RU"/>
        </w:rPr>
        <w:t>а также объявления в Кыргызской Республике</w:t>
      </w:r>
    </w:p>
    <w:p w14:paraId="106D2851" w14:textId="77777777" w:rsidR="00A60509" w:rsidRDefault="00EB3B31" w:rsidP="00A60509">
      <w:pPr>
        <w:ind w:left="1439" w:hangingChars="598" w:hanging="1441"/>
        <w:rPr>
          <w:rFonts w:ascii="Cambria" w:eastAsia="Cambria" w:hAnsi="Cambria" w:cs="Cambria"/>
          <w:lang w:val="ru-RU"/>
        </w:rPr>
      </w:pPr>
      <w:r w:rsidRPr="009353A6">
        <w:rPr>
          <w:rFonts w:ascii="Cambria" w:eastAsia="Cambria" w:hAnsi="Cambria" w:cs="Cambria"/>
          <w:b/>
          <w:lang w:val="ru-RU"/>
        </w:rPr>
        <w:t>ТЕМА</w:t>
      </w:r>
      <w:r w:rsidR="00A70D98" w:rsidRPr="009353A6">
        <w:rPr>
          <w:rFonts w:ascii="Cambria" w:eastAsia="Cambria" w:hAnsi="Cambria" w:cs="Cambria"/>
          <w:lang w:val="ru-RU"/>
        </w:rPr>
        <w:t>:</w:t>
      </w:r>
      <w:r w:rsidR="00A70D98" w:rsidRPr="009353A6">
        <w:rPr>
          <w:rFonts w:ascii="Cambria" w:eastAsia="Cambria" w:hAnsi="Cambria" w:cs="Cambria"/>
          <w:lang w:val="ru-RU"/>
        </w:rPr>
        <w:tab/>
      </w:r>
      <w:r w:rsidR="00A70D98" w:rsidRPr="009353A6">
        <w:rPr>
          <w:rFonts w:ascii="Cambria" w:eastAsia="Cambria" w:hAnsi="Cambria" w:cs="Cambria"/>
          <w:lang w:val="ru-RU"/>
        </w:rPr>
        <w:tab/>
      </w:r>
      <w:r w:rsidRPr="009353A6">
        <w:rPr>
          <w:rFonts w:ascii="Cambria" w:eastAsia="Cambria" w:hAnsi="Cambria" w:cs="Cambria"/>
          <w:lang w:val="ru-RU"/>
        </w:rPr>
        <w:tab/>
      </w:r>
      <w:r w:rsidR="00A70D98" w:rsidRPr="009353A6">
        <w:rPr>
          <w:rFonts w:ascii="Cambria" w:eastAsia="Cambria" w:hAnsi="Cambria" w:cs="Cambria"/>
          <w:lang w:val="ru-RU"/>
        </w:rPr>
        <w:tab/>
      </w:r>
      <w:r w:rsidRPr="009353A6">
        <w:rPr>
          <w:rFonts w:ascii="Cambria" w:eastAsia="Cambria" w:hAnsi="Cambria" w:cs="Cambria"/>
          <w:lang w:val="ru-RU"/>
        </w:rPr>
        <w:t xml:space="preserve">Запрос предложений </w:t>
      </w:r>
      <w:r w:rsidR="00A60509">
        <w:rPr>
          <w:rFonts w:ascii="Cambria" w:eastAsia="Cambria" w:hAnsi="Cambria" w:cs="Cambria"/>
          <w:lang w:val="ru-RU"/>
        </w:rPr>
        <w:t>на</w:t>
      </w:r>
      <w:r w:rsidRPr="009353A6">
        <w:rPr>
          <w:rFonts w:ascii="Cambria" w:eastAsia="Cambria" w:hAnsi="Cambria" w:cs="Cambria"/>
          <w:lang w:val="ru-RU"/>
        </w:rPr>
        <w:t xml:space="preserve"> проведени</w:t>
      </w:r>
      <w:r w:rsidR="00A60509">
        <w:rPr>
          <w:rFonts w:ascii="Cambria" w:eastAsia="Cambria" w:hAnsi="Cambria" w:cs="Cambria"/>
          <w:lang w:val="ru-RU"/>
        </w:rPr>
        <w:t xml:space="preserve">е </w:t>
      </w:r>
      <w:r w:rsidR="00A60509" w:rsidRPr="00A02CB6">
        <w:rPr>
          <w:rFonts w:ascii="Cambria" w:eastAsia="Cambria" w:hAnsi="Cambria" w:cs="Cambria"/>
          <w:lang w:val="ru-RU"/>
        </w:rPr>
        <w:t>И</w:t>
      </w:r>
      <w:r w:rsidR="00A60509" w:rsidRPr="00A02CB6">
        <w:rPr>
          <w:rFonts w:ascii="Cambria" w:eastAsia="Cambria" w:hAnsi="Cambria" w:cs="Cambria"/>
          <w:lang w:val="ru-RU"/>
        </w:rPr>
        <w:t>сследовани</w:t>
      </w:r>
      <w:r w:rsidR="00A60509">
        <w:rPr>
          <w:rFonts w:ascii="Cambria" w:eastAsia="Cambria" w:hAnsi="Cambria" w:cs="Cambria"/>
          <w:lang w:val="ru-RU"/>
        </w:rPr>
        <w:t xml:space="preserve">я </w:t>
      </w:r>
      <w:r w:rsidR="00A60509" w:rsidRPr="00A02CB6">
        <w:rPr>
          <w:rFonts w:ascii="Cambria" w:eastAsia="Cambria" w:hAnsi="Cambria" w:cs="Cambria"/>
          <w:lang w:val="ru-RU"/>
        </w:rPr>
        <w:t xml:space="preserve">Инициативы </w:t>
      </w:r>
      <w:r w:rsidR="00A60509">
        <w:rPr>
          <w:rFonts w:ascii="Cambria" w:eastAsia="Cambria" w:hAnsi="Cambria" w:cs="Cambria"/>
          <w:lang w:val="ru-RU"/>
        </w:rPr>
        <w:t xml:space="preserve"> </w:t>
      </w:r>
    </w:p>
    <w:p w14:paraId="452A000E" w14:textId="44B735CA" w:rsidR="00A60509" w:rsidRDefault="00A60509" w:rsidP="00A60509">
      <w:pPr>
        <w:ind w:left="1439" w:hangingChars="598" w:hanging="1441"/>
        <w:rPr>
          <w:rFonts w:ascii="Cambria" w:eastAsia="Cambria" w:hAnsi="Cambria" w:cs="Cambria"/>
          <w:lang w:val="ru-RU"/>
        </w:rPr>
      </w:pPr>
      <w:r>
        <w:rPr>
          <w:rFonts w:ascii="Cambria" w:eastAsia="Cambria" w:hAnsi="Cambria" w:cs="Cambria"/>
          <w:b/>
          <w:lang w:val="ru-RU"/>
        </w:rPr>
        <w:t xml:space="preserve">                                                       </w:t>
      </w:r>
      <w:r w:rsidRPr="00A02CB6">
        <w:rPr>
          <w:rFonts w:ascii="Cambria" w:eastAsia="Cambria" w:hAnsi="Cambria" w:cs="Cambria"/>
          <w:lang w:val="ru-RU"/>
        </w:rPr>
        <w:t xml:space="preserve">по созданию в больницах благоприятных условий для грудного </w:t>
      </w:r>
      <w:r>
        <w:rPr>
          <w:rFonts w:ascii="Cambria" w:eastAsia="Cambria" w:hAnsi="Cambria" w:cs="Cambria"/>
          <w:lang w:val="ru-RU"/>
        </w:rPr>
        <w:t xml:space="preserve">          </w:t>
      </w:r>
    </w:p>
    <w:p w14:paraId="7597E69B" w14:textId="6D25A446" w:rsidR="00EB3B31" w:rsidRPr="009353A6" w:rsidRDefault="00A60509" w:rsidP="00A60509">
      <w:pPr>
        <w:ind w:left="1433" w:hangingChars="598" w:hanging="1435"/>
        <w:rPr>
          <w:rFonts w:ascii="Cambria" w:eastAsia="Cambria" w:hAnsi="Cambria" w:cs="Cambria"/>
          <w:lang w:val="ru-RU"/>
        </w:rPr>
      </w:pPr>
      <w:r>
        <w:rPr>
          <w:rFonts w:ascii="Cambria" w:eastAsia="Cambria" w:hAnsi="Cambria" w:cs="Cambria"/>
          <w:lang w:val="ru-RU"/>
        </w:rPr>
        <w:t xml:space="preserve">                                                       </w:t>
      </w:r>
      <w:r w:rsidRPr="00A02CB6">
        <w:rPr>
          <w:rFonts w:ascii="Cambria" w:eastAsia="Cambria" w:hAnsi="Cambria" w:cs="Cambria"/>
          <w:lang w:val="ru-RU"/>
        </w:rPr>
        <w:t>вскармливания (</w:t>
      </w:r>
      <w:r>
        <w:rPr>
          <w:rFonts w:ascii="Cambria" w:eastAsia="Cambria" w:hAnsi="Cambria" w:cs="Cambria"/>
        </w:rPr>
        <w:t>BFHI</w:t>
      </w:r>
      <w:r w:rsidRPr="00A02CB6">
        <w:rPr>
          <w:rFonts w:ascii="Cambria" w:eastAsia="Cambria" w:hAnsi="Cambria" w:cs="Cambria"/>
          <w:lang w:val="ru-RU"/>
        </w:rPr>
        <w:t>)</w:t>
      </w:r>
      <w:r w:rsidR="00EB3B31" w:rsidRPr="009353A6">
        <w:rPr>
          <w:rFonts w:ascii="Cambria" w:eastAsia="Cambria" w:hAnsi="Cambria" w:cs="Cambria"/>
          <w:lang w:val="ru-RU"/>
        </w:rPr>
        <w:t xml:space="preserve"> </w:t>
      </w:r>
    </w:p>
    <w:p w14:paraId="0000000A" w14:textId="77777777" w:rsidR="00596CAD" w:rsidRPr="00E12A03" w:rsidRDefault="00596CAD" w:rsidP="009353A6">
      <w:pPr>
        <w:ind w:left="0" w:hanging="2"/>
        <w:rPr>
          <w:rFonts w:ascii="Cambria" w:eastAsia="Cambria" w:hAnsi="Cambria" w:cs="Cambria"/>
          <w:lang w:val="ru-RU"/>
        </w:rPr>
      </w:pPr>
    </w:p>
    <w:p w14:paraId="0000000B" w14:textId="7BD91723" w:rsidR="00596CAD" w:rsidRPr="009353A6" w:rsidRDefault="00B612FC" w:rsidP="009353A6">
      <w:pPr>
        <w:ind w:leftChars="0" w:left="0" w:firstLineChars="0" w:firstLine="0"/>
        <w:rPr>
          <w:rFonts w:ascii="Cambria" w:eastAsia="Cambria" w:hAnsi="Cambria" w:cs="Cambria"/>
          <w:lang w:val="ru-RU"/>
        </w:rPr>
      </w:pPr>
      <w:sdt>
        <w:sdtPr>
          <w:tag w:val="goog_rdk_1"/>
          <w:id w:val="-364753220"/>
        </w:sdtPr>
        <w:sdtContent/>
      </w:sdt>
      <w:r w:rsidR="00EB3B31" w:rsidRPr="009353A6">
        <w:rPr>
          <w:rFonts w:ascii="Cambria" w:eastAsia="Cambria" w:hAnsi="Cambria" w:cs="Cambria"/>
          <w:b/>
          <w:lang w:val="ru-RU"/>
        </w:rPr>
        <w:t xml:space="preserve">ДАТА РАЗМЕЩЕНИЯ </w:t>
      </w:r>
      <w:proofErr w:type="gramStart"/>
      <w:r w:rsidR="00EB3B31" w:rsidRPr="009353A6">
        <w:rPr>
          <w:rFonts w:ascii="Cambria" w:eastAsia="Cambria" w:hAnsi="Cambria" w:cs="Cambria"/>
          <w:b/>
          <w:lang w:val="ru-RU"/>
        </w:rPr>
        <w:t>ЗП</w:t>
      </w:r>
      <w:r w:rsidR="00A70D98" w:rsidRPr="009353A6">
        <w:rPr>
          <w:rFonts w:ascii="Cambria" w:eastAsia="Cambria" w:hAnsi="Cambria" w:cs="Cambria"/>
          <w:b/>
          <w:lang w:val="ru-RU"/>
        </w:rPr>
        <w:t>:</w:t>
      </w:r>
      <w:r w:rsidR="00EB3B31" w:rsidRPr="009353A6">
        <w:rPr>
          <w:rFonts w:ascii="Cambria" w:eastAsia="Cambria" w:hAnsi="Cambria" w:cs="Cambria"/>
          <w:b/>
          <w:lang w:val="ru-RU"/>
        </w:rPr>
        <w:t xml:space="preserve">   </w:t>
      </w:r>
      <w:proofErr w:type="gramEnd"/>
      <w:r w:rsidR="00EB3B31" w:rsidRPr="009353A6">
        <w:rPr>
          <w:rFonts w:ascii="Cambria" w:eastAsia="Cambria" w:hAnsi="Cambria" w:cs="Cambria"/>
          <w:b/>
          <w:lang w:val="ru-RU"/>
        </w:rPr>
        <w:t xml:space="preserve"> </w:t>
      </w:r>
      <w:r w:rsidR="00EB3B31" w:rsidRPr="009353A6">
        <w:rPr>
          <w:rFonts w:ascii="Cambria" w:eastAsia="Cambria" w:hAnsi="Cambria" w:cs="Cambria"/>
          <w:lang w:val="ru-RU"/>
        </w:rPr>
        <w:t>Ию</w:t>
      </w:r>
      <w:r>
        <w:rPr>
          <w:rFonts w:ascii="Cambria" w:eastAsia="Cambria" w:hAnsi="Cambria" w:cs="Cambria"/>
          <w:lang w:val="ru-RU"/>
        </w:rPr>
        <w:t>ль 13</w:t>
      </w:r>
      <w:r w:rsidR="00A70D98" w:rsidRPr="009353A6">
        <w:rPr>
          <w:rFonts w:ascii="Cambria" w:eastAsia="Cambria" w:hAnsi="Cambria" w:cs="Cambria"/>
          <w:lang w:val="ru-RU"/>
        </w:rPr>
        <w:t>, 2020</w:t>
      </w:r>
      <w:r w:rsidR="00A70D98" w:rsidRPr="009353A6">
        <w:rPr>
          <w:rFonts w:ascii="Cambria" w:eastAsia="Cambria" w:hAnsi="Cambria" w:cs="Cambria"/>
          <w:b/>
          <w:lang w:val="ru-RU"/>
        </w:rPr>
        <w:t xml:space="preserve"> </w:t>
      </w:r>
      <w:r w:rsidR="00EB3B31" w:rsidRPr="009353A6">
        <w:rPr>
          <w:rFonts w:ascii="Cambria" w:eastAsia="Cambria" w:hAnsi="Cambria" w:cs="Cambria"/>
          <w:b/>
          <w:lang w:val="ru-RU"/>
        </w:rPr>
        <w:t xml:space="preserve">   УТОЧНЕНИЕ ВОПРОСОВ</w:t>
      </w:r>
      <w:r w:rsidR="00A70D98" w:rsidRPr="009353A6">
        <w:rPr>
          <w:rFonts w:ascii="Cambria" w:eastAsia="Cambria" w:hAnsi="Cambria" w:cs="Cambria"/>
          <w:b/>
          <w:lang w:val="ru-RU"/>
        </w:rPr>
        <w:t>:</w:t>
      </w:r>
      <w:r w:rsidR="00EB3B31" w:rsidRPr="009353A6">
        <w:rPr>
          <w:rFonts w:ascii="Cambria" w:eastAsia="Cambria" w:hAnsi="Cambria" w:cs="Cambria"/>
          <w:b/>
          <w:lang w:val="ru-RU"/>
        </w:rPr>
        <w:t xml:space="preserve">   </w:t>
      </w:r>
      <w:r w:rsidR="00EB3B31" w:rsidRPr="009353A6">
        <w:rPr>
          <w:rFonts w:ascii="Cambria" w:eastAsia="Cambria" w:hAnsi="Cambria" w:cs="Cambria"/>
          <w:lang w:val="ru-RU"/>
        </w:rPr>
        <w:t>Ию</w:t>
      </w:r>
      <w:r>
        <w:rPr>
          <w:rFonts w:ascii="Cambria" w:eastAsia="Cambria" w:hAnsi="Cambria" w:cs="Cambria"/>
          <w:lang w:val="ru-RU"/>
        </w:rPr>
        <w:t>ль 16</w:t>
      </w:r>
      <w:r w:rsidR="00A70D98" w:rsidRPr="009353A6">
        <w:rPr>
          <w:rFonts w:ascii="Cambria" w:eastAsia="Cambria" w:hAnsi="Cambria" w:cs="Cambria"/>
          <w:lang w:val="ru-RU"/>
        </w:rPr>
        <w:t>, 2020</w:t>
      </w:r>
    </w:p>
    <w:p w14:paraId="0000000C" w14:textId="4165810D" w:rsidR="00596CAD" w:rsidRPr="009353A6" w:rsidRDefault="00EB3B31" w:rsidP="009353A6">
      <w:pPr>
        <w:ind w:left="0" w:hanging="2"/>
        <w:rPr>
          <w:rFonts w:ascii="Cambria" w:eastAsia="Cambria" w:hAnsi="Cambria" w:cs="Cambria"/>
          <w:lang w:val="ru-RU"/>
        </w:rPr>
      </w:pPr>
      <w:r w:rsidRPr="009353A6">
        <w:rPr>
          <w:rFonts w:ascii="Cambria" w:eastAsia="Cambria" w:hAnsi="Cambria" w:cs="Cambria"/>
          <w:b/>
          <w:lang w:val="ru-RU"/>
        </w:rPr>
        <w:t>ПОДАЧА ПРЕДЛОЖЕНИЙ</w:t>
      </w:r>
      <w:r w:rsidR="00A70D98" w:rsidRPr="009353A6">
        <w:rPr>
          <w:rFonts w:ascii="Cambria" w:eastAsia="Cambria" w:hAnsi="Cambria" w:cs="Cambria"/>
          <w:b/>
          <w:lang w:val="ru-RU"/>
        </w:rPr>
        <w:t>:</w:t>
      </w:r>
      <w:r w:rsidRPr="009353A6">
        <w:rPr>
          <w:rFonts w:ascii="Cambria" w:eastAsia="Cambria" w:hAnsi="Cambria" w:cs="Cambria"/>
          <w:b/>
          <w:lang w:val="ru-RU"/>
        </w:rPr>
        <w:t xml:space="preserve"> </w:t>
      </w:r>
      <w:r w:rsidRPr="009353A6">
        <w:rPr>
          <w:rFonts w:ascii="Cambria" w:eastAsia="Cambria" w:hAnsi="Cambria" w:cs="Cambria"/>
          <w:lang w:val="ru-RU"/>
        </w:rPr>
        <w:t>Ию</w:t>
      </w:r>
      <w:r w:rsidR="00B612FC">
        <w:rPr>
          <w:rFonts w:ascii="Cambria" w:eastAsia="Cambria" w:hAnsi="Cambria" w:cs="Cambria"/>
          <w:lang w:val="ru-RU"/>
        </w:rPr>
        <w:t>ль 31</w:t>
      </w:r>
      <w:r w:rsidR="00A70D98" w:rsidRPr="009353A6">
        <w:rPr>
          <w:rFonts w:ascii="Cambria" w:eastAsia="Cambria" w:hAnsi="Cambria" w:cs="Cambria"/>
          <w:lang w:val="ru-RU"/>
        </w:rPr>
        <w:t>, 2020</w:t>
      </w:r>
      <w:r w:rsidR="00A70D98" w:rsidRPr="009353A6">
        <w:rPr>
          <w:rFonts w:ascii="Cambria" w:eastAsia="Cambria" w:hAnsi="Cambria" w:cs="Cambria"/>
          <w:b/>
          <w:lang w:val="ru-RU"/>
        </w:rPr>
        <w:t xml:space="preserve"> </w:t>
      </w:r>
      <w:r w:rsidRPr="009353A6">
        <w:rPr>
          <w:rFonts w:ascii="Cambria" w:eastAsia="Cambria" w:hAnsi="Cambria" w:cs="Cambria"/>
          <w:b/>
          <w:lang w:val="ru-RU"/>
        </w:rPr>
        <w:t xml:space="preserve">     ПОЛУЧЕНИЕ </w:t>
      </w:r>
      <w:proofErr w:type="gramStart"/>
      <w:r w:rsidRPr="009353A6">
        <w:rPr>
          <w:rFonts w:ascii="Cambria" w:eastAsia="Cambria" w:hAnsi="Cambria" w:cs="Cambria"/>
          <w:b/>
          <w:lang w:val="ru-RU"/>
        </w:rPr>
        <w:t>ОТВЕТОВ</w:t>
      </w:r>
      <w:r w:rsidR="00A70D98" w:rsidRPr="009353A6">
        <w:rPr>
          <w:rFonts w:ascii="Cambria" w:eastAsia="Cambria" w:hAnsi="Cambria" w:cs="Cambria"/>
          <w:b/>
          <w:lang w:val="ru-RU"/>
        </w:rPr>
        <w:t>:</w:t>
      </w:r>
      <w:r w:rsidRPr="009353A6">
        <w:rPr>
          <w:rFonts w:ascii="Cambria" w:eastAsia="Cambria" w:hAnsi="Cambria" w:cs="Cambria"/>
          <w:b/>
          <w:lang w:val="ru-RU"/>
        </w:rPr>
        <w:t xml:space="preserve">   </w:t>
      </w:r>
      <w:proofErr w:type="gramEnd"/>
      <w:r w:rsidRPr="009353A6">
        <w:rPr>
          <w:rFonts w:ascii="Cambria" w:eastAsia="Cambria" w:hAnsi="Cambria" w:cs="Cambria"/>
          <w:b/>
          <w:lang w:val="ru-RU"/>
        </w:rPr>
        <w:t xml:space="preserve"> </w:t>
      </w:r>
      <w:r w:rsidRPr="009353A6">
        <w:rPr>
          <w:rFonts w:ascii="Cambria" w:eastAsia="Cambria" w:hAnsi="Cambria" w:cs="Cambria"/>
          <w:lang w:val="ru-RU"/>
        </w:rPr>
        <w:t>Июль</w:t>
      </w:r>
      <w:r w:rsidR="00A70D98" w:rsidRPr="009353A6">
        <w:rPr>
          <w:rFonts w:ascii="Cambria" w:eastAsia="Cambria" w:hAnsi="Cambria" w:cs="Cambria"/>
          <w:lang w:val="ru-RU"/>
        </w:rPr>
        <w:t xml:space="preserve"> </w:t>
      </w:r>
      <w:r w:rsidR="00B612FC">
        <w:rPr>
          <w:rFonts w:ascii="Cambria" w:eastAsia="Cambria" w:hAnsi="Cambria" w:cs="Cambria"/>
          <w:lang w:val="ru-RU"/>
        </w:rPr>
        <w:t>21</w:t>
      </w:r>
      <w:r w:rsidR="00A70D98" w:rsidRPr="009353A6">
        <w:rPr>
          <w:rFonts w:ascii="Cambria" w:eastAsia="Cambria" w:hAnsi="Cambria" w:cs="Cambria"/>
          <w:lang w:val="ru-RU"/>
        </w:rPr>
        <w:t>, 2020</w:t>
      </w:r>
    </w:p>
    <w:p w14:paraId="0000000E" w14:textId="77777777" w:rsidR="00596CAD" w:rsidRPr="009353A6" w:rsidRDefault="00596CAD" w:rsidP="009353A6">
      <w:pPr>
        <w:ind w:left="0" w:hanging="2"/>
        <w:rPr>
          <w:rFonts w:ascii="Cambria" w:eastAsia="Cambria" w:hAnsi="Cambria" w:cs="Cambria"/>
          <w:lang w:val="ru-RU"/>
        </w:rPr>
      </w:pPr>
    </w:p>
    <w:p w14:paraId="0BA9B566" w14:textId="4F993C9D" w:rsidR="00EB3B31" w:rsidRPr="009353A6" w:rsidRDefault="00EB3B31" w:rsidP="00A60509">
      <w:pPr>
        <w:ind w:left="0" w:hanging="2"/>
        <w:jc w:val="both"/>
        <w:rPr>
          <w:rFonts w:ascii="Cambria" w:hAnsi="Cambria"/>
          <w:lang w:val="ru-RU"/>
        </w:rPr>
      </w:pPr>
      <w:r w:rsidRPr="009353A6">
        <w:rPr>
          <w:rFonts w:ascii="Cambria" w:hAnsi="Cambria"/>
        </w:rPr>
        <w:t>USAID</w:t>
      </w:r>
      <w:r w:rsidRPr="009353A6">
        <w:rPr>
          <w:rFonts w:ascii="Cambria" w:hAnsi="Cambria"/>
          <w:lang w:val="ru-RU"/>
        </w:rPr>
        <w:t xml:space="preserve"> </w:t>
      </w:r>
      <w:r w:rsidRPr="009353A6">
        <w:rPr>
          <w:rFonts w:ascii="Cambria" w:hAnsi="Cambria"/>
        </w:rPr>
        <w:t>Advancing</w:t>
      </w:r>
      <w:r w:rsidRPr="009353A6">
        <w:rPr>
          <w:rFonts w:ascii="Cambria" w:hAnsi="Cambria"/>
          <w:lang w:val="ru-RU"/>
        </w:rPr>
        <w:t xml:space="preserve"> </w:t>
      </w:r>
      <w:r w:rsidRPr="009353A6">
        <w:rPr>
          <w:rFonts w:ascii="Cambria" w:hAnsi="Cambria"/>
        </w:rPr>
        <w:t>Nutrition</w:t>
      </w:r>
      <w:r w:rsidRPr="009353A6">
        <w:rPr>
          <w:rFonts w:ascii="Cambria" w:hAnsi="Cambria"/>
          <w:lang w:val="ru-RU"/>
        </w:rPr>
        <w:t xml:space="preserve"> (</w:t>
      </w:r>
      <w:r w:rsidR="009353A6" w:rsidRPr="009353A6">
        <w:rPr>
          <w:rFonts w:ascii="Cambria" w:hAnsi="Cambria"/>
          <w:lang w:val="ru"/>
        </w:rPr>
        <w:t>проект</w:t>
      </w:r>
      <w:r w:rsidR="009353A6" w:rsidRPr="009353A6">
        <w:rPr>
          <w:rFonts w:ascii="Cambria" w:hAnsi="Cambria"/>
          <w:lang w:val="ru-RU"/>
        </w:rPr>
        <w:t xml:space="preserve"> </w:t>
      </w:r>
      <w:r w:rsidR="009353A6" w:rsidRPr="009353A6">
        <w:rPr>
          <w:rFonts w:ascii="Cambria" w:hAnsi="Cambria"/>
        </w:rPr>
        <w:t>USAID</w:t>
      </w:r>
      <w:r w:rsidR="009353A6" w:rsidRPr="009353A6">
        <w:rPr>
          <w:rFonts w:ascii="Cambria" w:hAnsi="Cambria"/>
          <w:lang w:val="ru-RU"/>
        </w:rPr>
        <w:t xml:space="preserve"> «</w:t>
      </w:r>
      <w:r w:rsidR="009353A6" w:rsidRPr="009353A6">
        <w:rPr>
          <w:rFonts w:ascii="Cambria" w:hAnsi="Cambria"/>
          <w:lang w:val="ru"/>
        </w:rPr>
        <w:t>Мыкты</w:t>
      </w:r>
      <w:r w:rsidR="009353A6" w:rsidRPr="009353A6">
        <w:rPr>
          <w:rFonts w:ascii="Cambria" w:hAnsi="Cambria"/>
          <w:lang w:val="ru-RU"/>
        </w:rPr>
        <w:t xml:space="preserve"> </w:t>
      </w:r>
      <w:r w:rsidR="009353A6" w:rsidRPr="009353A6">
        <w:rPr>
          <w:rFonts w:ascii="Cambria" w:hAnsi="Cambria"/>
          <w:lang w:val="ru"/>
        </w:rPr>
        <w:t>Азыктануу</w:t>
      </w:r>
      <w:r w:rsidR="009353A6" w:rsidRPr="009353A6">
        <w:rPr>
          <w:rFonts w:ascii="Cambria" w:hAnsi="Cambria"/>
          <w:lang w:val="ru-RU"/>
        </w:rPr>
        <w:t>»</w:t>
      </w:r>
      <w:r w:rsidRPr="009353A6">
        <w:rPr>
          <w:rFonts w:ascii="Cambria" w:hAnsi="Cambria"/>
          <w:lang w:val="ru-RU"/>
        </w:rPr>
        <w:t>) (</w:t>
      </w:r>
      <w:r w:rsidRPr="009353A6">
        <w:rPr>
          <w:rFonts w:ascii="Cambria" w:hAnsi="Cambria"/>
          <w:lang w:val="ru"/>
        </w:rPr>
        <w:t>далее</w:t>
      </w:r>
      <w:r w:rsidRPr="009353A6">
        <w:rPr>
          <w:rFonts w:ascii="Cambria" w:hAnsi="Cambria"/>
          <w:lang w:val="ru-RU"/>
        </w:rPr>
        <w:t xml:space="preserve"> </w:t>
      </w:r>
      <w:r w:rsidRPr="009353A6">
        <w:rPr>
          <w:rFonts w:ascii="Cambria" w:hAnsi="Cambria"/>
          <w:lang w:val="ru"/>
        </w:rPr>
        <w:t>именуемый</w:t>
      </w:r>
      <w:r w:rsidRPr="009353A6">
        <w:rPr>
          <w:rFonts w:ascii="Cambria" w:hAnsi="Cambria"/>
          <w:lang w:val="ru-RU"/>
        </w:rPr>
        <w:t xml:space="preserve"> "</w:t>
      </w:r>
      <w:r w:rsidRPr="009353A6">
        <w:rPr>
          <w:rFonts w:ascii="Cambria" w:hAnsi="Cambria"/>
          <w:lang w:val="ru"/>
        </w:rPr>
        <w:t>Проект</w:t>
      </w:r>
      <w:r w:rsidRPr="009353A6">
        <w:rPr>
          <w:rFonts w:ascii="Cambria" w:hAnsi="Cambria"/>
          <w:lang w:val="ru-RU"/>
        </w:rPr>
        <w:t xml:space="preserve">") </w:t>
      </w:r>
      <w:r w:rsidRPr="009353A6">
        <w:rPr>
          <w:rFonts w:ascii="Cambria" w:hAnsi="Cambria"/>
          <w:lang w:val="ru"/>
        </w:rPr>
        <w:t>в</w:t>
      </w:r>
      <w:r w:rsidRPr="009353A6">
        <w:rPr>
          <w:rFonts w:ascii="Cambria" w:hAnsi="Cambria"/>
          <w:lang w:val="ru-RU"/>
        </w:rPr>
        <w:t xml:space="preserve"> </w:t>
      </w:r>
      <w:r w:rsidRPr="009353A6">
        <w:rPr>
          <w:rFonts w:ascii="Cambria" w:hAnsi="Cambria"/>
          <w:lang w:val="ru"/>
        </w:rPr>
        <w:t>рамках</w:t>
      </w:r>
      <w:r w:rsidRPr="009353A6">
        <w:rPr>
          <w:rFonts w:ascii="Cambria" w:hAnsi="Cambria"/>
          <w:lang w:val="ru-RU"/>
        </w:rPr>
        <w:t xml:space="preserve"> ДжейЭсАй Рисерч энд Трейнинг Инститьют, Инк. </w:t>
      </w:r>
      <w:r w:rsidRPr="009353A6">
        <w:rPr>
          <w:rFonts w:ascii="Cambria" w:hAnsi="Cambria"/>
          <w:lang w:val="ru"/>
        </w:rPr>
        <w:t>(JSI Research &amp; Training Institute, Inc.) (JSI) объявляет запрос предложени</w:t>
      </w:r>
      <w:r w:rsidR="00A60509">
        <w:rPr>
          <w:rFonts w:ascii="Cambria" w:hAnsi="Cambria"/>
          <w:lang w:val="ru"/>
        </w:rPr>
        <w:t>й</w:t>
      </w:r>
      <w:r w:rsidRPr="009353A6">
        <w:rPr>
          <w:rFonts w:ascii="Cambria" w:hAnsi="Cambria"/>
          <w:lang w:val="ru"/>
        </w:rPr>
        <w:t xml:space="preserve"> </w:t>
      </w:r>
      <w:r w:rsidR="00A60509">
        <w:rPr>
          <w:rFonts w:ascii="Cambria" w:hAnsi="Cambria"/>
          <w:lang w:val="ru"/>
        </w:rPr>
        <w:t xml:space="preserve">по проведению </w:t>
      </w:r>
      <w:r w:rsidR="00A60509" w:rsidRPr="00A02CB6">
        <w:rPr>
          <w:rFonts w:ascii="Cambria" w:eastAsia="Cambria" w:hAnsi="Cambria" w:cs="Cambria"/>
          <w:lang w:val="ru-RU"/>
        </w:rPr>
        <w:t>исследовани</w:t>
      </w:r>
      <w:r w:rsidR="00A60509">
        <w:rPr>
          <w:rFonts w:ascii="Cambria" w:eastAsia="Cambria" w:hAnsi="Cambria" w:cs="Cambria"/>
          <w:lang w:val="ru-RU"/>
        </w:rPr>
        <w:t>я</w:t>
      </w:r>
      <w:r w:rsidR="00A60509" w:rsidRPr="00A02CB6">
        <w:rPr>
          <w:rFonts w:ascii="Cambria" w:eastAsia="Cambria" w:hAnsi="Cambria" w:cs="Cambria"/>
          <w:lang w:val="ru-RU"/>
        </w:rPr>
        <w:t xml:space="preserve"> Инициативы по созданию в больницах благоприятных условий для грудного вскармливания (</w:t>
      </w:r>
      <w:r w:rsidR="00A60509">
        <w:rPr>
          <w:rFonts w:ascii="Cambria" w:eastAsia="Cambria" w:hAnsi="Cambria" w:cs="Cambria"/>
        </w:rPr>
        <w:t>BFHI</w:t>
      </w:r>
      <w:r w:rsidR="00A60509" w:rsidRPr="00A02CB6">
        <w:rPr>
          <w:rFonts w:ascii="Cambria" w:eastAsia="Cambria" w:hAnsi="Cambria" w:cs="Cambria"/>
          <w:lang w:val="ru-RU"/>
        </w:rPr>
        <w:t>)</w:t>
      </w:r>
      <w:r w:rsidR="009353A6" w:rsidRPr="00E12A03">
        <w:rPr>
          <w:rFonts w:ascii="Cambria" w:eastAsia="Cambria" w:hAnsi="Cambria" w:cs="Cambria"/>
          <w:lang w:val="ru-RU"/>
        </w:rPr>
        <w:t xml:space="preserve"> </w:t>
      </w:r>
      <w:r w:rsidRPr="00E12A03">
        <w:rPr>
          <w:rFonts w:ascii="Cambria" w:eastAsia="Cambria" w:hAnsi="Cambria" w:cs="Cambria"/>
          <w:lang w:val="ru-RU"/>
        </w:rPr>
        <w:t>согласно прилагаемому техническому заданию.</w:t>
      </w:r>
      <w:r w:rsidRPr="009353A6">
        <w:rPr>
          <w:rFonts w:ascii="Cambria" w:hAnsi="Cambria"/>
          <w:lang w:val="ru"/>
        </w:rPr>
        <w:t xml:space="preserve"> Проект финансируется Агентством США по международному развитию (USAID) и попадает под действие Руководства по федеральным закупкам (FAR) и Правил закупок Агентства международного развития (AIDAR).</w:t>
      </w:r>
    </w:p>
    <w:p w14:paraId="00000010" w14:textId="77777777" w:rsidR="00596CAD" w:rsidRPr="009353A6" w:rsidRDefault="00596CAD" w:rsidP="00A60509">
      <w:pPr>
        <w:ind w:left="0" w:hanging="2"/>
        <w:jc w:val="both"/>
        <w:rPr>
          <w:rFonts w:ascii="Cambria" w:eastAsia="Cambria" w:hAnsi="Cambria" w:cs="Cambria"/>
          <w:sz w:val="18"/>
          <w:szCs w:val="18"/>
          <w:lang w:val="ru-RU"/>
        </w:rPr>
      </w:pPr>
    </w:p>
    <w:p w14:paraId="3097E341" w14:textId="4ECD454D" w:rsidR="009353A6" w:rsidRPr="00E12A03" w:rsidRDefault="009353A6" w:rsidP="00A60509">
      <w:pPr>
        <w:ind w:left="0" w:hanging="2"/>
        <w:jc w:val="both"/>
        <w:rPr>
          <w:rFonts w:ascii="Cambria" w:eastAsia="Cambria" w:hAnsi="Cambria" w:cs="Cambria"/>
          <w:lang w:val="ru-RU"/>
        </w:rPr>
      </w:pPr>
      <w:r w:rsidRPr="009353A6">
        <w:rPr>
          <w:rFonts w:ascii="Cambria" w:eastAsia="Cambria" w:hAnsi="Cambria" w:cs="Cambria"/>
          <w:lang w:val="ru-RU"/>
        </w:rPr>
        <w:t xml:space="preserve">Просьба подать наиболее конкурентоспособное предложение на английском языке в соответствии с прилагаемыми инструкциями и со всеми необходимыми подтверждающими документами. Любой субконтракт, заключенный на основании данного ЗП, будет регулироваться всеми инструкциями, сертификатами, условиями и спецификациями, включенными в данный ЗП. </w:t>
      </w:r>
      <w:r w:rsidRPr="00E12A03">
        <w:rPr>
          <w:rFonts w:ascii="Cambria" w:eastAsia="Cambria" w:hAnsi="Cambria" w:cs="Cambria"/>
          <w:lang w:val="ru-RU"/>
        </w:rPr>
        <w:t xml:space="preserve">Настоящий тендерный документ состоит из следующих частей: </w:t>
      </w:r>
    </w:p>
    <w:p w14:paraId="33E88991" w14:textId="77777777" w:rsidR="009353A6" w:rsidRPr="00E12A03" w:rsidRDefault="009353A6" w:rsidP="009353A6">
      <w:pPr>
        <w:ind w:left="0" w:hanging="2"/>
        <w:rPr>
          <w:rFonts w:ascii="Cambria" w:eastAsia="Cambria" w:hAnsi="Cambria" w:cs="Cambria"/>
          <w:sz w:val="16"/>
          <w:szCs w:val="16"/>
          <w:lang w:val="ru-RU"/>
        </w:rPr>
      </w:pPr>
    </w:p>
    <w:p w14:paraId="60AED56D" w14:textId="77777777" w:rsidR="009353A6" w:rsidRPr="009353A6" w:rsidRDefault="009353A6" w:rsidP="009353A6">
      <w:pPr>
        <w:pStyle w:val="12"/>
        <w:ind w:left="-2" w:firstLineChars="187" w:firstLine="449"/>
        <w:rPr>
          <w:rFonts w:ascii="Calibri" w:hAnsi="Calibri" w:cs="Arial"/>
          <w:snapToGrid/>
          <w:sz w:val="22"/>
          <w:szCs w:val="22"/>
          <w:lang w:val="ru" w:eastAsia="es-AR"/>
        </w:rPr>
      </w:pPr>
      <w:r w:rsidRPr="009353A6">
        <w:rPr>
          <w:rFonts w:ascii="Cambria" w:hAnsi="Cambria"/>
          <w:lang w:val="ru"/>
        </w:rPr>
        <w:fldChar w:fldCharType="begin"/>
      </w:r>
      <w:r w:rsidRPr="009353A6">
        <w:rPr>
          <w:rFonts w:ascii="Cambria" w:hAnsi="Cambria"/>
          <w:lang w:val="ru"/>
        </w:rPr>
        <w:instrText xml:space="preserve"> </w:instrText>
      </w:r>
      <w:r w:rsidRPr="009353A6">
        <w:rPr>
          <w:rFonts w:ascii="Cambria" w:hAnsi="Cambria"/>
        </w:rPr>
        <w:instrText>TOC</w:instrText>
      </w:r>
      <w:r w:rsidRPr="009353A6">
        <w:rPr>
          <w:rFonts w:ascii="Cambria" w:hAnsi="Cambria"/>
          <w:lang w:val="ru"/>
        </w:rPr>
        <w:instrText xml:space="preserve"> \</w:instrText>
      </w:r>
      <w:r w:rsidRPr="009353A6">
        <w:rPr>
          <w:rFonts w:ascii="Cambria" w:hAnsi="Cambria"/>
        </w:rPr>
        <w:instrText>o</w:instrText>
      </w:r>
      <w:r w:rsidRPr="009353A6">
        <w:rPr>
          <w:rFonts w:ascii="Cambria" w:hAnsi="Cambria"/>
          <w:lang w:val="ru"/>
        </w:rPr>
        <w:instrText xml:space="preserve"> "1-1" </w:instrText>
      </w:r>
      <w:r w:rsidRPr="009353A6">
        <w:rPr>
          <w:rFonts w:ascii="Cambria" w:hAnsi="Cambria"/>
        </w:rPr>
        <w:fldChar w:fldCharType="separate"/>
      </w:r>
      <w:r w:rsidRPr="009353A6">
        <w:rPr>
          <w:rFonts w:ascii="Cambria" w:hAnsi="Cambria"/>
          <w:bCs/>
          <w:lang w:val="ru"/>
        </w:rPr>
        <w:t>ЧАСТЬ А:  ТИТУЛЬНЫЙ ЛИСТ</w:t>
      </w:r>
      <w:r w:rsidRPr="009353A6">
        <w:rPr>
          <w:lang w:val="ru"/>
        </w:rPr>
        <w:tab/>
      </w:r>
      <w:r w:rsidRPr="009353A6">
        <w:fldChar w:fldCharType="begin"/>
      </w:r>
      <w:r w:rsidRPr="009353A6">
        <w:rPr>
          <w:lang w:val="ru"/>
        </w:rPr>
        <w:instrText xml:space="preserve"> </w:instrText>
      </w:r>
      <w:r w:rsidRPr="009353A6">
        <w:instrText>PAGEREF</w:instrText>
      </w:r>
      <w:r w:rsidRPr="009353A6">
        <w:rPr>
          <w:lang w:val="ru"/>
        </w:rPr>
        <w:instrText xml:space="preserve"> _</w:instrText>
      </w:r>
      <w:r w:rsidRPr="009353A6">
        <w:instrText>Toc</w:instrText>
      </w:r>
      <w:r w:rsidRPr="009353A6">
        <w:rPr>
          <w:lang w:val="ru"/>
        </w:rPr>
        <w:instrText>27477713 \</w:instrText>
      </w:r>
      <w:r w:rsidRPr="009353A6">
        <w:instrText>h</w:instrText>
      </w:r>
      <w:r w:rsidRPr="009353A6">
        <w:rPr>
          <w:lang w:val="ru"/>
        </w:rPr>
        <w:instrText xml:space="preserve"> </w:instrText>
      </w:r>
      <w:r w:rsidRPr="009353A6">
        <w:fldChar w:fldCharType="separate"/>
      </w:r>
      <w:r w:rsidRPr="009353A6">
        <w:rPr>
          <w:lang w:val="ru"/>
        </w:rPr>
        <w:t>1</w:t>
      </w:r>
      <w:r w:rsidRPr="009353A6">
        <w:fldChar w:fldCharType="end"/>
      </w:r>
    </w:p>
    <w:p w14:paraId="2E3EA1D2" w14:textId="777C0A91" w:rsidR="009353A6" w:rsidRPr="009353A6" w:rsidRDefault="009353A6" w:rsidP="009353A6">
      <w:pPr>
        <w:pStyle w:val="12"/>
        <w:ind w:left="-2" w:firstLineChars="187" w:firstLine="449"/>
        <w:rPr>
          <w:rFonts w:ascii="Calibri" w:hAnsi="Calibri" w:cs="Arial"/>
          <w:snapToGrid/>
          <w:sz w:val="22"/>
          <w:szCs w:val="22"/>
          <w:lang w:val="ru-RU" w:eastAsia="es-AR"/>
        </w:rPr>
      </w:pPr>
      <w:r w:rsidRPr="009353A6">
        <w:rPr>
          <w:rFonts w:ascii="Cambria" w:hAnsi="Cambria"/>
          <w:bCs/>
          <w:lang w:val="ru"/>
        </w:rPr>
        <w:t xml:space="preserve">ЧАСТЬ В:  </w:t>
      </w:r>
      <w:r w:rsidRPr="009353A6">
        <w:rPr>
          <w:rFonts w:ascii="Cambria" w:hAnsi="Cambria"/>
          <w:lang w:val="ru"/>
        </w:rPr>
        <w:t>ИНСТРУКЦИИ</w:t>
      </w:r>
      <w:r w:rsidRPr="009353A6">
        <w:rPr>
          <w:rFonts w:ascii="Cambria" w:hAnsi="Cambria"/>
          <w:bCs/>
          <w:lang w:val="ru"/>
        </w:rPr>
        <w:t xml:space="preserve"> </w:t>
      </w:r>
      <w:r w:rsidRPr="009353A6">
        <w:rPr>
          <w:rFonts w:ascii="Cambria" w:hAnsi="Cambria"/>
          <w:lang w:val="ru"/>
        </w:rPr>
        <w:t>ДЛЯ УЧАСТНИКОВ ТЕНДЕРА</w:t>
      </w:r>
      <w:r w:rsidRPr="009353A6">
        <w:rPr>
          <w:lang w:val="ru"/>
        </w:rPr>
        <w:tab/>
      </w:r>
      <w:r w:rsidR="001135AF">
        <w:rPr>
          <w:lang w:val="ru-RU"/>
        </w:rPr>
        <w:t>2</w:t>
      </w:r>
    </w:p>
    <w:p w14:paraId="33D2CC5B" w14:textId="68CFD6F6" w:rsidR="009353A6" w:rsidRPr="00C14941" w:rsidRDefault="009353A6" w:rsidP="009353A6">
      <w:pPr>
        <w:pStyle w:val="12"/>
        <w:ind w:left="-2" w:firstLineChars="187" w:firstLine="449"/>
        <w:rPr>
          <w:rFonts w:ascii="Calibri" w:hAnsi="Calibri" w:cs="Arial"/>
          <w:snapToGrid/>
          <w:sz w:val="22"/>
          <w:szCs w:val="22"/>
          <w:lang w:val="ru-RU" w:eastAsia="es-AR"/>
        </w:rPr>
      </w:pPr>
      <w:r w:rsidRPr="009353A6">
        <w:rPr>
          <w:rFonts w:ascii="Cambria" w:hAnsi="Cambria"/>
          <w:bCs/>
          <w:lang w:val="ru"/>
        </w:rPr>
        <w:t>ЧАСТЬ C: ТЕХНИЧЕСКОЕ ЗАДАНИЕ</w:t>
      </w:r>
      <w:r w:rsidRPr="009353A6">
        <w:rPr>
          <w:lang w:val="ru"/>
        </w:rPr>
        <w:tab/>
      </w:r>
      <w:r w:rsidR="001135AF">
        <w:rPr>
          <w:lang w:val="ru-RU"/>
        </w:rPr>
        <w:t>8</w:t>
      </w:r>
    </w:p>
    <w:p w14:paraId="38F69B72" w14:textId="0A707509" w:rsidR="009353A6" w:rsidRPr="009353A6" w:rsidRDefault="009353A6" w:rsidP="009353A6">
      <w:pPr>
        <w:pStyle w:val="12"/>
        <w:ind w:left="-2" w:firstLineChars="187" w:firstLine="449"/>
        <w:rPr>
          <w:rFonts w:ascii="Calibri" w:hAnsi="Calibri" w:cs="Arial"/>
          <w:snapToGrid/>
          <w:sz w:val="22"/>
          <w:szCs w:val="22"/>
          <w:lang w:val="ru-RU" w:eastAsia="es-AR"/>
        </w:rPr>
      </w:pPr>
      <w:r w:rsidRPr="009353A6">
        <w:rPr>
          <w:rFonts w:ascii="Cambria" w:hAnsi="Cambria"/>
          <w:bCs/>
          <w:lang w:val="ru"/>
        </w:rPr>
        <w:t>ЧАСТЬ D:  ПРИЛОЖЕНИЕ К ЗП</w:t>
      </w:r>
      <w:r w:rsidRPr="009353A6">
        <w:rPr>
          <w:lang w:val="ru"/>
        </w:rPr>
        <w:tab/>
      </w:r>
      <w:r w:rsidR="00B53287">
        <w:rPr>
          <w:lang w:val="ru-RU"/>
        </w:rPr>
        <w:t>18</w:t>
      </w:r>
    </w:p>
    <w:p w14:paraId="6EC041F2" w14:textId="67B63CD4" w:rsidR="009353A6" w:rsidRPr="001135AF" w:rsidRDefault="009353A6" w:rsidP="009353A6">
      <w:pPr>
        <w:ind w:left="-2" w:firstLineChars="187" w:firstLine="449"/>
        <w:rPr>
          <w:rFonts w:ascii="Cambria" w:eastAsia="Cambria" w:hAnsi="Cambria" w:cs="Cambria"/>
          <w:sz w:val="16"/>
          <w:szCs w:val="16"/>
          <w:lang w:val="ru-RU"/>
        </w:rPr>
      </w:pPr>
      <w:r w:rsidRPr="009353A6">
        <w:rPr>
          <w:rFonts w:ascii="Cambria" w:hAnsi="Cambria"/>
          <w:noProof/>
        </w:rPr>
        <w:fldChar w:fldCharType="end"/>
      </w:r>
    </w:p>
    <w:p w14:paraId="00000019" w14:textId="3A17AC24" w:rsidR="00596CAD" w:rsidRPr="009353A6" w:rsidRDefault="009353A6" w:rsidP="00A60509">
      <w:pPr>
        <w:ind w:left="0" w:right="720" w:hanging="2"/>
        <w:jc w:val="both"/>
        <w:rPr>
          <w:rFonts w:ascii="Cambria" w:eastAsia="Cambria" w:hAnsi="Cambria" w:cs="Cambria"/>
          <w:lang w:val="ru-RU"/>
        </w:rPr>
      </w:pPr>
      <w:r w:rsidRPr="009353A6">
        <w:rPr>
          <w:rFonts w:ascii="Cambria" w:eastAsia="Cambria" w:hAnsi="Cambria" w:cs="Cambria"/>
          <w:lang w:val="ru-RU"/>
        </w:rPr>
        <w:t xml:space="preserve">Настоящий документ является лишь запросом предложений и ни в коей мере не обязывает Проект или </w:t>
      </w:r>
      <w:r w:rsidRPr="009353A6">
        <w:rPr>
          <w:rFonts w:ascii="Cambria" w:eastAsia="Cambria" w:hAnsi="Cambria" w:cs="Cambria"/>
        </w:rPr>
        <w:t>USAID</w:t>
      </w:r>
      <w:r w:rsidRPr="009353A6">
        <w:rPr>
          <w:rFonts w:ascii="Cambria" w:eastAsia="Cambria" w:hAnsi="Cambria" w:cs="Cambria"/>
          <w:lang w:val="ru-RU"/>
        </w:rPr>
        <w:t xml:space="preserve"> выплачивать какое-либо вознаграждение. Вознаграждение (я), выплачиваемое по итогам данного запроса предложений, регулируется положениями и условиями, изложенными в настоящем документе.</w:t>
      </w:r>
    </w:p>
    <w:p w14:paraId="3933A424" w14:textId="0D2CC25D" w:rsidR="009353A6" w:rsidRPr="001135AF" w:rsidRDefault="009353A6" w:rsidP="00A60509">
      <w:pPr>
        <w:ind w:left="0" w:right="720" w:hanging="2"/>
        <w:jc w:val="both"/>
        <w:rPr>
          <w:rFonts w:ascii="Cambria" w:eastAsia="Cambria" w:hAnsi="Cambria" w:cs="Cambria"/>
          <w:sz w:val="16"/>
          <w:szCs w:val="16"/>
          <w:lang w:val="ru-RU"/>
        </w:rPr>
      </w:pPr>
    </w:p>
    <w:p w14:paraId="09290FA1" w14:textId="0F9BFD83" w:rsidR="009353A6" w:rsidRPr="009353A6" w:rsidRDefault="009353A6" w:rsidP="00A60509">
      <w:pPr>
        <w:ind w:left="0" w:right="720" w:hanging="2"/>
        <w:jc w:val="both"/>
        <w:rPr>
          <w:rFonts w:ascii="Cambria" w:eastAsia="Cambria" w:hAnsi="Cambria" w:cs="Cambria"/>
          <w:lang w:val="ru-RU"/>
        </w:rPr>
      </w:pPr>
      <w:r w:rsidRPr="009353A6">
        <w:rPr>
          <w:rFonts w:ascii="Cambria" w:eastAsia="Cambria" w:hAnsi="Cambria" w:cs="Cambria"/>
          <w:lang w:val="ru-RU"/>
        </w:rPr>
        <w:t>Все предложения, вопросы и переписка, относящиеся к данному тендеру, должны содержать ссылку на номер ЗП в строке темы и должны быть адресованы:</w:t>
      </w:r>
    </w:p>
    <w:p w14:paraId="0000001B" w14:textId="77777777" w:rsidR="00596CAD" w:rsidRPr="00E12A03" w:rsidRDefault="00596CAD" w:rsidP="009353A6">
      <w:pPr>
        <w:ind w:left="0" w:hanging="2"/>
        <w:rPr>
          <w:rFonts w:ascii="Cambria" w:eastAsia="Cambria" w:hAnsi="Cambria" w:cs="Cambria"/>
          <w:lang w:val="ru-RU"/>
        </w:rPr>
      </w:pPr>
    </w:p>
    <w:p w14:paraId="006F70AE" w14:textId="77777777" w:rsidR="00F07C92" w:rsidRPr="00ED58FB" w:rsidRDefault="00F07C92" w:rsidP="00F07C92">
      <w:pPr>
        <w:ind w:left="0" w:hanging="2"/>
        <w:rPr>
          <w:rFonts w:ascii="Cambria" w:hAnsi="Cambria"/>
          <w:lang w:val="ru"/>
        </w:rPr>
      </w:pPr>
      <w:r>
        <w:rPr>
          <w:rFonts w:ascii="Cambria" w:hAnsi="Cambria"/>
          <w:lang w:val="ru"/>
        </w:rPr>
        <w:t>Елена Павлович Шарап</w:t>
      </w:r>
    </w:p>
    <w:p w14:paraId="4E4276B0" w14:textId="77777777" w:rsidR="00F07C92" w:rsidRPr="00ED58FB" w:rsidRDefault="00F07C92" w:rsidP="00F07C92">
      <w:pPr>
        <w:ind w:left="0" w:hanging="2"/>
        <w:rPr>
          <w:rFonts w:ascii="Cambria" w:hAnsi="Cambria"/>
          <w:lang w:val="ru"/>
        </w:rPr>
      </w:pPr>
      <w:r>
        <w:rPr>
          <w:rFonts w:ascii="Cambria" w:hAnsi="Cambria"/>
          <w:lang w:val="ru"/>
        </w:rPr>
        <w:t>Менеджер по контрактам</w:t>
      </w:r>
    </w:p>
    <w:p w14:paraId="66D00F9C" w14:textId="77777777" w:rsidR="00F07C92" w:rsidRPr="003B4187" w:rsidRDefault="00F07C92" w:rsidP="00F07C92">
      <w:pPr>
        <w:ind w:left="0" w:hanging="2"/>
        <w:rPr>
          <w:rFonts w:ascii="Cambria" w:hAnsi="Cambria"/>
        </w:rPr>
      </w:pPr>
      <w:r w:rsidRPr="007608FB">
        <w:rPr>
          <w:rFonts w:ascii="Cambria" w:hAnsi="Cambria"/>
        </w:rPr>
        <w:t>USAID Advancing Nutrition</w:t>
      </w:r>
    </w:p>
    <w:p w14:paraId="56F3B886" w14:textId="77777777" w:rsidR="00F07C92" w:rsidRPr="003B4187" w:rsidRDefault="00F07C92" w:rsidP="00F07C92">
      <w:pPr>
        <w:ind w:left="0" w:hanging="2"/>
        <w:rPr>
          <w:rFonts w:ascii="Cambria" w:hAnsi="Cambria"/>
        </w:rPr>
      </w:pPr>
      <w:r w:rsidRPr="007608FB">
        <w:rPr>
          <w:rFonts w:ascii="Cambria" w:hAnsi="Cambria"/>
        </w:rPr>
        <w:t xml:space="preserve">JSI Research &amp; Training Institute, Inc. </w:t>
      </w:r>
    </w:p>
    <w:p w14:paraId="5EFAD940" w14:textId="77777777" w:rsidR="00F07C92" w:rsidRPr="009200C4" w:rsidRDefault="00F07C92" w:rsidP="00F07C92">
      <w:pPr>
        <w:ind w:left="0" w:hanging="2"/>
        <w:rPr>
          <w:rFonts w:ascii="Cambria" w:hAnsi="Cambria"/>
          <w:lang w:val="ru-RU"/>
        </w:rPr>
      </w:pPr>
      <w:r w:rsidRPr="009200C4">
        <w:rPr>
          <w:rFonts w:ascii="Cambria" w:hAnsi="Cambria"/>
          <w:lang w:val="ru-RU"/>
        </w:rPr>
        <w:t xml:space="preserve">2733 </w:t>
      </w:r>
      <w:proofErr w:type="spellStart"/>
      <w:r>
        <w:rPr>
          <w:rFonts w:ascii="Cambria" w:hAnsi="Cambria"/>
          <w:lang w:val="ru-RU"/>
        </w:rPr>
        <w:t>Кристал</w:t>
      </w:r>
      <w:proofErr w:type="spellEnd"/>
      <w:r>
        <w:rPr>
          <w:rFonts w:ascii="Cambria" w:hAnsi="Cambria"/>
          <w:lang w:val="ru-RU"/>
        </w:rPr>
        <w:t xml:space="preserve"> Драйв</w:t>
      </w:r>
      <w:r w:rsidRPr="009200C4">
        <w:rPr>
          <w:rFonts w:ascii="Cambria" w:hAnsi="Cambria"/>
          <w:lang w:val="ru-RU"/>
        </w:rPr>
        <w:t xml:space="preserve">, 4 </w:t>
      </w:r>
      <w:r>
        <w:rPr>
          <w:rFonts w:ascii="Cambria" w:hAnsi="Cambria"/>
          <w:lang w:val="ru-RU"/>
        </w:rPr>
        <w:t>этаж</w:t>
      </w:r>
    </w:p>
    <w:p w14:paraId="586D4DA8" w14:textId="77777777" w:rsidR="00F07C92" w:rsidRPr="009200C4" w:rsidRDefault="00F07C92" w:rsidP="00F07C92">
      <w:pPr>
        <w:ind w:left="0" w:hanging="2"/>
        <w:rPr>
          <w:rFonts w:ascii="Cambria" w:hAnsi="Cambria"/>
          <w:lang w:val="ru-RU"/>
        </w:rPr>
      </w:pPr>
      <w:r>
        <w:rPr>
          <w:rFonts w:ascii="Cambria" w:hAnsi="Cambria"/>
          <w:lang w:val="ru"/>
        </w:rPr>
        <w:t>Арлингтон</w:t>
      </w:r>
      <w:r w:rsidRPr="009200C4">
        <w:rPr>
          <w:rFonts w:ascii="Cambria" w:hAnsi="Cambria"/>
          <w:lang w:val="ru-RU"/>
        </w:rPr>
        <w:t xml:space="preserve">, </w:t>
      </w:r>
      <w:r>
        <w:rPr>
          <w:rFonts w:ascii="Cambria" w:hAnsi="Cambria"/>
          <w:lang w:val="ru"/>
        </w:rPr>
        <w:t>Вирджиния</w:t>
      </w:r>
      <w:r w:rsidRPr="009200C4">
        <w:rPr>
          <w:rFonts w:ascii="Cambria" w:hAnsi="Cambria"/>
          <w:lang w:val="ru-RU"/>
        </w:rPr>
        <w:t xml:space="preserve"> 22202, </w:t>
      </w:r>
      <w:r>
        <w:rPr>
          <w:rFonts w:ascii="Cambria" w:hAnsi="Cambria"/>
          <w:lang w:val="ru-RU"/>
        </w:rPr>
        <w:t>США</w:t>
      </w:r>
    </w:p>
    <w:p w14:paraId="744904F6" w14:textId="77777777" w:rsidR="00F07C92" w:rsidRPr="007F51FC" w:rsidRDefault="00F07C92" w:rsidP="00F07C92">
      <w:pPr>
        <w:ind w:left="0" w:hanging="2"/>
        <w:rPr>
          <w:rFonts w:ascii="Cambria" w:hAnsi="Cambria"/>
          <w:lang w:val="ru-RU"/>
        </w:rPr>
      </w:pPr>
      <w:r>
        <w:rPr>
          <w:rFonts w:ascii="Cambria" w:hAnsi="Cambria"/>
          <w:lang w:val="ru"/>
        </w:rPr>
        <w:t xml:space="preserve">Адрес электронной почты: </w:t>
      </w:r>
      <w:hyperlink r:id="rId9" w:history="1">
        <w:r>
          <w:rPr>
            <w:rStyle w:val="a9"/>
            <w:rFonts w:ascii="Cambria" w:hAnsi="Cambria"/>
            <w:lang w:val="ru"/>
          </w:rPr>
          <w:t>jelena_pavlovic_charap@jsi.com</w:t>
        </w:r>
      </w:hyperlink>
    </w:p>
    <w:p w14:paraId="00000023" w14:textId="6E757D31" w:rsidR="00596CAD" w:rsidRPr="009353A6" w:rsidRDefault="00A70D98" w:rsidP="009353A6">
      <w:pPr>
        <w:pStyle w:val="10"/>
        <w:numPr>
          <w:ilvl w:val="0"/>
          <w:numId w:val="0"/>
        </w:numPr>
        <w:spacing w:after="0"/>
        <w:ind w:left="1"/>
        <w:rPr>
          <w:rFonts w:ascii="Cambria" w:eastAsia="Cambria" w:hAnsi="Cambria" w:cs="Cambria"/>
          <w:lang w:val="ru-RU"/>
        </w:rPr>
      </w:pPr>
      <w:r w:rsidRPr="009353A6">
        <w:rPr>
          <w:lang w:val="ru-RU"/>
        </w:rPr>
        <w:br w:type="page"/>
      </w:r>
      <w:r w:rsidR="009353A6" w:rsidRPr="009353A6">
        <w:rPr>
          <w:rFonts w:ascii="Cambria" w:eastAsia="Cambria" w:hAnsi="Cambria" w:cs="Cambria"/>
          <w:lang w:val="ru-RU"/>
        </w:rPr>
        <w:lastRenderedPageBreak/>
        <w:t>ЧАСТЬ В: ИНСТРУКЦИИ ДЛЯ УЧАСТНИКОВ ТЕНДЕРА</w:t>
      </w:r>
    </w:p>
    <w:p w14:paraId="00000024" w14:textId="77777777" w:rsidR="00596CAD" w:rsidRPr="00AC6EBE" w:rsidRDefault="00596CAD" w:rsidP="009353A6">
      <w:pPr>
        <w:ind w:left="0" w:hanging="2"/>
        <w:rPr>
          <w:rFonts w:ascii="Cambria" w:eastAsia="Cambria" w:hAnsi="Cambria" w:cs="Cambria"/>
          <w:sz w:val="16"/>
          <w:szCs w:val="16"/>
          <w:lang w:val="ru-RU"/>
        </w:rPr>
      </w:pPr>
    </w:p>
    <w:p w14:paraId="39ECF60A" w14:textId="6A39346F" w:rsidR="009353A6" w:rsidRPr="009353A6" w:rsidRDefault="009353A6" w:rsidP="009D0DA7">
      <w:pPr>
        <w:pStyle w:val="2"/>
        <w:numPr>
          <w:ilvl w:val="0"/>
          <w:numId w:val="56"/>
        </w:numPr>
        <w:suppressAutoHyphens w:val="0"/>
        <w:spacing w:after="0" w:line="240" w:lineRule="auto"/>
        <w:textDirection w:val="lrTb"/>
        <w:textAlignment w:val="auto"/>
        <w:rPr>
          <w:rFonts w:ascii="Cambria" w:hAnsi="Cambria"/>
        </w:rPr>
      </w:pPr>
      <w:r w:rsidRPr="009353A6">
        <w:rPr>
          <w:rFonts w:ascii="Cambria" w:hAnsi="Cambria"/>
          <w:bCs/>
          <w:lang w:val="ru"/>
        </w:rPr>
        <w:t>ОПРЕДЕЛЕНИЯ</w:t>
      </w:r>
    </w:p>
    <w:p w14:paraId="52A7C170" w14:textId="77777777" w:rsidR="009353A6" w:rsidRPr="00AC6EBE" w:rsidRDefault="009353A6" w:rsidP="009353A6">
      <w:pPr>
        <w:ind w:left="0" w:hanging="2"/>
        <w:rPr>
          <w:rFonts w:ascii="Cambria" w:hAnsi="Cambria"/>
          <w:sz w:val="16"/>
          <w:szCs w:val="16"/>
        </w:rPr>
      </w:pPr>
    </w:p>
    <w:p w14:paraId="08B4BD6F" w14:textId="19CB35D5" w:rsidR="009353A6" w:rsidRPr="009353A6" w:rsidRDefault="009353A6" w:rsidP="009353A6">
      <w:pPr>
        <w:ind w:left="0" w:hanging="2"/>
        <w:rPr>
          <w:rFonts w:ascii="Cambria" w:hAnsi="Cambria"/>
          <w:lang w:val="ru-RU"/>
        </w:rPr>
      </w:pPr>
      <w:r w:rsidRPr="009353A6">
        <w:rPr>
          <w:rFonts w:ascii="Cambria" w:hAnsi="Cambria"/>
          <w:lang w:val="ru"/>
        </w:rPr>
        <w:t>Участник тендера: Физическое или юридическое лицо, предоставляющее ценовое предложение на товары, оборудование или услуги, запрашиваемые в рамках данного ЗП.</w:t>
      </w:r>
    </w:p>
    <w:p w14:paraId="18D3F357" w14:textId="77777777" w:rsidR="009353A6" w:rsidRPr="00AC6EBE" w:rsidRDefault="009353A6" w:rsidP="009353A6">
      <w:pPr>
        <w:ind w:left="0" w:hanging="2"/>
        <w:rPr>
          <w:rFonts w:ascii="Cambria" w:hAnsi="Cambria"/>
          <w:sz w:val="16"/>
          <w:szCs w:val="16"/>
          <w:lang w:val="ru-RU"/>
        </w:rPr>
      </w:pPr>
    </w:p>
    <w:p w14:paraId="162B03EF" w14:textId="16558F74" w:rsidR="009353A6" w:rsidRPr="009353A6" w:rsidRDefault="009353A6" w:rsidP="009353A6">
      <w:pPr>
        <w:ind w:left="0" w:hanging="2"/>
        <w:rPr>
          <w:rFonts w:ascii="Cambria" w:hAnsi="Cambria"/>
          <w:lang w:val="ru"/>
        </w:rPr>
      </w:pPr>
      <w:r w:rsidRPr="009353A6">
        <w:rPr>
          <w:rFonts w:ascii="Cambria" w:hAnsi="Cambria"/>
          <w:lang w:val="ru"/>
        </w:rPr>
        <w:t>Субподрядчик: Физическое или юридическое лицо,</w:t>
      </w:r>
      <w:r w:rsidRPr="009353A6" w:rsidDel="00513663">
        <w:rPr>
          <w:rFonts w:ascii="Cambria" w:hAnsi="Cambria"/>
          <w:lang w:val="ru"/>
        </w:rPr>
        <w:t xml:space="preserve"> </w:t>
      </w:r>
      <w:r w:rsidRPr="009353A6">
        <w:rPr>
          <w:rFonts w:ascii="Cambria" w:hAnsi="Cambria"/>
          <w:lang w:val="ru"/>
        </w:rPr>
        <w:t>заключившее договор на поставку товаров или услуг по ЗП, в форме субконтракта.</w:t>
      </w:r>
    </w:p>
    <w:p w14:paraId="42C5E256" w14:textId="3952A97E" w:rsidR="009353A6" w:rsidRPr="009353A6" w:rsidRDefault="009353A6" w:rsidP="009D0DA7">
      <w:pPr>
        <w:pStyle w:val="2"/>
        <w:numPr>
          <w:ilvl w:val="0"/>
          <w:numId w:val="56"/>
        </w:numPr>
        <w:suppressAutoHyphens w:val="0"/>
        <w:spacing w:before="120" w:after="0" w:line="240" w:lineRule="auto"/>
        <w:textDirection w:val="lrTb"/>
        <w:textAlignment w:val="auto"/>
        <w:rPr>
          <w:rFonts w:ascii="Cambria" w:hAnsi="Cambria"/>
          <w:lang w:val="ru-RU"/>
        </w:rPr>
      </w:pPr>
      <w:r w:rsidRPr="009353A6">
        <w:rPr>
          <w:rFonts w:ascii="Cambria" w:hAnsi="Cambria"/>
          <w:bCs/>
          <w:lang w:val="ru"/>
        </w:rPr>
        <w:t xml:space="preserve">СРОК ПОДАЧИ ЗАПРОСА ПРЕДЛОЖЕНИЙ И ТРЕБОВАНИЯ К НИМ </w:t>
      </w:r>
    </w:p>
    <w:p w14:paraId="3C88D3A3" w14:textId="77777777" w:rsidR="009353A6" w:rsidRPr="00AC6EBE" w:rsidRDefault="009353A6" w:rsidP="009353A6">
      <w:pPr>
        <w:ind w:left="0" w:hanging="2"/>
        <w:rPr>
          <w:rFonts w:ascii="Cambria" w:hAnsi="Cambria"/>
          <w:sz w:val="16"/>
          <w:szCs w:val="16"/>
          <w:lang w:val="ru-RU"/>
        </w:rPr>
      </w:pPr>
    </w:p>
    <w:p w14:paraId="682BD83F" w14:textId="333D2243" w:rsidR="009353A6" w:rsidRPr="009353A6" w:rsidRDefault="009353A6" w:rsidP="009353A6">
      <w:pPr>
        <w:ind w:left="0" w:hanging="2"/>
        <w:rPr>
          <w:rFonts w:ascii="Cambria" w:hAnsi="Cambria"/>
          <w:lang w:val="ru-RU"/>
        </w:rPr>
      </w:pPr>
      <w:r w:rsidRPr="009353A6">
        <w:rPr>
          <w:rFonts w:ascii="Cambria" w:hAnsi="Cambria"/>
          <w:lang w:val="ru"/>
        </w:rPr>
        <w:t xml:space="preserve">Участникам тендера рекомендуется полностью ознакомиться с тендерной документацией и убедиться в том, что их предложение отвечает всем требованиям и пунктам, указанным в инструкциях, и отвечает критериям отбора. </w:t>
      </w:r>
    </w:p>
    <w:p w14:paraId="7513E664" w14:textId="77777777" w:rsidR="009353A6" w:rsidRPr="00AC6EBE" w:rsidRDefault="009353A6" w:rsidP="009353A6">
      <w:pPr>
        <w:ind w:left="0" w:hanging="2"/>
        <w:rPr>
          <w:rFonts w:ascii="Cambria" w:hAnsi="Cambria"/>
          <w:sz w:val="16"/>
          <w:szCs w:val="16"/>
          <w:lang w:val="ru-RU"/>
        </w:rPr>
      </w:pPr>
    </w:p>
    <w:p w14:paraId="177A6DB0" w14:textId="1F72BD87" w:rsidR="009353A6" w:rsidRPr="009353A6" w:rsidRDefault="009353A6" w:rsidP="009C30F1">
      <w:pPr>
        <w:ind w:left="0" w:hanging="2"/>
        <w:jc w:val="both"/>
        <w:rPr>
          <w:rFonts w:ascii="Cambria" w:hAnsi="Cambria"/>
          <w:lang w:val="ru"/>
        </w:rPr>
      </w:pPr>
      <w:r w:rsidRPr="009353A6">
        <w:rPr>
          <w:rFonts w:ascii="Cambria" w:hAnsi="Cambria"/>
          <w:lang w:val="ru"/>
        </w:rPr>
        <w:t xml:space="preserve">Все вопросы, касающиеся данного ЗП, должны быть представлены в письменном виде (по электронной почте) на имя и адрес, как указано в части A. Просьба обратите внимание, что крайний срок для </w:t>
      </w:r>
      <w:r w:rsidRPr="009353A6">
        <w:rPr>
          <w:rFonts w:ascii="Cambria" w:hAnsi="Cambria"/>
          <w:lang w:val="ru-RU"/>
        </w:rPr>
        <w:t xml:space="preserve">обращения с вопросами </w:t>
      </w:r>
      <w:r w:rsidRPr="009353A6">
        <w:rPr>
          <w:rFonts w:ascii="Cambria" w:hAnsi="Cambria"/>
          <w:lang w:val="ru"/>
        </w:rPr>
        <w:t xml:space="preserve"> - 17:00,</w:t>
      </w:r>
      <w:r w:rsidR="00E87490" w:rsidRPr="00E87490">
        <w:rPr>
          <w:rFonts w:ascii="Cambria" w:hAnsi="Cambria"/>
          <w:lang w:val="ru"/>
        </w:rPr>
        <w:t xml:space="preserve"> </w:t>
      </w:r>
      <w:r w:rsidR="00E87490">
        <w:rPr>
          <w:rFonts w:ascii="Cambria" w:hAnsi="Cambria"/>
          <w:lang w:val="ru"/>
        </w:rPr>
        <w:t xml:space="preserve">по восточному стандартному времени (EST) </w:t>
      </w:r>
      <w:r w:rsidRPr="009353A6">
        <w:rPr>
          <w:lang w:val="ru-RU"/>
        </w:rPr>
        <w:t xml:space="preserve"> </w:t>
      </w:r>
      <w:r w:rsidR="00E87490">
        <w:rPr>
          <w:rFonts w:ascii="Cambria" w:hAnsi="Cambria"/>
          <w:lang w:val="ru-RU"/>
        </w:rPr>
        <w:t>16</w:t>
      </w:r>
      <w:r w:rsidRPr="009353A6">
        <w:rPr>
          <w:rFonts w:ascii="Cambria" w:hAnsi="Cambria"/>
          <w:lang w:val="ru-RU"/>
        </w:rPr>
        <w:t xml:space="preserve"> ию</w:t>
      </w:r>
      <w:r w:rsidR="00E87490">
        <w:rPr>
          <w:rFonts w:ascii="Cambria" w:hAnsi="Cambria"/>
          <w:lang w:val="ru-RU"/>
        </w:rPr>
        <w:t>л</w:t>
      </w:r>
      <w:r w:rsidRPr="009353A6">
        <w:rPr>
          <w:rFonts w:ascii="Cambria" w:hAnsi="Cambria"/>
          <w:lang w:val="ru-RU"/>
        </w:rPr>
        <w:t>я</w:t>
      </w:r>
      <w:r w:rsidRPr="009353A6">
        <w:rPr>
          <w:rFonts w:ascii="Cambria" w:hAnsi="Cambria"/>
          <w:lang w:val="ru"/>
        </w:rPr>
        <w:t xml:space="preserve"> 2020 года. 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предоставляться. Ответы на вопросы и запросы о разъяснениях будут доступны всем потенциальным Поставщика участникам тендера к 17:00</w:t>
      </w:r>
      <w:r w:rsidRPr="009353A6">
        <w:rPr>
          <w:rFonts w:ascii="Cambria" w:hAnsi="Cambria"/>
          <w:lang w:val="ru-RU"/>
        </w:rPr>
        <w:t xml:space="preserve">, </w:t>
      </w:r>
      <w:r w:rsidR="00E87490">
        <w:rPr>
          <w:rFonts w:ascii="Cambria" w:hAnsi="Cambria"/>
          <w:lang w:val="ru"/>
        </w:rPr>
        <w:t xml:space="preserve">по восточному стандартному времени (EST) </w:t>
      </w:r>
      <w:r w:rsidR="00E87490">
        <w:rPr>
          <w:rFonts w:ascii="Cambria" w:hAnsi="Cambria"/>
          <w:lang w:val="ru-RU"/>
        </w:rPr>
        <w:t>21</w:t>
      </w:r>
      <w:r w:rsidRPr="009353A6">
        <w:rPr>
          <w:rFonts w:ascii="Cambria" w:hAnsi="Cambria"/>
          <w:lang w:val="ru-RU"/>
        </w:rPr>
        <w:t xml:space="preserve"> ию</w:t>
      </w:r>
      <w:r w:rsidR="00AC6EBE">
        <w:rPr>
          <w:rFonts w:ascii="Cambria" w:hAnsi="Cambria"/>
          <w:lang w:val="ru-RU"/>
        </w:rPr>
        <w:t>л</w:t>
      </w:r>
      <w:r w:rsidRPr="009353A6">
        <w:rPr>
          <w:rFonts w:ascii="Cambria" w:hAnsi="Cambria"/>
          <w:lang w:val="ru-RU"/>
        </w:rPr>
        <w:t>я</w:t>
      </w:r>
      <w:r w:rsidRPr="009353A6">
        <w:rPr>
          <w:rFonts w:ascii="Cambria" w:hAnsi="Cambria"/>
          <w:lang w:val="ru"/>
        </w:rPr>
        <w:t xml:space="preserve"> 2020 </w:t>
      </w:r>
      <w:r w:rsidR="0064235D" w:rsidRPr="009353A6">
        <w:rPr>
          <w:rFonts w:ascii="Cambria" w:hAnsi="Cambria"/>
          <w:lang w:val="ru"/>
        </w:rPr>
        <w:t>года,</w:t>
      </w:r>
      <w:r w:rsidRPr="009353A6">
        <w:rPr>
          <w:rFonts w:ascii="Cambria" w:hAnsi="Cambria"/>
          <w:lang w:val="ru"/>
        </w:rPr>
        <w:t xml:space="preserve"> при этом источники этих вопросов остаются конфиденциальными.</w:t>
      </w:r>
    </w:p>
    <w:p w14:paraId="4ECEA705" w14:textId="77777777" w:rsidR="009353A6" w:rsidRPr="00AC6EBE" w:rsidRDefault="009353A6" w:rsidP="009C30F1">
      <w:pPr>
        <w:ind w:left="0" w:hanging="2"/>
        <w:jc w:val="both"/>
        <w:rPr>
          <w:rFonts w:ascii="Cambria" w:hAnsi="Cambria"/>
          <w:sz w:val="16"/>
          <w:szCs w:val="16"/>
          <w:lang w:val="ru"/>
        </w:rPr>
      </w:pPr>
    </w:p>
    <w:p w14:paraId="68EA397D" w14:textId="01DA9C07" w:rsidR="009353A6" w:rsidRPr="009353A6" w:rsidRDefault="009353A6" w:rsidP="009C30F1">
      <w:pPr>
        <w:ind w:left="0" w:hanging="2"/>
        <w:jc w:val="both"/>
        <w:rPr>
          <w:rFonts w:ascii="Cambria" w:hAnsi="Cambria"/>
          <w:lang w:val="ru"/>
        </w:rPr>
      </w:pPr>
      <w:r w:rsidRPr="009353A6">
        <w:rPr>
          <w:rFonts w:ascii="Cambria" w:hAnsi="Cambria"/>
          <w:lang w:val="ru"/>
        </w:rPr>
        <w:t>Участник тендера должен представить предложение в соответствии с условиями настоящего ЗП, к 17:00</w:t>
      </w:r>
      <w:r w:rsidRPr="009353A6">
        <w:rPr>
          <w:rFonts w:ascii="Cambria" w:hAnsi="Cambria"/>
          <w:i/>
          <w:iCs/>
          <w:lang w:val="ru"/>
        </w:rPr>
        <w:t>,</w:t>
      </w:r>
      <w:r w:rsidRPr="009353A6">
        <w:rPr>
          <w:rFonts w:ascii="Cambria" w:hAnsi="Cambria"/>
          <w:lang w:val="ru"/>
        </w:rPr>
        <w:t xml:space="preserve"> </w:t>
      </w:r>
      <w:r w:rsidR="00E87490">
        <w:rPr>
          <w:rFonts w:ascii="Cambria" w:hAnsi="Cambria"/>
          <w:lang w:val="ru"/>
        </w:rPr>
        <w:t xml:space="preserve">по восточному стандартному времени (EST) </w:t>
      </w:r>
      <w:r w:rsidR="00E87490">
        <w:rPr>
          <w:rFonts w:ascii="Cambria" w:hAnsi="Cambria"/>
          <w:lang w:val="ru-RU"/>
        </w:rPr>
        <w:t>31</w:t>
      </w:r>
      <w:r w:rsidRPr="009353A6">
        <w:rPr>
          <w:rFonts w:ascii="Cambria" w:hAnsi="Cambria"/>
          <w:lang w:val="ru-RU"/>
        </w:rPr>
        <w:t xml:space="preserve"> ию</w:t>
      </w:r>
      <w:r w:rsidR="00AC6EBE">
        <w:rPr>
          <w:rFonts w:ascii="Cambria" w:hAnsi="Cambria"/>
          <w:lang w:val="ru-RU"/>
        </w:rPr>
        <w:t>л</w:t>
      </w:r>
      <w:r w:rsidRPr="009353A6">
        <w:rPr>
          <w:rFonts w:ascii="Cambria" w:hAnsi="Cambria"/>
          <w:lang w:val="ru-RU"/>
        </w:rPr>
        <w:t xml:space="preserve">я </w:t>
      </w:r>
      <w:r w:rsidRPr="009353A6">
        <w:rPr>
          <w:rFonts w:ascii="Cambria" w:hAnsi="Cambria"/>
          <w:lang w:val="ru"/>
        </w:rPr>
        <w:t>2020 года,</w:t>
      </w:r>
      <w:r w:rsidRPr="009353A6">
        <w:rPr>
          <w:rFonts w:ascii="Cambria" w:hAnsi="Cambria"/>
          <w:i/>
          <w:iCs/>
          <w:lang w:val="ru"/>
        </w:rPr>
        <w:t xml:space="preserve"> </w:t>
      </w:r>
      <w:r w:rsidRPr="009353A6">
        <w:rPr>
          <w:rFonts w:ascii="Cambria" w:hAnsi="Cambria"/>
          <w:lang w:val="ru"/>
        </w:rPr>
        <w:t xml:space="preserve">на имя и адрес, указанные в Части A. Титульная страница. Ценовые предложения в письменной форме могут подаваться по почте, курьерской службе или электронной почте. Запоздалые предложения (т.е. </w:t>
      </w:r>
      <w:r w:rsidR="00AC6EBE">
        <w:rPr>
          <w:rFonts w:ascii="Cambria" w:hAnsi="Cambria"/>
          <w:lang w:val="ru"/>
        </w:rPr>
        <w:t>предложения</w:t>
      </w:r>
      <w:r w:rsidRPr="009353A6">
        <w:rPr>
          <w:rFonts w:ascii="Cambria" w:hAnsi="Cambria"/>
          <w:lang w:val="ru"/>
        </w:rPr>
        <w:t>, полученные после даты и времени закрытия) не принимаются и не рассматриваются.</w:t>
      </w:r>
    </w:p>
    <w:p w14:paraId="7CAC65F8" w14:textId="77777777" w:rsidR="009353A6" w:rsidRPr="00AC6EBE" w:rsidRDefault="009353A6" w:rsidP="009C30F1">
      <w:pPr>
        <w:ind w:left="0" w:hanging="2"/>
        <w:jc w:val="both"/>
        <w:rPr>
          <w:rFonts w:ascii="Cambria" w:hAnsi="Cambria"/>
          <w:i/>
          <w:sz w:val="16"/>
          <w:szCs w:val="16"/>
          <w:lang w:val="ru"/>
        </w:rPr>
      </w:pPr>
    </w:p>
    <w:p w14:paraId="7CD0DB11" w14:textId="4B5B52BB" w:rsidR="009353A6" w:rsidRDefault="009353A6" w:rsidP="009C30F1">
      <w:pPr>
        <w:ind w:left="0" w:hanging="2"/>
        <w:jc w:val="both"/>
        <w:rPr>
          <w:rFonts w:ascii="Cambria" w:hAnsi="Cambria"/>
          <w:lang w:val="ru"/>
        </w:rPr>
      </w:pPr>
      <w:r w:rsidRPr="009353A6">
        <w:rPr>
          <w:rFonts w:ascii="Cambria" w:hAnsi="Cambria"/>
          <w:lang w:val="ru"/>
        </w:rPr>
        <w:t xml:space="preserve">Каждый </w:t>
      </w:r>
      <w:r w:rsidRPr="009353A6">
        <w:rPr>
          <w:rFonts w:ascii="Cambria" w:hAnsi="Cambria"/>
          <w:lang w:val="ru-RU"/>
        </w:rPr>
        <w:t>участник</w:t>
      </w:r>
      <w:r w:rsidRPr="009353A6">
        <w:rPr>
          <w:rFonts w:ascii="Cambria" w:hAnsi="Cambria"/>
          <w:lang w:val="ru"/>
        </w:rPr>
        <w:t xml:space="preserve"> тендера может подать не более одного (1) предложения. </w:t>
      </w:r>
      <w:r w:rsidR="00AC6EBE" w:rsidRPr="00AC6EBE">
        <w:rPr>
          <w:rFonts w:ascii="Cambria" w:hAnsi="Cambria"/>
          <w:lang w:val="ru"/>
        </w:rPr>
        <w:t xml:space="preserve">Тем не менее, технические и </w:t>
      </w:r>
      <w:r w:rsidR="00C14941">
        <w:rPr>
          <w:rFonts w:ascii="Cambria" w:hAnsi="Cambria"/>
          <w:lang w:val="ru"/>
        </w:rPr>
        <w:t>ценовые</w:t>
      </w:r>
      <w:r w:rsidR="00AC6EBE" w:rsidRPr="00AC6EBE">
        <w:rPr>
          <w:rFonts w:ascii="Cambria" w:hAnsi="Cambria"/>
          <w:lang w:val="ru"/>
        </w:rPr>
        <w:t xml:space="preserve"> предложения должны быть представлены отдельно в двух (2) четко обозначенных PDF-файлах или конвертах.</w:t>
      </w:r>
      <w:r w:rsidR="00AC6EBE">
        <w:rPr>
          <w:rFonts w:ascii="Cambria" w:hAnsi="Cambria"/>
          <w:lang w:val="ru"/>
        </w:rPr>
        <w:t xml:space="preserve"> Письменные предложения</w:t>
      </w:r>
      <w:r w:rsidRPr="009353A6">
        <w:rPr>
          <w:rFonts w:ascii="Cambria" w:hAnsi="Cambria"/>
          <w:lang w:val="ru"/>
        </w:rPr>
        <w:t xml:space="preserve"> должны быть написаны на </w:t>
      </w:r>
      <w:r w:rsidR="00AC6EBE">
        <w:rPr>
          <w:rFonts w:ascii="Cambria" w:hAnsi="Cambria"/>
          <w:lang w:val="ru"/>
        </w:rPr>
        <w:t>английском</w:t>
      </w:r>
      <w:r w:rsidRPr="009353A6">
        <w:rPr>
          <w:rFonts w:ascii="Cambria" w:hAnsi="Cambria"/>
          <w:lang w:val="ru"/>
        </w:rPr>
        <w:t xml:space="preserve"> языке с указанием номера</w:t>
      </w:r>
      <w:r w:rsidR="00AC6EBE">
        <w:rPr>
          <w:rFonts w:ascii="Cambria" w:hAnsi="Cambria"/>
          <w:lang w:val="ru"/>
        </w:rPr>
        <w:t xml:space="preserve"> </w:t>
      </w:r>
      <w:r w:rsidRPr="009353A6">
        <w:rPr>
          <w:rFonts w:ascii="Cambria" w:hAnsi="Cambria"/>
          <w:lang w:val="ru"/>
        </w:rPr>
        <w:t>ЗП</w:t>
      </w:r>
      <w:r w:rsidR="00AC6EBE">
        <w:rPr>
          <w:rFonts w:ascii="Cambria" w:hAnsi="Cambria"/>
          <w:lang w:val="ru"/>
        </w:rPr>
        <w:t xml:space="preserve"> </w:t>
      </w:r>
      <w:r w:rsidRPr="009353A6">
        <w:rPr>
          <w:rFonts w:ascii="Cambria" w:hAnsi="Cambria"/>
          <w:lang w:val="ru"/>
        </w:rPr>
        <w:t xml:space="preserve">в строке </w:t>
      </w:r>
      <w:r w:rsidR="00AC6EBE">
        <w:rPr>
          <w:rFonts w:ascii="Cambria" w:hAnsi="Cambria"/>
          <w:lang w:val="ru"/>
        </w:rPr>
        <w:t>темы</w:t>
      </w:r>
      <w:r w:rsidRPr="009353A6">
        <w:rPr>
          <w:rFonts w:ascii="Cambria" w:hAnsi="Cambria"/>
          <w:lang w:val="ru"/>
        </w:rPr>
        <w:t xml:space="preserve"> электронного письма или на лицевой стороне конверта, должны быть оформлены в соответствии с требованиями, изложенными в данном ЗП, включая данный раздел, Техническое задание, а также любые соответствующие спецификации товаров/услуг. </w:t>
      </w:r>
      <w:r w:rsidR="00AC6EBE">
        <w:rPr>
          <w:rFonts w:ascii="Cambria" w:hAnsi="Cambria"/>
          <w:lang w:val="ru"/>
        </w:rPr>
        <w:t>Предложение</w:t>
      </w:r>
      <w:r w:rsidRPr="009353A6">
        <w:rPr>
          <w:rFonts w:ascii="Cambria" w:hAnsi="Cambria"/>
          <w:lang w:val="ru"/>
        </w:rPr>
        <w:t xml:space="preserve"> должн</w:t>
      </w:r>
      <w:r w:rsidR="00AC6EBE">
        <w:rPr>
          <w:rFonts w:ascii="Cambria" w:hAnsi="Cambria"/>
          <w:lang w:val="ru"/>
        </w:rPr>
        <w:t>о</w:t>
      </w:r>
      <w:r w:rsidRPr="009353A6">
        <w:rPr>
          <w:rFonts w:ascii="Cambria" w:hAnsi="Cambria"/>
          <w:lang w:val="ru"/>
        </w:rPr>
        <w:t xml:space="preserve"> быть представлен</w:t>
      </w:r>
      <w:r w:rsidR="00AC6EBE">
        <w:rPr>
          <w:rFonts w:ascii="Cambria" w:hAnsi="Cambria"/>
          <w:lang w:val="ru"/>
        </w:rPr>
        <w:t>о</w:t>
      </w:r>
      <w:r w:rsidRPr="009353A6">
        <w:rPr>
          <w:rFonts w:ascii="Cambria" w:hAnsi="Cambria"/>
          <w:lang w:val="ru"/>
        </w:rPr>
        <w:t xml:space="preserve"> на фирменном бланке Поставщика, не должн</w:t>
      </w:r>
      <w:r w:rsidR="00AC6EBE">
        <w:rPr>
          <w:rFonts w:ascii="Cambria" w:hAnsi="Cambria"/>
          <w:lang w:val="ru"/>
        </w:rPr>
        <w:t>о</w:t>
      </w:r>
      <w:r w:rsidRPr="009353A6">
        <w:rPr>
          <w:rFonts w:ascii="Cambria" w:hAnsi="Cambria"/>
          <w:lang w:val="ru"/>
        </w:rPr>
        <w:t xml:space="preserve"> быть слишком длинн</w:t>
      </w:r>
      <w:r w:rsidR="00AC6EBE">
        <w:rPr>
          <w:rFonts w:ascii="Cambria" w:hAnsi="Cambria"/>
          <w:lang w:val="ru"/>
        </w:rPr>
        <w:t>ым.</w:t>
      </w:r>
    </w:p>
    <w:p w14:paraId="067D3FEF" w14:textId="77777777" w:rsidR="00E87490" w:rsidRDefault="00E87490" w:rsidP="009C30F1">
      <w:pPr>
        <w:ind w:left="0" w:hanging="2"/>
        <w:jc w:val="both"/>
        <w:rPr>
          <w:rFonts w:ascii="Cambria" w:hAnsi="Cambria"/>
          <w:lang w:val="ru-RU"/>
        </w:rPr>
      </w:pPr>
    </w:p>
    <w:p w14:paraId="0981AEA6" w14:textId="717AFD1E" w:rsidR="00E87490" w:rsidRPr="00E87490" w:rsidRDefault="00E87490" w:rsidP="009C30F1">
      <w:pPr>
        <w:ind w:left="0" w:hanging="2"/>
        <w:jc w:val="both"/>
        <w:rPr>
          <w:rFonts w:ascii="Cambria" w:hAnsi="Cambria"/>
          <w:lang w:val="ru-RU"/>
        </w:rPr>
      </w:pPr>
      <w:r>
        <w:rPr>
          <w:rFonts w:ascii="Cambria" w:hAnsi="Cambria"/>
          <w:lang w:val="ru-RU"/>
        </w:rPr>
        <w:t xml:space="preserve">Кроме того, перед открытием предложений </w:t>
      </w:r>
      <w:r>
        <w:rPr>
          <w:rFonts w:ascii="Cambria" w:hAnsi="Cambria"/>
        </w:rPr>
        <w:t>JSI</w:t>
      </w:r>
      <w:r>
        <w:rPr>
          <w:rFonts w:ascii="Cambria" w:hAnsi="Cambria"/>
          <w:lang w:val="ru-RU"/>
        </w:rPr>
        <w:t xml:space="preserve"> может провести собеседование (которые будут проводиться виртуально) с поставщиками из краткого списка, где будет необходимо предоставить информацию, относящуюся к предложению.</w:t>
      </w:r>
    </w:p>
    <w:p w14:paraId="17D0965C" w14:textId="77777777" w:rsidR="00E87490" w:rsidRPr="00E87490" w:rsidRDefault="00E87490" w:rsidP="009353A6">
      <w:pPr>
        <w:ind w:left="0" w:hanging="2"/>
        <w:rPr>
          <w:rFonts w:ascii="Cambria" w:hAnsi="Cambria"/>
          <w:lang w:val="ru-RU"/>
        </w:rPr>
      </w:pPr>
    </w:p>
    <w:p w14:paraId="6B6D095D" w14:textId="28EF1E6E" w:rsidR="00AC6EBE" w:rsidRDefault="00AC6EBE" w:rsidP="009353A6">
      <w:pPr>
        <w:ind w:left="0" w:hanging="2"/>
        <w:rPr>
          <w:rFonts w:ascii="Cambria" w:hAnsi="Cambria"/>
          <w:lang w:val="ru"/>
        </w:rPr>
      </w:pPr>
      <w:r>
        <w:rPr>
          <w:rFonts w:ascii="Cambria" w:hAnsi="Cambria"/>
          <w:lang w:val="ru"/>
        </w:rPr>
        <w:br w:type="page"/>
      </w:r>
    </w:p>
    <w:p w14:paraId="05608F1B" w14:textId="65988693" w:rsidR="00AC6EBE" w:rsidRPr="00AC6EBE" w:rsidRDefault="00AC6EBE" w:rsidP="00AE4D05">
      <w:pPr>
        <w:ind w:left="0" w:hanging="2"/>
        <w:jc w:val="both"/>
        <w:rPr>
          <w:lang w:val="ru-RU"/>
        </w:rPr>
      </w:pPr>
      <w:r w:rsidRPr="00AC6EBE">
        <w:rPr>
          <w:lang w:val="ru-RU"/>
        </w:rPr>
        <w:lastRenderedPageBreak/>
        <w:t xml:space="preserve">Технические и </w:t>
      </w:r>
      <w:r w:rsidR="00C14941">
        <w:rPr>
          <w:lang w:val="ru-RU"/>
        </w:rPr>
        <w:t>ценовые</w:t>
      </w:r>
      <w:r w:rsidRPr="00AC6EBE">
        <w:rPr>
          <w:lang w:val="ru-RU"/>
        </w:rPr>
        <w:t xml:space="preserve"> предложения должны содержать следующую необходимую информацию:</w:t>
      </w:r>
    </w:p>
    <w:p w14:paraId="645EA46C" w14:textId="77777777" w:rsidR="00AC6EBE" w:rsidRPr="00AC6EBE" w:rsidRDefault="00AC6EBE" w:rsidP="00AE4D05">
      <w:pPr>
        <w:ind w:left="0" w:hanging="2"/>
        <w:jc w:val="both"/>
        <w:rPr>
          <w:lang w:val="ru-RU"/>
        </w:rPr>
      </w:pPr>
    </w:p>
    <w:p w14:paraId="1DD6A41E" w14:textId="1F6EA358" w:rsidR="00AC6EBE" w:rsidRPr="00AC6EBE" w:rsidRDefault="00AC6EBE" w:rsidP="009D0DA7">
      <w:pPr>
        <w:pStyle w:val="afffa"/>
        <w:numPr>
          <w:ilvl w:val="0"/>
          <w:numId w:val="57"/>
        </w:numPr>
        <w:ind w:leftChars="0" w:firstLineChars="0"/>
        <w:jc w:val="both"/>
        <w:rPr>
          <w:b/>
          <w:bCs/>
          <w:lang w:val="ru-RU"/>
        </w:rPr>
      </w:pPr>
      <w:r w:rsidRPr="00AC6EBE">
        <w:rPr>
          <w:b/>
          <w:bCs/>
          <w:lang w:val="ru-RU"/>
        </w:rPr>
        <w:t>Техническое содержание</w:t>
      </w:r>
    </w:p>
    <w:p w14:paraId="4E62E76B" w14:textId="536CA10B" w:rsidR="00AC6EBE" w:rsidRPr="00AC6EBE" w:rsidRDefault="00AC6EBE" w:rsidP="009D0DA7">
      <w:pPr>
        <w:pStyle w:val="afffa"/>
        <w:numPr>
          <w:ilvl w:val="1"/>
          <w:numId w:val="57"/>
        </w:numPr>
        <w:ind w:leftChars="0" w:firstLineChars="0"/>
        <w:jc w:val="both"/>
        <w:rPr>
          <w:b/>
          <w:bCs/>
          <w:lang w:val="ru-RU"/>
        </w:rPr>
      </w:pPr>
      <w:r w:rsidRPr="00AC6EBE">
        <w:rPr>
          <w:b/>
          <w:bCs/>
          <w:lang w:val="ru-RU"/>
        </w:rPr>
        <w:t>Техническое предложение</w:t>
      </w:r>
    </w:p>
    <w:p w14:paraId="4354C984" w14:textId="40CCF582" w:rsidR="00AC6EBE" w:rsidRPr="00AC6EBE" w:rsidRDefault="00AC6EBE" w:rsidP="00AE4D05">
      <w:pPr>
        <w:ind w:leftChars="0" w:left="1080" w:firstLineChars="0" w:firstLine="0"/>
        <w:jc w:val="both"/>
        <w:rPr>
          <w:lang w:val="ru-RU"/>
        </w:rPr>
      </w:pPr>
      <w:r w:rsidRPr="00AC6EBE">
        <w:rPr>
          <w:lang w:val="ru-RU"/>
        </w:rPr>
        <w:t xml:space="preserve">Краткое техническое предложение, длина которого не должна превышать </w:t>
      </w:r>
      <w:r w:rsidR="00E87490">
        <w:rPr>
          <w:lang w:val="ru-RU"/>
        </w:rPr>
        <w:t xml:space="preserve">десять </w:t>
      </w:r>
      <w:r w:rsidRPr="00AC6EBE">
        <w:rPr>
          <w:lang w:val="ru-RU"/>
        </w:rPr>
        <w:t>(</w:t>
      </w:r>
      <w:r w:rsidR="00E87490">
        <w:rPr>
          <w:lang w:val="ru-RU"/>
        </w:rPr>
        <w:t>1</w:t>
      </w:r>
      <w:r w:rsidRPr="00AC6EBE">
        <w:rPr>
          <w:lang w:val="ru-RU"/>
        </w:rPr>
        <w:t xml:space="preserve">0) страниц (из текста с двойным интервалом, шрифтом 12 пт), о том, как </w:t>
      </w:r>
      <w:r w:rsidR="001D5231">
        <w:rPr>
          <w:lang w:val="ru-RU"/>
        </w:rPr>
        <w:t>Поставщик</w:t>
      </w:r>
      <w:r w:rsidRPr="00AC6EBE">
        <w:rPr>
          <w:lang w:val="ru-RU"/>
        </w:rPr>
        <w:t xml:space="preserve"> будет выполнять работу с подробным планом работы и графиком выполнения задач.</w:t>
      </w:r>
    </w:p>
    <w:p w14:paraId="26C39808" w14:textId="77777777" w:rsidR="00AC6EBE" w:rsidRPr="00AC6EBE" w:rsidRDefault="00AC6EBE" w:rsidP="00AE4D05">
      <w:pPr>
        <w:ind w:left="0" w:hanging="2"/>
        <w:jc w:val="both"/>
        <w:rPr>
          <w:lang w:val="ru-RU"/>
        </w:rPr>
      </w:pPr>
    </w:p>
    <w:p w14:paraId="38AC44E5" w14:textId="1E8B7120" w:rsidR="00AC6EBE" w:rsidRPr="00AC6EBE" w:rsidRDefault="00AC6EBE" w:rsidP="00AE4D05">
      <w:pPr>
        <w:ind w:leftChars="449" w:left="1080" w:hanging="2"/>
        <w:jc w:val="both"/>
        <w:rPr>
          <w:lang w:val="ru-RU"/>
        </w:rPr>
      </w:pPr>
      <w:r w:rsidRPr="00AC6EBE">
        <w:rPr>
          <w:lang w:val="ru-RU"/>
        </w:rPr>
        <w:t xml:space="preserve">Предложение должно быть на бланке </w:t>
      </w:r>
      <w:r w:rsidR="001D5231">
        <w:rPr>
          <w:lang w:val="ru-RU"/>
        </w:rPr>
        <w:t>Поставщика</w:t>
      </w:r>
      <w:r w:rsidRPr="00AC6EBE">
        <w:rPr>
          <w:lang w:val="ru-RU"/>
        </w:rPr>
        <w:t xml:space="preserve"> и подписано уполномоченным лицом. </w:t>
      </w:r>
      <w:r w:rsidR="001D5231">
        <w:rPr>
          <w:lang w:val="ru-RU"/>
        </w:rPr>
        <w:t xml:space="preserve">Необходимо </w:t>
      </w:r>
      <w:r w:rsidRPr="00AC6EBE">
        <w:rPr>
          <w:lang w:val="ru-RU"/>
        </w:rPr>
        <w:t>включить:</w:t>
      </w:r>
    </w:p>
    <w:p w14:paraId="43DBE4CD" w14:textId="4908B245" w:rsidR="00AC6EBE" w:rsidRPr="001D5231" w:rsidRDefault="00AC6EBE" w:rsidP="009D0DA7">
      <w:pPr>
        <w:pStyle w:val="afffa"/>
        <w:numPr>
          <w:ilvl w:val="0"/>
          <w:numId w:val="58"/>
        </w:numPr>
        <w:ind w:leftChars="0" w:firstLineChars="0"/>
        <w:jc w:val="both"/>
        <w:rPr>
          <w:lang w:val="ru-RU"/>
        </w:rPr>
      </w:pPr>
      <w:r w:rsidRPr="001D5231">
        <w:rPr>
          <w:lang w:val="ru-RU"/>
        </w:rPr>
        <w:t>Подробный подход и технические характеристики, как указано в прилагаемом Техническом задании;</w:t>
      </w:r>
    </w:p>
    <w:p w14:paraId="65E55D9E" w14:textId="20EC6C09" w:rsidR="00AC6EBE" w:rsidRPr="001D5231" w:rsidRDefault="001D5231" w:rsidP="009D0DA7">
      <w:pPr>
        <w:pStyle w:val="afffa"/>
        <w:numPr>
          <w:ilvl w:val="0"/>
          <w:numId w:val="58"/>
        </w:numPr>
        <w:ind w:leftChars="0" w:firstLineChars="0"/>
        <w:jc w:val="both"/>
        <w:rPr>
          <w:lang w:val="ru-RU"/>
        </w:rPr>
      </w:pPr>
      <w:r>
        <w:rPr>
          <w:lang w:val="ru-RU"/>
        </w:rPr>
        <w:t>И</w:t>
      </w:r>
      <w:r w:rsidR="00AC6EBE" w:rsidRPr="001D5231">
        <w:rPr>
          <w:lang w:val="ru-RU"/>
        </w:rPr>
        <w:t>нформация о гарантии (если есть), включая гарантийный срок;</w:t>
      </w:r>
    </w:p>
    <w:p w14:paraId="2B456BBD" w14:textId="06CA7A7E" w:rsidR="00AC6EBE" w:rsidRPr="001D5231" w:rsidRDefault="001D5231" w:rsidP="009D0DA7">
      <w:pPr>
        <w:pStyle w:val="afffa"/>
        <w:numPr>
          <w:ilvl w:val="0"/>
          <w:numId w:val="58"/>
        </w:numPr>
        <w:ind w:leftChars="0" w:firstLineChars="0"/>
        <w:jc w:val="both"/>
        <w:rPr>
          <w:lang w:val="ru-RU"/>
        </w:rPr>
      </w:pPr>
      <w:r>
        <w:rPr>
          <w:lang w:val="ru-RU"/>
        </w:rPr>
        <w:t>Предполагаемый срок поставки</w:t>
      </w:r>
      <w:r w:rsidR="00AC6EBE" w:rsidRPr="001D5231">
        <w:rPr>
          <w:lang w:val="ru-RU"/>
        </w:rPr>
        <w:t xml:space="preserve"> товаров и услуг для выполнения технического задания;</w:t>
      </w:r>
    </w:p>
    <w:p w14:paraId="2142F65F" w14:textId="1EB49BF2" w:rsidR="00AC6EBE" w:rsidRPr="001D5231" w:rsidRDefault="00AC6EBE" w:rsidP="009D0DA7">
      <w:pPr>
        <w:pStyle w:val="afffa"/>
        <w:numPr>
          <w:ilvl w:val="0"/>
          <w:numId w:val="58"/>
        </w:numPr>
        <w:ind w:leftChars="0" w:firstLineChars="0"/>
        <w:jc w:val="both"/>
        <w:rPr>
          <w:lang w:val="ru-RU"/>
        </w:rPr>
      </w:pPr>
      <w:r w:rsidRPr="001D5231">
        <w:rPr>
          <w:lang w:val="ru-RU"/>
        </w:rPr>
        <w:t>Срок действия предложения, не менее установленного ниже срока действия предложения (90 дней).</w:t>
      </w:r>
    </w:p>
    <w:p w14:paraId="20F263A5" w14:textId="77777777" w:rsidR="00AC6EBE" w:rsidRPr="00AC6EBE" w:rsidRDefault="00AC6EBE" w:rsidP="00AE4D05">
      <w:pPr>
        <w:ind w:left="0" w:hanging="2"/>
        <w:jc w:val="both"/>
        <w:rPr>
          <w:lang w:val="ru-RU"/>
        </w:rPr>
      </w:pPr>
    </w:p>
    <w:p w14:paraId="0DE56F36" w14:textId="79523836" w:rsidR="00AC6EBE" w:rsidRPr="001D5231" w:rsidRDefault="00AC6EBE" w:rsidP="009D0DA7">
      <w:pPr>
        <w:pStyle w:val="afffa"/>
        <w:numPr>
          <w:ilvl w:val="1"/>
          <w:numId w:val="57"/>
        </w:numPr>
        <w:ind w:leftChars="0" w:firstLineChars="0"/>
        <w:jc w:val="both"/>
        <w:rPr>
          <w:b/>
          <w:bCs/>
          <w:lang w:val="ru-RU"/>
        </w:rPr>
      </w:pPr>
      <w:r w:rsidRPr="001D5231">
        <w:rPr>
          <w:b/>
          <w:bCs/>
          <w:lang w:val="ru-RU"/>
        </w:rPr>
        <w:t>Квалификация,</w:t>
      </w:r>
      <w:r w:rsidR="001D5231">
        <w:rPr>
          <w:b/>
          <w:bCs/>
          <w:lang w:val="ru-RU"/>
        </w:rPr>
        <w:t xml:space="preserve"> </w:t>
      </w:r>
      <w:r w:rsidR="001D5231" w:rsidRPr="001D5231">
        <w:rPr>
          <w:b/>
          <w:bCs/>
          <w:lang w:val="ru-RU"/>
        </w:rPr>
        <w:t>возможности и результаты прошлой деятельности</w:t>
      </w:r>
    </w:p>
    <w:p w14:paraId="2483F425" w14:textId="18178994" w:rsidR="00AC6EBE" w:rsidRPr="00AC6EBE" w:rsidRDefault="001D5231" w:rsidP="00AE4D05">
      <w:pPr>
        <w:ind w:leftChars="449" w:left="1080" w:hanging="2"/>
        <w:jc w:val="both"/>
        <w:rPr>
          <w:lang w:val="ru-RU"/>
        </w:rPr>
      </w:pPr>
      <w:r>
        <w:rPr>
          <w:lang w:val="ru-RU"/>
        </w:rPr>
        <w:t>О</w:t>
      </w:r>
      <w:r w:rsidR="00AC6EBE" w:rsidRPr="00AC6EBE">
        <w:rPr>
          <w:lang w:val="ru-RU"/>
        </w:rPr>
        <w:t xml:space="preserve">писание </w:t>
      </w:r>
      <w:r>
        <w:rPr>
          <w:lang w:val="ru-RU"/>
        </w:rPr>
        <w:t>возможностей</w:t>
      </w:r>
      <w:r w:rsidR="00AC6EBE" w:rsidRPr="00AC6EBE">
        <w:rPr>
          <w:lang w:val="ru-RU"/>
        </w:rPr>
        <w:t xml:space="preserve"> и опыт </w:t>
      </w:r>
      <w:r>
        <w:rPr>
          <w:lang w:val="ru-RU"/>
        </w:rPr>
        <w:t>Поставщика</w:t>
      </w:r>
      <w:r w:rsidR="00AC6EBE" w:rsidRPr="00AC6EBE">
        <w:rPr>
          <w:lang w:val="ru-RU"/>
        </w:rPr>
        <w:t xml:space="preserve"> </w:t>
      </w:r>
      <w:r w:rsidR="007566C9" w:rsidRPr="007566C9">
        <w:rPr>
          <w:lang w:val="ru-RU"/>
        </w:rPr>
        <w:t>в выполнении данной задачи</w:t>
      </w:r>
      <w:r w:rsidR="00AC6EBE" w:rsidRPr="00AC6EBE">
        <w:rPr>
          <w:lang w:val="ru-RU"/>
        </w:rPr>
        <w:t xml:space="preserve">. </w:t>
      </w:r>
      <w:r>
        <w:rPr>
          <w:lang w:val="ru-RU"/>
        </w:rPr>
        <w:t>Поставщик</w:t>
      </w:r>
      <w:r w:rsidR="00AC6EBE" w:rsidRPr="00AC6EBE">
        <w:rPr>
          <w:lang w:val="ru-RU"/>
        </w:rPr>
        <w:t xml:space="preserve"> должен предоставить:</w:t>
      </w:r>
    </w:p>
    <w:p w14:paraId="7539E6E3" w14:textId="65DBBB78" w:rsidR="00AC6EBE" w:rsidRPr="001D5231" w:rsidRDefault="007566C9" w:rsidP="009D0DA7">
      <w:pPr>
        <w:pStyle w:val="afffa"/>
        <w:numPr>
          <w:ilvl w:val="0"/>
          <w:numId w:val="59"/>
        </w:numPr>
        <w:ind w:leftChars="0" w:firstLineChars="0"/>
        <w:jc w:val="both"/>
        <w:rPr>
          <w:lang w:val="ru-RU"/>
        </w:rPr>
      </w:pPr>
      <w:r>
        <w:rPr>
          <w:lang w:val="ru-RU"/>
        </w:rPr>
        <w:t>Описание возможностей</w:t>
      </w:r>
      <w:r w:rsidR="00AC6EBE" w:rsidRPr="001D5231">
        <w:rPr>
          <w:lang w:val="ru-RU"/>
        </w:rPr>
        <w:t>;</w:t>
      </w:r>
    </w:p>
    <w:p w14:paraId="495B7C30" w14:textId="77777777" w:rsidR="00AC6EBE" w:rsidRPr="00AC6EBE" w:rsidRDefault="00AC6EBE" w:rsidP="00AE4D05">
      <w:pPr>
        <w:ind w:leftChars="449" w:left="1080" w:hanging="2"/>
        <w:jc w:val="both"/>
        <w:rPr>
          <w:lang w:val="ru-RU"/>
        </w:rPr>
      </w:pPr>
      <w:r w:rsidRPr="00AC6EBE">
        <w:rPr>
          <w:lang w:val="ru-RU"/>
        </w:rPr>
        <w:t>Приложения:</w:t>
      </w:r>
    </w:p>
    <w:p w14:paraId="55B822AA" w14:textId="77E380E5" w:rsidR="00AC6EBE" w:rsidRPr="001D5231" w:rsidRDefault="007566C9" w:rsidP="009D0DA7">
      <w:pPr>
        <w:pStyle w:val="afffa"/>
        <w:numPr>
          <w:ilvl w:val="0"/>
          <w:numId w:val="59"/>
        </w:numPr>
        <w:ind w:leftChars="0" w:firstLineChars="0"/>
        <w:jc w:val="both"/>
        <w:rPr>
          <w:lang w:val="ru-RU"/>
        </w:rPr>
      </w:pPr>
      <w:r>
        <w:rPr>
          <w:lang w:val="ru-RU"/>
        </w:rPr>
        <w:t>П</w:t>
      </w:r>
      <w:r w:rsidRPr="007566C9">
        <w:rPr>
          <w:lang w:val="ru-RU"/>
        </w:rPr>
        <w:t xml:space="preserve">рилагаемая таблица о результатах прошлой деятельности </w:t>
      </w:r>
      <w:r w:rsidR="00AC6EBE" w:rsidRPr="001D5231">
        <w:rPr>
          <w:lang w:val="ru-RU"/>
        </w:rPr>
        <w:t>(см. Приложение 3); и</w:t>
      </w:r>
    </w:p>
    <w:p w14:paraId="1416BCCF" w14:textId="6EF2A52B" w:rsidR="00AC6EBE" w:rsidRPr="001D5231" w:rsidRDefault="00AC6EBE" w:rsidP="009D0DA7">
      <w:pPr>
        <w:pStyle w:val="afffa"/>
        <w:numPr>
          <w:ilvl w:val="0"/>
          <w:numId w:val="59"/>
        </w:numPr>
        <w:ind w:leftChars="0" w:firstLineChars="0"/>
        <w:jc w:val="both"/>
        <w:rPr>
          <w:lang w:val="ru-RU"/>
        </w:rPr>
      </w:pPr>
      <w:r w:rsidRPr="001D5231">
        <w:rPr>
          <w:lang w:val="ru-RU"/>
        </w:rPr>
        <w:t>Резюме</w:t>
      </w:r>
      <w:r w:rsidR="001D5231">
        <w:rPr>
          <w:lang w:val="ru-RU"/>
        </w:rPr>
        <w:t xml:space="preserve"> </w:t>
      </w:r>
      <w:r w:rsidRPr="001D5231">
        <w:rPr>
          <w:lang w:val="ru-RU"/>
        </w:rPr>
        <w:t>ключевых предлагаемых сотрудников.</w:t>
      </w:r>
    </w:p>
    <w:p w14:paraId="47561E00" w14:textId="77777777" w:rsidR="00AC6EBE" w:rsidRPr="00AC6EBE" w:rsidRDefault="00AC6EBE" w:rsidP="00AE4D05">
      <w:pPr>
        <w:ind w:leftChars="449" w:left="1080" w:hanging="2"/>
        <w:jc w:val="both"/>
        <w:rPr>
          <w:lang w:val="ru-RU"/>
        </w:rPr>
      </w:pPr>
    </w:p>
    <w:p w14:paraId="4DC9C6CF" w14:textId="09195DEC" w:rsidR="00AC6EBE" w:rsidRPr="00AC6EBE" w:rsidRDefault="007566C9" w:rsidP="00AE4D05">
      <w:pPr>
        <w:ind w:leftChars="449" w:left="1080" w:hanging="2"/>
        <w:jc w:val="both"/>
        <w:rPr>
          <w:lang w:val="ru-RU"/>
        </w:rPr>
      </w:pPr>
      <w:r w:rsidRPr="007566C9">
        <w:rPr>
          <w:lang w:val="ru-RU"/>
        </w:rPr>
        <w:t>Описание возможностей</w:t>
      </w:r>
      <w:r w:rsidR="00AC6EBE" w:rsidRPr="00AC6EBE">
        <w:rPr>
          <w:lang w:val="ru-RU"/>
        </w:rPr>
        <w:t xml:space="preserve">, информация о </w:t>
      </w:r>
      <w:r w:rsidRPr="007566C9">
        <w:rPr>
          <w:lang w:val="ru-RU"/>
        </w:rPr>
        <w:t xml:space="preserve">результатах прошлой деятельности </w:t>
      </w:r>
      <w:r w:rsidR="00AC6EBE" w:rsidRPr="00AC6EBE">
        <w:rPr>
          <w:lang w:val="ru-RU"/>
        </w:rPr>
        <w:t xml:space="preserve">и предлагаемый персонал будут </w:t>
      </w:r>
      <w:r>
        <w:rPr>
          <w:lang w:val="ru-RU"/>
        </w:rPr>
        <w:t xml:space="preserve">использоваться </w:t>
      </w:r>
      <w:r w:rsidRPr="007566C9">
        <w:rPr>
          <w:lang w:val="ru-RU"/>
        </w:rPr>
        <w:t>для выбора Поставщика в качестве уполномоченного подрядчика</w:t>
      </w:r>
    </w:p>
    <w:p w14:paraId="50DCC0C0" w14:textId="77777777" w:rsidR="00AC6EBE" w:rsidRPr="00AC6EBE" w:rsidRDefault="00AC6EBE" w:rsidP="00AE4D05">
      <w:pPr>
        <w:ind w:leftChars="449" w:left="1080" w:hanging="2"/>
        <w:jc w:val="both"/>
        <w:rPr>
          <w:lang w:val="ru-RU"/>
        </w:rPr>
      </w:pPr>
    </w:p>
    <w:p w14:paraId="3FDB5F84" w14:textId="14304782" w:rsidR="00AC6EBE" w:rsidRPr="00AC6EBE" w:rsidRDefault="007566C9" w:rsidP="00AE4D05">
      <w:pPr>
        <w:ind w:leftChars="449" w:left="1080" w:hanging="2"/>
        <w:jc w:val="both"/>
        <w:rPr>
          <w:lang w:val="ru-RU"/>
        </w:rPr>
      </w:pPr>
      <w:r w:rsidRPr="007566C9">
        <w:rPr>
          <w:lang w:val="ru-RU"/>
        </w:rPr>
        <w:t xml:space="preserve">Описание возможностей </w:t>
      </w:r>
      <w:r w:rsidR="00AC6EBE" w:rsidRPr="00AC6EBE">
        <w:rPr>
          <w:lang w:val="ru-RU"/>
        </w:rPr>
        <w:t xml:space="preserve">не должно превышать трех (3) страниц и будет использоваться для оценки организационных и технических возможностей </w:t>
      </w:r>
      <w:r>
        <w:rPr>
          <w:lang w:val="ru-RU"/>
        </w:rPr>
        <w:t>Поставщика</w:t>
      </w:r>
      <w:r w:rsidR="00AC6EBE" w:rsidRPr="00AC6EBE">
        <w:rPr>
          <w:lang w:val="ru-RU"/>
        </w:rPr>
        <w:t xml:space="preserve"> в отношении предоставленных Спецификаций продуктов / услуг. </w:t>
      </w:r>
      <w:r w:rsidRPr="007566C9">
        <w:rPr>
          <w:lang w:val="ru-RU"/>
        </w:rPr>
        <w:t xml:space="preserve">Описание возможностей </w:t>
      </w:r>
      <w:r w:rsidR="00AC6EBE" w:rsidRPr="00AC6EBE">
        <w:rPr>
          <w:lang w:val="ru-RU"/>
        </w:rPr>
        <w:t>должно включать, но не ограничивается</w:t>
      </w:r>
      <w:r>
        <w:rPr>
          <w:lang w:val="ru-RU"/>
        </w:rPr>
        <w:t xml:space="preserve"> этим</w:t>
      </w:r>
      <w:r w:rsidR="00AC6EBE" w:rsidRPr="00AC6EBE">
        <w:rPr>
          <w:lang w:val="ru-RU"/>
        </w:rPr>
        <w:t>: размер агентства / фирмы, финансовые ресурсы, доступные для выполнения этой работы, кадровые компетенции и возможности, прошлый опыт выполнения аналогичной работы с другими организациями / компаниями (особенно теми, которые</w:t>
      </w:r>
      <w:r>
        <w:rPr>
          <w:lang w:val="ru-RU"/>
        </w:rPr>
        <w:t xml:space="preserve"> реализуются при поддержке</w:t>
      </w:r>
      <w:r w:rsidR="00AC6EBE" w:rsidRPr="00AC6EBE">
        <w:rPr>
          <w:lang w:val="ru-RU"/>
        </w:rPr>
        <w:t xml:space="preserve"> Агентств</w:t>
      </w:r>
      <w:r>
        <w:rPr>
          <w:lang w:val="ru-RU"/>
        </w:rPr>
        <w:t>а</w:t>
      </w:r>
      <w:r w:rsidR="00AC6EBE" w:rsidRPr="00AC6EBE">
        <w:rPr>
          <w:lang w:val="ru-RU"/>
        </w:rPr>
        <w:t xml:space="preserve"> США по международному развитию), а также профиль компании и / или</w:t>
      </w:r>
      <w:r>
        <w:rPr>
          <w:lang w:val="ru-RU"/>
        </w:rPr>
        <w:t xml:space="preserve"> её</w:t>
      </w:r>
      <w:r w:rsidR="00AC6EBE" w:rsidRPr="00AC6EBE">
        <w:rPr>
          <w:lang w:val="ru-RU"/>
        </w:rPr>
        <w:t xml:space="preserve"> брошюра.</w:t>
      </w:r>
    </w:p>
    <w:p w14:paraId="5DEC15A8" w14:textId="77777777" w:rsidR="00AC6EBE" w:rsidRPr="00AC6EBE" w:rsidRDefault="00AC6EBE" w:rsidP="00AE4D05">
      <w:pPr>
        <w:ind w:leftChars="449" w:left="1080" w:hanging="2"/>
        <w:jc w:val="both"/>
        <w:rPr>
          <w:lang w:val="ru-RU"/>
        </w:rPr>
      </w:pPr>
    </w:p>
    <w:p w14:paraId="4507AB8B" w14:textId="201E6176" w:rsidR="00AC6EBE" w:rsidRPr="00AC6EBE" w:rsidRDefault="00AC6EBE" w:rsidP="00AE4D05">
      <w:pPr>
        <w:ind w:leftChars="449" w:left="1080" w:hanging="2"/>
        <w:jc w:val="both"/>
        <w:rPr>
          <w:lang w:val="ru-RU"/>
        </w:rPr>
      </w:pPr>
      <w:r w:rsidRPr="00AC6EBE">
        <w:rPr>
          <w:lang w:val="ru-RU"/>
        </w:rPr>
        <w:t>Информация о результатах</w:t>
      </w:r>
      <w:r w:rsidR="007566C9" w:rsidRPr="007566C9">
        <w:rPr>
          <w:lang w:val="ru-RU"/>
        </w:rPr>
        <w:t xml:space="preserve"> прошлой деятельности</w:t>
      </w:r>
      <w:r w:rsidRPr="00AC6EBE">
        <w:rPr>
          <w:lang w:val="ru-RU"/>
        </w:rPr>
        <w:t xml:space="preserve"> должна включать имя, адрес, адрес электронной почты, телефон и имя контактного лица прошлых и текущих клиентов, для которых были предоставлены аналогичные услуги. Пожалуйста, предоставьте как минимум три </w:t>
      </w:r>
      <w:r w:rsidR="007566C9">
        <w:rPr>
          <w:lang w:val="ru-RU"/>
        </w:rPr>
        <w:t>контакта</w:t>
      </w:r>
      <w:r w:rsidRPr="00AC6EBE">
        <w:rPr>
          <w:lang w:val="ru-RU"/>
        </w:rPr>
        <w:t xml:space="preserve"> за последние два года.</w:t>
      </w:r>
    </w:p>
    <w:p w14:paraId="524CC159" w14:textId="77777777" w:rsidR="00AC6EBE" w:rsidRPr="00AC6EBE" w:rsidRDefault="00AC6EBE" w:rsidP="00AE4D05">
      <w:pPr>
        <w:ind w:left="0" w:hanging="2"/>
        <w:jc w:val="both"/>
        <w:rPr>
          <w:lang w:val="ru-RU"/>
        </w:rPr>
      </w:pPr>
    </w:p>
    <w:p w14:paraId="65A2429B" w14:textId="2631942D" w:rsidR="00AC6EBE" w:rsidRPr="007566C9" w:rsidRDefault="007566C9" w:rsidP="009D0DA7">
      <w:pPr>
        <w:pStyle w:val="afffa"/>
        <w:numPr>
          <w:ilvl w:val="1"/>
          <w:numId w:val="57"/>
        </w:numPr>
        <w:ind w:leftChars="0" w:firstLineChars="0"/>
        <w:jc w:val="both"/>
        <w:rPr>
          <w:b/>
          <w:bCs/>
          <w:lang w:val="ru-RU"/>
        </w:rPr>
      </w:pPr>
      <w:r w:rsidRPr="007566C9">
        <w:rPr>
          <w:b/>
          <w:bCs/>
          <w:lang w:val="ru-RU"/>
        </w:rPr>
        <w:t>Прочее</w:t>
      </w:r>
      <w:r w:rsidR="00AC6EBE" w:rsidRPr="007566C9">
        <w:rPr>
          <w:b/>
          <w:bCs/>
          <w:lang w:val="ru-RU"/>
        </w:rPr>
        <w:t xml:space="preserve"> (необязательно)</w:t>
      </w:r>
    </w:p>
    <w:p w14:paraId="1CE214E5" w14:textId="25DEE3F7" w:rsidR="00AC6EBE" w:rsidRPr="00AC6EBE" w:rsidRDefault="00AC6EBE" w:rsidP="00AE4D05">
      <w:pPr>
        <w:ind w:leftChars="449" w:left="1080" w:hanging="2"/>
        <w:jc w:val="both"/>
        <w:rPr>
          <w:lang w:val="ru-RU"/>
        </w:rPr>
      </w:pPr>
      <w:r w:rsidRPr="00AC6EBE">
        <w:rPr>
          <w:lang w:val="ru-RU"/>
        </w:rPr>
        <w:t xml:space="preserve">Набор соответствующих приложений к предложению в разделе «Приложения» (необязательно), которые дополнительно документируют или объясняют подход и квалификацию </w:t>
      </w:r>
      <w:r w:rsidR="007566C9">
        <w:rPr>
          <w:lang w:val="ru-RU"/>
        </w:rPr>
        <w:t>Поставщика</w:t>
      </w:r>
      <w:r w:rsidRPr="00AC6EBE">
        <w:rPr>
          <w:lang w:val="ru-RU"/>
        </w:rPr>
        <w:t xml:space="preserve"> предложения, например:</w:t>
      </w:r>
    </w:p>
    <w:p w14:paraId="28484DD7" w14:textId="22E0A469" w:rsidR="00AC6EBE" w:rsidRPr="000B0C28" w:rsidRDefault="000B0C28" w:rsidP="009D0DA7">
      <w:pPr>
        <w:pStyle w:val="afffa"/>
        <w:numPr>
          <w:ilvl w:val="0"/>
          <w:numId w:val="60"/>
        </w:numPr>
        <w:ind w:leftChars="0" w:firstLineChars="0"/>
        <w:jc w:val="both"/>
        <w:rPr>
          <w:lang w:val="ru-RU"/>
        </w:rPr>
      </w:pPr>
      <w:r w:rsidRPr="000B0C28">
        <w:rPr>
          <w:lang w:val="ru-RU"/>
        </w:rPr>
        <w:t>Р</w:t>
      </w:r>
      <w:r w:rsidR="00AC6EBE" w:rsidRPr="000B0C28">
        <w:rPr>
          <w:lang w:val="ru-RU"/>
        </w:rPr>
        <w:t>екомендательные письма;</w:t>
      </w:r>
    </w:p>
    <w:p w14:paraId="78DEF0DE" w14:textId="54B412BA" w:rsidR="00AC6EBE" w:rsidRPr="000B0C28" w:rsidRDefault="00AC6EBE" w:rsidP="009D0DA7">
      <w:pPr>
        <w:pStyle w:val="afffa"/>
        <w:numPr>
          <w:ilvl w:val="0"/>
          <w:numId w:val="60"/>
        </w:numPr>
        <w:ind w:leftChars="0" w:firstLineChars="0"/>
        <w:jc w:val="both"/>
        <w:rPr>
          <w:lang w:val="ru-RU"/>
        </w:rPr>
      </w:pPr>
      <w:r w:rsidRPr="000B0C28">
        <w:rPr>
          <w:lang w:val="ru-RU"/>
        </w:rPr>
        <w:lastRenderedPageBreak/>
        <w:t>Другие образцы работ и т.</w:t>
      </w:r>
      <w:r w:rsidR="000B0C28">
        <w:rPr>
          <w:lang w:val="ru-RU"/>
        </w:rPr>
        <w:t>д</w:t>
      </w:r>
      <w:r w:rsidRPr="000B0C28">
        <w:rPr>
          <w:lang w:val="ru-RU"/>
        </w:rPr>
        <w:t>.</w:t>
      </w:r>
    </w:p>
    <w:p w14:paraId="1BCB6498" w14:textId="77777777" w:rsidR="00AC6EBE" w:rsidRPr="00AC6EBE" w:rsidRDefault="00AC6EBE" w:rsidP="00AE4D05">
      <w:pPr>
        <w:ind w:left="0" w:hanging="2"/>
        <w:jc w:val="both"/>
        <w:rPr>
          <w:lang w:val="ru-RU"/>
        </w:rPr>
      </w:pPr>
    </w:p>
    <w:p w14:paraId="64DEDD14" w14:textId="52098A0F" w:rsidR="00AC6EBE" w:rsidRPr="000B0C28" w:rsidRDefault="00C14941" w:rsidP="009D0DA7">
      <w:pPr>
        <w:pStyle w:val="afffa"/>
        <w:numPr>
          <w:ilvl w:val="0"/>
          <w:numId w:val="57"/>
        </w:numPr>
        <w:ind w:leftChars="0" w:firstLineChars="0"/>
        <w:jc w:val="both"/>
        <w:rPr>
          <w:b/>
          <w:bCs/>
          <w:lang w:val="ru-RU"/>
        </w:rPr>
      </w:pPr>
      <w:r>
        <w:rPr>
          <w:b/>
          <w:bCs/>
          <w:lang w:val="ru-RU"/>
        </w:rPr>
        <w:t>Ценовое</w:t>
      </w:r>
      <w:r w:rsidR="00AC6EBE" w:rsidRPr="000B0C28">
        <w:rPr>
          <w:b/>
          <w:bCs/>
          <w:lang w:val="ru-RU"/>
        </w:rPr>
        <w:t xml:space="preserve"> предложение</w:t>
      </w:r>
    </w:p>
    <w:p w14:paraId="54D43B81" w14:textId="3BCFFBB7" w:rsidR="00AC6EBE" w:rsidRPr="000B0C28" w:rsidRDefault="00AC6EBE" w:rsidP="009D0DA7">
      <w:pPr>
        <w:pStyle w:val="afffa"/>
        <w:numPr>
          <w:ilvl w:val="1"/>
          <w:numId w:val="57"/>
        </w:numPr>
        <w:ind w:leftChars="0" w:firstLineChars="0"/>
        <w:jc w:val="both"/>
        <w:rPr>
          <w:b/>
          <w:bCs/>
          <w:lang w:val="ru-RU"/>
        </w:rPr>
      </w:pPr>
      <w:r w:rsidRPr="000B0C28">
        <w:rPr>
          <w:b/>
          <w:bCs/>
          <w:lang w:val="ru-RU"/>
        </w:rPr>
        <w:t>Финансовые отчеты</w:t>
      </w:r>
    </w:p>
    <w:p w14:paraId="6CFBABA3" w14:textId="0D918B8E" w:rsidR="00AC6EBE" w:rsidRPr="00AC6EBE" w:rsidRDefault="00AC6EBE" w:rsidP="00AE4D05">
      <w:pPr>
        <w:ind w:leftChars="449" w:left="1080" w:hanging="2"/>
        <w:jc w:val="both"/>
        <w:rPr>
          <w:lang w:val="ru-RU"/>
        </w:rPr>
      </w:pPr>
      <w:r w:rsidRPr="00AC6EBE">
        <w:rPr>
          <w:lang w:val="ru-RU"/>
        </w:rPr>
        <w:t xml:space="preserve">Пожалуйста, предоставьте финансовый отчет на конец года за последние три года. Предоставленные документы будут использованы для оценки финансовых возможностей и надежности </w:t>
      </w:r>
      <w:r w:rsidR="004C71E1">
        <w:rPr>
          <w:lang w:val="ru-RU"/>
        </w:rPr>
        <w:t>Поставщика</w:t>
      </w:r>
      <w:r w:rsidRPr="00AC6EBE">
        <w:rPr>
          <w:lang w:val="ru-RU"/>
        </w:rPr>
        <w:t>.</w:t>
      </w:r>
    </w:p>
    <w:p w14:paraId="0DF47C03" w14:textId="77777777" w:rsidR="00AC6EBE" w:rsidRPr="00AC6EBE" w:rsidRDefault="00AC6EBE" w:rsidP="00AE4D05">
      <w:pPr>
        <w:ind w:leftChars="449" w:left="1080" w:hanging="2"/>
        <w:jc w:val="both"/>
        <w:rPr>
          <w:lang w:val="ru-RU"/>
        </w:rPr>
      </w:pPr>
    </w:p>
    <w:p w14:paraId="5B1A35D4" w14:textId="77777777" w:rsidR="00AC6EBE" w:rsidRPr="00AC6EBE" w:rsidRDefault="00AC6EBE" w:rsidP="00AE4D05">
      <w:pPr>
        <w:ind w:left="0" w:hanging="2"/>
        <w:jc w:val="both"/>
        <w:rPr>
          <w:lang w:val="ru-RU"/>
        </w:rPr>
      </w:pPr>
    </w:p>
    <w:p w14:paraId="178FF570" w14:textId="569CECA0" w:rsidR="00AC6EBE" w:rsidRPr="004C71E1" w:rsidRDefault="00AC6EBE" w:rsidP="009D0DA7">
      <w:pPr>
        <w:pStyle w:val="afffa"/>
        <w:numPr>
          <w:ilvl w:val="1"/>
          <w:numId w:val="57"/>
        </w:numPr>
        <w:ind w:leftChars="0" w:firstLineChars="0"/>
        <w:jc w:val="both"/>
        <w:rPr>
          <w:b/>
          <w:bCs/>
          <w:lang w:val="ru-RU"/>
        </w:rPr>
      </w:pPr>
      <w:r w:rsidRPr="004C71E1">
        <w:rPr>
          <w:b/>
          <w:bCs/>
          <w:lang w:val="ru-RU"/>
        </w:rPr>
        <w:t>Стоимость предложения</w:t>
      </w:r>
    </w:p>
    <w:p w14:paraId="08C780FD" w14:textId="5F6D5023" w:rsidR="00AC6EBE" w:rsidRPr="00AC6EBE" w:rsidRDefault="00AC6EBE" w:rsidP="00AE4D05">
      <w:pPr>
        <w:ind w:leftChars="449" w:left="1080" w:hanging="2"/>
        <w:jc w:val="both"/>
        <w:rPr>
          <w:lang w:val="ru-RU"/>
        </w:rPr>
      </w:pPr>
      <w:r w:rsidRPr="00AC6EBE">
        <w:rPr>
          <w:lang w:val="ru-RU"/>
        </w:rPr>
        <w:t xml:space="preserve">Предложение по фиксированной цене за единицу и общей цене [в </w:t>
      </w:r>
      <w:r w:rsidR="00CA41F0">
        <w:rPr>
          <w:lang w:val="ru-RU"/>
        </w:rPr>
        <w:t>долларах</w:t>
      </w:r>
      <w:r w:rsidRPr="00AC6EBE">
        <w:rPr>
          <w:lang w:val="ru-RU"/>
        </w:rPr>
        <w:t xml:space="preserve">] на </w:t>
      </w:r>
      <w:r w:rsidR="004C71E1">
        <w:rPr>
          <w:lang w:val="ru-RU"/>
        </w:rPr>
        <w:t>выполнение</w:t>
      </w:r>
      <w:r w:rsidRPr="00AC6EBE">
        <w:rPr>
          <w:lang w:val="ru-RU"/>
        </w:rPr>
        <w:t xml:space="preserve"> работы, описанной в Техническом задании, - для каждой категории результатов, как описано в Техническом задании и Спецификациях на </w:t>
      </w:r>
      <w:r w:rsidR="004C71E1">
        <w:rPr>
          <w:lang w:val="ru-RU"/>
        </w:rPr>
        <w:t>товары</w:t>
      </w:r>
      <w:r w:rsidRPr="00AC6EBE">
        <w:rPr>
          <w:lang w:val="ru-RU"/>
        </w:rPr>
        <w:t xml:space="preserve"> / услуги, включая заполненный прайс-лист (Приложение 1)</w:t>
      </w:r>
      <w:r w:rsidR="004C71E1">
        <w:rPr>
          <w:lang w:val="ru-RU"/>
        </w:rPr>
        <w:t>,</w:t>
      </w:r>
      <w:r w:rsidRPr="00AC6EBE">
        <w:rPr>
          <w:lang w:val="ru-RU"/>
        </w:rPr>
        <w:t xml:space="preserve"> подписан</w:t>
      </w:r>
      <w:r w:rsidR="004C71E1">
        <w:rPr>
          <w:lang w:val="ru-RU"/>
        </w:rPr>
        <w:t>ное</w:t>
      </w:r>
      <w:r w:rsidRPr="00AC6EBE">
        <w:rPr>
          <w:lang w:val="ru-RU"/>
        </w:rPr>
        <w:t xml:space="preserve"> уполномоченным лицом. Каждая категория </w:t>
      </w:r>
      <w:r w:rsidR="004C71E1">
        <w:rPr>
          <w:lang w:val="ru-RU"/>
        </w:rPr>
        <w:t xml:space="preserve">результатов, </w:t>
      </w:r>
      <w:r w:rsidRPr="00AC6EBE">
        <w:rPr>
          <w:lang w:val="ru-RU"/>
        </w:rPr>
        <w:t>подлежащ</w:t>
      </w:r>
      <w:r w:rsidR="004C71E1">
        <w:rPr>
          <w:lang w:val="ru-RU"/>
        </w:rPr>
        <w:t>их</w:t>
      </w:r>
      <w:r w:rsidRPr="00AC6EBE">
        <w:rPr>
          <w:lang w:val="ru-RU"/>
        </w:rPr>
        <w:t xml:space="preserve"> </w:t>
      </w:r>
      <w:r w:rsidR="004C71E1">
        <w:rPr>
          <w:lang w:val="ru-RU"/>
        </w:rPr>
        <w:t>исполнению</w:t>
      </w:r>
      <w:r w:rsidRPr="00AC6EBE">
        <w:rPr>
          <w:lang w:val="ru-RU"/>
        </w:rPr>
        <w:t xml:space="preserve"> будет считаться бюджетом с фиксированной ценой для этого конкретного сегмента работы / доставки товаров (включая все применимые налоги, пошлины, </w:t>
      </w:r>
      <w:r>
        <w:t>DDP</w:t>
      </w:r>
      <w:r w:rsidRPr="00AC6EBE">
        <w:rPr>
          <w:lang w:val="ru-RU"/>
        </w:rPr>
        <w:t xml:space="preserve"> и т.</w:t>
      </w:r>
      <w:r w:rsidR="004C71E1">
        <w:rPr>
          <w:lang w:val="ru-RU"/>
        </w:rPr>
        <w:t>д</w:t>
      </w:r>
      <w:r w:rsidRPr="00AC6EBE">
        <w:rPr>
          <w:lang w:val="ru-RU"/>
        </w:rPr>
        <w:t>.).</w:t>
      </w:r>
    </w:p>
    <w:p w14:paraId="68AC1F55" w14:textId="77777777" w:rsidR="00AC6EBE" w:rsidRPr="00AC6EBE" w:rsidRDefault="00AC6EBE" w:rsidP="00AE4D05">
      <w:pPr>
        <w:ind w:leftChars="449" w:left="1080" w:hanging="2"/>
        <w:jc w:val="both"/>
        <w:rPr>
          <w:lang w:val="ru-RU"/>
        </w:rPr>
      </w:pPr>
    </w:p>
    <w:p w14:paraId="25AD77C3" w14:textId="77777777" w:rsidR="00AC6EBE" w:rsidRPr="00AC6EBE" w:rsidRDefault="00AC6EBE" w:rsidP="00AE4D05">
      <w:pPr>
        <w:ind w:leftChars="449" w:left="1080" w:hanging="2"/>
        <w:jc w:val="both"/>
        <w:rPr>
          <w:lang w:val="ru-RU"/>
        </w:rPr>
      </w:pPr>
    </w:p>
    <w:p w14:paraId="0AD84BCF" w14:textId="77777777" w:rsidR="00AC6EBE" w:rsidRPr="00AC6EBE" w:rsidRDefault="00AC6EBE" w:rsidP="00AE4D05">
      <w:pPr>
        <w:ind w:leftChars="449" w:left="1080" w:hanging="2"/>
        <w:jc w:val="both"/>
        <w:rPr>
          <w:lang w:val="ru-RU"/>
        </w:rPr>
      </w:pPr>
      <w:r w:rsidRPr="00AC6EBE">
        <w:rPr>
          <w:lang w:val="ru-RU"/>
        </w:rPr>
        <w:t>Кроме того, пожалуйста, не забудьте включить предложенный график платежей.</w:t>
      </w:r>
    </w:p>
    <w:p w14:paraId="26E1011E" w14:textId="77777777" w:rsidR="00AC6EBE" w:rsidRPr="00AC6EBE" w:rsidRDefault="00AC6EBE" w:rsidP="00AE4D05">
      <w:pPr>
        <w:ind w:left="0" w:hanging="2"/>
        <w:jc w:val="both"/>
        <w:rPr>
          <w:lang w:val="ru-RU"/>
        </w:rPr>
      </w:pPr>
    </w:p>
    <w:p w14:paraId="20F4A93A" w14:textId="64F58EE2" w:rsidR="00AC6EBE" w:rsidRPr="004C71E1" w:rsidRDefault="00AC6EBE" w:rsidP="009D0DA7">
      <w:pPr>
        <w:pStyle w:val="afffa"/>
        <w:numPr>
          <w:ilvl w:val="1"/>
          <w:numId w:val="57"/>
        </w:numPr>
        <w:ind w:leftChars="0" w:firstLineChars="0"/>
        <w:jc w:val="both"/>
        <w:rPr>
          <w:b/>
          <w:bCs/>
          <w:lang w:val="ru-RU"/>
        </w:rPr>
      </w:pPr>
      <w:r w:rsidRPr="004C71E1">
        <w:rPr>
          <w:b/>
          <w:bCs/>
          <w:lang w:val="ru-RU"/>
        </w:rPr>
        <w:t>Представления и Сертификаты</w:t>
      </w:r>
    </w:p>
    <w:p w14:paraId="372242FF" w14:textId="77777777" w:rsidR="00CA41F0" w:rsidRDefault="00AC6EBE" w:rsidP="00AE4D05">
      <w:pPr>
        <w:ind w:leftChars="449" w:left="1080" w:hanging="2"/>
        <w:jc w:val="both"/>
        <w:rPr>
          <w:lang w:val="ru-RU"/>
        </w:rPr>
      </w:pPr>
      <w:r w:rsidRPr="00AC6EBE">
        <w:rPr>
          <w:lang w:val="ru-RU"/>
        </w:rPr>
        <w:t xml:space="preserve">Пожалуйста, включите заполненные заявления и / или сертификаты (Приложение 2), должным образом подписанные уполномоченным лицом </w:t>
      </w:r>
      <w:r w:rsidR="004C71E1">
        <w:rPr>
          <w:lang w:val="ru-RU"/>
        </w:rPr>
        <w:t>Поставщика</w:t>
      </w:r>
      <w:r w:rsidRPr="00AC6EBE">
        <w:rPr>
          <w:lang w:val="ru-RU"/>
        </w:rPr>
        <w:t>.</w:t>
      </w:r>
    </w:p>
    <w:p w14:paraId="6286892E" w14:textId="77777777" w:rsidR="00CA41F0" w:rsidRDefault="00CA41F0" w:rsidP="00AE4D05">
      <w:pPr>
        <w:ind w:leftChars="449" w:left="1080" w:hanging="2"/>
        <w:jc w:val="both"/>
        <w:rPr>
          <w:lang w:val="ru-RU"/>
        </w:rPr>
      </w:pPr>
    </w:p>
    <w:p w14:paraId="5E45D835" w14:textId="7923C625" w:rsidR="00CA41F0" w:rsidRPr="00CA41F0" w:rsidRDefault="00CA41F0" w:rsidP="009D0DA7">
      <w:pPr>
        <w:pStyle w:val="afffa"/>
        <w:numPr>
          <w:ilvl w:val="1"/>
          <w:numId w:val="57"/>
        </w:numPr>
        <w:ind w:leftChars="0" w:firstLineChars="0"/>
        <w:jc w:val="both"/>
        <w:rPr>
          <w:b/>
          <w:bCs/>
          <w:lang w:val="ru-RU"/>
        </w:rPr>
      </w:pPr>
      <w:r w:rsidRPr="00CA41F0">
        <w:rPr>
          <w:b/>
          <w:bCs/>
          <w:lang w:val="ru-RU"/>
        </w:rPr>
        <w:t>Пожалуйста, предоставьте также подтверждение регистрации бизнеса</w:t>
      </w:r>
    </w:p>
    <w:p w14:paraId="3B8065A5" w14:textId="5F3B8309" w:rsidR="00AC6EBE" w:rsidRPr="00AC6EBE" w:rsidRDefault="00AC6EBE" w:rsidP="00AE4D05">
      <w:pPr>
        <w:ind w:leftChars="449" w:left="1080" w:hanging="2"/>
        <w:jc w:val="both"/>
        <w:rPr>
          <w:lang w:val="ru-RU"/>
        </w:rPr>
      </w:pPr>
    </w:p>
    <w:p w14:paraId="3E00DD42" w14:textId="3AE35F15" w:rsidR="004C71E1" w:rsidRPr="00ED58FB" w:rsidRDefault="004C71E1" w:rsidP="00AE4D05">
      <w:pPr>
        <w:pStyle w:val="21"/>
        <w:ind w:left="0" w:hanging="2"/>
        <w:jc w:val="both"/>
        <w:rPr>
          <w:rFonts w:ascii="Cambria" w:hAnsi="Cambria"/>
          <w:lang w:val="ru"/>
        </w:rPr>
      </w:pPr>
      <w:r>
        <w:rPr>
          <w:rFonts w:ascii="Cambria" w:hAnsi="Cambria"/>
          <w:lang w:val="ru"/>
        </w:rPr>
        <w:t xml:space="preserve">JSI ОСТАВЛЯЕТ ЗА СОБОЙ ПРАВО, ПО СВОЕМУ УСМОТРЕНИЮ, ИЗМЕНЯТЬ ЗАПРОС, ИЗМЕНЯТЬ КАКИМ-ЛИБО ОБРАЗОМ ПРОЦЕДУРУ ОТБОРА, ЗАПРАШИВАТЬ ДОПОЛНИТЕЛЬНУЮ ИНФОРМАЦИЮ У ПОСТАВЩИКОВ, ОТКЛОНЯТЬ ЛЮБЫЕ И ВСЕ ПРЕДЛОЖЕНИЯ И/ИЛИ ИЗМЕНЯТЬ ИЛИ ДОПОЛНЯТЬ </w:t>
      </w:r>
      <w:r w:rsidR="00B53287">
        <w:rPr>
          <w:rFonts w:ascii="Cambria" w:hAnsi="Cambria"/>
          <w:lang w:val="ru"/>
        </w:rPr>
        <w:t>ОБЪЕМ РАБОТ,</w:t>
      </w:r>
      <w:r>
        <w:rPr>
          <w:rFonts w:ascii="Cambria" w:hAnsi="Cambria"/>
          <w:lang w:val="ru"/>
        </w:rPr>
        <w:t xml:space="preserve"> ПОДАННЫХ ПРЕДЛОЖЕНИ</w:t>
      </w:r>
      <w:r w:rsidR="00B53287">
        <w:rPr>
          <w:rFonts w:ascii="Cambria" w:hAnsi="Cambria"/>
          <w:lang w:val="ru"/>
        </w:rPr>
        <w:t>Й</w:t>
      </w:r>
      <w:r>
        <w:rPr>
          <w:rFonts w:ascii="Cambria" w:hAnsi="Cambria"/>
          <w:lang w:val="ru"/>
        </w:rPr>
        <w:t>. JSI ТАКЖЕ ОСТАВЛЯЕТ ЗА СОБОЙ ПРАВО НЕ ВЫНОСИТЬ НИКАКИХ РЕШЕНИЙ ПО РЕЗУЛЬТАТАМ ДАННОГО ТЕНДЕРА, А ПУБЛИКАЦИЯ ДАННОГО ЗАПРОСА ПРЕДЛОЖЕНИЙ НЕ ЯВЛЯЕТСЯ ОБЯЗАТЕЛЬСТВОМ ПО ЗАКЛЮЧЕНИЮ КОНТРАКТА.</w:t>
      </w:r>
    </w:p>
    <w:p w14:paraId="42351354" w14:textId="77777777" w:rsidR="004C71E1" w:rsidRPr="00ED58FB" w:rsidRDefault="004C71E1" w:rsidP="00AE4D05">
      <w:pPr>
        <w:pStyle w:val="21"/>
        <w:keepNext/>
        <w:ind w:left="0" w:hanging="2"/>
        <w:jc w:val="both"/>
        <w:rPr>
          <w:rFonts w:ascii="Cambria" w:hAnsi="Cambria"/>
          <w:lang w:val="ru"/>
        </w:rPr>
      </w:pPr>
    </w:p>
    <w:p w14:paraId="09335C01" w14:textId="7515840C" w:rsidR="004C71E1" w:rsidRDefault="004C71E1" w:rsidP="00AE4D05">
      <w:pPr>
        <w:pStyle w:val="21"/>
        <w:ind w:left="0" w:hanging="2"/>
        <w:jc w:val="both"/>
        <w:rPr>
          <w:rFonts w:ascii="Cambria" w:hAnsi="Cambria"/>
          <w:lang w:val="ru"/>
        </w:rPr>
      </w:pPr>
      <w:r>
        <w:rPr>
          <w:rFonts w:ascii="Cambria" w:hAnsi="Cambria"/>
          <w:lang w:val="ru"/>
        </w:rPr>
        <w:t>АНАЛОГИЧНО, ПОЛУЧЕНИЕ ПРЕДЛОЖЕНИЯ ПО ДАННОМУ ЗАПРОСУ НЕ ОБЯЗЫВАЕТ JSI ИЛИ ПРАВИТЕЛЬСТВО США ЗАКЛЮЧИТЬ ДОГОВОР, равно как оно не обязывает JSI или Правительство США возмещать какие-либо расходы, понесенные при подготовке и подачи предложения. Каждый Поставщик признает и соглашается, что подготовка всех материалов для подачи в JSI и все презентации, сделанные Поставщиком, осуществляются исключительно Поставщиком и за его счет, и JSI ни при каких обстоятельствах не несет ответственности за какие-либо затраты или расходы, понесенные Поставщиком. Вся документация и/или материалы, поданные вместе с предложением, становятся и остаются собственностью JSI.</w:t>
      </w:r>
    </w:p>
    <w:p w14:paraId="5577A85C" w14:textId="77777777" w:rsidR="004C71E1" w:rsidRPr="003B4187" w:rsidRDefault="004C71E1" w:rsidP="00AE4D05">
      <w:pPr>
        <w:pStyle w:val="21"/>
        <w:ind w:left="0" w:hanging="2"/>
        <w:jc w:val="both"/>
        <w:rPr>
          <w:rFonts w:ascii="Cambria" w:hAnsi="Cambria"/>
        </w:rPr>
      </w:pPr>
    </w:p>
    <w:p w14:paraId="1BA50AC7" w14:textId="12A2B814" w:rsidR="004C71E1" w:rsidRPr="003B4187" w:rsidRDefault="004C71E1" w:rsidP="009D0DA7">
      <w:pPr>
        <w:pStyle w:val="2"/>
        <w:numPr>
          <w:ilvl w:val="0"/>
          <w:numId w:val="56"/>
        </w:numPr>
        <w:suppressAutoHyphens w:val="0"/>
        <w:spacing w:before="120" w:after="0" w:line="240" w:lineRule="auto"/>
        <w:jc w:val="both"/>
        <w:textDirection w:val="lrTb"/>
        <w:textAlignment w:val="auto"/>
        <w:rPr>
          <w:rFonts w:ascii="Cambria" w:hAnsi="Cambria"/>
        </w:rPr>
      </w:pPr>
      <w:r>
        <w:rPr>
          <w:rFonts w:ascii="Cambria" w:hAnsi="Cambria"/>
          <w:bCs/>
          <w:lang w:val="ru"/>
        </w:rPr>
        <w:t>СРОК ДЕЙСТВИЯ ПРЕДЛОЖЕНИЯ</w:t>
      </w:r>
    </w:p>
    <w:p w14:paraId="259B4524" w14:textId="77777777" w:rsidR="004C71E1" w:rsidRPr="003B4187" w:rsidRDefault="004C71E1" w:rsidP="00AE4D05">
      <w:pPr>
        <w:ind w:left="0" w:hanging="2"/>
        <w:jc w:val="both"/>
        <w:rPr>
          <w:rFonts w:ascii="Cambria" w:hAnsi="Cambria"/>
        </w:rPr>
      </w:pPr>
    </w:p>
    <w:p w14:paraId="50B84F8B" w14:textId="14347D6A" w:rsidR="004C71E1" w:rsidRPr="00ED58FB" w:rsidRDefault="00C10A53" w:rsidP="00AE4D05">
      <w:pPr>
        <w:pStyle w:val="31"/>
        <w:ind w:left="0" w:hanging="2"/>
        <w:jc w:val="both"/>
        <w:rPr>
          <w:rFonts w:ascii="Cambria" w:hAnsi="Cambria"/>
          <w:lang w:val="ru"/>
        </w:rPr>
      </w:pPr>
      <w:r>
        <w:rPr>
          <w:rFonts w:ascii="Cambria" w:hAnsi="Cambria"/>
          <w:lang w:val="ru"/>
        </w:rPr>
        <w:t>Предложение</w:t>
      </w:r>
      <w:r w:rsidR="004C71E1">
        <w:rPr>
          <w:rFonts w:ascii="Cambria" w:hAnsi="Cambria"/>
          <w:lang w:val="ru"/>
        </w:rPr>
        <w:t xml:space="preserve"> Поставщика остается действительн</w:t>
      </w:r>
      <w:r>
        <w:rPr>
          <w:rFonts w:ascii="Cambria" w:hAnsi="Cambria"/>
          <w:lang w:val="ru"/>
        </w:rPr>
        <w:t>ым</w:t>
      </w:r>
      <w:r w:rsidR="004C71E1">
        <w:rPr>
          <w:rFonts w:ascii="Cambria" w:hAnsi="Cambria"/>
          <w:lang w:val="ru"/>
        </w:rPr>
        <w:t xml:space="preserve"> не менее </w:t>
      </w:r>
      <w:r>
        <w:rPr>
          <w:rFonts w:ascii="Cambria" w:hAnsi="Cambria"/>
          <w:lang w:val="ru"/>
        </w:rPr>
        <w:t>девяноста</w:t>
      </w:r>
      <w:r w:rsidR="004C71E1" w:rsidRPr="007F4289">
        <w:rPr>
          <w:rFonts w:ascii="Cambria" w:hAnsi="Cambria"/>
          <w:lang w:val="ru"/>
        </w:rPr>
        <w:t xml:space="preserve"> (</w:t>
      </w:r>
      <w:r>
        <w:rPr>
          <w:rFonts w:ascii="Cambria" w:hAnsi="Cambria"/>
          <w:lang w:val="ru"/>
        </w:rPr>
        <w:t>90</w:t>
      </w:r>
      <w:r w:rsidR="004C71E1" w:rsidRPr="007F4289">
        <w:rPr>
          <w:rFonts w:ascii="Cambria" w:hAnsi="Cambria"/>
          <w:lang w:val="ru"/>
        </w:rPr>
        <w:t>)</w:t>
      </w:r>
      <w:r w:rsidR="004C71E1">
        <w:rPr>
          <w:rFonts w:ascii="Cambria" w:hAnsi="Cambria"/>
          <w:lang w:val="ru"/>
        </w:rPr>
        <w:t xml:space="preserve"> календарных </w:t>
      </w:r>
      <w:r w:rsidR="004C71E1">
        <w:rPr>
          <w:rFonts w:ascii="Cambria" w:hAnsi="Cambria"/>
          <w:lang w:val="ru"/>
        </w:rPr>
        <w:lastRenderedPageBreak/>
        <w:t xml:space="preserve">дней </w:t>
      </w:r>
      <w:r w:rsidR="004C71E1" w:rsidRPr="007F2056">
        <w:rPr>
          <w:rFonts w:ascii="Cambria" w:hAnsi="Cambria"/>
          <w:b/>
          <w:bCs/>
          <w:lang w:val="ru"/>
        </w:rPr>
        <w:t xml:space="preserve">с момента истечения срока принятия </w:t>
      </w:r>
      <w:r w:rsidRPr="007F2056">
        <w:rPr>
          <w:rFonts w:ascii="Cambria" w:hAnsi="Cambria"/>
          <w:b/>
          <w:bCs/>
          <w:lang w:val="ru"/>
        </w:rPr>
        <w:t>предложений</w:t>
      </w:r>
      <w:r w:rsidR="004C71E1" w:rsidRPr="007F2056">
        <w:rPr>
          <w:rFonts w:ascii="Cambria" w:hAnsi="Cambria"/>
          <w:b/>
          <w:bCs/>
          <w:lang w:val="ru"/>
        </w:rPr>
        <w:t>, указанного выше</w:t>
      </w:r>
      <w:r w:rsidR="004C71E1">
        <w:rPr>
          <w:rFonts w:ascii="Cambria" w:hAnsi="Cambria"/>
          <w:lang w:val="ru"/>
        </w:rPr>
        <w:t xml:space="preserve">. В исключительных случаях, до истечения первоначального срока действия предложения, JSI может попросить Поставщика продлить срок действия на определенный дополнительный период. </w:t>
      </w:r>
      <w:r>
        <w:rPr>
          <w:rFonts w:ascii="Cambria" w:hAnsi="Cambria"/>
          <w:lang w:val="ru"/>
        </w:rPr>
        <w:t>Предложения</w:t>
      </w:r>
      <w:r w:rsidR="004C71E1">
        <w:rPr>
          <w:rFonts w:ascii="Cambria" w:hAnsi="Cambria"/>
          <w:lang w:val="ru"/>
        </w:rPr>
        <w:t xml:space="preserve"> должны быть подписаны должностным лицом, уполномоченным обязывать Поставщика соблюдать его положения.</w:t>
      </w:r>
    </w:p>
    <w:p w14:paraId="5980B9EE" w14:textId="77777777" w:rsidR="004C71E1" w:rsidRPr="00ED58FB" w:rsidRDefault="004C71E1" w:rsidP="00AE4D05">
      <w:pPr>
        <w:ind w:left="0" w:hanging="2"/>
        <w:jc w:val="both"/>
        <w:rPr>
          <w:rFonts w:ascii="Cambria" w:hAnsi="Cambria"/>
          <w:lang w:val="ru"/>
        </w:rPr>
      </w:pPr>
    </w:p>
    <w:p w14:paraId="3A69D22D" w14:textId="7BD0B070" w:rsidR="004C71E1" w:rsidRPr="003B4187" w:rsidRDefault="004C71E1" w:rsidP="009D0DA7">
      <w:pPr>
        <w:pStyle w:val="2"/>
        <w:numPr>
          <w:ilvl w:val="0"/>
          <w:numId w:val="56"/>
        </w:numPr>
        <w:suppressAutoHyphens w:val="0"/>
        <w:spacing w:before="120" w:after="0" w:line="240" w:lineRule="auto"/>
        <w:jc w:val="both"/>
        <w:textDirection w:val="lrTb"/>
        <w:textAlignment w:val="auto"/>
        <w:rPr>
          <w:rFonts w:ascii="Cambria" w:hAnsi="Cambria"/>
        </w:rPr>
      </w:pPr>
      <w:r>
        <w:rPr>
          <w:rFonts w:ascii="Cambria" w:hAnsi="Cambria"/>
          <w:bCs/>
          <w:lang w:val="ru"/>
        </w:rPr>
        <w:t xml:space="preserve">ФИНАНСОВАЯ ОТВЕТСТВЕННОСТЬ </w:t>
      </w:r>
    </w:p>
    <w:p w14:paraId="08B0E5B6" w14:textId="77777777" w:rsidR="004C71E1" w:rsidRPr="003B4187" w:rsidRDefault="004C71E1" w:rsidP="00AE4D05">
      <w:pPr>
        <w:pStyle w:val="31"/>
        <w:ind w:left="0" w:hanging="2"/>
        <w:jc w:val="both"/>
        <w:rPr>
          <w:rFonts w:ascii="Cambria" w:hAnsi="Cambria"/>
        </w:rPr>
      </w:pPr>
    </w:p>
    <w:p w14:paraId="05693709" w14:textId="607B2FA1" w:rsidR="004C71E1" w:rsidRPr="007F51FC" w:rsidRDefault="004C71E1" w:rsidP="00AE4D05">
      <w:pPr>
        <w:pStyle w:val="31"/>
        <w:ind w:left="0" w:hanging="2"/>
        <w:jc w:val="both"/>
        <w:rPr>
          <w:rFonts w:ascii="Cambria" w:hAnsi="Cambria"/>
          <w:lang w:val="ru-RU"/>
        </w:rPr>
      </w:pPr>
      <w:r>
        <w:rPr>
          <w:rFonts w:ascii="Cambria" w:hAnsi="Cambria"/>
          <w:lang w:val="ru"/>
        </w:rPr>
        <w:t>Поставщики, которые являются фирмами, а не физическими лицами, должны подтвердить в</w:t>
      </w:r>
      <w:r w:rsidR="00C10A53">
        <w:rPr>
          <w:rFonts w:ascii="Cambria" w:hAnsi="Cambria"/>
          <w:lang w:val="ru"/>
        </w:rPr>
        <w:t xml:space="preserve"> предложении</w:t>
      </w:r>
      <w:r>
        <w:rPr>
          <w:rFonts w:ascii="Cambria" w:hAnsi="Cambria"/>
          <w:lang w:val="ru"/>
        </w:rPr>
        <w:t>, представленно</w:t>
      </w:r>
      <w:r w:rsidR="00C10A53">
        <w:rPr>
          <w:rFonts w:ascii="Cambria" w:hAnsi="Cambria"/>
          <w:lang w:val="ru"/>
        </w:rPr>
        <w:t>м</w:t>
      </w:r>
      <w:r>
        <w:rPr>
          <w:rFonts w:ascii="Cambria" w:hAnsi="Cambria"/>
          <w:lang w:val="ru"/>
        </w:rPr>
        <w:t xml:space="preserve"> в JSI, что они имеют финансовую состоятельность и ресурсы для осуществления предлагаемой деятельности в течение периода исполнения и в соответствии с условиями оплаты, изложенными в Техническом задании. </w:t>
      </w:r>
      <w:r w:rsidR="001135AF">
        <w:rPr>
          <w:rFonts w:ascii="Cambria" w:hAnsi="Cambria"/>
          <w:lang w:val="ru-RU"/>
        </w:rPr>
        <w:t xml:space="preserve">Проект </w:t>
      </w:r>
      <w:r>
        <w:rPr>
          <w:rFonts w:ascii="Cambria" w:hAnsi="Cambria"/>
          <w:lang w:val="ru"/>
        </w:rPr>
        <w:t xml:space="preserve">USAID </w:t>
      </w:r>
      <w:r w:rsidR="001135AF">
        <w:rPr>
          <w:rFonts w:ascii="Cambria" w:hAnsi="Cambria"/>
          <w:lang w:val="ru-RU"/>
        </w:rPr>
        <w:t>«Мыкты Азыктануу»</w:t>
      </w:r>
      <w:r>
        <w:rPr>
          <w:rFonts w:ascii="Cambria" w:hAnsi="Cambria"/>
          <w:lang w:val="ru"/>
        </w:rPr>
        <w:t xml:space="preserve"> оставляет за собой право запрашивать и просматривать последнюю финансовую отчетность и аудиторские отчеты Поставщика в качестве основания для вынесения решения.</w:t>
      </w:r>
    </w:p>
    <w:p w14:paraId="3071056C" w14:textId="77777777" w:rsidR="004C71E1" w:rsidRPr="007F51FC" w:rsidRDefault="004C71E1" w:rsidP="00AE4D05">
      <w:pPr>
        <w:ind w:left="0" w:hanging="2"/>
        <w:jc w:val="both"/>
        <w:rPr>
          <w:rFonts w:ascii="Cambria" w:hAnsi="Cambria"/>
          <w:lang w:val="ru-RU"/>
        </w:rPr>
      </w:pPr>
    </w:p>
    <w:p w14:paraId="7AE9E010" w14:textId="5D8FF5F5" w:rsidR="004C71E1" w:rsidRPr="003B4187" w:rsidRDefault="004C71E1" w:rsidP="009D0DA7">
      <w:pPr>
        <w:pStyle w:val="2"/>
        <w:numPr>
          <w:ilvl w:val="0"/>
          <w:numId w:val="56"/>
        </w:numPr>
        <w:suppressAutoHyphens w:val="0"/>
        <w:spacing w:before="120" w:after="0" w:line="240" w:lineRule="auto"/>
        <w:jc w:val="both"/>
        <w:textDirection w:val="lrTb"/>
        <w:textAlignment w:val="auto"/>
        <w:rPr>
          <w:rFonts w:ascii="Cambria" w:hAnsi="Cambria"/>
        </w:rPr>
      </w:pPr>
      <w:r>
        <w:rPr>
          <w:rFonts w:ascii="Cambria" w:hAnsi="Cambria"/>
          <w:bCs/>
          <w:lang w:val="ru"/>
        </w:rPr>
        <w:t>ПЕРЕГОВОРЫ</w:t>
      </w:r>
    </w:p>
    <w:p w14:paraId="7945D23A" w14:textId="77777777" w:rsidR="004C71E1" w:rsidRPr="003B4187" w:rsidRDefault="004C71E1" w:rsidP="00AE4D05">
      <w:pPr>
        <w:pStyle w:val="31"/>
        <w:ind w:left="0" w:hanging="2"/>
        <w:jc w:val="both"/>
        <w:rPr>
          <w:rFonts w:ascii="Cambria" w:hAnsi="Cambria"/>
        </w:rPr>
      </w:pPr>
    </w:p>
    <w:p w14:paraId="069EE433" w14:textId="6EDFA80D" w:rsidR="004C71E1" w:rsidRPr="00ED58FB" w:rsidRDefault="004C71E1" w:rsidP="00AE4D05">
      <w:pPr>
        <w:pStyle w:val="31"/>
        <w:ind w:left="0" w:hanging="2"/>
        <w:jc w:val="both"/>
        <w:rPr>
          <w:rFonts w:ascii="Cambria" w:hAnsi="Cambria"/>
          <w:lang w:val="ru"/>
        </w:rPr>
      </w:pPr>
      <w:r>
        <w:rPr>
          <w:rFonts w:ascii="Cambria" w:hAnsi="Cambria"/>
          <w:lang w:val="ru"/>
        </w:rPr>
        <w:t xml:space="preserve">Запрашивается наиболее конкурентоспособное предложение Поставщика. Предполагается, что любое решение будет выноситься исключительно на основании </w:t>
      </w:r>
      <w:r w:rsidR="00C10A53">
        <w:rPr>
          <w:rFonts w:ascii="Cambria" w:hAnsi="Cambria"/>
          <w:lang w:val="ru-RU"/>
        </w:rPr>
        <w:t>предложения</w:t>
      </w:r>
      <w:r>
        <w:rPr>
          <w:rFonts w:ascii="Cambria" w:hAnsi="Cambria"/>
          <w:lang w:val="ru"/>
        </w:rPr>
        <w:t xml:space="preserve"> Поставщика. Однако Проект оставляет за собой право запрашивать ответы на дополнительные технические, управленческие и финансовые вопросы, которые могли бы помочь в переговорах и заключении субподряда. Проект также оставляет за собой право вести переговоры до заключения субподряда. В случае, если соглашение с Поставщиком не может быть достигнуто, Проект вступит в переговоры с альтернативными Поставщиками с целью заключения субконтракта без какого-либо обязательства перед ранее рассматриваемыми Поставщиками.</w:t>
      </w:r>
    </w:p>
    <w:p w14:paraId="18A52603" w14:textId="77777777" w:rsidR="004C71E1" w:rsidRPr="00ED58FB" w:rsidRDefault="004C71E1" w:rsidP="00AE4D05">
      <w:pPr>
        <w:ind w:left="0" w:hanging="2"/>
        <w:jc w:val="both"/>
        <w:rPr>
          <w:rFonts w:ascii="Cambria" w:hAnsi="Cambria"/>
          <w:lang w:val="ru"/>
        </w:rPr>
      </w:pPr>
    </w:p>
    <w:p w14:paraId="12AFFE62" w14:textId="571E193C" w:rsidR="004C71E1" w:rsidRPr="003B4187" w:rsidRDefault="004C71E1" w:rsidP="009D0DA7">
      <w:pPr>
        <w:pStyle w:val="2"/>
        <w:numPr>
          <w:ilvl w:val="0"/>
          <w:numId w:val="56"/>
        </w:numPr>
        <w:suppressAutoHyphens w:val="0"/>
        <w:spacing w:before="120" w:after="0" w:line="240" w:lineRule="auto"/>
        <w:jc w:val="both"/>
        <w:textDirection w:val="lrTb"/>
        <w:textAlignment w:val="auto"/>
        <w:rPr>
          <w:rFonts w:ascii="Cambria" w:hAnsi="Cambria"/>
        </w:rPr>
      </w:pPr>
      <w:r>
        <w:rPr>
          <w:rFonts w:ascii="Cambria" w:hAnsi="Cambria"/>
          <w:bCs/>
          <w:lang w:val="ru"/>
        </w:rPr>
        <w:t xml:space="preserve">ОТКЛОНЕНИЕ </w:t>
      </w:r>
      <w:r w:rsidR="00C10A53">
        <w:rPr>
          <w:rFonts w:ascii="Cambria" w:hAnsi="Cambria"/>
          <w:bCs/>
          <w:lang w:val="ru-RU"/>
        </w:rPr>
        <w:t>ПРЕДЛОЖЕНИЙ</w:t>
      </w:r>
    </w:p>
    <w:p w14:paraId="04BEBF69" w14:textId="77777777" w:rsidR="004C71E1" w:rsidRPr="003B4187" w:rsidRDefault="004C71E1" w:rsidP="00AE4D05">
      <w:pPr>
        <w:pStyle w:val="31"/>
        <w:ind w:left="0" w:hanging="2"/>
        <w:jc w:val="both"/>
        <w:rPr>
          <w:rFonts w:ascii="Cambria" w:hAnsi="Cambria"/>
        </w:rPr>
      </w:pPr>
    </w:p>
    <w:p w14:paraId="24C1CF66" w14:textId="71262810" w:rsidR="004C71E1" w:rsidRPr="00ED58FB" w:rsidRDefault="004C71E1" w:rsidP="00AE4D05">
      <w:pPr>
        <w:pStyle w:val="31"/>
        <w:ind w:left="0" w:hanging="2"/>
        <w:jc w:val="both"/>
        <w:rPr>
          <w:rFonts w:ascii="Cambria" w:hAnsi="Cambria"/>
          <w:lang w:val="ru"/>
        </w:rPr>
      </w:pPr>
      <w:r>
        <w:rPr>
          <w:rFonts w:ascii="Cambria" w:hAnsi="Cambria"/>
          <w:lang w:val="ru"/>
        </w:rPr>
        <w:t xml:space="preserve">Проект оставляет за собой право отклонять без объяснения причин любые и все полученные </w:t>
      </w:r>
      <w:r w:rsidR="00C10A53">
        <w:rPr>
          <w:rFonts w:ascii="Cambria" w:hAnsi="Cambria"/>
          <w:lang w:val="ru"/>
        </w:rPr>
        <w:t>предложения</w:t>
      </w:r>
      <w:r>
        <w:rPr>
          <w:rFonts w:ascii="Cambria" w:hAnsi="Cambria"/>
          <w:lang w:val="ru"/>
        </w:rPr>
        <w:t xml:space="preserve"> или вести отдельные переговоры с любым и всеми участвующими Поставщиками. Поставщики, чьи </w:t>
      </w:r>
      <w:r w:rsidR="00C10A53">
        <w:rPr>
          <w:rFonts w:ascii="Cambria" w:hAnsi="Cambria"/>
          <w:lang w:val="ru"/>
        </w:rPr>
        <w:t>предложения</w:t>
      </w:r>
      <w:r>
        <w:rPr>
          <w:rFonts w:ascii="Cambria" w:hAnsi="Cambria"/>
          <w:lang w:val="ru"/>
        </w:rPr>
        <w:t xml:space="preserve"> не были выбраны, будут уведомлены об этом в письменной форме.</w:t>
      </w:r>
    </w:p>
    <w:p w14:paraId="3A3E54FF" w14:textId="77777777" w:rsidR="004C71E1" w:rsidRPr="00ED58FB" w:rsidRDefault="004C71E1" w:rsidP="00AE4D05">
      <w:pPr>
        <w:ind w:left="0" w:hanging="2"/>
        <w:jc w:val="both"/>
        <w:rPr>
          <w:rFonts w:ascii="Cambria" w:hAnsi="Cambria"/>
          <w:lang w:val="ru"/>
        </w:rPr>
      </w:pPr>
    </w:p>
    <w:p w14:paraId="044F856B" w14:textId="6B0B4638" w:rsidR="004C71E1" w:rsidRPr="003B4187" w:rsidRDefault="004C71E1" w:rsidP="009D0DA7">
      <w:pPr>
        <w:pStyle w:val="2"/>
        <w:numPr>
          <w:ilvl w:val="0"/>
          <w:numId w:val="56"/>
        </w:numPr>
        <w:suppressAutoHyphens w:val="0"/>
        <w:spacing w:before="120" w:after="0" w:line="240" w:lineRule="auto"/>
        <w:jc w:val="both"/>
        <w:textDirection w:val="lrTb"/>
        <w:textAlignment w:val="auto"/>
        <w:rPr>
          <w:rFonts w:ascii="Cambria" w:hAnsi="Cambria"/>
        </w:rPr>
      </w:pPr>
      <w:r>
        <w:rPr>
          <w:rFonts w:ascii="Cambria" w:hAnsi="Cambria"/>
          <w:bCs/>
          <w:lang w:val="ru"/>
        </w:rPr>
        <w:t>ПОНЕСЕННЫЕ ЗАТРАТЫ</w:t>
      </w:r>
    </w:p>
    <w:p w14:paraId="79BE17FC" w14:textId="77777777" w:rsidR="004C71E1" w:rsidRPr="003B4187" w:rsidRDefault="004C71E1" w:rsidP="00AE4D05">
      <w:pPr>
        <w:pStyle w:val="31"/>
        <w:ind w:left="0" w:hanging="2"/>
        <w:jc w:val="both"/>
        <w:rPr>
          <w:rFonts w:ascii="Cambria" w:hAnsi="Cambria"/>
        </w:rPr>
      </w:pPr>
    </w:p>
    <w:p w14:paraId="0CAB0EA5" w14:textId="6DE8E0F0" w:rsidR="004C71E1" w:rsidRPr="009200C4" w:rsidRDefault="004C71E1" w:rsidP="00AE4D05">
      <w:pPr>
        <w:pStyle w:val="31"/>
        <w:ind w:left="0" w:hanging="2"/>
        <w:jc w:val="both"/>
        <w:rPr>
          <w:rFonts w:ascii="Cambria" w:hAnsi="Cambria"/>
          <w:lang w:val="ru-RU"/>
        </w:rPr>
      </w:pPr>
      <w:r>
        <w:rPr>
          <w:rFonts w:ascii="Cambria" w:hAnsi="Cambria"/>
          <w:lang w:val="ru"/>
        </w:rPr>
        <w:t xml:space="preserve">Проект не несет ответственности за любые затраты, понесенные Участниками тендера в ходе подготовки, подачи или переговорам по данному Запросу </w:t>
      </w:r>
      <w:r w:rsidR="00C10A53">
        <w:rPr>
          <w:rFonts w:ascii="Cambria" w:hAnsi="Cambria"/>
          <w:lang w:val="ru"/>
        </w:rPr>
        <w:t>Предложений</w:t>
      </w:r>
      <w:r>
        <w:rPr>
          <w:rFonts w:ascii="Cambria" w:hAnsi="Cambria"/>
          <w:lang w:val="ru"/>
        </w:rPr>
        <w:t>. Ответственность за расходы несет исключительно Поставщик.</w:t>
      </w:r>
    </w:p>
    <w:p w14:paraId="195D793B" w14:textId="77777777" w:rsidR="004C71E1" w:rsidRPr="009200C4" w:rsidRDefault="004C71E1" w:rsidP="00AE4D05">
      <w:pPr>
        <w:ind w:left="0" w:hanging="2"/>
        <w:jc w:val="both"/>
        <w:rPr>
          <w:rFonts w:ascii="Cambria" w:hAnsi="Cambria"/>
          <w:lang w:val="ru-RU"/>
        </w:rPr>
      </w:pPr>
    </w:p>
    <w:p w14:paraId="32008322" w14:textId="12B9A470" w:rsidR="004C71E1" w:rsidRPr="003B4187" w:rsidRDefault="004C71E1" w:rsidP="009D0DA7">
      <w:pPr>
        <w:pStyle w:val="2"/>
        <w:numPr>
          <w:ilvl w:val="0"/>
          <w:numId w:val="56"/>
        </w:numPr>
        <w:suppressAutoHyphens w:val="0"/>
        <w:spacing w:after="0" w:line="240" w:lineRule="auto"/>
        <w:jc w:val="both"/>
        <w:textDirection w:val="lrTb"/>
        <w:textAlignment w:val="auto"/>
        <w:rPr>
          <w:rFonts w:ascii="Cambria" w:hAnsi="Cambria"/>
        </w:rPr>
      </w:pPr>
      <w:r>
        <w:rPr>
          <w:rFonts w:ascii="Cambria" w:hAnsi="Cambria"/>
          <w:bCs/>
          <w:lang w:val="ru"/>
        </w:rPr>
        <w:t>ОТМЕНА</w:t>
      </w:r>
    </w:p>
    <w:p w14:paraId="58B379C1" w14:textId="77777777" w:rsidR="004C71E1" w:rsidRPr="000B439E" w:rsidRDefault="004C71E1" w:rsidP="00AE4D05">
      <w:pPr>
        <w:ind w:left="0" w:hanging="2"/>
        <w:jc w:val="both"/>
        <w:rPr>
          <w:rFonts w:ascii="Cambria" w:hAnsi="Cambria"/>
          <w:lang w:val="ru-RU"/>
        </w:rPr>
      </w:pPr>
    </w:p>
    <w:p w14:paraId="7852C91C" w14:textId="3B5CE5FE" w:rsidR="004C71E1" w:rsidRPr="007608FB" w:rsidRDefault="004C71E1" w:rsidP="00AE4D05">
      <w:pPr>
        <w:pStyle w:val="31"/>
        <w:ind w:left="0" w:hanging="2"/>
        <w:jc w:val="both"/>
        <w:rPr>
          <w:rFonts w:ascii="Cambria" w:hAnsi="Cambria"/>
          <w:lang w:val="ru-RU"/>
        </w:rPr>
      </w:pPr>
      <w:r>
        <w:rPr>
          <w:rFonts w:ascii="Cambria" w:hAnsi="Cambria"/>
          <w:lang w:val="ru"/>
        </w:rPr>
        <w:t xml:space="preserve">Проект может отменить данный Запрос </w:t>
      </w:r>
      <w:r w:rsidR="00C10A53">
        <w:rPr>
          <w:rFonts w:ascii="Cambria" w:hAnsi="Cambria"/>
          <w:lang w:val="ru"/>
        </w:rPr>
        <w:t>предложений</w:t>
      </w:r>
      <w:r>
        <w:rPr>
          <w:rFonts w:ascii="Cambria" w:hAnsi="Cambria"/>
          <w:lang w:val="ru"/>
        </w:rPr>
        <w:t xml:space="preserve"> без каких-либо затрат или обязательств в любое время до заключения субподряда. </w:t>
      </w:r>
    </w:p>
    <w:p w14:paraId="1AFA3BDF" w14:textId="77777777" w:rsidR="004C71E1" w:rsidRPr="007608FB" w:rsidRDefault="004C71E1" w:rsidP="00AE4D05">
      <w:pPr>
        <w:ind w:left="0" w:hanging="2"/>
        <w:jc w:val="both"/>
        <w:rPr>
          <w:rFonts w:ascii="Cambria" w:hAnsi="Cambria"/>
          <w:lang w:val="ru-RU"/>
        </w:rPr>
      </w:pPr>
    </w:p>
    <w:p w14:paraId="0CD7A7DE" w14:textId="358DFF22" w:rsidR="004C71E1" w:rsidRPr="003B4187" w:rsidRDefault="004C71E1" w:rsidP="009D0DA7">
      <w:pPr>
        <w:pStyle w:val="2"/>
        <w:numPr>
          <w:ilvl w:val="0"/>
          <w:numId w:val="56"/>
        </w:numPr>
        <w:suppressAutoHyphens w:val="0"/>
        <w:spacing w:after="0" w:line="240" w:lineRule="auto"/>
        <w:jc w:val="both"/>
        <w:textDirection w:val="lrTb"/>
        <w:textAlignment w:val="auto"/>
        <w:rPr>
          <w:rFonts w:ascii="Cambria" w:hAnsi="Cambria"/>
        </w:rPr>
      </w:pPr>
      <w:r>
        <w:rPr>
          <w:rFonts w:ascii="Cambria" w:hAnsi="Cambria"/>
          <w:bCs/>
          <w:lang w:val="ru"/>
        </w:rPr>
        <w:lastRenderedPageBreak/>
        <w:t>ЗАКЛЮЧЕНИЕ СУБКОНТРАКТА</w:t>
      </w:r>
    </w:p>
    <w:p w14:paraId="484F988F" w14:textId="77777777" w:rsidR="004C71E1" w:rsidRPr="00783EF6" w:rsidRDefault="004C71E1" w:rsidP="00AE4D05">
      <w:pPr>
        <w:ind w:left="0" w:hanging="2"/>
        <w:jc w:val="both"/>
        <w:rPr>
          <w:rFonts w:ascii="Cambria" w:hAnsi="Cambria"/>
        </w:rPr>
      </w:pPr>
    </w:p>
    <w:p w14:paraId="309C8688" w14:textId="77777777" w:rsidR="004C71E1" w:rsidRPr="00783EF6" w:rsidRDefault="004C71E1" w:rsidP="009D0DA7">
      <w:pPr>
        <w:pStyle w:val="3"/>
        <w:numPr>
          <w:ilvl w:val="2"/>
          <w:numId w:val="56"/>
        </w:numPr>
        <w:suppressAutoHyphens w:val="0"/>
        <w:spacing w:line="240" w:lineRule="auto"/>
        <w:ind w:left="720"/>
        <w:jc w:val="both"/>
        <w:textDirection w:val="lrTb"/>
        <w:textAlignment w:val="auto"/>
        <w:rPr>
          <w:rFonts w:ascii="Cambria" w:hAnsi="Cambria"/>
        </w:rPr>
      </w:pPr>
      <w:r>
        <w:rPr>
          <w:rFonts w:ascii="Cambria" w:hAnsi="Cambria"/>
          <w:bCs/>
          <w:lang w:val="ru"/>
        </w:rPr>
        <w:t>Критерии оценки и отбора</w:t>
      </w:r>
    </w:p>
    <w:p w14:paraId="7FE1EE69" w14:textId="51DD9D0F" w:rsidR="004C71E1" w:rsidRPr="00ED58FB" w:rsidRDefault="004C71E1" w:rsidP="00AE4D05">
      <w:pPr>
        <w:pStyle w:val="21"/>
        <w:ind w:left="0" w:hanging="2"/>
        <w:jc w:val="both"/>
        <w:rPr>
          <w:rFonts w:ascii="Cambria" w:hAnsi="Cambria"/>
          <w:lang w:val="ru"/>
        </w:rPr>
      </w:pPr>
      <w:r>
        <w:rPr>
          <w:rFonts w:ascii="Cambria" w:hAnsi="Cambria"/>
          <w:lang w:val="ru"/>
        </w:rPr>
        <w:t xml:space="preserve">В первую очередь будет проведена оценка </w:t>
      </w:r>
      <w:r w:rsidR="00C10A53">
        <w:rPr>
          <w:rFonts w:ascii="Cambria" w:hAnsi="Cambria"/>
          <w:lang w:val="ru-RU"/>
        </w:rPr>
        <w:t>предложений</w:t>
      </w:r>
      <w:r>
        <w:rPr>
          <w:rFonts w:ascii="Cambria" w:hAnsi="Cambria"/>
          <w:lang w:val="ru"/>
        </w:rPr>
        <w:t xml:space="preserve"> с целью обеспечения их соответствия всем обязательным требованиям. </w:t>
      </w:r>
      <w:r w:rsidR="00C10A53">
        <w:rPr>
          <w:rFonts w:ascii="Cambria" w:hAnsi="Cambria"/>
          <w:lang w:val="ru"/>
        </w:rPr>
        <w:t>Предложения</w:t>
      </w:r>
      <w:r>
        <w:rPr>
          <w:rFonts w:ascii="Cambria" w:hAnsi="Cambria"/>
          <w:lang w:val="ru"/>
        </w:rPr>
        <w:t xml:space="preserve">, не отвечающие этим требованиям, далее рассматриваться не будут. </w:t>
      </w:r>
      <w:r w:rsidR="00C10A53">
        <w:rPr>
          <w:rFonts w:ascii="Cambria" w:hAnsi="Cambria"/>
          <w:lang w:val="ru"/>
        </w:rPr>
        <w:t>Предложение</w:t>
      </w:r>
      <w:r>
        <w:rPr>
          <w:rFonts w:ascii="Cambria" w:hAnsi="Cambria"/>
          <w:lang w:val="ru"/>
        </w:rPr>
        <w:t>, не отвечающ</w:t>
      </w:r>
      <w:r w:rsidR="00C10A53">
        <w:rPr>
          <w:rFonts w:ascii="Cambria" w:hAnsi="Cambria"/>
          <w:lang w:val="ru"/>
        </w:rPr>
        <w:t>ее</w:t>
      </w:r>
      <w:r>
        <w:rPr>
          <w:rFonts w:ascii="Cambria" w:hAnsi="Cambria"/>
          <w:lang w:val="ru"/>
        </w:rPr>
        <w:t xml:space="preserve"> какому-либо условию, может быть снята с рассмотрения. </w:t>
      </w:r>
    </w:p>
    <w:p w14:paraId="19843EA3" w14:textId="3DA1B7A1" w:rsidR="004C71E1" w:rsidRPr="00ED58FB" w:rsidRDefault="004C71E1" w:rsidP="00AE4D05">
      <w:pPr>
        <w:spacing w:after="120"/>
        <w:ind w:left="0" w:hanging="2"/>
        <w:jc w:val="both"/>
        <w:rPr>
          <w:rFonts w:ascii="Cambria" w:hAnsi="Cambria"/>
          <w:lang w:val="ru"/>
        </w:rPr>
      </w:pPr>
      <w:r>
        <w:rPr>
          <w:rFonts w:ascii="Cambria" w:hAnsi="Cambria"/>
          <w:lang w:val="ru"/>
        </w:rPr>
        <w:t xml:space="preserve">Проводимая для целей отбора оценка будет основываться на комплексной оценке </w:t>
      </w:r>
      <w:r w:rsidR="00C10A53">
        <w:rPr>
          <w:rFonts w:ascii="Cambria" w:hAnsi="Cambria"/>
          <w:lang w:val="ru"/>
        </w:rPr>
        <w:t>предложения</w:t>
      </w:r>
      <w:r>
        <w:rPr>
          <w:rFonts w:ascii="Cambria" w:hAnsi="Cambria"/>
          <w:lang w:val="ru"/>
        </w:rPr>
        <w:t>, в том числе, но не ограничиваясь, следующим:</w:t>
      </w:r>
    </w:p>
    <w:p w14:paraId="6A517FB1" w14:textId="1E5E03B0" w:rsidR="004C71E1" w:rsidRPr="00C10A53" w:rsidRDefault="004C71E1" w:rsidP="009D0DA7">
      <w:pPr>
        <w:numPr>
          <w:ilvl w:val="0"/>
          <w:numId w:val="61"/>
        </w:numPr>
        <w:suppressAutoHyphens w:val="0"/>
        <w:spacing w:line="240" w:lineRule="auto"/>
        <w:ind w:leftChars="0" w:firstLineChars="0" w:hanging="2"/>
        <w:jc w:val="both"/>
        <w:textDirection w:val="lrTb"/>
        <w:textAlignment w:val="auto"/>
        <w:outlineLvl w:val="9"/>
        <w:rPr>
          <w:rFonts w:ascii="Cambria" w:hAnsi="Cambria"/>
        </w:rPr>
      </w:pPr>
      <w:r>
        <w:rPr>
          <w:rFonts w:ascii="Cambria" w:hAnsi="Cambria"/>
          <w:lang w:val="ru"/>
        </w:rPr>
        <w:t>Соответствие требуемым спецификациям,</w:t>
      </w:r>
    </w:p>
    <w:p w14:paraId="17C03129" w14:textId="0900DCC1" w:rsidR="00C10A53" w:rsidRPr="00C10A53" w:rsidRDefault="00C10A53" w:rsidP="009D0DA7">
      <w:pPr>
        <w:numPr>
          <w:ilvl w:val="0"/>
          <w:numId w:val="61"/>
        </w:numPr>
        <w:suppressAutoHyphens w:val="0"/>
        <w:spacing w:line="240" w:lineRule="auto"/>
        <w:ind w:leftChars="0" w:firstLineChars="0" w:hanging="2"/>
        <w:jc w:val="both"/>
        <w:textDirection w:val="lrTb"/>
        <w:textAlignment w:val="auto"/>
        <w:outlineLvl w:val="9"/>
        <w:rPr>
          <w:rFonts w:ascii="Cambria" w:hAnsi="Cambria"/>
        </w:rPr>
      </w:pPr>
      <w:r>
        <w:rPr>
          <w:rFonts w:ascii="Cambria" w:hAnsi="Cambria"/>
          <w:lang w:val="ru"/>
        </w:rPr>
        <w:t>Качество описания технического подхода,</w:t>
      </w:r>
    </w:p>
    <w:p w14:paraId="02323752" w14:textId="7BB0322C" w:rsidR="00C10A53" w:rsidRDefault="00C10A53" w:rsidP="009D0DA7">
      <w:pPr>
        <w:numPr>
          <w:ilvl w:val="0"/>
          <w:numId w:val="61"/>
        </w:numPr>
        <w:suppressAutoHyphens w:val="0"/>
        <w:spacing w:line="240" w:lineRule="auto"/>
        <w:ind w:leftChars="0" w:firstLineChars="0" w:hanging="2"/>
        <w:jc w:val="both"/>
        <w:textDirection w:val="lrTb"/>
        <w:textAlignment w:val="auto"/>
        <w:outlineLvl w:val="9"/>
        <w:rPr>
          <w:rFonts w:ascii="Cambria" w:hAnsi="Cambria"/>
          <w:lang w:val="ru-RU"/>
        </w:rPr>
      </w:pPr>
      <w:r>
        <w:rPr>
          <w:rFonts w:ascii="Cambria" w:hAnsi="Cambria"/>
          <w:lang w:val="ru"/>
        </w:rPr>
        <w:t>Технические возможности и опыт (как указано в заполненном описании возможностей и предлагаемый персонал),</w:t>
      </w:r>
    </w:p>
    <w:p w14:paraId="75631D6B" w14:textId="616531BE" w:rsidR="00C10A53" w:rsidRPr="00C10A53" w:rsidRDefault="00C10A53" w:rsidP="009D0DA7">
      <w:pPr>
        <w:numPr>
          <w:ilvl w:val="0"/>
          <w:numId w:val="61"/>
        </w:numPr>
        <w:suppressAutoHyphens w:val="0"/>
        <w:spacing w:line="240" w:lineRule="auto"/>
        <w:ind w:leftChars="0" w:firstLineChars="0" w:hanging="2"/>
        <w:jc w:val="both"/>
        <w:textDirection w:val="lrTb"/>
        <w:textAlignment w:val="auto"/>
        <w:outlineLvl w:val="9"/>
        <w:rPr>
          <w:rFonts w:ascii="Cambria" w:hAnsi="Cambria"/>
          <w:lang w:val="ru-RU"/>
        </w:rPr>
      </w:pPr>
      <w:r w:rsidRPr="00C10A53">
        <w:rPr>
          <w:rFonts w:ascii="Cambria" w:hAnsi="Cambria"/>
          <w:lang w:val="ru-RU"/>
        </w:rPr>
        <w:t>Результаты прошлой деятельности (в соответствии с требованиями Приложения 3).</w:t>
      </w:r>
    </w:p>
    <w:p w14:paraId="20DAC456" w14:textId="65CAF217" w:rsidR="00C10A53" w:rsidRDefault="00C10A53" w:rsidP="009D0DA7">
      <w:pPr>
        <w:numPr>
          <w:ilvl w:val="0"/>
          <w:numId w:val="61"/>
        </w:numPr>
        <w:suppressAutoHyphens w:val="0"/>
        <w:spacing w:line="240" w:lineRule="auto"/>
        <w:ind w:leftChars="0" w:firstLineChars="0" w:hanging="2"/>
        <w:jc w:val="both"/>
        <w:textDirection w:val="lrTb"/>
        <w:textAlignment w:val="auto"/>
        <w:outlineLvl w:val="9"/>
        <w:rPr>
          <w:rFonts w:ascii="Cambria" w:hAnsi="Cambria"/>
          <w:lang w:val="ru-RU"/>
        </w:rPr>
      </w:pPr>
      <w:r>
        <w:rPr>
          <w:rFonts w:ascii="Cambria" w:hAnsi="Cambria"/>
          <w:lang w:val="ru-RU"/>
        </w:rPr>
        <w:t>Финансовая жизнеспособность Поставщика,</w:t>
      </w:r>
    </w:p>
    <w:p w14:paraId="35B6548B" w14:textId="70FB614C" w:rsidR="00C10A53" w:rsidRDefault="00C10A53" w:rsidP="009D0DA7">
      <w:pPr>
        <w:numPr>
          <w:ilvl w:val="0"/>
          <w:numId w:val="61"/>
        </w:numPr>
        <w:suppressAutoHyphens w:val="0"/>
        <w:spacing w:line="240" w:lineRule="auto"/>
        <w:ind w:leftChars="0" w:firstLineChars="0" w:hanging="2"/>
        <w:jc w:val="both"/>
        <w:textDirection w:val="lrTb"/>
        <w:textAlignment w:val="auto"/>
        <w:outlineLvl w:val="9"/>
        <w:rPr>
          <w:rFonts w:ascii="Cambria" w:hAnsi="Cambria"/>
          <w:lang w:val="ru-RU"/>
        </w:rPr>
      </w:pPr>
      <w:r>
        <w:rPr>
          <w:rFonts w:ascii="Cambria" w:hAnsi="Cambria"/>
          <w:lang w:val="ru-RU"/>
        </w:rPr>
        <w:t>Бюджет</w:t>
      </w:r>
      <w:r w:rsidRPr="00DB006C">
        <w:rPr>
          <w:rFonts w:ascii="Cambria" w:hAnsi="Cambria"/>
          <w:lang w:val="ru-RU"/>
        </w:rPr>
        <w:t>/</w:t>
      </w:r>
      <w:r w:rsidR="00C14941">
        <w:rPr>
          <w:rFonts w:ascii="Cambria" w:hAnsi="Cambria"/>
          <w:lang w:val="ru-RU"/>
        </w:rPr>
        <w:t>Ценовое</w:t>
      </w:r>
      <w:r>
        <w:rPr>
          <w:rFonts w:ascii="Cambria" w:hAnsi="Cambria"/>
          <w:lang w:val="ru-RU"/>
        </w:rPr>
        <w:t xml:space="preserve"> предложение </w:t>
      </w:r>
      <w:r w:rsidR="00DB006C" w:rsidRPr="00DB006C">
        <w:rPr>
          <w:rFonts w:ascii="Cambria" w:hAnsi="Cambria"/>
          <w:lang w:val="ru-RU"/>
        </w:rPr>
        <w:t>для обеспечения конкурентоспособной цены (в соответствии с требованиями прайс-лист</w:t>
      </w:r>
      <w:r w:rsidR="00DB006C">
        <w:rPr>
          <w:rFonts w:ascii="Cambria" w:hAnsi="Cambria"/>
          <w:lang w:val="ru-RU"/>
        </w:rPr>
        <w:t>а</w:t>
      </w:r>
      <w:r w:rsidR="00DB006C" w:rsidRPr="00DB006C">
        <w:rPr>
          <w:rFonts w:ascii="Cambria" w:hAnsi="Cambria"/>
          <w:lang w:val="ru-RU"/>
        </w:rPr>
        <w:t xml:space="preserve"> - Приложение 1),</w:t>
      </w:r>
    </w:p>
    <w:p w14:paraId="37798C8A" w14:textId="77777777" w:rsidR="004C71E1" w:rsidRPr="007608FB" w:rsidRDefault="004C71E1" w:rsidP="009D0DA7">
      <w:pPr>
        <w:numPr>
          <w:ilvl w:val="0"/>
          <w:numId w:val="61"/>
        </w:numPr>
        <w:suppressAutoHyphens w:val="0"/>
        <w:spacing w:line="240" w:lineRule="auto"/>
        <w:ind w:leftChars="0" w:firstLineChars="0" w:hanging="2"/>
        <w:jc w:val="both"/>
        <w:textDirection w:val="lrTb"/>
        <w:textAlignment w:val="auto"/>
        <w:outlineLvl w:val="9"/>
        <w:rPr>
          <w:rFonts w:ascii="Cambria" w:hAnsi="Cambria"/>
          <w:lang w:val="ru-RU"/>
        </w:rPr>
      </w:pPr>
      <w:r>
        <w:rPr>
          <w:rFonts w:ascii="Cambria" w:hAnsi="Cambria"/>
          <w:lang w:val="ru"/>
        </w:rPr>
        <w:t>Способность выполнить поставленные задачи, т.е. поставить требуемые товары и/или услуги к требуемой дате (датам),</w:t>
      </w:r>
    </w:p>
    <w:p w14:paraId="4D116DA3" w14:textId="77777777" w:rsidR="004C71E1" w:rsidRDefault="004C71E1" w:rsidP="009D0DA7">
      <w:pPr>
        <w:numPr>
          <w:ilvl w:val="0"/>
          <w:numId w:val="61"/>
        </w:numPr>
        <w:suppressAutoHyphens w:val="0"/>
        <w:spacing w:line="240" w:lineRule="auto"/>
        <w:ind w:leftChars="0" w:firstLineChars="0" w:hanging="2"/>
        <w:jc w:val="both"/>
        <w:textDirection w:val="lrTb"/>
        <w:textAlignment w:val="auto"/>
        <w:outlineLvl w:val="9"/>
        <w:rPr>
          <w:rFonts w:ascii="Cambria" w:hAnsi="Cambria"/>
        </w:rPr>
      </w:pPr>
      <w:r>
        <w:rPr>
          <w:rFonts w:ascii="Cambria" w:hAnsi="Cambria"/>
          <w:lang w:val="ru"/>
        </w:rPr>
        <w:t>Гарантийное покрытие, при необходимости,</w:t>
      </w:r>
    </w:p>
    <w:p w14:paraId="30A7E872" w14:textId="77777777" w:rsidR="004C71E1" w:rsidRPr="007608FB" w:rsidRDefault="004C71E1" w:rsidP="009D0DA7">
      <w:pPr>
        <w:numPr>
          <w:ilvl w:val="0"/>
          <w:numId w:val="61"/>
        </w:numPr>
        <w:suppressAutoHyphens w:val="0"/>
        <w:spacing w:line="240" w:lineRule="auto"/>
        <w:ind w:leftChars="0" w:firstLineChars="0" w:hanging="2"/>
        <w:jc w:val="both"/>
        <w:textDirection w:val="lrTb"/>
        <w:textAlignment w:val="auto"/>
        <w:outlineLvl w:val="9"/>
        <w:rPr>
          <w:rFonts w:ascii="Cambria" w:hAnsi="Cambria"/>
          <w:lang w:val="ru-RU"/>
        </w:rPr>
      </w:pPr>
      <w:r>
        <w:rPr>
          <w:rFonts w:ascii="Cambria" w:hAnsi="Cambria"/>
          <w:lang w:val="ru"/>
        </w:rPr>
        <w:t>Заполненные формы и сертификаты о бизнес-статусе (Приложение 2),</w:t>
      </w:r>
    </w:p>
    <w:p w14:paraId="294E219F" w14:textId="773F50FA" w:rsidR="004C71E1" w:rsidRPr="007608FB" w:rsidRDefault="004C71E1" w:rsidP="009D0DA7">
      <w:pPr>
        <w:numPr>
          <w:ilvl w:val="0"/>
          <w:numId w:val="61"/>
        </w:numPr>
        <w:suppressAutoHyphens w:val="0"/>
        <w:spacing w:line="240" w:lineRule="auto"/>
        <w:ind w:leftChars="0" w:firstLineChars="0" w:hanging="2"/>
        <w:jc w:val="both"/>
        <w:textDirection w:val="lrTb"/>
        <w:textAlignment w:val="auto"/>
        <w:outlineLvl w:val="9"/>
        <w:rPr>
          <w:rFonts w:ascii="Cambria" w:hAnsi="Cambria"/>
          <w:lang w:val="ru-RU"/>
        </w:rPr>
      </w:pPr>
      <w:r>
        <w:rPr>
          <w:rFonts w:ascii="Cambria" w:hAnsi="Cambria"/>
          <w:lang w:val="ru"/>
        </w:rPr>
        <w:t xml:space="preserve">Общее реагирование на Запрос </w:t>
      </w:r>
      <w:r w:rsidR="00DB006C">
        <w:rPr>
          <w:rFonts w:ascii="Cambria" w:hAnsi="Cambria"/>
          <w:lang w:val="ru"/>
        </w:rPr>
        <w:t>предложений</w:t>
      </w:r>
      <w:r>
        <w:rPr>
          <w:rFonts w:ascii="Cambria" w:hAnsi="Cambria"/>
          <w:lang w:val="ru"/>
        </w:rPr>
        <w:t>.</w:t>
      </w:r>
    </w:p>
    <w:p w14:paraId="23A61575" w14:textId="77777777" w:rsidR="004C71E1" w:rsidRPr="00E12A03" w:rsidRDefault="004C71E1" w:rsidP="00AE4D05">
      <w:pPr>
        <w:pStyle w:val="21"/>
        <w:ind w:left="0" w:hanging="2"/>
        <w:jc w:val="both"/>
        <w:rPr>
          <w:rFonts w:ascii="Cambria" w:hAnsi="Cambria"/>
          <w:lang w:val="ru-RU"/>
        </w:rPr>
      </w:pPr>
    </w:p>
    <w:p w14:paraId="3591EF7D" w14:textId="7B213F90" w:rsidR="004C71E1" w:rsidRPr="00ED58FB" w:rsidRDefault="004C71E1" w:rsidP="00AE4D05">
      <w:pPr>
        <w:pStyle w:val="21"/>
        <w:ind w:left="0" w:hanging="2"/>
        <w:jc w:val="both"/>
        <w:rPr>
          <w:rFonts w:ascii="Cambria" w:hAnsi="Cambria"/>
          <w:lang w:val="ru"/>
        </w:rPr>
      </w:pPr>
      <w:r>
        <w:rPr>
          <w:rFonts w:ascii="Cambria" w:hAnsi="Cambria"/>
          <w:lang w:val="ru"/>
        </w:rPr>
        <w:t xml:space="preserve">JSI оставляет за собой право выносить решение, основанное исключительно на полученных </w:t>
      </w:r>
      <w:r w:rsidR="00DB006C">
        <w:rPr>
          <w:rFonts w:ascii="Cambria" w:hAnsi="Cambria"/>
          <w:lang w:val="ru"/>
        </w:rPr>
        <w:t>предложениях</w:t>
      </w:r>
      <w:r>
        <w:rPr>
          <w:rFonts w:ascii="Cambria" w:hAnsi="Cambria"/>
          <w:lang w:val="ru"/>
        </w:rPr>
        <w:t xml:space="preserve">, изменять требования до вынесения решения или проводить дальнейшие переговоры с одним или несколькими Участниками тендера. JSI также оставляет за собой право заключить субконтракт с Поставщиком, который, по его мнению, обеспечивает наилучшее сочетание цены и качества, и чьи </w:t>
      </w:r>
      <w:r w:rsidR="00DB006C">
        <w:rPr>
          <w:rFonts w:ascii="Cambria" w:hAnsi="Cambria"/>
          <w:lang w:val="ru"/>
        </w:rPr>
        <w:t>предложения</w:t>
      </w:r>
      <w:r>
        <w:rPr>
          <w:rFonts w:ascii="Cambria" w:hAnsi="Cambria"/>
          <w:lang w:val="ru"/>
        </w:rPr>
        <w:t xml:space="preserve"> являются наиболее выгодными, с учетом стоимости и других факторов.</w:t>
      </w:r>
    </w:p>
    <w:p w14:paraId="3A9D5AEA" w14:textId="77777777" w:rsidR="004C71E1" w:rsidRPr="00ED58FB" w:rsidRDefault="004C71E1" w:rsidP="00AE4D05">
      <w:pPr>
        <w:pStyle w:val="21"/>
        <w:ind w:left="0" w:hanging="2"/>
        <w:jc w:val="both"/>
        <w:rPr>
          <w:rFonts w:ascii="Cambria" w:hAnsi="Cambria"/>
          <w:lang w:val="ru"/>
        </w:rPr>
      </w:pPr>
    </w:p>
    <w:p w14:paraId="41B587F1" w14:textId="77777777" w:rsidR="004C71E1" w:rsidRPr="00783EF6" w:rsidRDefault="004C71E1" w:rsidP="009D0DA7">
      <w:pPr>
        <w:pStyle w:val="3"/>
        <w:numPr>
          <w:ilvl w:val="2"/>
          <w:numId w:val="62"/>
        </w:numPr>
        <w:tabs>
          <w:tab w:val="clear" w:pos="1440"/>
        </w:tabs>
        <w:suppressAutoHyphens w:val="0"/>
        <w:spacing w:line="240" w:lineRule="auto"/>
        <w:ind w:left="720"/>
        <w:jc w:val="both"/>
        <w:textDirection w:val="lrTb"/>
        <w:textAlignment w:val="auto"/>
        <w:rPr>
          <w:rFonts w:ascii="Cambria" w:hAnsi="Cambria"/>
        </w:rPr>
      </w:pPr>
      <w:r>
        <w:rPr>
          <w:rFonts w:ascii="Cambria" w:hAnsi="Cambria"/>
          <w:bCs/>
          <w:lang w:val="ru"/>
        </w:rPr>
        <w:t>Тип контракта и его заключение</w:t>
      </w:r>
    </w:p>
    <w:p w14:paraId="6C2D0695" w14:textId="77777777" w:rsidR="004C71E1" w:rsidRPr="00ED58FB" w:rsidRDefault="004C71E1" w:rsidP="00AE4D05">
      <w:pPr>
        <w:pStyle w:val="21"/>
        <w:ind w:left="0" w:hanging="2"/>
        <w:jc w:val="both"/>
        <w:rPr>
          <w:rFonts w:ascii="Cambria" w:hAnsi="Cambria"/>
          <w:lang w:val="ru"/>
        </w:rPr>
      </w:pPr>
      <w:r>
        <w:rPr>
          <w:rFonts w:ascii="Cambria" w:hAnsi="Cambria"/>
          <w:lang w:val="ru"/>
        </w:rPr>
        <w:t xml:space="preserve">Контрактный документ будет представлять собой Договор поставки с фиксированной ценой (ДП), который будет заключен после выбора Субподрядчика. Заключенный ДП будет включать в себя общую фиксированную цену, объем работ с заявленными результатами и сроками выполнения, руководящие положения Руководства по федеральным закупкам (FAR) и Правил закупок Агентства международного развития (AIDAR) и требуемые положения; и информацию счета-фактуры. Пожалуйста, обратите внимание, что </w:t>
      </w:r>
      <w:r>
        <w:rPr>
          <w:rFonts w:ascii="Cambria" w:hAnsi="Cambria"/>
          <w:b/>
          <w:bCs/>
          <w:lang w:val="ru"/>
        </w:rPr>
        <w:t>согласно ДП с фиксированной ценой работы должны быть выполнены в пределах указанной общей цены.</w:t>
      </w:r>
      <w:r>
        <w:rPr>
          <w:rFonts w:ascii="Cambria" w:hAnsi="Cambria"/>
          <w:lang w:val="ru"/>
        </w:rPr>
        <w:t xml:space="preserve"> Ответственность за любые расходы, понесенные сверх суммы, согласованной в ДП, несет субподрядчик, а не JSI или USAID. Поэтому Поставщику рекомендуется предоставить </w:t>
      </w:r>
      <w:r>
        <w:rPr>
          <w:rFonts w:ascii="Cambria" w:hAnsi="Cambria"/>
          <w:b/>
          <w:bCs/>
          <w:lang w:val="ru"/>
        </w:rPr>
        <w:t xml:space="preserve">наиболее конкурентоспособную </w:t>
      </w:r>
      <w:r>
        <w:rPr>
          <w:rFonts w:ascii="Cambria" w:hAnsi="Cambria"/>
          <w:b/>
          <w:bCs/>
          <w:u w:val="single"/>
          <w:lang w:val="ru"/>
        </w:rPr>
        <w:t>реалистичную</w:t>
      </w:r>
      <w:r>
        <w:rPr>
          <w:rFonts w:ascii="Cambria" w:hAnsi="Cambria"/>
          <w:u w:val="single"/>
          <w:lang w:val="ru"/>
        </w:rPr>
        <w:t xml:space="preserve"> </w:t>
      </w:r>
      <w:r>
        <w:rPr>
          <w:rFonts w:ascii="Cambria" w:hAnsi="Cambria"/>
          <w:lang w:val="ru"/>
        </w:rPr>
        <w:t>цену для покрытия всех прогнозируемых расходов, связанных с результатами и задачами, изложенными в Спецификациях товаров/услуг и Техническом задании.</w:t>
      </w:r>
    </w:p>
    <w:p w14:paraId="166280C3" w14:textId="77777777" w:rsidR="004C71E1" w:rsidRPr="00ED58FB" w:rsidRDefault="004C71E1" w:rsidP="00AE4D05">
      <w:pPr>
        <w:pStyle w:val="21"/>
        <w:ind w:left="0" w:hanging="2"/>
        <w:jc w:val="both"/>
        <w:rPr>
          <w:rFonts w:ascii="Cambria" w:hAnsi="Cambria"/>
          <w:lang w:val="ru"/>
        </w:rPr>
      </w:pPr>
    </w:p>
    <w:p w14:paraId="5BF26B6A" w14:textId="3F6A1699" w:rsidR="004C71E1" w:rsidRPr="00ED58FB" w:rsidRDefault="004C71E1" w:rsidP="00AE4D05">
      <w:pPr>
        <w:pStyle w:val="21"/>
        <w:ind w:left="0" w:hanging="2"/>
        <w:jc w:val="both"/>
        <w:rPr>
          <w:rFonts w:ascii="Cambria" w:hAnsi="Cambria"/>
          <w:lang w:val="ru"/>
        </w:rPr>
      </w:pPr>
      <w:r>
        <w:rPr>
          <w:rFonts w:ascii="Cambria" w:hAnsi="Cambria"/>
          <w:lang w:val="ru"/>
        </w:rPr>
        <w:t xml:space="preserve">JSI оставляет за собой право заключить субподряд на основе первоначальной оценки </w:t>
      </w:r>
      <w:r>
        <w:rPr>
          <w:rFonts w:ascii="Cambria" w:hAnsi="Cambria"/>
          <w:lang w:val="ru"/>
        </w:rPr>
        <w:lastRenderedPageBreak/>
        <w:t xml:space="preserve">предложений, без согласования или обсуждения. JSI может принять решение о заключении договора на поставку части товаров и/или услуг, указанных в Техническом задании. JSI может принять решение о заключении субподряда с более чем одним Поставщиком на определенные товары и/или услуги, указанные в Запросе </w:t>
      </w:r>
      <w:r w:rsidR="00DB006C">
        <w:rPr>
          <w:rFonts w:ascii="Cambria" w:hAnsi="Cambria"/>
          <w:lang w:val="ru"/>
        </w:rPr>
        <w:t>предложений</w:t>
      </w:r>
      <w:r>
        <w:rPr>
          <w:rFonts w:ascii="Cambria" w:hAnsi="Cambria"/>
          <w:lang w:val="ru"/>
        </w:rPr>
        <w:t xml:space="preserve">. </w:t>
      </w:r>
    </w:p>
    <w:p w14:paraId="7E0FB2A5" w14:textId="63F1B250" w:rsidR="004C71E1" w:rsidRDefault="004C71E1" w:rsidP="00AE4D05">
      <w:pPr>
        <w:ind w:left="0" w:hanging="2"/>
        <w:jc w:val="both"/>
        <w:rPr>
          <w:rFonts w:ascii="Cambria" w:hAnsi="Cambria"/>
          <w:lang w:val="ru"/>
        </w:rPr>
      </w:pPr>
    </w:p>
    <w:p w14:paraId="4A5292E2" w14:textId="3993BB74" w:rsidR="00DB006C" w:rsidRPr="00DB006C" w:rsidRDefault="00DB006C" w:rsidP="009D0DA7">
      <w:pPr>
        <w:pStyle w:val="afffa"/>
        <w:numPr>
          <w:ilvl w:val="0"/>
          <w:numId w:val="56"/>
        </w:numPr>
        <w:ind w:leftChars="0" w:firstLineChars="0"/>
        <w:jc w:val="both"/>
        <w:rPr>
          <w:rFonts w:ascii="Cambria" w:hAnsi="Cambria"/>
          <w:b/>
          <w:bCs/>
        </w:rPr>
      </w:pPr>
      <w:r w:rsidRPr="00DB006C">
        <w:rPr>
          <w:rFonts w:ascii="Cambria" w:hAnsi="Cambria"/>
          <w:b/>
          <w:bCs/>
          <w:lang w:val="ru-RU"/>
        </w:rPr>
        <w:t>ОСНОВНЫЕ ПОЛОЖЕНИЯ И НОРМЫ (KEY CLAUSES AND PROVISIONS)</w:t>
      </w:r>
    </w:p>
    <w:p w14:paraId="738B1F23" w14:textId="68F17239" w:rsidR="00DB006C" w:rsidRDefault="00DB006C" w:rsidP="00AE4D05">
      <w:pPr>
        <w:ind w:leftChars="0" w:left="0" w:firstLineChars="0" w:firstLine="0"/>
        <w:jc w:val="both"/>
        <w:rPr>
          <w:rFonts w:ascii="Cambria" w:hAnsi="Cambria"/>
          <w:b/>
          <w:bCs/>
        </w:rPr>
      </w:pPr>
    </w:p>
    <w:p w14:paraId="11B7D90A" w14:textId="3AC4E1A3" w:rsidR="00DB006C" w:rsidRPr="00DB006C" w:rsidRDefault="00DB006C" w:rsidP="00AE4D05">
      <w:pPr>
        <w:ind w:leftChars="0" w:left="0" w:firstLineChars="0" w:firstLine="0"/>
        <w:jc w:val="both"/>
        <w:rPr>
          <w:rFonts w:ascii="Cambria" w:hAnsi="Cambria"/>
          <w:lang w:val="ru-RU"/>
        </w:rPr>
      </w:pPr>
      <w:r w:rsidRPr="00DB006C">
        <w:rPr>
          <w:rFonts w:ascii="Cambria" w:hAnsi="Cambria"/>
          <w:lang w:val="ru-RU"/>
        </w:rPr>
        <w:t xml:space="preserve">Ключевые </w:t>
      </w:r>
      <w:r>
        <w:rPr>
          <w:rFonts w:ascii="Cambria" w:hAnsi="Cambria"/>
          <w:lang w:val="ru-RU"/>
        </w:rPr>
        <w:t>положения и нормы</w:t>
      </w:r>
      <w:r w:rsidRPr="00DB006C">
        <w:rPr>
          <w:rFonts w:ascii="Cambria" w:hAnsi="Cambria"/>
          <w:lang w:val="ru-RU"/>
        </w:rPr>
        <w:t xml:space="preserve">, которые должны быть включены в качестве применимых в контракт, заключенный в результате этого запроса, представлены в Приложении 4. Список может быть не полным, но предоставляет Участникам ключевые положения и </w:t>
      </w:r>
      <w:r>
        <w:rPr>
          <w:rFonts w:ascii="Cambria" w:hAnsi="Cambria"/>
          <w:lang w:val="ru-RU"/>
        </w:rPr>
        <w:t>нормы</w:t>
      </w:r>
      <w:r w:rsidRPr="00DB006C">
        <w:rPr>
          <w:rFonts w:ascii="Cambria" w:hAnsi="Cambria"/>
          <w:lang w:val="ru-RU"/>
        </w:rPr>
        <w:t>, которые должны быть включены.</w:t>
      </w:r>
    </w:p>
    <w:p w14:paraId="3B456EC9" w14:textId="5D33581F" w:rsidR="004C71E1" w:rsidRPr="003B4187" w:rsidRDefault="004C71E1" w:rsidP="009D0DA7">
      <w:pPr>
        <w:pStyle w:val="2"/>
        <w:numPr>
          <w:ilvl w:val="0"/>
          <w:numId w:val="56"/>
        </w:numPr>
        <w:tabs>
          <w:tab w:val="left" w:pos="360"/>
        </w:tabs>
        <w:suppressAutoHyphens w:val="0"/>
        <w:spacing w:before="120" w:after="0" w:line="240" w:lineRule="auto"/>
        <w:jc w:val="both"/>
        <w:textDirection w:val="lrTb"/>
        <w:textAlignment w:val="auto"/>
        <w:rPr>
          <w:rFonts w:ascii="Cambria" w:hAnsi="Cambria"/>
        </w:rPr>
      </w:pPr>
      <w:r>
        <w:rPr>
          <w:rFonts w:ascii="Cambria" w:hAnsi="Cambria"/>
          <w:bCs/>
          <w:lang w:val="ru"/>
        </w:rPr>
        <w:t xml:space="preserve">ПРЕДСТАВЛЕНИЯ И СЕРТИФИКАТЫ </w:t>
      </w:r>
    </w:p>
    <w:p w14:paraId="71B7DED2" w14:textId="77777777" w:rsidR="004C71E1" w:rsidRPr="003B4187" w:rsidRDefault="004C71E1" w:rsidP="00AE4D05">
      <w:pPr>
        <w:pStyle w:val="31"/>
        <w:ind w:left="0" w:hanging="2"/>
        <w:jc w:val="both"/>
        <w:rPr>
          <w:rFonts w:ascii="Cambria" w:hAnsi="Cambria"/>
        </w:rPr>
      </w:pPr>
    </w:p>
    <w:p w14:paraId="35EC1B45" w14:textId="4CEB98F3" w:rsidR="004C71E1" w:rsidRPr="009200C4" w:rsidRDefault="00C14941" w:rsidP="00AE4D05">
      <w:pPr>
        <w:pStyle w:val="31"/>
        <w:ind w:left="0" w:hanging="2"/>
        <w:jc w:val="both"/>
        <w:rPr>
          <w:rFonts w:ascii="Cambria" w:hAnsi="Cambria"/>
          <w:b/>
          <w:lang w:val="ru-RU"/>
        </w:rPr>
      </w:pPr>
      <w:r>
        <w:rPr>
          <w:rFonts w:ascii="Cambria" w:hAnsi="Cambria"/>
          <w:lang w:val="ru-RU"/>
        </w:rPr>
        <w:t>Ценовое</w:t>
      </w:r>
      <w:r w:rsidR="00DB006C">
        <w:rPr>
          <w:rFonts w:ascii="Cambria" w:hAnsi="Cambria"/>
          <w:lang w:val="ru-RU"/>
        </w:rPr>
        <w:t xml:space="preserve"> предложение</w:t>
      </w:r>
      <w:r w:rsidR="004C71E1">
        <w:rPr>
          <w:rFonts w:ascii="Cambria" w:hAnsi="Cambria"/>
          <w:lang w:val="ru"/>
        </w:rPr>
        <w:t xml:space="preserve"> должн</w:t>
      </w:r>
      <w:r w:rsidR="00DB006C">
        <w:rPr>
          <w:rFonts w:ascii="Cambria" w:hAnsi="Cambria"/>
          <w:lang w:val="ru"/>
        </w:rPr>
        <w:t>о</w:t>
      </w:r>
      <w:r w:rsidR="004C71E1">
        <w:rPr>
          <w:rFonts w:ascii="Cambria" w:hAnsi="Cambria"/>
          <w:lang w:val="ru"/>
        </w:rPr>
        <w:t xml:space="preserve"> сопровождаться любыми требуемыми заверениями и/или сертификатами, должным образом подписанными уполномоченным должностным лицом Поставщика.</w:t>
      </w:r>
    </w:p>
    <w:p w14:paraId="00000099" w14:textId="10B92EF4" w:rsidR="00596CAD" w:rsidRDefault="00A70D98" w:rsidP="009D0DA7">
      <w:pPr>
        <w:pStyle w:val="10"/>
        <w:numPr>
          <w:ilvl w:val="0"/>
          <w:numId w:val="6"/>
        </w:numPr>
        <w:ind w:left="1" w:hanging="3"/>
        <w:rPr>
          <w:rFonts w:ascii="Cambria" w:eastAsia="Cambria" w:hAnsi="Cambria" w:cs="Cambria"/>
          <w:highlight w:val="yellow"/>
          <w:lang w:val="ru-RU"/>
        </w:rPr>
      </w:pPr>
      <w:bookmarkStart w:id="1" w:name="_heading=h.1fob9te" w:colFirst="0" w:colLast="0"/>
      <w:bookmarkEnd w:id="1"/>
      <w:r w:rsidRPr="00C14941">
        <w:rPr>
          <w:lang w:val="ru-RU"/>
        </w:rPr>
        <w:br w:type="page"/>
      </w:r>
      <w:r w:rsidR="00DB006C" w:rsidRPr="00E11276">
        <w:rPr>
          <w:rFonts w:ascii="Cambria" w:eastAsia="Cambria" w:hAnsi="Cambria" w:cs="Cambria"/>
          <w:lang w:val="ru-RU"/>
        </w:rPr>
        <w:lastRenderedPageBreak/>
        <w:t>ЧАСТЬ</w:t>
      </w:r>
      <w:r w:rsidRPr="00E11276">
        <w:rPr>
          <w:rFonts w:ascii="Cambria" w:eastAsia="Cambria" w:hAnsi="Cambria" w:cs="Cambria"/>
        </w:rPr>
        <w:t xml:space="preserve"> C: </w:t>
      </w:r>
      <w:r w:rsidR="00DB006C" w:rsidRPr="00E11276">
        <w:rPr>
          <w:rFonts w:ascii="Cambria" w:eastAsia="Cambria" w:hAnsi="Cambria" w:cs="Cambria"/>
          <w:lang w:val="ru-RU"/>
        </w:rPr>
        <w:t>ТЕХНИЧЕСКОЕ ЗАДАНИЕ</w:t>
      </w:r>
    </w:p>
    <w:p w14:paraId="61E9B4C7" w14:textId="77777777" w:rsidR="0068580B" w:rsidRPr="00A02CB6" w:rsidRDefault="0068580B" w:rsidP="00AE4D05">
      <w:pPr>
        <w:ind w:left="0" w:hanging="2"/>
        <w:jc w:val="both"/>
        <w:rPr>
          <w:rFonts w:ascii="Cambria" w:eastAsia="Cambria" w:hAnsi="Cambria" w:cs="Cambria"/>
          <w:lang w:val="ru-RU"/>
        </w:rPr>
      </w:pPr>
      <w:r w:rsidRPr="00A02CB6">
        <w:rPr>
          <w:rFonts w:ascii="Cambria" w:eastAsia="Cambria" w:hAnsi="Cambria" w:cs="Cambria"/>
          <w:lang w:val="ru-RU"/>
        </w:rPr>
        <w:t>Техническое задание для данного запроса на предложения описано ниже:</w:t>
      </w:r>
    </w:p>
    <w:p w14:paraId="5DC92AF4" w14:textId="77777777" w:rsidR="0068580B" w:rsidRPr="00A02CB6" w:rsidRDefault="0068580B" w:rsidP="00AE4D05">
      <w:pPr>
        <w:ind w:left="0" w:hanging="2"/>
        <w:jc w:val="both"/>
        <w:rPr>
          <w:rFonts w:ascii="Cambria" w:eastAsia="Cambria" w:hAnsi="Cambria" w:cs="Cambria"/>
          <w:lang w:val="ru-RU"/>
        </w:rPr>
      </w:pPr>
    </w:p>
    <w:p w14:paraId="0981CBBA" w14:textId="77777777" w:rsidR="0068580B" w:rsidRDefault="0068580B" w:rsidP="009D0DA7">
      <w:pPr>
        <w:pStyle w:val="2"/>
        <w:numPr>
          <w:ilvl w:val="1"/>
          <w:numId w:val="66"/>
        </w:numPr>
        <w:suppressAutoHyphens w:val="0"/>
        <w:spacing w:before="120" w:after="0" w:line="240" w:lineRule="auto"/>
        <w:ind w:hanging="720"/>
        <w:jc w:val="both"/>
        <w:textDirection w:val="lrTb"/>
        <w:textAlignment w:val="auto"/>
        <w:rPr>
          <w:rFonts w:ascii="Cambria" w:eastAsia="Cambria" w:hAnsi="Cambria" w:cs="Cambria"/>
        </w:rPr>
      </w:pPr>
      <w:r>
        <w:rPr>
          <w:rFonts w:ascii="Cambria" w:eastAsia="Cambria" w:hAnsi="Cambria" w:cs="Cambria"/>
        </w:rPr>
        <w:t>ВВЕДЕНИЕ</w:t>
      </w:r>
    </w:p>
    <w:p w14:paraId="5371666D" w14:textId="77777777" w:rsidR="0068580B" w:rsidRDefault="0068580B" w:rsidP="00AE4D05">
      <w:pPr>
        <w:ind w:left="0" w:hanging="2"/>
        <w:jc w:val="both"/>
        <w:rPr>
          <w:rFonts w:ascii="Cambria" w:eastAsia="Cambria" w:hAnsi="Cambria" w:cs="Cambria"/>
        </w:rPr>
      </w:pPr>
    </w:p>
    <w:p w14:paraId="407344DB" w14:textId="77777777" w:rsidR="0068580B" w:rsidRPr="00A02CB6" w:rsidRDefault="0068580B" w:rsidP="00AE4D05">
      <w:pPr>
        <w:spacing w:before="240" w:after="240"/>
        <w:ind w:left="0" w:hanging="2"/>
        <w:jc w:val="both"/>
        <w:rPr>
          <w:rFonts w:ascii="Cambria" w:eastAsia="Cambria" w:hAnsi="Cambria" w:cs="Cambria"/>
          <w:lang w:val="ru-RU"/>
        </w:rPr>
      </w:pPr>
      <w:r>
        <w:rPr>
          <w:rFonts w:ascii="Cambria" w:eastAsia="Cambria" w:hAnsi="Cambria" w:cs="Cambria"/>
        </w:rPr>
        <w:t>USAID</w:t>
      </w:r>
      <w:r w:rsidRPr="00A02CB6">
        <w:rPr>
          <w:rFonts w:ascii="Cambria" w:eastAsia="Cambria" w:hAnsi="Cambria" w:cs="Cambria"/>
          <w:lang w:val="ru-RU"/>
        </w:rPr>
        <w:t xml:space="preserve"> </w:t>
      </w:r>
      <w:r>
        <w:rPr>
          <w:rFonts w:ascii="Cambria" w:eastAsia="Cambria" w:hAnsi="Cambria" w:cs="Cambria"/>
        </w:rPr>
        <w:t>Advancing</w:t>
      </w:r>
      <w:r w:rsidRPr="00A02CB6">
        <w:rPr>
          <w:rFonts w:ascii="Cambria" w:eastAsia="Cambria" w:hAnsi="Cambria" w:cs="Cambria"/>
          <w:lang w:val="ru-RU"/>
        </w:rPr>
        <w:t xml:space="preserve"> </w:t>
      </w:r>
      <w:r>
        <w:rPr>
          <w:rFonts w:ascii="Cambria" w:eastAsia="Cambria" w:hAnsi="Cambria" w:cs="Cambria"/>
        </w:rPr>
        <w:t>Nutrition</w:t>
      </w:r>
      <w:r w:rsidRPr="00A02CB6">
        <w:rPr>
          <w:rFonts w:ascii="Cambria" w:eastAsia="Cambria" w:hAnsi="Cambria" w:cs="Cambria"/>
          <w:lang w:val="ru-RU"/>
        </w:rPr>
        <w:t xml:space="preserve"> – это ведущий </w:t>
      </w:r>
      <w:proofErr w:type="spellStart"/>
      <w:r w:rsidRPr="00A02CB6">
        <w:rPr>
          <w:rFonts w:ascii="Cambria" w:eastAsia="Cambria" w:hAnsi="Cambria" w:cs="Cambria"/>
          <w:lang w:val="ru-RU"/>
        </w:rPr>
        <w:t>многосекторальный</w:t>
      </w:r>
      <w:proofErr w:type="spellEnd"/>
      <w:r w:rsidRPr="00A02CB6">
        <w:rPr>
          <w:rFonts w:ascii="Cambria" w:eastAsia="Cambria" w:hAnsi="Cambria" w:cs="Cambria"/>
          <w:lang w:val="ru-RU"/>
        </w:rPr>
        <w:t xml:space="preserve"> проект Агентства США по улучшению статуса питания, реализуемый </w:t>
      </w:r>
      <w:proofErr w:type="spellStart"/>
      <w:r w:rsidRPr="00A02CB6">
        <w:rPr>
          <w:rFonts w:ascii="Cambria" w:eastAsia="Cambria" w:hAnsi="Cambria" w:cs="Cambria"/>
          <w:lang w:val="ru-RU"/>
        </w:rPr>
        <w:t>ДжейЭсАй</w:t>
      </w:r>
      <w:proofErr w:type="spellEnd"/>
      <w:r w:rsidRPr="00A02CB6">
        <w:rPr>
          <w:rFonts w:ascii="Cambria" w:eastAsia="Cambria" w:hAnsi="Cambria" w:cs="Cambria"/>
          <w:lang w:val="ru-RU"/>
        </w:rPr>
        <w:t xml:space="preserve"> Рисерч энд </w:t>
      </w:r>
      <w:proofErr w:type="spellStart"/>
      <w:r w:rsidRPr="00A02CB6">
        <w:rPr>
          <w:rFonts w:ascii="Cambria" w:eastAsia="Cambria" w:hAnsi="Cambria" w:cs="Cambria"/>
          <w:lang w:val="ru-RU"/>
        </w:rPr>
        <w:t>Трейнинг</w:t>
      </w:r>
      <w:proofErr w:type="spellEnd"/>
      <w:r w:rsidRPr="00A02CB6">
        <w:rPr>
          <w:rFonts w:ascii="Cambria" w:eastAsia="Cambria" w:hAnsi="Cambria" w:cs="Cambria"/>
          <w:lang w:val="ru-RU"/>
        </w:rPr>
        <w:t xml:space="preserve"> </w:t>
      </w:r>
      <w:proofErr w:type="spellStart"/>
      <w:r w:rsidRPr="00A02CB6">
        <w:rPr>
          <w:rFonts w:ascii="Cambria" w:eastAsia="Cambria" w:hAnsi="Cambria" w:cs="Cambria"/>
          <w:lang w:val="ru-RU"/>
        </w:rPr>
        <w:t>Инститьют</w:t>
      </w:r>
      <w:proofErr w:type="spellEnd"/>
      <w:r w:rsidRPr="00A02CB6">
        <w:rPr>
          <w:rFonts w:ascii="Cambria" w:eastAsia="Cambria" w:hAnsi="Cambria" w:cs="Cambria"/>
          <w:lang w:val="ru-RU"/>
        </w:rPr>
        <w:t>, Инк. (</w:t>
      </w:r>
      <w:r>
        <w:rPr>
          <w:rFonts w:ascii="Cambria" w:eastAsia="Cambria" w:hAnsi="Cambria" w:cs="Cambria"/>
        </w:rPr>
        <w:t>JSI</w:t>
      </w:r>
      <w:r w:rsidRPr="00A02CB6">
        <w:rPr>
          <w:rFonts w:ascii="Cambria" w:eastAsia="Cambria" w:hAnsi="Cambria" w:cs="Cambria"/>
          <w:lang w:val="ru-RU"/>
        </w:rPr>
        <w:t xml:space="preserve">) и группой опытных партнеров. </w:t>
      </w:r>
      <w:r>
        <w:rPr>
          <w:rFonts w:ascii="Cambria" w:eastAsia="Cambria" w:hAnsi="Cambria" w:cs="Cambria"/>
        </w:rPr>
        <w:t>USAID</w:t>
      </w:r>
      <w:r w:rsidRPr="00A02CB6">
        <w:rPr>
          <w:rFonts w:ascii="Cambria" w:eastAsia="Cambria" w:hAnsi="Cambria" w:cs="Cambria"/>
          <w:lang w:val="ru-RU"/>
        </w:rPr>
        <w:t xml:space="preserve"> </w:t>
      </w:r>
      <w:r>
        <w:rPr>
          <w:rFonts w:ascii="Cambria" w:eastAsia="Cambria" w:hAnsi="Cambria" w:cs="Cambria"/>
        </w:rPr>
        <w:t>Advancing</w:t>
      </w:r>
      <w:r w:rsidRPr="00A02CB6">
        <w:rPr>
          <w:rFonts w:ascii="Cambria" w:eastAsia="Cambria" w:hAnsi="Cambria" w:cs="Cambria"/>
          <w:lang w:val="ru-RU"/>
        </w:rPr>
        <w:t xml:space="preserve"> </w:t>
      </w:r>
      <w:r>
        <w:rPr>
          <w:rFonts w:ascii="Cambria" w:eastAsia="Cambria" w:hAnsi="Cambria" w:cs="Cambria"/>
        </w:rPr>
        <w:t>Nutrition</w:t>
      </w:r>
      <w:r w:rsidRPr="00A02CB6">
        <w:rPr>
          <w:rFonts w:ascii="Cambria" w:eastAsia="Cambria" w:hAnsi="Cambria" w:cs="Cambria"/>
          <w:lang w:val="ru-RU"/>
        </w:rPr>
        <w:t xml:space="preserve">, запущенный в сентябре 2018 года, осуществляет мероприятия по питанию в различных секторах и дисциплинах для </w:t>
      </w:r>
      <w:r>
        <w:rPr>
          <w:rFonts w:ascii="Cambria" w:eastAsia="Cambria" w:hAnsi="Cambria" w:cs="Cambria"/>
        </w:rPr>
        <w:t>USAID</w:t>
      </w:r>
      <w:r w:rsidRPr="00A02CB6">
        <w:rPr>
          <w:rFonts w:ascii="Cambria" w:eastAsia="Cambria" w:hAnsi="Cambria" w:cs="Cambria"/>
          <w:lang w:val="ru-RU"/>
        </w:rPr>
        <w:t xml:space="preserve"> и его партнеров. </w:t>
      </w:r>
      <w:proofErr w:type="spellStart"/>
      <w:r w:rsidRPr="00A02CB6">
        <w:rPr>
          <w:rFonts w:ascii="Cambria" w:eastAsia="Cambria" w:hAnsi="Cambria" w:cs="Cambria"/>
          <w:lang w:val="ru-RU"/>
        </w:rPr>
        <w:t>Многосекторальный</w:t>
      </w:r>
      <w:proofErr w:type="spellEnd"/>
      <w:r w:rsidRPr="00A02CB6">
        <w:rPr>
          <w:rFonts w:ascii="Cambria" w:eastAsia="Cambria" w:hAnsi="Cambria" w:cs="Cambria"/>
          <w:lang w:val="ru-RU"/>
        </w:rPr>
        <w:t xml:space="preserve"> подход проекта объединяет глобальный опыт в области питания для разработки, осуществления и оценки программ, направленных на устранение коренных причин недоедания. Намереваясь использовать системный подход, </w:t>
      </w:r>
      <w:r>
        <w:rPr>
          <w:rFonts w:ascii="Cambria" w:eastAsia="Cambria" w:hAnsi="Cambria" w:cs="Cambria"/>
        </w:rPr>
        <w:t>USAID</w:t>
      </w:r>
      <w:r w:rsidRPr="00A02CB6">
        <w:rPr>
          <w:rFonts w:ascii="Cambria" w:eastAsia="Cambria" w:hAnsi="Cambria" w:cs="Cambria"/>
          <w:lang w:val="ru-RU"/>
        </w:rPr>
        <w:t xml:space="preserve"> </w:t>
      </w:r>
      <w:r>
        <w:rPr>
          <w:rFonts w:ascii="Cambria" w:eastAsia="Cambria" w:hAnsi="Cambria" w:cs="Cambria"/>
        </w:rPr>
        <w:t>Advancing</w:t>
      </w:r>
      <w:r w:rsidRPr="00A02CB6">
        <w:rPr>
          <w:rFonts w:ascii="Cambria" w:eastAsia="Cambria" w:hAnsi="Cambria" w:cs="Cambria"/>
          <w:lang w:val="ru-RU"/>
        </w:rPr>
        <w:t xml:space="preserve"> </w:t>
      </w:r>
      <w:r>
        <w:rPr>
          <w:rFonts w:ascii="Cambria" w:eastAsia="Cambria" w:hAnsi="Cambria" w:cs="Cambria"/>
        </w:rPr>
        <w:t>Nutrition</w:t>
      </w:r>
      <w:r w:rsidRPr="00A02CB6">
        <w:rPr>
          <w:rFonts w:ascii="Cambria" w:eastAsia="Cambria" w:hAnsi="Cambria" w:cs="Cambria"/>
          <w:lang w:val="ru-RU"/>
        </w:rPr>
        <w:t xml:space="preserve"> (</w:t>
      </w:r>
      <w:r>
        <w:rPr>
          <w:rFonts w:ascii="Cambria" w:eastAsia="Cambria" w:hAnsi="Cambria" w:cs="Cambria"/>
        </w:rPr>
        <w:t>USAID</w:t>
      </w:r>
      <w:r w:rsidRPr="00A02CB6">
        <w:rPr>
          <w:rFonts w:ascii="Cambria" w:eastAsia="Cambria" w:hAnsi="Cambria" w:cs="Cambria"/>
          <w:lang w:val="ru-RU"/>
        </w:rPr>
        <w:t>-</w:t>
      </w:r>
      <w:r>
        <w:rPr>
          <w:rFonts w:ascii="Cambria" w:eastAsia="Cambria" w:hAnsi="Cambria" w:cs="Cambria"/>
        </w:rPr>
        <w:t>AN</w:t>
      </w:r>
      <w:r w:rsidRPr="00A02CB6">
        <w:rPr>
          <w:rFonts w:ascii="Cambria" w:eastAsia="Cambria" w:hAnsi="Cambria" w:cs="Cambria"/>
          <w:lang w:val="ru-RU"/>
        </w:rPr>
        <w:t>) стремится поддерживать положительные результаты путем наращивания местного потенциала, поддержки изменения поведения и создания благоприятных условий для сохранения жизней, улучшения здоровья, укрепления устойчивости, повышения экономической производительности и содействия развития.</w:t>
      </w:r>
    </w:p>
    <w:p w14:paraId="2125568F" w14:textId="77777777" w:rsidR="0068580B" w:rsidRPr="00A02CB6" w:rsidRDefault="0068580B" w:rsidP="00AE4D05">
      <w:pPr>
        <w:spacing w:after="240"/>
        <w:ind w:left="0" w:hanging="2"/>
        <w:jc w:val="both"/>
        <w:rPr>
          <w:rFonts w:ascii="Cambria" w:eastAsia="Cambria" w:hAnsi="Cambria" w:cs="Cambria"/>
          <w:b/>
          <w:lang w:val="ru-RU"/>
        </w:rPr>
      </w:pPr>
      <w:r w:rsidRPr="00A02CB6">
        <w:rPr>
          <w:rFonts w:ascii="Cambria" w:eastAsia="Cambria" w:hAnsi="Cambria" w:cs="Cambria"/>
          <w:lang w:val="ru-RU"/>
        </w:rPr>
        <w:t xml:space="preserve">В рамках мероприятий по системам питания и здоровья для второго проектного года </w:t>
      </w:r>
      <w:r>
        <w:rPr>
          <w:rFonts w:ascii="Cambria" w:eastAsia="Cambria" w:hAnsi="Cambria" w:cs="Cambria"/>
        </w:rPr>
        <w:t>USAID</w:t>
      </w:r>
      <w:r w:rsidRPr="00A02CB6">
        <w:rPr>
          <w:rFonts w:ascii="Cambria" w:eastAsia="Cambria" w:hAnsi="Cambria" w:cs="Cambria"/>
          <w:lang w:val="ru-RU"/>
        </w:rPr>
        <w:t>-</w:t>
      </w:r>
      <w:r>
        <w:rPr>
          <w:rFonts w:ascii="Cambria" w:eastAsia="Cambria" w:hAnsi="Cambria" w:cs="Cambria"/>
        </w:rPr>
        <w:t>AN</w:t>
      </w:r>
      <w:r w:rsidRPr="00A02CB6">
        <w:rPr>
          <w:rFonts w:ascii="Cambria" w:eastAsia="Cambria" w:hAnsi="Cambria" w:cs="Cambria"/>
          <w:lang w:val="ru-RU"/>
        </w:rPr>
        <w:t xml:space="preserve"> будет проводить тематическое исследование Инициативы по созданию в больницах благоприятных условий для грудного вскармливания (</w:t>
      </w:r>
      <w:r>
        <w:rPr>
          <w:rFonts w:ascii="Cambria" w:eastAsia="Cambria" w:hAnsi="Cambria" w:cs="Cambria"/>
        </w:rPr>
        <w:t>BFHI</w:t>
      </w:r>
      <w:r w:rsidRPr="00A02CB6">
        <w:rPr>
          <w:rFonts w:ascii="Cambria" w:eastAsia="Cambria" w:hAnsi="Cambria" w:cs="Cambria"/>
          <w:lang w:val="ru-RU"/>
        </w:rPr>
        <w:t xml:space="preserve">) в Малави и Кыргызской Республике. Тематическое исследование Инициативы по созданию в больницах благоприятных условий для грудного вскармливания будет дополнять и поддерживать глобальные усилия для того, чтобы понять, как в разных странах реализуются некоторые из девяти </w:t>
      </w:r>
      <w:proofErr w:type="gramStart"/>
      <w:r w:rsidRPr="00A02CB6">
        <w:rPr>
          <w:rFonts w:ascii="Cambria" w:eastAsia="Cambria" w:hAnsi="Cambria" w:cs="Cambria"/>
          <w:lang w:val="ru-RU"/>
        </w:rPr>
        <w:t>ключевых  национальных</w:t>
      </w:r>
      <w:proofErr w:type="gramEnd"/>
      <w:r w:rsidRPr="00A02CB6">
        <w:rPr>
          <w:rFonts w:ascii="Cambria" w:eastAsia="Cambria" w:hAnsi="Cambria" w:cs="Cambria"/>
          <w:lang w:val="ru-RU"/>
        </w:rPr>
        <w:t xml:space="preserve"> обязательств по обеспечению всеобщего охвата и / или устойчивости. Эта информация может помочь отдельным странам, другим странам, донорам, отделу </w:t>
      </w:r>
      <w:r>
        <w:rPr>
          <w:rFonts w:ascii="Cambria" w:eastAsia="Cambria" w:hAnsi="Cambria" w:cs="Cambria"/>
        </w:rPr>
        <w:t>USAID</w:t>
      </w:r>
      <w:r w:rsidRPr="00A02CB6">
        <w:rPr>
          <w:rFonts w:ascii="Cambria" w:eastAsia="Cambria" w:hAnsi="Cambria" w:cs="Cambria"/>
          <w:lang w:val="ru-RU"/>
        </w:rPr>
        <w:t xml:space="preserve"> по глобальному здравоохранению и миссиям </w:t>
      </w:r>
      <w:r>
        <w:rPr>
          <w:rFonts w:ascii="Cambria" w:eastAsia="Cambria" w:hAnsi="Cambria" w:cs="Cambria"/>
        </w:rPr>
        <w:t>USAID</w:t>
      </w:r>
      <w:r w:rsidRPr="00A02CB6">
        <w:rPr>
          <w:rFonts w:ascii="Cambria" w:eastAsia="Cambria" w:hAnsi="Cambria" w:cs="Cambria"/>
          <w:lang w:val="ru-RU"/>
        </w:rPr>
        <w:t xml:space="preserve"> изучить и усилить свои инвестиции в Инициативу по созданию в больницах благоприятных условий для грудного вскармливания. </w:t>
      </w:r>
      <w:r w:rsidRPr="00A02CB6">
        <w:rPr>
          <w:rFonts w:ascii="Cambria" w:eastAsia="Cambria" w:hAnsi="Cambria" w:cs="Cambria"/>
          <w:b/>
          <w:lang w:val="ru-RU"/>
        </w:rPr>
        <w:t xml:space="preserve">Для выполнения данной работы </w:t>
      </w:r>
      <w:r>
        <w:rPr>
          <w:rFonts w:ascii="Cambria" w:eastAsia="Cambria" w:hAnsi="Cambria" w:cs="Cambria"/>
          <w:b/>
        </w:rPr>
        <w:t>USAID</w:t>
      </w:r>
      <w:r w:rsidRPr="00A02CB6">
        <w:rPr>
          <w:rFonts w:ascii="Cambria" w:eastAsia="Cambria" w:hAnsi="Cambria" w:cs="Cambria"/>
          <w:b/>
          <w:lang w:val="ru-RU"/>
        </w:rPr>
        <w:t>-</w:t>
      </w:r>
      <w:r>
        <w:rPr>
          <w:rFonts w:ascii="Cambria" w:eastAsia="Cambria" w:hAnsi="Cambria" w:cs="Cambria"/>
          <w:b/>
        </w:rPr>
        <w:t>AN</w:t>
      </w:r>
      <w:r w:rsidRPr="00A02CB6">
        <w:rPr>
          <w:rFonts w:ascii="Cambria" w:eastAsia="Cambria" w:hAnsi="Cambria" w:cs="Cambria"/>
          <w:b/>
          <w:lang w:val="ru-RU"/>
        </w:rPr>
        <w:t xml:space="preserve"> потребуется помощь в сборе и переводе документов, проведении национального семинара, сборе данных и анализе данных.</w:t>
      </w:r>
    </w:p>
    <w:p w14:paraId="30766CFD" w14:textId="77777777" w:rsidR="0068580B" w:rsidRDefault="0068580B" w:rsidP="009D0DA7">
      <w:pPr>
        <w:pStyle w:val="2"/>
        <w:numPr>
          <w:ilvl w:val="1"/>
          <w:numId w:val="66"/>
        </w:numPr>
        <w:suppressAutoHyphens w:val="0"/>
        <w:spacing w:before="120" w:after="0" w:line="240" w:lineRule="auto"/>
        <w:ind w:left="360"/>
        <w:jc w:val="both"/>
        <w:textDirection w:val="lrTb"/>
        <w:textAlignment w:val="auto"/>
        <w:rPr>
          <w:rFonts w:ascii="Cambria" w:eastAsia="Cambria" w:hAnsi="Cambria" w:cs="Cambria"/>
        </w:rPr>
      </w:pPr>
      <w:r>
        <w:rPr>
          <w:rFonts w:ascii="Cambria" w:eastAsia="Cambria" w:hAnsi="Cambria" w:cs="Cambria"/>
        </w:rPr>
        <w:t>ЦЕЛИ ДАННОГО ТЕХНИЧЕСКОГО ЗАДАНИЯ</w:t>
      </w:r>
    </w:p>
    <w:p w14:paraId="4A3FF2DC" w14:textId="77777777" w:rsidR="0068580B" w:rsidRDefault="0068580B" w:rsidP="00AE4D05">
      <w:pPr>
        <w:ind w:left="0" w:hanging="2"/>
        <w:jc w:val="both"/>
        <w:rPr>
          <w:rFonts w:ascii="Cambria" w:eastAsia="Cambria" w:hAnsi="Cambria" w:cs="Cambria"/>
        </w:rPr>
      </w:pPr>
    </w:p>
    <w:p w14:paraId="1254D0AB" w14:textId="77777777" w:rsidR="0068580B" w:rsidRPr="00A02CB6" w:rsidRDefault="0068580B" w:rsidP="00AE4D05">
      <w:pPr>
        <w:ind w:left="0" w:hanging="2"/>
        <w:jc w:val="both"/>
        <w:rPr>
          <w:rFonts w:ascii="Cambria" w:eastAsia="Cambria" w:hAnsi="Cambria" w:cs="Cambria"/>
          <w:lang w:val="ru-RU"/>
        </w:rPr>
      </w:pPr>
      <w:r w:rsidRPr="00A02CB6">
        <w:rPr>
          <w:rFonts w:ascii="Cambria" w:eastAsia="Cambria" w:hAnsi="Cambria" w:cs="Cambria"/>
          <w:lang w:val="ru-RU"/>
        </w:rPr>
        <w:t xml:space="preserve">Команда </w:t>
      </w:r>
      <w:r>
        <w:rPr>
          <w:rFonts w:ascii="Cambria" w:eastAsia="Cambria" w:hAnsi="Cambria" w:cs="Cambria"/>
        </w:rPr>
        <w:t>USAID</w:t>
      </w:r>
      <w:r w:rsidRPr="00A02CB6">
        <w:rPr>
          <w:rFonts w:ascii="Cambria" w:eastAsia="Cambria" w:hAnsi="Cambria" w:cs="Cambria"/>
          <w:lang w:val="ru-RU"/>
        </w:rPr>
        <w:t xml:space="preserve"> </w:t>
      </w:r>
      <w:r>
        <w:rPr>
          <w:rFonts w:ascii="Cambria" w:eastAsia="Cambria" w:hAnsi="Cambria" w:cs="Cambria"/>
        </w:rPr>
        <w:t>Advancing</w:t>
      </w:r>
      <w:r w:rsidRPr="00A02CB6">
        <w:rPr>
          <w:rFonts w:ascii="Cambria" w:eastAsia="Cambria" w:hAnsi="Cambria" w:cs="Cambria"/>
          <w:lang w:val="ru-RU"/>
        </w:rPr>
        <w:t xml:space="preserve"> </w:t>
      </w:r>
      <w:r>
        <w:rPr>
          <w:rFonts w:ascii="Cambria" w:eastAsia="Cambria" w:hAnsi="Cambria" w:cs="Cambria"/>
        </w:rPr>
        <w:t>Nutrition</w:t>
      </w:r>
      <w:r w:rsidRPr="00A02CB6">
        <w:rPr>
          <w:rFonts w:ascii="Cambria" w:eastAsia="Cambria" w:hAnsi="Cambria" w:cs="Cambria"/>
          <w:lang w:val="ru-RU"/>
        </w:rPr>
        <w:t xml:space="preserve"> будет работать с </w:t>
      </w:r>
      <w:r>
        <w:rPr>
          <w:rFonts w:ascii="Cambria" w:eastAsia="Cambria" w:hAnsi="Cambria" w:cs="Cambria"/>
        </w:rPr>
        <w:t>USAID</w:t>
      </w:r>
      <w:r w:rsidRPr="00A02CB6">
        <w:rPr>
          <w:rFonts w:ascii="Cambria" w:eastAsia="Cambria" w:hAnsi="Cambria" w:cs="Cambria"/>
          <w:lang w:val="ru-RU"/>
        </w:rPr>
        <w:t xml:space="preserve"> в Вашингтоне; Миссиями </w:t>
      </w:r>
      <w:r>
        <w:rPr>
          <w:rFonts w:ascii="Cambria" w:eastAsia="Cambria" w:hAnsi="Cambria" w:cs="Cambria"/>
        </w:rPr>
        <w:t>USAID</w:t>
      </w:r>
      <w:r w:rsidRPr="00A02CB6">
        <w:rPr>
          <w:rFonts w:ascii="Cambria" w:eastAsia="Cambria" w:hAnsi="Cambria" w:cs="Cambria"/>
          <w:lang w:val="ru-RU"/>
        </w:rPr>
        <w:t xml:space="preserve">; ВОЗ и ЮНИСЕФ; с командами проекта по мониторингу, оценке и обучению </w:t>
      </w:r>
      <w:r w:rsidRPr="0068580B">
        <w:rPr>
          <w:rFonts w:ascii="Cambria" w:eastAsia="Cambria" w:hAnsi="Cambria" w:cs="Cambria"/>
          <w:lang w:val="ru-RU"/>
        </w:rPr>
        <w:t>(</w:t>
      </w:r>
      <w:r>
        <w:rPr>
          <w:rFonts w:ascii="Cambria" w:eastAsia="Cambria" w:hAnsi="Cambria" w:cs="Cambria"/>
        </w:rPr>
        <w:t>MEL</w:t>
      </w:r>
      <w:r w:rsidRPr="0068580B">
        <w:rPr>
          <w:rFonts w:ascii="Cambria" w:eastAsia="Cambria" w:hAnsi="Cambria" w:cs="Cambria"/>
          <w:lang w:val="ru-RU"/>
        </w:rPr>
        <w:t>) и по социальным нормам и изменению поведения (</w:t>
      </w:r>
      <w:r>
        <w:rPr>
          <w:rFonts w:ascii="Cambria" w:eastAsia="Cambria" w:hAnsi="Cambria" w:cs="Cambria"/>
        </w:rPr>
        <w:t>SBC</w:t>
      </w:r>
      <w:r w:rsidRPr="0068580B">
        <w:rPr>
          <w:rFonts w:ascii="Cambria" w:eastAsia="Cambria" w:hAnsi="Cambria" w:cs="Cambria"/>
          <w:lang w:val="ru-RU"/>
        </w:rPr>
        <w:t xml:space="preserve">) для описания того, как руководящие принципы ВОЗ / ЮНИСЕФ были реализованы в двух страновых контекстах. </w:t>
      </w:r>
      <w:r w:rsidRPr="00A02CB6">
        <w:rPr>
          <w:rFonts w:ascii="Cambria" w:eastAsia="Cambria" w:hAnsi="Cambria" w:cs="Cambria"/>
          <w:lang w:val="ru-RU"/>
        </w:rPr>
        <w:t xml:space="preserve">Мы сосредоточимся на двух из пяти ключевых национальных обязательств по обеспечению всеобщего охвата и о том, как три обязательства по обеспечению устойчивости применяются для поддержания этих усилий при всеобщем охвате. Мы опишем, как эти национальные обязательства были реализованы и определим уроки, извлеченные для усиления институционализации программы </w:t>
      </w:r>
      <w:r>
        <w:rPr>
          <w:rFonts w:ascii="Cambria" w:eastAsia="Cambria" w:hAnsi="Cambria" w:cs="Cambria"/>
        </w:rPr>
        <w:t>BFHI</w:t>
      </w:r>
      <w:r w:rsidRPr="00A02CB6">
        <w:rPr>
          <w:rFonts w:ascii="Cambria" w:eastAsia="Cambria" w:hAnsi="Cambria" w:cs="Cambria"/>
          <w:lang w:val="ru-RU"/>
        </w:rPr>
        <w:t xml:space="preserve">. Мы выбрали национальные обязательства, исходя из усилий и приоритетов каждой страны на сегодняшний день, а также руководящих указаний, полученных в ходе предварительных бесед с сотрудниками Миссии. На основании предварительных обсуждений и обзора исходных документов мы </w:t>
      </w:r>
      <w:r w:rsidRPr="00A02CB6">
        <w:rPr>
          <w:rFonts w:ascii="Cambria" w:eastAsia="Cambria" w:hAnsi="Cambria" w:cs="Cambria"/>
          <w:lang w:val="ru-RU"/>
        </w:rPr>
        <w:lastRenderedPageBreak/>
        <w:t>предлагаем следующие вопросы для тематического исследования:</w:t>
      </w:r>
    </w:p>
    <w:p w14:paraId="5AD5F56E" w14:textId="77777777" w:rsidR="0068580B" w:rsidRPr="00A02CB6" w:rsidRDefault="0068580B" w:rsidP="009D0DA7">
      <w:pPr>
        <w:numPr>
          <w:ilvl w:val="0"/>
          <w:numId w:val="67"/>
        </w:numPr>
        <w:suppressAutoHyphens w:val="0"/>
        <w:spacing w:line="240" w:lineRule="auto"/>
        <w:ind w:leftChars="0" w:firstLineChars="0" w:hanging="2"/>
        <w:jc w:val="both"/>
        <w:textDirection w:val="lrTb"/>
        <w:textAlignment w:val="auto"/>
        <w:outlineLvl w:val="9"/>
        <w:rPr>
          <w:rFonts w:ascii="Cambria" w:eastAsia="Cambria" w:hAnsi="Cambria" w:cs="Cambria"/>
          <w:lang w:val="ru-RU"/>
        </w:rPr>
      </w:pPr>
      <w:r w:rsidRPr="00A02CB6">
        <w:rPr>
          <w:rFonts w:ascii="Cambria" w:eastAsia="Cambria" w:hAnsi="Cambria" w:cs="Cambria"/>
          <w:lang w:val="ru-RU"/>
        </w:rPr>
        <w:t xml:space="preserve">Как национальные обязательства программы ВОЗ/ЮНИСЕФ </w:t>
      </w:r>
      <w:r>
        <w:rPr>
          <w:rFonts w:ascii="Cambria" w:eastAsia="Cambria" w:hAnsi="Cambria" w:cs="Cambria"/>
        </w:rPr>
        <w:t>BFHI</w:t>
      </w:r>
      <w:r w:rsidRPr="00A02CB6">
        <w:rPr>
          <w:rFonts w:ascii="Cambria" w:eastAsia="Cambria" w:hAnsi="Cambria" w:cs="Cambria"/>
          <w:lang w:val="ru-RU"/>
        </w:rPr>
        <w:t xml:space="preserve"> реализуются в каждой стране:</w:t>
      </w:r>
    </w:p>
    <w:p w14:paraId="5D355779" w14:textId="77777777" w:rsidR="0068580B" w:rsidRPr="00A02CB6" w:rsidRDefault="0068580B" w:rsidP="009D0DA7">
      <w:pPr>
        <w:numPr>
          <w:ilvl w:val="0"/>
          <w:numId w:val="72"/>
        </w:numPr>
        <w:suppressAutoHyphens w:val="0"/>
        <w:spacing w:line="240" w:lineRule="auto"/>
        <w:ind w:leftChars="0" w:left="0" w:firstLineChars="0" w:hanging="2"/>
        <w:jc w:val="both"/>
        <w:textDirection w:val="lrTb"/>
        <w:textAlignment w:val="auto"/>
        <w:outlineLvl w:val="9"/>
        <w:rPr>
          <w:rFonts w:ascii="Cambria" w:eastAsia="Cambria" w:hAnsi="Cambria" w:cs="Cambria"/>
          <w:lang w:val="ru-RU"/>
        </w:rPr>
      </w:pPr>
      <w:r w:rsidRPr="00A02CB6">
        <w:rPr>
          <w:rFonts w:ascii="Cambria" w:eastAsia="Cambria" w:hAnsi="Cambria" w:cs="Cambria"/>
          <w:lang w:val="ru-RU"/>
        </w:rPr>
        <w:t>Кыргызская Республика: профессиональная компетентность в области здравоохранения (обязательство №3) и установление стимулов и / или санкций (обязательство №5)</w:t>
      </w:r>
    </w:p>
    <w:p w14:paraId="6269A6FB" w14:textId="77777777" w:rsidR="0068580B" w:rsidRPr="00A02CB6" w:rsidRDefault="0068580B" w:rsidP="009D0DA7">
      <w:pPr>
        <w:numPr>
          <w:ilvl w:val="0"/>
          <w:numId w:val="72"/>
        </w:numPr>
        <w:suppressAutoHyphens w:val="0"/>
        <w:spacing w:line="240" w:lineRule="auto"/>
        <w:ind w:leftChars="0" w:left="0" w:firstLineChars="0" w:hanging="2"/>
        <w:jc w:val="both"/>
        <w:textDirection w:val="lrTb"/>
        <w:textAlignment w:val="auto"/>
        <w:outlineLvl w:val="9"/>
        <w:rPr>
          <w:rFonts w:ascii="Cambria" w:eastAsia="Cambria" w:hAnsi="Cambria" w:cs="Cambria"/>
          <w:lang w:val="ru-RU"/>
        </w:rPr>
      </w:pPr>
      <w:r w:rsidRPr="00A02CB6">
        <w:rPr>
          <w:rFonts w:ascii="Cambria" w:eastAsia="Cambria" w:hAnsi="Cambria" w:cs="Cambria"/>
          <w:lang w:val="ru-RU"/>
        </w:rPr>
        <w:t>Малави: профессиональная компетентность в области здравоохранения (обязательство №3) и оказание технической помощи учреждениям (обязательство №6)?</w:t>
      </w:r>
    </w:p>
    <w:p w14:paraId="0A37C5DA" w14:textId="77777777" w:rsidR="0068580B" w:rsidRPr="00A02CB6" w:rsidRDefault="0068580B" w:rsidP="009D0DA7">
      <w:pPr>
        <w:numPr>
          <w:ilvl w:val="0"/>
          <w:numId w:val="67"/>
        </w:numPr>
        <w:pBdr>
          <w:top w:val="nil"/>
          <w:left w:val="nil"/>
          <w:bottom w:val="nil"/>
          <w:right w:val="nil"/>
          <w:between w:val="nil"/>
        </w:pBdr>
        <w:suppressAutoHyphens w:val="0"/>
        <w:spacing w:line="240" w:lineRule="auto"/>
        <w:ind w:leftChars="0" w:firstLineChars="0" w:hanging="2"/>
        <w:jc w:val="both"/>
        <w:textDirection w:val="lrTb"/>
        <w:textAlignment w:val="auto"/>
        <w:outlineLvl w:val="9"/>
        <w:rPr>
          <w:rFonts w:ascii="Cambria" w:eastAsia="Cambria" w:hAnsi="Cambria" w:cs="Cambria"/>
          <w:lang w:val="ru-RU"/>
        </w:rPr>
      </w:pPr>
      <w:r w:rsidRPr="00A02CB6">
        <w:rPr>
          <w:rFonts w:ascii="Cambria" w:eastAsia="Cambria" w:hAnsi="Cambria" w:cs="Cambria"/>
          <w:lang w:val="ru-RU"/>
        </w:rPr>
        <w:t>Какие меры предпринимаются на национальном уровне для обеспечения устойчивости этих национальных обязательств: национальный мониторинг (обязательство № 7); информационно-пропагандистская работа (обязательство № 8); и финансирование (обязательство № 9)? С какими проблемами столкнулись и как каждая страна решает их или как они решают их?</w:t>
      </w:r>
    </w:p>
    <w:p w14:paraId="18ADE76F" w14:textId="77777777" w:rsidR="0068580B" w:rsidRPr="00A02CB6" w:rsidRDefault="0068580B" w:rsidP="009D0DA7">
      <w:pPr>
        <w:numPr>
          <w:ilvl w:val="0"/>
          <w:numId w:val="67"/>
        </w:numPr>
        <w:pBdr>
          <w:top w:val="nil"/>
          <w:left w:val="nil"/>
          <w:bottom w:val="nil"/>
          <w:right w:val="nil"/>
          <w:between w:val="nil"/>
        </w:pBdr>
        <w:suppressAutoHyphens w:val="0"/>
        <w:spacing w:line="240" w:lineRule="auto"/>
        <w:ind w:leftChars="0" w:firstLineChars="0" w:hanging="2"/>
        <w:jc w:val="both"/>
        <w:textDirection w:val="lrTb"/>
        <w:textAlignment w:val="auto"/>
        <w:outlineLvl w:val="9"/>
        <w:rPr>
          <w:rFonts w:ascii="Cambria" w:eastAsia="Cambria" w:hAnsi="Cambria" w:cs="Cambria"/>
          <w:lang w:val="ru-RU"/>
        </w:rPr>
      </w:pPr>
      <w:r w:rsidRPr="00A02CB6">
        <w:rPr>
          <w:rFonts w:ascii="Cambria" w:eastAsia="Cambria" w:hAnsi="Cambria" w:cs="Cambria"/>
          <w:lang w:val="ru-RU"/>
        </w:rPr>
        <w:t xml:space="preserve">Каков опыт на уровне учреждения по выполнению этих национальных обязательств ВОЗ / ЮНИСЕФ </w:t>
      </w:r>
      <w:r>
        <w:rPr>
          <w:rFonts w:ascii="Cambria" w:eastAsia="Cambria" w:hAnsi="Cambria" w:cs="Cambria"/>
        </w:rPr>
        <w:t>BFHI</w:t>
      </w:r>
      <w:r w:rsidRPr="00A02CB6">
        <w:rPr>
          <w:rFonts w:ascii="Cambria" w:eastAsia="Cambria" w:hAnsi="Cambria" w:cs="Cambria"/>
          <w:lang w:val="ru-RU"/>
        </w:rPr>
        <w:t xml:space="preserve"> в каждой стране?</w:t>
      </w:r>
    </w:p>
    <w:p w14:paraId="62943961" w14:textId="77777777" w:rsidR="0068580B" w:rsidRPr="00A02CB6" w:rsidRDefault="0068580B" w:rsidP="009D0DA7">
      <w:pPr>
        <w:numPr>
          <w:ilvl w:val="0"/>
          <w:numId w:val="67"/>
        </w:numPr>
        <w:pBdr>
          <w:top w:val="nil"/>
          <w:left w:val="nil"/>
          <w:bottom w:val="nil"/>
          <w:right w:val="nil"/>
          <w:between w:val="nil"/>
        </w:pBdr>
        <w:suppressAutoHyphens w:val="0"/>
        <w:spacing w:line="240" w:lineRule="auto"/>
        <w:ind w:leftChars="0" w:firstLineChars="0" w:hanging="2"/>
        <w:jc w:val="both"/>
        <w:textDirection w:val="lrTb"/>
        <w:textAlignment w:val="auto"/>
        <w:outlineLvl w:val="9"/>
        <w:rPr>
          <w:rFonts w:ascii="Cambria" w:eastAsia="Cambria" w:hAnsi="Cambria" w:cs="Cambria"/>
          <w:lang w:val="ru-RU"/>
        </w:rPr>
      </w:pPr>
      <w:r w:rsidRPr="00A02CB6">
        <w:rPr>
          <w:rFonts w:ascii="Cambria" w:eastAsia="Cambria" w:hAnsi="Cambria" w:cs="Cambria"/>
          <w:lang w:val="ru-RU"/>
        </w:rPr>
        <w:t>Какие уроки были извлечены, чтобы заинтересованные стороны могли использовать для усиления всеобщего охвата, связанные с</w:t>
      </w:r>
    </w:p>
    <w:p w14:paraId="6B6A36F2" w14:textId="77777777" w:rsidR="0068580B" w:rsidRPr="00A02CB6" w:rsidRDefault="0068580B" w:rsidP="009D0DA7">
      <w:pPr>
        <w:numPr>
          <w:ilvl w:val="1"/>
          <w:numId w:val="67"/>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Cambria" w:eastAsia="Cambria" w:hAnsi="Cambria" w:cs="Cambria"/>
          <w:lang w:val="ru-RU"/>
        </w:rPr>
      </w:pPr>
      <w:r w:rsidRPr="00A02CB6">
        <w:rPr>
          <w:rFonts w:ascii="Cambria" w:eastAsia="Cambria" w:hAnsi="Cambria" w:cs="Cambria"/>
          <w:lang w:val="ru-RU"/>
        </w:rPr>
        <w:t>создание профессиональной компетентности в области здравоохранения</w:t>
      </w:r>
    </w:p>
    <w:p w14:paraId="64CAD3A7" w14:textId="77777777" w:rsidR="0068580B" w:rsidRPr="00A02CB6" w:rsidRDefault="0068580B" w:rsidP="009D0DA7">
      <w:pPr>
        <w:numPr>
          <w:ilvl w:val="1"/>
          <w:numId w:val="67"/>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Cambria" w:eastAsia="Cambria" w:hAnsi="Cambria" w:cs="Cambria"/>
          <w:lang w:val="ru-RU"/>
        </w:rPr>
      </w:pPr>
      <w:r w:rsidRPr="00A02CB6">
        <w:rPr>
          <w:rFonts w:ascii="Cambria" w:eastAsia="Cambria" w:hAnsi="Cambria" w:cs="Cambria"/>
          <w:lang w:val="ru-RU"/>
        </w:rPr>
        <w:t>разработка и внедрение стимулов для соблюдения и / или санкций за несоблюдение Десяти шагов</w:t>
      </w:r>
    </w:p>
    <w:p w14:paraId="5426A3AE" w14:textId="77777777" w:rsidR="0068580B" w:rsidRPr="00A02CB6" w:rsidRDefault="0068580B" w:rsidP="009D0DA7">
      <w:pPr>
        <w:numPr>
          <w:ilvl w:val="1"/>
          <w:numId w:val="67"/>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Cambria" w:eastAsia="Cambria" w:hAnsi="Cambria" w:cs="Cambria"/>
          <w:lang w:val="ru-RU"/>
        </w:rPr>
      </w:pPr>
      <w:r w:rsidRPr="00A02CB6">
        <w:rPr>
          <w:rFonts w:ascii="Cambria" w:eastAsia="Cambria" w:hAnsi="Cambria" w:cs="Cambria"/>
          <w:lang w:val="ru-RU"/>
        </w:rPr>
        <w:t>предоставление технической помощи объектам, которые вносят изменения, чтобы внедрить Десять шагов</w:t>
      </w:r>
    </w:p>
    <w:p w14:paraId="69622745" w14:textId="77777777" w:rsidR="0068580B" w:rsidRPr="00A02CB6" w:rsidRDefault="0068580B" w:rsidP="009D0DA7">
      <w:pPr>
        <w:numPr>
          <w:ilvl w:val="1"/>
          <w:numId w:val="67"/>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Cambria" w:eastAsia="Cambria" w:hAnsi="Cambria" w:cs="Cambria"/>
          <w:lang w:val="ru-RU"/>
        </w:rPr>
      </w:pPr>
      <w:r w:rsidRPr="00A02CB6">
        <w:rPr>
          <w:rFonts w:ascii="Cambria" w:eastAsia="Cambria" w:hAnsi="Cambria" w:cs="Cambria"/>
          <w:lang w:val="ru-RU"/>
        </w:rPr>
        <w:t xml:space="preserve">поддержка устойчивости </w:t>
      </w:r>
      <w:r>
        <w:rPr>
          <w:rFonts w:ascii="Cambria" w:eastAsia="Cambria" w:hAnsi="Cambria" w:cs="Cambria"/>
        </w:rPr>
        <w:t>BFHI</w:t>
      </w:r>
      <w:r w:rsidRPr="00A02CB6">
        <w:rPr>
          <w:rFonts w:ascii="Cambria" w:eastAsia="Cambria" w:hAnsi="Cambria" w:cs="Cambria"/>
          <w:lang w:val="ru-RU"/>
        </w:rPr>
        <w:t xml:space="preserve"> таким образом, чтобы его можно было донести до других стран.</w:t>
      </w:r>
    </w:p>
    <w:p w14:paraId="758972D5" w14:textId="77777777" w:rsidR="0068580B" w:rsidRPr="00A02CB6" w:rsidRDefault="0068580B" w:rsidP="00AE4D05">
      <w:pPr>
        <w:ind w:left="0" w:hanging="2"/>
        <w:jc w:val="both"/>
        <w:rPr>
          <w:rFonts w:ascii="Cambria" w:eastAsia="Cambria" w:hAnsi="Cambria" w:cs="Cambria"/>
          <w:lang w:val="ru-RU"/>
        </w:rPr>
      </w:pPr>
    </w:p>
    <w:p w14:paraId="35073D61" w14:textId="77777777" w:rsidR="0068580B" w:rsidRDefault="0068580B" w:rsidP="009D0DA7">
      <w:pPr>
        <w:pStyle w:val="2"/>
        <w:numPr>
          <w:ilvl w:val="0"/>
          <w:numId w:val="70"/>
        </w:numPr>
        <w:suppressAutoHyphens w:val="0"/>
        <w:spacing w:before="120" w:after="0" w:line="240" w:lineRule="auto"/>
        <w:ind w:left="360"/>
        <w:jc w:val="both"/>
        <w:textDirection w:val="lrTb"/>
        <w:textAlignment w:val="auto"/>
        <w:rPr>
          <w:rFonts w:ascii="Cambria" w:eastAsia="Cambria" w:hAnsi="Cambria" w:cs="Cambria"/>
        </w:rPr>
      </w:pPr>
      <w:r>
        <w:rPr>
          <w:rFonts w:ascii="Cambria" w:eastAsia="Cambria" w:hAnsi="Cambria" w:cs="Cambria"/>
        </w:rPr>
        <w:t>ПЛАН РАБОТЫ – МЕРОПРИЯТИЯ / ЗАДАЧИ</w:t>
      </w:r>
    </w:p>
    <w:p w14:paraId="71CA9092" w14:textId="77777777" w:rsidR="0068580B" w:rsidRDefault="0068580B" w:rsidP="00AE4D05">
      <w:pPr>
        <w:ind w:left="0" w:hanging="2"/>
        <w:jc w:val="both"/>
        <w:rPr>
          <w:rFonts w:ascii="Cambria" w:eastAsia="Cambria" w:hAnsi="Cambria" w:cs="Cambria"/>
        </w:rPr>
      </w:pPr>
      <w:r w:rsidRPr="00A02CB6">
        <w:rPr>
          <w:rFonts w:ascii="Cambria" w:eastAsia="Cambria" w:hAnsi="Cambria" w:cs="Cambria"/>
          <w:lang w:val="ru-RU"/>
        </w:rPr>
        <w:t xml:space="preserve">Целью поддержки является помощь в проведении исследования на местах в рамках тематического исследования </w:t>
      </w:r>
      <w:r>
        <w:rPr>
          <w:rFonts w:ascii="Cambria" w:eastAsia="Cambria" w:hAnsi="Cambria" w:cs="Cambria"/>
        </w:rPr>
        <w:t>BFHI</w:t>
      </w:r>
      <w:r w:rsidRPr="00A02CB6">
        <w:rPr>
          <w:rFonts w:ascii="Cambria" w:eastAsia="Cambria" w:hAnsi="Cambria" w:cs="Cambria"/>
          <w:lang w:val="ru-RU"/>
        </w:rPr>
        <w:t xml:space="preserve"> в </w:t>
      </w:r>
      <w:proofErr w:type="spellStart"/>
      <w:r w:rsidRPr="00A02CB6">
        <w:rPr>
          <w:rFonts w:ascii="Cambria" w:eastAsia="Cambria" w:hAnsi="Cambria" w:cs="Cambria"/>
          <w:lang w:val="ru-RU"/>
        </w:rPr>
        <w:t>Баткенской</w:t>
      </w:r>
      <w:proofErr w:type="spellEnd"/>
      <w:r w:rsidRPr="00A02CB6">
        <w:rPr>
          <w:rFonts w:ascii="Cambria" w:eastAsia="Cambria" w:hAnsi="Cambria" w:cs="Cambria"/>
          <w:lang w:val="ru-RU"/>
        </w:rPr>
        <w:t>, Джалал-</w:t>
      </w:r>
      <w:proofErr w:type="spellStart"/>
      <w:r w:rsidRPr="00A02CB6">
        <w:rPr>
          <w:rFonts w:ascii="Cambria" w:eastAsia="Cambria" w:hAnsi="Cambria" w:cs="Cambria"/>
          <w:lang w:val="ru-RU"/>
        </w:rPr>
        <w:t>Абадской</w:t>
      </w:r>
      <w:proofErr w:type="spellEnd"/>
      <w:r w:rsidRPr="00A02CB6">
        <w:rPr>
          <w:rFonts w:ascii="Cambria" w:eastAsia="Cambria" w:hAnsi="Cambria" w:cs="Cambria"/>
          <w:lang w:val="ru-RU"/>
        </w:rPr>
        <w:t xml:space="preserve">, </w:t>
      </w:r>
      <w:proofErr w:type="spellStart"/>
      <w:r w:rsidRPr="00A02CB6">
        <w:rPr>
          <w:rFonts w:ascii="Cambria" w:eastAsia="Cambria" w:hAnsi="Cambria" w:cs="Cambria"/>
          <w:lang w:val="ru-RU"/>
        </w:rPr>
        <w:t>Нарынской</w:t>
      </w:r>
      <w:proofErr w:type="spellEnd"/>
      <w:r w:rsidRPr="00A02CB6">
        <w:rPr>
          <w:rFonts w:ascii="Cambria" w:eastAsia="Cambria" w:hAnsi="Cambria" w:cs="Cambria"/>
          <w:lang w:val="ru-RU"/>
        </w:rPr>
        <w:t xml:space="preserve"> и Чуйской областях Кыргызской Республики</w:t>
      </w:r>
      <w:r>
        <w:rPr>
          <w:rFonts w:ascii="Cambria" w:eastAsia="Cambria" w:hAnsi="Cambria" w:cs="Cambria"/>
          <w:vertAlign w:val="superscript"/>
        </w:rPr>
        <w:footnoteReference w:id="1"/>
      </w:r>
      <w:r w:rsidRPr="00A02CB6">
        <w:rPr>
          <w:rFonts w:ascii="Cambria" w:eastAsia="Cambria" w:hAnsi="Cambria" w:cs="Cambria"/>
          <w:lang w:val="ru-RU"/>
        </w:rPr>
        <w:t xml:space="preserve">. </w:t>
      </w:r>
      <w:proofErr w:type="spellStart"/>
      <w:r>
        <w:rPr>
          <w:rFonts w:ascii="Cambria" w:eastAsia="Cambria" w:hAnsi="Cambria" w:cs="Cambria"/>
        </w:rPr>
        <w:t>Поставщик</w:t>
      </w:r>
      <w:proofErr w:type="spellEnd"/>
      <w:r>
        <w:rPr>
          <w:rFonts w:ascii="Cambria" w:eastAsia="Cambria" w:hAnsi="Cambria" w:cs="Cambria"/>
        </w:rPr>
        <w:t xml:space="preserve"> </w:t>
      </w:r>
      <w:proofErr w:type="spellStart"/>
      <w:r>
        <w:rPr>
          <w:rFonts w:ascii="Cambria" w:eastAsia="Cambria" w:hAnsi="Cambria" w:cs="Cambria"/>
        </w:rPr>
        <w:t>будет</w:t>
      </w:r>
      <w:proofErr w:type="spellEnd"/>
      <w:r>
        <w:rPr>
          <w:rFonts w:ascii="Cambria" w:eastAsia="Cambria" w:hAnsi="Cambria" w:cs="Cambria"/>
        </w:rPr>
        <w:t>:</w:t>
      </w:r>
    </w:p>
    <w:p w14:paraId="0319252F" w14:textId="77777777" w:rsidR="0068580B" w:rsidRPr="00A02CB6" w:rsidRDefault="0068580B" w:rsidP="009D0DA7">
      <w:pPr>
        <w:numPr>
          <w:ilvl w:val="0"/>
          <w:numId w:val="69"/>
        </w:numPr>
        <w:suppressAutoHyphens w:val="0"/>
        <w:spacing w:line="240" w:lineRule="auto"/>
        <w:ind w:leftChars="0" w:firstLineChars="0" w:hanging="2"/>
        <w:jc w:val="both"/>
        <w:textDirection w:val="lrTb"/>
        <w:textAlignment w:val="auto"/>
        <w:outlineLvl w:val="9"/>
        <w:rPr>
          <w:rFonts w:ascii="Cambria" w:eastAsia="Cambria" w:hAnsi="Cambria" w:cs="Cambria"/>
          <w:lang w:val="ru-RU"/>
        </w:rPr>
      </w:pPr>
      <w:r w:rsidRPr="00A02CB6">
        <w:rPr>
          <w:rFonts w:ascii="Cambria" w:eastAsia="Cambria" w:hAnsi="Cambria" w:cs="Cambria"/>
          <w:lang w:val="ru-RU"/>
        </w:rPr>
        <w:t xml:space="preserve">Поддерживать связь между командой проекта и </w:t>
      </w:r>
      <w:proofErr w:type="gramStart"/>
      <w:r w:rsidRPr="00A02CB6">
        <w:rPr>
          <w:rFonts w:ascii="Cambria" w:eastAsia="Cambria" w:hAnsi="Cambria" w:cs="Cambria"/>
          <w:lang w:val="ru-RU"/>
        </w:rPr>
        <w:t>Министерством здравоохранения</w:t>
      </w:r>
      <w:proofErr w:type="gramEnd"/>
      <w:r w:rsidRPr="00A02CB6">
        <w:rPr>
          <w:rFonts w:ascii="Cambria" w:eastAsia="Cambria" w:hAnsi="Cambria" w:cs="Cambria"/>
          <w:lang w:val="ru-RU"/>
        </w:rPr>
        <w:t xml:space="preserve"> и выявленными заинтересованными сторонами в стране для координации интервью и встреч.</w:t>
      </w:r>
    </w:p>
    <w:p w14:paraId="76B41E2A" w14:textId="77777777" w:rsidR="0068580B" w:rsidRDefault="0068580B" w:rsidP="009D0DA7">
      <w:pPr>
        <w:numPr>
          <w:ilvl w:val="0"/>
          <w:numId w:val="69"/>
        </w:numPr>
        <w:suppressAutoHyphens w:val="0"/>
        <w:spacing w:line="240" w:lineRule="auto"/>
        <w:ind w:leftChars="0" w:firstLineChars="0" w:hanging="2"/>
        <w:jc w:val="both"/>
        <w:textDirection w:val="lrTb"/>
        <w:textAlignment w:val="auto"/>
        <w:outlineLvl w:val="9"/>
        <w:rPr>
          <w:rFonts w:ascii="Cambria" w:eastAsia="Cambria" w:hAnsi="Cambria" w:cs="Cambria"/>
        </w:rPr>
      </w:pPr>
      <w:r w:rsidRPr="00A02CB6">
        <w:rPr>
          <w:rFonts w:ascii="Cambria" w:eastAsia="Cambria" w:hAnsi="Cambria" w:cs="Cambria"/>
          <w:lang w:val="ru-RU"/>
        </w:rPr>
        <w:t xml:space="preserve">Собрать соответствующие законодательные или программные документы и справочную информацию. </w:t>
      </w:r>
      <w:proofErr w:type="spellStart"/>
      <w:r>
        <w:rPr>
          <w:rFonts w:ascii="Cambria" w:eastAsia="Cambria" w:hAnsi="Cambria" w:cs="Cambria"/>
        </w:rPr>
        <w:t>Обобщите</w:t>
      </w:r>
      <w:proofErr w:type="spellEnd"/>
      <w:r>
        <w:rPr>
          <w:rFonts w:ascii="Cambria" w:eastAsia="Cambria" w:hAnsi="Cambria" w:cs="Cambria"/>
        </w:rPr>
        <w:t xml:space="preserve"> </w:t>
      </w:r>
      <w:proofErr w:type="spellStart"/>
      <w:r>
        <w:rPr>
          <w:rFonts w:ascii="Cambria" w:eastAsia="Cambria" w:hAnsi="Cambria" w:cs="Cambria"/>
        </w:rPr>
        <w:t>соответствующие</w:t>
      </w:r>
      <w:proofErr w:type="spellEnd"/>
      <w:r>
        <w:rPr>
          <w:rFonts w:ascii="Cambria" w:eastAsia="Cambria" w:hAnsi="Cambria" w:cs="Cambria"/>
        </w:rPr>
        <w:t xml:space="preserve"> </w:t>
      </w:r>
      <w:proofErr w:type="spellStart"/>
      <w:r>
        <w:rPr>
          <w:rFonts w:ascii="Cambria" w:eastAsia="Cambria" w:hAnsi="Cambria" w:cs="Cambria"/>
        </w:rPr>
        <w:t>документы</w:t>
      </w:r>
      <w:proofErr w:type="spellEnd"/>
      <w:r>
        <w:rPr>
          <w:rFonts w:ascii="Cambria" w:eastAsia="Cambria" w:hAnsi="Cambria" w:cs="Cambria"/>
        </w:rPr>
        <w:t xml:space="preserve"> </w:t>
      </w:r>
      <w:proofErr w:type="spellStart"/>
      <w:r>
        <w:rPr>
          <w:rFonts w:ascii="Cambria" w:eastAsia="Cambria" w:hAnsi="Cambria" w:cs="Cambria"/>
        </w:rPr>
        <w:t>для</w:t>
      </w:r>
      <w:proofErr w:type="spellEnd"/>
      <w:r>
        <w:rPr>
          <w:rFonts w:ascii="Cambria" w:eastAsia="Cambria" w:hAnsi="Cambria" w:cs="Cambria"/>
        </w:rPr>
        <w:t xml:space="preserve"> </w:t>
      </w:r>
      <w:proofErr w:type="spellStart"/>
      <w:r>
        <w:rPr>
          <w:rFonts w:ascii="Cambria" w:eastAsia="Cambria" w:hAnsi="Cambria" w:cs="Cambria"/>
        </w:rPr>
        <w:t>ознакомления</w:t>
      </w:r>
      <w:proofErr w:type="spellEnd"/>
      <w:r>
        <w:rPr>
          <w:rFonts w:ascii="Cambria" w:eastAsia="Cambria" w:hAnsi="Cambria" w:cs="Cambria"/>
        </w:rPr>
        <w:t xml:space="preserve"> </w:t>
      </w:r>
      <w:proofErr w:type="spellStart"/>
      <w:r>
        <w:rPr>
          <w:rFonts w:ascii="Cambria" w:eastAsia="Cambria" w:hAnsi="Cambria" w:cs="Cambria"/>
        </w:rPr>
        <w:t>на</w:t>
      </w:r>
      <w:proofErr w:type="spellEnd"/>
      <w:r>
        <w:rPr>
          <w:rFonts w:ascii="Cambria" w:eastAsia="Cambria" w:hAnsi="Cambria" w:cs="Cambria"/>
        </w:rPr>
        <w:t xml:space="preserve"> </w:t>
      </w:r>
      <w:proofErr w:type="spellStart"/>
      <w:r>
        <w:rPr>
          <w:rFonts w:ascii="Cambria" w:eastAsia="Cambria" w:hAnsi="Cambria" w:cs="Cambria"/>
        </w:rPr>
        <w:t>английском</w:t>
      </w:r>
      <w:proofErr w:type="spellEnd"/>
      <w:r>
        <w:rPr>
          <w:rFonts w:ascii="Cambria" w:eastAsia="Cambria" w:hAnsi="Cambria" w:cs="Cambria"/>
        </w:rPr>
        <w:t xml:space="preserve"> </w:t>
      </w:r>
      <w:proofErr w:type="spellStart"/>
      <w:r>
        <w:rPr>
          <w:rFonts w:ascii="Cambria" w:eastAsia="Cambria" w:hAnsi="Cambria" w:cs="Cambria"/>
        </w:rPr>
        <w:t>языке</w:t>
      </w:r>
      <w:proofErr w:type="spellEnd"/>
      <w:r>
        <w:rPr>
          <w:rFonts w:ascii="Cambria" w:eastAsia="Cambria" w:hAnsi="Cambria" w:cs="Cambria"/>
        </w:rPr>
        <w:t>.</w:t>
      </w:r>
    </w:p>
    <w:p w14:paraId="76F623E6" w14:textId="77777777" w:rsidR="0068580B" w:rsidRPr="00A02CB6" w:rsidRDefault="0068580B" w:rsidP="009D0DA7">
      <w:pPr>
        <w:numPr>
          <w:ilvl w:val="0"/>
          <w:numId w:val="69"/>
        </w:numPr>
        <w:suppressAutoHyphens w:val="0"/>
        <w:spacing w:line="240" w:lineRule="auto"/>
        <w:ind w:leftChars="0" w:firstLineChars="0" w:hanging="2"/>
        <w:jc w:val="both"/>
        <w:textDirection w:val="lrTb"/>
        <w:textAlignment w:val="auto"/>
        <w:outlineLvl w:val="9"/>
        <w:rPr>
          <w:rFonts w:ascii="Cambria" w:eastAsia="Cambria" w:hAnsi="Cambria" w:cs="Cambria"/>
          <w:lang w:val="ru-RU"/>
        </w:rPr>
      </w:pPr>
      <w:r w:rsidRPr="00A02CB6">
        <w:rPr>
          <w:rFonts w:ascii="Cambria" w:eastAsia="Cambria" w:hAnsi="Cambria" w:cs="Cambria"/>
          <w:lang w:val="ru-RU"/>
        </w:rPr>
        <w:t xml:space="preserve">Участвовать в виртуальных тренингах </w:t>
      </w:r>
      <w:r>
        <w:rPr>
          <w:rFonts w:ascii="Cambria" w:eastAsia="Cambria" w:hAnsi="Cambria" w:cs="Cambria"/>
        </w:rPr>
        <w:t>USAID</w:t>
      </w:r>
      <w:r w:rsidRPr="00A02CB6">
        <w:rPr>
          <w:rFonts w:ascii="Cambria" w:eastAsia="Cambria" w:hAnsi="Cambria" w:cs="Cambria"/>
          <w:lang w:val="ru-RU"/>
        </w:rPr>
        <w:t>-</w:t>
      </w:r>
      <w:r>
        <w:rPr>
          <w:rFonts w:ascii="Cambria" w:eastAsia="Cambria" w:hAnsi="Cambria" w:cs="Cambria"/>
        </w:rPr>
        <w:t>AN</w:t>
      </w:r>
      <w:r w:rsidRPr="00A02CB6">
        <w:rPr>
          <w:rFonts w:ascii="Cambria" w:eastAsia="Cambria" w:hAnsi="Cambria" w:cs="Cambria"/>
          <w:lang w:val="ru-RU"/>
        </w:rPr>
        <w:t xml:space="preserve"> по сбору качественной информации</w:t>
      </w:r>
    </w:p>
    <w:p w14:paraId="5BCC1C06" w14:textId="77777777" w:rsidR="0068580B" w:rsidRPr="00A02CB6" w:rsidRDefault="0068580B" w:rsidP="009D0DA7">
      <w:pPr>
        <w:numPr>
          <w:ilvl w:val="0"/>
          <w:numId w:val="69"/>
        </w:numPr>
        <w:suppressAutoHyphens w:val="0"/>
        <w:spacing w:line="240" w:lineRule="auto"/>
        <w:ind w:leftChars="0" w:firstLineChars="0" w:hanging="2"/>
        <w:jc w:val="both"/>
        <w:textDirection w:val="lrTb"/>
        <w:textAlignment w:val="auto"/>
        <w:outlineLvl w:val="9"/>
        <w:rPr>
          <w:rFonts w:ascii="Cambria" w:eastAsia="Cambria" w:hAnsi="Cambria" w:cs="Cambria"/>
          <w:lang w:val="ru-RU"/>
        </w:rPr>
      </w:pPr>
      <w:r w:rsidRPr="00A02CB6">
        <w:rPr>
          <w:rFonts w:ascii="Cambria" w:eastAsia="Cambria" w:hAnsi="Cambria" w:cs="Cambria"/>
          <w:lang w:val="ru-RU"/>
        </w:rPr>
        <w:t xml:space="preserve">Предоставить протокол от </w:t>
      </w:r>
      <w:r>
        <w:rPr>
          <w:rFonts w:ascii="Cambria" w:eastAsia="Cambria" w:hAnsi="Cambria" w:cs="Cambria"/>
        </w:rPr>
        <w:t>USAID</w:t>
      </w:r>
      <w:r w:rsidRPr="00A02CB6">
        <w:rPr>
          <w:rFonts w:ascii="Cambria" w:eastAsia="Cambria" w:hAnsi="Cambria" w:cs="Cambria"/>
          <w:lang w:val="ru-RU"/>
        </w:rPr>
        <w:t>-</w:t>
      </w:r>
      <w:r>
        <w:rPr>
          <w:rFonts w:ascii="Cambria" w:eastAsia="Cambria" w:hAnsi="Cambria" w:cs="Cambria"/>
        </w:rPr>
        <w:t>AN</w:t>
      </w:r>
      <w:r w:rsidRPr="00A02CB6">
        <w:rPr>
          <w:rFonts w:ascii="Cambria" w:eastAsia="Cambria" w:hAnsi="Cambria" w:cs="Cambria"/>
          <w:lang w:val="ru-RU"/>
        </w:rPr>
        <w:t xml:space="preserve"> в соответствующий местный </w:t>
      </w:r>
      <w:r>
        <w:rPr>
          <w:rFonts w:ascii="Cambria" w:eastAsia="Cambria" w:hAnsi="Cambria" w:cs="Cambria"/>
        </w:rPr>
        <w:t>IRB</w:t>
      </w:r>
      <w:r w:rsidRPr="00A02CB6">
        <w:rPr>
          <w:rFonts w:ascii="Cambria" w:eastAsia="Cambria" w:hAnsi="Cambria" w:cs="Cambria"/>
          <w:lang w:val="ru-RU"/>
        </w:rPr>
        <w:t xml:space="preserve"> или совет по этике для его рассмотрения.</w:t>
      </w:r>
    </w:p>
    <w:p w14:paraId="405BFA8E" w14:textId="77777777" w:rsidR="0068580B" w:rsidRPr="00A02CB6" w:rsidRDefault="0068580B" w:rsidP="009D0DA7">
      <w:pPr>
        <w:numPr>
          <w:ilvl w:val="0"/>
          <w:numId w:val="69"/>
        </w:numPr>
        <w:suppressAutoHyphens w:val="0"/>
        <w:spacing w:line="240" w:lineRule="auto"/>
        <w:ind w:leftChars="0" w:firstLineChars="0" w:hanging="2"/>
        <w:jc w:val="both"/>
        <w:textDirection w:val="lrTb"/>
        <w:textAlignment w:val="auto"/>
        <w:outlineLvl w:val="9"/>
        <w:rPr>
          <w:rFonts w:ascii="Cambria" w:eastAsia="Cambria" w:hAnsi="Cambria" w:cs="Cambria"/>
          <w:lang w:val="ru-RU"/>
        </w:rPr>
      </w:pPr>
      <w:r w:rsidRPr="00A02CB6">
        <w:rPr>
          <w:rFonts w:ascii="Cambria" w:eastAsia="Cambria" w:hAnsi="Cambria" w:cs="Cambria"/>
          <w:lang w:val="ru-RU"/>
        </w:rPr>
        <w:t xml:space="preserve">Определить медицинские учреждения в выбранных районах и городах, в которых Поставщик будет планировать и проводить встречи в сотрудничестве с </w:t>
      </w:r>
      <w:r>
        <w:rPr>
          <w:rFonts w:ascii="Cambria" w:eastAsia="Cambria" w:hAnsi="Cambria" w:cs="Cambria"/>
        </w:rPr>
        <w:t>USAID</w:t>
      </w:r>
      <w:r w:rsidRPr="00A02CB6">
        <w:rPr>
          <w:rFonts w:ascii="Cambria" w:eastAsia="Cambria" w:hAnsi="Cambria" w:cs="Cambria"/>
          <w:lang w:val="ru-RU"/>
        </w:rPr>
        <w:t>-</w:t>
      </w:r>
      <w:r>
        <w:rPr>
          <w:rFonts w:ascii="Cambria" w:eastAsia="Cambria" w:hAnsi="Cambria" w:cs="Cambria"/>
        </w:rPr>
        <w:t>AN</w:t>
      </w:r>
      <w:r w:rsidRPr="00A02CB6">
        <w:rPr>
          <w:rFonts w:ascii="Cambria" w:eastAsia="Cambria" w:hAnsi="Cambria" w:cs="Cambria"/>
          <w:lang w:val="ru-RU"/>
        </w:rPr>
        <w:t>.</w:t>
      </w:r>
    </w:p>
    <w:p w14:paraId="23A7F467" w14:textId="77777777" w:rsidR="0068580B" w:rsidRPr="00A02CB6" w:rsidRDefault="0068580B" w:rsidP="009D0DA7">
      <w:pPr>
        <w:numPr>
          <w:ilvl w:val="0"/>
          <w:numId w:val="69"/>
        </w:numPr>
        <w:suppressAutoHyphens w:val="0"/>
        <w:spacing w:line="240" w:lineRule="auto"/>
        <w:ind w:leftChars="0" w:firstLineChars="0" w:hanging="2"/>
        <w:jc w:val="both"/>
        <w:textDirection w:val="lrTb"/>
        <w:textAlignment w:val="auto"/>
        <w:outlineLvl w:val="9"/>
        <w:rPr>
          <w:rFonts w:ascii="Cambria" w:eastAsia="Cambria" w:hAnsi="Cambria" w:cs="Cambria"/>
          <w:lang w:val="ru-RU"/>
        </w:rPr>
      </w:pPr>
      <w:r w:rsidRPr="00A02CB6">
        <w:rPr>
          <w:rFonts w:ascii="Cambria" w:eastAsia="Cambria" w:hAnsi="Cambria" w:cs="Cambria"/>
          <w:lang w:val="ru-RU"/>
        </w:rPr>
        <w:t xml:space="preserve">Запланировать интервью согласно протоколу, предоставленному </w:t>
      </w:r>
      <w:r>
        <w:rPr>
          <w:rFonts w:ascii="Cambria" w:eastAsia="Cambria" w:hAnsi="Cambria" w:cs="Cambria"/>
        </w:rPr>
        <w:t>USAID</w:t>
      </w:r>
      <w:r w:rsidRPr="00A02CB6">
        <w:rPr>
          <w:rFonts w:ascii="Cambria" w:eastAsia="Cambria" w:hAnsi="Cambria" w:cs="Cambria"/>
          <w:lang w:val="ru-RU"/>
        </w:rPr>
        <w:t>-</w:t>
      </w:r>
      <w:r>
        <w:rPr>
          <w:rFonts w:ascii="Cambria" w:eastAsia="Cambria" w:hAnsi="Cambria" w:cs="Cambria"/>
        </w:rPr>
        <w:t>AN</w:t>
      </w:r>
      <w:r w:rsidRPr="00A02CB6">
        <w:rPr>
          <w:rFonts w:ascii="Cambria" w:eastAsia="Cambria" w:hAnsi="Cambria" w:cs="Cambria"/>
          <w:lang w:val="ru-RU"/>
        </w:rPr>
        <w:t>.</w:t>
      </w:r>
    </w:p>
    <w:p w14:paraId="7D57CC96" w14:textId="77777777" w:rsidR="0068580B" w:rsidRPr="00A02CB6" w:rsidRDefault="0068580B" w:rsidP="009D0DA7">
      <w:pPr>
        <w:widowControl/>
        <w:numPr>
          <w:ilvl w:val="0"/>
          <w:numId w:val="68"/>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Cambria" w:eastAsia="Cambria" w:hAnsi="Cambria" w:cs="Cambria"/>
          <w:color w:val="000000"/>
          <w:sz w:val="22"/>
          <w:szCs w:val="22"/>
          <w:lang w:val="ru-RU"/>
        </w:rPr>
      </w:pPr>
      <w:r w:rsidRPr="00A02CB6">
        <w:rPr>
          <w:rFonts w:ascii="Cambria" w:eastAsia="Cambria" w:hAnsi="Cambria" w:cs="Cambria"/>
          <w:lang w:val="ru-RU"/>
        </w:rPr>
        <w:t xml:space="preserve">Перевод и обратный перевод инструментов сбора данных, предоставленных </w:t>
      </w:r>
      <w:r>
        <w:rPr>
          <w:rFonts w:ascii="Cambria" w:eastAsia="Cambria" w:hAnsi="Cambria" w:cs="Cambria"/>
        </w:rPr>
        <w:t>USAID</w:t>
      </w:r>
      <w:r w:rsidRPr="00A02CB6">
        <w:rPr>
          <w:rFonts w:ascii="Cambria" w:eastAsia="Cambria" w:hAnsi="Cambria" w:cs="Cambria"/>
          <w:lang w:val="ru-RU"/>
        </w:rPr>
        <w:t>-</w:t>
      </w:r>
      <w:r>
        <w:rPr>
          <w:rFonts w:ascii="Cambria" w:eastAsia="Cambria" w:hAnsi="Cambria" w:cs="Cambria"/>
        </w:rPr>
        <w:t>AN</w:t>
      </w:r>
      <w:r w:rsidRPr="00A02CB6">
        <w:rPr>
          <w:rFonts w:ascii="Cambria" w:eastAsia="Cambria" w:hAnsi="Cambria" w:cs="Cambria"/>
          <w:lang w:val="ru-RU"/>
        </w:rPr>
        <w:t>, на русский и кыргызский языки.</w:t>
      </w:r>
    </w:p>
    <w:p w14:paraId="2C508709" w14:textId="77777777" w:rsidR="0068580B" w:rsidRDefault="0068580B" w:rsidP="009D0DA7">
      <w:pPr>
        <w:widowControl/>
        <w:numPr>
          <w:ilvl w:val="0"/>
          <w:numId w:val="68"/>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Cambria" w:eastAsia="Cambria" w:hAnsi="Cambria" w:cs="Cambria"/>
          <w:color w:val="000000"/>
          <w:sz w:val="22"/>
          <w:szCs w:val="22"/>
        </w:rPr>
      </w:pPr>
      <w:proofErr w:type="spellStart"/>
      <w:r>
        <w:rPr>
          <w:rFonts w:ascii="Cambria" w:eastAsia="Cambria" w:hAnsi="Cambria" w:cs="Cambria"/>
        </w:rPr>
        <w:lastRenderedPageBreak/>
        <w:t>Предварительное</w:t>
      </w:r>
      <w:proofErr w:type="spellEnd"/>
      <w:r>
        <w:rPr>
          <w:rFonts w:ascii="Cambria" w:eastAsia="Cambria" w:hAnsi="Cambria" w:cs="Cambria"/>
        </w:rPr>
        <w:t xml:space="preserve"> </w:t>
      </w:r>
      <w:proofErr w:type="spellStart"/>
      <w:r>
        <w:rPr>
          <w:rFonts w:ascii="Cambria" w:eastAsia="Cambria" w:hAnsi="Cambria" w:cs="Cambria"/>
        </w:rPr>
        <w:t>тестирование</w:t>
      </w:r>
      <w:proofErr w:type="spellEnd"/>
      <w:r>
        <w:rPr>
          <w:rFonts w:ascii="Cambria" w:eastAsia="Cambria" w:hAnsi="Cambria" w:cs="Cambria"/>
        </w:rPr>
        <w:t xml:space="preserve"> </w:t>
      </w:r>
      <w:proofErr w:type="spellStart"/>
      <w:r>
        <w:rPr>
          <w:rFonts w:ascii="Cambria" w:eastAsia="Cambria" w:hAnsi="Cambria" w:cs="Cambria"/>
        </w:rPr>
        <w:t>переведенных</w:t>
      </w:r>
      <w:proofErr w:type="spellEnd"/>
      <w:r>
        <w:rPr>
          <w:rFonts w:ascii="Cambria" w:eastAsia="Cambria" w:hAnsi="Cambria" w:cs="Cambria"/>
        </w:rPr>
        <w:t xml:space="preserve"> </w:t>
      </w:r>
      <w:proofErr w:type="spellStart"/>
      <w:r>
        <w:rPr>
          <w:rFonts w:ascii="Cambria" w:eastAsia="Cambria" w:hAnsi="Cambria" w:cs="Cambria"/>
        </w:rPr>
        <w:t>интервью</w:t>
      </w:r>
      <w:proofErr w:type="spellEnd"/>
      <w:r>
        <w:rPr>
          <w:rFonts w:ascii="Cambria" w:eastAsia="Cambria" w:hAnsi="Cambria" w:cs="Cambria"/>
        </w:rPr>
        <w:t>.</w:t>
      </w:r>
    </w:p>
    <w:p w14:paraId="28593784" w14:textId="77777777" w:rsidR="0068580B" w:rsidRPr="0068580B" w:rsidRDefault="0068580B" w:rsidP="009D0DA7">
      <w:pPr>
        <w:widowControl/>
        <w:numPr>
          <w:ilvl w:val="0"/>
          <w:numId w:val="68"/>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Cambria" w:eastAsia="Cambria" w:hAnsi="Cambria" w:cs="Cambria"/>
          <w:color w:val="000000"/>
          <w:sz w:val="22"/>
          <w:szCs w:val="22"/>
          <w:lang w:val="ru-RU"/>
        </w:rPr>
      </w:pPr>
      <w:r w:rsidRPr="00A02CB6">
        <w:rPr>
          <w:rFonts w:ascii="Cambria" w:eastAsia="Cambria" w:hAnsi="Cambria" w:cs="Cambria"/>
          <w:lang w:val="ru-RU"/>
        </w:rPr>
        <w:t xml:space="preserve">Провести высококачественные качественные </w:t>
      </w:r>
      <w:proofErr w:type="spellStart"/>
      <w:r w:rsidRPr="00A02CB6">
        <w:rPr>
          <w:rFonts w:ascii="Cambria" w:eastAsia="Cambria" w:hAnsi="Cambria" w:cs="Cambria"/>
          <w:lang w:val="ru-RU"/>
        </w:rPr>
        <w:t>полуструктурированные</w:t>
      </w:r>
      <w:proofErr w:type="spellEnd"/>
      <w:r w:rsidRPr="00A02CB6">
        <w:rPr>
          <w:rFonts w:ascii="Cambria" w:eastAsia="Cambria" w:hAnsi="Cambria" w:cs="Cambria"/>
          <w:lang w:val="ru-RU"/>
        </w:rPr>
        <w:t xml:space="preserve"> интервью в соответствии с протоколом, предоставленным </w:t>
      </w:r>
      <w:r>
        <w:rPr>
          <w:rFonts w:ascii="Cambria" w:eastAsia="Cambria" w:hAnsi="Cambria" w:cs="Cambria"/>
        </w:rPr>
        <w:t>USAID</w:t>
      </w:r>
      <w:r w:rsidRPr="00A02CB6">
        <w:rPr>
          <w:rFonts w:ascii="Cambria" w:eastAsia="Cambria" w:hAnsi="Cambria" w:cs="Cambria"/>
          <w:lang w:val="ru-RU"/>
        </w:rPr>
        <w:t>-</w:t>
      </w:r>
      <w:r>
        <w:rPr>
          <w:rFonts w:ascii="Cambria" w:eastAsia="Cambria" w:hAnsi="Cambria" w:cs="Cambria"/>
        </w:rPr>
        <w:t>AN</w:t>
      </w:r>
      <w:r w:rsidRPr="00A02CB6">
        <w:rPr>
          <w:rFonts w:ascii="Cambria" w:eastAsia="Cambria" w:hAnsi="Cambria" w:cs="Cambria"/>
          <w:lang w:val="ru-RU"/>
        </w:rPr>
        <w:t xml:space="preserve">. </w:t>
      </w:r>
      <w:r w:rsidRPr="0068580B">
        <w:rPr>
          <w:rFonts w:ascii="Cambria" w:eastAsia="Cambria" w:hAnsi="Cambria" w:cs="Cambria"/>
          <w:lang w:val="ru-RU"/>
        </w:rPr>
        <w:t xml:space="preserve">Интервью (виртуальные или, при необходимости, по телефону) будут проводиться в четырех городах и районах на национальном, региональном уровне и уровне учреждений в </w:t>
      </w:r>
      <w:proofErr w:type="spellStart"/>
      <w:r w:rsidRPr="0068580B">
        <w:rPr>
          <w:rFonts w:ascii="Cambria" w:eastAsia="Cambria" w:hAnsi="Cambria" w:cs="Cambria"/>
          <w:lang w:val="ru-RU"/>
        </w:rPr>
        <w:t>Баткенской</w:t>
      </w:r>
      <w:proofErr w:type="spellEnd"/>
      <w:r w:rsidRPr="0068580B">
        <w:rPr>
          <w:rFonts w:ascii="Cambria" w:eastAsia="Cambria" w:hAnsi="Cambria" w:cs="Cambria"/>
          <w:lang w:val="ru-RU"/>
        </w:rPr>
        <w:t>, Джалал-</w:t>
      </w:r>
      <w:proofErr w:type="spellStart"/>
      <w:r w:rsidRPr="0068580B">
        <w:rPr>
          <w:rFonts w:ascii="Cambria" w:eastAsia="Cambria" w:hAnsi="Cambria" w:cs="Cambria"/>
          <w:lang w:val="ru-RU"/>
        </w:rPr>
        <w:t>Абадской</w:t>
      </w:r>
      <w:proofErr w:type="spellEnd"/>
      <w:r w:rsidRPr="0068580B">
        <w:rPr>
          <w:rFonts w:ascii="Cambria" w:eastAsia="Cambria" w:hAnsi="Cambria" w:cs="Cambria"/>
          <w:lang w:val="ru-RU"/>
        </w:rPr>
        <w:t xml:space="preserve">, </w:t>
      </w:r>
      <w:proofErr w:type="spellStart"/>
      <w:r w:rsidRPr="0068580B">
        <w:rPr>
          <w:rFonts w:ascii="Cambria" w:eastAsia="Cambria" w:hAnsi="Cambria" w:cs="Cambria"/>
          <w:lang w:val="ru-RU"/>
        </w:rPr>
        <w:t>Нарынской</w:t>
      </w:r>
      <w:proofErr w:type="spellEnd"/>
      <w:r w:rsidRPr="0068580B">
        <w:rPr>
          <w:rFonts w:ascii="Cambria" w:eastAsia="Cambria" w:hAnsi="Cambria" w:cs="Cambria"/>
          <w:lang w:val="ru-RU"/>
        </w:rPr>
        <w:t xml:space="preserve"> и Чуйской областях.</w:t>
      </w:r>
    </w:p>
    <w:p w14:paraId="01B3953B" w14:textId="77777777" w:rsidR="0068580B" w:rsidRPr="00A02CB6" w:rsidRDefault="0068580B" w:rsidP="009D0DA7">
      <w:pPr>
        <w:widowControl/>
        <w:numPr>
          <w:ilvl w:val="0"/>
          <w:numId w:val="68"/>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Cambria" w:eastAsia="Cambria" w:hAnsi="Cambria" w:cs="Cambria"/>
          <w:color w:val="000000"/>
          <w:sz w:val="22"/>
          <w:szCs w:val="22"/>
          <w:lang w:val="ru-RU"/>
        </w:rPr>
      </w:pPr>
      <w:r w:rsidRPr="00A02CB6">
        <w:rPr>
          <w:rFonts w:ascii="Cambria" w:eastAsia="Cambria" w:hAnsi="Cambria" w:cs="Cambria"/>
          <w:lang w:val="ru-RU"/>
        </w:rPr>
        <w:t>Предоставить письменное резюме результатов высшего уровня на основе данных и последствий результатов. Анализ должен быть высокого уровня и не требует кодирования (</w:t>
      </w:r>
      <w:r>
        <w:rPr>
          <w:rFonts w:ascii="Cambria" w:eastAsia="Cambria" w:hAnsi="Cambria" w:cs="Cambria"/>
        </w:rPr>
        <w:t>USAID</w:t>
      </w:r>
      <w:r w:rsidRPr="00A02CB6">
        <w:rPr>
          <w:rFonts w:ascii="Cambria" w:eastAsia="Cambria" w:hAnsi="Cambria" w:cs="Cambria"/>
          <w:lang w:val="ru-RU"/>
        </w:rPr>
        <w:t>-</w:t>
      </w:r>
      <w:r>
        <w:rPr>
          <w:rFonts w:ascii="Cambria" w:eastAsia="Cambria" w:hAnsi="Cambria" w:cs="Cambria"/>
        </w:rPr>
        <w:t>AN</w:t>
      </w:r>
      <w:r w:rsidRPr="00A02CB6">
        <w:rPr>
          <w:rFonts w:ascii="Cambria" w:eastAsia="Cambria" w:hAnsi="Cambria" w:cs="Cambria"/>
          <w:lang w:val="ru-RU"/>
        </w:rPr>
        <w:t xml:space="preserve"> будет кодировать и проводить детальный анализ).</w:t>
      </w:r>
    </w:p>
    <w:p w14:paraId="6170967A" w14:textId="77777777" w:rsidR="0068580B" w:rsidRPr="00A02CB6" w:rsidRDefault="0068580B" w:rsidP="009D0DA7">
      <w:pPr>
        <w:widowControl/>
        <w:numPr>
          <w:ilvl w:val="0"/>
          <w:numId w:val="68"/>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Cambria" w:eastAsia="Cambria" w:hAnsi="Cambria" w:cs="Cambria"/>
          <w:color w:val="000000"/>
          <w:sz w:val="22"/>
          <w:szCs w:val="22"/>
          <w:lang w:val="ru-RU"/>
        </w:rPr>
      </w:pPr>
      <w:r w:rsidRPr="00A02CB6">
        <w:rPr>
          <w:rFonts w:ascii="Cambria" w:eastAsia="Cambria" w:hAnsi="Cambria" w:cs="Cambria"/>
          <w:lang w:val="ru-RU"/>
        </w:rPr>
        <w:t>Организовать один (виртуальный, если необходимо) национальный семинар с Министерством здравоохранения и другими ключевыми заинтересованными сторонами, чтобы поделиться результатами в конце исследования.</w:t>
      </w:r>
    </w:p>
    <w:p w14:paraId="3749C04F" w14:textId="77777777" w:rsidR="0068580B" w:rsidRPr="00A02CB6" w:rsidRDefault="0068580B" w:rsidP="009D0DA7">
      <w:pPr>
        <w:widowControl/>
        <w:numPr>
          <w:ilvl w:val="0"/>
          <w:numId w:val="68"/>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Cambria" w:eastAsia="Cambria" w:hAnsi="Cambria" w:cs="Cambria"/>
          <w:color w:val="000000"/>
          <w:sz w:val="22"/>
          <w:szCs w:val="22"/>
          <w:lang w:val="ru-RU"/>
        </w:rPr>
      </w:pPr>
      <w:r w:rsidRPr="00A02CB6">
        <w:rPr>
          <w:rFonts w:ascii="Cambria" w:eastAsia="Cambria" w:hAnsi="Cambria" w:cs="Cambria"/>
          <w:lang w:val="ru-RU"/>
        </w:rPr>
        <w:t>Надзор за подготовкой проекта странового отчета.</w:t>
      </w:r>
    </w:p>
    <w:p w14:paraId="23635617" w14:textId="77777777" w:rsidR="0068580B" w:rsidRPr="00A02CB6" w:rsidRDefault="0068580B" w:rsidP="009D0DA7">
      <w:pPr>
        <w:widowControl/>
        <w:numPr>
          <w:ilvl w:val="0"/>
          <w:numId w:val="68"/>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Cambria" w:eastAsia="Cambria" w:hAnsi="Cambria" w:cs="Cambria"/>
          <w:color w:val="000000"/>
          <w:sz w:val="22"/>
          <w:szCs w:val="22"/>
          <w:lang w:val="ru-RU"/>
        </w:rPr>
      </w:pPr>
      <w:r w:rsidRPr="00A02CB6">
        <w:rPr>
          <w:rFonts w:ascii="Cambria" w:eastAsia="Cambria" w:hAnsi="Cambria" w:cs="Cambria"/>
          <w:lang w:val="ru-RU"/>
        </w:rPr>
        <w:t xml:space="preserve">Поддерживать тесную координацию с офисом </w:t>
      </w:r>
      <w:r>
        <w:rPr>
          <w:rFonts w:ascii="Cambria" w:eastAsia="Cambria" w:hAnsi="Cambria" w:cs="Cambria"/>
        </w:rPr>
        <w:t>USAID</w:t>
      </w:r>
      <w:r w:rsidRPr="00A02CB6">
        <w:rPr>
          <w:rFonts w:ascii="Cambria" w:eastAsia="Cambria" w:hAnsi="Cambria" w:cs="Cambria"/>
          <w:lang w:val="ru-RU"/>
        </w:rPr>
        <w:t xml:space="preserve"> </w:t>
      </w:r>
      <w:r>
        <w:rPr>
          <w:rFonts w:ascii="Cambria" w:eastAsia="Cambria" w:hAnsi="Cambria" w:cs="Cambria"/>
        </w:rPr>
        <w:t>Advancing</w:t>
      </w:r>
      <w:r w:rsidRPr="00A02CB6">
        <w:rPr>
          <w:rFonts w:ascii="Cambria" w:eastAsia="Cambria" w:hAnsi="Cambria" w:cs="Cambria"/>
          <w:lang w:val="ru-RU"/>
        </w:rPr>
        <w:t xml:space="preserve"> </w:t>
      </w:r>
      <w:r>
        <w:rPr>
          <w:rFonts w:ascii="Cambria" w:eastAsia="Cambria" w:hAnsi="Cambria" w:cs="Cambria"/>
        </w:rPr>
        <w:t>Nutrition</w:t>
      </w:r>
      <w:r w:rsidRPr="00A02CB6">
        <w:rPr>
          <w:rFonts w:ascii="Cambria" w:eastAsia="Cambria" w:hAnsi="Cambria" w:cs="Cambria"/>
          <w:lang w:val="ru-RU"/>
        </w:rPr>
        <w:t xml:space="preserve"> в Кыргызской Республике. Любые проблемы или этические вопросы должны быть немедленно сообщены команде </w:t>
      </w:r>
      <w:r>
        <w:rPr>
          <w:rFonts w:ascii="Cambria" w:eastAsia="Cambria" w:hAnsi="Cambria" w:cs="Cambria"/>
        </w:rPr>
        <w:t>USAID</w:t>
      </w:r>
      <w:r w:rsidRPr="00A02CB6">
        <w:rPr>
          <w:rFonts w:ascii="Cambria" w:eastAsia="Cambria" w:hAnsi="Cambria" w:cs="Cambria"/>
          <w:lang w:val="ru-RU"/>
        </w:rPr>
        <w:t xml:space="preserve"> </w:t>
      </w:r>
      <w:r>
        <w:rPr>
          <w:rFonts w:ascii="Cambria" w:eastAsia="Cambria" w:hAnsi="Cambria" w:cs="Cambria"/>
        </w:rPr>
        <w:t>AN</w:t>
      </w:r>
      <w:r w:rsidRPr="00A02CB6">
        <w:rPr>
          <w:rFonts w:ascii="Cambria" w:eastAsia="Cambria" w:hAnsi="Cambria" w:cs="Cambria"/>
          <w:lang w:val="ru-RU"/>
        </w:rPr>
        <w:t>.</w:t>
      </w:r>
    </w:p>
    <w:p w14:paraId="34EA7D75" w14:textId="77777777" w:rsidR="0068580B" w:rsidRPr="00A02CB6" w:rsidRDefault="0068580B" w:rsidP="00AE4D05">
      <w:pPr>
        <w:ind w:left="0" w:hanging="2"/>
        <w:jc w:val="both"/>
        <w:rPr>
          <w:rFonts w:ascii="Cambria" w:eastAsia="Cambria" w:hAnsi="Cambria" w:cs="Cambria"/>
          <w:lang w:val="ru-RU"/>
        </w:rPr>
      </w:pPr>
    </w:p>
    <w:p w14:paraId="22DBC7D3" w14:textId="77777777" w:rsidR="0068580B" w:rsidRPr="00A02CB6" w:rsidRDefault="0068580B" w:rsidP="00AE4D05">
      <w:pPr>
        <w:ind w:left="0" w:hanging="2"/>
        <w:jc w:val="both"/>
        <w:rPr>
          <w:rFonts w:ascii="Cambria" w:eastAsia="Cambria" w:hAnsi="Cambria" w:cs="Cambria"/>
          <w:lang w:val="ru-RU"/>
        </w:rPr>
      </w:pPr>
      <w:r w:rsidRPr="00A02CB6">
        <w:rPr>
          <w:rFonts w:ascii="Cambria" w:eastAsia="Cambria" w:hAnsi="Cambria" w:cs="Cambria"/>
          <w:lang w:val="ru-RU"/>
        </w:rPr>
        <w:t xml:space="preserve">Поставщик должен иметь оборудование и возможности для проведения и участия в виртуальных встречах и семинарах, а также для проведения собеседований виртуально или по телефону в зависимости от ограничений </w:t>
      </w:r>
      <w:r>
        <w:rPr>
          <w:rFonts w:ascii="Cambria" w:eastAsia="Cambria" w:hAnsi="Cambria" w:cs="Cambria"/>
        </w:rPr>
        <w:t>COVID</w:t>
      </w:r>
      <w:r w:rsidRPr="00A02CB6">
        <w:rPr>
          <w:rFonts w:ascii="Cambria" w:eastAsia="Cambria" w:hAnsi="Cambria" w:cs="Cambria"/>
          <w:lang w:val="ru-RU"/>
        </w:rPr>
        <w:t xml:space="preserve">-19. </w:t>
      </w:r>
      <w:r w:rsidRPr="0068580B">
        <w:rPr>
          <w:rFonts w:ascii="Cambria" w:eastAsia="Cambria" w:hAnsi="Cambria" w:cs="Cambria"/>
          <w:lang w:val="ru-RU"/>
        </w:rPr>
        <w:t xml:space="preserve">Знания Поставщика о системе здравоохранения в Кыргызской Республике будет иметь важное значение. </w:t>
      </w:r>
      <w:r w:rsidRPr="00A02CB6">
        <w:rPr>
          <w:rFonts w:ascii="Cambria" w:eastAsia="Cambria" w:hAnsi="Cambria" w:cs="Cambria"/>
          <w:lang w:val="ru-RU"/>
        </w:rPr>
        <w:t xml:space="preserve">Поставщик также должен быть доступен для обсуждения результатов и выводов по мере того, как команда проекта обобщает и анализирует; </w:t>
      </w:r>
      <w:r>
        <w:rPr>
          <w:rFonts w:ascii="Cambria" w:eastAsia="Cambria" w:hAnsi="Cambria" w:cs="Cambria"/>
        </w:rPr>
        <w:t>USAID</w:t>
      </w:r>
      <w:r w:rsidRPr="00A02CB6">
        <w:rPr>
          <w:rFonts w:ascii="Cambria" w:eastAsia="Cambria" w:hAnsi="Cambria" w:cs="Cambria"/>
          <w:lang w:val="ru-RU"/>
        </w:rPr>
        <w:t xml:space="preserve"> </w:t>
      </w:r>
      <w:r>
        <w:rPr>
          <w:rFonts w:ascii="Cambria" w:eastAsia="Cambria" w:hAnsi="Cambria" w:cs="Cambria"/>
        </w:rPr>
        <w:t>AN</w:t>
      </w:r>
      <w:r w:rsidRPr="00A02CB6">
        <w:rPr>
          <w:rFonts w:ascii="Cambria" w:eastAsia="Cambria" w:hAnsi="Cambria" w:cs="Cambria"/>
          <w:lang w:val="ru-RU"/>
        </w:rPr>
        <w:t xml:space="preserve"> дадут представление о результатах и помогут продумать, как лучше представить результаты.</w:t>
      </w:r>
    </w:p>
    <w:p w14:paraId="648DA6B8" w14:textId="77777777" w:rsidR="0068580B" w:rsidRPr="00A02CB6" w:rsidRDefault="0068580B" w:rsidP="00AE4D05">
      <w:pPr>
        <w:ind w:left="0" w:hanging="2"/>
        <w:jc w:val="both"/>
        <w:rPr>
          <w:rFonts w:ascii="Cambria" w:eastAsia="Cambria" w:hAnsi="Cambria" w:cs="Cambria"/>
          <w:lang w:val="ru-RU"/>
        </w:rPr>
      </w:pPr>
    </w:p>
    <w:p w14:paraId="2941BC1C" w14:textId="77777777" w:rsidR="0068580B" w:rsidRPr="00A02CB6" w:rsidRDefault="0068580B" w:rsidP="00AE4D05">
      <w:pPr>
        <w:ind w:left="0" w:hanging="2"/>
        <w:jc w:val="both"/>
        <w:rPr>
          <w:rFonts w:ascii="Cambria" w:eastAsia="Cambria" w:hAnsi="Cambria" w:cs="Cambria"/>
          <w:lang w:val="ru-RU"/>
        </w:rPr>
      </w:pPr>
      <w:r w:rsidRPr="00A02CB6">
        <w:rPr>
          <w:rFonts w:ascii="Cambria" w:eastAsia="Cambria" w:hAnsi="Cambria" w:cs="Cambria"/>
          <w:lang w:val="ru-RU"/>
        </w:rPr>
        <w:t>Поставщику необходимо будет предоставлять товары / услуги по мере необходимости с 17 августа 2020 года по 28 февраля 2021 года (ориентировочно) по фиксированным ставкам, установленным в Прейскуранте (Приложение 1).</w:t>
      </w:r>
    </w:p>
    <w:p w14:paraId="59DA3ACA" w14:textId="77777777" w:rsidR="0068580B" w:rsidRPr="00A02CB6" w:rsidRDefault="0068580B" w:rsidP="0068580B">
      <w:pPr>
        <w:ind w:left="0" w:hanging="2"/>
        <w:rPr>
          <w:rFonts w:ascii="Cambria" w:eastAsia="Cambria" w:hAnsi="Cambria" w:cs="Cambria"/>
          <w:lang w:val="ru-RU"/>
        </w:rPr>
      </w:pPr>
    </w:p>
    <w:p w14:paraId="240E2F33" w14:textId="77777777" w:rsidR="0068580B" w:rsidRPr="00A02CB6" w:rsidRDefault="0068580B" w:rsidP="0068580B">
      <w:pPr>
        <w:ind w:left="1" w:hanging="3"/>
        <w:jc w:val="center"/>
        <w:rPr>
          <w:rFonts w:ascii="Cambria" w:eastAsia="Cambria" w:hAnsi="Cambria" w:cs="Cambria"/>
          <w:b/>
          <w:sz w:val="28"/>
          <w:szCs w:val="28"/>
          <w:lang w:val="ru-RU"/>
        </w:rPr>
      </w:pPr>
      <w:r w:rsidRPr="00A02CB6">
        <w:rPr>
          <w:rFonts w:ascii="Cambria" w:eastAsia="Cambria" w:hAnsi="Cambria" w:cs="Cambria"/>
          <w:b/>
          <w:sz w:val="28"/>
          <w:szCs w:val="28"/>
          <w:lang w:val="ru-RU"/>
        </w:rPr>
        <w:t>Технические характеристики товаров/услуг</w:t>
      </w:r>
    </w:p>
    <w:p w14:paraId="4F358CDF" w14:textId="77777777" w:rsidR="0068580B" w:rsidRPr="00A02CB6" w:rsidRDefault="0068580B" w:rsidP="0068580B">
      <w:pPr>
        <w:ind w:left="1" w:hanging="3"/>
        <w:jc w:val="center"/>
        <w:rPr>
          <w:rFonts w:ascii="Cambria" w:eastAsia="Cambria" w:hAnsi="Cambria" w:cs="Cambria"/>
          <w:b/>
          <w:sz w:val="28"/>
          <w:szCs w:val="28"/>
          <w:lang w:val="ru-RU"/>
        </w:rPr>
      </w:pPr>
      <w:r w:rsidRPr="00A02CB6">
        <w:rPr>
          <w:rFonts w:ascii="Cambria" w:eastAsia="Cambria" w:hAnsi="Cambria" w:cs="Cambria"/>
          <w:b/>
          <w:sz w:val="28"/>
          <w:szCs w:val="28"/>
          <w:lang w:val="ru-RU"/>
        </w:rPr>
        <w:t>для подачи предложения с фиксированной ценой</w:t>
      </w:r>
    </w:p>
    <w:p w14:paraId="546A1C94" w14:textId="77777777" w:rsidR="0068580B" w:rsidRPr="00A02CB6" w:rsidRDefault="0068580B" w:rsidP="0068580B">
      <w:pPr>
        <w:ind w:left="1" w:hanging="3"/>
        <w:jc w:val="center"/>
        <w:rPr>
          <w:rFonts w:ascii="Cambria" w:eastAsia="Cambria" w:hAnsi="Cambria" w:cs="Cambria"/>
          <w:b/>
          <w:sz w:val="28"/>
          <w:szCs w:val="28"/>
          <w:lang w:val="ru-RU"/>
        </w:rPr>
      </w:pPr>
    </w:p>
    <w:tbl>
      <w:tblPr>
        <w:tblW w:w="9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
        <w:gridCol w:w="6182"/>
        <w:gridCol w:w="1350"/>
        <w:gridCol w:w="1065"/>
      </w:tblGrid>
      <w:tr w:rsidR="0068580B" w14:paraId="03239150" w14:textId="77777777" w:rsidTr="000E629B">
        <w:tc>
          <w:tcPr>
            <w:tcW w:w="856" w:type="dxa"/>
            <w:shd w:val="clear" w:color="auto" w:fill="auto"/>
            <w:vAlign w:val="center"/>
          </w:tcPr>
          <w:p w14:paraId="05D7443E" w14:textId="77777777" w:rsidR="0068580B" w:rsidRDefault="0068580B" w:rsidP="000E629B">
            <w:pPr>
              <w:ind w:left="0" w:hanging="2"/>
              <w:jc w:val="center"/>
              <w:rPr>
                <w:rFonts w:ascii="Cambria" w:eastAsia="Cambria" w:hAnsi="Cambria" w:cs="Cambria"/>
                <w:b/>
                <w:sz w:val="22"/>
                <w:szCs w:val="22"/>
              </w:rPr>
            </w:pPr>
            <w:r>
              <w:rPr>
                <w:rFonts w:ascii="Cambria" w:eastAsia="Cambria" w:hAnsi="Cambria" w:cs="Cambria"/>
                <w:b/>
                <w:sz w:val="22"/>
                <w:szCs w:val="22"/>
              </w:rPr>
              <w:t>№</w:t>
            </w:r>
          </w:p>
        </w:tc>
        <w:tc>
          <w:tcPr>
            <w:tcW w:w="6182" w:type="dxa"/>
            <w:shd w:val="clear" w:color="auto" w:fill="auto"/>
            <w:vAlign w:val="center"/>
          </w:tcPr>
          <w:p w14:paraId="2E61B646" w14:textId="77777777" w:rsidR="0068580B" w:rsidRDefault="0068580B" w:rsidP="000E629B">
            <w:pPr>
              <w:ind w:left="0" w:hanging="2"/>
              <w:jc w:val="center"/>
              <w:rPr>
                <w:rFonts w:ascii="Cambria" w:eastAsia="Cambria" w:hAnsi="Cambria" w:cs="Cambria"/>
                <w:b/>
                <w:sz w:val="22"/>
                <w:szCs w:val="22"/>
              </w:rPr>
            </w:pPr>
            <w:proofErr w:type="spellStart"/>
            <w:r>
              <w:rPr>
                <w:rFonts w:ascii="Cambria" w:eastAsia="Cambria" w:hAnsi="Cambria" w:cs="Cambria"/>
                <w:b/>
                <w:sz w:val="22"/>
                <w:szCs w:val="22"/>
              </w:rPr>
              <w:t>Описания</w:t>
            </w:r>
            <w:proofErr w:type="spellEnd"/>
            <w:r>
              <w:rPr>
                <w:rFonts w:ascii="Cambria" w:eastAsia="Cambria" w:hAnsi="Cambria" w:cs="Cambria"/>
                <w:b/>
                <w:sz w:val="22"/>
                <w:szCs w:val="22"/>
              </w:rPr>
              <w:t xml:space="preserve"> </w:t>
            </w:r>
            <w:proofErr w:type="spellStart"/>
            <w:r>
              <w:rPr>
                <w:rFonts w:ascii="Cambria" w:eastAsia="Cambria" w:hAnsi="Cambria" w:cs="Cambria"/>
                <w:b/>
                <w:sz w:val="22"/>
                <w:szCs w:val="22"/>
              </w:rPr>
              <w:t>товара</w:t>
            </w:r>
            <w:proofErr w:type="spellEnd"/>
            <w:r>
              <w:rPr>
                <w:rFonts w:ascii="Cambria" w:eastAsia="Cambria" w:hAnsi="Cambria" w:cs="Cambria"/>
                <w:b/>
                <w:sz w:val="22"/>
                <w:szCs w:val="22"/>
              </w:rPr>
              <w:t xml:space="preserve"> / </w:t>
            </w:r>
            <w:proofErr w:type="spellStart"/>
            <w:r>
              <w:rPr>
                <w:rFonts w:ascii="Cambria" w:eastAsia="Cambria" w:hAnsi="Cambria" w:cs="Cambria"/>
                <w:b/>
                <w:sz w:val="22"/>
                <w:szCs w:val="22"/>
              </w:rPr>
              <w:t>услуги</w:t>
            </w:r>
            <w:proofErr w:type="spellEnd"/>
          </w:p>
        </w:tc>
        <w:tc>
          <w:tcPr>
            <w:tcW w:w="1350" w:type="dxa"/>
            <w:shd w:val="clear" w:color="auto" w:fill="auto"/>
            <w:vAlign w:val="center"/>
          </w:tcPr>
          <w:p w14:paraId="759A544C" w14:textId="77777777" w:rsidR="0068580B" w:rsidRDefault="0068580B" w:rsidP="000E629B">
            <w:pPr>
              <w:ind w:left="0" w:hanging="2"/>
              <w:jc w:val="center"/>
              <w:rPr>
                <w:rFonts w:ascii="Cambria" w:eastAsia="Cambria" w:hAnsi="Cambria" w:cs="Cambria"/>
                <w:b/>
                <w:sz w:val="22"/>
                <w:szCs w:val="22"/>
              </w:rPr>
            </w:pPr>
            <w:proofErr w:type="spellStart"/>
            <w:r>
              <w:rPr>
                <w:rFonts w:ascii="Cambria" w:eastAsia="Cambria" w:hAnsi="Cambria" w:cs="Cambria"/>
                <w:b/>
                <w:sz w:val="22"/>
                <w:szCs w:val="22"/>
              </w:rPr>
              <w:t>Ед.изм</w:t>
            </w:r>
            <w:proofErr w:type="spellEnd"/>
            <w:r>
              <w:rPr>
                <w:rFonts w:ascii="Cambria" w:eastAsia="Cambria" w:hAnsi="Cambria" w:cs="Cambria"/>
                <w:b/>
                <w:sz w:val="22"/>
                <w:szCs w:val="22"/>
              </w:rPr>
              <w:t>.</w:t>
            </w:r>
          </w:p>
        </w:tc>
        <w:tc>
          <w:tcPr>
            <w:tcW w:w="1065" w:type="dxa"/>
            <w:shd w:val="clear" w:color="auto" w:fill="auto"/>
            <w:vAlign w:val="center"/>
          </w:tcPr>
          <w:p w14:paraId="3CA0E2A4" w14:textId="77777777" w:rsidR="0068580B" w:rsidRDefault="0068580B" w:rsidP="000E629B">
            <w:pPr>
              <w:ind w:left="0" w:hanging="2"/>
              <w:jc w:val="center"/>
              <w:rPr>
                <w:rFonts w:ascii="Cambria" w:eastAsia="Cambria" w:hAnsi="Cambria" w:cs="Cambria"/>
                <w:b/>
                <w:sz w:val="22"/>
                <w:szCs w:val="22"/>
              </w:rPr>
            </w:pPr>
            <w:proofErr w:type="spellStart"/>
            <w:r>
              <w:rPr>
                <w:rFonts w:ascii="Cambria" w:eastAsia="Cambria" w:hAnsi="Cambria" w:cs="Cambria"/>
                <w:b/>
                <w:sz w:val="22"/>
                <w:szCs w:val="22"/>
              </w:rPr>
              <w:t>Кол-во</w:t>
            </w:r>
            <w:proofErr w:type="spellEnd"/>
          </w:p>
        </w:tc>
      </w:tr>
      <w:tr w:rsidR="0068580B" w14:paraId="17CF95FF" w14:textId="77777777" w:rsidTr="000E629B">
        <w:tc>
          <w:tcPr>
            <w:tcW w:w="856" w:type="dxa"/>
            <w:shd w:val="clear" w:color="auto" w:fill="auto"/>
            <w:vAlign w:val="center"/>
          </w:tcPr>
          <w:p w14:paraId="068A547A" w14:textId="77777777" w:rsidR="0068580B" w:rsidRDefault="0068580B" w:rsidP="000E629B">
            <w:pPr>
              <w:spacing w:before="120" w:after="120"/>
              <w:ind w:left="0" w:hanging="2"/>
              <w:jc w:val="center"/>
              <w:rPr>
                <w:rFonts w:ascii="Cambria" w:eastAsia="Cambria" w:hAnsi="Cambria" w:cs="Cambria"/>
                <w:sz w:val="22"/>
                <w:szCs w:val="22"/>
              </w:rPr>
            </w:pPr>
            <w:r>
              <w:rPr>
                <w:rFonts w:ascii="Cambria" w:eastAsia="Cambria" w:hAnsi="Cambria" w:cs="Cambria"/>
                <w:sz w:val="22"/>
                <w:szCs w:val="22"/>
              </w:rPr>
              <w:t>1.</w:t>
            </w:r>
          </w:p>
        </w:tc>
        <w:tc>
          <w:tcPr>
            <w:tcW w:w="6182" w:type="dxa"/>
            <w:shd w:val="clear" w:color="auto" w:fill="auto"/>
          </w:tcPr>
          <w:p w14:paraId="03D77876" w14:textId="77777777" w:rsidR="0068580B" w:rsidRPr="00A02CB6" w:rsidRDefault="0068580B" w:rsidP="000E629B">
            <w:pPr>
              <w:spacing w:before="120" w:after="120"/>
              <w:ind w:left="0" w:hanging="2"/>
              <w:rPr>
                <w:rFonts w:ascii="Cambria" w:eastAsia="Cambria" w:hAnsi="Cambria" w:cs="Cambria"/>
                <w:i/>
                <w:color w:val="0000FF"/>
                <w:sz w:val="22"/>
                <w:szCs w:val="22"/>
                <w:highlight w:val="yellow"/>
                <w:lang w:val="ru-RU"/>
              </w:rPr>
            </w:pPr>
            <w:r w:rsidRPr="00A02CB6">
              <w:rPr>
                <w:rFonts w:ascii="Cambria" w:eastAsia="Cambria" w:hAnsi="Cambria" w:cs="Cambria"/>
                <w:sz w:val="22"/>
                <w:szCs w:val="22"/>
                <w:lang w:val="ru-RU"/>
              </w:rPr>
              <w:t xml:space="preserve">Собирать и переводить законодательные и программные документы </w:t>
            </w:r>
            <w:r>
              <w:rPr>
                <w:rFonts w:ascii="Cambria" w:eastAsia="Cambria" w:hAnsi="Cambria" w:cs="Cambria"/>
                <w:sz w:val="22"/>
                <w:szCs w:val="22"/>
              </w:rPr>
              <w:t>BFHI</w:t>
            </w:r>
            <w:r w:rsidRPr="00A02CB6">
              <w:rPr>
                <w:rFonts w:ascii="Cambria" w:eastAsia="Cambria" w:hAnsi="Cambria" w:cs="Cambria"/>
                <w:sz w:val="22"/>
                <w:szCs w:val="22"/>
                <w:lang w:val="ru-RU"/>
              </w:rPr>
              <w:t xml:space="preserve">, которые предоставляют справочную информацию о </w:t>
            </w:r>
            <w:r>
              <w:rPr>
                <w:rFonts w:ascii="Cambria" w:eastAsia="Cambria" w:hAnsi="Cambria" w:cs="Cambria"/>
                <w:sz w:val="22"/>
                <w:szCs w:val="22"/>
              </w:rPr>
              <w:t>BFHI</w:t>
            </w:r>
            <w:r w:rsidRPr="00A02CB6">
              <w:rPr>
                <w:rFonts w:ascii="Cambria" w:eastAsia="Cambria" w:hAnsi="Cambria" w:cs="Cambria"/>
                <w:sz w:val="22"/>
                <w:szCs w:val="22"/>
                <w:lang w:val="ru-RU"/>
              </w:rPr>
              <w:t xml:space="preserve"> в Кыргызской Республике</w:t>
            </w:r>
          </w:p>
        </w:tc>
        <w:tc>
          <w:tcPr>
            <w:tcW w:w="1350" w:type="dxa"/>
            <w:shd w:val="clear" w:color="auto" w:fill="auto"/>
            <w:vAlign w:val="center"/>
          </w:tcPr>
          <w:p w14:paraId="7C34EA72" w14:textId="77777777" w:rsidR="0068580B" w:rsidRDefault="0068580B" w:rsidP="000E629B">
            <w:pPr>
              <w:spacing w:before="120" w:after="120"/>
              <w:ind w:left="0" w:hanging="2"/>
              <w:jc w:val="center"/>
              <w:rPr>
                <w:rFonts w:ascii="Cambria" w:eastAsia="Cambria" w:hAnsi="Cambria" w:cs="Cambria"/>
                <w:color w:val="0070C0"/>
                <w:sz w:val="22"/>
                <w:szCs w:val="22"/>
              </w:rPr>
            </w:pPr>
            <w:r>
              <w:rPr>
                <w:rFonts w:ascii="Cambria" w:eastAsia="Cambria" w:hAnsi="Cambria" w:cs="Cambria"/>
                <w:color w:val="0070C0"/>
                <w:sz w:val="22"/>
                <w:szCs w:val="22"/>
              </w:rPr>
              <w:t>-</w:t>
            </w:r>
          </w:p>
        </w:tc>
        <w:tc>
          <w:tcPr>
            <w:tcW w:w="1065" w:type="dxa"/>
            <w:shd w:val="clear" w:color="auto" w:fill="auto"/>
            <w:vAlign w:val="center"/>
          </w:tcPr>
          <w:p w14:paraId="15131314" w14:textId="77777777" w:rsidR="0068580B" w:rsidRDefault="0068580B" w:rsidP="000E629B">
            <w:pPr>
              <w:spacing w:before="120" w:after="120"/>
              <w:ind w:left="0" w:hanging="2"/>
              <w:jc w:val="center"/>
              <w:rPr>
                <w:rFonts w:ascii="Cambria" w:eastAsia="Cambria" w:hAnsi="Cambria" w:cs="Cambria"/>
                <w:sz w:val="22"/>
                <w:szCs w:val="22"/>
              </w:rPr>
            </w:pPr>
            <w:proofErr w:type="spellStart"/>
            <w:r>
              <w:rPr>
                <w:rFonts w:ascii="Cambria" w:eastAsia="Cambria" w:hAnsi="Cambria" w:cs="Cambria"/>
                <w:sz w:val="22"/>
                <w:szCs w:val="22"/>
              </w:rPr>
              <w:t>По</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мере</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необходимости</w:t>
            </w:r>
            <w:proofErr w:type="spellEnd"/>
          </w:p>
        </w:tc>
      </w:tr>
      <w:tr w:rsidR="0068580B" w14:paraId="69AEC3F2" w14:textId="77777777" w:rsidTr="000E629B">
        <w:tc>
          <w:tcPr>
            <w:tcW w:w="856" w:type="dxa"/>
            <w:shd w:val="clear" w:color="auto" w:fill="auto"/>
            <w:vAlign w:val="center"/>
          </w:tcPr>
          <w:p w14:paraId="11BA262A" w14:textId="77777777" w:rsidR="0068580B" w:rsidRDefault="0068580B" w:rsidP="000E629B">
            <w:pPr>
              <w:spacing w:before="120" w:after="120"/>
              <w:ind w:left="0" w:hanging="2"/>
              <w:jc w:val="center"/>
              <w:rPr>
                <w:rFonts w:ascii="Cambria" w:eastAsia="Cambria" w:hAnsi="Cambria" w:cs="Cambria"/>
                <w:sz w:val="22"/>
                <w:szCs w:val="22"/>
              </w:rPr>
            </w:pPr>
            <w:r>
              <w:rPr>
                <w:rFonts w:ascii="Cambria" w:eastAsia="Cambria" w:hAnsi="Cambria" w:cs="Cambria"/>
                <w:sz w:val="22"/>
                <w:szCs w:val="22"/>
              </w:rPr>
              <w:t xml:space="preserve">2. </w:t>
            </w:r>
          </w:p>
        </w:tc>
        <w:tc>
          <w:tcPr>
            <w:tcW w:w="6182" w:type="dxa"/>
            <w:shd w:val="clear" w:color="auto" w:fill="auto"/>
          </w:tcPr>
          <w:p w14:paraId="2D56DA86" w14:textId="77777777" w:rsidR="0068580B" w:rsidRPr="00A02CB6" w:rsidRDefault="0068580B" w:rsidP="000E629B">
            <w:pPr>
              <w:spacing w:before="120" w:after="120"/>
              <w:ind w:left="0" w:hanging="2"/>
              <w:rPr>
                <w:rFonts w:ascii="Cambria" w:eastAsia="Cambria" w:hAnsi="Cambria" w:cs="Cambria"/>
                <w:sz w:val="22"/>
                <w:szCs w:val="22"/>
                <w:lang w:val="ru-RU"/>
              </w:rPr>
            </w:pPr>
            <w:r w:rsidRPr="00A02CB6">
              <w:rPr>
                <w:rFonts w:ascii="Cambria" w:eastAsia="Cambria" w:hAnsi="Cambria" w:cs="Cambria"/>
                <w:sz w:val="22"/>
                <w:szCs w:val="22"/>
                <w:lang w:val="ru-RU"/>
              </w:rPr>
              <w:t>Подготовить график и провести (виртуально или по телефону, если необходимо) качественные интервью по протоколу и тренинги.</w:t>
            </w:r>
          </w:p>
          <w:p w14:paraId="780A022B" w14:textId="77777777" w:rsidR="0068580B" w:rsidRPr="00A02CB6" w:rsidRDefault="0068580B" w:rsidP="000E629B">
            <w:pPr>
              <w:spacing w:before="120" w:after="120"/>
              <w:ind w:left="0" w:hanging="2"/>
              <w:rPr>
                <w:rFonts w:ascii="Cambria" w:eastAsia="Cambria" w:hAnsi="Cambria" w:cs="Cambria"/>
                <w:sz w:val="22"/>
                <w:szCs w:val="22"/>
                <w:lang w:val="ru-RU"/>
              </w:rPr>
            </w:pPr>
            <w:r w:rsidRPr="00A02CB6">
              <w:rPr>
                <w:rFonts w:ascii="Cambria" w:eastAsia="Cambria" w:hAnsi="Cambria" w:cs="Cambria"/>
                <w:sz w:val="22"/>
                <w:szCs w:val="22"/>
                <w:lang w:val="ru-RU"/>
              </w:rPr>
              <w:t>Обеспечить строгий контроль качества интервью и ежедневных резюме (заполнение формы контроля, подготовленной проектом).</w:t>
            </w:r>
          </w:p>
        </w:tc>
        <w:tc>
          <w:tcPr>
            <w:tcW w:w="1350" w:type="dxa"/>
            <w:shd w:val="clear" w:color="auto" w:fill="auto"/>
            <w:vAlign w:val="center"/>
          </w:tcPr>
          <w:p w14:paraId="3302345E" w14:textId="77777777" w:rsidR="0068580B" w:rsidRDefault="0068580B" w:rsidP="000E629B">
            <w:pPr>
              <w:spacing w:before="120" w:after="120"/>
              <w:ind w:left="0" w:hanging="2"/>
              <w:jc w:val="center"/>
              <w:rPr>
                <w:rFonts w:ascii="Cambria" w:eastAsia="Cambria" w:hAnsi="Cambria" w:cs="Cambria"/>
                <w:sz w:val="22"/>
                <w:szCs w:val="22"/>
              </w:rPr>
            </w:pPr>
            <w:proofErr w:type="spellStart"/>
            <w:r>
              <w:rPr>
                <w:rFonts w:ascii="Cambria" w:eastAsia="Cambria" w:hAnsi="Cambria" w:cs="Cambria"/>
                <w:sz w:val="22"/>
                <w:szCs w:val="22"/>
              </w:rPr>
              <w:t>Интервью</w:t>
            </w:r>
            <w:proofErr w:type="spellEnd"/>
          </w:p>
        </w:tc>
        <w:tc>
          <w:tcPr>
            <w:tcW w:w="1065" w:type="dxa"/>
            <w:shd w:val="clear" w:color="auto" w:fill="auto"/>
            <w:vAlign w:val="center"/>
          </w:tcPr>
          <w:p w14:paraId="769FC0A7" w14:textId="77777777" w:rsidR="0068580B" w:rsidRDefault="0068580B" w:rsidP="000E629B">
            <w:pPr>
              <w:spacing w:before="120" w:after="120"/>
              <w:ind w:left="0" w:hanging="2"/>
              <w:jc w:val="center"/>
              <w:rPr>
                <w:rFonts w:ascii="Cambria" w:eastAsia="Cambria" w:hAnsi="Cambria" w:cs="Cambria"/>
                <w:sz w:val="22"/>
                <w:szCs w:val="22"/>
              </w:rPr>
            </w:pPr>
            <w:r>
              <w:rPr>
                <w:rFonts w:ascii="Cambria" w:eastAsia="Cambria" w:hAnsi="Cambria" w:cs="Cambria"/>
                <w:sz w:val="22"/>
                <w:szCs w:val="22"/>
              </w:rPr>
              <w:t>38</w:t>
            </w:r>
          </w:p>
        </w:tc>
      </w:tr>
      <w:tr w:rsidR="0068580B" w14:paraId="2DC077E3" w14:textId="77777777" w:rsidTr="000E629B">
        <w:tc>
          <w:tcPr>
            <w:tcW w:w="856" w:type="dxa"/>
            <w:shd w:val="clear" w:color="auto" w:fill="auto"/>
            <w:vAlign w:val="center"/>
          </w:tcPr>
          <w:p w14:paraId="70A00FBA" w14:textId="77777777" w:rsidR="0068580B" w:rsidRDefault="0068580B" w:rsidP="000E629B">
            <w:pPr>
              <w:spacing w:before="120" w:after="120"/>
              <w:ind w:left="0" w:hanging="2"/>
              <w:jc w:val="center"/>
              <w:rPr>
                <w:rFonts w:ascii="Cambria" w:eastAsia="Cambria" w:hAnsi="Cambria" w:cs="Cambria"/>
                <w:sz w:val="22"/>
                <w:szCs w:val="22"/>
              </w:rPr>
            </w:pPr>
            <w:r>
              <w:rPr>
                <w:rFonts w:ascii="Cambria" w:eastAsia="Cambria" w:hAnsi="Cambria" w:cs="Cambria"/>
                <w:sz w:val="22"/>
                <w:szCs w:val="22"/>
              </w:rPr>
              <w:t xml:space="preserve">3. </w:t>
            </w:r>
          </w:p>
        </w:tc>
        <w:tc>
          <w:tcPr>
            <w:tcW w:w="6182" w:type="dxa"/>
            <w:shd w:val="clear" w:color="auto" w:fill="auto"/>
          </w:tcPr>
          <w:p w14:paraId="4788333A" w14:textId="77777777" w:rsidR="0068580B" w:rsidRDefault="0068580B" w:rsidP="000E629B">
            <w:pPr>
              <w:spacing w:before="120" w:after="120"/>
              <w:ind w:left="0" w:hanging="2"/>
              <w:rPr>
                <w:rFonts w:ascii="Cambria" w:eastAsia="Cambria" w:hAnsi="Cambria" w:cs="Cambria"/>
                <w:sz w:val="22"/>
                <w:szCs w:val="22"/>
              </w:rPr>
            </w:pPr>
            <w:r w:rsidRPr="00A02CB6">
              <w:rPr>
                <w:rFonts w:ascii="Cambria" w:eastAsia="Cambria" w:hAnsi="Cambria" w:cs="Cambria"/>
                <w:sz w:val="22"/>
                <w:szCs w:val="22"/>
                <w:lang w:val="ru-RU"/>
              </w:rPr>
              <w:t xml:space="preserve">Обеспечить анализ данных высшего уровня и </w:t>
            </w:r>
            <w:proofErr w:type="gramStart"/>
            <w:r w:rsidRPr="00A02CB6">
              <w:rPr>
                <w:rFonts w:ascii="Cambria" w:eastAsia="Cambria" w:hAnsi="Cambria" w:cs="Cambria"/>
                <w:sz w:val="22"/>
                <w:szCs w:val="22"/>
                <w:lang w:val="ru-RU"/>
              </w:rPr>
              <w:t>дополнительные письменные комментарии</w:t>
            </w:r>
            <w:proofErr w:type="gramEnd"/>
            <w:r w:rsidRPr="00A02CB6">
              <w:rPr>
                <w:rFonts w:ascii="Cambria" w:eastAsia="Cambria" w:hAnsi="Cambria" w:cs="Cambria"/>
                <w:sz w:val="22"/>
                <w:szCs w:val="22"/>
                <w:lang w:val="ru-RU"/>
              </w:rPr>
              <w:t xml:space="preserve"> и отзывы по электронной почте, чтобы помочь </w:t>
            </w:r>
            <w:r>
              <w:rPr>
                <w:rFonts w:ascii="Cambria" w:eastAsia="Cambria" w:hAnsi="Cambria" w:cs="Cambria"/>
                <w:sz w:val="22"/>
                <w:szCs w:val="22"/>
              </w:rPr>
              <w:t>USAID</w:t>
            </w:r>
            <w:r w:rsidRPr="00A02CB6">
              <w:rPr>
                <w:rFonts w:ascii="Cambria" w:eastAsia="Cambria" w:hAnsi="Cambria" w:cs="Cambria"/>
                <w:sz w:val="22"/>
                <w:szCs w:val="22"/>
                <w:lang w:val="ru-RU"/>
              </w:rPr>
              <w:t>-</w:t>
            </w:r>
            <w:r>
              <w:rPr>
                <w:rFonts w:ascii="Cambria" w:eastAsia="Cambria" w:hAnsi="Cambria" w:cs="Cambria"/>
                <w:sz w:val="22"/>
                <w:szCs w:val="22"/>
              </w:rPr>
              <w:t>AN</w:t>
            </w:r>
            <w:r w:rsidRPr="00A02CB6">
              <w:rPr>
                <w:rFonts w:ascii="Cambria" w:eastAsia="Cambria" w:hAnsi="Cambria" w:cs="Cambria"/>
                <w:sz w:val="22"/>
                <w:szCs w:val="22"/>
                <w:lang w:val="ru-RU"/>
              </w:rPr>
              <w:t xml:space="preserve"> в анализе. </w:t>
            </w:r>
            <w:proofErr w:type="spellStart"/>
            <w:r>
              <w:rPr>
                <w:rFonts w:ascii="Cambria" w:eastAsia="Cambria" w:hAnsi="Cambria" w:cs="Cambria"/>
                <w:sz w:val="22"/>
                <w:szCs w:val="22"/>
              </w:rPr>
              <w:t>Предоставлять</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обновления</w:t>
            </w:r>
            <w:proofErr w:type="spellEnd"/>
            <w:r>
              <w:rPr>
                <w:rFonts w:ascii="Cambria" w:eastAsia="Cambria" w:hAnsi="Cambria" w:cs="Cambria"/>
                <w:sz w:val="22"/>
                <w:szCs w:val="22"/>
              </w:rPr>
              <w:t xml:space="preserve"> МЗ и </w:t>
            </w:r>
            <w:proofErr w:type="spellStart"/>
            <w:r>
              <w:rPr>
                <w:rFonts w:ascii="Cambria" w:eastAsia="Cambria" w:hAnsi="Cambria" w:cs="Cambria"/>
                <w:sz w:val="22"/>
                <w:szCs w:val="22"/>
              </w:rPr>
              <w:t>заинтересованным</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lastRenderedPageBreak/>
              <w:t>сторонам</w:t>
            </w:r>
            <w:proofErr w:type="spellEnd"/>
            <w:r>
              <w:rPr>
                <w:rFonts w:ascii="Cambria" w:eastAsia="Cambria" w:hAnsi="Cambria" w:cs="Cambria"/>
                <w:sz w:val="22"/>
                <w:szCs w:val="22"/>
              </w:rPr>
              <w:t>.</w:t>
            </w:r>
          </w:p>
        </w:tc>
        <w:tc>
          <w:tcPr>
            <w:tcW w:w="1350" w:type="dxa"/>
            <w:shd w:val="clear" w:color="auto" w:fill="auto"/>
            <w:vAlign w:val="center"/>
          </w:tcPr>
          <w:p w14:paraId="4F221E32" w14:textId="77777777" w:rsidR="0068580B" w:rsidRDefault="0068580B" w:rsidP="000E629B">
            <w:pPr>
              <w:spacing w:before="120" w:after="120"/>
              <w:ind w:left="0" w:hanging="2"/>
              <w:jc w:val="center"/>
              <w:rPr>
                <w:rFonts w:ascii="Cambria" w:eastAsia="Cambria" w:hAnsi="Cambria" w:cs="Cambria"/>
                <w:sz w:val="22"/>
                <w:szCs w:val="22"/>
              </w:rPr>
            </w:pPr>
            <w:r>
              <w:rPr>
                <w:rFonts w:ascii="Cambria" w:eastAsia="Cambria" w:hAnsi="Cambria" w:cs="Cambria"/>
                <w:sz w:val="22"/>
                <w:szCs w:val="22"/>
              </w:rPr>
              <w:lastRenderedPageBreak/>
              <w:t>-</w:t>
            </w:r>
          </w:p>
        </w:tc>
        <w:tc>
          <w:tcPr>
            <w:tcW w:w="1065" w:type="dxa"/>
            <w:shd w:val="clear" w:color="auto" w:fill="auto"/>
            <w:vAlign w:val="center"/>
          </w:tcPr>
          <w:p w14:paraId="6AED541B" w14:textId="77777777" w:rsidR="0068580B" w:rsidRDefault="0068580B" w:rsidP="000E629B">
            <w:pPr>
              <w:spacing w:before="120" w:after="120"/>
              <w:ind w:left="0" w:hanging="2"/>
              <w:jc w:val="center"/>
              <w:rPr>
                <w:rFonts w:ascii="Cambria" w:eastAsia="Cambria" w:hAnsi="Cambria" w:cs="Cambria"/>
                <w:sz w:val="22"/>
                <w:szCs w:val="22"/>
              </w:rPr>
            </w:pPr>
            <w:r>
              <w:rPr>
                <w:rFonts w:ascii="Cambria" w:eastAsia="Cambria" w:hAnsi="Cambria" w:cs="Cambria"/>
                <w:sz w:val="22"/>
                <w:szCs w:val="22"/>
              </w:rPr>
              <w:t>-</w:t>
            </w:r>
          </w:p>
        </w:tc>
      </w:tr>
      <w:tr w:rsidR="0068580B" w14:paraId="3D6E2B47" w14:textId="77777777" w:rsidTr="000E629B">
        <w:tc>
          <w:tcPr>
            <w:tcW w:w="856" w:type="dxa"/>
            <w:shd w:val="clear" w:color="auto" w:fill="auto"/>
            <w:vAlign w:val="center"/>
          </w:tcPr>
          <w:p w14:paraId="4BC3FE7B" w14:textId="77777777" w:rsidR="0068580B" w:rsidRDefault="0068580B" w:rsidP="000E629B">
            <w:pPr>
              <w:spacing w:before="120" w:after="120"/>
              <w:ind w:left="0" w:hanging="2"/>
              <w:jc w:val="center"/>
              <w:rPr>
                <w:rFonts w:ascii="Cambria" w:eastAsia="Cambria" w:hAnsi="Cambria" w:cs="Cambria"/>
                <w:sz w:val="22"/>
                <w:szCs w:val="22"/>
              </w:rPr>
            </w:pPr>
            <w:r>
              <w:rPr>
                <w:rFonts w:ascii="Cambria" w:eastAsia="Cambria" w:hAnsi="Cambria" w:cs="Cambria"/>
                <w:sz w:val="22"/>
                <w:szCs w:val="22"/>
              </w:rPr>
              <w:t>4.</w:t>
            </w:r>
          </w:p>
        </w:tc>
        <w:tc>
          <w:tcPr>
            <w:tcW w:w="6182" w:type="dxa"/>
            <w:shd w:val="clear" w:color="auto" w:fill="auto"/>
          </w:tcPr>
          <w:p w14:paraId="3906854F" w14:textId="77777777" w:rsidR="0068580B" w:rsidRPr="00A02CB6" w:rsidRDefault="0068580B" w:rsidP="000E629B">
            <w:pPr>
              <w:spacing w:before="120" w:after="120"/>
              <w:ind w:left="0" w:hanging="2"/>
              <w:rPr>
                <w:rFonts w:ascii="Cambria" w:eastAsia="Cambria" w:hAnsi="Cambria" w:cs="Cambria"/>
                <w:sz w:val="22"/>
                <w:szCs w:val="22"/>
                <w:lang w:val="ru-RU"/>
              </w:rPr>
            </w:pPr>
            <w:r w:rsidRPr="00A02CB6">
              <w:rPr>
                <w:rFonts w:ascii="Cambria" w:eastAsia="Cambria" w:hAnsi="Cambria" w:cs="Cambria"/>
                <w:sz w:val="22"/>
                <w:szCs w:val="22"/>
                <w:lang w:val="ru-RU"/>
              </w:rPr>
              <w:t xml:space="preserve">Организовать и провести одну (виртуальную, если необходимо) встречу с Министерством здравоохранения и другими заинтересованными сторонами </w:t>
            </w:r>
            <w:r>
              <w:rPr>
                <w:rFonts w:ascii="Cambria" w:eastAsia="Cambria" w:hAnsi="Cambria" w:cs="Cambria"/>
                <w:sz w:val="22"/>
                <w:szCs w:val="22"/>
              </w:rPr>
              <w:t>BFHI</w:t>
            </w:r>
            <w:r w:rsidRPr="00A02CB6">
              <w:rPr>
                <w:rFonts w:ascii="Cambria" w:eastAsia="Cambria" w:hAnsi="Cambria" w:cs="Cambria"/>
                <w:sz w:val="22"/>
                <w:szCs w:val="22"/>
                <w:lang w:val="ru-RU"/>
              </w:rPr>
              <w:t xml:space="preserve"> для рассмотрения выводов и результатов.</w:t>
            </w:r>
          </w:p>
        </w:tc>
        <w:tc>
          <w:tcPr>
            <w:tcW w:w="1350" w:type="dxa"/>
            <w:shd w:val="clear" w:color="auto" w:fill="auto"/>
            <w:vAlign w:val="center"/>
          </w:tcPr>
          <w:p w14:paraId="4A34EC42" w14:textId="77777777" w:rsidR="0068580B" w:rsidRDefault="0068580B" w:rsidP="000E629B">
            <w:pPr>
              <w:spacing w:before="120" w:after="120"/>
              <w:ind w:left="0" w:hanging="2"/>
              <w:jc w:val="center"/>
              <w:rPr>
                <w:rFonts w:ascii="Cambria" w:eastAsia="Cambria" w:hAnsi="Cambria" w:cs="Cambria"/>
                <w:sz w:val="22"/>
                <w:szCs w:val="22"/>
              </w:rPr>
            </w:pPr>
            <w:proofErr w:type="spellStart"/>
            <w:r>
              <w:rPr>
                <w:rFonts w:ascii="Cambria" w:eastAsia="Cambria" w:hAnsi="Cambria" w:cs="Cambria"/>
                <w:sz w:val="22"/>
                <w:szCs w:val="22"/>
              </w:rPr>
              <w:t>Встреча</w:t>
            </w:r>
            <w:proofErr w:type="spellEnd"/>
          </w:p>
        </w:tc>
        <w:tc>
          <w:tcPr>
            <w:tcW w:w="1065" w:type="dxa"/>
            <w:shd w:val="clear" w:color="auto" w:fill="auto"/>
            <w:vAlign w:val="center"/>
          </w:tcPr>
          <w:p w14:paraId="6B588188" w14:textId="77777777" w:rsidR="0068580B" w:rsidRDefault="0068580B" w:rsidP="000E629B">
            <w:pPr>
              <w:spacing w:before="120" w:after="120"/>
              <w:ind w:left="0" w:hanging="2"/>
              <w:jc w:val="center"/>
              <w:rPr>
                <w:rFonts w:ascii="Cambria" w:eastAsia="Cambria" w:hAnsi="Cambria" w:cs="Cambria"/>
                <w:sz w:val="22"/>
                <w:szCs w:val="22"/>
              </w:rPr>
            </w:pPr>
            <w:r>
              <w:rPr>
                <w:rFonts w:ascii="Cambria" w:eastAsia="Cambria" w:hAnsi="Cambria" w:cs="Cambria"/>
                <w:sz w:val="22"/>
                <w:szCs w:val="22"/>
              </w:rPr>
              <w:t>1</w:t>
            </w:r>
          </w:p>
        </w:tc>
      </w:tr>
    </w:tbl>
    <w:p w14:paraId="467F19C9" w14:textId="77777777" w:rsidR="0068580B" w:rsidRDefault="0068580B" w:rsidP="0068580B">
      <w:pPr>
        <w:ind w:left="0" w:hanging="2"/>
        <w:rPr>
          <w:rFonts w:ascii="Cambria" w:eastAsia="Cambria" w:hAnsi="Cambria" w:cs="Cambria"/>
        </w:rPr>
      </w:pPr>
    </w:p>
    <w:p w14:paraId="150D0971" w14:textId="77777777" w:rsidR="0068580B" w:rsidRDefault="0068580B" w:rsidP="009D0DA7">
      <w:pPr>
        <w:pStyle w:val="2"/>
        <w:numPr>
          <w:ilvl w:val="1"/>
          <w:numId w:val="71"/>
        </w:numPr>
        <w:suppressAutoHyphens w:val="0"/>
        <w:spacing w:before="120" w:after="0" w:line="240" w:lineRule="auto"/>
        <w:ind w:left="360"/>
        <w:textDirection w:val="lrTb"/>
        <w:textAlignment w:val="auto"/>
        <w:rPr>
          <w:rFonts w:ascii="Cambria" w:eastAsia="Cambria" w:hAnsi="Cambria" w:cs="Cambria"/>
        </w:rPr>
      </w:pPr>
      <w:r>
        <w:rPr>
          <w:rFonts w:ascii="Cambria" w:eastAsia="Cambria" w:hAnsi="Cambria" w:cs="Cambria"/>
        </w:rPr>
        <w:t>РЕЗУЛЬТАТЫ И ГРАФИК МЕРОПРИЯТИЙ</w:t>
      </w:r>
    </w:p>
    <w:p w14:paraId="302FEA3A" w14:textId="77777777" w:rsidR="0068580B" w:rsidRDefault="0068580B" w:rsidP="0068580B">
      <w:pPr>
        <w:ind w:left="0" w:hanging="2"/>
        <w:rPr>
          <w:rFonts w:ascii="Cambria" w:eastAsia="Cambria" w:hAnsi="Cambria" w:cs="Cambria"/>
        </w:rPr>
      </w:pPr>
    </w:p>
    <w:p w14:paraId="3939730F" w14:textId="77777777" w:rsidR="0068580B" w:rsidRPr="00A02CB6" w:rsidRDefault="0068580B" w:rsidP="0068580B">
      <w:pPr>
        <w:spacing w:before="240" w:after="240"/>
        <w:ind w:left="0" w:hanging="2"/>
        <w:rPr>
          <w:rFonts w:ascii="Cambria" w:eastAsia="Cambria" w:hAnsi="Cambria" w:cs="Cambria"/>
          <w:sz w:val="28"/>
          <w:szCs w:val="28"/>
          <w:lang w:val="ru-RU"/>
        </w:rPr>
      </w:pPr>
      <w:r w:rsidRPr="00A02CB6">
        <w:rPr>
          <w:rFonts w:ascii="Cambria" w:eastAsia="Cambria" w:hAnsi="Cambria" w:cs="Cambria"/>
          <w:lang w:val="ru-RU"/>
        </w:rPr>
        <w:t xml:space="preserve">В таблице ниже представлены ожидаемые задачи, результаты и график исполнения работ (включая крайние сроки выполнения). </w:t>
      </w:r>
      <w:r>
        <w:rPr>
          <w:rFonts w:ascii="Cambria" w:eastAsia="Cambria" w:hAnsi="Cambria" w:cs="Cambria"/>
        </w:rPr>
        <w:t>USAID</w:t>
      </w:r>
      <w:r w:rsidRPr="00A02CB6">
        <w:rPr>
          <w:rFonts w:ascii="Cambria" w:eastAsia="Cambria" w:hAnsi="Cambria" w:cs="Cambria"/>
          <w:lang w:val="ru-RU"/>
        </w:rPr>
        <w:t>-</w:t>
      </w:r>
      <w:r>
        <w:rPr>
          <w:rFonts w:ascii="Cambria" w:eastAsia="Cambria" w:hAnsi="Cambria" w:cs="Cambria"/>
        </w:rPr>
        <w:t>AN</w:t>
      </w:r>
      <w:r w:rsidRPr="00A02CB6">
        <w:rPr>
          <w:rFonts w:ascii="Cambria" w:eastAsia="Cambria" w:hAnsi="Cambria" w:cs="Cambria"/>
          <w:lang w:val="ru-RU"/>
        </w:rPr>
        <w:t xml:space="preserve"> будет рассматривать результаты и предоставит обратную связь для пересмотров по мере необходимости, прежде чем утверждать результаты на оплату. Поставщику необходимо предложить график оплаты как часть их ценового предложения.</w:t>
      </w:r>
    </w:p>
    <w:tbl>
      <w:tblPr>
        <w:tblW w:w="9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5"/>
        <w:gridCol w:w="1710"/>
        <w:gridCol w:w="6210"/>
      </w:tblGrid>
      <w:tr w:rsidR="0068580B" w14:paraId="78AC59FD" w14:textId="77777777" w:rsidTr="000E629B">
        <w:tc>
          <w:tcPr>
            <w:tcW w:w="1735" w:type="dxa"/>
            <w:shd w:val="clear" w:color="auto" w:fill="auto"/>
          </w:tcPr>
          <w:p w14:paraId="6BFFE4EE" w14:textId="77777777" w:rsidR="0068580B" w:rsidRDefault="0068580B" w:rsidP="000E629B">
            <w:pPr>
              <w:ind w:left="0" w:hanging="2"/>
              <w:jc w:val="center"/>
              <w:rPr>
                <w:rFonts w:ascii="Cambria" w:eastAsia="Cambria" w:hAnsi="Cambria" w:cs="Cambria"/>
                <w:b/>
                <w:sz w:val="22"/>
                <w:szCs w:val="22"/>
              </w:rPr>
            </w:pPr>
            <w:r>
              <w:rPr>
                <w:rFonts w:ascii="Cambria" w:eastAsia="Cambria" w:hAnsi="Cambria" w:cs="Cambria"/>
                <w:b/>
                <w:sz w:val="22"/>
                <w:szCs w:val="22"/>
              </w:rPr>
              <w:t>(</w:t>
            </w:r>
            <w:proofErr w:type="spellStart"/>
            <w:r>
              <w:rPr>
                <w:rFonts w:ascii="Cambria" w:eastAsia="Cambria" w:hAnsi="Cambria" w:cs="Cambria"/>
                <w:b/>
                <w:sz w:val="22"/>
                <w:szCs w:val="22"/>
              </w:rPr>
              <w:t>Приблизительный</w:t>
            </w:r>
            <w:proofErr w:type="spellEnd"/>
            <w:r>
              <w:rPr>
                <w:rFonts w:ascii="Cambria" w:eastAsia="Cambria" w:hAnsi="Cambria" w:cs="Cambria"/>
                <w:b/>
                <w:sz w:val="22"/>
                <w:szCs w:val="22"/>
              </w:rPr>
              <w:t>)</w:t>
            </w:r>
          </w:p>
          <w:p w14:paraId="52FE8089" w14:textId="77777777" w:rsidR="0068580B" w:rsidRDefault="0068580B" w:rsidP="000E629B">
            <w:pPr>
              <w:ind w:left="0" w:hanging="2"/>
              <w:jc w:val="center"/>
              <w:rPr>
                <w:rFonts w:ascii="Cambria" w:eastAsia="Cambria" w:hAnsi="Cambria" w:cs="Cambria"/>
                <w:b/>
                <w:sz w:val="22"/>
                <w:szCs w:val="22"/>
              </w:rPr>
            </w:pPr>
            <w:proofErr w:type="spellStart"/>
            <w:r>
              <w:rPr>
                <w:rFonts w:ascii="Cambria" w:eastAsia="Cambria" w:hAnsi="Cambria" w:cs="Cambria"/>
                <w:b/>
                <w:sz w:val="22"/>
                <w:szCs w:val="22"/>
              </w:rPr>
              <w:t>Крайний</w:t>
            </w:r>
            <w:proofErr w:type="spellEnd"/>
            <w:r>
              <w:rPr>
                <w:rFonts w:ascii="Cambria" w:eastAsia="Cambria" w:hAnsi="Cambria" w:cs="Cambria"/>
                <w:b/>
                <w:sz w:val="22"/>
                <w:szCs w:val="22"/>
              </w:rPr>
              <w:t xml:space="preserve"> </w:t>
            </w:r>
            <w:proofErr w:type="spellStart"/>
            <w:r>
              <w:rPr>
                <w:rFonts w:ascii="Cambria" w:eastAsia="Cambria" w:hAnsi="Cambria" w:cs="Cambria"/>
                <w:b/>
                <w:sz w:val="22"/>
                <w:szCs w:val="22"/>
              </w:rPr>
              <w:t>срок</w:t>
            </w:r>
            <w:proofErr w:type="spellEnd"/>
          </w:p>
        </w:tc>
        <w:tc>
          <w:tcPr>
            <w:tcW w:w="1710" w:type="dxa"/>
            <w:shd w:val="clear" w:color="auto" w:fill="auto"/>
          </w:tcPr>
          <w:p w14:paraId="0895EE33" w14:textId="77777777" w:rsidR="0068580B" w:rsidRDefault="0068580B" w:rsidP="000E629B">
            <w:pPr>
              <w:ind w:left="0" w:hanging="2"/>
              <w:jc w:val="center"/>
              <w:rPr>
                <w:rFonts w:ascii="Cambria" w:eastAsia="Cambria" w:hAnsi="Cambria" w:cs="Cambria"/>
                <w:b/>
                <w:sz w:val="22"/>
                <w:szCs w:val="22"/>
              </w:rPr>
            </w:pPr>
            <w:proofErr w:type="spellStart"/>
            <w:r>
              <w:rPr>
                <w:rFonts w:ascii="Cambria" w:eastAsia="Cambria" w:hAnsi="Cambria" w:cs="Cambria"/>
                <w:b/>
                <w:sz w:val="22"/>
                <w:szCs w:val="22"/>
              </w:rPr>
              <w:t>Название</w:t>
            </w:r>
            <w:proofErr w:type="spellEnd"/>
            <w:r>
              <w:rPr>
                <w:rFonts w:ascii="Cambria" w:eastAsia="Cambria" w:hAnsi="Cambria" w:cs="Cambria"/>
                <w:b/>
                <w:sz w:val="22"/>
                <w:szCs w:val="22"/>
              </w:rPr>
              <w:t xml:space="preserve"> и </w:t>
            </w:r>
            <w:proofErr w:type="spellStart"/>
            <w:r>
              <w:rPr>
                <w:rFonts w:ascii="Cambria" w:eastAsia="Cambria" w:hAnsi="Cambria" w:cs="Cambria"/>
                <w:b/>
                <w:sz w:val="22"/>
                <w:szCs w:val="22"/>
              </w:rPr>
              <w:t>номер</w:t>
            </w:r>
            <w:proofErr w:type="spellEnd"/>
            <w:r>
              <w:rPr>
                <w:rFonts w:ascii="Cambria" w:eastAsia="Cambria" w:hAnsi="Cambria" w:cs="Cambria"/>
                <w:b/>
                <w:sz w:val="22"/>
                <w:szCs w:val="22"/>
              </w:rPr>
              <w:t xml:space="preserve"> </w:t>
            </w:r>
            <w:proofErr w:type="spellStart"/>
            <w:r>
              <w:rPr>
                <w:rFonts w:ascii="Cambria" w:eastAsia="Cambria" w:hAnsi="Cambria" w:cs="Cambria"/>
                <w:b/>
                <w:sz w:val="22"/>
                <w:szCs w:val="22"/>
              </w:rPr>
              <w:t>результата</w:t>
            </w:r>
            <w:proofErr w:type="spellEnd"/>
          </w:p>
        </w:tc>
        <w:tc>
          <w:tcPr>
            <w:tcW w:w="6210" w:type="dxa"/>
            <w:shd w:val="clear" w:color="auto" w:fill="auto"/>
          </w:tcPr>
          <w:p w14:paraId="7ADFD99D" w14:textId="77777777" w:rsidR="0068580B" w:rsidRDefault="0068580B" w:rsidP="000E629B">
            <w:pPr>
              <w:ind w:left="0" w:hanging="2"/>
              <w:jc w:val="center"/>
              <w:rPr>
                <w:rFonts w:ascii="Cambria" w:eastAsia="Cambria" w:hAnsi="Cambria" w:cs="Cambria"/>
                <w:b/>
                <w:sz w:val="22"/>
                <w:szCs w:val="22"/>
              </w:rPr>
            </w:pPr>
            <w:proofErr w:type="spellStart"/>
            <w:r>
              <w:rPr>
                <w:rFonts w:ascii="Cambria" w:eastAsia="Cambria" w:hAnsi="Cambria" w:cs="Cambria"/>
                <w:b/>
                <w:sz w:val="22"/>
                <w:szCs w:val="22"/>
              </w:rPr>
              <w:t>Описание</w:t>
            </w:r>
            <w:proofErr w:type="spellEnd"/>
            <w:r>
              <w:rPr>
                <w:rFonts w:ascii="Cambria" w:eastAsia="Cambria" w:hAnsi="Cambria" w:cs="Cambria"/>
                <w:b/>
                <w:sz w:val="22"/>
                <w:szCs w:val="22"/>
              </w:rPr>
              <w:t xml:space="preserve"> </w:t>
            </w:r>
            <w:proofErr w:type="spellStart"/>
            <w:r>
              <w:rPr>
                <w:rFonts w:ascii="Cambria" w:eastAsia="Cambria" w:hAnsi="Cambria" w:cs="Cambria"/>
                <w:b/>
                <w:sz w:val="22"/>
                <w:szCs w:val="22"/>
              </w:rPr>
              <w:t>результата</w:t>
            </w:r>
            <w:proofErr w:type="spellEnd"/>
          </w:p>
        </w:tc>
      </w:tr>
      <w:tr w:rsidR="0068580B" w:rsidRPr="00A02CB6" w14:paraId="0701A487" w14:textId="77777777" w:rsidTr="000E629B">
        <w:tc>
          <w:tcPr>
            <w:tcW w:w="1735" w:type="dxa"/>
            <w:shd w:val="clear" w:color="auto" w:fill="auto"/>
          </w:tcPr>
          <w:p w14:paraId="070525CA" w14:textId="77777777" w:rsidR="0068580B" w:rsidRDefault="0068580B" w:rsidP="000E629B">
            <w:pPr>
              <w:ind w:left="0" w:hanging="2"/>
              <w:rPr>
                <w:rFonts w:ascii="Cambria" w:eastAsia="Cambria" w:hAnsi="Cambria" w:cs="Cambria"/>
                <w:sz w:val="18"/>
                <w:szCs w:val="18"/>
              </w:rPr>
            </w:pPr>
            <w:r>
              <w:rPr>
                <w:rFonts w:ascii="Cambria" w:eastAsia="Cambria" w:hAnsi="Cambria" w:cs="Cambria"/>
                <w:sz w:val="18"/>
                <w:szCs w:val="18"/>
              </w:rPr>
              <w:t xml:space="preserve">15 </w:t>
            </w:r>
            <w:proofErr w:type="spellStart"/>
            <w:r>
              <w:rPr>
                <w:rFonts w:ascii="Cambria" w:eastAsia="Cambria" w:hAnsi="Cambria" w:cs="Cambria"/>
                <w:sz w:val="18"/>
                <w:szCs w:val="18"/>
              </w:rPr>
              <w:t>Сентября</w:t>
            </w:r>
            <w:proofErr w:type="spellEnd"/>
            <w:r>
              <w:rPr>
                <w:rFonts w:ascii="Cambria" w:eastAsia="Cambria" w:hAnsi="Cambria" w:cs="Cambria"/>
                <w:sz w:val="18"/>
                <w:szCs w:val="18"/>
              </w:rPr>
              <w:t xml:space="preserve"> 2020</w:t>
            </w:r>
          </w:p>
        </w:tc>
        <w:tc>
          <w:tcPr>
            <w:tcW w:w="1710" w:type="dxa"/>
            <w:shd w:val="clear" w:color="auto" w:fill="auto"/>
          </w:tcPr>
          <w:p w14:paraId="6B8778FE" w14:textId="77777777" w:rsidR="0068580B" w:rsidRPr="00A02CB6" w:rsidRDefault="0068580B" w:rsidP="000E629B">
            <w:pPr>
              <w:ind w:left="0" w:hanging="2"/>
              <w:rPr>
                <w:rFonts w:ascii="Cambria" w:eastAsia="Cambria" w:hAnsi="Cambria" w:cs="Cambria"/>
                <w:sz w:val="18"/>
                <w:szCs w:val="18"/>
                <w:lang w:val="ru-RU"/>
              </w:rPr>
            </w:pPr>
            <w:r w:rsidRPr="00A02CB6">
              <w:rPr>
                <w:rFonts w:ascii="Cambria" w:eastAsia="Cambria" w:hAnsi="Cambria" w:cs="Cambria"/>
                <w:sz w:val="18"/>
                <w:szCs w:val="18"/>
                <w:lang w:val="ru-RU"/>
              </w:rPr>
              <w:t>Папка переведенных законодательных и программных документов</w:t>
            </w:r>
          </w:p>
        </w:tc>
        <w:tc>
          <w:tcPr>
            <w:tcW w:w="6210" w:type="dxa"/>
            <w:shd w:val="clear" w:color="auto" w:fill="auto"/>
          </w:tcPr>
          <w:p w14:paraId="47399478" w14:textId="77777777" w:rsidR="0068580B" w:rsidRPr="00A02CB6" w:rsidRDefault="0068580B" w:rsidP="000E629B">
            <w:pPr>
              <w:ind w:left="0" w:hanging="2"/>
              <w:rPr>
                <w:rFonts w:ascii="Cambria" w:eastAsia="Cambria" w:hAnsi="Cambria" w:cs="Cambria"/>
                <w:sz w:val="18"/>
                <w:szCs w:val="18"/>
                <w:lang w:val="ru-RU"/>
              </w:rPr>
            </w:pPr>
            <w:r w:rsidRPr="00A02CB6">
              <w:rPr>
                <w:rFonts w:ascii="Cambria" w:eastAsia="Cambria" w:hAnsi="Cambria" w:cs="Cambria"/>
                <w:sz w:val="18"/>
                <w:szCs w:val="18"/>
                <w:lang w:val="ru-RU"/>
              </w:rPr>
              <w:t>Электронная папка с соответствующими законодательными и программными документами и перевод на английский по мере необходимости.</w:t>
            </w:r>
          </w:p>
        </w:tc>
      </w:tr>
      <w:tr w:rsidR="0068580B" w:rsidRPr="00A02CB6" w14:paraId="1FBABDEF" w14:textId="77777777" w:rsidTr="000E629B">
        <w:tc>
          <w:tcPr>
            <w:tcW w:w="1735" w:type="dxa"/>
            <w:shd w:val="clear" w:color="auto" w:fill="auto"/>
          </w:tcPr>
          <w:p w14:paraId="651175DB" w14:textId="77777777" w:rsidR="0068580B" w:rsidRDefault="0068580B" w:rsidP="000E629B">
            <w:pPr>
              <w:ind w:left="0" w:hanging="2"/>
              <w:rPr>
                <w:rFonts w:ascii="Cambria" w:eastAsia="Cambria" w:hAnsi="Cambria" w:cs="Cambria"/>
                <w:sz w:val="18"/>
                <w:szCs w:val="18"/>
              </w:rPr>
            </w:pPr>
            <w:proofErr w:type="spellStart"/>
            <w:r>
              <w:rPr>
                <w:rFonts w:ascii="Cambria" w:eastAsia="Cambria" w:hAnsi="Cambria" w:cs="Cambria"/>
                <w:sz w:val="18"/>
                <w:szCs w:val="18"/>
              </w:rPr>
              <w:t>Сентябрь</w:t>
            </w:r>
            <w:proofErr w:type="spellEnd"/>
            <w:r>
              <w:rPr>
                <w:rFonts w:ascii="Cambria" w:eastAsia="Cambria" w:hAnsi="Cambria" w:cs="Cambria"/>
                <w:sz w:val="18"/>
                <w:szCs w:val="18"/>
              </w:rPr>
              <w:t xml:space="preserve"> TBD</w:t>
            </w:r>
          </w:p>
        </w:tc>
        <w:tc>
          <w:tcPr>
            <w:tcW w:w="1710" w:type="dxa"/>
            <w:shd w:val="clear" w:color="auto" w:fill="auto"/>
          </w:tcPr>
          <w:p w14:paraId="69E32FD8" w14:textId="77777777" w:rsidR="0068580B" w:rsidRPr="00A02CB6" w:rsidRDefault="0068580B" w:rsidP="000E629B">
            <w:pPr>
              <w:ind w:left="0" w:hanging="2"/>
              <w:rPr>
                <w:rFonts w:ascii="Cambria" w:eastAsia="Cambria" w:hAnsi="Cambria" w:cs="Cambria"/>
                <w:sz w:val="18"/>
                <w:szCs w:val="18"/>
                <w:lang w:val="ru-RU"/>
              </w:rPr>
            </w:pPr>
            <w:r w:rsidRPr="00A02CB6">
              <w:rPr>
                <w:rFonts w:ascii="Cambria" w:eastAsia="Cambria" w:hAnsi="Cambria" w:cs="Cambria"/>
                <w:sz w:val="18"/>
                <w:szCs w:val="18"/>
                <w:lang w:val="ru-RU"/>
              </w:rPr>
              <w:t>Планы по сбору данных и проведения тренингов</w:t>
            </w:r>
          </w:p>
        </w:tc>
        <w:tc>
          <w:tcPr>
            <w:tcW w:w="6210" w:type="dxa"/>
            <w:shd w:val="clear" w:color="auto" w:fill="auto"/>
          </w:tcPr>
          <w:p w14:paraId="4BAF50C7" w14:textId="77777777" w:rsidR="0068580B" w:rsidRPr="00A02CB6" w:rsidRDefault="0068580B" w:rsidP="000E629B">
            <w:pPr>
              <w:ind w:left="0" w:hanging="2"/>
              <w:rPr>
                <w:rFonts w:ascii="Cambria" w:eastAsia="Cambria" w:hAnsi="Cambria" w:cs="Cambria"/>
                <w:sz w:val="18"/>
                <w:szCs w:val="18"/>
                <w:lang w:val="ru-RU"/>
              </w:rPr>
            </w:pPr>
            <w:r w:rsidRPr="00A02CB6">
              <w:rPr>
                <w:rFonts w:ascii="Cambria" w:eastAsia="Cambria" w:hAnsi="Cambria" w:cs="Cambria"/>
                <w:sz w:val="18"/>
                <w:szCs w:val="18"/>
                <w:lang w:val="ru-RU"/>
              </w:rPr>
              <w:t>Предоставить следующие письменные планы: (1) план набора и обучения интервьюеров, (</w:t>
            </w:r>
            <w:proofErr w:type="gramStart"/>
            <w:r w:rsidRPr="00A02CB6">
              <w:rPr>
                <w:rFonts w:ascii="Cambria" w:eastAsia="Cambria" w:hAnsi="Cambria" w:cs="Cambria"/>
                <w:sz w:val="18"/>
                <w:szCs w:val="18"/>
                <w:lang w:val="ru-RU"/>
              </w:rPr>
              <w:t>2)руководство</w:t>
            </w:r>
            <w:proofErr w:type="gramEnd"/>
            <w:r w:rsidRPr="00A02CB6">
              <w:rPr>
                <w:rFonts w:ascii="Cambria" w:eastAsia="Cambria" w:hAnsi="Cambria" w:cs="Cambria"/>
                <w:sz w:val="18"/>
                <w:szCs w:val="18"/>
                <w:lang w:val="ru-RU"/>
              </w:rPr>
              <w:t xml:space="preserve"> проведения тренинга для интервьюеров, (3) план работы на местах (включая меры по управлению данными и контролю качества).</w:t>
            </w:r>
          </w:p>
        </w:tc>
      </w:tr>
      <w:tr w:rsidR="0068580B" w:rsidRPr="00A02CB6" w14:paraId="0DCDC551" w14:textId="77777777" w:rsidTr="000E629B">
        <w:tc>
          <w:tcPr>
            <w:tcW w:w="1735" w:type="dxa"/>
            <w:shd w:val="clear" w:color="auto" w:fill="auto"/>
          </w:tcPr>
          <w:p w14:paraId="5A1532EB" w14:textId="77777777" w:rsidR="0068580B" w:rsidRDefault="0068580B" w:rsidP="000E629B">
            <w:pPr>
              <w:ind w:left="0" w:hanging="2"/>
              <w:rPr>
                <w:rFonts w:ascii="Cambria" w:eastAsia="Cambria" w:hAnsi="Cambria" w:cs="Cambria"/>
                <w:sz w:val="18"/>
                <w:szCs w:val="18"/>
              </w:rPr>
            </w:pPr>
            <w:proofErr w:type="spellStart"/>
            <w:r>
              <w:rPr>
                <w:rFonts w:ascii="Cambria" w:eastAsia="Cambria" w:hAnsi="Cambria" w:cs="Cambria"/>
                <w:sz w:val="18"/>
                <w:szCs w:val="18"/>
              </w:rPr>
              <w:t>Октябрь</w:t>
            </w:r>
            <w:proofErr w:type="spellEnd"/>
            <w:r>
              <w:rPr>
                <w:rFonts w:ascii="Cambria" w:eastAsia="Cambria" w:hAnsi="Cambria" w:cs="Cambria"/>
                <w:sz w:val="18"/>
                <w:szCs w:val="18"/>
              </w:rPr>
              <w:t xml:space="preserve"> TBD</w:t>
            </w:r>
          </w:p>
        </w:tc>
        <w:tc>
          <w:tcPr>
            <w:tcW w:w="1710" w:type="dxa"/>
            <w:shd w:val="clear" w:color="auto" w:fill="auto"/>
          </w:tcPr>
          <w:p w14:paraId="7A4F4AF1" w14:textId="77777777" w:rsidR="0068580B" w:rsidRDefault="0068580B" w:rsidP="000E629B">
            <w:pPr>
              <w:ind w:left="0" w:hanging="2"/>
              <w:rPr>
                <w:rFonts w:ascii="Cambria" w:eastAsia="Cambria" w:hAnsi="Cambria" w:cs="Cambria"/>
                <w:sz w:val="18"/>
                <w:szCs w:val="18"/>
              </w:rPr>
            </w:pPr>
            <w:proofErr w:type="spellStart"/>
            <w:r>
              <w:rPr>
                <w:rFonts w:ascii="Cambria" w:eastAsia="Cambria" w:hAnsi="Cambria" w:cs="Cambria"/>
                <w:sz w:val="18"/>
                <w:szCs w:val="18"/>
              </w:rPr>
              <w:t>График</w:t>
            </w:r>
            <w:proofErr w:type="spellEnd"/>
            <w:r>
              <w:rPr>
                <w:rFonts w:ascii="Cambria" w:eastAsia="Cambria" w:hAnsi="Cambria" w:cs="Cambria"/>
                <w:sz w:val="18"/>
                <w:szCs w:val="18"/>
              </w:rPr>
              <w:t xml:space="preserve"> </w:t>
            </w:r>
            <w:proofErr w:type="spellStart"/>
            <w:r>
              <w:rPr>
                <w:rFonts w:ascii="Cambria" w:eastAsia="Cambria" w:hAnsi="Cambria" w:cs="Cambria"/>
                <w:sz w:val="18"/>
                <w:szCs w:val="18"/>
              </w:rPr>
              <w:t>интервью</w:t>
            </w:r>
            <w:proofErr w:type="spellEnd"/>
          </w:p>
        </w:tc>
        <w:tc>
          <w:tcPr>
            <w:tcW w:w="6210" w:type="dxa"/>
            <w:shd w:val="clear" w:color="auto" w:fill="auto"/>
          </w:tcPr>
          <w:p w14:paraId="4EFAFD21" w14:textId="77777777" w:rsidR="0068580B" w:rsidRPr="00A02CB6" w:rsidRDefault="0068580B" w:rsidP="000E629B">
            <w:pPr>
              <w:ind w:left="0" w:hanging="2"/>
              <w:rPr>
                <w:rFonts w:ascii="Cambria" w:eastAsia="Cambria" w:hAnsi="Cambria" w:cs="Cambria"/>
                <w:sz w:val="18"/>
                <w:szCs w:val="18"/>
                <w:lang w:val="ru-RU"/>
              </w:rPr>
            </w:pPr>
            <w:r w:rsidRPr="00A02CB6">
              <w:rPr>
                <w:rFonts w:ascii="Cambria" w:eastAsia="Cambria" w:hAnsi="Cambria" w:cs="Cambria"/>
                <w:sz w:val="18"/>
                <w:szCs w:val="18"/>
                <w:lang w:val="ru-RU"/>
              </w:rPr>
              <w:t xml:space="preserve">Подготовить расписание и выезды на места для 38 интервью, включая представителей национальных и профессиональных политиков, заинтересованных лиц, администраторов учреждений, руководителей программ и поставщиков услуг. Этот график будет соответствовать рекомендациям по выборке, предоставленным </w:t>
            </w:r>
            <w:r>
              <w:rPr>
                <w:rFonts w:ascii="Cambria" w:eastAsia="Cambria" w:hAnsi="Cambria" w:cs="Cambria"/>
                <w:sz w:val="18"/>
                <w:szCs w:val="18"/>
              </w:rPr>
              <w:t>USAID</w:t>
            </w:r>
            <w:r w:rsidRPr="00A02CB6">
              <w:rPr>
                <w:rFonts w:ascii="Cambria" w:eastAsia="Cambria" w:hAnsi="Cambria" w:cs="Cambria"/>
                <w:sz w:val="18"/>
                <w:szCs w:val="18"/>
                <w:lang w:val="ru-RU"/>
              </w:rPr>
              <w:t>-</w:t>
            </w:r>
            <w:r>
              <w:rPr>
                <w:rFonts w:ascii="Cambria" w:eastAsia="Cambria" w:hAnsi="Cambria" w:cs="Cambria"/>
                <w:sz w:val="18"/>
                <w:szCs w:val="18"/>
              </w:rPr>
              <w:t>AN</w:t>
            </w:r>
            <w:r w:rsidRPr="00A02CB6">
              <w:rPr>
                <w:rFonts w:ascii="Cambria" w:eastAsia="Cambria" w:hAnsi="Cambria" w:cs="Cambria"/>
                <w:sz w:val="18"/>
                <w:szCs w:val="18"/>
                <w:lang w:val="ru-RU"/>
              </w:rPr>
              <w:t>.</w:t>
            </w:r>
          </w:p>
        </w:tc>
      </w:tr>
      <w:tr w:rsidR="0068580B" w:rsidRPr="0068580B" w14:paraId="3FBF50F5" w14:textId="77777777" w:rsidTr="000E629B">
        <w:tc>
          <w:tcPr>
            <w:tcW w:w="1735" w:type="dxa"/>
            <w:shd w:val="clear" w:color="auto" w:fill="auto"/>
          </w:tcPr>
          <w:p w14:paraId="2A175E3D" w14:textId="77777777" w:rsidR="0068580B" w:rsidRDefault="0068580B" w:rsidP="000E629B">
            <w:pPr>
              <w:ind w:left="0" w:hanging="2"/>
              <w:rPr>
                <w:rFonts w:ascii="Cambria" w:eastAsia="Cambria" w:hAnsi="Cambria" w:cs="Cambria"/>
                <w:sz w:val="18"/>
                <w:szCs w:val="18"/>
              </w:rPr>
            </w:pPr>
            <w:proofErr w:type="spellStart"/>
            <w:r>
              <w:rPr>
                <w:rFonts w:ascii="Cambria" w:eastAsia="Cambria" w:hAnsi="Cambria" w:cs="Cambria"/>
                <w:sz w:val="18"/>
                <w:szCs w:val="18"/>
              </w:rPr>
              <w:t>Ноябрь</w:t>
            </w:r>
            <w:proofErr w:type="spellEnd"/>
            <w:r>
              <w:rPr>
                <w:rFonts w:ascii="Cambria" w:eastAsia="Cambria" w:hAnsi="Cambria" w:cs="Cambria"/>
                <w:sz w:val="18"/>
                <w:szCs w:val="18"/>
              </w:rPr>
              <w:t xml:space="preserve"> TBD</w:t>
            </w:r>
          </w:p>
        </w:tc>
        <w:tc>
          <w:tcPr>
            <w:tcW w:w="1710" w:type="dxa"/>
            <w:shd w:val="clear" w:color="auto" w:fill="auto"/>
          </w:tcPr>
          <w:p w14:paraId="5D870B45" w14:textId="77777777" w:rsidR="0068580B" w:rsidRPr="00A02CB6" w:rsidRDefault="0068580B" w:rsidP="000E629B">
            <w:pPr>
              <w:ind w:left="0" w:hanging="2"/>
              <w:rPr>
                <w:rFonts w:ascii="Cambria" w:eastAsia="Cambria" w:hAnsi="Cambria" w:cs="Cambria"/>
                <w:sz w:val="18"/>
                <w:szCs w:val="18"/>
                <w:lang w:val="ru-RU"/>
              </w:rPr>
            </w:pPr>
            <w:r w:rsidRPr="00A02CB6">
              <w:rPr>
                <w:rFonts w:ascii="Cambria" w:eastAsia="Cambria" w:hAnsi="Cambria" w:cs="Cambria"/>
                <w:sz w:val="18"/>
                <w:szCs w:val="18"/>
                <w:lang w:val="ru-RU"/>
              </w:rPr>
              <w:t>Записи интервью и ежедневные резюме</w:t>
            </w:r>
          </w:p>
        </w:tc>
        <w:tc>
          <w:tcPr>
            <w:tcW w:w="6210" w:type="dxa"/>
            <w:shd w:val="clear" w:color="auto" w:fill="auto"/>
          </w:tcPr>
          <w:p w14:paraId="20C8505A" w14:textId="77777777" w:rsidR="0068580B" w:rsidRPr="0068580B" w:rsidRDefault="0068580B" w:rsidP="000E629B">
            <w:pPr>
              <w:ind w:left="0" w:hanging="2"/>
              <w:rPr>
                <w:rFonts w:ascii="Cambria" w:eastAsia="Cambria" w:hAnsi="Cambria" w:cs="Cambria"/>
                <w:sz w:val="18"/>
                <w:szCs w:val="18"/>
                <w:lang w:val="ru-RU"/>
              </w:rPr>
            </w:pPr>
            <w:r w:rsidRPr="00A02CB6">
              <w:rPr>
                <w:rFonts w:ascii="Cambria" w:eastAsia="Cambria" w:hAnsi="Cambria" w:cs="Cambria"/>
                <w:sz w:val="18"/>
                <w:szCs w:val="18"/>
                <w:lang w:val="ru-RU"/>
              </w:rPr>
              <w:t xml:space="preserve">Провести (виртуально или по телефону, если необходимо) интервью в соответствии с протоколом и тренингом. Обеспечить строгий контроль качества интервью и ежедневных резюме (заполнение формы контроля, подготовленной </w:t>
            </w:r>
            <w:r>
              <w:rPr>
                <w:rFonts w:ascii="Cambria" w:eastAsia="Cambria" w:hAnsi="Cambria" w:cs="Cambria"/>
                <w:sz w:val="18"/>
                <w:szCs w:val="18"/>
              </w:rPr>
              <w:t>USAID</w:t>
            </w:r>
            <w:r w:rsidRPr="00A02CB6">
              <w:rPr>
                <w:rFonts w:ascii="Cambria" w:eastAsia="Cambria" w:hAnsi="Cambria" w:cs="Cambria"/>
                <w:sz w:val="18"/>
                <w:szCs w:val="18"/>
                <w:lang w:val="ru-RU"/>
              </w:rPr>
              <w:t>-</w:t>
            </w:r>
            <w:r>
              <w:rPr>
                <w:rFonts w:ascii="Cambria" w:eastAsia="Cambria" w:hAnsi="Cambria" w:cs="Cambria"/>
                <w:sz w:val="18"/>
                <w:szCs w:val="18"/>
              </w:rPr>
              <w:t>AN</w:t>
            </w:r>
            <w:r w:rsidRPr="00A02CB6">
              <w:rPr>
                <w:rFonts w:ascii="Cambria" w:eastAsia="Cambria" w:hAnsi="Cambria" w:cs="Cambria"/>
                <w:sz w:val="18"/>
                <w:szCs w:val="18"/>
                <w:lang w:val="ru-RU"/>
              </w:rPr>
              <w:t xml:space="preserve">). </w:t>
            </w:r>
            <w:r w:rsidRPr="0068580B">
              <w:rPr>
                <w:rFonts w:ascii="Cambria" w:eastAsia="Cambria" w:hAnsi="Cambria" w:cs="Cambria"/>
                <w:sz w:val="18"/>
                <w:szCs w:val="18"/>
                <w:lang w:val="ru-RU"/>
              </w:rPr>
              <w:t xml:space="preserve">Записи интервью будут загружаться ежедневно вместе с протоколом выполненных интервью (с использованием шаблона, предоставленного </w:t>
            </w:r>
            <w:r>
              <w:rPr>
                <w:rFonts w:ascii="Cambria" w:eastAsia="Cambria" w:hAnsi="Cambria" w:cs="Cambria"/>
                <w:sz w:val="18"/>
                <w:szCs w:val="18"/>
              </w:rPr>
              <w:t>USAID</w:t>
            </w:r>
            <w:r w:rsidRPr="0068580B">
              <w:rPr>
                <w:rFonts w:ascii="Cambria" w:eastAsia="Cambria" w:hAnsi="Cambria" w:cs="Cambria"/>
                <w:sz w:val="18"/>
                <w:szCs w:val="18"/>
                <w:lang w:val="ru-RU"/>
              </w:rPr>
              <w:t>-</w:t>
            </w:r>
            <w:r>
              <w:rPr>
                <w:rFonts w:ascii="Cambria" w:eastAsia="Cambria" w:hAnsi="Cambria" w:cs="Cambria"/>
                <w:sz w:val="18"/>
                <w:szCs w:val="18"/>
              </w:rPr>
              <w:t>AN</w:t>
            </w:r>
            <w:r w:rsidRPr="0068580B">
              <w:rPr>
                <w:rFonts w:ascii="Cambria" w:eastAsia="Cambria" w:hAnsi="Cambria" w:cs="Cambria"/>
                <w:sz w:val="18"/>
                <w:szCs w:val="18"/>
                <w:lang w:val="ru-RU"/>
              </w:rPr>
              <w:t>).</w:t>
            </w:r>
          </w:p>
        </w:tc>
      </w:tr>
      <w:tr w:rsidR="0068580B" w:rsidRPr="00A02CB6" w14:paraId="2685D947" w14:textId="77777777" w:rsidTr="000E629B">
        <w:tc>
          <w:tcPr>
            <w:tcW w:w="1735" w:type="dxa"/>
            <w:shd w:val="clear" w:color="auto" w:fill="auto"/>
          </w:tcPr>
          <w:p w14:paraId="29918CB0" w14:textId="77777777" w:rsidR="0068580B" w:rsidRDefault="0068580B" w:rsidP="000E629B">
            <w:pPr>
              <w:ind w:left="0" w:hanging="2"/>
              <w:rPr>
                <w:rFonts w:ascii="Cambria" w:eastAsia="Cambria" w:hAnsi="Cambria" w:cs="Cambria"/>
                <w:sz w:val="18"/>
                <w:szCs w:val="18"/>
              </w:rPr>
            </w:pPr>
            <w:proofErr w:type="spellStart"/>
            <w:r>
              <w:rPr>
                <w:rFonts w:ascii="Cambria" w:eastAsia="Cambria" w:hAnsi="Cambria" w:cs="Cambria"/>
                <w:sz w:val="18"/>
                <w:szCs w:val="18"/>
              </w:rPr>
              <w:t>Ноябрь</w:t>
            </w:r>
            <w:proofErr w:type="spellEnd"/>
            <w:r>
              <w:rPr>
                <w:rFonts w:ascii="Cambria" w:eastAsia="Cambria" w:hAnsi="Cambria" w:cs="Cambria"/>
                <w:sz w:val="18"/>
                <w:szCs w:val="18"/>
              </w:rPr>
              <w:t xml:space="preserve"> TBD</w:t>
            </w:r>
          </w:p>
        </w:tc>
        <w:tc>
          <w:tcPr>
            <w:tcW w:w="1710" w:type="dxa"/>
            <w:shd w:val="clear" w:color="auto" w:fill="auto"/>
          </w:tcPr>
          <w:p w14:paraId="4FCF12EE" w14:textId="77777777" w:rsidR="0068580B" w:rsidRDefault="0068580B" w:rsidP="000E629B">
            <w:pPr>
              <w:ind w:left="0" w:hanging="2"/>
              <w:rPr>
                <w:rFonts w:ascii="Cambria" w:eastAsia="Cambria" w:hAnsi="Cambria" w:cs="Cambria"/>
                <w:sz w:val="18"/>
                <w:szCs w:val="18"/>
              </w:rPr>
            </w:pPr>
            <w:proofErr w:type="spellStart"/>
            <w:r>
              <w:rPr>
                <w:rFonts w:ascii="Cambria" w:eastAsia="Cambria" w:hAnsi="Cambria" w:cs="Cambria"/>
                <w:sz w:val="18"/>
                <w:szCs w:val="18"/>
              </w:rPr>
              <w:t>Необработанные</w:t>
            </w:r>
            <w:proofErr w:type="spellEnd"/>
            <w:r>
              <w:rPr>
                <w:rFonts w:ascii="Cambria" w:eastAsia="Cambria" w:hAnsi="Cambria" w:cs="Cambria"/>
                <w:sz w:val="18"/>
                <w:szCs w:val="18"/>
              </w:rPr>
              <w:t xml:space="preserve"> </w:t>
            </w:r>
            <w:proofErr w:type="spellStart"/>
            <w:r>
              <w:rPr>
                <w:rFonts w:ascii="Cambria" w:eastAsia="Cambria" w:hAnsi="Cambria" w:cs="Cambria"/>
                <w:sz w:val="18"/>
                <w:szCs w:val="18"/>
              </w:rPr>
              <w:t>записи</w:t>
            </w:r>
            <w:proofErr w:type="spellEnd"/>
            <w:r>
              <w:rPr>
                <w:rFonts w:ascii="Cambria" w:eastAsia="Cambria" w:hAnsi="Cambria" w:cs="Cambria"/>
                <w:sz w:val="18"/>
                <w:szCs w:val="18"/>
              </w:rPr>
              <w:t xml:space="preserve"> </w:t>
            </w:r>
            <w:proofErr w:type="spellStart"/>
            <w:r>
              <w:rPr>
                <w:rFonts w:ascii="Cambria" w:eastAsia="Cambria" w:hAnsi="Cambria" w:cs="Cambria"/>
                <w:sz w:val="18"/>
                <w:szCs w:val="18"/>
              </w:rPr>
              <w:t>интервью</w:t>
            </w:r>
            <w:proofErr w:type="spellEnd"/>
          </w:p>
        </w:tc>
        <w:tc>
          <w:tcPr>
            <w:tcW w:w="6210" w:type="dxa"/>
            <w:shd w:val="clear" w:color="auto" w:fill="auto"/>
          </w:tcPr>
          <w:p w14:paraId="561609E1" w14:textId="77777777" w:rsidR="0068580B" w:rsidRPr="00A02CB6" w:rsidRDefault="0068580B" w:rsidP="000E629B">
            <w:pPr>
              <w:ind w:left="0" w:hanging="2"/>
              <w:rPr>
                <w:rFonts w:ascii="Cambria" w:eastAsia="Cambria" w:hAnsi="Cambria" w:cs="Cambria"/>
                <w:sz w:val="18"/>
                <w:szCs w:val="18"/>
                <w:lang w:val="ru-RU"/>
              </w:rPr>
            </w:pPr>
            <w:r w:rsidRPr="00A02CB6">
              <w:rPr>
                <w:rFonts w:ascii="Cambria" w:eastAsia="Cambria" w:hAnsi="Cambria" w:cs="Cambria"/>
                <w:sz w:val="18"/>
                <w:szCs w:val="18"/>
                <w:lang w:val="ru-RU"/>
              </w:rPr>
              <w:t xml:space="preserve">В течение первых двух дней после сбора данных, предоставить проекту </w:t>
            </w:r>
            <w:r>
              <w:rPr>
                <w:rFonts w:ascii="Cambria" w:eastAsia="Cambria" w:hAnsi="Cambria" w:cs="Cambria"/>
                <w:sz w:val="18"/>
                <w:szCs w:val="18"/>
              </w:rPr>
              <w:t>USAID</w:t>
            </w:r>
            <w:r w:rsidRPr="00A02CB6">
              <w:rPr>
                <w:rFonts w:ascii="Cambria" w:eastAsia="Cambria" w:hAnsi="Cambria" w:cs="Cambria"/>
                <w:sz w:val="18"/>
                <w:szCs w:val="18"/>
                <w:lang w:val="ru-RU"/>
              </w:rPr>
              <w:t>-</w:t>
            </w:r>
            <w:r>
              <w:rPr>
                <w:rFonts w:ascii="Cambria" w:eastAsia="Cambria" w:hAnsi="Cambria" w:cs="Cambria"/>
                <w:sz w:val="18"/>
                <w:szCs w:val="18"/>
              </w:rPr>
              <w:t>AN</w:t>
            </w:r>
            <w:r w:rsidRPr="00A02CB6">
              <w:rPr>
                <w:rFonts w:ascii="Cambria" w:eastAsia="Cambria" w:hAnsi="Cambria" w:cs="Cambria"/>
                <w:sz w:val="18"/>
                <w:szCs w:val="18"/>
                <w:lang w:val="ru-RU"/>
              </w:rPr>
              <w:t xml:space="preserve"> необработанные записи интервью по крайней мере одного интервью от каждого интервьюера для проверки и обратной связи. После этого еженедельно будут предоставляться необработанные записи, по крайней мере, одного интервью от каждого интервьюера. Интервью будут предоставлены на английском языке.</w:t>
            </w:r>
          </w:p>
        </w:tc>
      </w:tr>
      <w:tr w:rsidR="0068580B" w:rsidRPr="00A02CB6" w14:paraId="5A181E8B" w14:textId="77777777" w:rsidTr="000E629B">
        <w:tc>
          <w:tcPr>
            <w:tcW w:w="1735" w:type="dxa"/>
            <w:shd w:val="clear" w:color="auto" w:fill="auto"/>
          </w:tcPr>
          <w:p w14:paraId="77ED38C7" w14:textId="77777777" w:rsidR="0068580B" w:rsidRPr="00A02CB6" w:rsidRDefault="0068580B" w:rsidP="000E629B">
            <w:pPr>
              <w:ind w:left="0" w:hanging="2"/>
              <w:rPr>
                <w:rFonts w:ascii="Cambria" w:eastAsia="Cambria" w:hAnsi="Cambria" w:cs="Cambria"/>
                <w:sz w:val="18"/>
                <w:szCs w:val="18"/>
                <w:lang w:val="ru-RU"/>
              </w:rPr>
            </w:pPr>
            <w:r w:rsidRPr="00A02CB6">
              <w:rPr>
                <w:rFonts w:ascii="Cambria" w:eastAsia="Cambria" w:hAnsi="Cambria" w:cs="Cambria"/>
                <w:sz w:val="18"/>
                <w:szCs w:val="18"/>
                <w:lang w:val="ru-RU"/>
              </w:rPr>
              <w:t>В течение 2 недель после финального интервью</w:t>
            </w:r>
          </w:p>
          <w:p w14:paraId="62A82F24" w14:textId="77777777" w:rsidR="0068580B" w:rsidRDefault="0068580B" w:rsidP="000E629B">
            <w:pPr>
              <w:ind w:left="0" w:hanging="2"/>
              <w:rPr>
                <w:rFonts w:ascii="Cambria" w:eastAsia="Cambria" w:hAnsi="Cambria" w:cs="Cambria"/>
                <w:sz w:val="18"/>
                <w:szCs w:val="18"/>
              </w:rPr>
            </w:pPr>
            <w:r>
              <w:rPr>
                <w:rFonts w:ascii="Cambria" w:eastAsia="Cambria" w:hAnsi="Cambria" w:cs="Cambria"/>
                <w:sz w:val="18"/>
                <w:szCs w:val="18"/>
              </w:rPr>
              <w:t>(</w:t>
            </w:r>
            <w:proofErr w:type="spellStart"/>
            <w:r>
              <w:rPr>
                <w:rFonts w:ascii="Cambria" w:eastAsia="Cambria" w:hAnsi="Cambria" w:cs="Cambria"/>
                <w:sz w:val="18"/>
                <w:szCs w:val="18"/>
              </w:rPr>
              <w:t>Декабрь</w:t>
            </w:r>
            <w:proofErr w:type="spellEnd"/>
            <w:r>
              <w:rPr>
                <w:rFonts w:ascii="Cambria" w:eastAsia="Cambria" w:hAnsi="Cambria" w:cs="Cambria"/>
                <w:sz w:val="18"/>
                <w:szCs w:val="18"/>
              </w:rPr>
              <w:t xml:space="preserve"> TBD)</w:t>
            </w:r>
          </w:p>
        </w:tc>
        <w:tc>
          <w:tcPr>
            <w:tcW w:w="1710" w:type="dxa"/>
            <w:shd w:val="clear" w:color="auto" w:fill="auto"/>
          </w:tcPr>
          <w:p w14:paraId="692553DD" w14:textId="77777777" w:rsidR="0068580B" w:rsidRDefault="0068580B" w:rsidP="000E629B">
            <w:pPr>
              <w:ind w:left="0" w:hanging="2"/>
              <w:rPr>
                <w:rFonts w:ascii="Cambria" w:eastAsia="Cambria" w:hAnsi="Cambria" w:cs="Cambria"/>
                <w:sz w:val="18"/>
                <w:szCs w:val="18"/>
              </w:rPr>
            </w:pPr>
            <w:proofErr w:type="spellStart"/>
            <w:r>
              <w:rPr>
                <w:rFonts w:ascii="Cambria" w:eastAsia="Cambria" w:hAnsi="Cambria" w:cs="Cambria"/>
                <w:sz w:val="18"/>
                <w:szCs w:val="18"/>
              </w:rPr>
              <w:t>Обработанные</w:t>
            </w:r>
            <w:proofErr w:type="spellEnd"/>
            <w:r>
              <w:rPr>
                <w:rFonts w:ascii="Cambria" w:eastAsia="Cambria" w:hAnsi="Cambria" w:cs="Cambria"/>
                <w:sz w:val="18"/>
                <w:szCs w:val="18"/>
              </w:rPr>
              <w:t xml:space="preserve"> </w:t>
            </w:r>
            <w:proofErr w:type="spellStart"/>
            <w:r>
              <w:rPr>
                <w:rFonts w:ascii="Cambria" w:eastAsia="Cambria" w:hAnsi="Cambria" w:cs="Cambria"/>
                <w:sz w:val="18"/>
                <w:szCs w:val="18"/>
              </w:rPr>
              <w:t>записи</w:t>
            </w:r>
            <w:proofErr w:type="spellEnd"/>
            <w:r>
              <w:rPr>
                <w:rFonts w:ascii="Cambria" w:eastAsia="Cambria" w:hAnsi="Cambria" w:cs="Cambria"/>
                <w:sz w:val="18"/>
                <w:szCs w:val="18"/>
              </w:rPr>
              <w:t xml:space="preserve"> </w:t>
            </w:r>
            <w:proofErr w:type="spellStart"/>
            <w:r>
              <w:rPr>
                <w:rFonts w:ascii="Cambria" w:eastAsia="Cambria" w:hAnsi="Cambria" w:cs="Cambria"/>
                <w:sz w:val="18"/>
                <w:szCs w:val="18"/>
              </w:rPr>
              <w:t>интервью</w:t>
            </w:r>
            <w:proofErr w:type="spellEnd"/>
          </w:p>
        </w:tc>
        <w:tc>
          <w:tcPr>
            <w:tcW w:w="6210" w:type="dxa"/>
            <w:shd w:val="clear" w:color="auto" w:fill="auto"/>
          </w:tcPr>
          <w:p w14:paraId="580F32AE" w14:textId="77777777" w:rsidR="0068580B" w:rsidRPr="00A02CB6" w:rsidRDefault="0068580B" w:rsidP="000E629B">
            <w:pPr>
              <w:ind w:left="0" w:hanging="2"/>
              <w:rPr>
                <w:rFonts w:ascii="Cambria" w:eastAsia="Cambria" w:hAnsi="Cambria" w:cs="Cambria"/>
                <w:sz w:val="18"/>
                <w:szCs w:val="18"/>
                <w:lang w:val="ru-RU"/>
              </w:rPr>
            </w:pPr>
            <w:r w:rsidRPr="00A02CB6">
              <w:rPr>
                <w:rFonts w:ascii="Cambria" w:eastAsia="Cambria" w:hAnsi="Cambria" w:cs="Cambria"/>
                <w:sz w:val="18"/>
                <w:szCs w:val="18"/>
                <w:lang w:val="ru-RU"/>
              </w:rPr>
              <w:t xml:space="preserve">В течение 2 недель после финального интервью для всех завершенных интервью будут предоставлены их обработанные записи. Заключительные записи интервью будут очищены и сверены с аудио записями интервью. Записи об интервью будут предоставлены на английском языке и будут отформатированы в соответствии с шаблоном, предоставленным </w:t>
            </w:r>
            <w:r>
              <w:rPr>
                <w:rFonts w:ascii="Cambria" w:eastAsia="Cambria" w:hAnsi="Cambria" w:cs="Cambria"/>
                <w:sz w:val="18"/>
                <w:szCs w:val="18"/>
              </w:rPr>
              <w:t>USAID</w:t>
            </w:r>
            <w:r w:rsidRPr="00A02CB6">
              <w:rPr>
                <w:rFonts w:ascii="Cambria" w:eastAsia="Cambria" w:hAnsi="Cambria" w:cs="Cambria"/>
                <w:sz w:val="18"/>
                <w:szCs w:val="18"/>
                <w:lang w:val="ru-RU"/>
              </w:rPr>
              <w:t>-</w:t>
            </w:r>
            <w:r>
              <w:rPr>
                <w:rFonts w:ascii="Cambria" w:eastAsia="Cambria" w:hAnsi="Cambria" w:cs="Cambria"/>
                <w:sz w:val="18"/>
                <w:szCs w:val="18"/>
              </w:rPr>
              <w:t>AN</w:t>
            </w:r>
            <w:r w:rsidRPr="00A02CB6">
              <w:rPr>
                <w:rFonts w:ascii="Cambria" w:eastAsia="Cambria" w:hAnsi="Cambria" w:cs="Cambria"/>
                <w:sz w:val="18"/>
                <w:szCs w:val="18"/>
                <w:lang w:val="ru-RU"/>
              </w:rPr>
              <w:t>.</w:t>
            </w:r>
          </w:p>
        </w:tc>
      </w:tr>
      <w:tr w:rsidR="0068580B" w:rsidRPr="00A02CB6" w14:paraId="365EFAAF" w14:textId="77777777" w:rsidTr="000E629B">
        <w:tc>
          <w:tcPr>
            <w:tcW w:w="1735" w:type="dxa"/>
            <w:shd w:val="clear" w:color="auto" w:fill="auto"/>
          </w:tcPr>
          <w:p w14:paraId="6A589276" w14:textId="77777777" w:rsidR="0068580B" w:rsidRPr="00A02CB6" w:rsidRDefault="0068580B" w:rsidP="000E629B">
            <w:pPr>
              <w:ind w:left="0" w:hanging="2"/>
              <w:rPr>
                <w:rFonts w:ascii="Cambria" w:eastAsia="Cambria" w:hAnsi="Cambria" w:cs="Cambria"/>
                <w:sz w:val="18"/>
                <w:szCs w:val="18"/>
                <w:lang w:val="ru-RU"/>
              </w:rPr>
            </w:pPr>
            <w:r w:rsidRPr="00A02CB6">
              <w:rPr>
                <w:rFonts w:ascii="Cambria" w:eastAsia="Cambria" w:hAnsi="Cambria" w:cs="Cambria"/>
                <w:sz w:val="18"/>
                <w:szCs w:val="18"/>
                <w:lang w:val="ru-RU"/>
              </w:rPr>
              <w:t>В течение 2 недель после финального интервью</w:t>
            </w:r>
          </w:p>
          <w:p w14:paraId="62F79C25" w14:textId="77777777" w:rsidR="0068580B" w:rsidRDefault="0068580B" w:rsidP="000E629B">
            <w:pPr>
              <w:ind w:left="0" w:hanging="2"/>
              <w:rPr>
                <w:rFonts w:ascii="Cambria" w:eastAsia="Cambria" w:hAnsi="Cambria" w:cs="Cambria"/>
                <w:sz w:val="18"/>
                <w:szCs w:val="18"/>
              </w:rPr>
            </w:pPr>
            <w:r>
              <w:rPr>
                <w:rFonts w:ascii="Cambria" w:eastAsia="Cambria" w:hAnsi="Cambria" w:cs="Cambria"/>
                <w:sz w:val="18"/>
                <w:szCs w:val="18"/>
              </w:rPr>
              <w:t>(</w:t>
            </w:r>
            <w:proofErr w:type="spellStart"/>
            <w:r>
              <w:rPr>
                <w:rFonts w:ascii="Cambria" w:eastAsia="Cambria" w:hAnsi="Cambria" w:cs="Cambria"/>
                <w:sz w:val="18"/>
                <w:szCs w:val="18"/>
              </w:rPr>
              <w:t>Декабрь</w:t>
            </w:r>
            <w:proofErr w:type="spellEnd"/>
            <w:r>
              <w:rPr>
                <w:rFonts w:ascii="Cambria" w:eastAsia="Cambria" w:hAnsi="Cambria" w:cs="Cambria"/>
                <w:sz w:val="18"/>
                <w:szCs w:val="18"/>
              </w:rPr>
              <w:t xml:space="preserve"> TBD)</w:t>
            </w:r>
          </w:p>
        </w:tc>
        <w:tc>
          <w:tcPr>
            <w:tcW w:w="1710" w:type="dxa"/>
            <w:shd w:val="clear" w:color="auto" w:fill="auto"/>
          </w:tcPr>
          <w:p w14:paraId="502E2B21" w14:textId="77777777" w:rsidR="0068580B" w:rsidRDefault="0068580B" w:rsidP="000E629B">
            <w:pPr>
              <w:ind w:left="0" w:hanging="2"/>
              <w:rPr>
                <w:rFonts w:ascii="Cambria" w:eastAsia="Cambria" w:hAnsi="Cambria" w:cs="Cambria"/>
                <w:sz w:val="18"/>
                <w:szCs w:val="18"/>
              </w:rPr>
            </w:pPr>
            <w:proofErr w:type="spellStart"/>
            <w:r>
              <w:rPr>
                <w:rFonts w:ascii="Cambria" w:eastAsia="Cambria" w:hAnsi="Cambria" w:cs="Cambria"/>
                <w:sz w:val="18"/>
                <w:szCs w:val="18"/>
              </w:rPr>
              <w:t>Полевой</w:t>
            </w:r>
            <w:proofErr w:type="spellEnd"/>
            <w:r>
              <w:rPr>
                <w:rFonts w:ascii="Cambria" w:eastAsia="Cambria" w:hAnsi="Cambria" w:cs="Cambria"/>
                <w:sz w:val="18"/>
                <w:szCs w:val="18"/>
              </w:rPr>
              <w:t xml:space="preserve"> </w:t>
            </w:r>
            <w:proofErr w:type="spellStart"/>
            <w:r>
              <w:rPr>
                <w:rFonts w:ascii="Cambria" w:eastAsia="Cambria" w:hAnsi="Cambria" w:cs="Cambria"/>
                <w:sz w:val="18"/>
                <w:szCs w:val="18"/>
              </w:rPr>
              <w:t>отчет</w:t>
            </w:r>
            <w:proofErr w:type="spellEnd"/>
          </w:p>
        </w:tc>
        <w:tc>
          <w:tcPr>
            <w:tcW w:w="6210" w:type="dxa"/>
            <w:shd w:val="clear" w:color="auto" w:fill="auto"/>
          </w:tcPr>
          <w:p w14:paraId="16397C37" w14:textId="77777777" w:rsidR="0068580B" w:rsidRPr="00A02CB6" w:rsidRDefault="0068580B" w:rsidP="000E629B">
            <w:pPr>
              <w:ind w:left="0" w:hanging="2"/>
              <w:rPr>
                <w:rFonts w:ascii="Cambria" w:eastAsia="Cambria" w:hAnsi="Cambria" w:cs="Cambria"/>
                <w:sz w:val="18"/>
                <w:szCs w:val="18"/>
                <w:lang w:val="ru-RU"/>
              </w:rPr>
            </w:pPr>
            <w:r w:rsidRPr="00A02CB6">
              <w:rPr>
                <w:rFonts w:ascii="Cambria" w:eastAsia="Cambria" w:hAnsi="Cambria" w:cs="Cambria"/>
                <w:sz w:val="18"/>
                <w:szCs w:val="18"/>
                <w:lang w:val="ru-RU"/>
              </w:rPr>
              <w:t>Окончательный полевой отчет, в котором кратко излагаются действия по сбору данных, включая любые возникшие проблемы или внедренные адаптации. Предоставить полный документ всех интервью, требуемый в качестве приложения к полевому отчету.</w:t>
            </w:r>
          </w:p>
        </w:tc>
      </w:tr>
      <w:tr w:rsidR="0068580B" w14:paraId="792CDAC8" w14:textId="77777777" w:rsidTr="000E629B">
        <w:tc>
          <w:tcPr>
            <w:tcW w:w="1735" w:type="dxa"/>
            <w:shd w:val="clear" w:color="auto" w:fill="auto"/>
          </w:tcPr>
          <w:p w14:paraId="74C3E7F5" w14:textId="77777777" w:rsidR="0068580B" w:rsidRPr="00A02CB6" w:rsidRDefault="0068580B" w:rsidP="000E629B">
            <w:pPr>
              <w:ind w:left="0" w:hanging="2"/>
              <w:rPr>
                <w:rFonts w:ascii="Cambria" w:eastAsia="Cambria" w:hAnsi="Cambria" w:cs="Cambria"/>
                <w:sz w:val="18"/>
                <w:szCs w:val="18"/>
                <w:lang w:val="ru-RU"/>
              </w:rPr>
            </w:pPr>
            <w:r w:rsidRPr="00A02CB6">
              <w:rPr>
                <w:rFonts w:ascii="Cambria" w:eastAsia="Cambria" w:hAnsi="Cambria" w:cs="Cambria"/>
                <w:sz w:val="18"/>
                <w:szCs w:val="18"/>
                <w:lang w:val="ru-RU"/>
              </w:rPr>
              <w:lastRenderedPageBreak/>
              <w:t>В течение 30 дней после финального интервью</w:t>
            </w:r>
          </w:p>
          <w:p w14:paraId="1AA6A0C9" w14:textId="77777777" w:rsidR="0068580B" w:rsidRDefault="0068580B" w:rsidP="000E629B">
            <w:pPr>
              <w:ind w:left="0" w:hanging="2"/>
              <w:rPr>
                <w:rFonts w:ascii="Cambria" w:eastAsia="Cambria" w:hAnsi="Cambria" w:cs="Cambria"/>
                <w:sz w:val="18"/>
                <w:szCs w:val="18"/>
              </w:rPr>
            </w:pPr>
            <w:r>
              <w:rPr>
                <w:rFonts w:ascii="Cambria" w:eastAsia="Cambria" w:hAnsi="Cambria" w:cs="Cambria"/>
                <w:sz w:val="18"/>
                <w:szCs w:val="18"/>
              </w:rPr>
              <w:t>(</w:t>
            </w:r>
            <w:proofErr w:type="spellStart"/>
            <w:r>
              <w:rPr>
                <w:rFonts w:ascii="Cambria" w:eastAsia="Cambria" w:hAnsi="Cambria" w:cs="Cambria"/>
                <w:sz w:val="18"/>
                <w:szCs w:val="18"/>
              </w:rPr>
              <w:t>Декабрь</w:t>
            </w:r>
            <w:proofErr w:type="spellEnd"/>
            <w:r>
              <w:rPr>
                <w:rFonts w:ascii="Cambria" w:eastAsia="Cambria" w:hAnsi="Cambria" w:cs="Cambria"/>
                <w:sz w:val="18"/>
                <w:szCs w:val="18"/>
              </w:rPr>
              <w:t xml:space="preserve"> TBD)</w:t>
            </w:r>
          </w:p>
        </w:tc>
        <w:tc>
          <w:tcPr>
            <w:tcW w:w="1710" w:type="dxa"/>
            <w:shd w:val="clear" w:color="auto" w:fill="auto"/>
          </w:tcPr>
          <w:p w14:paraId="0572FF63" w14:textId="77777777" w:rsidR="0068580B" w:rsidRPr="00A02CB6" w:rsidRDefault="0068580B" w:rsidP="000E629B">
            <w:pPr>
              <w:ind w:left="0" w:hanging="2"/>
              <w:rPr>
                <w:rFonts w:ascii="Cambria" w:eastAsia="Cambria" w:hAnsi="Cambria" w:cs="Cambria"/>
                <w:sz w:val="18"/>
                <w:szCs w:val="18"/>
                <w:lang w:val="ru-RU"/>
              </w:rPr>
            </w:pPr>
            <w:r w:rsidRPr="00A02CB6">
              <w:rPr>
                <w:rFonts w:ascii="Cambria" w:eastAsia="Cambria" w:hAnsi="Cambria" w:cs="Cambria"/>
                <w:sz w:val="18"/>
                <w:szCs w:val="18"/>
                <w:lang w:val="ru-RU"/>
              </w:rPr>
              <w:t>Анализ и письменные комментарии о результатах / выводах</w:t>
            </w:r>
          </w:p>
        </w:tc>
        <w:tc>
          <w:tcPr>
            <w:tcW w:w="6210" w:type="dxa"/>
            <w:shd w:val="clear" w:color="auto" w:fill="auto"/>
          </w:tcPr>
          <w:p w14:paraId="27BC2D91" w14:textId="77777777" w:rsidR="0068580B" w:rsidRDefault="0068580B" w:rsidP="000E629B">
            <w:pPr>
              <w:ind w:left="0" w:hanging="2"/>
              <w:rPr>
                <w:rFonts w:ascii="Cambria" w:eastAsia="Cambria" w:hAnsi="Cambria" w:cs="Cambria"/>
                <w:sz w:val="18"/>
                <w:szCs w:val="18"/>
              </w:rPr>
            </w:pPr>
            <w:r w:rsidRPr="00A02CB6">
              <w:rPr>
                <w:rFonts w:ascii="Cambria" w:eastAsia="Cambria" w:hAnsi="Cambria" w:cs="Cambria"/>
                <w:sz w:val="18"/>
                <w:szCs w:val="18"/>
                <w:lang w:val="ru-RU"/>
              </w:rPr>
              <w:t xml:space="preserve">Предоставить письменное резюме, в котором обобщены основные темы и выводы, которые были выявлены из данных, и представление о последствиях этих выводов. </w:t>
            </w:r>
            <w:proofErr w:type="spellStart"/>
            <w:r>
              <w:rPr>
                <w:rFonts w:ascii="Cambria" w:eastAsia="Cambria" w:hAnsi="Cambria" w:cs="Cambria"/>
                <w:sz w:val="18"/>
                <w:szCs w:val="18"/>
              </w:rPr>
              <w:t>Анализ</w:t>
            </w:r>
            <w:proofErr w:type="spellEnd"/>
            <w:r>
              <w:rPr>
                <w:rFonts w:ascii="Cambria" w:eastAsia="Cambria" w:hAnsi="Cambria" w:cs="Cambria"/>
                <w:sz w:val="18"/>
                <w:szCs w:val="18"/>
              </w:rPr>
              <w:t xml:space="preserve"> </w:t>
            </w:r>
            <w:proofErr w:type="spellStart"/>
            <w:r>
              <w:rPr>
                <w:rFonts w:ascii="Cambria" w:eastAsia="Cambria" w:hAnsi="Cambria" w:cs="Cambria"/>
                <w:sz w:val="18"/>
                <w:szCs w:val="18"/>
              </w:rPr>
              <w:t>должен</w:t>
            </w:r>
            <w:proofErr w:type="spellEnd"/>
            <w:r>
              <w:rPr>
                <w:rFonts w:ascii="Cambria" w:eastAsia="Cambria" w:hAnsi="Cambria" w:cs="Cambria"/>
                <w:sz w:val="18"/>
                <w:szCs w:val="18"/>
              </w:rPr>
              <w:t xml:space="preserve"> </w:t>
            </w:r>
            <w:proofErr w:type="spellStart"/>
            <w:r>
              <w:rPr>
                <w:rFonts w:ascii="Cambria" w:eastAsia="Cambria" w:hAnsi="Cambria" w:cs="Cambria"/>
                <w:sz w:val="18"/>
                <w:szCs w:val="18"/>
              </w:rPr>
              <w:t>быть</w:t>
            </w:r>
            <w:proofErr w:type="spellEnd"/>
            <w:r>
              <w:rPr>
                <w:rFonts w:ascii="Cambria" w:eastAsia="Cambria" w:hAnsi="Cambria" w:cs="Cambria"/>
                <w:sz w:val="18"/>
                <w:szCs w:val="18"/>
              </w:rPr>
              <w:t xml:space="preserve"> </w:t>
            </w:r>
            <w:proofErr w:type="spellStart"/>
            <w:r>
              <w:rPr>
                <w:rFonts w:ascii="Cambria" w:eastAsia="Cambria" w:hAnsi="Cambria" w:cs="Cambria"/>
                <w:sz w:val="18"/>
                <w:szCs w:val="18"/>
              </w:rPr>
              <w:t>высокого</w:t>
            </w:r>
            <w:proofErr w:type="spellEnd"/>
            <w:r>
              <w:rPr>
                <w:rFonts w:ascii="Cambria" w:eastAsia="Cambria" w:hAnsi="Cambria" w:cs="Cambria"/>
                <w:sz w:val="18"/>
                <w:szCs w:val="18"/>
              </w:rPr>
              <w:t xml:space="preserve"> </w:t>
            </w:r>
            <w:proofErr w:type="spellStart"/>
            <w:r>
              <w:rPr>
                <w:rFonts w:ascii="Cambria" w:eastAsia="Cambria" w:hAnsi="Cambria" w:cs="Cambria"/>
                <w:sz w:val="18"/>
                <w:szCs w:val="18"/>
              </w:rPr>
              <w:t>уровня</w:t>
            </w:r>
            <w:proofErr w:type="spellEnd"/>
            <w:r>
              <w:rPr>
                <w:rFonts w:ascii="Cambria" w:eastAsia="Cambria" w:hAnsi="Cambria" w:cs="Cambria"/>
                <w:sz w:val="18"/>
                <w:szCs w:val="18"/>
              </w:rPr>
              <w:t xml:space="preserve"> и </w:t>
            </w:r>
            <w:proofErr w:type="spellStart"/>
            <w:r>
              <w:rPr>
                <w:rFonts w:ascii="Cambria" w:eastAsia="Cambria" w:hAnsi="Cambria" w:cs="Cambria"/>
                <w:sz w:val="18"/>
                <w:szCs w:val="18"/>
              </w:rPr>
              <w:t>не</w:t>
            </w:r>
            <w:proofErr w:type="spellEnd"/>
            <w:r>
              <w:rPr>
                <w:rFonts w:ascii="Cambria" w:eastAsia="Cambria" w:hAnsi="Cambria" w:cs="Cambria"/>
                <w:sz w:val="18"/>
                <w:szCs w:val="18"/>
              </w:rPr>
              <w:t xml:space="preserve"> </w:t>
            </w:r>
            <w:proofErr w:type="spellStart"/>
            <w:r>
              <w:rPr>
                <w:rFonts w:ascii="Cambria" w:eastAsia="Cambria" w:hAnsi="Cambria" w:cs="Cambria"/>
                <w:sz w:val="18"/>
                <w:szCs w:val="18"/>
              </w:rPr>
              <w:t>требует</w:t>
            </w:r>
            <w:proofErr w:type="spellEnd"/>
            <w:r>
              <w:rPr>
                <w:rFonts w:ascii="Cambria" w:eastAsia="Cambria" w:hAnsi="Cambria" w:cs="Cambria"/>
                <w:sz w:val="18"/>
                <w:szCs w:val="18"/>
              </w:rPr>
              <w:t xml:space="preserve"> </w:t>
            </w:r>
            <w:proofErr w:type="spellStart"/>
            <w:r>
              <w:rPr>
                <w:rFonts w:ascii="Cambria" w:eastAsia="Cambria" w:hAnsi="Cambria" w:cs="Cambria"/>
                <w:sz w:val="18"/>
                <w:szCs w:val="18"/>
              </w:rPr>
              <w:t>кодирования</w:t>
            </w:r>
            <w:proofErr w:type="spellEnd"/>
            <w:r>
              <w:rPr>
                <w:rFonts w:ascii="Cambria" w:eastAsia="Cambria" w:hAnsi="Cambria" w:cs="Cambria"/>
                <w:sz w:val="18"/>
                <w:szCs w:val="18"/>
              </w:rPr>
              <w:t>.</w:t>
            </w:r>
          </w:p>
        </w:tc>
      </w:tr>
      <w:tr w:rsidR="0068580B" w:rsidRPr="0068580B" w14:paraId="7B000136" w14:textId="77777777" w:rsidTr="000E629B">
        <w:tc>
          <w:tcPr>
            <w:tcW w:w="1735" w:type="dxa"/>
            <w:shd w:val="clear" w:color="auto" w:fill="auto"/>
          </w:tcPr>
          <w:p w14:paraId="48D212F5" w14:textId="77777777" w:rsidR="0068580B" w:rsidRDefault="0068580B" w:rsidP="000E629B">
            <w:pPr>
              <w:ind w:left="0" w:hanging="2"/>
              <w:rPr>
                <w:rFonts w:ascii="Cambria" w:eastAsia="Cambria" w:hAnsi="Cambria" w:cs="Cambria"/>
                <w:sz w:val="18"/>
                <w:szCs w:val="18"/>
              </w:rPr>
            </w:pPr>
            <w:proofErr w:type="spellStart"/>
            <w:r>
              <w:rPr>
                <w:rFonts w:ascii="Cambria" w:eastAsia="Cambria" w:hAnsi="Cambria" w:cs="Cambria"/>
                <w:sz w:val="18"/>
                <w:szCs w:val="18"/>
              </w:rPr>
              <w:t>Февраль</w:t>
            </w:r>
            <w:proofErr w:type="spellEnd"/>
            <w:r>
              <w:rPr>
                <w:rFonts w:ascii="Cambria" w:eastAsia="Cambria" w:hAnsi="Cambria" w:cs="Cambria"/>
                <w:sz w:val="18"/>
                <w:szCs w:val="18"/>
              </w:rPr>
              <w:t xml:space="preserve"> TBD</w:t>
            </w:r>
          </w:p>
        </w:tc>
        <w:tc>
          <w:tcPr>
            <w:tcW w:w="1710" w:type="dxa"/>
            <w:shd w:val="clear" w:color="auto" w:fill="auto"/>
          </w:tcPr>
          <w:p w14:paraId="3E2E14D9" w14:textId="77777777" w:rsidR="0068580B" w:rsidRPr="00A02CB6" w:rsidRDefault="0068580B" w:rsidP="000E629B">
            <w:pPr>
              <w:ind w:left="0" w:hanging="2"/>
              <w:rPr>
                <w:rFonts w:ascii="Cambria" w:eastAsia="Cambria" w:hAnsi="Cambria" w:cs="Cambria"/>
                <w:sz w:val="18"/>
                <w:szCs w:val="18"/>
                <w:lang w:val="ru-RU"/>
              </w:rPr>
            </w:pPr>
            <w:r w:rsidRPr="00A02CB6">
              <w:rPr>
                <w:rFonts w:ascii="Cambria" w:eastAsia="Cambria" w:hAnsi="Cambria" w:cs="Cambria"/>
                <w:sz w:val="18"/>
                <w:szCs w:val="18"/>
                <w:lang w:val="ru-RU"/>
              </w:rPr>
              <w:t>План семинара с национальными заинтересованными сторонами, включая МЗ</w:t>
            </w:r>
          </w:p>
        </w:tc>
        <w:tc>
          <w:tcPr>
            <w:tcW w:w="6210" w:type="dxa"/>
            <w:shd w:val="clear" w:color="auto" w:fill="auto"/>
          </w:tcPr>
          <w:p w14:paraId="08E2AC7E" w14:textId="77777777" w:rsidR="0068580B" w:rsidRPr="0068580B" w:rsidRDefault="0068580B" w:rsidP="000E629B">
            <w:pPr>
              <w:ind w:left="0" w:hanging="2"/>
              <w:rPr>
                <w:rFonts w:ascii="Cambria" w:eastAsia="Cambria" w:hAnsi="Cambria" w:cs="Cambria"/>
                <w:sz w:val="18"/>
                <w:szCs w:val="18"/>
                <w:lang w:val="ru-RU"/>
              </w:rPr>
            </w:pPr>
            <w:r w:rsidRPr="00A02CB6">
              <w:rPr>
                <w:rFonts w:ascii="Cambria" w:eastAsia="Cambria" w:hAnsi="Cambria" w:cs="Cambria"/>
                <w:sz w:val="18"/>
                <w:szCs w:val="18"/>
                <w:lang w:val="ru-RU"/>
              </w:rPr>
              <w:t xml:space="preserve">Организовать и провести (виртуальную, если необходимо) встречу с Министерством здравоохранения и другими заинтересованными сторонами </w:t>
            </w:r>
            <w:r>
              <w:rPr>
                <w:rFonts w:ascii="Cambria" w:eastAsia="Cambria" w:hAnsi="Cambria" w:cs="Cambria"/>
                <w:sz w:val="18"/>
                <w:szCs w:val="18"/>
              </w:rPr>
              <w:t>BFHI</w:t>
            </w:r>
            <w:r w:rsidRPr="00A02CB6">
              <w:rPr>
                <w:rFonts w:ascii="Cambria" w:eastAsia="Cambria" w:hAnsi="Cambria" w:cs="Cambria"/>
                <w:sz w:val="18"/>
                <w:szCs w:val="18"/>
                <w:lang w:val="ru-RU"/>
              </w:rPr>
              <w:t xml:space="preserve"> для рассмотрения выводов </w:t>
            </w:r>
            <w:proofErr w:type="gramStart"/>
            <w:r w:rsidRPr="00A02CB6">
              <w:rPr>
                <w:rFonts w:ascii="Cambria" w:eastAsia="Cambria" w:hAnsi="Cambria" w:cs="Cambria"/>
                <w:sz w:val="18"/>
                <w:szCs w:val="18"/>
                <w:lang w:val="ru-RU"/>
              </w:rPr>
              <w:t>и  интерпретации</w:t>
            </w:r>
            <w:proofErr w:type="gramEnd"/>
            <w:r w:rsidRPr="00A02CB6">
              <w:rPr>
                <w:rFonts w:ascii="Cambria" w:eastAsia="Cambria" w:hAnsi="Cambria" w:cs="Cambria"/>
                <w:sz w:val="18"/>
                <w:szCs w:val="18"/>
                <w:lang w:val="ru-RU"/>
              </w:rPr>
              <w:t xml:space="preserve"> результатов. Для этого также может потребоваться перевод письменного отчета о результатах с английского на русский. Предоставить соответствующую документацию, относящуюся к планированию и подготовке семинара, а также его проведению </w:t>
            </w:r>
            <w:r w:rsidRPr="0068580B">
              <w:rPr>
                <w:rFonts w:ascii="Cambria" w:eastAsia="Cambria" w:hAnsi="Cambria" w:cs="Cambria"/>
                <w:sz w:val="18"/>
                <w:szCs w:val="18"/>
                <w:lang w:val="ru-RU"/>
              </w:rPr>
              <w:t>(включая, помимо прочего, список участников, повестку дня семинара, заметки с семинара).</w:t>
            </w:r>
          </w:p>
        </w:tc>
      </w:tr>
    </w:tbl>
    <w:p w14:paraId="4A3B7199" w14:textId="77777777" w:rsidR="0068580B" w:rsidRPr="0068580B" w:rsidRDefault="0068580B" w:rsidP="0068580B">
      <w:pPr>
        <w:ind w:left="0" w:hanging="2"/>
        <w:jc w:val="both"/>
        <w:rPr>
          <w:rFonts w:ascii="Cambria" w:eastAsia="Cambria" w:hAnsi="Cambria" w:cs="Cambria"/>
          <w:lang w:val="ru-RU"/>
        </w:rPr>
      </w:pPr>
    </w:p>
    <w:p w14:paraId="6581D385" w14:textId="77777777" w:rsidR="0068580B" w:rsidRPr="00A02CB6" w:rsidRDefault="0068580B" w:rsidP="0068580B">
      <w:pPr>
        <w:ind w:left="0" w:hanging="2"/>
        <w:jc w:val="both"/>
        <w:rPr>
          <w:rFonts w:ascii="Cambria" w:eastAsia="Cambria" w:hAnsi="Cambria" w:cs="Cambria"/>
          <w:lang w:val="ru-RU"/>
        </w:rPr>
      </w:pPr>
      <w:r w:rsidRPr="00A02CB6">
        <w:rPr>
          <w:rFonts w:ascii="Cambria" w:eastAsia="Cambria" w:hAnsi="Cambria" w:cs="Cambria"/>
          <w:b/>
          <w:i/>
          <w:lang w:val="ru-RU"/>
        </w:rPr>
        <w:t xml:space="preserve">Адрес предоставления: </w:t>
      </w:r>
      <w:r w:rsidRPr="00A02CB6">
        <w:rPr>
          <w:rFonts w:ascii="Cambria" w:eastAsia="Cambria" w:hAnsi="Cambria" w:cs="Cambria"/>
          <w:lang w:val="ru-RU"/>
        </w:rPr>
        <w:t>Запрашиваемые материалы, оборудование или услуги должны быть доставлены в электронном виде (по электронной почте) по следующему адресу:</w:t>
      </w:r>
    </w:p>
    <w:p w14:paraId="409C8675" w14:textId="77777777" w:rsidR="0068580B" w:rsidRPr="00A02CB6" w:rsidRDefault="0068580B" w:rsidP="0068580B">
      <w:pPr>
        <w:ind w:left="0" w:hanging="2"/>
        <w:jc w:val="both"/>
        <w:rPr>
          <w:rFonts w:ascii="Cambria" w:eastAsia="Cambria" w:hAnsi="Cambria" w:cs="Cambria"/>
          <w:color w:val="0070C0"/>
          <w:lang w:val="ru-RU"/>
        </w:rPr>
      </w:pPr>
    </w:p>
    <w:p w14:paraId="4FDF1AFB" w14:textId="77777777" w:rsidR="0068580B" w:rsidRDefault="0068580B" w:rsidP="0068580B">
      <w:pPr>
        <w:ind w:left="0" w:hanging="2"/>
        <w:rPr>
          <w:rFonts w:ascii="Cambria" w:eastAsia="Cambria" w:hAnsi="Cambria" w:cs="Cambria"/>
        </w:rPr>
      </w:pPr>
      <w:r>
        <w:rPr>
          <w:rFonts w:ascii="Cambria" w:eastAsia="Cambria" w:hAnsi="Cambria" w:cs="Cambria"/>
        </w:rPr>
        <w:t xml:space="preserve">JSI Research &amp; Training Institute, Inc. </w:t>
      </w:r>
    </w:p>
    <w:p w14:paraId="3D1AFF47" w14:textId="77777777" w:rsidR="0068580B" w:rsidRDefault="0068580B" w:rsidP="0068580B">
      <w:pPr>
        <w:ind w:left="0" w:hanging="2"/>
        <w:rPr>
          <w:rFonts w:ascii="Cambria" w:eastAsia="Cambria" w:hAnsi="Cambria" w:cs="Cambria"/>
        </w:rPr>
      </w:pPr>
      <w:r>
        <w:rPr>
          <w:rFonts w:ascii="Cambria" w:eastAsia="Cambria" w:hAnsi="Cambria" w:cs="Cambria"/>
        </w:rPr>
        <w:t>USAID Advancing Nutrition</w:t>
      </w:r>
    </w:p>
    <w:p w14:paraId="4FC01671" w14:textId="77777777" w:rsidR="0068580B" w:rsidRDefault="0068580B" w:rsidP="0068580B">
      <w:pPr>
        <w:ind w:left="0" w:hanging="2"/>
        <w:rPr>
          <w:rFonts w:ascii="Cambria" w:eastAsia="Cambria" w:hAnsi="Cambria" w:cs="Cambria"/>
        </w:rPr>
      </w:pPr>
      <w:r>
        <w:rPr>
          <w:rFonts w:ascii="Cambria" w:eastAsia="Cambria" w:hAnsi="Cambria" w:cs="Cambria"/>
        </w:rPr>
        <w:t xml:space="preserve">Attn.: </w:t>
      </w:r>
      <w:proofErr w:type="spellStart"/>
      <w:r>
        <w:rPr>
          <w:rFonts w:ascii="Cambria" w:eastAsia="Cambria" w:hAnsi="Cambria" w:cs="Cambria"/>
        </w:rPr>
        <w:t>Altrena</w:t>
      </w:r>
      <w:proofErr w:type="spellEnd"/>
      <w:r>
        <w:rPr>
          <w:rFonts w:ascii="Cambria" w:eastAsia="Cambria" w:hAnsi="Cambria" w:cs="Cambria"/>
        </w:rPr>
        <w:t xml:space="preserve"> </w:t>
      </w:r>
      <w:proofErr w:type="spellStart"/>
      <w:r>
        <w:rPr>
          <w:rFonts w:ascii="Cambria" w:eastAsia="Cambria" w:hAnsi="Cambria" w:cs="Cambria"/>
        </w:rPr>
        <w:t>Mukuria</w:t>
      </w:r>
      <w:proofErr w:type="spellEnd"/>
      <w:r>
        <w:rPr>
          <w:rFonts w:ascii="Cambria" w:eastAsia="Cambria" w:hAnsi="Cambria" w:cs="Cambria"/>
        </w:rPr>
        <w:t>, Senior Technical Advisor</w:t>
      </w:r>
    </w:p>
    <w:p w14:paraId="1729CA1D" w14:textId="77777777" w:rsidR="0068580B" w:rsidRDefault="0068580B" w:rsidP="0068580B">
      <w:pPr>
        <w:ind w:left="0" w:hanging="2"/>
        <w:jc w:val="both"/>
        <w:rPr>
          <w:rFonts w:ascii="Cambria" w:eastAsia="Cambria" w:hAnsi="Cambria" w:cs="Cambria"/>
        </w:rPr>
      </w:pPr>
      <w:r>
        <w:rPr>
          <w:rFonts w:ascii="Cambria" w:eastAsia="Cambria" w:hAnsi="Cambria" w:cs="Cambria"/>
        </w:rPr>
        <w:t xml:space="preserve">E-mail: </w:t>
      </w:r>
      <w:hyperlink r:id="rId10">
        <w:r>
          <w:rPr>
            <w:rFonts w:ascii="Cambria" w:eastAsia="Cambria" w:hAnsi="Cambria" w:cs="Cambria"/>
            <w:color w:val="0000FF"/>
            <w:u w:val="single"/>
          </w:rPr>
          <w:t>altrena_mukuria@jsi.com</w:t>
        </w:r>
      </w:hyperlink>
    </w:p>
    <w:p w14:paraId="393B84F1" w14:textId="77777777" w:rsidR="0068580B" w:rsidRPr="00A02CB6" w:rsidRDefault="0068580B" w:rsidP="0068580B">
      <w:pPr>
        <w:ind w:left="0" w:hanging="2"/>
        <w:jc w:val="both"/>
        <w:rPr>
          <w:rFonts w:ascii="Cambria" w:eastAsia="Cambria" w:hAnsi="Cambria" w:cs="Cambria"/>
          <w:color w:val="0070C0"/>
          <w:lang w:val="ru-RU"/>
        </w:rPr>
      </w:pPr>
      <w:r>
        <w:rPr>
          <w:rFonts w:ascii="Cambria" w:eastAsia="Cambria" w:hAnsi="Cambria" w:cs="Cambria"/>
        </w:rPr>
        <w:tab/>
      </w:r>
      <w:r w:rsidRPr="00A02CB6">
        <w:rPr>
          <w:rFonts w:ascii="Cambria" w:eastAsia="Cambria" w:hAnsi="Cambria" w:cs="Cambria"/>
          <w:lang w:val="ru-RU"/>
        </w:rPr>
        <w:t>(Этот адрес электронной почты не должен использоваться для связи во время процесса запроса предложений.)</w:t>
      </w:r>
    </w:p>
    <w:p w14:paraId="3B67D330" w14:textId="77777777" w:rsidR="0068580B" w:rsidRPr="00A02CB6" w:rsidRDefault="0068580B" w:rsidP="0068580B">
      <w:pPr>
        <w:ind w:left="0" w:hanging="2"/>
        <w:jc w:val="both"/>
        <w:rPr>
          <w:rFonts w:ascii="Cambria" w:eastAsia="Cambria" w:hAnsi="Cambria" w:cs="Cambria"/>
          <w:lang w:val="ru-RU"/>
        </w:rPr>
      </w:pPr>
    </w:p>
    <w:p w14:paraId="191DB6C6" w14:textId="77777777" w:rsidR="0068580B" w:rsidRPr="00A02CB6" w:rsidRDefault="0068580B" w:rsidP="0068580B">
      <w:pPr>
        <w:widowControl/>
        <w:pBdr>
          <w:top w:val="nil"/>
          <w:left w:val="nil"/>
          <w:bottom w:val="nil"/>
          <w:right w:val="nil"/>
          <w:between w:val="nil"/>
        </w:pBdr>
        <w:ind w:left="0" w:hanging="2"/>
        <w:rPr>
          <w:rFonts w:ascii="Cambria" w:eastAsia="Cambria" w:hAnsi="Cambria" w:cs="Cambria"/>
          <w:lang w:val="ru-RU"/>
        </w:rPr>
      </w:pPr>
      <w:r w:rsidRPr="00A02CB6">
        <w:rPr>
          <w:rFonts w:ascii="Cambria" w:eastAsia="Cambria" w:hAnsi="Cambria" w:cs="Cambria"/>
          <w:lang w:val="ru-RU"/>
        </w:rPr>
        <w:t xml:space="preserve">В случае получения данного заказа Поставщику будет выплачена фиксированная сумма по каждой категории товаров/услуг включая расходы. Оплата будет произведена в течение 30 дней с момента выставления счета после поставки/получения и приемки </w:t>
      </w:r>
      <w:r>
        <w:rPr>
          <w:rFonts w:ascii="Cambria" w:eastAsia="Cambria" w:hAnsi="Cambria" w:cs="Cambria"/>
        </w:rPr>
        <w:t>JSI</w:t>
      </w:r>
      <w:r w:rsidRPr="00A02CB6">
        <w:rPr>
          <w:rFonts w:ascii="Cambria" w:eastAsia="Cambria" w:hAnsi="Cambria" w:cs="Cambria"/>
          <w:lang w:val="ru-RU"/>
        </w:rPr>
        <w:t xml:space="preserve"> товаров или услуг и выставления полного счета-фактуры.</w:t>
      </w:r>
    </w:p>
    <w:p w14:paraId="23F997B5" w14:textId="77777777" w:rsidR="0068580B" w:rsidRPr="00A02CB6" w:rsidRDefault="0068580B" w:rsidP="0068580B">
      <w:pPr>
        <w:ind w:left="0" w:hanging="2"/>
        <w:rPr>
          <w:rFonts w:ascii="Cambria" w:eastAsia="Cambria" w:hAnsi="Cambria" w:cs="Cambria"/>
          <w:lang w:val="ru-RU"/>
        </w:rPr>
      </w:pPr>
    </w:p>
    <w:p w14:paraId="2B4AFDE7" w14:textId="77777777" w:rsidR="0068580B" w:rsidRPr="0068580B" w:rsidRDefault="0068580B" w:rsidP="0068580B">
      <w:pPr>
        <w:ind w:left="0" w:hanging="2"/>
        <w:rPr>
          <w:rFonts w:eastAsia="Cambria"/>
          <w:highlight w:val="yellow"/>
          <w:lang w:val="ru-RU"/>
        </w:rPr>
      </w:pPr>
    </w:p>
    <w:p w14:paraId="14EA898A" w14:textId="675FB8FA" w:rsidR="00DB006C" w:rsidRDefault="00DB006C" w:rsidP="00DB006C">
      <w:pPr>
        <w:widowControl/>
        <w:pBdr>
          <w:top w:val="nil"/>
          <w:left w:val="nil"/>
          <w:bottom w:val="nil"/>
          <w:right w:val="nil"/>
          <w:between w:val="nil"/>
        </w:pBdr>
        <w:spacing w:line="240" w:lineRule="auto"/>
        <w:ind w:left="0" w:hanging="2"/>
        <w:jc w:val="center"/>
        <w:rPr>
          <w:rFonts w:ascii="Cambria" w:eastAsia="Cambria" w:hAnsi="Cambria" w:cs="Cambria"/>
          <w:b/>
          <w:bCs/>
          <w:lang w:val="ru-RU"/>
        </w:rPr>
      </w:pPr>
      <w:r w:rsidRPr="00C14941">
        <w:rPr>
          <w:lang w:val="ru-RU"/>
        </w:rPr>
        <w:br w:type="page"/>
      </w:r>
      <w:r w:rsidR="00C14941" w:rsidRPr="00C14941">
        <w:rPr>
          <w:rFonts w:ascii="Cambria" w:eastAsia="Cambria" w:hAnsi="Cambria" w:cs="Cambria"/>
          <w:b/>
          <w:bCs/>
          <w:lang w:val="ru-RU"/>
        </w:rPr>
        <w:lastRenderedPageBreak/>
        <w:t xml:space="preserve">ЧАСТЬ </w:t>
      </w:r>
      <w:r w:rsidR="00C14941" w:rsidRPr="00C14941">
        <w:rPr>
          <w:rFonts w:ascii="Cambria" w:eastAsia="Cambria" w:hAnsi="Cambria" w:cs="Cambria"/>
          <w:b/>
          <w:bCs/>
        </w:rPr>
        <w:t>D</w:t>
      </w:r>
      <w:r w:rsidR="00C14941" w:rsidRPr="00C14941">
        <w:rPr>
          <w:rFonts w:ascii="Cambria" w:eastAsia="Cambria" w:hAnsi="Cambria" w:cs="Cambria"/>
          <w:b/>
          <w:bCs/>
          <w:lang w:val="ru-RU"/>
        </w:rPr>
        <w:t xml:space="preserve">: ПРИЛОЖЕНИЕ К ЗАПРОСУ </w:t>
      </w:r>
      <w:r w:rsidR="00C14941">
        <w:rPr>
          <w:rFonts w:ascii="Cambria" w:eastAsia="Cambria" w:hAnsi="Cambria" w:cs="Cambria"/>
          <w:b/>
          <w:bCs/>
          <w:lang w:val="ru-RU"/>
        </w:rPr>
        <w:t>ПРЕДЛОЖЕНИЙ</w:t>
      </w:r>
    </w:p>
    <w:p w14:paraId="5E483D43" w14:textId="77777777" w:rsidR="00C14941" w:rsidRPr="00C14941" w:rsidRDefault="00C14941" w:rsidP="00DB006C">
      <w:pPr>
        <w:widowControl/>
        <w:pBdr>
          <w:top w:val="nil"/>
          <w:left w:val="nil"/>
          <w:bottom w:val="nil"/>
          <w:right w:val="nil"/>
          <w:between w:val="nil"/>
        </w:pBdr>
        <w:spacing w:line="240" w:lineRule="auto"/>
        <w:ind w:left="0" w:hanging="2"/>
        <w:jc w:val="center"/>
        <w:rPr>
          <w:rFonts w:ascii="Cambria" w:eastAsia="Cambria" w:hAnsi="Cambria" w:cs="Cambria"/>
          <w:b/>
          <w:bCs/>
          <w:lang w:val="ru-RU"/>
        </w:rPr>
      </w:pPr>
    </w:p>
    <w:p w14:paraId="3943A4AB" w14:textId="2D3989A9" w:rsidR="00C14941" w:rsidRPr="000F0062" w:rsidRDefault="00C14941" w:rsidP="009D0DA7">
      <w:pPr>
        <w:pStyle w:val="2"/>
        <w:widowControl w:val="0"/>
        <w:numPr>
          <w:ilvl w:val="6"/>
          <w:numId w:val="63"/>
        </w:numPr>
        <w:tabs>
          <w:tab w:val="clear" w:pos="2520"/>
          <w:tab w:val="num" w:pos="360"/>
        </w:tabs>
        <w:suppressAutoHyphens w:val="0"/>
        <w:autoSpaceDE w:val="0"/>
        <w:autoSpaceDN w:val="0"/>
        <w:adjustRightInd w:val="0"/>
        <w:spacing w:after="240" w:line="240" w:lineRule="auto"/>
        <w:ind w:left="360"/>
        <w:textDirection w:val="lrTb"/>
        <w:textAlignment w:val="auto"/>
        <w:rPr>
          <w:rFonts w:ascii="Cambria" w:hAnsi="Cambria"/>
          <w:b w:val="0"/>
        </w:rPr>
      </w:pPr>
      <w:r>
        <w:rPr>
          <w:rFonts w:ascii="Cambria" w:hAnsi="Cambria"/>
          <w:b w:val="0"/>
          <w:lang w:val="ru"/>
        </w:rPr>
        <w:t>Ценовое предложение</w:t>
      </w:r>
    </w:p>
    <w:p w14:paraId="7311197F" w14:textId="77777777" w:rsidR="00C14941" w:rsidRDefault="00C14941" w:rsidP="009D0DA7">
      <w:pPr>
        <w:pStyle w:val="2"/>
        <w:widowControl w:val="0"/>
        <w:numPr>
          <w:ilvl w:val="6"/>
          <w:numId w:val="63"/>
        </w:numPr>
        <w:tabs>
          <w:tab w:val="clear" w:pos="2520"/>
          <w:tab w:val="num" w:pos="360"/>
        </w:tabs>
        <w:suppressAutoHyphens w:val="0"/>
        <w:autoSpaceDE w:val="0"/>
        <w:autoSpaceDN w:val="0"/>
        <w:adjustRightInd w:val="0"/>
        <w:spacing w:after="240" w:line="240" w:lineRule="auto"/>
        <w:ind w:left="360"/>
        <w:textDirection w:val="lrTb"/>
        <w:textAlignment w:val="auto"/>
        <w:rPr>
          <w:rFonts w:ascii="Cambria" w:hAnsi="Cambria"/>
          <w:b w:val="0"/>
        </w:rPr>
      </w:pPr>
      <w:r>
        <w:rPr>
          <w:rFonts w:ascii="Cambria" w:hAnsi="Cambria"/>
          <w:b w:val="0"/>
          <w:lang w:val="ru"/>
        </w:rPr>
        <w:t>Сертификаты и представления</w:t>
      </w:r>
    </w:p>
    <w:p w14:paraId="720C141F" w14:textId="77777777" w:rsidR="00C14941" w:rsidRPr="00C14941" w:rsidRDefault="00C14941" w:rsidP="009D0DA7">
      <w:pPr>
        <w:pStyle w:val="2"/>
        <w:widowControl w:val="0"/>
        <w:numPr>
          <w:ilvl w:val="6"/>
          <w:numId w:val="64"/>
        </w:numPr>
        <w:tabs>
          <w:tab w:val="clear" w:pos="2520"/>
          <w:tab w:val="num" w:pos="720"/>
        </w:tabs>
        <w:suppressAutoHyphens w:val="0"/>
        <w:autoSpaceDE w:val="0"/>
        <w:autoSpaceDN w:val="0"/>
        <w:adjustRightInd w:val="0"/>
        <w:spacing w:after="240" w:line="240" w:lineRule="auto"/>
        <w:ind w:left="446" w:firstLine="0"/>
        <w:textDirection w:val="lrTb"/>
        <w:textAlignment w:val="auto"/>
        <w:rPr>
          <w:rFonts w:ascii="Cambria" w:hAnsi="Cambria"/>
          <w:b w:val="0"/>
          <w:lang w:val="ru-RU"/>
        </w:rPr>
      </w:pPr>
      <w:r w:rsidRPr="00C14941">
        <w:rPr>
          <w:rFonts w:ascii="Cambria" w:hAnsi="Cambria"/>
          <w:b w:val="0"/>
          <w:lang w:val="ru"/>
        </w:rPr>
        <w:t>Участники программ для малого бизнеса (ОКТЯБРЯ 2014 ГОДА)</w:t>
      </w:r>
    </w:p>
    <w:p w14:paraId="577CBD81" w14:textId="77777777" w:rsidR="00C14941" w:rsidRPr="00C14941" w:rsidRDefault="00C14941" w:rsidP="009D0DA7">
      <w:pPr>
        <w:pStyle w:val="2"/>
        <w:widowControl w:val="0"/>
        <w:numPr>
          <w:ilvl w:val="6"/>
          <w:numId w:val="64"/>
        </w:numPr>
        <w:tabs>
          <w:tab w:val="clear" w:pos="2520"/>
          <w:tab w:val="left" w:pos="360"/>
          <w:tab w:val="num" w:pos="720"/>
        </w:tabs>
        <w:suppressAutoHyphens w:val="0"/>
        <w:autoSpaceDE w:val="0"/>
        <w:autoSpaceDN w:val="0"/>
        <w:adjustRightInd w:val="0"/>
        <w:spacing w:after="240" w:line="240" w:lineRule="auto"/>
        <w:ind w:left="450" w:firstLine="0"/>
        <w:textDirection w:val="lrTb"/>
        <w:textAlignment w:val="auto"/>
        <w:rPr>
          <w:rFonts w:ascii="Cambria" w:hAnsi="Cambria"/>
          <w:b w:val="0"/>
          <w:lang w:val="ru-RU"/>
        </w:rPr>
      </w:pPr>
      <w:r w:rsidRPr="00C14941">
        <w:rPr>
          <w:rFonts w:ascii="Cambria" w:hAnsi="Cambria"/>
          <w:b w:val="0"/>
          <w:lang w:val="ru"/>
        </w:rPr>
        <w:t>Сертификация в отношении Плана соблюдения требований в отношении торговли людьми (МАР 2015 года)</w:t>
      </w:r>
    </w:p>
    <w:p w14:paraId="6E14F0B4" w14:textId="35D8C14F" w:rsidR="00C14941" w:rsidRPr="00C14941" w:rsidRDefault="00C14941" w:rsidP="009D0DA7">
      <w:pPr>
        <w:pStyle w:val="2"/>
        <w:widowControl w:val="0"/>
        <w:numPr>
          <w:ilvl w:val="6"/>
          <w:numId w:val="64"/>
        </w:numPr>
        <w:tabs>
          <w:tab w:val="clear" w:pos="2520"/>
          <w:tab w:val="left" w:pos="360"/>
          <w:tab w:val="num" w:pos="720"/>
        </w:tabs>
        <w:suppressAutoHyphens w:val="0"/>
        <w:autoSpaceDE w:val="0"/>
        <w:autoSpaceDN w:val="0"/>
        <w:adjustRightInd w:val="0"/>
        <w:spacing w:after="240" w:line="240" w:lineRule="auto"/>
        <w:ind w:left="450" w:firstLine="0"/>
        <w:textDirection w:val="lrTb"/>
        <w:textAlignment w:val="auto"/>
        <w:rPr>
          <w:rFonts w:ascii="Cambria" w:hAnsi="Cambria"/>
          <w:b w:val="0"/>
        </w:rPr>
      </w:pPr>
      <w:r w:rsidRPr="00C14941">
        <w:rPr>
          <w:rFonts w:ascii="Cambria" w:hAnsi="Cambria"/>
          <w:b w:val="0"/>
          <w:lang w:val="ru"/>
        </w:rPr>
        <w:t>Другие представления и сертификаты</w:t>
      </w:r>
    </w:p>
    <w:p w14:paraId="34631D3B" w14:textId="77777777" w:rsidR="00C14941" w:rsidRPr="00C14941" w:rsidRDefault="00C14941" w:rsidP="009D0DA7">
      <w:pPr>
        <w:numPr>
          <w:ilvl w:val="6"/>
          <w:numId w:val="64"/>
        </w:numPr>
        <w:tabs>
          <w:tab w:val="clear" w:pos="2520"/>
          <w:tab w:val="left" w:pos="360"/>
          <w:tab w:val="num" w:pos="720"/>
        </w:tabs>
        <w:suppressAutoHyphens w:val="0"/>
        <w:spacing w:after="240" w:line="240" w:lineRule="auto"/>
        <w:ind w:leftChars="0" w:left="450" w:firstLineChars="0" w:firstLine="0"/>
        <w:textDirection w:val="lrTb"/>
        <w:textAlignment w:val="auto"/>
        <w:outlineLvl w:val="9"/>
        <w:rPr>
          <w:rFonts w:ascii="Cambria" w:hAnsi="Cambria"/>
        </w:rPr>
      </w:pPr>
      <w:r w:rsidRPr="00C14941">
        <w:rPr>
          <w:rFonts w:ascii="Cambria" w:hAnsi="Cambria"/>
          <w:lang w:val="ru"/>
        </w:rPr>
        <w:t>Сертификация Поставщика</w:t>
      </w:r>
    </w:p>
    <w:p w14:paraId="47A74CFD" w14:textId="77777777" w:rsidR="00C14941" w:rsidRPr="00C14941" w:rsidRDefault="00C14941" w:rsidP="009D0DA7">
      <w:pPr>
        <w:numPr>
          <w:ilvl w:val="6"/>
          <w:numId w:val="63"/>
        </w:numPr>
        <w:tabs>
          <w:tab w:val="clear" w:pos="2520"/>
          <w:tab w:val="left" w:pos="360"/>
        </w:tabs>
        <w:suppressAutoHyphens w:val="0"/>
        <w:spacing w:after="240" w:line="240" w:lineRule="auto"/>
        <w:ind w:leftChars="0" w:left="0" w:firstLineChars="0" w:hanging="2"/>
        <w:textDirection w:val="lrTb"/>
        <w:textAlignment w:val="auto"/>
        <w:outlineLvl w:val="9"/>
        <w:rPr>
          <w:rFonts w:ascii="Cambria" w:hAnsi="Cambria"/>
          <w:lang w:val="ru-RU"/>
        </w:rPr>
      </w:pPr>
      <w:r>
        <w:rPr>
          <w:rFonts w:ascii="Cambria" w:hAnsi="Cambria"/>
          <w:lang w:val="ru"/>
        </w:rPr>
        <w:t>Информационная таблица о результатах прошлой деятельности</w:t>
      </w:r>
    </w:p>
    <w:p w14:paraId="619F7CC9" w14:textId="4A5351F9" w:rsidR="00C14941" w:rsidRPr="00C14941" w:rsidRDefault="00C14941" w:rsidP="009D0DA7">
      <w:pPr>
        <w:numPr>
          <w:ilvl w:val="6"/>
          <w:numId w:val="63"/>
        </w:numPr>
        <w:tabs>
          <w:tab w:val="clear" w:pos="2520"/>
          <w:tab w:val="left" w:pos="360"/>
        </w:tabs>
        <w:suppressAutoHyphens w:val="0"/>
        <w:spacing w:after="240" w:line="240" w:lineRule="auto"/>
        <w:ind w:leftChars="0" w:left="0" w:firstLineChars="0" w:hanging="2"/>
        <w:textDirection w:val="lrTb"/>
        <w:textAlignment w:val="auto"/>
        <w:outlineLvl w:val="9"/>
        <w:rPr>
          <w:rFonts w:ascii="Cambria" w:hAnsi="Cambria"/>
          <w:lang w:val="ru-RU"/>
        </w:rPr>
      </w:pPr>
      <w:r w:rsidRPr="00C14941">
        <w:rPr>
          <w:rFonts w:ascii="Cambria" w:hAnsi="Cambria"/>
        </w:rPr>
        <w:t>Основные положения и нормы (</w:t>
      </w:r>
      <w:r>
        <w:rPr>
          <w:rFonts w:ascii="Cambria" w:hAnsi="Cambria"/>
        </w:rPr>
        <w:t>K</w:t>
      </w:r>
      <w:r w:rsidRPr="00C14941">
        <w:rPr>
          <w:rFonts w:ascii="Cambria" w:hAnsi="Cambria"/>
        </w:rPr>
        <w:t>ey clauses and provisions)</w:t>
      </w:r>
    </w:p>
    <w:p w14:paraId="472E497B" w14:textId="2EBD104F" w:rsidR="0068580B" w:rsidRDefault="0068580B">
      <w:pPr>
        <w:suppressAutoHyphens w:val="0"/>
        <w:spacing w:line="240" w:lineRule="auto"/>
        <w:ind w:leftChars="0" w:left="0" w:firstLineChars="0" w:firstLine="0"/>
        <w:textDirection w:val="lrTb"/>
        <w:textAlignment w:val="auto"/>
        <w:outlineLvl w:val="9"/>
        <w:rPr>
          <w:rFonts w:ascii="Cambria" w:eastAsia="Cambria" w:hAnsi="Cambria" w:cs="Cambria"/>
        </w:rPr>
      </w:pPr>
      <w:r>
        <w:rPr>
          <w:rFonts w:ascii="Cambria" w:eastAsia="Cambria" w:hAnsi="Cambria" w:cs="Cambria"/>
        </w:rPr>
        <w:br w:type="page"/>
      </w:r>
    </w:p>
    <w:p w14:paraId="55C5CBCC" w14:textId="77777777" w:rsidR="0068580B" w:rsidRPr="0068580B" w:rsidRDefault="0068580B" w:rsidP="0068580B">
      <w:pPr>
        <w:spacing w:before="240" w:after="240"/>
        <w:ind w:left="1" w:hanging="3"/>
        <w:jc w:val="center"/>
        <w:rPr>
          <w:rFonts w:ascii="Cambria" w:eastAsia="Cambria" w:hAnsi="Cambria" w:cs="Cambria"/>
          <w:b/>
          <w:bCs/>
          <w:sz w:val="28"/>
          <w:szCs w:val="28"/>
          <w:lang w:val="ru-RU"/>
        </w:rPr>
      </w:pPr>
      <w:r w:rsidRPr="0068580B">
        <w:rPr>
          <w:rFonts w:ascii="Cambria" w:eastAsia="Cambria" w:hAnsi="Cambria" w:cs="Cambria"/>
          <w:b/>
          <w:bCs/>
          <w:sz w:val="28"/>
          <w:szCs w:val="28"/>
          <w:lang w:val="ru-RU"/>
        </w:rPr>
        <w:lastRenderedPageBreak/>
        <w:t>ПРИЛОЖЕНИЕ 1: ПРАЙС-ЛИСТ</w:t>
      </w:r>
    </w:p>
    <w:p w14:paraId="20284254" w14:textId="77777777" w:rsidR="0068580B" w:rsidRPr="0068580B" w:rsidRDefault="0068580B" w:rsidP="0068580B">
      <w:pPr>
        <w:spacing w:before="240" w:after="240"/>
        <w:ind w:left="0" w:hanging="2"/>
        <w:jc w:val="center"/>
        <w:rPr>
          <w:rFonts w:asciiTheme="minorHAnsi" w:eastAsia="Cambria" w:hAnsiTheme="minorHAnsi" w:cs="Cambria"/>
          <w:lang w:val="ru-RU"/>
        </w:rPr>
      </w:pPr>
      <w:r w:rsidRPr="0068580B">
        <w:rPr>
          <w:rFonts w:asciiTheme="minorHAnsi" w:eastAsia="Cambria" w:hAnsiTheme="minorHAnsi" w:cs="Cambria"/>
          <w:lang w:val="ru-RU"/>
        </w:rPr>
        <w:t>- Предлагаемые фиксированные цены на запрашиваемые товары/услуги -</w:t>
      </w:r>
    </w:p>
    <w:p w14:paraId="4385559A" w14:textId="77777777" w:rsidR="0068580B" w:rsidRPr="0068580B" w:rsidRDefault="0068580B" w:rsidP="0068580B">
      <w:pPr>
        <w:spacing w:before="240" w:after="240"/>
        <w:ind w:left="0" w:hanging="2"/>
        <w:jc w:val="right"/>
        <w:rPr>
          <w:rFonts w:asciiTheme="minorHAnsi" w:eastAsia="Cambria" w:hAnsiTheme="minorHAnsi" w:cs="Cambria"/>
          <w:b/>
          <w:lang w:val="ru-RU"/>
        </w:rPr>
      </w:pPr>
      <w:r w:rsidRPr="0068580B">
        <w:rPr>
          <w:rFonts w:asciiTheme="minorHAnsi" w:eastAsia="Cambria" w:hAnsiTheme="minorHAnsi" w:cs="Cambria"/>
          <w:b/>
          <w:lang w:val="ru-RU"/>
        </w:rPr>
        <w:t>Страница №____</w:t>
      </w:r>
    </w:p>
    <w:p w14:paraId="6D31BA8D" w14:textId="77777777" w:rsidR="0068580B" w:rsidRPr="0068580B" w:rsidRDefault="0068580B" w:rsidP="0068580B">
      <w:pPr>
        <w:spacing w:before="240" w:after="240"/>
        <w:ind w:left="0" w:hanging="2"/>
        <w:rPr>
          <w:rFonts w:asciiTheme="minorHAnsi" w:eastAsia="Cambria" w:hAnsiTheme="minorHAnsi" w:cs="Cambria"/>
          <w:lang w:val="ru-RU"/>
        </w:rPr>
      </w:pPr>
      <w:r w:rsidRPr="0068580B">
        <w:rPr>
          <w:rFonts w:asciiTheme="minorHAnsi" w:eastAsia="Cambria" w:hAnsiTheme="minorHAnsi" w:cs="Cambria"/>
          <w:lang w:val="ru-RU"/>
        </w:rPr>
        <w:t>Срок действия предложения: _______ календарных дней</w:t>
      </w:r>
    </w:p>
    <w:p w14:paraId="3E4D9F36" w14:textId="6EAEA821" w:rsidR="0068580B" w:rsidRPr="0068580B" w:rsidRDefault="0068580B" w:rsidP="0068580B">
      <w:pPr>
        <w:spacing w:before="240" w:after="240"/>
        <w:ind w:left="0" w:hanging="2"/>
        <w:rPr>
          <w:rFonts w:asciiTheme="minorHAnsi" w:eastAsia="Cambria" w:hAnsiTheme="minorHAnsi" w:cs="Cambria"/>
          <w:lang w:val="ru-RU"/>
        </w:rPr>
      </w:pPr>
      <w:r w:rsidRPr="0068580B">
        <w:rPr>
          <w:rFonts w:asciiTheme="minorHAnsi" w:eastAsia="Cambria" w:hAnsiTheme="minorHAnsi" w:cs="Cambria"/>
          <w:lang w:val="ru-RU"/>
        </w:rPr>
        <w:t xml:space="preserve"> Название </w:t>
      </w:r>
      <w:proofErr w:type="gramStart"/>
      <w:r w:rsidRPr="0068580B">
        <w:rPr>
          <w:rFonts w:asciiTheme="minorHAnsi" w:eastAsia="Cambria" w:hAnsiTheme="minorHAnsi" w:cs="Cambria"/>
          <w:lang w:val="ru-RU"/>
        </w:rPr>
        <w:t xml:space="preserve">компании:   </w:t>
      </w:r>
      <w:proofErr w:type="gramEnd"/>
      <w:r w:rsidRPr="0068580B">
        <w:rPr>
          <w:rFonts w:asciiTheme="minorHAnsi" w:eastAsia="Cambria" w:hAnsiTheme="minorHAnsi" w:cs="Cambria"/>
          <w:lang w:val="ru-RU"/>
        </w:rPr>
        <w:t xml:space="preserve">        </w:t>
      </w:r>
      <w:r w:rsidRPr="0068580B">
        <w:rPr>
          <w:rFonts w:asciiTheme="minorHAnsi" w:eastAsia="Cambria" w:hAnsiTheme="minorHAnsi" w:cs="Cambria"/>
          <w:lang w:val="ru-RU"/>
        </w:rPr>
        <w:tab/>
        <w:t xml:space="preserve">________________________________________________________________ </w:t>
      </w:r>
    </w:p>
    <w:p w14:paraId="42E1B6C7" w14:textId="77777777" w:rsidR="0068580B" w:rsidRPr="0068580B" w:rsidRDefault="0068580B" w:rsidP="0068580B">
      <w:pPr>
        <w:spacing w:before="240" w:after="240"/>
        <w:ind w:left="0" w:hanging="2"/>
        <w:rPr>
          <w:rFonts w:asciiTheme="minorHAnsi" w:eastAsia="Cambria" w:hAnsiTheme="minorHAnsi" w:cs="Cambria"/>
          <w:lang w:val="ru-RU"/>
        </w:rPr>
      </w:pPr>
      <w:r w:rsidRPr="0068580B">
        <w:rPr>
          <w:rFonts w:asciiTheme="minorHAnsi" w:eastAsia="Cambria" w:hAnsiTheme="minorHAnsi" w:cs="Cambria"/>
          <w:lang w:val="ru-RU"/>
        </w:rPr>
        <w:t xml:space="preserve">Адрес </w:t>
      </w:r>
      <w:proofErr w:type="gramStart"/>
      <w:r w:rsidRPr="0068580B">
        <w:rPr>
          <w:rFonts w:asciiTheme="minorHAnsi" w:eastAsia="Cambria" w:hAnsiTheme="minorHAnsi" w:cs="Cambria"/>
          <w:lang w:val="ru-RU"/>
        </w:rPr>
        <w:t xml:space="preserve">компании:   </w:t>
      </w:r>
      <w:proofErr w:type="gramEnd"/>
      <w:r w:rsidRPr="0068580B">
        <w:rPr>
          <w:rFonts w:asciiTheme="minorHAnsi" w:eastAsia="Cambria" w:hAnsiTheme="minorHAnsi" w:cs="Cambria"/>
          <w:lang w:val="ru-RU"/>
        </w:rPr>
        <w:t xml:space="preserve">  </w:t>
      </w:r>
      <w:r w:rsidRPr="0068580B">
        <w:rPr>
          <w:rFonts w:asciiTheme="minorHAnsi" w:eastAsia="Cambria" w:hAnsiTheme="minorHAnsi" w:cs="Cambria"/>
          <w:lang w:val="ru-RU"/>
        </w:rPr>
        <w:tab/>
        <w:t xml:space="preserve">                 ________________________________________________________________</w:t>
      </w:r>
    </w:p>
    <w:p w14:paraId="682DDA2A" w14:textId="77777777" w:rsidR="0068580B" w:rsidRPr="0068580B" w:rsidRDefault="0068580B" w:rsidP="0068580B">
      <w:pPr>
        <w:spacing w:before="240" w:after="240"/>
        <w:ind w:left="0" w:hanging="2"/>
        <w:rPr>
          <w:rFonts w:asciiTheme="minorHAnsi" w:eastAsia="Cambria" w:hAnsiTheme="minorHAnsi" w:cs="Cambria"/>
          <w:lang w:val="ru-RU"/>
        </w:rPr>
      </w:pPr>
      <w:r w:rsidRPr="0068580B">
        <w:rPr>
          <w:rFonts w:asciiTheme="minorHAnsi" w:eastAsia="Cambria" w:hAnsiTheme="minorHAnsi" w:cs="Cambria"/>
          <w:lang w:val="ru-RU"/>
        </w:rPr>
        <w:t xml:space="preserve">                                          </w:t>
      </w:r>
      <w:r w:rsidRPr="0068580B">
        <w:rPr>
          <w:rFonts w:asciiTheme="minorHAnsi" w:eastAsia="Cambria" w:hAnsiTheme="minorHAnsi" w:cs="Cambria"/>
          <w:lang w:val="ru-RU"/>
        </w:rPr>
        <w:tab/>
        <w:t xml:space="preserve">          </w:t>
      </w:r>
      <w:r w:rsidRPr="0068580B">
        <w:rPr>
          <w:rFonts w:asciiTheme="minorHAnsi" w:eastAsia="Cambria" w:hAnsiTheme="minorHAnsi" w:cs="Cambria"/>
          <w:lang w:val="ru-RU"/>
        </w:rPr>
        <w:tab/>
        <w:t>________________________________________________________________</w:t>
      </w:r>
    </w:p>
    <w:p w14:paraId="183DE02C" w14:textId="36F84CFF" w:rsidR="0068580B" w:rsidRPr="0068580B" w:rsidRDefault="0068580B" w:rsidP="0068580B">
      <w:pPr>
        <w:spacing w:before="240" w:after="240"/>
        <w:ind w:left="0" w:hanging="2"/>
        <w:rPr>
          <w:rFonts w:asciiTheme="minorHAnsi" w:eastAsia="Cambria" w:hAnsiTheme="minorHAnsi" w:cs="Cambria"/>
          <w:lang w:val="ru-RU"/>
        </w:rPr>
      </w:pPr>
      <w:r w:rsidRPr="0068580B">
        <w:rPr>
          <w:rFonts w:asciiTheme="minorHAnsi" w:eastAsia="Cambria" w:hAnsiTheme="minorHAnsi" w:cs="Cambria"/>
          <w:lang w:val="ru-RU"/>
        </w:rPr>
        <w:t xml:space="preserve"> Название </w:t>
      </w:r>
      <w:proofErr w:type="gramStart"/>
      <w:r w:rsidRPr="0068580B">
        <w:rPr>
          <w:rFonts w:asciiTheme="minorHAnsi" w:eastAsia="Cambria" w:hAnsiTheme="minorHAnsi" w:cs="Cambria"/>
          <w:lang w:val="ru-RU"/>
        </w:rPr>
        <w:t xml:space="preserve">проекта:   </w:t>
      </w:r>
      <w:proofErr w:type="gramEnd"/>
      <w:r w:rsidRPr="0068580B">
        <w:rPr>
          <w:rFonts w:asciiTheme="minorHAnsi" w:eastAsia="Cambria" w:hAnsiTheme="minorHAnsi" w:cs="Cambria"/>
          <w:lang w:val="ru-RU"/>
        </w:rPr>
        <w:t xml:space="preserve">            </w:t>
      </w:r>
      <w:r w:rsidRPr="0068580B">
        <w:rPr>
          <w:rFonts w:asciiTheme="minorHAnsi" w:eastAsia="Cambria" w:hAnsiTheme="minorHAnsi" w:cs="Cambria"/>
          <w:lang w:val="ru-RU"/>
        </w:rPr>
        <w:tab/>
        <w:t xml:space="preserve"> ________________________________________________________________</w:t>
      </w:r>
    </w:p>
    <w:p w14:paraId="18CDC9A9" w14:textId="77777777" w:rsidR="0068580B" w:rsidRPr="0068580B" w:rsidRDefault="0068580B" w:rsidP="0068580B">
      <w:pPr>
        <w:spacing w:before="240" w:after="240"/>
        <w:ind w:left="0" w:hanging="2"/>
        <w:rPr>
          <w:rFonts w:asciiTheme="minorHAnsi" w:eastAsia="Cambria" w:hAnsiTheme="minorHAnsi" w:cs="Cambria"/>
          <w:lang w:val="ru-RU"/>
        </w:rPr>
      </w:pPr>
      <w:r w:rsidRPr="0068580B">
        <w:rPr>
          <w:rFonts w:asciiTheme="minorHAnsi" w:eastAsia="Cambria" w:hAnsiTheme="minorHAnsi" w:cs="Cambria"/>
          <w:lang w:val="ru-RU"/>
        </w:rPr>
        <w:t xml:space="preserve">№ </w:t>
      </w:r>
      <w:proofErr w:type="gramStart"/>
      <w:r w:rsidRPr="0068580B">
        <w:rPr>
          <w:rFonts w:asciiTheme="minorHAnsi" w:eastAsia="Cambria" w:hAnsiTheme="minorHAnsi" w:cs="Cambria"/>
        </w:rPr>
        <w:t>RPA</w:t>
      </w:r>
      <w:r w:rsidRPr="0068580B">
        <w:rPr>
          <w:rFonts w:asciiTheme="minorHAnsi" w:eastAsia="Cambria" w:hAnsiTheme="minorHAnsi" w:cs="Cambria"/>
          <w:lang w:val="ru-RU"/>
        </w:rPr>
        <w:t xml:space="preserve">:   </w:t>
      </w:r>
      <w:proofErr w:type="gramEnd"/>
      <w:r w:rsidRPr="0068580B">
        <w:rPr>
          <w:rFonts w:asciiTheme="minorHAnsi" w:eastAsia="Cambria" w:hAnsiTheme="minorHAnsi" w:cs="Cambria"/>
          <w:lang w:val="ru-RU"/>
        </w:rPr>
        <w:t xml:space="preserve">                    </w:t>
      </w:r>
      <w:r w:rsidRPr="0068580B">
        <w:rPr>
          <w:rFonts w:asciiTheme="minorHAnsi" w:eastAsia="Cambria" w:hAnsiTheme="minorHAnsi" w:cs="Cambria"/>
          <w:lang w:val="ru-RU"/>
        </w:rPr>
        <w:tab/>
        <w:t xml:space="preserve">          </w:t>
      </w:r>
      <w:r w:rsidRPr="0068580B">
        <w:rPr>
          <w:rFonts w:asciiTheme="minorHAnsi" w:eastAsia="Cambria" w:hAnsiTheme="minorHAnsi" w:cs="Cambria"/>
          <w:lang w:val="ru-RU"/>
        </w:rPr>
        <w:tab/>
        <w:t>________________________________________________________________</w:t>
      </w:r>
    </w:p>
    <w:p w14:paraId="7AC8FC75" w14:textId="2A41BCE4" w:rsidR="0068580B" w:rsidRPr="0068580B" w:rsidRDefault="0068580B" w:rsidP="0068580B">
      <w:pPr>
        <w:spacing w:before="240" w:after="240"/>
        <w:ind w:left="0" w:hanging="2"/>
        <w:rPr>
          <w:rFonts w:asciiTheme="minorHAnsi" w:eastAsia="Cambria" w:hAnsiTheme="minorHAnsi" w:cs="Cambria"/>
          <w:lang w:val="ru-RU"/>
        </w:rPr>
      </w:pPr>
      <w:r w:rsidRPr="0068580B">
        <w:rPr>
          <w:rFonts w:asciiTheme="minorHAnsi" w:eastAsia="Cambria" w:hAnsiTheme="minorHAnsi" w:cs="Cambria"/>
          <w:lang w:val="ru-RU"/>
        </w:rPr>
        <w:t xml:space="preserve"> </w:t>
      </w:r>
      <w:proofErr w:type="gramStart"/>
      <w:r w:rsidRPr="0068580B">
        <w:rPr>
          <w:rFonts w:asciiTheme="minorHAnsi" w:eastAsia="Cambria" w:hAnsiTheme="minorHAnsi" w:cs="Cambria"/>
          <w:lang w:val="ru-RU"/>
        </w:rPr>
        <w:t xml:space="preserve">Предоставлено:   </w:t>
      </w:r>
      <w:proofErr w:type="gramEnd"/>
      <w:r w:rsidRPr="0068580B">
        <w:rPr>
          <w:rFonts w:asciiTheme="minorHAnsi" w:eastAsia="Cambria" w:hAnsiTheme="minorHAnsi" w:cs="Cambria"/>
          <w:lang w:val="ru-RU"/>
        </w:rPr>
        <w:t xml:space="preserve">                                </w:t>
      </w:r>
      <w:r w:rsidRPr="0068580B">
        <w:rPr>
          <w:rFonts w:asciiTheme="minorHAnsi" w:eastAsia="Cambria" w:hAnsiTheme="minorHAnsi" w:cs="Cambria"/>
          <w:lang w:val="ru-RU"/>
        </w:rPr>
        <w:tab/>
      </w:r>
      <w:r w:rsidRPr="0068580B">
        <w:rPr>
          <w:rFonts w:asciiTheme="minorHAnsi" w:eastAsia="Cambria" w:hAnsiTheme="minorHAnsi" w:cs="Cambria"/>
        </w:rPr>
        <w:t>USAID</w:t>
      </w:r>
      <w:r w:rsidRPr="0068580B">
        <w:rPr>
          <w:rFonts w:asciiTheme="minorHAnsi" w:eastAsia="Cambria" w:hAnsiTheme="minorHAnsi" w:cs="Cambria"/>
          <w:lang w:val="ru-RU"/>
        </w:rPr>
        <w:t xml:space="preserve"> </w:t>
      </w:r>
      <w:r w:rsidRPr="0068580B">
        <w:rPr>
          <w:rFonts w:asciiTheme="minorHAnsi" w:eastAsia="Cambria" w:hAnsiTheme="minorHAnsi" w:cs="Cambria"/>
        </w:rPr>
        <w:t>Advancing</w:t>
      </w:r>
      <w:r w:rsidRPr="0068580B">
        <w:rPr>
          <w:rFonts w:asciiTheme="minorHAnsi" w:eastAsia="Cambria" w:hAnsiTheme="minorHAnsi" w:cs="Cambria"/>
          <w:lang w:val="ru-RU"/>
        </w:rPr>
        <w:t xml:space="preserve"> </w:t>
      </w:r>
      <w:r w:rsidRPr="0068580B">
        <w:rPr>
          <w:rFonts w:asciiTheme="minorHAnsi" w:eastAsia="Cambria" w:hAnsiTheme="minorHAnsi" w:cs="Cambria"/>
        </w:rPr>
        <w:t>Nutrition</w:t>
      </w:r>
    </w:p>
    <w:p w14:paraId="492CCDD0" w14:textId="38E0FC74" w:rsidR="0068580B" w:rsidRPr="0068580B" w:rsidRDefault="0068580B" w:rsidP="0068580B">
      <w:pPr>
        <w:spacing w:before="240" w:after="120"/>
        <w:ind w:left="0" w:hanging="2"/>
        <w:rPr>
          <w:rFonts w:asciiTheme="minorHAnsi" w:eastAsia="Cambria" w:hAnsiTheme="minorHAnsi" w:cs="Cambria"/>
          <w:i/>
          <w:lang w:val="ru-RU"/>
        </w:rPr>
      </w:pPr>
      <w:r w:rsidRPr="0068580B">
        <w:rPr>
          <w:rFonts w:asciiTheme="minorHAnsi" w:eastAsia="Cambria" w:hAnsiTheme="minorHAnsi" w:cs="Cambria"/>
          <w:lang w:val="ru-RU"/>
        </w:rPr>
        <w:t xml:space="preserve"> </w:t>
      </w:r>
      <w:r w:rsidRPr="0068580B">
        <w:rPr>
          <w:rFonts w:asciiTheme="minorHAnsi" w:eastAsia="Cambria" w:hAnsiTheme="minorHAnsi" w:cs="Cambria"/>
          <w:i/>
          <w:lang w:val="ru-RU"/>
        </w:rPr>
        <w:t>Обратите внимание:</w:t>
      </w:r>
    </w:p>
    <w:p w14:paraId="56E08C69" w14:textId="77777777" w:rsidR="0068580B" w:rsidRPr="0068580B" w:rsidRDefault="0068580B" w:rsidP="009D0DA7">
      <w:pPr>
        <w:numPr>
          <w:ilvl w:val="0"/>
          <w:numId w:val="73"/>
        </w:numPr>
        <w:suppressAutoHyphens w:val="0"/>
        <w:spacing w:line="240" w:lineRule="auto"/>
        <w:ind w:leftChars="0" w:left="0" w:firstLineChars="0" w:hanging="2"/>
        <w:textDirection w:val="lrTb"/>
        <w:textAlignment w:val="auto"/>
        <w:outlineLvl w:val="9"/>
        <w:rPr>
          <w:rFonts w:asciiTheme="minorHAnsi" w:hAnsiTheme="minorHAnsi"/>
          <w:lang w:val="ru-RU"/>
        </w:rPr>
      </w:pPr>
      <w:r w:rsidRPr="0068580B">
        <w:rPr>
          <w:rFonts w:asciiTheme="minorHAnsi" w:eastAsia="Cambria" w:hAnsiTheme="minorHAnsi" w:cs="Cambria"/>
          <w:i/>
          <w:lang w:val="ru-RU"/>
        </w:rPr>
        <w:t xml:space="preserve">Цены должны быть указаны в долларах США.   </w:t>
      </w:r>
    </w:p>
    <w:p w14:paraId="7F778EE7" w14:textId="77777777" w:rsidR="0068580B" w:rsidRPr="0068580B" w:rsidRDefault="0068580B" w:rsidP="009D0DA7">
      <w:pPr>
        <w:numPr>
          <w:ilvl w:val="0"/>
          <w:numId w:val="73"/>
        </w:numPr>
        <w:suppressAutoHyphens w:val="0"/>
        <w:spacing w:line="240" w:lineRule="auto"/>
        <w:ind w:leftChars="0" w:left="0" w:firstLineChars="0" w:hanging="2"/>
        <w:textDirection w:val="lrTb"/>
        <w:textAlignment w:val="auto"/>
        <w:outlineLvl w:val="9"/>
        <w:rPr>
          <w:rFonts w:asciiTheme="minorHAnsi" w:hAnsiTheme="minorHAnsi"/>
          <w:lang w:val="ru-RU"/>
        </w:rPr>
      </w:pPr>
      <w:r w:rsidRPr="0068580B">
        <w:rPr>
          <w:rFonts w:asciiTheme="minorHAnsi" w:eastAsia="Cambria" w:hAnsiTheme="minorHAnsi" w:cs="Cambria"/>
          <w:i/>
          <w:lang w:val="ru-RU"/>
        </w:rPr>
        <w:t>Все предлагаемые товары/услуги должны быть пригодны для использования во всем мире.</w:t>
      </w:r>
    </w:p>
    <w:p w14:paraId="28B2304D" w14:textId="77777777" w:rsidR="0068580B" w:rsidRPr="0068580B" w:rsidRDefault="0068580B" w:rsidP="009D0DA7">
      <w:pPr>
        <w:numPr>
          <w:ilvl w:val="0"/>
          <w:numId w:val="73"/>
        </w:numPr>
        <w:suppressAutoHyphens w:val="0"/>
        <w:spacing w:line="240" w:lineRule="auto"/>
        <w:ind w:leftChars="0" w:left="0" w:firstLineChars="0" w:hanging="2"/>
        <w:textDirection w:val="lrTb"/>
        <w:textAlignment w:val="auto"/>
        <w:outlineLvl w:val="9"/>
        <w:rPr>
          <w:rFonts w:asciiTheme="minorHAnsi" w:hAnsiTheme="minorHAnsi"/>
          <w:lang w:val="ru-RU"/>
        </w:rPr>
      </w:pPr>
      <w:r w:rsidRPr="0068580B">
        <w:rPr>
          <w:rFonts w:asciiTheme="minorHAnsi" w:eastAsia="Cambria" w:hAnsiTheme="minorHAnsi" w:cs="Cambria"/>
          <w:i/>
          <w:lang w:val="ru-RU"/>
        </w:rPr>
        <w:t>Пожалуйста, укажите ориентировочное время предоставления товаров/услуг после оформления заказа.</w:t>
      </w:r>
    </w:p>
    <w:p w14:paraId="56F3C187" w14:textId="77777777" w:rsidR="0068580B" w:rsidRPr="0068580B" w:rsidRDefault="0068580B" w:rsidP="009D0DA7">
      <w:pPr>
        <w:numPr>
          <w:ilvl w:val="0"/>
          <w:numId w:val="73"/>
        </w:numPr>
        <w:suppressAutoHyphens w:val="0"/>
        <w:spacing w:after="240" w:line="240" w:lineRule="auto"/>
        <w:ind w:leftChars="0" w:left="0" w:firstLineChars="0" w:hanging="2"/>
        <w:textDirection w:val="lrTb"/>
        <w:textAlignment w:val="auto"/>
        <w:outlineLvl w:val="9"/>
        <w:rPr>
          <w:rFonts w:asciiTheme="minorHAnsi" w:hAnsiTheme="minorHAnsi"/>
          <w:lang w:val="ru-RU"/>
        </w:rPr>
      </w:pPr>
      <w:r w:rsidRPr="0068580B">
        <w:rPr>
          <w:rFonts w:asciiTheme="minorHAnsi" w:eastAsia="Cambria" w:hAnsiTheme="minorHAnsi" w:cs="Cambria"/>
          <w:i/>
          <w:lang w:val="ru-RU"/>
        </w:rPr>
        <w:t>В случае расхождения между ценой за единицу и общей суммой, цена за единицу имеет преимущественную силу.</w:t>
      </w:r>
    </w:p>
    <w:p w14:paraId="1BB97DDE" w14:textId="257FF4D9" w:rsidR="0068580B" w:rsidRPr="0068580B" w:rsidRDefault="0068580B" w:rsidP="00AE4D05">
      <w:pPr>
        <w:spacing w:before="240" w:after="240"/>
        <w:ind w:left="0" w:hanging="2"/>
        <w:jc w:val="both"/>
        <w:rPr>
          <w:rFonts w:asciiTheme="minorHAnsi" w:eastAsia="Cambria" w:hAnsiTheme="minorHAnsi" w:cs="Cambria"/>
          <w:b/>
          <w:u w:val="single"/>
          <w:lang w:val="ru-RU"/>
        </w:rPr>
      </w:pPr>
      <w:r w:rsidRPr="0068580B">
        <w:rPr>
          <w:rFonts w:asciiTheme="minorHAnsi" w:eastAsia="Cambria" w:hAnsiTheme="minorHAnsi" w:cs="Cambria"/>
          <w:i/>
          <w:lang w:val="ru-RU"/>
        </w:rPr>
        <w:t xml:space="preserve"> </w:t>
      </w:r>
      <w:r w:rsidRPr="0068580B">
        <w:rPr>
          <w:rFonts w:asciiTheme="minorHAnsi" w:eastAsia="Cambria" w:hAnsiTheme="minorHAnsi" w:cs="Cambria"/>
          <w:b/>
          <w:u w:val="single"/>
          <w:lang w:val="ru-RU"/>
        </w:rPr>
        <w:t>Конкретные инструкции по отдельным статьям бюджета:</w:t>
      </w:r>
    </w:p>
    <w:p w14:paraId="484FA57A" w14:textId="537E0B2F" w:rsidR="0068580B" w:rsidRPr="0068580B" w:rsidRDefault="0068580B" w:rsidP="00AE4D05">
      <w:pPr>
        <w:spacing w:before="240" w:after="240"/>
        <w:ind w:left="0" w:hanging="2"/>
        <w:jc w:val="both"/>
        <w:rPr>
          <w:rFonts w:asciiTheme="minorHAnsi" w:eastAsia="Cambria" w:hAnsiTheme="minorHAnsi" w:cs="Cambria"/>
          <w:lang w:val="ru-RU"/>
        </w:rPr>
      </w:pPr>
      <w:r w:rsidRPr="0068580B">
        <w:rPr>
          <w:rFonts w:asciiTheme="minorHAnsi" w:eastAsia="Cambria" w:hAnsiTheme="minorHAnsi" w:cs="Cambria"/>
          <w:i/>
          <w:lang w:val="ru-RU"/>
        </w:rPr>
        <w:t xml:space="preserve"> </w:t>
      </w:r>
      <w:r w:rsidRPr="0068580B">
        <w:rPr>
          <w:rFonts w:asciiTheme="minorHAnsi" w:eastAsia="Cambria" w:hAnsiTheme="minorHAnsi" w:cs="Cambria"/>
        </w:rPr>
        <w:t>I</w:t>
      </w:r>
      <w:r w:rsidRPr="0068580B">
        <w:rPr>
          <w:rFonts w:asciiTheme="minorHAnsi" w:eastAsia="Cambria" w:hAnsiTheme="minorHAnsi" w:cs="Cambria"/>
          <w:lang w:val="ru-RU"/>
        </w:rPr>
        <w:t xml:space="preserve">. </w:t>
      </w:r>
      <w:r w:rsidRPr="0068580B">
        <w:rPr>
          <w:rFonts w:asciiTheme="minorHAnsi" w:eastAsia="Cambria" w:hAnsiTheme="minorHAnsi" w:cs="Cambria"/>
          <w:b/>
          <w:lang w:val="ru-RU"/>
        </w:rPr>
        <w:t>Персонал</w:t>
      </w:r>
      <w:r w:rsidRPr="0068580B">
        <w:rPr>
          <w:rFonts w:asciiTheme="minorHAnsi" w:eastAsia="Cambria" w:hAnsiTheme="minorHAnsi" w:cs="Cambria"/>
          <w:lang w:val="ru-RU"/>
        </w:rPr>
        <w:t xml:space="preserve"> - эта категория должна включать заработную плату для сотрудников, занятых на полный или неполный рабочий день. Предлагаемые заработные платы должны приближаться к текущей заработной плате для тех же или похожих должностей. Следует указать имя сотрудника для каждой должности, если он(а) уже определен(а), а также ставку заработной платы и уровень занятости (как правило, количество дней или месяцев). Пожалуйста, обратите внимание, что в соответствии с правилами </w:t>
      </w:r>
      <w:r w:rsidRPr="0068580B">
        <w:rPr>
          <w:rFonts w:asciiTheme="minorHAnsi" w:eastAsia="Cambria" w:hAnsiTheme="minorHAnsi" w:cs="Cambria"/>
        </w:rPr>
        <w:t>USAID</w:t>
      </w:r>
      <w:r w:rsidRPr="0068580B">
        <w:rPr>
          <w:rFonts w:asciiTheme="minorHAnsi" w:eastAsia="Cambria" w:hAnsiTheme="minorHAnsi" w:cs="Cambria"/>
          <w:lang w:val="ru-RU"/>
        </w:rPr>
        <w:t xml:space="preserve">, компенсация персоналу, включенному в предложение Оферента, не может превышать пороговый уровень заработной платы </w:t>
      </w:r>
      <w:proofErr w:type="spellStart"/>
      <w:r w:rsidRPr="0068580B">
        <w:rPr>
          <w:rFonts w:asciiTheme="minorHAnsi" w:eastAsia="Cambria" w:hAnsiTheme="minorHAnsi" w:cs="Cambria"/>
          <w:lang w:val="ru-RU"/>
        </w:rPr>
        <w:t>контрактора</w:t>
      </w:r>
      <w:proofErr w:type="spellEnd"/>
      <w:r w:rsidRPr="0068580B">
        <w:rPr>
          <w:rFonts w:asciiTheme="minorHAnsi" w:eastAsia="Cambria" w:hAnsiTheme="minorHAnsi" w:cs="Cambria"/>
          <w:lang w:val="ru-RU"/>
        </w:rPr>
        <w:t xml:space="preserve"> </w:t>
      </w:r>
      <w:r w:rsidRPr="0068580B">
        <w:rPr>
          <w:rFonts w:asciiTheme="minorHAnsi" w:eastAsia="Cambria" w:hAnsiTheme="minorHAnsi" w:cs="Cambria"/>
        </w:rPr>
        <w:t>USAID</w:t>
      </w:r>
      <w:r w:rsidRPr="0068580B">
        <w:rPr>
          <w:rFonts w:asciiTheme="minorHAnsi" w:eastAsia="Cambria" w:hAnsiTheme="minorHAnsi" w:cs="Cambria"/>
          <w:lang w:val="ru-RU"/>
        </w:rPr>
        <w:t>, установленный в настоящее время в размере 170 400 долларов США в год или 655,38 долларов США в день.</w:t>
      </w:r>
    </w:p>
    <w:p w14:paraId="675CEC3B" w14:textId="01035611" w:rsidR="0068580B" w:rsidRPr="0068580B" w:rsidRDefault="0068580B" w:rsidP="00AE4D05">
      <w:pPr>
        <w:spacing w:before="240" w:after="240"/>
        <w:ind w:left="0" w:hanging="2"/>
        <w:jc w:val="both"/>
        <w:rPr>
          <w:rFonts w:asciiTheme="minorHAnsi" w:eastAsia="Cambria" w:hAnsiTheme="minorHAnsi" w:cs="Cambria"/>
          <w:lang w:val="ru-RU"/>
        </w:rPr>
      </w:pPr>
      <w:r w:rsidRPr="0068580B">
        <w:rPr>
          <w:rFonts w:asciiTheme="minorHAnsi" w:eastAsia="Cambria" w:hAnsiTheme="minorHAnsi" w:cs="Cambria"/>
          <w:lang w:val="ru-RU"/>
        </w:rPr>
        <w:t xml:space="preserve"> </w:t>
      </w:r>
      <w:r w:rsidRPr="0068580B">
        <w:rPr>
          <w:rFonts w:asciiTheme="minorHAnsi" w:eastAsia="Cambria" w:hAnsiTheme="minorHAnsi" w:cs="Cambria"/>
        </w:rPr>
        <w:t>II</w:t>
      </w:r>
      <w:r w:rsidRPr="0068580B">
        <w:rPr>
          <w:rFonts w:asciiTheme="minorHAnsi" w:eastAsia="Cambria" w:hAnsiTheme="minorHAnsi" w:cs="Cambria"/>
          <w:lang w:val="ru-RU"/>
        </w:rPr>
        <w:t xml:space="preserve">. </w:t>
      </w:r>
      <w:r w:rsidRPr="0068580B">
        <w:rPr>
          <w:rFonts w:asciiTheme="minorHAnsi" w:eastAsia="Cambria" w:hAnsiTheme="minorHAnsi" w:cs="Cambria"/>
          <w:b/>
          <w:lang w:val="ru-RU"/>
        </w:rPr>
        <w:t>Дополнительные льготы</w:t>
      </w:r>
      <w:r w:rsidRPr="0068580B">
        <w:rPr>
          <w:rFonts w:asciiTheme="minorHAnsi" w:eastAsia="Cambria" w:hAnsiTheme="minorHAnsi" w:cs="Cambria"/>
          <w:lang w:val="ru-RU"/>
        </w:rPr>
        <w:t xml:space="preserve"> - дополнительные льготы или другие компенсации рассчитываются отдельно от базового оклада, и бюджетная информация должна представлять суммы аналогичным образом. В случае выплаты дополнительных льгот следует указывать виды дополнительных льгот и их отдельные расходы.</w:t>
      </w:r>
    </w:p>
    <w:p w14:paraId="01615D3E" w14:textId="78097D46" w:rsidR="0068580B" w:rsidRPr="0068580B" w:rsidRDefault="0068580B" w:rsidP="00AE4D05">
      <w:pPr>
        <w:spacing w:before="240" w:after="240"/>
        <w:ind w:left="0" w:hanging="2"/>
        <w:jc w:val="both"/>
        <w:rPr>
          <w:rFonts w:asciiTheme="minorHAnsi" w:eastAsia="Cambria" w:hAnsiTheme="minorHAnsi" w:cs="Cambria"/>
          <w:lang w:val="ru-RU"/>
        </w:rPr>
      </w:pPr>
      <w:r w:rsidRPr="0068580B">
        <w:rPr>
          <w:rFonts w:asciiTheme="minorHAnsi" w:eastAsia="Cambria" w:hAnsiTheme="minorHAnsi" w:cs="Cambria"/>
          <w:lang w:val="ru-RU"/>
        </w:rPr>
        <w:t xml:space="preserve"> </w:t>
      </w:r>
      <w:r w:rsidRPr="0068580B">
        <w:rPr>
          <w:rFonts w:asciiTheme="minorHAnsi" w:eastAsia="Cambria" w:hAnsiTheme="minorHAnsi" w:cs="Cambria"/>
        </w:rPr>
        <w:t>III</w:t>
      </w:r>
      <w:r w:rsidRPr="0068580B">
        <w:rPr>
          <w:rFonts w:asciiTheme="minorHAnsi" w:eastAsia="Cambria" w:hAnsiTheme="minorHAnsi" w:cs="Cambria"/>
          <w:lang w:val="ru-RU"/>
        </w:rPr>
        <w:t xml:space="preserve">. </w:t>
      </w:r>
      <w:r w:rsidRPr="0068580B">
        <w:rPr>
          <w:rFonts w:asciiTheme="minorHAnsi" w:eastAsia="Cambria" w:hAnsiTheme="minorHAnsi" w:cs="Cambria"/>
          <w:b/>
          <w:lang w:val="ru-RU"/>
        </w:rPr>
        <w:t xml:space="preserve">Консультант </w:t>
      </w:r>
      <w:r w:rsidRPr="0068580B">
        <w:rPr>
          <w:rFonts w:asciiTheme="minorHAnsi" w:eastAsia="Cambria" w:hAnsiTheme="minorHAnsi" w:cs="Cambria"/>
          <w:lang w:val="ru-RU"/>
        </w:rPr>
        <w:t xml:space="preserve">- это лицо, имеющее определенную профессию или обладающее особыми навыками, которые нанимаются организацией для выполнения конкретной задачи; однако это лицо не является сотрудником или должностным лицом организации, и в целом никакие </w:t>
      </w:r>
      <w:r w:rsidRPr="0068580B">
        <w:rPr>
          <w:rFonts w:asciiTheme="minorHAnsi" w:eastAsia="Cambria" w:hAnsiTheme="minorHAnsi" w:cs="Cambria"/>
          <w:lang w:val="ru-RU"/>
        </w:rPr>
        <w:lastRenderedPageBreak/>
        <w:t xml:space="preserve">дополнительные льготы не должны включаться в расценки на услуги консультанта. Работа консультанта (т.е. какая услуга) должна быть включена в подразделы вашей бюджетной таблицы. Предлагаемые расценки на услуги консультантов (почасовые или ежедневные) и </w:t>
      </w:r>
      <w:r w:rsidRPr="0068580B">
        <w:rPr>
          <w:rFonts w:asciiTheme="minorHAnsi" w:eastAsia="Cambria" w:hAnsiTheme="minorHAnsi" w:cs="Cambria"/>
        </w:rPr>
        <w:t>LOE</w:t>
      </w:r>
      <w:r w:rsidRPr="0068580B">
        <w:rPr>
          <w:rFonts w:asciiTheme="minorHAnsi" w:eastAsia="Cambria" w:hAnsiTheme="minorHAnsi" w:cs="Cambria"/>
          <w:lang w:val="ru-RU"/>
        </w:rPr>
        <w:t xml:space="preserve"> (уровень занятости) должны быть упомянуты, обоснованы и отражены в описании бюджета и должны лежать в основе расчета вашего бюджета. В бюджетной информации должны быть описаны конкретные услуги, которые будут оказывать консультанты. В этом разделе должны быть указаны все контрактные соглашения о предоставлении услуг.</w:t>
      </w:r>
    </w:p>
    <w:p w14:paraId="0FAB1EBF" w14:textId="46817CDF" w:rsidR="0068580B" w:rsidRPr="0068580B" w:rsidRDefault="0068580B" w:rsidP="00AE4D05">
      <w:pPr>
        <w:spacing w:before="240" w:after="240"/>
        <w:ind w:left="0" w:hanging="2"/>
        <w:jc w:val="both"/>
        <w:rPr>
          <w:rFonts w:asciiTheme="minorHAnsi" w:eastAsia="Cambria" w:hAnsiTheme="minorHAnsi" w:cs="Cambria"/>
          <w:lang w:val="ru-RU"/>
        </w:rPr>
      </w:pPr>
      <w:r w:rsidRPr="0068580B">
        <w:rPr>
          <w:rFonts w:asciiTheme="minorHAnsi" w:eastAsia="Cambria" w:hAnsiTheme="minorHAnsi" w:cs="Cambria"/>
          <w:lang w:val="ru-RU"/>
        </w:rPr>
        <w:t xml:space="preserve"> </w:t>
      </w:r>
      <w:r w:rsidRPr="0068580B">
        <w:rPr>
          <w:rFonts w:asciiTheme="minorHAnsi" w:eastAsia="Cambria" w:hAnsiTheme="minorHAnsi" w:cs="Cambria"/>
        </w:rPr>
        <w:t>IV</w:t>
      </w:r>
      <w:r w:rsidRPr="0068580B">
        <w:rPr>
          <w:rFonts w:asciiTheme="minorHAnsi" w:eastAsia="Cambria" w:hAnsiTheme="minorHAnsi" w:cs="Cambria"/>
          <w:lang w:val="ru-RU"/>
        </w:rPr>
        <w:t xml:space="preserve">. </w:t>
      </w:r>
      <w:r w:rsidRPr="0068580B">
        <w:rPr>
          <w:rFonts w:asciiTheme="minorHAnsi" w:eastAsia="Cambria" w:hAnsiTheme="minorHAnsi" w:cs="Cambria"/>
          <w:b/>
          <w:lang w:val="ru-RU"/>
        </w:rPr>
        <w:t>Командировки и транспорт</w:t>
      </w:r>
      <w:r w:rsidRPr="0068580B">
        <w:rPr>
          <w:rFonts w:asciiTheme="minorHAnsi" w:eastAsia="Cambria" w:hAnsiTheme="minorHAnsi" w:cs="Cambria"/>
          <w:lang w:val="ru-RU"/>
        </w:rPr>
        <w:t xml:space="preserve"> - В предложении должно быть указано количество поездок, как внутренних, так и международных, а также сметные расходы. Укажите происхождение (город, страну) и пункт назначения (город, страну) для каждой предлагаемой поездки, продолжительность поездки и число лиц, совершающих поездку. Суточные, если они выплачиваются, должны основываться на обычной политике Оферента в отношении поездок и на правилах </w:t>
      </w:r>
      <w:r w:rsidRPr="0068580B">
        <w:rPr>
          <w:rFonts w:asciiTheme="minorHAnsi" w:eastAsia="Cambria" w:hAnsiTheme="minorHAnsi" w:cs="Cambria"/>
        </w:rPr>
        <w:t>USAID</w:t>
      </w:r>
      <w:r w:rsidRPr="0068580B">
        <w:rPr>
          <w:rFonts w:asciiTheme="minorHAnsi" w:eastAsia="Cambria" w:hAnsiTheme="minorHAnsi" w:cs="Cambria"/>
          <w:lang w:val="ru-RU"/>
        </w:rPr>
        <w:t xml:space="preserve"> о поездках. По данной статье должны быть покрыты и заложены в бюджет следующие категории расходов: авиабилеты, другие проездные тарифы (указать), проживание, суточные, топливо для транспортного средства, ремонт транспортного средства, такси/другой наземный транспорт и т.д. В случае использования "стандартных" тарифов следует указать источник стандарта.</w:t>
      </w:r>
    </w:p>
    <w:p w14:paraId="7E30189F" w14:textId="2258DF76" w:rsidR="0068580B" w:rsidRPr="0068580B" w:rsidRDefault="0068580B" w:rsidP="00AE4D05">
      <w:pPr>
        <w:spacing w:before="240" w:after="240"/>
        <w:ind w:left="0" w:hanging="2"/>
        <w:jc w:val="both"/>
        <w:rPr>
          <w:rFonts w:asciiTheme="minorHAnsi" w:eastAsia="Cambria" w:hAnsiTheme="minorHAnsi" w:cs="Cambria"/>
          <w:lang w:val="ru-RU"/>
        </w:rPr>
      </w:pPr>
      <w:r w:rsidRPr="0068580B">
        <w:rPr>
          <w:rFonts w:asciiTheme="minorHAnsi" w:eastAsia="Cambria" w:hAnsiTheme="minorHAnsi" w:cs="Cambria"/>
          <w:lang w:val="ru-RU"/>
        </w:rPr>
        <w:t xml:space="preserve"> </w:t>
      </w:r>
      <w:r w:rsidRPr="0068580B">
        <w:rPr>
          <w:rFonts w:asciiTheme="minorHAnsi" w:eastAsia="Cambria" w:hAnsiTheme="minorHAnsi" w:cs="Cambria"/>
        </w:rPr>
        <w:t>V</w:t>
      </w:r>
      <w:r w:rsidRPr="0068580B">
        <w:rPr>
          <w:rFonts w:asciiTheme="minorHAnsi" w:eastAsia="Cambria" w:hAnsiTheme="minorHAnsi" w:cs="Cambria"/>
          <w:lang w:val="ru-RU"/>
        </w:rPr>
        <w:t>.</w:t>
      </w:r>
      <w:r w:rsidRPr="0068580B">
        <w:rPr>
          <w:rFonts w:asciiTheme="minorHAnsi" w:eastAsia="Cambria" w:hAnsiTheme="minorHAnsi" w:cs="Cambria"/>
          <w:b/>
          <w:lang w:val="ru-RU"/>
        </w:rPr>
        <w:t xml:space="preserve"> Прочие непосредственные расходы</w:t>
      </w:r>
      <w:r w:rsidRPr="0068580B">
        <w:rPr>
          <w:rFonts w:asciiTheme="minorHAnsi" w:eastAsia="Cambria" w:hAnsiTheme="minorHAnsi" w:cs="Cambria"/>
          <w:lang w:val="ru-RU"/>
        </w:rPr>
        <w:t xml:space="preserve"> – в эту статью включены такие расходы, как связь, канцелярские принадлежности, почтовые расходы, печать, оборудование стоимостью менее 5 000 $. Кроме того, в эту статью следует включить расходы на любые непрограммные профессиональные услуги, если таковые предоставляются, приобретаемые в рамках контрактного механизма (например, расходы на аудит). В описательной части должна содержаться разбивка и поддержка всех других прямых расходов.</w:t>
      </w:r>
    </w:p>
    <w:p w14:paraId="6E29CFE2" w14:textId="0B308E0B" w:rsidR="0068580B" w:rsidRPr="0068580B" w:rsidRDefault="0068580B" w:rsidP="00AE4D05">
      <w:pPr>
        <w:spacing w:before="240" w:after="240"/>
        <w:ind w:left="0" w:hanging="2"/>
        <w:jc w:val="both"/>
        <w:rPr>
          <w:rFonts w:asciiTheme="minorHAnsi" w:eastAsia="Cambria" w:hAnsiTheme="minorHAnsi" w:cs="Cambria"/>
          <w:lang w:val="ru-RU"/>
        </w:rPr>
      </w:pPr>
      <w:r w:rsidRPr="0068580B">
        <w:rPr>
          <w:rFonts w:asciiTheme="minorHAnsi" w:eastAsia="Cambria" w:hAnsiTheme="minorHAnsi" w:cs="Cambria"/>
          <w:lang w:val="ru-RU"/>
        </w:rPr>
        <w:t xml:space="preserve"> </w:t>
      </w:r>
      <w:r w:rsidRPr="0068580B">
        <w:rPr>
          <w:rFonts w:asciiTheme="minorHAnsi" w:eastAsia="Cambria" w:hAnsiTheme="minorHAnsi" w:cs="Cambria"/>
        </w:rPr>
        <w:t>V</w:t>
      </w:r>
      <w:r w:rsidRPr="0068580B">
        <w:rPr>
          <w:rFonts w:asciiTheme="minorHAnsi" w:eastAsia="Cambria" w:hAnsiTheme="minorHAnsi" w:cs="Cambria"/>
          <w:lang w:val="ru-RU"/>
        </w:rPr>
        <w:t xml:space="preserve">. </w:t>
      </w:r>
      <w:r w:rsidRPr="0068580B">
        <w:rPr>
          <w:rFonts w:asciiTheme="minorHAnsi" w:eastAsia="Cambria" w:hAnsiTheme="minorHAnsi" w:cs="Cambria"/>
          <w:b/>
          <w:lang w:val="ru-RU"/>
        </w:rPr>
        <w:t>Программная деятельность</w:t>
      </w:r>
      <w:r w:rsidRPr="0068580B">
        <w:rPr>
          <w:rFonts w:asciiTheme="minorHAnsi" w:eastAsia="Cambria" w:hAnsiTheme="minorHAnsi" w:cs="Cambria"/>
          <w:lang w:val="ru-RU"/>
        </w:rPr>
        <w:t xml:space="preserve"> (если таковая имеется) - как правило, эту категорию следует использовать только в том случае, если деятельность включает значительные закупки услуг или товаров, связанные с программой (20% и более от общего бюджета). Например, значительные расходы, связанные с подготовкой кадров, закупкой и распределением товаров и т.д. Относительно небольшие услуги, связанные с программой, в размере менее 20% от общего бюджета должны быть включены в другие вышеуказанные статьи.</w:t>
      </w:r>
    </w:p>
    <w:p w14:paraId="3E74869A" w14:textId="60C5E115" w:rsidR="0068580B" w:rsidRPr="0068580B" w:rsidRDefault="0068580B" w:rsidP="00AE4D05">
      <w:pPr>
        <w:spacing w:before="240" w:after="240"/>
        <w:ind w:left="0" w:hanging="2"/>
        <w:jc w:val="both"/>
        <w:rPr>
          <w:rFonts w:asciiTheme="minorHAnsi" w:eastAsia="Cambria" w:hAnsiTheme="minorHAnsi" w:cs="Cambria"/>
          <w:lang w:val="ru-RU"/>
        </w:rPr>
      </w:pPr>
      <w:r w:rsidRPr="0068580B">
        <w:rPr>
          <w:rFonts w:asciiTheme="minorHAnsi" w:eastAsia="Cambria" w:hAnsiTheme="minorHAnsi" w:cs="Cambria"/>
          <w:lang w:val="ru-RU"/>
        </w:rPr>
        <w:t xml:space="preserve"> </w:t>
      </w:r>
      <w:r w:rsidRPr="0068580B">
        <w:rPr>
          <w:rFonts w:asciiTheme="minorHAnsi" w:eastAsia="Cambria" w:hAnsiTheme="minorHAnsi" w:cs="Cambria"/>
        </w:rPr>
        <w:t>VI</w:t>
      </w:r>
      <w:r w:rsidRPr="0068580B">
        <w:rPr>
          <w:rFonts w:asciiTheme="minorHAnsi" w:eastAsia="Cambria" w:hAnsiTheme="minorHAnsi" w:cs="Cambria"/>
          <w:lang w:val="ru-RU"/>
        </w:rPr>
        <w:t xml:space="preserve">. </w:t>
      </w:r>
      <w:r w:rsidRPr="0068580B">
        <w:rPr>
          <w:rFonts w:asciiTheme="minorHAnsi" w:eastAsia="Cambria" w:hAnsiTheme="minorHAnsi" w:cs="Cambria"/>
          <w:b/>
          <w:lang w:val="ru-RU"/>
        </w:rPr>
        <w:t>Косвенные расходы</w:t>
      </w:r>
      <w:r w:rsidRPr="0068580B">
        <w:rPr>
          <w:rFonts w:asciiTheme="minorHAnsi" w:eastAsia="Cambria" w:hAnsiTheme="minorHAnsi" w:cs="Cambria"/>
          <w:lang w:val="ru-RU"/>
        </w:rPr>
        <w:t xml:space="preserve"> - средства должны быть заложены в бюджет здесь, если ваша организация имеет утвержденное в настоящее время Соглашение о согласованной ставке косвенных расходов (</w:t>
      </w:r>
      <w:r w:rsidRPr="0068580B">
        <w:rPr>
          <w:rFonts w:asciiTheme="minorHAnsi" w:eastAsia="Cambria" w:hAnsiTheme="minorHAnsi" w:cs="Cambria"/>
        </w:rPr>
        <w:t>NICRA</w:t>
      </w:r>
      <w:r w:rsidRPr="0068580B">
        <w:rPr>
          <w:rFonts w:asciiTheme="minorHAnsi" w:eastAsia="Cambria" w:hAnsiTheme="minorHAnsi" w:cs="Cambria"/>
          <w:lang w:val="ru-RU"/>
        </w:rPr>
        <w:t xml:space="preserve">). При отсутствии </w:t>
      </w:r>
      <w:r w:rsidRPr="0068580B">
        <w:rPr>
          <w:rFonts w:asciiTheme="minorHAnsi" w:eastAsia="Cambria" w:hAnsiTheme="minorHAnsi" w:cs="Cambria"/>
        </w:rPr>
        <w:t>NICRA</w:t>
      </w:r>
      <w:r w:rsidRPr="0068580B">
        <w:rPr>
          <w:rFonts w:asciiTheme="minorHAnsi" w:eastAsia="Cambria" w:hAnsiTheme="minorHAnsi" w:cs="Cambria"/>
          <w:lang w:val="ru-RU"/>
        </w:rPr>
        <w:t xml:space="preserve"> мы принимаем расчет ставки, который был сертифицирован бухгалтером или аудиторской фирмой. Косвенные расходы должны быть четко указаны, включая основания, на которых они будут применяться.  В случае отсутствия </w:t>
      </w:r>
      <w:r w:rsidRPr="0068580B">
        <w:rPr>
          <w:rFonts w:asciiTheme="minorHAnsi" w:eastAsia="Cambria" w:hAnsiTheme="minorHAnsi" w:cs="Cambria"/>
        </w:rPr>
        <w:t>NICRA</w:t>
      </w:r>
      <w:r w:rsidRPr="0068580B">
        <w:rPr>
          <w:rFonts w:asciiTheme="minorHAnsi" w:eastAsia="Cambria" w:hAnsiTheme="minorHAnsi" w:cs="Cambria"/>
          <w:lang w:val="ru-RU"/>
        </w:rPr>
        <w:t xml:space="preserve"> или сертифицированной ставки, будет использоваться ставка </w:t>
      </w:r>
      <w:r w:rsidRPr="0068580B">
        <w:rPr>
          <w:rFonts w:asciiTheme="minorHAnsi" w:eastAsia="Cambria" w:hAnsiTheme="minorHAnsi" w:cs="Cambria"/>
        </w:rPr>
        <w:t>de</w:t>
      </w:r>
      <w:r w:rsidRPr="0068580B">
        <w:rPr>
          <w:rFonts w:asciiTheme="minorHAnsi" w:eastAsia="Cambria" w:hAnsiTheme="minorHAnsi" w:cs="Cambria"/>
          <w:lang w:val="ru-RU"/>
        </w:rPr>
        <w:t xml:space="preserve"> </w:t>
      </w:r>
      <w:r w:rsidRPr="0068580B">
        <w:rPr>
          <w:rFonts w:asciiTheme="minorHAnsi" w:eastAsia="Cambria" w:hAnsiTheme="minorHAnsi" w:cs="Cambria"/>
        </w:rPr>
        <w:t>minimis</w:t>
      </w:r>
      <w:r w:rsidRPr="0068580B">
        <w:rPr>
          <w:rFonts w:asciiTheme="minorHAnsi" w:eastAsia="Cambria" w:hAnsiTheme="minorHAnsi" w:cs="Cambria"/>
          <w:lang w:val="ru-RU"/>
        </w:rPr>
        <w:t xml:space="preserve"> в размере 10%. Эти расходы являются административными расходами, связанными с общими операциями, и распределяются между проектами и/или функциями.  Примеры включают исполнительный надзор, бухгалтерский учет, управление грантами, юридические расходы, коммунальные услуги и содержание объектов.  По мере возможности в предложении следует запрашивать и обосновывать в качестве прямых расходов поддающиеся определению (распределению) расходы, в том числе на целевое текущее управление, помещения и поддержку.</w:t>
      </w:r>
    </w:p>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3405"/>
        <w:gridCol w:w="3150"/>
        <w:gridCol w:w="2715"/>
      </w:tblGrid>
      <w:tr w:rsidR="0068580B" w:rsidRPr="0068580B" w14:paraId="2D6344B2" w14:textId="77777777" w:rsidTr="000E629B">
        <w:trPr>
          <w:trHeight w:val="575"/>
        </w:trPr>
        <w:tc>
          <w:tcPr>
            <w:tcW w:w="9270" w:type="dxa"/>
            <w:gridSpan w:val="3"/>
            <w:tcBorders>
              <w:top w:val="nil"/>
              <w:left w:val="nil"/>
              <w:bottom w:val="nil"/>
              <w:right w:val="nil"/>
            </w:tcBorders>
            <w:tcMar>
              <w:top w:w="100" w:type="dxa"/>
              <w:left w:w="100" w:type="dxa"/>
              <w:bottom w:w="100" w:type="dxa"/>
              <w:right w:w="100" w:type="dxa"/>
            </w:tcMar>
            <w:vAlign w:val="bottom"/>
          </w:tcPr>
          <w:p w14:paraId="455372AE" w14:textId="18CE698E" w:rsidR="0068580B" w:rsidRPr="0068580B" w:rsidRDefault="0068580B" w:rsidP="000E629B">
            <w:pPr>
              <w:spacing w:before="240" w:after="240"/>
              <w:ind w:left="0" w:hanging="2"/>
              <w:jc w:val="center"/>
              <w:rPr>
                <w:rFonts w:asciiTheme="minorHAnsi" w:eastAsia="Cambria" w:hAnsiTheme="minorHAnsi" w:cs="Cambria"/>
                <w:b/>
              </w:rPr>
            </w:pPr>
            <w:r w:rsidRPr="0068580B">
              <w:rPr>
                <w:rFonts w:asciiTheme="minorHAnsi" w:eastAsia="Cambria" w:hAnsiTheme="minorHAnsi" w:cs="Cambria"/>
                <w:lang w:val="ru-RU"/>
              </w:rPr>
              <w:lastRenderedPageBreak/>
              <w:t xml:space="preserve">   </w:t>
            </w:r>
            <w:r w:rsidRPr="0068580B">
              <w:rPr>
                <w:rFonts w:asciiTheme="minorHAnsi" w:eastAsia="Cambria" w:hAnsiTheme="minorHAnsi" w:cs="Cambria"/>
                <w:lang w:val="ru-RU"/>
              </w:rPr>
              <w:tab/>
            </w:r>
            <w:r>
              <w:rPr>
                <w:rFonts w:asciiTheme="minorHAnsi" w:eastAsia="Cambria" w:hAnsiTheme="minorHAnsi" w:cs="Cambria"/>
                <w:lang w:val="ru-RU"/>
              </w:rPr>
              <w:br w:type="page"/>
            </w:r>
            <w:proofErr w:type="spellStart"/>
            <w:r w:rsidRPr="0068580B">
              <w:rPr>
                <w:rFonts w:asciiTheme="minorHAnsi" w:eastAsia="Cambria" w:hAnsiTheme="minorHAnsi" w:cs="Cambria"/>
                <w:b/>
              </w:rPr>
              <w:t>Сводка</w:t>
            </w:r>
            <w:proofErr w:type="spellEnd"/>
            <w:r w:rsidRPr="0068580B">
              <w:rPr>
                <w:rFonts w:asciiTheme="minorHAnsi" w:eastAsia="Cambria" w:hAnsiTheme="minorHAnsi" w:cs="Cambria"/>
                <w:b/>
              </w:rPr>
              <w:t xml:space="preserve"> </w:t>
            </w:r>
            <w:proofErr w:type="spellStart"/>
            <w:r w:rsidRPr="0068580B">
              <w:rPr>
                <w:rFonts w:asciiTheme="minorHAnsi" w:eastAsia="Cambria" w:hAnsiTheme="minorHAnsi" w:cs="Cambria"/>
                <w:b/>
              </w:rPr>
              <w:t>по</w:t>
            </w:r>
            <w:proofErr w:type="spellEnd"/>
            <w:r w:rsidRPr="0068580B">
              <w:rPr>
                <w:rFonts w:asciiTheme="minorHAnsi" w:eastAsia="Cambria" w:hAnsiTheme="minorHAnsi" w:cs="Cambria"/>
                <w:b/>
              </w:rPr>
              <w:t xml:space="preserve"> </w:t>
            </w:r>
            <w:proofErr w:type="spellStart"/>
            <w:r w:rsidRPr="0068580B">
              <w:rPr>
                <w:rFonts w:asciiTheme="minorHAnsi" w:eastAsia="Cambria" w:hAnsiTheme="minorHAnsi" w:cs="Cambria"/>
                <w:b/>
              </w:rPr>
              <w:t>бюджету</w:t>
            </w:r>
            <w:proofErr w:type="spellEnd"/>
          </w:p>
        </w:tc>
      </w:tr>
      <w:tr w:rsidR="0068580B" w:rsidRPr="0068580B" w14:paraId="043BEFD6" w14:textId="77777777" w:rsidTr="000E629B">
        <w:trPr>
          <w:trHeight w:val="785"/>
        </w:trPr>
        <w:tc>
          <w:tcPr>
            <w:tcW w:w="3405" w:type="dxa"/>
            <w:tcBorders>
              <w:top w:val="single" w:sz="8" w:space="0" w:color="000000"/>
              <w:left w:val="single" w:sz="8" w:space="0" w:color="000000"/>
              <w:bottom w:val="nil"/>
              <w:right w:val="nil"/>
            </w:tcBorders>
            <w:shd w:val="clear" w:color="auto" w:fill="auto"/>
            <w:tcMar>
              <w:top w:w="100" w:type="dxa"/>
              <w:left w:w="100" w:type="dxa"/>
              <w:bottom w:w="100" w:type="dxa"/>
              <w:right w:w="100" w:type="dxa"/>
            </w:tcMar>
            <w:vAlign w:val="bottom"/>
          </w:tcPr>
          <w:p w14:paraId="544F1F14" w14:textId="77777777" w:rsidR="0068580B" w:rsidRPr="0068580B" w:rsidRDefault="0068580B" w:rsidP="000E629B">
            <w:pPr>
              <w:spacing w:before="240" w:after="240"/>
              <w:ind w:left="0" w:hanging="2"/>
              <w:rPr>
                <w:rFonts w:asciiTheme="minorHAnsi" w:eastAsia="Cambria" w:hAnsiTheme="minorHAnsi" w:cs="Cambria"/>
              </w:rPr>
            </w:pPr>
            <w:r w:rsidRPr="0068580B">
              <w:rPr>
                <w:rFonts w:asciiTheme="minorHAnsi" w:eastAsia="Cambria" w:hAnsiTheme="minorHAnsi" w:cs="Cambria"/>
              </w:rPr>
              <w:t xml:space="preserve"> </w:t>
            </w:r>
          </w:p>
        </w:tc>
        <w:tc>
          <w:tcPr>
            <w:tcW w:w="3150" w:type="dxa"/>
            <w:tcBorders>
              <w:top w:val="single" w:sz="8" w:space="0" w:color="000000"/>
              <w:left w:val="nil"/>
              <w:bottom w:val="nil"/>
              <w:right w:val="nil"/>
            </w:tcBorders>
            <w:shd w:val="clear" w:color="auto" w:fill="auto"/>
            <w:tcMar>
              <w:top w:w="100" w:type="dxa"/>
              <w:left w:w="100" w:type="dxa"/>
              <w:bottom w:w="100" w:type="dxa"/>
              <w:right w:w="100" w:type="dxa"/>
            </w:tcMar>
          </w:tcPr>
          <w:p w14:paraId="7A6827DD" w14:textId="77777777" w:rsidR="0068580B" w:rsidRPr="0068580B" w:rsidRDefault="0068580B" w:rsidP="000E629B">
            <w:pPr>
              <w:spacing w:before="240" w:after="240"/>
              <w:ind w:left="0" w:hanging="2"/>
              <w:jc w:val="center"/>
              <w:rPr>
                <w:rFonts w:asciiTheme="minorHAnsi" w:eastAsia="Cambria" w:hAnsiTheme="minorHAnsi" w:cs="Cambria"/>
              </w:rPr>
            </w:pPr>
            <w:r w:rsidRPr="0068580B">
              <w:rPr>
                <w:rFonts w:asciiTheme="minorHAnsi" w:eastAsia="Cambria" w:hAnsiTheme="minorHAnsi" w:cs="Cambria"/>
              </w:rPr>
              <w:t>[ВСТАВЬТЕ ПЕРИОД]</w:t>
            </w:r>
          </w:p>
        </w:tc>
        <w:tc>
          <w:tcPr>
            <w:tcW w:w="2715" w:type="dxa"/>
            <w:tcBorders>
              <w:top w:val="single" w:sz="8" w:space="0" w:color="000000"/>
              <w:left w:val="nil"/>
              <w:bottom w:val="nil"/>
              <w:right w:val="single" w:sz="8" w:space="0" w:color="000000"/>
            </w:tcBorders>
            <w:shd w:val="clear" w:color="auto" w:fill="auto"/>
            <w:tcMar>
              <w:top w:w="100" w:type="dxa"/>
              <w:left w:w="100" w:type="dxa"/>
              <w:bottom w:w="100" w:type="dxa"/>
              <w:right w:w="100" w:type="dxa"/>
            </w:tcMar>
          </w:tcPr>
          <w:p w14:paraId="08CE552E" w14:textId="77777777" w:rsidR="0068580B" w:rsidRPr="0068580B" w:rsidRDefault="0068580B" w:rsidP="000E629B">
            <w:pPr>
              <w:spacing w:before="240" w:after="240"/>
              <w:ind w:left="0" w:hanging="2"/>
              <w:jc w:val="center"/>
              <w:rPr>
                <w:rFonts w:asciiTheme="minorHAnsi" w:eastAsia="Cambria" w:hAnsiTheme="minorHAnsi" w:cs="Cambria"/>
                <w:b/>
              </w:rPr>
            </w:pPr>
            <w:r w:rsidRPr="0068580B">
              <w:rPr>
                <w:rFonts w:asciiTheme="minorHAnsi" w:eastAsia="Cambria" w:hAnsiTheme="minorHAnsi" w:cs="Cambria"/>
                <w:b/>
              </w:rPr>
              <w:t>ОБЩАЯ СУММА</w:t>
            </w:r>
          </w:p>
          <w:p w14:paraId="6EA67DFB" w14:textId="77777777" w:rsidR="0068580B" w:rsidRPr="0068580B" w:rsidRDefault="0068580B" w:rsidP="000E629B">
            <w:pPr>
              <w:spacing w:before="240" w:after="240"/>
              <w:ind w:left="0" w:hanging="2"/>
              <w:jc w:val="center"/>
              <w:rPr>
                <w:rFonts w:asciiTheme="minorHAnsi" w:eastAsia="Cambria" w:hAnsiTheme="minorHAnsi" w:cs="Cambria"/>
                <w:b/>
              </w:rPr>
            </w:pPr>
            <w:r w:rsidRPr="0068580B">
              <w:rPr>
                <w:rFonts w:asciiTheme="minorHAnsi" w:eastAsia="Cambria" w:hAnsiTheme="minorHAnsi" w:cs="Cambria"/>
                <w:b/>
              </w:rPr>
              <w:t>(в USD$)</w:t>
            </w:r>
          </w:p>
        </w:tc>
      </w:tr>
      <w:tr w:rsidR="0068580B" w:rsidRPr="0068580B" w14:paraId="3D42C0DC" w14:textId="77777777" w:rsidTr="000E629B">
        <w:trPr>
          <w:trHeight w:val="485"/>
        </w:trPr>
        <w:tc>
          <w:tcPr>
            <w:tcW w:w="34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A6C9CB8" w14:textId="77777777" w:rsidR="0068580B" w:rsidRPr="0068580B" w:rsidRDefault="0068580B" w:rsidP="000E629B">
            <w:pPr>
              <w:spacing w:before="240" w:after="240"/>
              <w:ind w:left="0" w:hanging="2"/>
              <w:rPr>
                <w:rFonts w:asciiTheme="minorHAnsi" w:eastAsia="Cambria" w:hAnsiTheme="minorHAnsi" w:cs="Cambria"/>
              </w:rPr>
            </w:pPr>
            <w:r w:rsidRPr="0068580B">
              <w:rPr>
                <w:rFonts w:asciiTheme="minorHAnsi" w:eastAsia="Cambria" w:hAnsiTheme="minorHAnsi" w:cs="Cambria"/>
              </w:rPr>
              <w:t>I. ПЕРСОНАЛ</w:t>
            </w:r>
          </w:p>
        </w:tc>
        <w:tc>
          <w:tcPr>
            <w:tcW w:w="31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3C4E643" w14:textId="77777777" w:rsidR="0068580B" w:rsidRPr="0068580B" w:rsidRDefault="0068580B" w:rsidP="000E629B">
            <w:pPr>
              <w:spacing w:before="240" w:after="240"/>
              <w:ind w:left="0" w:hanging="2"/>
              <w:rPr>
                <w:rFonts w:asciiTheme="minorHAnsi" w:eastAsia="Cambria" w:hAnsiTheme="minorHAnsi" w:cs="Cambria"/>
              </w:rPr>
            </w:pPr>
            <w:r w:rsidRPr="0068580B">
              <w:rPr>
                <w:rFonts w:asciiTheme="minorHAnsi" w:eastAsia="Cambria" w:hAnsiTheme="minorHAnsi" w:cs="Cambria"/>
              </w:rPr>
              <w:t xml:space="preserve"> $                 </w:t>
            </w:r>
            <w:r w:rsidRPr="0068580B">
              <w:rPr>
                <w:rFonts w:asciiTheme="minorHAnsi" w:eastAsia="Cambria" w:hAnsiTheme="minorHAnsi" w:cs="Cambria"/>
              </w:rPr>
              <w:tab/>
              <w:t xml:space="preserve">                                -  </w:t>
            </w:r>
          </w:p>
        </w:tc>
        <w:tc>
          <w:tcPr>
            <w:tcW w:w="27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3C23A49" w14:textId="77777777" w:rsidR="0068580B" w:rsidRPr="0068580B" w:rsidRDefault="0068580B" w:rsidP="000E629B">
            <w:pPr>
              <w:spacing w:before="240" w:after="240"/>
              <w:ind w:left="0" w:hanging="2"/>
              <w:rPr>
                <w:rFonts w:asciiTheme="minorHAnsi" w:eastAsia="Cambria" w:hAnsiTheme="minorHAnsi" w:cs="Cambria"/>
                <w:b/>
              </w:rPr>
            </w:pPr>
            <w:r w:rsidRPr="0068580B">
              <w:rPr>
                <w:rFonts w:asciiTheme="minorHAnsi" w:eastAsia="Cambria" w:hAnsiTheme="minorHAnsi" w:cs="Cambria"/>
                <w:b/>
              </w:rPr>
              <w:t xml:space="preserve"> $                                   </w:t>
            </w:r>
            <w:r w:rsidRPr="0068580B">
              <w:rPr>
                <w:rFonts w:asciiTheme="minorHAnsi" w:eastAsia="Cambria" w:hAnsiTheme="minorHAnsi" w:cs="Cambria"/>
                <w:b/>
              </w:rPr>
              <w:tab/>
              <w:t xml:space="preserve">-  </w:t>
            </w:r>
          </w:p>
        </w:tc>
      </w:tr>
      <w:tr w:rsidR="0068580B" w:rsidRPr="0068580B" w14:paraId="637E7962" w14:textId="77777777" w:rsidTr="000E629B">
        <w:trPr>
          <w:trHeight w:val="725"/>
        </w:trPr>
        <w:tc>
          <w:tcPr>
            <w:tcW w:w="34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4ED968E" w14:textId="77777777" w:rsidR="0068580B" w:rsidRPr="0068580B" w:rsidRDefault="0068580B" w:rsidP="000E629B">
            <w:pPr>
              <w:spacing w:before="240" w:after="240"/>
              <w:ind w:left="0" w:hanging="2"/>
              <w:rPr>
                <w:rFonts w:asciiTheme="minorHAnsi" w:eastAsia="Cambria" w:hAnsiTheme="minorHAnsi" w:cs="Cambria"/>
              </w:rPr>
            </w:pPr>
            <w:r w:rsidRPr="0068580B">
              <w:rPr>
                <w:rFonts w:asciiTheme="minorHAnsi" w:eastAsia="Cambria" w:hAnsiTheme="minorHAnsi" w:cs="Cambria"/>
              </w:rPr>
              <w:t>II. ДОПОЛНИТЕЛЬНЫЕ ЛЬГОТЫ</w:t>
            </w:r>
          </w:p>
        </w:tc>
        <w:tc>
          <w:tcPr>
            <w:tcW w:w="3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9B5AF3C" w14:textId="77777777" w:rsidR="0068580B" w:rsidRPr="0068580B" w:rsidRDefault="0068580B" w:rsidP="000E629B">
            <w:pPr>
              <w:spacing w:before="240" w:after="240"/>
              <w:ind w:left="0" w:hanging="2"/>
              <w:rPr>
                <w:rFonts w:asciiTheme="minorHAnsi" w:eastAsia="Cambria" w:hAnsiTheme="minorHAnsi" w:cs="Cambria"/>
              </w:rPr>
            </w:pPr>
            <w:r w:rsidRPr="0068580B">
              <w:rPr>
                <w:rFonts w:asciiTheme="minorHAnsi" w:eastAsia="Cambria" w:hAnsiTheme="minorHAnsi" w:cs="Cambria"/>
              </w:rPr>
              <w:t xml:space="preserve"> $                                                     -  </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A106EFB" w14:textId="77777777" w:rsidR="0068580B" w:rsidRPr="0068580B" w:rsidRDefault="0068580B" w:rsidP="000E629B">
            <w:pPr>
              <w:spacing w:before="240" w:after="240"/>
              <w:ind w:left="0" w:hanging="2"/>
              <w:rPr>
                <w:rFonts w:asciiTheme="minorHAnsi" w:eastAsia="Cambria" w:hAnsiTheme="minorHAnsi" w:cs="Cambria"/>
                <w:b/>
              </w:rPr>
            </w:pPr>
            <w:r w:rsidRPr="0068580B">
              <w:rPr>
                <w:rFonts w:asciiTheme="minorHAnsi" w:eastAsia="Cambria" w:hAnsiTheme="minorHAnsi" w:cs="Cambria"/>
                <w:b/>
              </w:rPr>
              <w:t xml:space="preserve"> $                                   </w:t>
            </w:r>
            <w:r w:rsidRPr="0068580B">
              <w:rPr>
                <w:rFonts w:asciiTheme="minorHAnsi" w:eastAsia="Cambria" w:hAnsiTheme="minorHAnsi" w:cs="Cambria"/>
                <w:b/>
              </w:rPr>
              <w:tab/>
              <w:t xml:space="preserve">-  </w:t>
            </w:r>
          </w:p>
        </w:tc>
      </w:tr>
      <w:tr w:rsidR="0068580B" w:rsidRPr="0068580B" w14:paraId="31D38A7B" w14:textId="77777777" w:rsidTr="000E629B">
        <w:trPr>
          <w:trHeight w:val="485"/>
        </w:trPr>
        <w:tc>
          <w:tcPr>
            <w:tcW w:w="34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6039B84" w14:textId="77777777" w:rsidR="0068580B" w:rsidRPr="0068580B" w:rsidRDefault="0068580B" w:rsidP="000E629B">
            <w:pPr>
              <w:spacing w:before="240" w:after="240"/>
              <w:ind w:left="0" w:hanging="2"/>
              <w:rPr>
                <w:rFonts w:asciiTheme="minorHAnsi" w:eastAsia="Cambria" w:hAnsiTheme="minorHAnsi" w:cs="Cambria"/>
              </w:rPr>
            </w:pPr>
            <w:r w:rsidRPr="0068580B">
              <w:rPr>
                <w:rFonts w:asciiTheme="minorHAnsi" w:eastAsia="Cambria" w:hAnsiTheme="minorHAnsi" w:cs="Cambria"/>
              </w:rPr>
              <w:t>III. КОНСУЛЬТАНТЫ</w:t>
            </w:r>
          </w:p>
        </w:tc>
        <w:tc>
          <w:tcPr>
            <w:tcW w:w="3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371D48B" w14:textId="77777777" w:rsidR="0068580B" w:rsidRPr="0068580B" w:rsidRDefault="0068580B" w:rsidP="000E629B">
            <w:pPr>
              <w:spacing w:before="240" w:after="240"/>
              <w:ind w:left="0" w:hanging="2"/>
              <w:rPr>
                <w:rFonts w:asciiTheme="minorHAnsi" w:eastAsia="Cambria" w:hAnsiTheme="minorHAnsi" w:cs="Cambria"/>
              </w:rPr>
            </w:pPr>
            <w:r w:rsidRPr="0068580B">
              <w:rPr>
                <w:rFonts w:asciiTheme="minorHAnsi" w:eastAsia="Cambria" w:hAnsiTheme="minorHAnsi" w:cs="Cambria"/>
              </w:rPr>
              <w:t xml:space="preserve"> $               </w:t>
            </w:r>
            <w:r w:rsidRPr="0068580B">
              <w:rPr>
                <w:rFonts w:asciiTheme="minorHAnsi" w:eastAsia="Cambria" w:hAnsiTheme="minorHAnsi" w:cs="Cambria"/>
              </w:rPr>
              <w:tab/>
              <w:t xml:space="preserve">                                  -  </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0F3BE2C" w14:textId="77777777" w:rsidR="0068580B" w:rsidRPr="0068580B" w:rsidRDefault="0068580B" w:rsidP="000E629B">
            <w:pPr>
              <w:spacing w:before="240" w:after="240"/>
              <w:ind w:left="0" w:hanging="2"/>
              <w:rPr>
                <w:rFonts w:asciiTheme="minorHAnsi" w:eastAsia="Cambria" w:hAnsiTheme="minorHAnsi" w:cs="Cambria"/>
                <w:b/>
              </w:rPr>
            </w:pPr>
            <w:r w:rsidRPr="0068580B">
              <w:rPr>
                <w:rFonts w:asciiTheme="minorHAnsi" w:eastAsia="Cambria" w:hAnsiTheme="minorHAnsi" w:cs="Cambria"/>
                <w:b/>
              </w:rPr>
              <w:t xml:space="preserve"> $                                   </w:t>
            </w:r>
            <w:r w:rsidRPr="0068580B">
              <w:rPr>
                <w:rFonts w:asciiTheme="minorHAnsi" w:eastAsia="Cambria" w:hAnsiTheme="minorHAnsi" w:cs="Cambria"/>
                <w:b/>
              </w:rPr>
              <w:tab/>
              <w:t xml:space="preserve">-  </w:t>
            </w:r>
          </w:p>
        </w:tc>
      </w:tr>
      <w:tr w:rsidR="0068580B" w:rsidRPr="0068580B" w14:paraId="018081D8" w14:textId="77777777" w:rsidTr="000E629B">
        <w:trPr>
          <w:trHeight w:val="725"/>
        </w:trPr>
        <w:tc>
          <w:tcPr>
            <w:tcW w:w="34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B746B20" w14:textId="77777777" w:rsidR="0068580B" w:rsidRPr="0068580B" w:rsidRDefault="0068580B" w:rsidP="000E629B">
            <w:pPr>
              <w:spacing w:before="240" w:after="240"/>
              <w:ind w:left="0" w:hanging="2"/>
              <w:rPr>
                <w:rFonts w:asciiTheme="minorHAnsi" w:eastAsia="Cambria" w:hAnsiTheme="minorHAnsi" w:cs="Cambria"/>
              </w:rPr>
            </w:pPr>
            <w:r w:rsidRPr="0068580B">
              <w:rPr>
                <w:rFonts w:asciiTheme="minorHAnsi" w:eastAsia="Cambria" w:hAnsiTheme="minorHAnsi" w:cs="Cambria"/>
              </w:rPr>
              <w:t>IV. КОМАНДИРОВКИ И ТРАНСПОРТ</w:t>
            </w:r>
          </w:p>
        </w:tc>
        <w:tc>
          <w:tcPr>
            <w:tcW w:w="3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C3E6751" w14:textId="77777777" w:rsidR="0068580B" w:rsidRPr="0068580B" w:rsidRDefault="0068580B" w:rsidP="000E629B">
            <w:pPr>
              <w:spacing w:before="240" w:after="240"/>
              <w:ind w:left="0" w:hanging="2"/>
              <w:rPr>
                <w:rFonts w:asciiTheme="minorHAnsi" w:eastAsia="Cambria" w:hAnsiTheme="minorHAnsi" w:cs="Cambria"/>
              </w:rPr>
            </w:pPr>
            <w:r w:rsidRPr="0068580B">
              <w:rPr>
                <w:rFonts w:asciiTheme="minorHAnsi" w:eastAsia="Cambria" w:hAnsiTheme="minorHAnsi" w:cs="Cambria"/>
              </w:rPr>
              <w:t xml:space="preserve"> $                                                     -  </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10E6D35" w14:textId="77777777" w:rsidR="0068580B" w:rsidRPr="0068580B" w:rsidRDefault="0068580B" w:rsidP="000E629B">
            <w:pPr>
              <w:spacing w:before="240" w:after="240"/>
              <w:ind w:left="0" w:hanging="2"/>
              <w:rPr>
                <w:rFonts w:asciiTheme="minorHAnsi" w:eastAsia="Cambria" w:hAnsiTheme="minorHAnsi" w:cs="Cambria"/>
                <w:b/>
              </w:rPr>
            </w:pPr>
            <w:r w:rsidRPr="0068580B">
              <w:rPr>
                <w:rFonts w:asciiTheme="minorHAnsi" w:eastAsia="Cambria" w:hAnsiTheme="minorHAnsi" w:cs="Cambria"/>
                <w:b/>
              </w:rPr>
              <w:t xml:space="preserve"> $                                   </w:t>
            </w:r>
            <w:r w:rsidRPr="0068580B">
              <w:rPr>
                <w:rFonts w:asciiTheme="minorHAnsi" w:eastAsia="Cambria" w:hAnsiTheme="minorHAnsi" w:cs="Cambria"/>
                <w:b/>
              </w:rPr>
              <w:tab/>
              <w:t xml:space="preserve">-  </w:t>
            </w:r>
          </w:p>
        </w:tc>
      </w:tr>
      <w:tr w:rsidR="0068580B" w:rsidRPr="0068580B" w14:paraId="1A917826" w14:textId="77777777" w:rsidTr="000E629B">
        <w:trPr>
          <w:trHeight w:val="725"/>
        </w:trPr>
        <w:tc>
          <w:tcPr>
            <w:tcW w:w="34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A01EB0D" w14:textId="77777777" w:rsidR="0068580B" w:rsidRPr="0068580B" w:rsidRDefault="0068580B" w:rsidP="000E629B">
            <w:pPr>
              <w:spacing w:before="240" w:after="240"/>
              <w:ind w:left="0" w:hanging="2"/>
              <w:rPr>
                <w:rFonts w:asciiTheme="minorHAnsi" w:eastAsia="Cambria" w:hAnsiTheme="minorHAnsi" w:cs="Cambria"/>
              </w:rPr>
            </w:pPr>
            <w:r w:rsidRPr="0068580B">
              <w:rPr>
                <w:rFonts w:asciiTheme="minorHAnsi" w:eastAsia="Cambria" w:hAnsiTheme="minorHAnsi" w:cs="Cambria"/>
              </w:rPr>
              <w:t>VI. ПРОГРАММНАЯ ДЕЯТЕЛЬНОСТЬ</w:t>
            </w:r>
          </w:p>
        </w:tc>
        <w:tc>
          <w:tcPr>
            <w:tcW w:w="3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A3124F" w14:textId="77777777" w:rsidR="0068580B" w:rsidRPr="0068580B" w:rsidRDefault="0068580B" w:rsidP="000E629B">
            <w:pPr>
              <w:spacing w:before="240" w:after="240"/>
              <w:ind w:left="0" w:hanging="2"/>
              <w:rPr>
                <w:rFonts w:asciiTheme="minorHAnsi" w:eastAsia="Cambria" w:hAnsiTheme="minorHAnsi" w:cs="Cambria"/>
              </w:rPr>
            </w:pPr>
            <w:r w:rsidRPr="0068580B">
              <w:rPr>
                <w:rFonts w:asciiTheme="minorHAnsi" w:eastAsia="Cambria" w:hAnsiTheme="minorHAnsi" w:cs="Cambria"/>
              </w:rPr>
              <w:t xml:space="preserve"> $                                                     -  </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9025C07" w14:textId="77777777" w:rsidR="0068580B" w:rsidRPr="0068580B" w:rsidRDefault="0068580B" w:rsidP="000E629B">
            <w:pPr>
              <w:spacing w:before="240" w:after="240"/>
              <w:ind w:left="0" w:hanging="2"/>
              <w:rPr>
                <w:rFonts w:asciiTheme="minorHAnsi" w:eastAsia="Cambria" w:hAnsiTheme="minorHAnsi" w:cs="Cambria"/>
                <w:b/>
              </w:rPr>
            </w:pPr>
            <w:r w:rsidRPr="0068580B">
              <w:rPr>
                <w:rFonts w:asciiTheme="minorHAnsi" w:eastAsia="Cambria" w:hAnsiTheme="minorHAnsi" w:cs="Cambria"/>
                <w:b/>
              </w:rPr>
              <w:t xml:space="preserve"> $                                   </w:t>
            </w:r>
            <w:r w:rsidRPr="0068580B">
              <w:rPr>
                <w:rFonts w:asciiTheme="minorHAnsi" w:eastAsia="Cambria" w:hAnsiTheme="minorHAnsi" w:cs="Cambria"/>
                <w:b/>
              </w:rPr>
              <w:tab/>
              <w:t xml:space="preserve">-  </w:t>
            </w:r>
          </w:p>
        </w:tc>
      </w:tr>
      <w:tr w:rsidR="0068580B" w:rsidRPr="0068580B" w14:paraId="030600AF" w14:textId="77777777" w:rsidTr="000E629B">
        <w:trPr>
          <w:trHeight w:val="980"/>
        </w:trPr>
        <w:tc>
          <w:tcPr>
            <w:tcW w:w="34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9BB0A18" w14:textId="77777777" w:rsidR="0068580B" w:rsidRPr="0068580B" w:rsidRDefault="0068580B" w:rsidP="000E629B">
            <w:pPr>
              <w:spacing w:before="240" w:after="240"/>
              <w:ind w:left="0" w:hanging="2"/>
              <w:rPr>
                <w:rFonts w:asciiTheme="minorHAnsi" w:eastAsia="Cambria" w:hAnsiTheme="minorHAnsi" w:cs="Cambria"/>
              </w:rPr>
            </w:pPr>
            <w:r w:rsidRPr="0068580B">
              <w:rPr>
                <w:rFonts w:asciiTheme="minorHAnsi" w:eastAsia="Cambria" w:hAnsiTheme="minorHAnsi" w:cs="Cambria"/>
              </w:rPr>
              <w:t>VII. ПРОЧИЕ НЕПОСРЕДСТВЕННЫЕ РАСХОДЫ</w:t>
            </w:r>
          </w:p>
        </w:tc>
        <w:tc>
          <w:tcPr>
            <w:tcW w:w="3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77F0EB6" w14:textId="77777777" w:rsidR="0068580B" w:rsidRPr="0068580B" w:rsidRDefault="0068580B" w:rsidP="000E629B">
            <w:pPr>
              <w:spacing w:before="240" w:after="240"/>
              <w:ind w:left="0" w:hanging="2"/>
              <w:rPr>
                <w:rFonts w:asciiTheme="minorHAnsi" w:eastAsia="Cambria" w:hAnsiTheme="minorHAnsi" w:cs="Cambria"/>
              </w:rPr>
            </w:pPr>
            <w:r w:rsidRPr="0068580B">
              <w:rPr>
                <w:rFonts w:asciiTheme="minorHAnsi" w:eastAsia="Cambria" w:hAnsiTheme="minorHAnsi" w:cs="Cambria"/>
              </w:rPr>
              <w:t xml:space="preserve"> $                                                     -  </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0644DB5" w14:textId="77777777" w:rsidR="0068580B" w:rsidRPr="0068580B" w:rsidRDefault="0068580B" w:rsidP="000E629B">
            <w:pPr>
              <w:spacing w:before="240" w:after="240"/>
              <w:ind w:left="0" w:hanging="2"/>
              <w:rPr>
                <w:rFonts w:asciiTheme="minorHAnsi" w:eastAsia="Cambria" w:hAnsiTheme="minorHAnsi" w:cs="Cambria"/>
                <w:b/>
              </w:rPr>
            </w:pPr>
            <w:r w:rsidRPr="0068580B">
              <w:rPr>
                <w:rFonts w:asciiTheme="minorHAnsi" w:eastAsia="Cambria" w:hAnsiTheme="minorHAnsi" w:cs="Cambria"/>
                <w:b/>
              </w:rPr>
              <w:t xml:space="preserve"> $                                   </w:t>
            </w:r>
            <w:r w:rsidRPr="0068580B">
              <w:rPr>
                <w:rFonts w:asciiTheme="minorHAnsi" w:eastAsia="Cambria" w:hAnsiTheme="minorHAnsi" w:cs="Cambria"/>
                <w:b/>
              </w:rPr>
              <w:tab/>
              <w:t xml:space="preserve">-  </w:t>
            </w:r>
          </w:p>
        </w:tc>
      </w:tr>
      <w:tr w:rsidR="0068580B" w:rsidRPr="0068580B" w14:paraId="3D5B2676" w14:textId="77777777" w:rsidTr="000E629B">
        <w:trPr>
          <w:trHeight w:val="725"/>
        </w:trPr>
        <w:tc>
          <w:tcPr>
            <w:tcW w:w="34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54EA94" w14:textId="77777777" w:rsidR="0068580B" w:rsidRPr="0068580B" w:rsidRDefault="0068580B" w:rsidP="000E629B">
            <w:pPr>
              <w:spacing w:before="240" w:after="240"/>
              <w:ind w:left="0" w:hanging="2"/>
              <w:rPr>
                <w:rFonts w:asciiTheme="minorHAnsi" w:eastAsia="Cambria" w:hAnsiTheme="minorHAnsi" w:cs="Cambria"/>
                <w:b/>
                <w:i/>
              </w:rPr>
            </w:pPr>
            <w:r w:rsidRPr="0068580B">
              <w:rPr>
                <w:rFonts w:asciiTheme="minorHAnsi" w:eastAsia="Cambria" w:hAnsiTheme="minorHAnsi" w:cs="Cambria"/>
                <w:b/>
                <w:i/>
              </w:rPr>
              <w:t>ОБЩИЕ НЕПОСРЕДСТВЕННЫЕ РАСХОДЫ</w:t>
            </w:r>
          </w:p>
        </w:tc>
        <w:tc>
          <w:tcPr>
            <w:tcW w:w="31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CB801AB" w14:textId="77777777" w:rsidR="0068580B" w:rsidRPr="0068580B" w:rsidRDefault="0068580B" w:rsidP="000E629B">
            <w:pPr>
              <w:spacing w:before="240" w:after="240"/>
              <w:ind w:left="0" w:hanging="2"/>
              <w:rPr>
                <w:rFonts w:asciiTheme="minorHAnsi" w:eastAsia="Cambria" w:hAnsiTheme="minorHAnsi" w:cs="Cambria"/>
                <w:b/>
                <w:i/>
              </w:rPr>
            </w:pPr>
            <w:r w:rsidRPr="0068580B">
              <w:rPr>
                <w:rFonts w:asciiTheme="minorHAnsi" w:eastAsia="Cambria" w:hAnsiTheme="minorHAnsi" w:cs="Cambria"/>
                <w:b/>
                <w:i/>
              </w:rPr>
              <w:t xml:space="preserve"> $                                                     -  </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A24B5B2" w14:textId="77777777" w:rsidR="0068580B" w:rsidRPr="0068580B" w:rsidRDefault="0068580B" w:rsidP="000E629B">
            <w:pPr>
              <w:spacing w:before="240" w:after="240"/>
              <w:ind w:left="0" w:hanging="2"/>
              <w:rPr>
                <w:rFonts w:asciiTheme="minorHAnsi" w:eastAsia="Cambria" w:hAnsiTheme="minorHAnsi" w:cs="Cambria"/>
                <w:b/>
              </w:rPr>
            </w:pPr>
            <w:r w:rsidRPr="0068580B">
              <w:rPr>
                <w:rFonts w:asciiTheme="minorHAnsi" w:eastAsia="Cambria" w:hAnsiTheme="minorHAnsi" w:cs="Cambria"/>
                <w:b/>
              </w:rPr>
              <w:t xml:space="preserve"> $                                   </w:t>
            </w:r>
            <w:r w:rsidRPr="0068580B">
              <w:rPr>
                <w:rFonts w:asciiTheme="minorHAnsi" w:eastAsia="Cambria" w:hAnsiTheme="minorHAnsi" w:cs="Cambria"/>
                <w:b/>
              </w:rPr>
              <w:tab/>
              <w:t xml:space="preserve">-  </w:t>
            </w:r>
          </w:p>
        </w:tc>
      </w:tr>
      <w:tr w:rsidR="0068580B" w:rsidRPr="0068580B" w14:paraId="4F2B9449" w14:textId="77777777" w:rsidTr="000E629B">
        <w:trPr>
          <w:trHeight w:val="500"/>
        </w:trPr>
        <w:tc>
          <w:tcPr>
            <w:tcW w:w="3405" w:type="dxa"/>
            <w:tcBorders>
              <w:top w:val="nil"/>
              <w:left w:val="single" w:sz="8" w:space="0" w:color="000000"/>
              <w:bottom w:val="single" w:sz="18" w:space="0" w:color="000000"/>
              <w:right w:val="single" w:sz="8" w:space="0" w:color="000000"/>
            </w:tcBorders>
            <w:shd w:val="clear" w:color="auto" w:fill="auto"/>
            <w:tcMar>
              <w:top w:w="100" w:type="dxa"/>
              <w:left w:w="100" w:type="dxa"/>
              <w:bottom w:w="100" w:type="dxa"/>
              <w:right w:w="100" w:type="dxa"/>
            </w:tcMar>
            <w:vAlign w:val="bottom"/>
          </w:tcPr>
          <w:p w14:paraId="6CDF4A91" w14:textId="77777777" w:rsidR="0068580B" w:rsidRPr="0068580B" w:rsidRDefault="0068580B" w:rsidP="000E629B">
            <w:pPr>
              <w:spacing w:before="240" w:after="240"/>
              <w:ind w:left="0" w:hanging="2"/>
              <w:rPr>
                <w:rFonts w:asciiTheme="minorHAnsi" w:eastAsia="Cambria" w:hAnsiTheme="minorHAnsi" w:cs="Cambria"/>
              </w:rPr>
            </w:pPr>
            <w:r w:rsidRPr="0068580B">
              <w:rPr>
                <w:rFonts w:asciiTheme="minorHAnsi" w:eastAsia="Cambria" w:hAnsiTheme="minorHAnsi" w:cs="Cambria"/>
              </w:rPr>
              <w:t>VII. КОСВЕННЫЕ РАСХОДЫ</w:t>
            </w:r>
          </w:p>
        </w:tc>
        <w:tc>
          <w:tcPr>
            <w:tcW w:w="3150" w:type="dxa"/>
            <w:tcBorders>
              <w:top w:val="nil"/>
              <w:left w:val="nil"/>
              <w:bottom w:val="single" w:sz="18" w:space="0" w:color="000000"/>
              <w:right w:val="single" w:sz="8" w:space="0" w:color="000000"/>
            </w:tcBorders>
            <w:shd w:val="clear" w:color="auto" w:fill="auto"/>
            <w:tcMar>
              <w:top w:w="100" w:type="dxa"/>
              <w:left w:w="100" w:type="dxa"/>
              <w:bottom w:w="100" w:type="dxa"/>
              <w:right w:w="100" w:type="dxa"/>
            </w:tcMar>
            <w:vAlign w:val="bottom"/>
          </w:tcPr>
          <w:p w14:paraId="4D3C8460" w14:textId="77777777" w:rsidR="0068580B" w:rsidRPr="0068580B" w:rsidRDefault="0068580B" w:rsidP="000E629B">
            <w:pPr>
              <w:spacing w:before="240" w:after="240"/>
              <w:ind w:left="0" w:hanging="2"/>
              <w:rPr>
                <w:rFonts w:asciiTheme="minorHAnsi" w:eastAsia="Cambria" w:hAnsiTheme="minorHAnsi" w:cs="Cambria"/>
              </w:rPr>
            </w:pPr>
            <w:r w:rsidRPr="0068580B">
              <w:rPr>
                <w:rFonts w:asciiTheme="minorHAnsi" w:eastAsia="Cambria" w:hAnsiTheme="minorHAnsi" w:cs="Cambria"/>
              </w:rPr>
              <w:t xml:space="preserve"> $                                                     -  </w:t>
            </w:r>
          </w:p>
        </w:tc>
        <w:tc>
          <w:tcPr>
            <w:tcW w:w="2715" w:type="dxa"/>
            <w:tcBorders>
              <w:top w:val="nil"/>
              <w:left w:val="nil"/>
              <w:bottom w:val="single" w:sz="18" w:space="0" w:color="000000"/>
              <w:right w:val="single" w:sz="8" w:space="0" w:color="000000"/>
            </w:tcBorders>
            <w:shd w:val="clear" w:color="auto" w:fill="auto"/>
            <w:tcMar>
              <w:top w:w="100" w:type="dxa"/>
              <w:left w:w="100" w:type="dxa"/>
              <w:bottom w:w="100" w:type="dxa"/>
              <w:right w:w="100" w:type="dxa"/>
            </w:tcMar>
            <w:vAlign w:val="bottom"/>
          </w:tcPr>
          <w:p w14:paraId="25AF3FB4" w14:textId="77777777" w:rsidR="0068580B" w:rsidRPr="0068580B" w:rsidRDefault="0068580B" w:rsidP="000E629B">
            <w:pPr>
              <w:spacing w:before="240" w:after="240"/>
              <w:ind w:left="0" w:hanging="2"/>
              <w:rPr>
                <w:rFonts w:asciiTheme="minorHAnsi" w:eastAsia="Cambria" w:hAnsiTheme="minorHAnsi" w:cs="Cambria"/>
                <w:b/>
              </w:rPr>
            </w:pPr>
            <w:r w:rsidRPr="0068580B">
              <w:rPr>
                <w:rFonts w:asciiTheme="minorHAnsi" w:eastAsia="Cambria" w:hAnsiTheme="minorHAnsi" w:cs="Cambria"/>
                <w:b/>
              </w:rPr>
              <w:t xml:space="preserve"> $                                   </w:t>
            </w:r>
            <w:r w:rsidRPr="0068580B">
              <w:rPr>
                <w:rFonts w:asciiTheme="minorHAnsi" w:eastAsia="Cambria" w:hAnsiTheme="minorHAnsi" w:cs="Cambria"/>
                <w:b/>
              </w:rPr>
              <w:tab/>
              <w:t xml:space="preserve">-  </w:t>
            </w:r>
          </w:p>
        </w:tc>
      </w:tr>
      <w:tr w:rsidR="0068580B" w:rsidRPr="0068580B" w14:paraId="0B98B7B7" w14:textId="77777777" w:rsidTr="000E629B">
        <w:trPr>
          <w:trHeight w:val="740"/>
        </w:trPr>
        <w:tc>
          <w:tcPr>
            <w:tcW w:w="3405" w:type="dxa"/>
            <w:tcBorders>
              <w:top w:val="nil"/>
              <w:left w:val="single" w:sz="8" w:space="0" w:color="000000"/>
              <w:bottom w:val="single" w:sz="8" w:space="0" w:color="000000"/>
              <w:right w:val="nil"/>
            </w:tcBorders>
            <w:shd w:val="clear" w:color="auto" w:fill="BFBFBF"/>
            <w:tcMar>
              <w:top w:w="100" w:type="dxa"/>
              <w:left w:w="100" w:type="dxa"/>
              <w:bottom w:w="100" w:type="dxa"/>
              <w:right w:w="100" w:type="dxa"/>
            </w:tcMar>
            <w:vAlign w:val="bottom"/>
          </w:tcPr>
          <w:p w14:paraId="55E4A1B0" w14:textId="77777777" w:rsidR="0068580B" w:rsidRPr="0068580B" w:rsidRDefault="0068580B" w:rsidP="000E629B">
            <w:pPr>
              <w:spacing w:before="240" w:after="240"/>
              <w:ind w:left="0" w:hanging="2"/>
              <w:rPr>
                <w:rFonts w:asciiTheme="minorHAnsi" w:eastAsia="Cambria" w:hAnsiTheme="minorHAnsi" w:cs="Cambria"/>
                <w:b/>
              </w:rPr>
            </w:pPr>
            <w:r w:rsidRPr="0068580B">
              <w:rPr>
                <w:rFonts w:asciiTheme="minorHAnsi" w:eastAsia="Cambria" w:hAnsiTheme="minorHAnsi" w:cs="Cambria"/>
                <w:b/>
              </w:rPr>
              <w:lastRenderedPageBreak/>
              <w:t>ОБЩИЕ ПРОЕКТНЫЕ РАСХОДЫ</w:t>
            </w:r>
          </w:p>
        </w:tc>
        <w:tc>
          <w:tcPr>
            <w:tcW w:w="3150" w:type="dxa"/>
            <w:tcBorders>
              <w:top w:val="nil"/>
              <w:left w:val="nil"/>
              <w:bottom w:val="single" w:sz="8" w:space="0" w:color="000000"/>
              <w:right w:val="nil"/>
            </w:tcBorders>
            <w:shd w:val="clear" w:color="auto" w:fill="BFBFBF"/>
            <w:tcMar>
              <w:top w:w="100" w:type="dxa"/>
              <w:left w:w="100" w:type="dxa"/>
              <w:bottom w:w="100" w:type="dxa"/>
              <w:right w:w="100" w:type="dxa"/>
            </w:tcMar>
            <w:vAlign w:val="bottom"/>
          </w:tcPr>
          <w:p w14:paraId="3F1BCFBA" w14:textId="77777777" w:rsidR="0068580B" w:rsidRPr="0068580B" w:rsidRDefault="0068580B" w:rsidP="000E629B">
            <w:pPr>
              <w:spacing w:before="240" w:after="240"/>
              <w:ind w:left="0" w:hanging="2"/>
              <w:rPr>
                <w:rFonts w:asciiTheme="minorHAnsi" w:eastAsia="Cambria" w:hAnsiTheme="minorHAnsi" w:cs="Cambria"/>
                <w:b/>
              </w:rPr>
            </w:pPr>
            <w:r w:rsidRPr="0068580B">
              <w:rPr>
                <w:rFonts w:asciiTheme="minorHAnsi" w:eastAsia="Cambria" w:hAnsiTheme="minorHAnsi" w:cs="Cambria"/>
                <w:b/>
              </w:rPr>
              <w:t xml:space="preserve"> $                                                     -  </w:t>
            </w:r>
          </w:p>
        </w:tc>
        <w:tc>
          <w:tcPr>
            <w:tcW w:w="2715"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vAlign w:val="bottom"/>
          </w:tcPr>
          <w:p w14:paraId="28FCF6E7" w14:textId="77777777" w:rsidR="0068580B" w:rsidRPr="0068580B" w:rsidRDefault="0068580B" w:rsidP="000E629B">
            <w:pPr>
              <w:spacing w:before="240" w:after="240"/>
              <w:ind w:left="0" w:hanging="2"/>
              <w:rPr>
                <w:rFonts w:asciiTheme="minorHAnsi" w:eastAsia="Cambria" w:hAnsiTheme="minorHAnsi" w:cs="Cambria"/>
                <w:b/>
              </w:rPr>
            </w:pPr>
            <w:r w:rsidRPr="0068580B">
              <w:rPr>
                <w:rFonts w:asciiTheme="minorHAnsi" w:eastAsia="Cambria" w:hAnsiTheme="minorHAnsi" w:cs="Cambria"/>
                <w:b/>
              </w:rPr>
              <w:t xml:space="preserve"> $                                   </w:t>
            </w:r>
            <w:r w:rsidRPr="0068580B">
              <w:rPr>
                <w:rFonts w:asciiTheme="minorHAnsi" w:eastAsia="Cambria" w:hAnsiTheme="minorHAnsi" w:cs="Cambria"/>
                <w:b/>
              </w:rPr>
              <w:tab/>
              <w:t xml:space="preserve">-  </w:t>
            </w:r>
          </w:p>
        </w:tc>
      </w:tr>
    </w:tbl>
    <w:p w14:paraId="13855715" w14:textId="4E862567" w:rsidR="0068580B" w:rsidRPr="0068580B" w:rsidRDefault="0068580B" w:rsidP="0068580B">
      <w:pPr>
        <w:spacing w:before="240" w:after="240"/>
        <w:ind w:left="0" w:hanging="2"/>
        <w:rPr>
          <w:rFonts w:asciiTheme="minorHAnsi" w:eastAsia="Cambria" w:hAnsiTheme="minorHAnsi" w:cs="Cambria"/>
        </w:rPr>
      </w:pPr>
      <w:r w:rsidRPr="0068580B">
        <w:rPr>
          <w:rFonts w:asciiTheme="minorHAnsi" w:eastAsia="Cambria" w:hAnsiTheme="minorHAnsi" w:cs="Cambria"/>
        </w:rPr>
        <w:t xml:space="preserve">  </w:t>
      </w:r>
    </w:p>
    <w:tbl>
      <w:tblPr>
        <w:tblW w:w="9689" w:type="dxa"/>
        <w:tblBorders>
          <w:top w:val="nil"/>
          <w:left w:val="nil"/>
          <w:bottom w:val="nil"/>
          <w:right w:val="nil"/>
          <w:insideH w:val="nil"/>
          <w:insideV w:val="nil"/>
        </w:tblBorders>
        <w:tblLayout w:type="fixed"/>
        <w:tblLook w:val="0600" w:firstRow="0" w:lastRow="0" w:firstColumn="0" w:lastColumn="0" w:noHBand="1" w:noVBand="1"/>
      </w:tblPr>
      <w:tblGrid>
        <w:gridCol w:w="422"/>
        <w:gridCol w:w="1725"/>
        <w:gridCol w:w="1596"/>
        <w:gridCol w:w="856"/>
        <w:gridCol w:w="785"/>
        <w:gridCol w:w="1161"/>
        <w:gridCol w:w="1443"/>
        <w:gridCol w:w="1701"/>
      </w:tblGrid>
      <w:tr w:rsidR="0068580B" w:rsidRPr="0068580B" w14:paraId="3BED7871" w14:textId="77777777" w:rsidTr="000E629B">
        <w:trPr>
          <w:trHeight w:val="1040"/>
        </w:trPr>
        <w:tc>
          <w:tcPr>
            <w:tcW w:w="422" w:type="dxa"/>
            <w:tcBorders>
              <w:top w:val="single" w:sz="8" w:space="0" w:color="000000"/>
              <w:left w:val="single" w:sz="8" w:space="0" w:color="000000"/>
              <w:bottom w:val="single" w:sz="8" w:space="0" w:color="000000"/>
              <w:right w:val="single" w:sz="8" w:space="0" w:color="000000"/>
            </w:tcBorders>
            <w:shd w:val="clear" w:color="auto" w:fill="8DB4E2"/>
            <w:tcMar>
              <w:top w:w="100" w:type="dxa"/>
              <w:left w:w="100" w:type="dxa"/>
              <w:bottom w:w="100" w:type="dxa"/>
              <w:right w:w="100" w:type="dxa"/>
            </w:tcMar>
            <w:vAlign w:val="bottom"/>
          </w:tcPr>
          <w:p w14:paraId="7D6A851C"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single" w:sz="8" w:space="0" w:color="000000"/>
              <w:left w:val="nil"/>
              <w:bottom w:val="single" w:sz="8" w:space="0" w:color="000000"/>
              <w:right w:val="single" w:sz="8" w:space="0" w:color="000000"/>
            </w:tcBorders>
            <w:shd w:val="clear" w:color="auto" w:fill="8DB4E2"/>
            <w:tcMar>
              <w:top w:w="100" w:type="dxa"/>
              <w:left w:w="100" w:type="dxa"/>
              <w:bottom w:w="100" w:type="dxa"/>
              <w:right w:w="100" w:type="dxa"/>
            </w:tcMar>
            <w:vAlign w:val="bottom"/>
          </w:tcPr>
          <w:p w14:paraId="7A81841F" w14:textId="77777777" w:rsidR="0068580B" w:rsidRPr="0068580B" w:rsidRDefault="0068580B" w:rsidP="000E629B">
            <w:pPr>
              <w:spacing w:before="240" w:after="240"/>
              <w:ind w:left="0" w:right="140" w:hanging="2"/>
              <w:jc w:val="center"/>
              <w:rPr>
                <w:rFonts w:asciiTheme="minorHAnsi" w:hAnsiTheme="minorHAnsi"/>
                <w:b/>
              </w:rPr>
            </w:pPr>
            <w:r w:rsidRPr="0068580B">
              <w:rPr>
                <w:rFonts w:asciiTheme="minorHAnsi" w:hAnsiTheme="minorHAnsi"/>
                <w:b/>
              </w:rPr>
              <w:t>КАТЕГОРИЯ РАСХОДОВ</w:t>
            </w:r>
          </w:p>
        </w:tc>
        <w:tc>
          <w:tcPr>
            <w:tcW w:w="856" w:type="dxa"/>
            <w:tcBorders>
              <w:top w:val="single" w:sz="8" w:space="0" w:color="000000"/>
              <w:left w:val="nil"/>
              <w:bottom w:val="single" w:sz="8" w:space="0" w:color="000000"/>
              <w:right w:val="single" w:sz="8" w:space="0" w:color="000000"/>
            </w:tcBorders>
            <w:shd w:val="clear" w:color="auto" w:fill="8DB4E2"/>
            <w:tcMar>
              <w:top w:w="100" w:type="dxa"/>
              <w:left w:w="100" w:type="dxa"/>
              <w:bottom w:w="100" w:type="dxa"/>
              <w:right w:w="100" w:type="dxa"/>
            </w:tcMar>
            <w:vAlign w:val="bottom"/>
          </w:tcPr>
          <w:p w14:paraId="55B68A54" w14:textId="77777777" w:rsidR="0068580B" w:rsidRPr="0068580B" w:rsidRDefault="0068580B" w:rsidP="000E629B">
            <w:pPr>
              <w:spacing w:before="240" w:after="240"/>
              <w:ind w:left="0" w:right="140" w:hanging="2"/>
              <w:jc w:val="center"/>
              <w:rPr>
                <w:rFonts w:asciiTheme="minorHAnsi" w:hAnsiTheme="minorHAnsi"/>
                <w:b/>
              </w:rPr>
            </w:pPr>
            <w:r w:rsidRPr="0068580B">
              <w:rPr>
                <w:rFonts w:asciiTheme="minorHAnsi" w:hAnsiTheme="minorHAnsi"/>
                <w:b/>
              </w:rPr>
              <w:t xml:space="preserve"> % </w:t>
            </w:r>
          </w:p>
        </w:tc>
        <w:tc>
          <w:tcPr>
            <w:tcW w:w="785" w:type="dxa"/>
            <w:tcBorders>
              <w:top w:val="single" w:sz="8" w:space="0" w:color="000000"/>
              <w:left w:val="nil"/>
              <w:bottom w:val="single" w:sz="8" w:space="0" w:color="000000"/>
              <w:right w:val="single" w:sz="8" w:space="0" w:color="000000"/>
            </w:tcBorders>
            <w:shd w:val="clear" w:color="auto" w:fill="8DB4E2"/>
            <w:tcMar>
              <w:top w:w="100" w:type="dxa"/>
              <w:left w:w="100" w:type="dxa"/>
              <w:bottom w:w="100" w:type="dxa"/>
              <w:right w:w="100" w:type="dxa"/>
            </w:tcMar>
            <w:vAlign w:val="bottom"/>
          </w:tcPr>
          <w:p w14:paraId="56E5961A" w14:textId="77777777" w:rsidR="0068580B" w:rsidRPr="0068580B" w:rsidRDefault="0068580B" w:rsidP="000E629B">
            <w:pPr>
              <w:spacing w:before="240" w:after="240"/>
              <w:ind w:left="0" w:right="140" w:hanging="2"/>
              <w:jc w:val="right"/>
              <w:rPr>
                <w:rFonts w:asciiTheme="minorHAnsi" w:hAnsiTheme="minorHAnsi"/>
                <w:b/>
              </w:rPr>
            </w:pPr>
            <w:r w:rsidRPr="0068580B">
              <w:rPr>
                <w:rFonts w:asciiTheme="minorHAnsi" w:hAnsiTheme="minorHAnsi"/>
                <w:b/>
              </w:rPr>
              <w:t xml:space="preserve"> ЦЕНА</w:t>
            </w:r>
          </w:p>
        </w:tc>
        <w:tc>
          <w:tcPr>
            <w:tcW w:w="1161" w:type="dxa"/>
            <w:tcBorders>
              <w:top w:val="single" w:sz="8" w:space="0" w:color="000000"/>
              <w:left w:val="nil"/>
              <w:bottom w:val="single" w:sz="8" w:space="0" w:color="000000"/>
              <w:right w:val="single" w:sz="8" w:space="0" w:color="000000"/>
            </w:tcBorders>
            <w:shd w:val="clear" w:color="auto" w:fill="8DB4E2"/>
            <w:tcMar>
              <w:top w:w="100" w:type="dxa"/>
              <w:left w:w="100" w:type="dxa"/>
              <w:bottom w:w="100" w:type="dxa"/>
              <w:right w:w="100" w:type="dxa"/>
            </w:tcMar>
            <w:vAlign w:val="bottom"/>
          </w:tcPr>
          <w:p w14:paraId="40BC3844"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/ЦЕНА ЗА ЕДИНИЦУ</w:t>
            </w:r>
          </w:p>
        </w:tc>
        <w:tc>
          <w:tcPr>
            <w:tcW w:w="1442" w:type="dxa"/>
            <w:tcBorders>
              <w:top w:val="single" w:sz="8" w:space="0" w:color="000000"/>
              <w:left w:val="nil"/>
              <w:bottom w:val="single" w:sz="8" w:space="0" w:color="000000"/>
              <w:right w:val="nil"/>
            </w:tcBorders>
            <w:shd w:val="clear" w:color="auto" w:fill="8DB4E2"/>
            <w:tcMar>
              <w:top w:w="100" w:type="dxa"/>
              <w:left w:w="100" w:type="dxa"/>
              <w:bottom w:w="100" w:type="dxa"/>
              <w:right w:w="100" w:type="dxa"/>
            </w:tcMar>
            <w:vAlign w:val="bottom"/>
          </w:tcPr>
          <w:p w14:paraId="0FC753DC"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ОБЩАЯ СТОИМОСТЬ (USD)</w:t>
            </w:r>
          </w:p>
        </w:tc>
        <w:tc>
          <w:tcPr>
            <w:tcW w:w="1700" w:type="dxa"/>
            <w:tcBorders>
              <w:top w:val="single" w:sz="8" w:space="0" w:color="000000"/>
              <w:left w:val="single" w:sz="8" w:space="0" w:color="000000"/>
              <w:bottom w:val="single" w:sz="8" w:space="0" w:color="000000"/>
              <w:right w:val="single" w:sz="8" w:space="0" w:color="000000"/>
            </w:tcBorders>
            <w:shd w:val="clear" w:color="auto" w:fill="8DB4E2"/>
            <w:tcMar>
              <w:top w:w="100" w:type="dxa"/>
              <w:left w:w="100" w:type="dxa"/>
              <w:bottom w:w="100" w:type="dxa"/>
              <w:right w:w="100" w:type="dxa"/>
            </w:tcMar>
            <w:vAlign w:val="bottom"/>
          </w:tcPr>
          <w:p w14:paraId="6CE8D983"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ПРИМЕЧАНИЯ:</w:t>
            </w:r>
          </w:p>
        </w:tc>
      </w:tr>
      <w:tr w:rsidR="0068580B" w:rsidRPr="0068580B" w14:paraId="2AC573EB" w14:textId="77777777" w:rsidTr="000E629B">
        <w:trPr>
          <w:trHeight w:val="515"/>
        </w:trPr>
        <w:tc>
          <w:tcPr>
            <w:tcW w:w="7985" w:type="dxa"/>
            <w:gridSpan w:val="7"/>
            <w:tcBorders>
              <w:top w:val="nil"/>
              <w:left w:val="single" w:sz="8" w:space="0" w:color="000000"/>
              <w:bottom w:val="single" w:sz="8" w:space="0" w:color="000000"/>
              <w:right w:val="nil"/>
            </w:tcBorders>
            <w:shd w:val="clear" w:color="auto" w:fill="D9D9D9"/>
            <w:tcMar>
              <w:top w:w="100" w:type="dxa"/>
              <w:left w:w="100" w:type="dxa"/>
              <w:bottom w:w="100" w:type="dxa"/>
              <w:right w:w="100" w:type="dxa"/>
            </w:tcMar>
            <w:vAlign w:val="bottom"/>
          </w:tcPr>
          <w:p w14:paraId="203258A6"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I. ПЕРСОНАЛ</w:t>
            </w:r>
          </w:p>
        </w:tc>
        <w:tc>
          <w:tcPr>
            <w:tcW w:w="170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467FAABA"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56FB7895" w14:textId="77777777" w:rsidTr="000E629B">
        <w:trPr>
          <w:trHeight w:val="1040"/>
        </w:trPr>
        <w:tc>
          <w:tcPr>
            <w:tcW w:w="422"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73FCC9BF"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43D49A40"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(ограничивается сотрудниками, обеспечивающими непосредственное обслуживание)</w:t>
            </w:r>
          </w:p>
        </w:tc>
        <w:tc>
          <w:tcPr>
            <w:tcW w:w="85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4E2E5873"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78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63040D64"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1161"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2D829876"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1442" w:type="dxa"/>
            <w:tcBorders>
              <w:top w:val="nil"/>
              <w:left w:val="nil"/>
              <w:bottom w:val="single" w:sz="8" w:space="0" w:color="000000"/>
              <w:right w:val="nil"/>
            </w:tcBorders>
            <w:shd w:val="clear" w:color="auto" w:fill="D9D9D9"/>
            <w:tcMar>
              <w:top w:w="100" w:type="dxa"/>
              <w:left w:w="100" w:type="dxa"/>
              <w:bottom w:w="100" w:type="dxa"/>
              <w:right w:w="100" w:type="dxa"/>
            </w:tcMar>
            <w:vAlign w:val="bottom"/>
          </w:tcPr>
          <w:p w14:paraId="061FA643"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170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0739FF15"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r>
      <w:tr w:rsidR="0068580B" w:rsidRPr="0068580B" w14:paraId="444528A6"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84DCF90"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207C37"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54A0698"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3EBF366"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DE56565"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646FCF9F"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07CF163"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r>
      <w:tr w:rsidR="0068580B" w:rsidRPr="0068580B" w14:paraId="44E45A5E"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C353F4C"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CA1C08"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A21515"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20F869F"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8AC39E1"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02356ED1"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6E907FD"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r>
      <w:tr w:rsidR="0068580B" w:rsidRPr="0068580B" w14:paraId="48DDCD3B"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76B9062"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48EB6F9"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20E5137"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4E6DE4"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DDAA588"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280D4D37"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15805A8"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r>
      <w:tr w:rsidR="0068580B" w:rsidRPr="0068580B" w14:paraId="50E17754"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0172A0D"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B4F17E"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FA12E2B"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574DC05"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F295626"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1FDAE1B3"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B11471A"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r>
      <w:tr w:rsidR="0068580B" w:rsidRPr="0068580B" w14:paraId="75C310DA"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4ABA4E8"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7E25ED9"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25DB3BA"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FC4BB04"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9475720"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20E65C31"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06B770D"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r>
      <w:tr w:rsidR="0068580B" w:rsidRPr="0068580B" w14:paraId="604CD560"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6A60F2"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7161788"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5917A4D"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90D90CD"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78BE1F"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7B228732"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6A9847E"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r>
      <w:tr w:rsidR="0068580B" w:rsidRPr="0068580B" w14:paraId="15C74B02"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EA2AA99"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177B0E9"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7CAA1E7"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B1EACB"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B893958"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5A69EFBC"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D1EE86C"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r>
      <w:tr w:rsidR="0068580B" w:rsidRPr="0068580B" w14:paraId="024C5D84"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1995420D"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lastRenderedPageBreak/>
              <w:t xml:space="preserve"> </w:t>
            </w:r>
          </w:p>
        </w:tc>
        <w:tc>
          <w:tcPr>
            <w:tcW w:w="3319" w:type="dxa"/>
            <w:gridSpan w:val="2"/>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0E13BAA7" w14:textId="77777777" w:rsidR="0068580B" w:rsidRPr="0068580B" w:rsidRDefault="0068580B" w:rsidP="000E629B">
            <w:pPr>
              <w:spacing w:before="240" w:after="240"/>
              <w:ind w:left="0" w:right="140" w:hanging="2"/>
              <w:rPr>
                <w:rFonts w:asciiTheme="minorHAnsi" w:hAnsiTheme="minorHAnsi"/>
                <w:i/>
                <w:lang w:val="ru-RU"/>
              </w:rPr>
            </w:pPr>
            <w:r w:rsidRPr="0068580B">
              <w:rPr>
                <w:rFonts w:asciiTheme="minorHAnsi" w:hAnsiTheme="minorHAnsi"/>
                <w:i/>
                <w:lang w:val="ru-RU"/>
              </w:rPr>
              <w:t>Общая стоимость за заработную плату персонала</w:t>
            </w:r>
          </w:p>
        </w:tc>
        <w:tc>
          <w:tcPr>
            <w:tcW w:w="85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25EC488D"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78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74A7FF51"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1161"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6BFACC2C"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1442" w:type="dxa"/>
            <w:tcBorders>
              <w:top w:val="nil"/>
              <w:left w:val="nil"/>
              <w:bottom w:val="single" w:sz="8" w:space="0" w:color="000000"/>
              <w:right w:val="nil"/>
            </w:tcBorders>
            <w:shd w:val="clear" w:color="auto" w:fill="D9D9D9"/>
            <w:tcMar>
              <w:top w:w="100" w:type="dxa"/>
              <w:left w:w="100" w:type="dxa"/>
              <w:bottom w:w="100" w:type="dxa"/>
              <w:right w:w="100" w:type="dxa"/>
            </w:tcMar>
            <w:vAlign w:val="bottom"/>
          </w:tcPr>
          <w:p w14:paraId="0F7796AB"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lang w:val="ru-RU"/>
              </w:rPr>
              <w:t xml:space="preserve"> </w:t>
            </w:r>
            <w:r w:rsidRPr="0068580B">
              <w:rPr>
                <w:rFonts w:asciiTheme="minorHAnsi" w:hAnsiTheme="minorHAnsi"/>
                <w:b/>
              </w:rPr>
              <w:t xml:space="preserve">$    </w:t>
            </w:r>
            <w:r w:rsidRPr="0068580B">
              <w:rPr>
                <w:rFonts w:asciiTheme="minorHAnsi" w:hAnsiTheme="minorHAnsi"/>
                <w:b/>
              </w:rPr>
              <w:tab/>
              <w:t xml:space="preserve">-  </w:t>
            </w:r>
          </w:p>
        </w:tc>
        <w:tc>
          <w:tcPr>
            <w:tcW w:w="170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79DBDA23"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60588FB5"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6AC3A8A"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24"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584E92B4" w14:textId="77777777" w:rsidR="0068580B" w:rsidRPr="0068580B" w:rsidRDefault="0068580B" w:rsidP="000E629B">
            <w:pPr>
              <w:spacing w:before="240" w:after="240"/>
              <w:ind w:left="0" w:right="140" w:hanging="2"/>
              <w:rPr>
                <w:rFonts w:asciiTheme="minorHAnsi" w:hAnsiTheme="minorHAnsi"/>
                <w:i/>
              </w:rPr>
            </w:pPr>
            <w:r w:rsidRPr="0068580B">
              <w:rPr>
                <w:rFonts w:asciiTheme="minorHAnsi" w:hAnsiTheme="minorHAnsi"/>
                <w:i/>
              </w:rPr>
              <w:t xml:space="preserve"> </w:t>
            </w:r>
          </w:p>
        </w:tc>
        <w:tc>
          <w:tcPr>
            <w:tcW w:w="1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95EFAAD" w14:textId="77777777" w:rsidR="0068580B" w:rsidRPr="0068580B" w:rsidRDefault="0068580B" w:rsidP="000E629B">
            <w:pPr>
              <w:spacing w:before="240" w:after="240"/>
              <w:ind w:left="0" w:right="140" w:hanging="2"/>
              <w:rPr>
                <w:rFonts w:asciiTheme="minorHAnsi" w:hAnsiTheme="minorHAnsi"/>
                <w:i/>
              </w:rPr>
            </w:pPr>
            <w:r w:rsidRPr="0068580B">
              <w:rPr>
                <w:rFonts w:asciiTheme="minorHAnsi" w:hAnsiTheme="minorHAnsi"/>
                <w:i/>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BC39F48"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AC25E3B"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DA5C570"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3B9448E2"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2BCCEDB"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42014952" w14:textId="77777777" w:rsidTr="000E629B">
        <w:trPr>
          <w:trHeight w:val="485"/>
        </w:trPr>
        <w:tc>
          <w:tcPr>
            <w:tcW w:w="7985" w:type="dxa"/>
            <w:gridSpan w:val="7"/>
            <w:tcBorders>
              <w:top w:val="nil"/>
              <w:left w:val="single" w:sz="8" w:space="0" w:color="000000"/>
              <w:bottom w:val="single" w:sz="8" w:space="0" w:color="000000"/>
              <w:right w:val="nil"/>
            </w:tcBorders>
            <w:shd w:val="clear" w:color="auto" w:fill="D9D9D9"/>
            <w:tcMar>
              <w:top w:w="100" w:type="dxa"/>
              <w:left w:w="100" w:type="dxa"/>
              <w:bottom w:w="100" w:type="dxa"/>
              <w:right w:w="100" w:type="dxa"/>
            </w:tcMar>
            <w:vAlign w:val="bottom"/>
          </w:tcPr>
          <w:p w14:paraId="408DFF07"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II. ДОПОЛНИТЕЛЬНЫЕ ЛЬГОТЫ</w:t>
            </w:r>
          </w:p>
        </w:tc>
        <w:tc>
          <w:tcPr>
            <w:tcW w:w="170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227D7514"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5C0524B1"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666AC73"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F29390"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413E8B5"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AD34917"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6A7A8F5"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5909A248"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1A397D8"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712DD234" w14:textId="77777777" w:rsidTr="000E629B">
        <w:trPr>
          <w:trHeight w:val="770"/>
        </w:trPr>
        <w:tc>
          <w:tcPr>
            <w:tcW w:w="422"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4C5D715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37D2FF89" w14:textId="77777777" w:rsidR="0068580B" w:rsidRPr="0068580B" w:rsidRDefault="0068580B" w:rsidP="000E629B">
            <w:pPr>
              <w:spacing w:before="240" w:after="240"/>
              <w:ind w:left="0" w:right="140" w:hanging="2"/>
              <w:rPr>
                <w:rFonts w:asciiTheme="minorHAnsi" w:hAnsiTheme="minorHAnsi"/>
                <w:i/>
                <w:lang w:val="ru-RU"/>
              </w:rPr>
            </w:pPr>
            <w:r w:rsidRPr="0068580B">
              <w:rPr>
                <w:rFonts w:asciiTheme="minorHAnsi" w:hAnsiTheme="minorHAnsi"/>
                <w:i/>
                <w:lang w:val="ru-RU"/>
              </w:rPr>
              <w:t>Общая стоимость за дополнительные льготы</w:t>
            </w:r>
          </w:p>
        </w:tc>
        <w:tc>
          <w:tcPr>
            <w:tcW w:w="85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34A20330"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78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466108CD"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1161"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139B7B70"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1442" w:type="dxa"/>
            <w:tcBorders>
              <w:top w:val="nil"/>
              <w:left w:val="nil"/>
              <w:bottom w:val="single" w:sz="8" w:space="0" w:color="000000"/>
              <w:right w:val="nil"/>
            </w:tcBorders>
            <w:shd w:val="clear" w:color="auto" w:fill="D9D9D9"/>
            <w:tcMar>
              <w:top w:w="100" w:type="dxa"/>
              <w:left w:w="100" w:type="dxa"/>
              <w:bottom w:w="100" w:type="dxa"/>
              <w:right w:w="100" w:type="dxa"/>
            </w:tcMar>
            <w:vAlign w:val="bottom"/>
          </w:tcPr>
          <w:p w14:paraId="4EDB3ECB"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lang w:val="ru-RU"/>
              </w:rPr>
              <w:t xml:space="preserve"> </w:t>
            </w:r>
            <w:r w:rsidRPr="0068580B">
              <w:rPr>
                <w:rFonts w:asciiTheme="minorHAnsi" w:hAnsiTheme="minorHAnsi"/>
                <w:b/>
              </w:rPr>
              <w:t xml:space="preserve">$    </w:t>
            </w:r>
            <w:r w:rsidRPr="0068580B">
              <w:rPr>
                <w:rFonts w:asciiTheme="minorHAnsi" w:hAnsiTheme="minorHAnsi"/>
                <w:b/>
              </w:rPr>
              <w:tab/>
              <w:t xml:space="preserve">-  </w:t>
            </w:r>
          </w:p>
        </w:tc>
        <w:tc>
          <w:tcPr>
            <w:tcW w:w="170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4C04DA0C"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5D6078C2" w14:textId="77777777" w:rsidTr="000E629B">
        <w:trPr>
          <w:trHeight w:val="515"/>
        </w:trPr>
        <w:tc>
          <w:tcPr>
            <w:tcW w:w="42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vAlign w:val="bottom"/>
          </w:tcPr>
          <w:p w14:paraId="05E5F88D"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24"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627CDCD0" w14:textId="77777777" w:rsidR="0068580B" w:rsidRPr="0068580B" w:rsidRDefault="0068580B" w:rsidP="000E629B">
            <w:pPr>
              <w:spacing w:before="240" w:after="240"/>
              <w:ind w:left="0" w:right="140" w:hanging="2"/>
              <w:rPr>
                <w:rFonts w:asciiTheme="minorHAnsi" w:hAnsiTheme="minorHAnsi"/>
                <w:i/>
              </w:rPr>
            </w:pPr>
            <w:r w:rsidRPr="0068580B">
              <w:rPr>
                <w:rFonts w:asciiTheme="minorHAnsi" w:hAnsiTheme="minorHAnsi"/>
                <w:i/>
              </w:rPr>
              <w:t xml:space="preserve"> </w:t>
            </w:r>
          </w:p>
        </w:tc>
        <w:tc>
          <w:tcPr>
            <w:tcW w:w="1595"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6B2FFC1D" w14:textId="77777777" w:rsidR="0068580B" w:rsidRPr="0068580B" w:rsidRDefault="0068580B" w:rsidP="000E629B">
            <w:pPr>
              <w:spacing w:before="240" w:after="240"/>
              <w:ind w:left="0" w:right="140" w:hanging="2"/>
              <w:rPr>
                <w:rFonts w:asciiTheme="minorHAnsi" w:hAnsiTheme="minorHAnsi"/>
                <w:i/>
              </w:rPr>
            </w:pPr>
            <w:r w:rsidRPr="0068580B">
              <w:rPr>
                <w:rFonts w:asciiTheme="minorHAnsi" w:hAnsiTheme="minorHAnsi"/>
                <w:i/>
              </w:rPr>
              <w:t xml:space="preserve"> </w:t>
            </w:r>
          </w:p>
        </w:tc>
        <w:tc>
          <w:tcPr>
            <w:tcW w:w="856"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2AE7DB99"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1BE04830"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063E177B"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17178C73"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D73C52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18A6AAC5" w14:textId="77777777" w:rsidTr="000E629B">
        <w:trPr>
          <w:trHeight w:val="485"/>
        </w:trPr>
        <w:tc>
          <w:tcPr>
            <w:tcW w:w="7985" w:type="dxa"/>
            <w:gridSpan w:val="7"/>
            <w:tcBorders>
              <w:top w:val="nil"/>
              <w:left w:val="single" w:sz="8" w:space="0" w:color="000000"/>
              <w:bottom w:val="single" w:sz="8" w:space="0" w:color="000000"/>
              <w:right w:val="nil"/>
            </w:tcBorders>
            <w:shd w:val="clear" w:color="auto" w:fill="D9D9D9"/>
            <w:tcMar>
              <w:top w:w="100" w:type="dxa"/>
              <w:left w:w="100" w:type="dxa"/>
              <w:bottom w:w="100" w:type="dxa"/>
              <w:right w:w="100" w:type="dxa"/>
            </w:tcMar>
            <w:vAlign w:val="bottom"/>
          </w:tcPr>
          <w:p w14:paraId="59059ED7"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III. КОНСУЛЬТАНТЫ</w:t>
            </w:r>
          </w:p>
        </w:tc>
        <w:tc>
          <w:tcPr>
            <w:tcW w:w="170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47AB7B51"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4BE4D770"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CF200F6"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B1BBC73"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21974DF"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5A57AD5"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86625E7"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11C8F7AC"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5D23269"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371518B4"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29AFB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B47CD83"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A3EAF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77AC1ED"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B6E8F05"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7B717832"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B1D1E02"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2D174EBC"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F619366"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D607A03"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9358348"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4FA31DB"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D576A15"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1D8DAB6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EF661EB"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1771C968"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2345E62"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E15B881"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2542414"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0F8C65D"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2DED959"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0A44E39B"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FDC7499"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22F663BB"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3485AA0"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9C95650"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C00F8A9"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501B57"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835ACC7"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4E322EE0"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63D2662"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409AFE42" w14:textId="77777777" w:rsidTr="000E629B">
        <w:trPr>
          <w:trHeight w:val="770"/>
        </w:trPr>
        <w:tc>
          <w:tcPr>
            <w:tcW w:w="422"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615CC696"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3F3B5789" w14:textId="77777777" w:rsidR="0068580B" w:rsidRPr="0068580B" w:rsidRDefault="0068580B" w:rsidP="000E629B">
            <w:pPr>
              <w:spacing w:before="240" w:after="240"/>
              <w:ind w:left="0" w:right="140" w:hanging="2"/>
              <w:rPr>
                <w:rFonts w:asciiTheme="minorHAnsi" w:hAnsiTheme="minorHAnsi"/>
                <w:i/>
                <w:lang w:val="ru-RU"/>
              </w:rPr>
            </w:pPr>
            <w:r w:rsidRPr="0068580B">
              <w:rPr>
                <w:rFonts w:asciiTheme="minorHAnsi" w:hAnsiTheme="minorHAnsi"/>
                <w:i/>
                <w:lang w:val="ru-RU"/>
              </w:rPr>
              <w:t>Общая стоимость за работу консультантов</w:t>
            </w:r>
          </w:p>
        </w:tc>
        <w:tc>
          <w:tcPr>
            <w:tcW w:w="85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629A03F3"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78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499671AB"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1161"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2B9398A5"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1442" w:type="dxa"/>
            <w:tcBorders>
              <w:top w:val="nil"/>
              <w:left w:val="nil"/>
              <w:bottom w:val="single" w:sz="8" w:space="0" w:color="000000"/>
              <w:right w:val="nil"/>
            </w:tcBorders>
            <w:shd w:val="clear" w:color="auto" w:fill="D9D9D9"/>
            <w:tcMar>
              <w:top w:w="100" w:type="dxa"/>
              <w:left w:w="100" w:type="dxa"/>
              <w:bottom w:w="100" w:type="dxa"/>
              <w:right w:w="100" w:type="dxa"/>
            </w:tcMar>
            <w:vAlign w:val="bottom"/>
          </w:tcPr>
          <w:p w14:paraId="5853BE84"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lang w:val="ru-RU"/>
              </w:rPr>
              <w:t xml:space="preserve"> </w:t>
            </w:r>
            <w:r w:rsidRPr="0068580B">
              <w:rPr>
                <w:rFonts w:asciiTheme="minorHAnsi" w:hAnsiTheme="minorHAnsi"/>
                <w:b/>
              </w:rPr>
              <w:t xml:space="preserve">$    </w:t>
            </w:r>
            <w:r w:rsidRPr="0068580B">
              <w:rPr>
                <w:rFonts w:asciiTheme="minorHAnsi" w:hAnsiTheme="minorHAnsi"/>
                <w:b/>
              </w:rPr>
              <w:tab/>
              <w:t xml:space="preserve">-  </w:t>
            </w:r>
          </w:p>
        </w:tc>
        <w:tc>
          <w:tcPr>
            <w:tcW w:w="170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1FC0C039"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2185D2E6" w14:textId="77777777" w:rsidTr="000E629B">
        <w:trPr>
          <w:trHeight w:val="515"/>
        </w:trPr>
        <w:tc>
          <w:tcPr>
            <w:tcW w:w="42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vAlign w:val="bottom"/>
          </w:tcPr>
          <w:p w14:paraId="1519029F"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lastRenderedPageBreak/>
              <w:t xml:space="preserve"> </w:t>
            </w:r>
          </w:p>
        </w:tc>
        <w:tc>
          <w:tcPr>
            <w:tcW w:w="1724"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7B863CAA" w14:textId="77777777" w:rsidR="0068580B" w:rsidRPr="0068580B" w:rsidRDefault="0068580B" w:rsidP="000E629B">
            <w:pPr>
              <w:spacing w:before="240" w:after="240"/>
              <w:ind w:left="0" w:right="140" w:hanging="2"/>
              <w:rPr>
                <w:rFonts w:asciiTheme="minorHAnsi" w:hAnsiTheme="minorHAnsi"/>
                <w:i/>
              </w:rPr>
            </w:pPr>
            <w:r w:rsidRPr="0068580B">
              <w:rPr>
                <w:rFonts w:asciiTheme="minorHAnsi" w:hAnsiTheme="minorHAnsi"/>
                <w:i/>
              </w:rPr>
              <w:t xml:space="preserve"> </w:t>
            </w:r>
          </w:p>
        </w:tc>
        <w:tc>
          <w:tcPr>
            <w:tcW w:w="1595"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67D23AB8" w14:textId="77777777" w:rsidR="0068580B" w:rsidRPr="0068580B" w:rsidRDefault="0068580B" w:rsidP="000E629B">
            <w:pPr>
              <w:spacing w:before="240" w:after="240"/>
              <w:ind w:left="0" w:right="140" w:hanging="2"/>
              <w:rPr>
                <w:rFonts w:asciiTheme="minorHAnsi" w:hAnsiTheme="minorHAnsi"/>
                <w:i/>
              </w:rPr>
            </w:pPr>
            <w:r w:rsidRPr="0068580B">
              <w:rPr>
                <w:rFonts w:asciiTheme="minorHAnsi" w:hAnsiTheme="minorHAnsi"/>
                <w:i/>
              </w:rPr>
              <w:t xml:space="preserve"> </w:t>
            </w:r>
          </w:p>
        </w:tc>
        <w:tc>
          <w:tcPr>
            <w:tcW w:w="856"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07239384"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7ADEED4A"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554234E1"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67F38576"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453E506"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575FE72F" w14:textId="77777777" w:rsidTr="000E629B">
        <w:trPr>
          <w:trHeight w:val="515"/>
        </w:trPr>
        <w:tc>
          <w:tcPr>
            <w:tcW w:w="7985" w:type="dxa"/>
            <w:gridSpan w:val="7"/>
            <w:tcBorders>
              <w:top w:val="nil"/>
              <w:left w:val="single" w:sz="8" w:space="0" w:color="000000"/>
              <w:bottom w:val="single" w:sz="8" w:space="0" w:color="000000"/>
              <w:right w:val="nil"/>
            </w:tcBorders>
            <w:shd w:val="clear" w:color="auto" w:fill="D9D9D9"/>
            <w:tcMar>
              <w:top w:w="100" w:type="dxa"/>
              <w:left w:w="100" w:type="dxa"/>
              <w:bottom w:w="100" w:type="dxa"/>
              <w:right w:w="100" w:type="dxa"/>
            </w:tcMar>
            <w:vAlign w:val="bottom"/>
          </w:tcPr>
          <w:p w14:paraId="25F8927B"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IV. КОМАНДИРОВКИ И ТРАНСПОРТ</w:t>
            </w:r>
          </w:p>
        </w:tc>
        <w:tc>
          <w:tcPr>
            <w:tcW w:w="170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4C1832C1"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29358689"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534E472"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92CB23F"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2BEE3A5"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02FF2BA"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7FB5D8"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006FE502"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FB1206B"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3121A9CF"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576F6A9"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FE17069"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6A23CC4" w14:textId="77777777" w:rsidR="0068580B" w:rsidRPr="0068580B" w:rsidRDefault="0068580B" w:rsidP="000E629B">
            <w:pPr>
              <w:spacing w:before="240" w:after="240"/>
              <w:ind w:left="0" w:right="140" w:hanging="2"/>
              <w:jc w:val="center"/>
              <w:rPr>
                <w:rFonts w:asciiTheme="minorHAnsi" w:hAnsiTheme="minorHAnsi"/>
                <w:b/>
              </w:rPr>
            </w:pPr>
            <w:r w:rsidRPr="0068580B">
              <w:rPr>
                <w:rFonts w:asciiTheme="minorHAnsi" w:hAnsiTheme="minorHAnsi"/>
                <w:b/>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9021620" w14:textId="77777777" w:rsidR="0068580B" w:rsidRPr="0068580B" w:rsidRDefault="0068580B" w:rsidP="000E629B">
            <w:pPr>
              <w:spacing w:before="240" w:after="240"/>
              <w:ind w:left="0" w:right="140" w:hanging="2"/>
              <w:jc w:val="center"/>
              <w:rPr>
                <w:rFonts w:asciiTheme="minorHAnsi" w:hAnsiTheme="minorHAnsi"/>
                <w:b/>
              </w:rPr>
            </w:pPr>
            <w:r w:rsidRPr="0068580B">
              <w:rPr>
                <w:rFonts w:asciiTheme="minorHAnsi" w:hAnsiTheme="minorHAnsi"/>
                <w:b/>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017AB2F"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670EF094"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3305B0C"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369DC163"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37C4ADB"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250998A"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91EFED9" w14:textId="77777777" w:rsidR="0068580B" w:rsidRPr="0068580B" w:rsidRDefault="0068580B" w:rsidP="000E629B">
            <w:pPr>
              <w:spacing w:before="240" w:after="240"/>
              <w:ind w:left="0" w:right="140" w:hanging="2"/>
              <w:jc w:val="center"/>
              <w:rPr>
                <w:rFonts w:asciiTheme="minorHAnsi" w:hAnsiTheme="minorHAnsi"/>
                <w:b/>
              </w:rPr>
            </w:pPr>
            <w:r w:rsidRPr="0068580B">
              <w:rPr>
                <w:rFonts w:asciiTheme="minorHAnsi" w:hAnsiTheme="minorHAnsi"/>
                <w:b/>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523C21E" w14:textId="77777777" w:rsidR="0068580B" w:rsidRPr="0068580B" w:rsidRDefault="0068580B" w:rsidP="000E629B">
            <w:pPr>
              <w:spacing w:before="240" w:after="240"/>
              <w:ind w:left="0" w:right="140" w:hanging="2"/>
              <w:jc w:val="center"/>
              <w:rPr>
                <w:rFonts w:asciiTheme="minorHAnsi" w:hAnsiTheme="minorHAnsi"/>
                <w:b/>
              </w:rPr>
            </w:pPr>
            <w:r w:rsidRPr="0068580B">
              <w:rPr>
                <w:rFonts w:asciiTheme="minorHAnsi" w:hAnsiTheme="minorHAnsi"/>
                <w:b/>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7DAF056"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1542DB40"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0E1EF15"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71DCB7FC"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10B4C0"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4F31605"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CA0A9B6"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A9B9A8A"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E84576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161AF2C0"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2DF76C9"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765B3062"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B8B3CE0"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AB40CE"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FE1FA1A" w14:textId="77777777" w:rsidR="0068580B" w:rsidRPr="0068580B" w:rsidRDefault="0068580B" w:rsidP="000E629B">
            <w:pPr>
              <w:spacing w:before="240" w:after="240"/>
              <w:ind w:left="0" w:right="140" w:hanging="2"/>
              <w:jc w:val="center"/>
              <w:rPr>
                <w:rFonts w:asciiTheme="minorHAnsi" w:hAnsiTheme="minorHAnsi"/>
                <w:b/>
              </w:rPr>
            </w:pPr>
            <w:r w:rsidRPr="0068580B">
              <w:rPr>
                <w:rFonts w:asciiTheme="minorHAnsi" w:hAnsiTheme="minorHAnsi"/>
                <w:b/>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447411" w14:textId="77777777" w:rsidR="0068580B" w:rsidRPr="0068580B" w:rsidRDefault="0068580B" w:rsidP="000E629B">
            <w:pPr>
              <w:spacing w:before="240" w:after="240"/>
              <w:ind w:left="0" w:right="140" w:hanging="2"/>
              <w:jc w:val="center"/>
              <w:rPr>
                <w:rFonts w:asciiTheme="minorHAnsi" w:hAnsiTheme="minorHAnsi"/>
                <w:b/>
              </w:rPr>
            </w:pPr>
            <w:r w:rsidRPr="0068580B">
              <w:rPr>
                <w:rFonts w:asciiTheme="minorHAnsi" w:hAnsiTheme="minorHAnsi"/>
                <w:b/>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C2561A1"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211F32D5"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4EDEAF2"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4D192C20"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35C2414"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E0CC23"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042F62"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A9AA62F"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E61BFC"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4BCC7441"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D94B60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4EF56B4D" w14:textId="77777777" w:rsidTr="000E629B">
        <w:trPr>
          <w:trHeight w:val="770"/>
        </w:trPr>
        <w:tc>
          <w:tcPr>
            <w:tcW w:w="422"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59BE96F9"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7FB2B601" w14:textId="77777777" w:rsidR="0068580B" w:rsidRPr="0068580B" w:rsidRDefault="0068580B" w:rsidP="000E629B">
            <w:pPr>
              <w:spacing w:before="240" w:after="240"/>
              <w:ind w:left="0" w:right="140" w:hanging="2"/>
              <w:rPr>
                <w:rFonts w:asciiTheme="minorHAnsi" w:hAnsiTheme="minorHAnsi"/>
                <w:i/>
                <w:lang w:val="ru-RU"/>
              </w:rPr>
            </w:pPr>
            <w:r w:rsidRPr="0068580B">
              <w:rPr>
                <w:rFonts w:asciiTheme="minorHAnsi" w:hAnsiTheme="minorHAnsi"/>
                <w:i/>
                <w:lang w:val="ru-RU"/>
              </w:rPr>
              <w:t xml:space="preserve">   </w:t>
            </w:r>
            <w:r w:rsidRPr="0068580B">
              <w:rPr>
                <w:rFonts w:asciiTheme="minorHAnsi" w:hAnsiTheme="minorHAnsi"/>
                <w:lang w:val="ru-RU"/>
              </w:rPr>
              <w:t xml:space="preserve"> </w:t>
            </w:r>
            <w:r w:rsidRPr="0068580B">
              <w:rPr>
                <w:rFonts w:asciiTheme="minorHAnsi" w:hAnsiTheme="minorHAnsi"/>
                <w:i/>
                <w:lang w:val="ru-RU"/>
              </w:rPr>
              <w:t>Общая стоимость за командировки и транспорт</w:t>
            </w:r>
          </w:p>
        </w:tc>
        <w:tc>
          <w:tcPr>
            <w:tcW w:w="85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05FD459E"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78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60647E9C"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1161"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0A5A1A11"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1442" w:type="dxa"/>
            <w:tcBorders>
              <w:top w:val="nil"/>
              <w:left w:val="nil"/>
              <w:bottom w:val="single" w:sz="8" w:space="0" w:color="000000"/>
              <w:right w:val="nil"/>
            </w:tcBorders>
            <w:shd w:val="clear" w:color="auto" w:fill="D9D9D9"/>
            <w:tcMar>
              <w:top w:w="100" w:type="dxa"/>
              <w:left w:w="100" w:type="dxa"/>
              <w:bottom w:w="100" w:type="dxa"/>
              <w:right w:w="100" w:type="dxa"/>
            </w:tcMar>
            <w:vAlign w:val="bottom"/>
          </w:tcPr>
          <w:p w14:paraId="3DA6A729"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lang w:val="ru-RU"/>
              </w:rPr>
              <w:t xml:space="preserve"> </w:t>
            </w:r>
            <w:r w:rsidRPr="0068580B">
              <w:rPr>
                <w:rFonts w:asciiTheme="minorHAnsi" w:hAnsiTheme="minorHAnsi"/>
                <w:b/>
              </w:rPr>
              <w:t xml:space="preserve">$    </w:t>
            </w:r>
            <w:r w:rsidRPr="0068580B">
              <w:rPr>
                <w:rFonts w:asciiTheme="minorHAnsi" w:hAnsiTheme="minorHAnsi"/>
                <w:b/>
              </w:rPr>
              <w:tab/>
              <w:t xml:space="preserve">-  </w:t>
            </w:r>
          </w:p>
        </w:tc>
        <w:tc>
          <w:tcPr>
            <w:tcW w:w="170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3D67B772"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239A1413" w14:textId="77777777" w:rsidTr="000E629B">
        <w:trPr>
          <w:trHeight w:val="515"/>
        </w:trPr>
        <w:tc>
          <w:tcPr>
            <w:tcW w:w="42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vAlign w:val="bottom"/>
          </w:tcPr>
          <w:p w14:paraId="38224F7A"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24"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174FC162" w14:textId="77777777" w:rsidR="0068580B" w:rsidRPr="0068580B" w:rsidRDefault="0068580B" w:rsidP="000E629B">
            <w:pPr>
              <w:spacing w:before="240" w:after="240"/>
              <w:ind w:left="0" w:right="140" w:hanging="2"/>
              <w:rPr>
                <w:rFonts w:asciiTheme="minorHAnsi" w:hAnsiTheme="minorHAnsi"/>
                <w:i/>
              </w:rPr>
            </w:pPr>
            <w:r w:rsidRPr="0068580B">
              <w:rPr>
                <w:rFonts w:asciiTheme="minorHAnsi" w:hAnsiTheme="minorHAnsi"/>
                <w:i/>
              </w:rPr>
              <w:t xml:space="preserve"> </w:t>
            </w:r>
          </w:p>
        </w:tc>
        <w:tc>
          <w:tcPr>
            <w:tcW w:w="1595"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69BA79B5" w14:textId="77777777" w:rsidR="0068580B" w:rsidRPr="0068580B" w:rsidRDefault="0068580B" w:rsidP="000E629B">
            <w:pPr>
              <w:spacing w:before="240" w:after="240"/>
              <w:ind w:left="0" w:right="140" w:hanging="2"/>
              <w:rPr>
                <w:rFonts w:asciiTheme="minorHAnsi" w:hAnsiTheme="minorHAnsi"/>
                <w:i/>
              </w:rPr>
            </w:pPr>
            <w:r w:rsidRPr="0068580B">
              <w:rPr>
                <w:rFonts w:asciiTheme="minorHAnsi" w:hAnsiTheme="minorHAnsi"/>
                <w:i/>
              </w:rPr>
              <w:t xml:space="preserve"> </w:t>
            </w:r>
          </w:p>
        </w:tc>
        <w:tc>
          <w:tcPr>
            <w:tcW w:w="856"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31DBFBEE"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5F5CB7D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0306BAC2"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343768AA"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CB7007A"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51D7F616"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900E8E1"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2F2E09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AA00849"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86A87C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E88E8C"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69B19136"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C1CA44D"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46F238A1"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5089B35"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6372BB4"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D945DFF"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FE6F607"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A791DB7"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1375F802"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FB82863"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3E57F6A5"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5734A16"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2EE006A"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F92B4DB"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A3100EF"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4FDC6B0"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56BC1D23"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9B6A155"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06CAF55F"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F9DFDB2"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lastRenderedPageBreak/>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B1A62C3"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4BCF85"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D6504B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773EEA7"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25973970"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5833D14"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503325A5"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333ED78"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29D1A8"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15D1BA8"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BFADF03"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24A4DE7"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279B92A0"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654D9C5"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29BA4424"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553804E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6121FE11" w14:textId="77777777" w:rsidR="0068580B" w:rsidRPr="0068580B" w:rsidRDefault="0068580B" w:rsidP="000E629B">
            <w:pPr>
              <w:spacing w:before="240" w:after="240"/>
              <w:ind w:left="0" w:right="140" w:hanging="2"/>
              <w:rPr>
                <w:rFonts w:asciiTheme="minorHAnsi" w:hAnsiTheme="minorHAnsi"/>
                <w:i/>
              </w:rPr>
            </w:pPr>
            <w:r w:rsidRPr="0068580B">
              <w:rPr>
                <w:rFonts w:asciiTheme="minorHAnsi" w:hAnsiTheme="minorHAnsi"/>
                <w:i/>
              </w:rPr>
              <w:t xml:space="preserve"> </w:t>
            </w:r>
            <w:proofErr w:type="spellStart"/>
            <w:r w:rsidRPr="0068580B">
              <w:rPr>
                <w:rFonts w:asciiTheme="minorHAnsi" w:hAnsiTheme="minorHAnsi"/>
                <w:i/>
              </w:rPr>
              <w:t>Общая</w:t>
            </w:r>
            <w:proofErr w:type="spellEnd"/>
            <w:r w:rsidRPr="0068580B">
              <w:rPr>
                <w:rFonts w:asciiTheme="minorHAnsi" w:hAnsiTheme="minorHAnsi"/>
                <w:i/>
              </w:rPr>
              <w:t xml:space="preserve"> </w:t>
            </w:r>
            <w:proofErr w:type="spellStart"/>
            <w:r w:rsidRPr="0068580B">
              <w:rPr>
                <w:rFonts w:asciiTheme="minorHAnsi" w:hAnsiTheme="minorHAnsi"/>
                <w:i/>
              </w:rPr>
              <w:t>стоимость</w:t>
            </w:r>
            <w:proofErr w:type="spellEnd"/>
            <w:r w:rsidRPr="0068580B">
              <w:rPr>
                <w:rFonts w:asciiTheme="minorHAnsi" w:hAnsiTheme="minorHAnsi"/>
                <w:i/>
              </w:rPr>
              <w:t xml:space="preserve"> </w:t>
            </w:r>
            <w:proofErr w:type="spellStart"/>
            <w:r w:rsidRPr="0068580B">
              <w:rPr>
                <w:rFonts w:asciiTheme="minorHAnsi" w:hAnsiTheme="minorHAnsi"/>
                <w:i/>
              </w:rPr>
              <w:t>за</w:t>
            </w:r>
            <w:proofErr w:type="spellEnd"/>
            <w:r w:rsidRPr="0068580B">
              <w:rPr>
                <w:rFonts w:asciiTheme="minorHAnsi" w:hAnsiTheme="minorHAnsi"/>
                <w:i/>
              </w:rPr>
              <w:t xml:space="preserve"> </w:t>
            </w:r>
            <w:proofErr w:type="spellStart"/>
            <w:r w:rsidRPr="0068580B">
              <w:rPr>
                <w:rFonts w:asciiTheme="minorHAnsi" w:hAnsiTheme="minorHAnsi"/>
                <w:i/>
              </w:rPr>
              <w:t>оборудование</w:t>
            </w:r>
            <w:proofErr w:type="spellEnd"/>
          </w:p>
        </w:tc>
        <w:tc>
          <w:tcPr>
            <w:tcW w:w="85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701CC9AF"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1B7233EA"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073E5CDF"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D9D9D9"/>
            <w:tcMar>
              <w:top w:w="100" w:type="dxa"/>
              <w:left w:w="100" w:type="dxa"/>
              <w:bottom w:w="100" w:type="dxa"/>
              <w:right w:w="100" w:type="dxa"/>
            </w:tcMar>
            <w:vAlign w:val="bottom"/>
          </w:tcPr>
          <w:p w14:paraId="7E7D87B6"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    </w:t>
            </w:r>
            <w:r w:rsidRPr="0068580B">
              <w:rPr>
                <w:rFonts w:asciiTheme="minorHAnsi" w:hAnsiTheme="minorHAnsi"/>
                <w:b/>
              </w:rPr>
              <w:tab/>
              <w:t xml:space="preserve">-  </w:t>
            </w:r>
          </w:p>
        </w:tc>
        <w:tc>
          <w:tcPr>
            <w:tcW w:w="170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30CC53D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10FF1A28" w14:textId="77777777" w:rsidTr="000E629B">
        <w:trPr>
          <w:trHeight w:val="515"/>
        </w:trPr>
        <w:tc>
          <w:tcPr>
            <w:tcW w:w="42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vAlign w:val="bottom"/>
          </w:tcPr>
          <w:p w14:paraId="69D4E068"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24"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26B1F2FD" w14:textId="77777777" w:rsidR="0068580B" w:rsidRPr="0068580B" w:rsidRDefault="0068580B" w:rsidP="000E629B">
            <w:pPr>
              <w:spacing w:before="240" w:after="240"/>
              <w:ind w:left="0" w:right="140" w:hanging="2"/>
              <w:rPr>
                <w:rFonts w:asciiTheme="minorHAnsi" w:hAnsiTheme="minorHAnsi"/>
                <w:i/>
              </w:rPr>
            </w:pPr>
            <w:r w:rsidRPr="0068580B">
              <w:rPr>
                <w:rFonts w:asciiTheme="minorHAnsi" w:hAnsiTheme="minorHAnsi"/>
                <w:i/>
              </w:rPr>
              <w:t xml:space="preserve"> </w:t>
            </w:r>
          </w:p>
        </w:tc>
        <w:tc>
          <w:tcPr>
            <w:tcW w:w="1595"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13C39B65" w14:textId="77777777" w:rsidR="0068580B" w:rsidRPr="0068580B" w:rsidRDefault="0068580B" w:rsidP="000E629B">
            <w:pPr>
              <w:spacing w:before="240" w:after="240"/>
              <w:ind w:left="0" w:right="140" w:hanging="2"/>
              <w:rPr>
                <w:rFonts w:asciiTheme="minorHAnsi" w:hAnsiTheme="minorHAnsi"/>
                <w:i/>
              </w:rPr>
            </w:pPr>
            <w:r w:rsidRPr="0068580B">
              <w:rPr>
                <w:rFonts w:asciiTheme="minorHAnsi" w:hAnsiTheme="minorHAnsi"/>
                <w:i/>
              </w:rPr>
              <w:t xml:space="preserve"> </w:t>
            </w:r>
          </w:p>
        </w:tc>
        <w:tc>
          <w:tcPr>
            <w:tcW w:w="856"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522D301B"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2A9B616A"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25F4DEAD"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3E0F4B0B"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BBEC7AD"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39B97AF3" w14:textId="77777777" w:rsidTr="000E629B">
        <w:trPr>
          <w:trHeight w:val="485"/>
        </w:trPr>
        <w:tc>
          <w:tcPr>
            <w:tcW w:w="7985" w:type="dxa"/>
            <w:gridSpan w:val="7"/>
            <w:tcBorders>
              <w:top w:val="nil"/>
              <w:left w:val="single" w:sz="8" w:space="0" w:color="000000"/>
              <w:bottom w:val="single" w:sz="8" w:space="0" w:color="000000"/>
              <w:right w:val="nil"/>
            </w:tcBorders>
            <w:shd w:val="clear" w:color="auto" w:fill="D9D9D9"/>
            <w:tcMar>
              <w:top w:w="100" w:type="dxa"/>
              <w:left w:w="100" w:type="dxa"/>
              <w:bottom w:w="100" w:type="dxa"/>
              <w:right w:w="100" w:type="dxa"/>
            </w:tcMar>
            <w:vAlign w:val="bottom"/>
          </w:tcPr>
          <w:p w14:paraId="259B2FFF"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VI. ПРОГРАММНАЯ ДЕЯТЕЛЬНОСТЬ</w:t>
            </w:r>
          </w:p>
        </w:tc>
        <w:tc>
          <w:tcPr>
            <w:tcW w:w="170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4D8D1DB5"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5BBA96CA"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1BAEA016"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15401D5F"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57B393E3"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1F3D4528"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0C92D345"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77BFB955"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135E5B9"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54EAE1F4"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2037A025"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11078057"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67D3355D"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2CB30D9F"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6C1E689F"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65A09020"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BC5F8E9"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1D675565"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51EB2947"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459B6840"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75FB48D2"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44259DD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722637F8"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3F3E1BA1"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CB6D71D"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4A7F7A2B"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2043BFB6"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621E6F8C"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44AA442C"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53061E8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2CCF0DDF"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1E53E726"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3D76D0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3756D5C2"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177E936C"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6DEA5ADE"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52ACDF2C"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4CFA83CF"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419F7A76"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1E29C7AD"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3DE0446"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4FED7E84"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195355A3"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2D08FFBE"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4D47F856"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5D0ECCB0"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1BCF66CA"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7EA7079B"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8DBB64C"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15D63D11"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651B5FEC"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663BD5FF"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208D7BBE"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6ED0F546"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615E62AF"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7CFCAEE9"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4CF0A99"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768EC907"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56F17277"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07C12F67"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194432AD"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6858C96C"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31342561"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388AB85B"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CCF44CA"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67F7CDD0"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5EC314F7"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lastRenderedPageBreak/>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7D0838A5"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3F7207E1"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14A518FC"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1CBC31A6"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7AC96652"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B6760C3"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23B18F53"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289F8E83"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0C2B0B4A"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6A5CC53C"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04078736"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2FDAD21F"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78BBCF3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80A7183"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7C761147"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6DD429BB"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7F51EF2E"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0551A87B"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28B93866"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64B55FF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1D30834B"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9299CED"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24A97C8D"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5881C12F"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04DD139A"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3045A129"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7A446DCB"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2E350506"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430E8FD2"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0B0408F"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7C9AB378"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151BF575"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6CA440E0"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7459B421"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30603F6A"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776D8EDC"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410E8775"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56F5EF4"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41765D85"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55E3F3F6"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2512F777"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63AC5490"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65350B53"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3F006863"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0DB173C3"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BB2B27D"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63B98BAA" w14:textId="77777777" w:rsidTr="000E629B">
        <w:trPr>
          <w:trHeight w:val="770"/>
        </w:trPr>
        <w:tc>
          <w:tcPr>
            <w:tcW w:w="422"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74EE97BF"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004071D4" w14:textId="77777777" w:rsidR="0068580B" w:rsidRPr="0068580B" w:rsidRDefault="0068580B" w:rsidP="000E629B">
            <w:pPr>
              <w:spacing w:before="240" w:after="240"/>
              <w:ind w:left="0" w:right="140" w:hanging="2"/>
              <w:rPr>
                <w:rFonts w:asciiTheme="minorHAnsi" w:hAnsiTheme="minorHAnsi"/>
                <w:i/>
                <w:lang w:val="ru-RU"/>
              </w:rPr>
            </w:pPr>
            <w:r w:rsidRPr="0068580B">
              <w:rPr>
                <w:rFonts w:asciiTheme="minorHAnsi" w:hAnsiTheme="minorHAnsi"/>
                <w:i/>
                <w:lang w:val="ru-RU"/>
              </w:rPr>
              <w:t>Общая стоимость за программную деятельность</w:t>
            </w:r>
          </w:p>
        </w:tc>
        <w:tc>
          <w:tcPr>
            <w:tcW w:w="85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435B73CF" w14:textId="77777777" w:rsidR="0068580B" w:rsidRPr="0068580B" w:rsidRDefault="0068580B" w:rsidP="000E629B">
            <w:pPr>
              <w:spacing w:before="240" w:after="240"/>
              <w:ind w:left="0" w:right="140" w:hanging="2"/>
              <w:jc w:val="center"/>
              <w:rPr>
                <w:rFonts w:asciiTheme="minorHAnsi" w:hAnsiTheme="minorHAnsi"/>
                <w:lang w:val="ru-RU"/>
              </w:rPr>
            </w:pPr>
            <w:r w:rsidRPr="0068580B">
              <w:rPr>
                <w:rFonts w:asciiTheme="minorHAnsi" w:hAnsiTheme="minorHAnsi"/>
                <w:lang w:val="ru-RU"/>
              </w:rPr>
              <w:t xml:space="preserve"> </w:t>
            </w:r>
          </w:p>
        </w:tc>
        <w:tc>
          <w:tcPr>
            <w:tcW w:w="78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2676A2F8"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1161"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3056D2FF" w14:textId="77777777" w:rsidR="0068580B" w:rsidRPr="0068580B" w:rsidRDefault="0068580B" w:rsidP="000E629B">
            <w:pPr>
              <w:spacing w:before="240" w:after="240"/>
              <w:ind w:left="0" w:right="140" w:hanging="2"/>
              <w:rPr>
                <w:rFonts w:asciiTheme="minorHAnsi" w:hAnsiTheme="minorHAnsi"/>
                <w:lang w:val="ru-RU"/>
              </w:rPr>
            </w:pPr>
            <w:r w:rsidRPr="0068580B">
              <w:rPr>
                <w:rFonts w:asciiTheme="minorHAnsi" w:hAnsiTheme="minorHAnsi"/>
                <w:lang w:val="ru-RU"/>
              </w:rPr>
              <w:t xml:space="preserve"> </w:t>
            </w:r>
          </w:p>
        </w:tc>
        <w:tc>
          <w:tcPr>
            <w:tcW w:w="1442" w:type="dxa"/>
            <w:tcBorders>
              <w:top w:val="nil"/>
              <w:left w:val="nil"/>
              <w:bottom w:val="single" w:sz="8" w:space="0" w:color="000000"/>
              <w:right w:val="nil"/>
            </w:tcBorders>
            <w:shd w:val="clear" w:color="auto" w:fill="D9D9D9"/>
            <w:tcMar>
              <w:top w:w="100" w:type="dxa"/>
              <w:left w:w="100" w:type="dxa"/>
              <w:bottom w:w="100" w:type="dxa"/>
              <w:right w:w="100" w:type="dxa"/>
            </w:tcMar>
            <w:vAlign w:val="bottom"/>
          </w:tcPr>
          <w:p w14:paraId="0DE93E62"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lang w:val="ru-RU"/>
              </w:rPr>
              <w:t xml:space="preserve"> </w:t>
            </w:r>
            <w:r w:rsidRPr="0068580B">
              <w:rPr>
                <w:rFonts w:asciiTheme="minorHAnsi" w:hAnsiTheme="minorHAnsi"/>
                <w:b/>
              </w:rPr>
              <w:t xml:space="preserve">$    </w:t>
            </w:r>
            <w:r w:rsidRPr="0068580B">
              <w:rPr>
                <w:rFonts w:asciiTheme="minorHAnsi" w:hAnsiTheme="minorHAnsi"/>
                <w:b/>
              </w:rPr>
              <w:tab/>
              <w:t xml:space="preserve">-  </w:t>
            </w:r>
          </w:p>
        </w:tc>
        <w:tc>
          <w:tcPr>
            <w:tcW w:w="170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480ADC7D"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3A887702" w14:textId="77777777" w:rsidTr="000E629B">
        <w:trPr>
          <w:trHeight w:val="515"/>
        </w:trPr>
        <w:tc>
          <w:tcPr>
            <w:tcW w:w="42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vAlign w:val="bottom"/>
          </w:tcPr>
          <w:p w14:paraId="602FD3F2"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24"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25E2C6EE" w14:textId="77777777" w:rsidR="0068580B" w:rsidRPr="0068580B" w:rsidRDefault="0068580B" w:rsidP="000E629B">
            <w:pPr>
              <w:spacing w:before="240" w:after="240"/>
              <w:ind w:left="0" w:right="140" w:hanging="2"/>
              <w:rPr>
                <w:rFonts w:asciiTheme="minorHAnsi" w:hAnsiTheme="minorHAnsi"/>
                <w:i/>
              </w:rPr>
            </w:pPr>
            <w:r w:rsidRPr="0068580B">
              <w:rPr>
                <w:rFonts w:asciiTheme="minorHAnsi" w:hAnsiTheme="minorHAnsi"/>
                <w:i/>
              </w:rPr>
              <w:t xml:space="preserve"> </w:t>
            </w:r>
          </w:p>
        </w:tc>
        <w:tc>
          <w:tcPr>
            <w:tcW w:w="1595"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07F64E0A" w14:textId="77777777" w:rsidR="0068580B" w:rsidRPr="0068580B" w:rsidRDefault="0068580B" w:rsidP="000E629B">
            <w:pPr>
              <w:spacing w:before="240" w:after="240"/>
              <w:ind w:left="0" w:right="140" w:hanging="2"/>
              <w:rPr>
                <w:rFonts w:asciiTheme="minorHAnsi" w:hAnsiTheme="minorHAnsi"/>
                <w:i/>
              </w:rPr>
            </w:pPr>
            <w:r w:rsidRPr="0068580B">
              <w:rPr>
                <w:rFonts w:asciiTheme="minorHAnsi" w:hAnsiTheme="minorHAnsi"/>
                <w:i/>
              </w:rPr>
              <w:t xml:space="preserve"> </w:t>
            </w:r>
          </w:p>
        </w:tc>
        <w:tc>
          <w:tcPr>
            <w:tcW w:w="856"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0F1C843E"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5409F140"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1C78FCF8"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688D6BF7"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473D393"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61D2462C" w14:textId="77777777" w:rsidTr="000E629B">
        <w:trPr>
          <w:trHeight w:val="515"/>
        </w:trPr>
        <w:tc>
          <w:tcPr>
            <w:tcW w:w="7985" w:type="dxa"/>
            <w:gridSpan w:val="7"/>
            <w:tcBorders>
              <w:top w:val="nil"/>
              <w:left w:val="single" w:sz="8" w:space="0" w:color="000000"/>
              <w:bottom w:val="single" w:sz="8" w:space="0" w:color="000000"/>
              <w:right w:val="nil"/>
            </w:tcBorders>
            <w:shd w:val="clear" w:color="auto" w:fill="D9D9D9"/>
            <w:tcMar>
              <w:top w:w="100" w:type="dxa"/>
              <w:left w:w="100" w:type="dxa"/>
              <w:bottom w:w="100" w:type="dxa"/>
              <w:right w:w="100" w:type="dxa"/>
            </w:tcMar>
            <w:vAlign w:val="bottom"/>
          </w:tcPr>
          <w:p w14:paraId="204A61F1"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VII. ПРОЧИЕ НЕПОСРЕДСТВЕННЫЕ РАСХОДЫ</w:t>
            </w:r>
          </w:p>
        </w:tc>
        <w:tc>
          <w:tcPr>
            <w:tcW w:w="170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609C28B3"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15790F91"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5ADAFC72"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1E1381ED" w14:textId="77777777" w:rsidR="0068580B" w:rsidRPr="0068580B" w:rsidRDefault="0068580B" w:rsidP="000E629B">
            <w:pPr>
              <w:ind w:left="0" w:right="140" w:hanging="2"/>
              <w:rPr>
                <w:rFonts w:asciiTheme="minorHAnsi" w:hAnsiTheme="minorHAnsi"/>
              </w:rPr>
            </w:pP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6D6C12C6"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6619202D"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6CF44E10"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7363B558"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5330E2C9"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199DC1AF"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6056D948"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7EDA946A"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227CB0FA"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249E3413"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64407ACB"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18B398F0"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3CFEE4D6"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5068EF40"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541C052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51FF8ECD"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54162730"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70EA38AC"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648D0F53"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1291D246"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7F3C8937"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61A553AF"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64AF5638"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358B98BB"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476F1779"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0BE4591F"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523BBDC5"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58EC21A8"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75D403D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6E85D1C6"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1E883A1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lastRenderedPageBreak/>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6B2A46B2"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4FE70489"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6CA5EEEF"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34CC27A2"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17193F68"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3EA22C2F"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35C8909D"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1ECD9CC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510558B0"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55282736"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00752334"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28D43A8A"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70D67FE5"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6FF56FA2"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116409A1"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6A60AD20"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19DE9984"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0BB41E38"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17F805D7"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2104C520"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4F0B230F"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794CC665"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41C3E3E7"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45D21F8F"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29118206"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1FB5E830"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20994245"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329019D3"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5D3B7570"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4D1535F5"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0ECC528C"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30ADDFA"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22F2771F"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4AD095AF"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3F0B47F8"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2ED4D66D"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3632EB90"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83D697"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13AAB684"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F8789B8"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1DBB2EEA"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31037D08"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6DE07452"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56DB5484"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374626F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952AC5A"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1F060C33"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72893D0"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0ABB4C56"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4E6C3471"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2824AB8B"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21D5BAD4"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FFFFFF"/>
            <w:tcMar>
              <w:top w:w="100" w:type="dxa"/>
              <w:left w:w="100" w:type="dxa"/>
              <w:bottom w:w="100" w:type="dxa"/>
              <w:right w:w="100" w:type="dxa"/>
            </w:tcMar>
            <w:vAlign w:val="bottom"/>
          </w:tcPr>
          <w:p w14:paraId="1F6D2DDC"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A851867"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54CE4D6A"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60EBFC4"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DFA7BB"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328F7F"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FB7B775"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605BF72"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058E5E3F"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1C24498"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09C65B7C"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97CBF51"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C437CF"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F9DA836"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E4AF94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D4B0F70"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339BF6F5"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15DE27C"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0E00C984"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9B04C83"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B73FFDE"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C2BA14E"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0D811A1"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C291904"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0FB18BE4"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95070B6"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33FC12E5"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F3F86CC"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32322A4"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w:t>
            </w:r>
          </w:p>
        </w:tc>
        <w:tc>
          <w:tcPr>
            <w:tcW w:w="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5F4C1F4"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9C14EFD"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7FFECD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202ED9E4"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069C01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64DCC70E" w14:textId="77777777" w:rsidTr="000E629B">
        <w:trPr>
          <w:trHeight w:val="770"/>
        </w:trPr>
        <w:tc>
          <w:tcPr>
            <w:tcW w:w="422"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686DA66B"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51963ECC" w14:textId="77777777" w:rsidR="0068580B" w:rsidRPr="0068580B" w:rsidRDefault="0068580B" w:rsidP="000E629B">
            <w:pPr>
              <w:spacing w:before="240" w:after="240"/>
              <w:ind w:left="0" w:right="140" w:hanging="2"/>
              <w:rPr>
                <w:rFonts w:asciiTheme="minorHAnsi" w:hAnsiTheme="minorHAnsi"/>
                <w:i/>
                <w:lang w:val="ru-RU"/>
              </w:rPr>
            </w:pPr>
            <w:r w:rsidRPr="0068580B">
              <w:rPr>
                <w:rFonts w:asciiTheme="minorHAnsi" w:hAnsiTheme="minorHAnsi"/>
                <w:i/>
                <w:lang w:val="ru-RU"/>
              </w:rPr>
              <w:t xml:space="preserve"> Общая стоимость за прочие непосредственные расходы</w:t>
            </w:r>
          </w:p>
        </w:tc>
        <w:tc>
          <w:tcPr>
            <w:tcW w:w="85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0BF3EF7B" w14:textId="77777777" w:rsidR="0068580B" w:rsidRPr="0068580B" w:rsidRDefault="0068580B" w:rsidP="000E629B">
            <w:pPr>
              <w:spacing w:before="240" w:after="240"/>
              <w:ind w:left="0" w:right="140" w:hanging="2"/>
              <w:jc w:val="center"/>
              <w:rPr>
                <w:rFonts w:asciiTheme="minorHAnsi" w:hAnsiTheme="minorHAnsi"/>
                <w:b/>
                <w:lang w:val="ru-RU"/>
              </w:rPr>
            </w:pPr>
            <w:r w:rsidRPr="0068580B">
              <w:rPr>
                <w:rFonts w:asciiTheme="minorHAnsi" w:hAnsiTheme="minorHAnsi"/>
                <w:b/>
                <w:lang w:val="ru-RU"/>
              </w:rPr>
              <w:t xml:space="preserve"> </w:t>
            </w:r>
          </w:p>
        </w:tc>
        <w:tc>
          <w:tcPr>
            <w:tcW w:w="78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2836ED38" w14:textId="77777777" w:rsidR="0068580B" w:rsidRPr="0068580B" w:rsidRDefault="0068580B" w:rsidP="000E629B">
            <w:pPr>
              <w:spacing w:before="240" w:after="240"/>
              <w:ind w:left="0" w:right="140" w:hanging="2"/>
              <w:rPr>
                <w:rFonts w:asciiTheme="minorHAnsi" w:hAnsiTheme="minorHAnsi"/>
                <w:b/>
                <w:lang w:val="ru-RU"/>
              </w:rPr>
            </w:pPr>
            <w:r w:rsidRPr="0068580B">
              <w:rPr>
                <w:rFonts w:asciiTheme="minorHAnsi" w:hAnsiTheme="minorHAnsi"/>
                <w:b/>
                <w:lang w:val="ru-RU"/>
              </w:rPr>
              <w:t xml:space="preserve"> </w:t>
            </w:r>
          </w:p>
        </w:tc>
        <w:tc>
          <w:tcPr>
            <w:tcW w:w="1161"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5E374546" w14:textId="77777777" w:rsidR="0068580B" w:rsidRPr="0068580B" w:rsidRDefault="0068580B" w:rsidP="000E629B">
            <w:pPr>
              <w:spacing w:before="240" w:after="240"/>
              <w:ind w:left="0" w:right="140" w:hanging="2"/>
              <w:rPr>
                <w:rFonts w:asciiTheme="minorHAnsi" w:hAnsiTheme="minorHAnsi"/>
                <w:b/>
                <w:lang w:val="ru-RU"/>
              </w:rPr>
            </w:pPr>
            <w:r w:rsidRPr="0068580B">
              <w:rPr>
                <w:rFonts w:asciiTheme="minorHAnsi" w:hAnsiTheme="minorHAnsi"/>
                <w:b/>
                <w:lang w:val="ru-RU"/>
              </w:rPr>
              <w:t xml:space="preserve"> </w:t>
            </w:r>
          </w:p>
        </w:tc>
        <w:tc>
          <w:tcPr>
            <w:tcW w:w="1442" w:type="dxa"/>
            <w:tcBorders>
              <w:top w:val="nil"/>
              <w:left w:val="nil"/>
              <w:bottom w:val="single" w:sz="8" w:space="0" w:color="000000"/>
              <w:right w:val="nil"/>
            </w:tcBorders>
            <w:shd w:val="clear" w:color="auto" w:fill="D9D9D9"/>
            <w:tcMar>
              <w:top w:w="100" w:type="dxa"/>
              <w:left w:w="100" w:type="dxa"/>
              <w:bottom w:w="100" w:type="dxa"/>
              <w:right w:w="100" w:type="dxa"/>
            </w:tcMar>
            <w:vAlign w:val="bottom"/>
          </w:tcPr>
          <w:p w14:paraId="096976A9"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lang w:val="ru-RU"/>
              </w:rPr>
              <w:t xml:space="preserve"> </w:t>
            </w:r>
            <w:r w:rsidRPr="0068580B">
              <w:rPr>
                <w:rFonts w:asciiTheme="minorHAnsi" w:hAnsiTheme="minorHAnsi"/>
                <w:b/>
              </w:rPr>
              <w:t xml:space="preserve">$    </w:t>
            </w:r>
            <w:r w:rsidRPr="0068580B">
              <w:rPr>
                <w:rFonts w:asciiTheme="minorHAnsi" w:hAnsiTheme="minorHAnsi"/>
                <w:b/>
              </w:rPr>
              <w:tab/>
              <w:t xml:space="preserve">-  </w:t>
            </w:r>
          </w:p>
        </w:tc>
        <w:tc>
          <w:tcPr>
            <w:tcW w:w="170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2DF9D7E9"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69534F50"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04CD53E2"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5417B8E0"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ВСЕ ПРЯМЫЕ РАСХОДЫ (DC)</w:t>
            </w:r>
          </w:p>
        </w:tc>
        <w:tc>
          <w:tcPr>
            <w:tcW w:w="85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2D1C56EC"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333F64A4"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2204B74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D9D9D9"/>
            <w:tcMar>
              <w:top w:w="100" w:type="dxa"/>
              <w:left w:w="100" w:type="dxa"/>
              <w:bottom w:w="100" w:type="dxa"/>
              <w:right w:w="100" w:type="dxa"/>
            </w:tcMar>
            <w:vAlign w:val="bottom"/>
          </w:tcPr>
          <w:p w14:paraId="29F8E901"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    </w:t>
            </w:r>
            <w:r w:rsidRPr="0068580B">
              <w:rPr>
                <w:rFonts w:asciiTheme="minorHAnsi" w:hAnsiTheme="minorHAnsi"/>
              </w:rPr>
              <w:tab/>
              <w:t xml:space="preserve">-  </w:t>
            </w:r>
          </w:p>
        </w:tc>
        <w:tc>
          <w:tcPr>
            <w:tcW w:w="170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4D0F91A5"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1DFD66FD"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3C16B13D"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lastRenderedPageBreak/>
              <w:t>V</w:t>
            </w:r>
          </w:p>
        </w:tc>
        <w:tc>
          <w:tcPr>
            <w:tcW w:w="3319" w:type="dxa"/>
            <w:gridSpan w:val="2"/>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4D9A50B1"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КОСВЕННЫЕ РАСХОДЫ</w:t>
            </w:r>
          </w:p>
        </w:tc>
        <w:tc>
          <w:tcPr>
            <w:tcW w:w="85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341686D8"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5F3FDF90"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30708203"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D9D9D9"/>
            <w:tcMar>
              <w:top w:w="100" w:type="dxa"/>
              <w:left w:w="100" w:type="dxa"/>
              <w:bottom w:w="100" w:type="dxa"/>
              <w:right w:w="100" w:type="dxa"/>
            </w:tcMar>
            <w:vAlign w:val="bottom"/>
          </w:tcPr>
          <w:p w14:paraId="673879BD"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    </w:t>
            </w:r>
            <w:r w:rsidRPr="0068580B">
              <w:rPr>
                <w:rFonts w:asciiTheme="minorHAnsi" w:hAnsiTheme="minorHAnsi"/>
              </w:rPr>
              <w:tab/>
              <w:t xml:space="preserve">-  </w:t>
            </w:r>
          </w:p>
        </w:tc>
        <w:tc>
          <w:tcPr>
            <w:tcW w:w="170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7CA340E4"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r w:rsidR="0068580B" w:rsidRPr="0068580B" w14:paraId="71F9084B" w14:textId="77777777" w:rsidTr="000E629B">
        <w:trPr>
          <w:trHeight w:val="515"/>
        </w:trPr>
        <w:tc>
          <w:tcPr>
            <w:tcW w:w="422" w:type="dxa"/>
            <w:tcBorders>
              <w:top w:val="nil"/>
              <w:left w:val="single" w:sz="8" w:space="0" w:color="000000"/>
              <w:bottom w:val="single" w:sz="8" w:space="0" w:color="000000"/>
              <w:right w:val="single" w:sz="8" w:space="0" w:color="000000"/>
            </w:tcBorders>
            <w:shd w:val="clear" w:color="auto" w:fill="8DB4E2"/>
            <w:tcMar>
              <w:top w:w="100" w:type="dxa"/>
              <w:left w:w="100" w:type="dxa"/>
              <w:bottom w:w="100" w:type="dxa"/>
              <w:right w:w="100" w:type="dxa"/>
            </w:tcMar>
            <w:vAlign w:val="bottom"/>
          </w:tcPr>
          <w:p w14:paraId="1D64AAA4"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3319" w:type="dxa"/>
            <w:gridSpan w:val="2"/>
            <w:tcBorders>
              <w:top w:val="nil"/>
              <w:left w:val="nil"/>
              <w:bottom w:val="single" w:sz="8" w:space="0" w:color="000000"/>
              <w:right w:val="single" w:sz="8" w:space="0" w:color="000000"/>
            </w:tcBorders>
            <w:shd w:val="clear" w:color="auto" w:fill="8DB4E2"/>
            <w:tcMar>
              <w:top w:w="100" w:type="dxa"/>
              <w:left w:w="100" w:type="dxa"/>
              <w:bottom w:w="100" w:type="dxa"/>
              <w:right w:w="100" w:type="dxa"/>
            </w:tcMar>
            <w:vAlign w:val="bottom"/>
          </w:tcPr>
          <w:p w14:paraId="39F307EE" w14:textId="77777777" w:rsidR="0068580B" w:rsidRPr="0068580B" w:rsidRDefault="0068580B" w:rsidP="000E629B">
            <w:pPr>
              <w:spacing w:before="240" w:after="240"/>
              <w:ind w:left="0" w:right="140" w:hanging="2"/>
              <w:rPr>
                <w:rFonts w:asciiTheme="minorHAnsi" w:hAnsiTheme="minorHAnsi"/>
                <w:b/>
              </w:rPr>
            </w:pPr>
            <w:r w:rsidRPr="0068580B">
              <w:rPr>
                <w:rFonts w:asciiTheme="minorHAnsi" w:hAnsiTheme="minorHAnsi"/>
                <w:b/>
              </w:rPr>
              <w:t xml:space="preserve"> ОБЩАЯ СУММА</w:t>
            </w:r>
          </w:p>
        </w:tc>
        <w:tc>
          <w:tcPr>
            <w:tcW w:w="856" w:type="dxa"/>
            <w:tcBorders>
              <w:top w:val="nil"/>
              <w:left w:val="nil"/>
              <w:bottom w:val="single" w:sz="8" w:space="0" w:color="000000"/>
              <w:right w:val="single" w:sz="8" w:space="0" w:color="000000"/>
            </w:tcBorders>
            <w:shd w:val="clear" w:color="auto" w:fill="8DB4E2"/>
            <w:tcMar>
              <w:top w:w="100" w:type="dxa"/>
              <w:left w:w="100" w:type="dxa"/>
              <w:bottom w:w="100" w:type="dxa"/>
              <w:right w:w="100" w:type="dxa"/>
            </w:tcMar>
            <w:vAlign w:val="bottom"/>
          </w:tcPr>
          <w:p w14:paraId="3B8411B3" w14:textId="77777777" w:rsidR="0068580B" w:rsidRPr="0068580B" w:rsidRDefault="0068580B" w:rsidP="000E629B">
            <w:pPr>
              <w:spacing w:before="240" w:after="240"/>
              <w:ind w:left="0" w:right="140" w:hanging="2"/>
              <w:jc w:val="center"/>
              <w:rPr>
                <w:rFonts w:asciiTheme="minorHAnsi" w:hAnsiTheme="minorHAnsi"/>
              </w:rPr>
            </w:pPr>
            <w:r w:rsidRPr="0068580B">
              <w:rPr>
                <w:rFonts w:asciiTheme="minorHAnsi" w:hAnsiTheme="minorHAnsi"/>
              </w:rPr>
              <w:t xml:space="preserve"> </w:t>
            </w:r>
          </w:p>
        </w:tc>
        <w:tc>
          <w:tcPr>
            <w:tcW w:w="785" w:type="dxa"/>
            <w:tcBorders>
              <w:top w:val="nil"/>
              <w:left w:val="nil"/>
              <w:bottom w:val="single" w:sz="8" w:space="0" w:color="000000"/>
              <w:right w:val="single" w:sz="8" w:space="0" w:color="000000"/>
            </w:tcBorders>
            <w:shd w:val="clear" w:color="auto" w:fill="8DB4E2"/>
            <w:tcMar>
              <w:top w:w="100" w:type="dxa"/>
              <w:left w:w="100" w:type="dxa"/>
              <w:bottom w:w="100" w:type="dxa"/>
              <w:right w:w="100" w:type="dxa"/>
            </w:tcMar>
            <w:vAlign w:val="bottom"/>
          </w:tcPr>
          <w:p w14:paraId="54A7CA81"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161" w:type="dxa"/>
            <w:tcBorders>
              <w:top w:val="nil"/>
              <w:left w:val="nil"/>
              <w:bottom w:val="single" w:sz="8" w:space="0" w:color="000000"/>
              <w:right w:val="single" w:sz="8" w:space="0" w:color="000000"/>
            </w:tcBorders>
            <w:shd w:val="clear" w:color="auto" w:fill="8DB4E2"/>
            <w:tcMar>
              <w:top w:w="100" w:type="dxa"/>
              <w:left w:w="100" w:type="dxa"/>
              <w:bottom w:w="100" w:type="dxa"/>
              <w:right w:w="100" w:type="dxa"/>
            </w:tcMar>
            <w:vAlign w:val="bottom"/>
          </w:tcPr>
          <w:p w14:paraId="4410A5D5"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c>
          <w:tcPr>
            <w:tcW w:w="1442" w:type="dxa"/>
            <w:tcBorders>
              <w:top w:val="nil"/>
              <w:left w:val="nil"/>
              <w:bottom w:val="single" w:sz="8" w:space="0" w:color="000000"/>
              <w:right w:val="nil"/>
            </w:tcBorders>
            <w:shd w:val="clear" w:color="auto" w:fill="8DB4E2"/>
            <w:tcMar>
              <w:top w:w="100" w:type="dxa"/>
              <w:left w:w="100" w:type="dxa"/>
              <w:bottom w:w="100" w:type="dxa"/>
              <w:right w:w="100" w:type="dxa"/>
            </w:tcMar>
            <w:vAlign w:val="bottom"/>
          </w:tcPr>
          <w:p w14:paraId="4DB6B698"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    </w:t>
            </w:r>
            <w:r w:rsidRPr="0068580B">
              <w:rPr>
                <w:rFonts w:asciiTheme="minorHAnsi" w:hAnsiTheme="minorHAnsi"/>
              </w:rPr>
              <w:tab/>
              <w:t xml:space="preserve">-  </w:t>
            </w:r>
          </w:p>
        </w:tc>
        <w:tc>
          <w:tcPr>
            <w:tcW w:w="1700" w:type="dxa"/>
            <w:tcBorders>
              <w:top w:val="nil"/>
              <w:left w:val="single" w:sz="8" w:space="0" w:color="000000"/>
              <w:bottom w:val="single" w:sz="8" w:space="0" w:color="000000"/>
              <w:right w:val="single" w:sz="8" w:space="0" w:color="000000"/>
            </w:tcBorders>
            <w:shd w:val="clear" w:color="auto" w:fill="8DB4E2"/>
            <w:tcMar>
              <w:top w:w="100" w:type="dxa"/>
              <w:left w:w="100" w:type="dxa"/>
              <w:bottom w:w="100" w:type="dxa"/>
              <w:right w:w="100" w:type="dxa"/>
            </w:tcMar>
            <w:vAlign w:val="bottom"/>
          </w:tcPr>
          <w:p w14:paraId="7587B35E" w14:textId="77777777" w:rsidR="0068580B" w:rsidRPr="0068580B" w:rsidRDefault="0068580B" w:rsidP="000E629B">
            <w:pPr>
              <w:spacing w:before="240" w:after="240"/>
              <w:ind w:left="0" w:right="140" w:hanging="2"/>
              <w:rPr>
                <w:rFonts w:asciiTheme="minorHAnsi" w:hAnsiTheme="minorHAnsi"/>
              </w:rPr>
            </w:pPr>
            <w:r w:rsidRPr="0068580B">
              <w:rPr>
                <w:rFonts w:asciiTheme="minorHAnsi" w:hAnsiTheme="minorHAnsi"/>
              </w:rPr>
              <w:t xml:space="preserve"> </w:t>
            </w:r>
          </w:p>
        </w:tc>
      </w:tr>
    </w:tbl>
    <w:p w14:paraId="79C01BDB" w14:textId="77777777" w:rsidR="0068580B" w:rsidRPr="0068580B" w:rsidRDefault="0068580B" w:rsidP="0068580B">
      <w:pPr>
        <w:spacing w:before="240" w:after="240"/>
        <w:ind w:left="0" w:hanging="2"/>
        <w:rPr>
          <w:rFonts w:asciiTheme="minorHAnsi" w:eastAsia="Cambria" w:hAnsiTheme="minorHAnsi" w:cs="Cambria"/>
          <w:i/>
        </w:rPr>
      </w:pPr>
      <w:r w:rsidRPr="0068580B">
        <w:rPr>
          <w:rFonts w:asciiTheme="minorHAnsi" w:eastAsia="Cambria" w:hAnsiTheme="minorHAnsi" w:cs="Cambria"/>
          <w:i/>
        </w:rPr>
        <w:t xml:space="preserve"> </w:t>
      </w:r>
    </w:p>
    <w:p w14:paraId="59F98F14" w14:textId="77777777" w:rsidR="0068580B" w:rsidRPr="0068580B" w:rsidRDefault="0068580B" w:rsidP="0068580B">
      <w:pPr>
        <w:spacing w:before="240" w:after="240"/>
        <w:ind w:left="0" w:hanging="2"/>
        <w:rPr>
          <w:rFonts w:asciiTheme="minorHAnsi" w:eastAsia="Cambria" w:hAnsiTheme="minorHAnsi" w:cs="Cambria"/>
          <w:i/>
        </w:rPr>
      </w:pPr>
      <w:r w:rsidRPr="0068580B">
        <w:rPr>
          <w:rFonts w:asciiTheme="minorHAnsi" w:eastAsia="Cambria" w:hAnsiTheme="minorHAnsi" w:cs="Cambria"/>
          <w:i/>
        </w:rPr>
        <w:t xml:space="preserve"> </w:t>
      </w:r>
    </w:p>
    <w:p w14:paraId="55F2C91B" w14:textId="77777777" w:rsidR="0068580B" w:rsidRPr="0068580B" w:rsidRDefault="0068580B" w:rsidP="0068580B">
      <w:pPr>
        <w:spacing w:before="240" w:after="240"/>
        <w:ind w:left="0" w:hanging="2"/>
        <w:rPr>
          <w:rFonts w:asciiTheme="minorHAnsi" w:eastAsia="Cambria" w:hAnsiTheme="minorHAnsi" w:cs="Cambria"/>
          <w:i/>
          <w:lang w:val="ru-RU"/>
        </w:rPr>
      </w:pPr>
      <w:r w:rsidRPr="0068580B">
        <w:rPr>
          <w:rFonts w:asciiTheme="minorHAnsi" w:eastAsia="Cambria" w:hAnsiTheme="minorHAnsi" w:cs="Cambria"/>
          <w:i/>
          <w:lang w:val="ru-RU"/>
        </w:rPr>
        <w:t xml:space="preserve">Настоящий прайс лист издан в ответ на конкурс в рамках </w:t>
      </w:r>
      <w:r w:rsidRPr="0068580B">
        <w:rPr>
          <w:rFonts w:asciiTheme="minorHAnsi" w:eastAsia="Cambria" w:hAnsiTheme="minorHAnsi" w:cs="Cambria"/>
          <w:i/>
        </w:rPr>
        <w:t>RFP</w:t>
      </w:r>
      <w:r w:rsidRPr="0068580B">
        <w:rPr>
          <w:rFonts w:asciiTheme="minorHAnsi" w:eastAsia="Cambria" w:hAnsiTheme="minorHAnsi" w:cs="Cambria"/>
          <w:i/>
          <w:lang w:val="ru-RU"/>
        </w:rPr>
        <w:t xml:space="preserve"> № </w:t>
      </w:r>
      <w:r w:rsidRPr="0068580B">
        <w:rPr>
          <w:rFonts w:asciiTheme="minorHAnsi" w:eastAsia="Cambria" w:hAnsiTheme="minorHAnsi" w:cs="Cambria"/>
          <w:i/>
        </w:rPr>
        <w:t>USAID</w:t>
      </w:r>
      <w:r w:rsidRPr="0068580B">
        <w:rPr>
          <w:rFonts w:asciiTheme="minorHAnsi" w:eastAsia="Cambria" w:hAnsiTheme="minorHAnsi" w:cs="Cambria"/>
          <w:i/>
          <w:lang w:val="ru-RU"/>
        </w:rPr>
        <w:t>-А</w:t>
      </w:r>
      <w:r w:rsidRPr="0068580B">
        <w:rPr>
          <w:rFonts w:asciiTheme="minorHAnsi" w:eastAsia="Cambria" w:hAnsiTheme="minorHAnsi" w:cs="Cambria"/>
          <w:i/>
        </w:rPr>
        <w:t>N</w:t>
      </w:r>
      <w:r w:rsidRPr="0068580B">
        <w:rPr>
          <w:rFonts w:asciiTheme="minorHAnsi" w:eastAsia="Cambria" w:hAnsiTheme="minorHAnsi" w:cs="Cambria"/>
          <w:i/>
          <w:lang w:val="ru-RU"/>
        </w:rPr>
        <w:t>-ХХ-ХХХХХ. Подписью Оферент соглашается соблюдать все применимые условия, положения и правила, которые включены в данный документ.</w:t>
      </w:r>
    </w:p>
    <w:tbl>
      <w:tblPr>
        <w:tblW w:w="6885" w:type="dxa"/>
        <w:tblBorders>
          <w:top w:val="nil"/>
          <w:left w:val="nil"/>
          <w:bottom w:val="nil"/>
          <w:right w:val="nil"/>
          <w:insideH w:val="nil"/>
          <w:insideV w:val="nil"/>
        </w:tblBorders>
        <w:tblLayout w:type="fixed"/>
        <w:tblLook w:val="0600" w:firstRow="0" w:lastRow="0" w:firstColumn="0" w:lastColumn="0" w:noHBand="1" w:noVBand="1"/>
      </w:tblPr>
      <w:tblGrid>
        <w:gridCol w:w="2835"/>
        <w:gridCol w:w="4050"/>
      </w:tblGrid>
      <w:tr w:rsidR="0068580B" w:rsidRPr="0068580B" w14:paraId="026649BF" w14:textId="77777777" w:rsidTr="000E629B">
        <w:trPr>
          <w:trHeight w:val="1355"/>
        </w:trPr>
        <w:tc>
          <w:tcPr>
            <w:tcW w:w="2835" w:type="dxa"/>
            <w:tcBorders>
              <w:top w:val="nil"/>
              <w:left w:val="nil"/>
              <w:bottom w:val="nil"/>
              <w:right w:val="nil"/>
            </w:tcBorders>
            <w:shd w:val="clear" w:color="auto" w:fill="auto"/>
            <w:tcMar>
              <w:top w:w="100" w:type="dxa"/>
              <w:left w:w="100" w:type="dxa"/>
              <w:bottom w:w="100" w:type="dxa"/>
              <w:right w:w="100" w:type="dxa"/>
            </w:tcMar>
          </w:tcPr>
          <w:p w14:paraId="5E19FEA7" w14:textId="77777777" w:rsidR="0068580B" w:rsidRPr="0068580B" w:rsidRDefault="0068580B" w:rsidP="000E629B">
            <w:pPr>
              <w:spacing w:line="276" w:lineRule="auto"/>
              <w:ind w:left="0" w:hanging="2"/>
              <w:rPr>
                <w:rFonts w:asciiTheme="minorHAnsi" w:eastAsia="Cambria" w:hAnsiTheme="minorHAnsi" w:cs="Cambria"/>
                <w:lang w:val="ru-RU"/>
              </w:rPr>
            </w:pPr>
            <w:r w:rsidRPr="0068580B">
              <w:rPr>
                <w:rFonts w:asciiTheme="minorHAnsi" w:eastAsia="Cambria" w:hAnsiTheme="minorHAnsi" w:cs="Cambria"/>
                <w:lang w:val="ru-RU"/>
              </w:rPr>
              <w:t xml:space="preserve"> </w:t>
            </w:r>
          </w:p>
          <w:p w14:paraId="264B3173" w14:textId="77777777" w:rsidR="0068580B" w:rsidRPr="0068580B" w:rsidRDefault="0068580B" w:rsidP="000E629B">
            <w:pPr>
              <w:spacing w:line="276" w:lineRule="auto"/>
              <w:ind w:left="0" w:hanging="2"/>
              <w:rPr>
                <w:rFonts w:asciiTheme="minorHAnsi" w:eastAsia="Cambria" w:hAnsiTheme="minorHAnsi" w:cs="Cambria"/>
                <w:b/>
                <w:lang w:val="ru-RU"/>
              </w:rPr>
            </w:pPr>
            <w:r w:rsidRPr="0068580B">
              <w:rPr>
                <w:rFonts w:asciiTheme="minorHAnsi" w:eastAsia="Cambria" w:hAnsiTheme="minorHAnsi" w:cs="Cambria"/>
                <w:b/>
                <w:lang w:val="ru-RU"/>
              </w:rPr>
              <w:t xml:space="preserve"> </w:t>
            </w:r>
          </w:p>
          <w:p w14:paraId="2DB4C805" w14:textId="77777777" w:rsidR="0068580B" w:rsidRPr="0068580B" w:rsidRDefault="0068580B" w:rsidP="000E629B">
            <w:pPr>
              <w:spacing w:line="276" w:lineRule="auto"/>
              <w:ind w:left="0" w:hanging="2"/>
              <w:rPr>
                <w:rFonts w:asciiTheme="minorHAnsi" w:eastAsia="Cambria" w:hAnsiTheme="minorHAnsi" w:cs="Cambria"/>
                <w:b/>
              </w:rPr>
            </w:pPr>
            <w:proofErr w:type="spellStart"/>
            <w:r w:rsidRPr="0068580B">
              <w:rPr>
                <w:rFonts w:asciiTheme="minorHAnsi" w:eastAsia="Cambria" w:hAnsiTheme="minorHAnsi" w:cs="Cambria"/>
                <w:b/>
              </w:rPr>
              <w:t>Уполномоченный</w:t>
            </w:r>
            <w:proofErr w:type="spellEnd"/>
            <w:r w:rsidRPr="0068580B">
              <w:rPr>
                <w:rFonts w:asciiTheme="minorHAnsi" w:eastAsia="Cambria" w:hAnsiTheme="minorHAnsi" w:cs="Cambria"/>
                <w:b/>
              </w:rPr>
              <w:t xml:space="preserve"> </w:t>
            </w:r>
            <w:proofErr w:type="spellStart"/>
            <w:r w:rsidRPr="0068580B">
              <w:rPr>
                <w:rFonts w:asciiTheme="minorHAnsi" w:eastAsia="Cambria" w:hAnsiTheme="minorHAnsi" w:cs="Cambria"/>
                <w:b/>
              </w:rPr>
              <w:t>представитель</w:t>
            </w:r>
            <w:proofErr w:type="spellEnd"/>
          </w:p>
        </w:tc>
        <w:tc>
          <w:tcPr>
            <w:tcW w:w="4050" w:type="dxa"/>
            <w:tcBorders>
              <w:top w:val="nil"/>
              <w:left w:val="nil"/>
              <w:bottom w:val="single" w:sz="8" w:space="0" w:color="000000"/>
              <w:right w:val="nil"/>
            </w:tcBorders>
            <w:shd w:val="clear" w:color="auto" w:fill="auto"/>
            <w:tcMar>
              <w:top w:w="100" w:type="dxa"/>
              <w:left w:w="100" w:type="dxa"/>
              <w:bottom w:w="100" w:type="dxa"/>
              <w:right w:w="100" w:type="dxa"/>
            </w:tcMar>
          </w:tcPr>
          <w:p w14:paraId="0B6A26FC" w14:textId="77777777" w:rsidR="0068580B" w:rsidRPr="0068580B" w:rsidRDefault="0068580B" w:rsidP="000E629B">
            <w:pPr>
              <w:spacing w:line="276" w:lineRule="auto"/>
              <w:ind w:left="0" w:hanging="2"/>
              <w:rPr>
                <w:rFonts w:asciiTheme="minorHAnsi" w:eastAsia="Cambria" w:hAnsiTheme="minorHAnsi" w:cs="Cambria"/>
              </w:rPr>
            </w:pPr>
            <w:r w:rsidRPr="0068580B">
              <w:rPr>
                <w:rFonts w:asciiTheme="minorHAnsi" w:eastAsia="Cambria" w:hAnsiTheme="minorHAnsi" w:cs="Cambria"/>
              </w:rPr>
              <w:t xml:space="preserve"> </w:t>
            </w:r>
          </w:p>
        </w:tc>
      </w:tr>
      <w:tr w:rsidR="0068580B" w:rsidRPr="0068580B" w14:paraId="145F8B4B" w14:textId="77777777" w:rsidTr="000E629B">
        <w:trPr>
          <w:trHeight w:val="785"/>
        </w:trPr>
        <w:tc>
          <w:tcPr>
            <w:tcW w:w="2835" w:type="dxa"/>
            <w:tcBorders>
              <w:top w:val="nil"/>
              <w:left w:val="nil"/>
              <w:bottom w:val="nil"/>
              <w:right w:val="nil"/>
            </w:tcBorders>
            <w:shd w:val="clear" w:color="auto" w:fill="auto"/>
            <w:tcMar>
              <w:top w:w="100" w:type="dxa"/>
              <w:left w:w="100" w:type="dxa"/>
              <w:bottom w:w="100" w:type="dxa"/>
              <w:right w:w="100" w:type="dxa"/>
            </w:tcMar>
          </w:tcPr>
          <w:p w14:paraId="2927E0B5" w14:textId="77777777" w:rsidR="0068580B" w:rsidRPr="0068580B" w:rsidRDefault="0068580B" w:rsidP="000E629B">
            <w:pPr>
              <w:spacing w:line="276" w:lineRule="auto"/>
              <w:ind w:left="0" w:hanging="2"/>
              <w:rPr>
                <w:rFonts w:asciiTheme="minorHAnsi" w:eastAsia="Cambria" w:hAnsiTheme="minorHAnsi" w:cs="Cambria"/>
                <w:b/>
              </w:rPr>
            </w:pPr>
            <w:r w:rsidRPr="0068580B">
              <w:rPr>
                <w:rFonts w:asciiTheme="minorHAnsi" w:eastAsia="Cambria" w:hAnsiTheme="minorHAnsi" w:cs="Cambria"/>
                <w:b/>
              </w:rPr>
              <w:t xml:space="preserve"> </w:t>
            </w:r>
          </w:p>
          <w:p w14:paraId="79E43BB2" w14:textId="77777777" w:rsidR="0068580B" w:rsidRPr="0068580B" w:rsidRDefault="0068580B" w:rsidP="000E629B">
            <w:pPr>
              <w:spacing w:line="276" w:lineRule="auto"/>
              <w:ind w:left="0" w:hanging="2"/>
              <w:rPr>
                <w:rFonts w:asciiTheme="minorHAnsi" w:eastAsia="Cambria" w:hAnsiTheme="minorHAnsi" w:cs="Cambria"/>
                <w:b/>
              </w:rPr>
            </w:pPr>
            <w:proofErr w:type="spellStart"/>
            <w:r w:rsidRPr="0068580B">
              <w:rPr>
                <w:rFonts w:asciiTheme="minorHAnsi" w:eastAsia="Cambria" w:hAnsiTheme="minorHAnsi" w:cs="Cambria"/>
                <w:b/>
              </w:rPr>
              <w:t>Имя</w:t>
            </w:r>
            <w:proofErr w:type="spellEnd"/>
          </w:p>
        </w:tc>
        <w:tc>
          <w:tcPr>
            <w:tcW w:w="4050" w:type="dxa"/>
            <w:tcBorders>
              <w:top w:val="nil"/>
              <w:left w:val="nil"/>
              <w:bottom w:val="single" w:sz="8" w:space="0" w:color="000000"/>
              <w:right w:val="nil"/>
            </w:tcBorders>
            <w:shd w:val="clear" w:color="auto" w:fill="auto"/>
            <w:tcMar>
              <w:top w:w="100" w:type="dxa"/>
              <w:left w:w="100" w:type="dxa"/>
              <w:bottom w:w="100" w:type="dxa"/>
              <w:right w:w="100" w:type="dxa"/>
            </w:tcMar>
          </w:tcPr>
          <w:p w14:paraId="43D3187F" w14:textId="77777777" w:rsidR="0068580B" w:rsidRPr="0068580B" w:rsidRDefault="0068580B" w:rsidP="000E629B">
            <w:pPr>
              <w:spacing w:line="276" w:lineRule="auto"/>
              <w:ind w:left="0" w:hanging="2"/>
              <w:rPr>
                <w:rFonts w:asciiTheme="minorHAnsi" w:eastAsia="Cambria" w:hAnsiTheme="minorHAnsi" w:cs="Cambria"/>
              </w:rPr>
            </w:pPr>
            <w:r w:rsidRPr="0068580B">
              <w:rPr>
                <w:rFonts w:asciiTheme="minorHAnsi" w:eastAsia="Cambria" w:hAnsiTheme="minorHAnsi" w:cs="Cambria"/>
              </w:rPr>
              <w:t xml:space="preserve"> </w:t>
            </w:r>
          </w:p>
        </w:tc>
      </w:tr>
      <w:tr w:rsidR="0068580B" w:rsidRPr="0068580B" w14:paraId="06F725BF" w14:textId="77777777" w:rsidTr="000E629B">
        <w:trPr>
          <w:trHeight w:val="500"/>
        </w:trPr>
        <w:tc>
          <w:tcPr>
            <w:tcW w:w="2835" w:type="dxa"/>
            <w:tcBorders>
              <w:top w:val="nil"/>
              <w:left w:val="nil"/>
              <w:bottom w:val="nil"/>
              <w:right w:val="nil"/>
            </w:tcBorders>
            <w:shd w:val="clear" w:color="auto" w:fill="auto"/>
            <w:tcMar>
              <w:top w:w="100" w:type="dxa"/>
              <w:left w:w="100" w:type="dxa"/>
              <w:bottom w:w="100" w:type="dxa"/>
              <w:right w:w="100" w:type="dxa"/>
            </w:tcMar>
          </w:tcPr>
          <w:p w14:paraId="306F76D7" w14:textId="77777777" w:rsidR="0068580B" w:rsidRPr="0068580B" w:rsidRDefault="0068580B" w:rsidP="000E629B">
            <w:pPr>
              <w:spacing w:line="276" w:lineRule="auto"/>
              <w:ind w:left="0" w:hanging="2"/>
              <w:rPr>
                <w:rFonts w:asciiTheme="minorHAnsi" w:eastAsia="Cambria" w:hAnsiTheme="minorHAnsi" w:cs="Cambria"/>
                <w:b/>
              </w:rPr>
            </w:pPr>
            <w:proofErr w:type="spellStart"/>
            <w:r w:rsidRPr="0068580B">
              <w:rPr>
                <w:rFonts w:asciiTheme="minorHAnsi" w:eastAsia="Cambria" w:hAnsiTheme="minorHAnsi" w:cs="Cambria"/>
                <w:b/>
              </w:rPr>
              <w:t>Должность</w:t>
            </w:r>
            <w:proofErr w:type="spellEnd"/>
          </w:p>
        </w:tc>
        <w:tc>
          <w:tcPr>
            <w:tcW w:w="4050" w:type="dxa"/>
            <w:tcBorders>
              <w:top w:val="nil"/>
              <w:left w:val="nil"/>
              <w:bottom w:val="single" w:sz="8" w:space="0" w:color="000000"/>
              <w:right w:val="nil"/>
            </w:tcBorders>
            <w:shd w:val="clear" w:color="auto" w:fill="auto"/>
            <w:tcMar>
              <w:top w:w="100" w:type="dxa"/>
              <w:left w:w="100" w:type="dxa"/>
              <w:bottom w:w="100" w:type="dxa"/>
              <w:right w:w="100" w:type="dxa"/>
            </w:tcMar>
          </w:tcPr>
          <w:p w14:paraId="3F2EF198" w14:textId="77777777" w:rsidR="0068580B" w:rsidRPr="0068580B" w:rsidRDefault="0068580B" w:rsidP="000E629B">
            <w:pPr>
              <w:spacing w:line="276" w:lineRule="auto"/>
              <w:ind w:left="0" w:hanging="2"/>
              <w:rPr>
                <w:rFonts w:asciiTheme="minorHAnsi" w:eastAsia="Cambria" w:hAnsiTheme="minorHAnsi" w:cs="Cambria"/>
              </w:rPr>
            </w:pPr>
            <w:r w:rsidRPr="0068580B">
              <w:rPr>
                <w:rFonts w:asciiTheme="minorHAnsi" w:eastAsia="Cambria" w:hAnsiTheme="minorHAnsi" w:cs="Cambria"/>
              </w:rPr>
              <w:t xml:space="preserve"> </w:t>
            </w:r>
          </w:p>
        </w:tc>
      </w:tr>
      <w:tr w:rsidR="0068580B" w:rsidRPr="0068580B" w14:paraId="154B8FFD" w14:textId="77777777" w:rsidTr="000E629B">
        <w:trPr>
          <w:trHeight w:val="785"/>
        </w:trPr>
        <w:tc>
          <w:tcPr>
            <w:tcW w:w="2835" w:type="dxa"/>
            <w:tcBorders>
              <w:top w:val="nil"/>
              <w:left w:val="nil"/>
              <w:bottom w:val="nil"/>
              <w:right w:val="nil"/>
            </w:tcBorders>
            <w:shd w:val="clear" w:color="auto" w:fill="auto"/>
            <w:tcMar>
              <w:top w:w="100" w:type="dxa"/>
              <w:left w:w="100" w:type="dxa"/>
              <w:bottom w:w="100" w:type="dxa"/>
              <w:right w:w="100" w:type="dxa"/>
            </w:tcMar>
          </w:tcPr>
          <w:p w14:paraId="526FB57A" w14:textId="77777777" w:rsidR="0068580B" w:rsidRPr="0068580B" w:rsidRDefault="0068580B" w:rsidP="000E629B">
            <w:pPr>
              <w:spacing w:line="276" w:lineRule="auto"/>
              <w:ind w:left="0" w:hanging="2"/>
              <w:rPr>
                <w:rFonts w:asciiTheme="minorHAnsi" w:eastAsia="Cambria" w:hAnsiTheme="minorHAnsi" w:cs="Cambria"/>
                <w:b/>
              </w:rPr>
            </w:pPr>
            <w:r w:rsidRPr="0068580B">
              <w:rPr>
                <w:rFonts w:asciiTheme="minorHAnsi" w:eastAsia="Cambria" w:hAnsiTheme="minorHAnsi" w:cs="Cambria"/>
                <w:b/>
              </w:rPr>
              <w:t xml:space="preserve"> </w:t>
            </w:r>
          </w:p>
          <w:p w14:paraId="2291DFCA" w14:textId="77777777" w:rsidR="0068580B" w:rsidRPr="0068580B" w:rsidRDefault="0068580B" w:rsidP="000E629B">
            <w:pPr>
              <w:spacing w:line="276" w:lineRule="auto"/>
              <w:ind w:left="0" w:hanging="2"/>
              <w:rPr>
                <w:rFonts w:asciiTheme="minorHAnsi" w:eastAsia="Cambria" w:hAnsiTheme="minorHAnsi" w:cs="Cambria"/>
                <w:b/>
              </w:rPr>
            </w:pPr>
            <w:proofErr w:type="spellStart"/>
            <w:r w:rsidRPr="0068580B">
              <w:rPr>
                <w:rFonts w:asciiTheme="minorHAnsi" w:eastAsia="Cambria" w:hAnsiTheme="minorHAnsi" w:cs="Cambria"/>
                <w:b/>
              </w:rPr>
              <w:t>Дата</w:t>
            </w:r>
            <w:proofErr w:type="spellEnd"/>
          </w:p>
        </w:tc>
        <w:tc>
          <w:tcPr>
            <w:tcW w:w="4050" w:type="dxa"/>
            <w:tcBorders>
              <w:top w:val="nil"/>
              <w:left w:val="nil"/>
              <w:bottom w:val="single" w:sz="8" w:space="0" w:color="000000"/>
              <w:right w:val="nil"/>
            </w:tcBorders>
            <w:shd w:val="clear" w:color="auto" w:fill="auto"/>
            <w:tcMar>
              <w:top w:w="100" w:type="dxa"/>
              <w:left w:w="100" w:type="dxa"/>
              <w:bottom w:w="100" w:type="dxa"/>
              <w:right w:w="100" w:type="dxa"/>
            </w:tcMar>
          </w:tcPr>
          <w:p w14:paraId="51431363" w14:textId="77777777" w:rsidR="0068580B" w:rsidRPr="0068580B" w:rsidRDefault="0068580B" w:rsidP="000E629B">
            <w:pPr>
              <w:spacing w:line="276" w:lineRule="auto"/>
              <w:ind w:left="0" w:hanging="2"/>
              <w:rPr>
                <w:rFonts w:asciiTheme="minorHAnsi" w:eastAsia="Cambria" w:hAnsiTheme="minorHAnsi" w:cs="Cambria"/>
              </w:rPr>
            </w:pPr>
            <w:r w:rsidRPr="0068580B">
              <w:rPr>
                <w:rFonts w:asciiTheme="minorHAnsi" w:eastAsia="Cambria" w:hAnsiTheme="minorHAnsi" w:cs="Cambria"/>
              </w:rPr>
              <w:t xml:space="preserve"> </w:t>
            </w:r>
          </w:p>
        </w:tc>
      </w:tr>
    </w:tbl>
    <w:p w14:paraId="0EDF9A48" w14:textId="77777777" w:rsidR="0068580B" w:rsidRPr="0068580B" w:rsidRDefault="0068580B" w:rsidP="0068580B">
      <w:pPr>
        <w:spacing w:before="240" w:after="240"/>
        <w:ind w:left="0" w:hanging="2"/>
        <w:rPr>
          <w:rFonts w:asciiTheme="minorHAnsi" w:hAnsiTheme="minorHAnsi"/>
        </w:rPr>
      </w:pPr>
      <w:r w:rsidRPr="0068580B">
        <w:rPr>
          <w:rFonts w:asciiTheme="minorHAnsi" w:hAnsiTheme="minorHAnsi"/>
        </w:rPr>
        <w:t xml:space="preserve"> </w:t>
      </w:r>
    </w:p>
    <w:p w14:paraId="3FCC8693" w14:textId="349B5C3C" w:rsidR="00C47823" w:rsidRPr="0068580B" w:rsidRDefault="00C47823" w:rsidP="0068580B">
      <w:pPr>
        <w:tabs>
          <w:tab w:val="left" w:pos="360"/>
        </w:tabs>
        <w:spacing w:after="240"/>
        <w:ind w:leftChars="0" w:left="0" w:firstLineChars="0" w:firstLine="0"/>
        <w:rPr>
          <w:rFonts w:asciiTheme="minorHAnsi" w:eastAsia="Cambria" w:hAnsiTheme="minorHAnsi" w:cs="Cambria"/>
        </w:rPr>
      </w:pPr>
      <w:r w:rsidRPr="0068580B">
        <w:rPr>
          <w:rFonts w:asciiTheme="minorHAnsi" w:eastAsia="Cambria" w:hAnsiTheme="minorHAnsi" w:cs="Cambria"/>
        </w:rPr>
        <w:br w:type="page"/>
      </w:r>
    </w:p>
    <w:p w14:paraId="21FEB857" w14:textId="194C6C53" w:rsidR="00C14941" w:rsidRPr="0068580B" w:rsidRDefault="00C14941" w:rsidP="00AE4D05">
      <w:pPr>
        <w:pStyle w:val="af3"/>
        <w:spacing w:before="0" w:beforeAutospacing="0" w:after="0" w:afterAutospacing="0"/>
        <w:ind w:left="0" w:hanging="2"/>
        <w:jc w:val="both"/>
        <w:rPr>
          <w:rFonts w:asciiTheme="minorHAnsi" w:hAnsiTheme="minorHAnsi"/>
          <w:b/>
        </w:rPr>
      </w:pPr>
      <w:bookmarkStart w:id="2" w:name="_heading=h.vx1227" w:colFirst="0" w:colLast="0"/>
      <w:bookmarkEnd w:id="2"/>
      <w:r w:rsidRPr="0068580B">
        <w:rPr>
          <w:rFonts w:asciiTheme="minorHAnsi" w:hAnsiTheme="minorHAnsi"/>
          <w:b/>
          <w:bCs/>
          <w:lang w:val="ru"/>
        </w:rPr>
        <w:lastRenderedPageBreak/>
        <w:t>ПРИЛОЖЕНИЕ 2: ПРЕДСТАВЛЕНИЯ И СЕРТИФИКАТЫ</w:t>
      </w:r>
    </w:p>
    <w:p w14:paraId="43F2B394" w14:textId="77777777" w:rsidR="00C14941" w:rsidRPr="0068580B" w:rsidRDefault="00C14941" w:rsidP="00AE4D05">
      <w:pPr>
        <w:ind w:left="0" w:hanging="2"/>
        <w:jc w:val="both"/>
        <w:rPr>
          <w:rFonts w:asciiTheme="minorHAnsi" w:hAnsiTheme="minorHAnsi"/>
        </w:rPr>
      </w:pPr>
    </w:p>
    <w:p w14:paraId="50E003AA" w14:textId="24CFEBE4" w:rsidR="00C14941" w:rsidRPr="0068580B" w:rsidRDefault="00C14941" w:rsidP="00AE4D05">
      <w:pPr>
        <w:ind w:left="0" w:hanging="2"/>
        <w:jc w:val="both"/>
        <w:rPr>
          <w:rFonts w:asciiTheme="minorHAnsi" w:hAnsiTheme="minorHAnsi"/>
          <w:snapToGrid/>
          <w:lang w:val="ru-RU"/>
        </w:rPr>
      </w:pPr>
      <w:r w:rsidRPr="0068580B">
        <w:rPr>
          <w:rFonts w:asciiTheme="minorHAnsi" w:hAnsiTheme="minorHAnsi"/>
          <w:lang w:val="ru"/>
        </w:rPr>
        <w:t xml:space="preserve">В качестве условия принятия субподряда согласно настоящему Запросу </w:t>
      </w:r>
      <w:r w:rsidR="00E12A03" w:rsidRPr="0068580B">
        <w:rPr>
          <w:rFonts w:asciiTheme="minorHAnsi" w:hAnsiTheme="minorHAnsi"/>
          <w:lang w:val="ru"/>
        </w:rPr>
        <w:t>предложений</w:t>
      </w:r>
      <w:r w:rsidRPr="0068580B">
        <w:rPr>
          <w:rFonts w:asciiTheme="minorHAnsi" w:hAnsiTheme="minorHAnsi"/>
          <w:lang w:val="ru"/>
        </w:rPr>
        <w:t>, Поставщик обязан подтвердить соответствие следующим обязательным условиям:</w:t>
      </w:r>
    </w:p>
    <w:p w14:paraId="3CF974DD" w14:textId="77777777" w:rsidR="00C14941" w:rsidRPr="0068580B" w:rsidRDefault="00C14941" w:rsidP="00AE4D05">
      <w:pPr>
        <w:ind w:left="0" w:hanging="2"/>
        <w:jc w:val="both"/>
        <w:rPr>
          <w:rFonts w:asciiTheme="minorHAnsi" w:hAnsiTheme="minorHAnsi"/>
          <w:lang w:val="ru-RU"/>
        </w:rPr>
      </w:pPr>
    </w:p>
    <w:p w14:paraId="49050F89" w14:textId="77777777" w:rsidR="00C14941" w:rsidRPr="0068580B" w:rsidRDefault="00C14941" w:rsidP="009D0DA7">
      <w:pPr>
        <w:pStyle w:val="afffa"/>
        <w:widowControl/>
        <w:numPr>
          <w:ilvl w:val="0"/>
          <w:numId w:val="19"/>
        </w:numPr>
        <w:suppressAutoHyphens w:val="0"/>
        <w:spacing w:line="240" w:lineRule="auto"/>
        <w:ind w:leftChars="0" w:left="0" w:firstLineChars="0" w:hanging="2"/>
        <w:jc w:val="both"/>
        <w:textDirection w:val="lrTb"/>
        <w:textAlignment w:val="auto"/>
        <w:rPr>
          <w:rFonts w:asciiTheme="minorHAnsi" w:hAnsiTheme="minorHAnsi"/>
          <w:b/>
          <w:bCs/>
          <w:kern w:val="36"/>
          <w:lang w:val="ru-RU"/>
        </w:rPr>
      </w:pPr>
      <w:r w:rsidRPr="0068580B">
        <w:rPr>
          <w:rFonts w:asciiTheme="minorHAnsi" w:hAnsiTheme="minorHAnsi"/>
          <w:b/>
          <w:bCs/>
          <w:kern w:val="36"/>
          <w:lang w:val="ru"/>
        </w:rPr>
        <w:t>Участники программ для малого бизнеса (ОКТЯБРЬ 2014 ГОДА)</w:t>
      </w:r>
    </w:p>
    <w:p w14:paraId="6231DF06" w14:textId="77777777" w:rsidR="00C14941" w:rsidRPr="0068580B" w:rsidRDefault="00C14941" w:rsidP="00AE4D05">
      <w:pPr>
        <w:ind w:left="0" w:hanging="2"/>
        <w:jc w:val="both"/>
        <w:rPr>
          <w:rFonts w:asciiTheme="minorHAnsi" w:hAnsiTheme="minorHAnsi"/>
          <w:b/>
          <w:bCs/>
          <w:kern w:val="36"/>
          <w:lang w:val="ru-RU"/>
        </w:rPr>
      </w:pPr>
    </w:p>
    <w:p w14:paraId="2E45C45E" w14:textId="77777777" w:rsidR="00C14941" w:rsidRPr="0068580B" w:rsidRDefault="00C14941" w:rsidP="00AE4D05">
      <w:pPr>
        <w:pStyle w:val="pbody"/>
        <w:spacing w:before="0" w:beforeAutospacing="0" w:after="0" w:afterAutospacing="0"/>
        <w:ind w:left="0" w:hanging="2"/>
        <w:jc w:val="both"/>
        <w:rPr>
          <w:rFonts w:asciiTheme="minorHAnsi" w:hAnsiTheme="minorHAnsi"/>
          <w:color w:val="000000"/>
          <w:lang w:val="ru-RU"/>
        </w:rPr>
      </w:pPr>
      <w:r w:rsidRPr="0068580B">
        <w:rPr>
          <w:rFonts w:asciiTheme="minorHAnsi" w:hAnsiTheme="minorHAnsi"/>
          <w:color w:val="000000"/>
          <w:lang w:val="ru"/>
        </w:rPr>
        <w:t xml:space="preserve">a) </w:t>
      </w:r>
      <w:r w:rsidRPr="0068580B">
        <w:rPr>
          <w:rStyle w:val="af2"/>
          <w:rFonts w:asciiTheme="minorHAnsi" w:hAnsiTheme="minorHAnsi"/>
          <w:i w:val="0"/>
          <w:iCs w:val="0"/>
          <w:color w:val="000000"/>
          <w:lang w:val="ru"/>
        </w:rPr>
        <w:t>Определения.</w:t>
      </w:r>
      <w:r w:rsidRPr="0068580B">
        <w:rPr>
          <w:rFonts w:asciiTheme="minorHAnsi" w:hAnsiTheme="minorHAnsi"/>
          <w:color w:val="000000"/>
          <w:lang w:val="ru"/>
        </w:rPr>
        <w:t xml:space="preserve"> Применительно к данному положению —</w:t>
      </w:r>
    </w:p>
    <w:p w14:paraId="458B2629" w14:textId="77777777" w:rsidR="00C14941" w:rsidRPr="0068580B" w:rsidRDefault="00C14941" w:rsidP="00AE4D05">
      <w:pPr>
        <w:pStyle w:val="pbody"/>
        <w:spacing w:before="0" w:beforeAutospacing="0" w:after="0" w:afterAutospacing="0"/>
        <w:ind w:left="0" w:hanging="2"/>
        <w:jc w:val="both"/>
        <w:rPr>
          <w:rFonts w:asciiTheme="minorHAnsi" w:hAnsiTheme="minorHAnsi"/>
          <w:color w:val="000000"/>
          <w:lang w:val="ru-RU"/>
        </w:rPr>
      </w:pPr>
      <w:bookmarkStart w:id="3" w:name="wp1143722"/>
      <w:bookmarkEnd w:id="3"/>
    </w:p>
    <w:p w14:paraId="0643CED6" w14:textId="77777777" w:rsidR="00C14941" w:rsidRPr="0068580B" w:rsidRDefault="00C14941" w:rsidP="00AE4D05">
      <w:pPr>
        <w:pStyle w:val="pbody"/>
        <w:spacing w:before="0" w:beforeAutospacing="0" w:after="0" w:afterAutospacing="0"/>
        <w:ind w:left="0" w:hanging="2"/>
        <w:jc w:val="both"/>
        <w:rPr>
          <w:rFonts w:asciiTheme="minorHAnsi" w:hAnsiTheme="minorHAnsi"/>
          <w:color w:val="000000"/>
          <w:lang w:val="ru"/>
        </w:rPr>
      </w:pPr>
      <w:r w:rsidRPr="0068580B">
        <w:rPr>
          <w:rFonts w:asciiTheme="minorHAnsi" w:hAnsiTheme="minorHAnsi"/>
          <w:color w:val="000000"/>
          <w:lang w:val="ru"/>
        </w:rPr>
        <w:t>«Предприятие малого бизнеса, принадлежащее женщинам, находящимся в неблагоприятном экономическом положении (EDWOSB)» - это предприятие малого бизнеса, 51 % которого напрямую и безоговорочно принадлежит, а также находится под управлением и повседневной коммерческой деятельностью одной или более женщин - граждан Соединенных Штатов, находящихся в неблагоприятном экономическом положении, в соответствии с Разделом 13 Свода федеральных нормативных актов США, часть 127. Оно автоматически классифицируется как предприятие малого бизнеса, принадлежащее женщинам (WOSB), и отвечающее критериям Программы WOSB.</w:t>
      </w:r>
    </w:p>
    <w:p w14:paraId="72629658" w14:textId="77777777" w:rsidR="00C14941" w:rsidRPr="0068580B" w:rsidRDefault="00C14941" w:rsidP="00AE4D05">
      <w:pPr>
        <w:pStyle w:val="pbody"/>
        <w:spacing w:before="0" w:beforeAutospacing="0" w:after="0" w:afterAutospacing="0"/>
        <w:ind w:left="0" w:hanging="2"/>
        <w:jc w:val="both"/>
        <w:rPr>
          <w:rFonts w:asciiTheme="minorHAnsi" w:hAnsiTheme="minorHAnsi"/>
          <w:color w:val="000000"/>
          <w:lang w:val="ru"/>
        </w:rPr>
      </w:pPr>
      <w:bookmarkStart w:id="4" w:name="wp1135916"/>
      <w:bookmarkEnd w:id="4"/>
    </w:p>
    <w:p w14:paraId="4B2EAD6C" w14:textId="77777777" w:rsidR="00C14941" w:rsidRPr="0068580B" w:rsidRDefault="00C14941" w:rsidP="00AE4D05">
      <w:pPr>
        <w:pStyle w:val="pbody"/>
        <w:spacing w:before="0" w:beforeAutospacing="0" w:after="0" w:afterAutospacing="0"/>
        <w:ind w:left="0" w:hanging="2"/>
        <w:jc w:val="both"/>
        <w:rPr>
          <w:rFonts w:asciiTheme="minorHAnsi" w:hAnsiTheme="minorHAnsi"/>
          <w:color w:val="000000"/>
          <w:lang w:val="ru"/>
        </w:rPr>
      </w:pPr>
      <w:r w:rsidRPr="0068580B">
        <w:rPr>
          <w:rFonts w:asciiTheme="minorHAnsi" w:hAnsiTheme="minorHAnsi"/>
          <w:color w:val="000000"/>
          <w:lang w:val="ru"/>
        </w:rPr>
        <w:t>«Предприятие малого бизнеса, принадлежащее инвалидам военной службы» —</w:t>
      </w:r>
    </w:p>
    <w:p w14:paraId="58BFE106" w14:textId="77777777" w:rsidR="00C14941" w:rsidRPr="0068580B" w:rsidRDefault="00C14941" w:rsidP="00AE4D05">
      <w:pPr>
        <w:pStyle w:val="pindented1"/>
        <w:spacing w:before="0" w:beforeAutospacing="0" w:after="0" w:afterAutospacing="0"/>
        <w:ind w:left="0" w:hanging="2"/>
        <w:jc w:val="both"/>
        <w:rPr>
          <w:rFonts w:asciiTheme="minorHAnsi" w:hAnsiTheme="minorHAnsi"/>
          <w:color w:val="000000"/>
          <w:lang w:val="ru"/>
        </w:rPr>
      </w:pPr>
      <w:bookmarkStart w:id="5" w:name="wp1135917"/>
      <w:bookmarkEnd w:id="5"/>
      <w:r w:rsidRPr="0068580B">
        <w:rPr>
          <w:rFonts w:asciiTheme="minorHAnsi" w:hAnsiTheme="minorHAnsi"/>
          <w:color w:val="000000"/>
          <w:lang w:val="ru"/>
        </w:rPr>
        <w:t>(1) Является предприятием малого бизнеса, если:</w:t>
      </w:r>
    </w:p>
    <w:p w14:paraId="54288662" w14:textId="77777777" w:rsidR="00C14941" w:rsidRPr="0068580B" w:rsidRDefault="00C14941" w:rsidP="00AE4D05">
      <w:pPr>
        <w:pStyle w:val="pindented2"/>
        <w:spacing w:before="0" w:beforeAutospacing="0" w:after="0" w:afterAutospacing="0"/>
        <w:ind w:left="0" w:hanging="2"/>
        <w:jc w:val="both"/>
        <w:rPr>
          <w:rFonts w:asciiTheme="minorHAnsi" w:hAnsiTheme="minorHAnsi"/>
          <w:color w:val="000000"/>
          <w:lang w:val="ru"/>
        </w:rPr>
      </w:pPr>
      <w:bookmarkStart w:id="6" w:name="wp1135918"/>
      <w:bookmarkEnd w:id="6"/>
      <w:r w:rsidRPr="0068580B">
        <w:rPr>
          <w:rFonts w:asciiTheme="minorHAnsi" w:hAnsiTheme="minorHAnsi"/>
          <w:color w:val="000000"/>
          <w:lang w:val="ru"/>
        </w:rPr>
        <w:t>(i) не менее 51 % его принадлежит одному или нескольким инвалидам военной службы или, в случае с акционерным обществом, не менее 51 % его акций принадлежит одному или нескольким инвалидам военной службы; и</w:t>
      </w:r>
    </w:p>
    <w:p w14:paraId="31B84A53" w14:textId="77777777" w:rsidR="00C14941" w:rsidRPr="0068580B" w:rsidRDefault="00C14941" w:rsidP="00AE4D05">
      <w:pPr>
        <w:pStyle w:val="pindented2"/>
        <w:spacing w:before="0" w:beforeAutospacing="0" w:after="0" w:afterAutospacing="0"/>
        <w:ind w:left="0" w:hanging="2"/>
        <w:jc w:val="both"/>
        <w:rPr>
          <w:rFonts w:asciiTheme="minorHAnsi" w:hAnsiTheme="minorHAnsi"/>
          <w:color w:val="000000"/>
          <w:lang w:val="ru"/>
        </w:rPr>
      </w:pPr>
      <w:bookmarkStart w:id="7" w:name="wp1135919"/>
      <w:bookmarkEnd w:id="7"/>
      <w:r w:rsidRPr="0068580B">
        <w:rPr>
          <w:rFonts w:asciiTheme="minorHAnsi" w:hAnsiTheme="minorHAnsi"/>
          <w:color w:val="000000"/>
          <w:lang w:val="ru"/>
        </w:rPr>
        <w:t>(ii) управление и повседневная коммерческая деятельность, которого осуществляется одним или несколькими инвалидами военной службы или, в случае инвалидами военной службы, имеющими постоянную и тяжелую инвалидность, супругом или постоянным опекуном такого ветерана.</w:t>
      </w:r>
    </w:p>
    <w:p w14:paraId="06081B23" w14:textId="77777777" w:rsidR="00C14941" w:rsidRPr="0068580B" w:rsidRDefault="00C14941" w:rsidP="00AE4D05">
      <w:pPr>
        <w:pStyle w:val="pindented1"/>
        <w:spacing w:before="0" w:beforeAutospacing="0" w:after="0" w:afterAutospacing="0"/>
        <w:ind w:left="0" w:hanging="2"/>
        <w:jc w:val="both"/>
        <w:rPr>
          <w:rFonts w:asciiTheme="minorHAnsi" w:hAnsiTheme="minorHAnsi"/>
          <w:color w:val="000000"/>
          <w:lang w:val="ru"/>
        </w:rPr>
      </w:pPr>
      <w:bookmarkStart w:id="8" w:name="wp1135920"/>
      <w:bookmarkEnd w:id="8"/>
      <w:r w:rsidRPr="0068580B">
        <w:rPr>
          <w:rFonts w:asciiTheme="minorHAnsi" w:hAnsiTheme="minorHAnsi"/>
          <w:color w:val="000000"/>
          <w:lang w:val="ru"/>
        </w:rPr>
        <w:t xml:space="preserve">(2) «Инвалид военной службы» - это ветеран, согласно </w:t>
      </w:r>
      <w:hyperlink r:id="rId11" w:tgtFrame="_blank" w:history="1">
        <w:r w:rsidRPr="0068580B">
          <w:rPr>
            <w:rStyle w:val="a9"/>
            <w:rFonts w:asciiTheme="minorHAnsi" w:hAnsiTheme="minorHAnsi"/>
            <w:color w:val="9999CC"/>
            <w:lang w:val="ru"/>
          </w:rPr>
          <w:t>Свода законов США (38 U.S.C. 101(2))</w:t>
        </w:r>
      </w:hyperlink>
      <w:r w:rsidRPr="0068580B">
        <w:rPr>
          <w:rFonts w:asciiTheme="minorHAnsi" w:hAnsiTheme="minorHAnsi"/>
          <w:color w:val="000000"/>
          <w:lang w:val="ru"/>
        </w:rPr>
        <w:t xml:space="preserve">, с инвалидностью, полученной в результате службы, согласно </w:t>
      </w:r>
      <w:hyperlink r:id="rId12" w:tgtFrame="_blank" w:history="1">
        <w:r w:rsidRPr="0068580B">
          <w:rPr>
            <w:rStyle w:val="a9"/>
            <w:rFonts w:asciiTheme="minorHAnsi" w:hAnsiTheme="minorHAnsi"/>
            <w:color w:val="9999CC"/>
            <w:lang w:val="ru"/>
          </w:rPr>
          <w:t>Свода законов США (38 U.S.C. 101(16))</w:t>
        </w:r>
      </w:hyperlink>
      <w:r w:rsidRPr="0068580B">
        <w:rPr>
          <w:rFonts w:asciiTheme="minorHAnsi" w:hAnsiTheme="minorHAnsi"/>
          <w:color w:val="000000"/>
          <w:lang w:val="ru"/>
        </w:rPr>
        <w:t>.</w:t>
      </w:r>
    </w:p>
    <w:p w14:paraId="0005BE0C" w14:textId="77777777" w:rsidR="00C14941" w:rsidRPr="0068580B" w:rsidRDefault="00C14941" w:rsidP="00AE4D05">
      <w:pPr>
        <w:pStyle w:val="pbody"/>
        <w:spacing w:before="0" w:beforeAutospacing="0" w:after="0" w:afterAutospacing="0"/>
        <w:ind w:left="0" w:hanging="2"/>
        <w:jc w:val="both"/>
        <w:rPr>
          <w:rFonts w:asciiTheme="minorHAnsi" w:hAnsiTheme="minorHAnsi"/>
          <w:color w:val="000000"/>
          <w:lang w:val="ru"/>
        </w:rPr>
      </w:pPr>
      <w:bookmarkStart w:id="9" w:name="wp1135921"/>
      <w:bookmarkEnd w:id="9"/>
    </w:p>
    <w:p w14:paraId="77588BE7" w14:textId="77777777" w:rsidR="00C14941" w:rsidRPr="0068580B" w:rsidRDefault="00C14941" w:rsidP="00AE4D05">
      <w:pPr>
        <w:pStyle w:val="pbody"/>
        <w:spacing w:before="0" w:beforeAutospacing="0" w:after="0" w:afterAutospacing="0"/>
        <w:ind w:left="0" w:hanging="2"/>
        <w:jc w:val="both"/>
        <w:rPr>
          <w:rFonts w:asciiTheme="minorHAnsi" w:hAnsiTheme="minorHAnsi"/>
          <w:color w:val="000000"/>
          <w:lang w:val="ru"/>
        </w:rPr>
      </w:pPr>
      <w:r w:rsidRPr="0068580B">
        <w:rPr>
          <w:rFonts w:asciiTheme="minorHAnsi" w:hAnsiTheme="minorHAnsi"/>
          <w:color w:val="000000"/>
          <w:lang w:val="ru"/>
        </w:rPr>
        <w:t>«Предприятие малого бизнеса» - это предприятие, в том числе его филиалы, находящееся в независимой собственности и управлении, не доминирующее в той сфере деятельности, в которой оно участвует в торгах по государственным заказам и классифицируемое как малое предприятие согласно критериям, изложенными в Разделе 13 Свода федеральных нормативных актов США, часть 127, и размер которого соответствует стандарту согласно пункту b настоящего положения.</w:t>
      </w:r>
    </w:p>
    <w:p w14:paraId="1AFC09F1" w14:textId="77777777" w:rsidR="00C14941" w:rsidRPr="0068580B" w:rsidRDefault="00C14941" w:rsidP="00AE4D05">
      <w:pPr>
        <w:pStyle w:val="pbody"/>
        <w:spacing w:before="0" w:beforeAutospacing="0" w:after="0" w:afterAutospacing="0"/>
        <w:ind w:left="0" w:hanging="2"/>
        <w:jc w:val="both"/>
        <w:rPr>
          <w:rFonts w:asciiTheme="minorHAnsi" w:hAnsiTheme="minorHAnsi"/>
          <w:color w:val="000000"/>
          <w:lang w:val="ru"/>
        </w:rPr>
      </w:pPr>
      <w:bookmarkStart w:id="10" w:name="wp1146581"/>
      <w:bookmarkEnd w:id="10"/>
    </w:p>
    <w:p w14:paraId="52162EE7" w14:textId="77777777" w:rsidR="00C14941" w:rsidRPr="0068580B" w:rsidRDefault="00C14941" w:rsidP="00AE4D05">
      <w:pPr>
        <w:pStyle w:val="pbody"/>
        <w:spacing w:before="0" w:beforeAutospacing="0" w:after="0" w:afterAutospacing="0"/>
        <w:ind w:left="0" w:hanging="2"/>
        <w:jc w:val="both"/>
        <w:rPr>
          <w:rFonts w:asciiTheme="minorHAnsi" w:hAnsiTheme="minorHAnsi"/>
          <w:color w:val="000000"/>
          <w:lang w:val="ru"/>
        </w:rPr>
      </w:pPr>
      <w:r w:rsidRPr="0068580B">
        <w:rPr>
          <w:rFonts w:asciiTheme="minorHAnsi" w:hAnsiTheme="minorHAnsi"/>
          <w:color w:val="000000"/>
          <w:lang w:val="ru"/>
        </w:rPr>
        <w:t xml:space="preserve">«Предприятие малого бизнеса, находящееся в неблагоприятных условиях» согласно 13 CFR 124.1002 </w:t>
      </w:r>
      <w:proofErr w:type="gramStart"/>
      <w:r w:rsidRPr="0068580B">
        <w:rPr>
          <w:rFonts w:asciiTheme="minorHAnsi" w:hAnsiTheme="minorHAnsi"/>
          <w:color w:val="000000"/>
          <w:lang w:val="ru"/>
        </w:rPr>
        <w:t>- это</w:t>
      </w:r>
      <w:proofErr w:type="gramEnd"/>
      <w:r w:rsidRPr="0068580B">
        <w:rPr>
          <w:rFonts w:asciiTheme="minorHAnsi" w:hAnsiTheme="minorHAnsi"/>
          <w:color w:val="000000"/>
          <w:lang w:val="ru"/>
        </w:rPr>
        <w:t xml:space="preserve"> предприятие малого бизнеса, размер которого соответствует стандарту, применяемому к закупке, и</w:t>
      </w:r>
    </w:p>
    <w:p w14:paraId="38123148" w14:textId="77777777" w:rsidR="00C14941" w:rsidRPr="0068580B" w:rsidRDefault="00C14941" w:rsidP="00AE4D05">
      <w:pPr>
        <w:pStyle w:val="pindented1"/>
        <w:spacing w:before="0" w:beforeAutospacing="0" w:after="0" w:afterAutospacing="0"/>
        <w:ind w:left="0" w:hanging="2"/>
        <w:jc w:val="both"/>
        <w:rPr>
          <w:rFonts w:asciiTheme="minorHAnsi" w:hAnsiTheme="minorHAnsi"/>
          <w:color w:val="000000"/>
          <w:lang w:val="ru"/>
        </w:rPr>
      </w:pPr>
      <w:bookmarkStart w:id="11" w:name="wp1146586"/>
      <w:bookmarkEnd w:id="11"/>
      <w:r w:rsidRPr="0068580B">
        <w:rPr>
          <w:rFonts w:asciiTheme="minorHAnsi" w:hAnsiTheme="minorHAnsi"/>
          <w:color w:val="000000"/>
          <w:lang w:val="ru"/>
        </w:rPr>
        <w:t>(1) По меньшей мере 51 % которого напрямую и безоговорочно принадлежит (согласно 13 CFR 124.105):</w:t>
      </w:r>
    </w:p>
    <w:p w14:paraId="2CF95712" w14:textId="77777777" w:rsidR="00C14941" w:rsidRPr="0068580B" w:rsidRDefault="00C14941" w:rsidP="00AE4D05">
      <w:pPr>
        <w:pStyle w:val="pindented2"/>
        <w:spacing w:before="0" w:beforeAutospacing="0" w:after="0" w:afterAutospacing="0"/>
        <w:ind w:left="0" w:hanging="2"/>
        <w:jc w:val="both"/>
        <w:rPr>
          <w:rFonts w:asciiTheme="minorHAnsi" w:hAnsiTheme="minorHAnsi"/>
          <w:color w:val="000000"/>
          <w:lang w:val="ru"/>
        </w:rPr>
      </w:pPr>
      <w:bookmarkStart w:id="12" w:name="wp1146597"/>
      <w:bookmarkEnd w:id="12"/>
      <w:r w:rsidRPr="0068580B">
        <w:rPr>
          <w:rFonts w:asciiTheme="minorHAnsi" w:hAnsiTheme="minorHAnsi"/>
          <w:color w:val="000000"/>
          <w:lang w:val="ru"/>
        </w:rPr>
        <w:t>(i) одному или нескольким социально незащищенным (согласно 13 CFR 124.103) и экономически незащищенным (согласно 13 CFR 124.104) лицам, являющимся гражданами Соединенных Штатов, и</w:t>
      </w:r>
    </w:p>
    <w:p w14:paraId="748E250D" w14:textId="548E371D" w:rsidR="00C14941" w:rsidRPr="0068580B" w:rsidRDefault="00C14941" w:rsidP="00AE4D05">
      <w:pPr>
        <w:pStyle w:val="pindented2"/>
        <w:spacing w:before="0" w:beforeAutospacing="0" w:after="0" w:afterAutospacing="0"/>
        <w:ind w:left="0" w:hanging="2"/>
        <w:jc w:val="both"/>
        <w:rPr>
          <w:rFonts w:asciiTheme="minorHAnsi" w:hAnsiTheme="minorHAnsi"/>
          <w:color w:val="000000"/>
          <w:lang w:val="ru"/>
        </w:rPr>
      </w:pPr>
      <w:bookmarkStart w:id="13" w:name="wp1146605"/>
      <w:bookmarkEnd w:id="13"/>
      <w:r w:rsidRPr="0068580B">
        <w:rPr>
          <w:rFonts w:asciiTheme="minorHAnsi" w:hAnsiTheme="minorHAnsi"/>
          <w:color w:val="000000"/>
          <w:lang w:val="ru"/>
        </w:rPr>
        <w:lastRenderedPageBreak/>
        <w:t xml:space="preserve">ii) Каждое физическое лицо, претендующее на статус незащищенного, должен иметь </w:t>
      </w:r>
      <w:r w:rsidR="0064235D" w:rsidRPr="0068580B">
        <w:rPr>
          <w:rFonts w:asciiTheme="minorHAnsi" w:hAnsiTheme="minorHAnsi"/>
          <w:color w:val="000000"/>
          <w:lang w:val="ru"/>
        </w:rPr>
        <w:t>чистую стоимость активов,</w:t>
      </w:r>
      <w:r w:rsidRPr="0068580B">
        <w:rPr>
          <w:rFonts w:asciiTheme="minorHAnsi" w:hAnsiTheme="minorHAnsi"/>
          <w:color w:val="000000"/>
          <w:lang w:val="ru"/>
        </w:rPr>
        <w:t xml:space="preserve"> не превышающую 750 000 долл. США, с учетом применимых исключений, изложенных в 13 CFR 124.104(c)(2); и</w:t>
      </w:r>
    </w:p>
    <w:p w14:paraId="0C3069EC" w14:textId="77777777" w:rsidR="00C14941" w:rsidRPr="0068580B" w:rsidRDefault="00C14941" w:rsidP="00AE4D05">
      <w:pPr>
        <w:pStyle w:val="pindented1"/>
        <w:spacing w:before="0" w:beforeAutospacing="0" w:after="0" w:afterAutospacing="0"/>
        <w:ind w:left="0" w:hanging="2"/>
        <w:jc w:val="both"/>
        <w:rPr>
          <w:rFonts w:asciiTheme="minorHAnsi" w:hAnsiTheme="minorHAnsi"/>
          <w:color w:val="000000"/>
          <w:lang w:val="ru"/>
        </w:rPr>
      </w:pPr>
      <w:bookmarkStart w:id="14" w:name="wp1146610"/>
      <w:bookmarkEnd w:id="14"/>
      <w:r w:rsidRPr="0068580B">
        <w:rPr>
          <w:rFonts w:asciiTheme="minorHAnsi" w:hAnsiTheme="minorHAnsi"/>
          <w:color w:val="000000"/>
          <w:lang w:val="ru"/>
        </w:rPr>
        <w:t>(2) Управление и повседневная коммерческая деятельность, которого осуществляется (согласно 13 CFR 124.106) лицами, которые отвечают критериям, изложенным в пунктах 1(i) и (ii) настоящего определения.</w:t>
      </w:r>
    </w:p>
    <w:p w14:paraId="385C4280" w14:textId="77777777" w:rsidR="00C14941" w:rsidRPr="0068580B" w:rsidRDefault="00C14941" w:rsidP="00AE4D05">
      <w:pPr>
        <w:pStyle w:val="pbody"/>
        <w:spacing w:before="0" w:beforeAutospacing="0" w:after="0" w:afterAutospacing="0"/>
        <w:ind w:left="0" w:hanging="2"/>
        <w:jc w:val="both"/>
        <w:rPr>
          <w:rFonts w:asciiTheme="minorHAnsi" w:hAnsiTheme="minorHAnsi"/>
          <w:color w:val="000000"/>
          <w:lang w:val="ru"/>
        </w:rPr>
      </w:pPr>
      <w:bookmarkStart w:id="15" w:name="wp1135922"/>
      <w:bookmarkEnd w:id="15"/>
    </w:p>
    <w:p w14:paraId="466FF214" w14:textId="730FCA4C" w:rsidR="00C14941" w:rsidRPr="0068580B" w:rsidRDefault="00C14941" w:rsidP="00AE4D05">
      <w:pPr>
        <w:pStyle w:val="pbody"/>
        <w:spacing w:before="0" w:beforeAutospacing="0" w:after="0" w:afterAutospacing="0"/>
        <w:ind w:left="0" w:hanging="2"/>
        <w:jc w:val="both"/>
        <w:rPr>
          <w:rFonts w:asciiTheme="minorHAnsi" w:hAnsiTheme="minorHAnsi"/>
          <w:color w:val="000000"/>
          <w:lang w:val="ru"/>
        </w:rPr>
      </w:pPr>
      <w:r w:rsidRPr="0068580B">
        <w:rPr>
          <w:rFonts w:asciiTheme="minorHAnsi" w:hAnsiTheme="minorHAnsi"/>
          <w:color w:val="000000"/>
          <w:lang w:val="ru"/>
        </w:rPr>
        <w:t xml:space="preserve">«Предприятие малого бизнеса, принадлежащее ветеранам» </w:t>
      </w:r>
      <w:proofErr w:type="gramStart"/>
      <w:r w:rsidRPr="0068580B">
        <w:rPr>
          <w:rFonts w:asciiTheme="minorHAnsi" w:hAnsiTheme="minorHAnsi"/>
          <w:color w:val="000000"/>
          <w:lang w:val="ru"/>
        </w:rPr>
        <w:t>- это</w:t>
      </w:r>
      <w:proofErr w:type="gramEnd"/>
      <w:r w:rsidRPr="0068580B">
        <w:rPr>
          <w:rFonts w:asciiTheme="minorHAnsi" w:hAnsiTheme="minorHAnsi"/>
          <w:color w:val="000000"/>
          <w:lang w:val="ru"/>
        </w:rPr>
        <w:t xml:space="preserve"> предприятие малого бизнеса:</w:t>
      </w:r>
    </w:p>
    <w:p w14:paraId="28014576" w14:textId="4F8DDB60" w:rsidR="0088683B" w:rsidRPr="0068580B" w:rsidRDefault="0088683B" w:rsidP="00AE4D05">
      <w:pPr>
        <w:tabs>
          <w:tab w:val="left" w:pos="1141"/>
        </w:tabs>
        <w:ind w:left="0" w:hanging="2"/>
        <w:jc w:val="both"/>
        <w:rPr>
          <w:rFonts w:asciiTheme="minorHAnsi" w:hAnsiTheme="minorHAnsi"/>
          <w:lang w:val="ru-RU"/>
        </w:rPr>
      </w:pPr>
      <w:r w:rsidRPr="0068580B">
        <w:rPr>
          <w:rFonts w:asciiTheme="minorHAnsi" w:hAnsiTheme="minorHAnsi"/>
          <w:lang w:val="ru"/>
        </w:rPr>
        <w:tab/>
      </w:r>
      <w:r w:rsidRPr="0068580B">
        <w:rPr>
          <w:rFonts w:asciiTheme="minorHAnsi" w:hAnsiTheme="minorHAnsi"/>
          <w:lang w:val="ru"/>
        </w:rPr>
        <w:tab/>
      </w:r>
    </w:p>
    <w:p w14:paraId="4FA6D157" w14:textId="77777777" w:rsidR="00C14941" w:rsidRPr="0068580B" w:rsidRDefault="00C14941" w:rsidP="00AE4D05">
      <w:pPr>
        <w:pStyle w:val="pindented1"/>
        <w:spacing w:before="0" w:beforeAutospacing="0" w:after="0" w:afterAutospacing="0"/>
        <w:ind w:left="0" w:hanging="2"/>
        <w:jc w:val="both"/>
        <w:rPr>
          <w:rFonts w:asciiTheme="minorHAnsi" w:hAnsiTheme="minorHAnsi"/>
          <w:color w:val="000000"/>
          <w:lang w:val="ru"/>
        </w:rPr>
      </w:pPr>
      <w:bookmarkStart w:id="16" w:name="wp1135923"/>
      <w:bookmarkEnd w:id="16"/>
      <w:r w:rsidRPr="0068580B">
        <w:rPr>
          <w:rFonts w:asciiTheme="minorHAnsi" w:hAnsiTheme="minorHAnsi"/>
          <w:color w:val="000000"/>
          <w:lang w:val="ru"/>
        </w:rPr>
        <w:t xml:space="preserve">(1) Не менее 51% которого принадлежит одному или нескольким ветеранам (согласно </w:t>
      </w:r>
      <w:hyperlink r:id="rId13" w:tgtFrame="_blank" w:history="1">
        <w:r w:rsidRPr="0068580B">
          <w:rPr>
            <w:rStyle w:val="a9"/>
            <w:rFonts w:asciiTheme="minorHAnsi" w:hAnsiTheme="minorHAnsi"/>
            <w:color w:val="9999CC"/>
            <w:lang w:val="ru"/>
          </w:rPr>
          <w:t>38 U.S.C. 101(2)</w:t>
        </w:r>
      </w:hyperlink>
      <w:r w:rsidRPr="0068580B">
        <w:rPr>
          <w:rFonts w:asciiTheme="minorHAnsi" w:hAnsiTheme="minorHAnsi"/>
          <w:color w:val="000000"/>
          <w:lang w:val="ru"/>
        </w:rPr>
        <w:t>) или, или, в случае с акционерным обществом, не менее 51 % его акций принадлежит одному или нескольким ветеранам; и</w:t>
      </w:r>
    </w:p>
    <w:p w14:paraId="4DB9DBE8" w14:textId="77777777" w:rsidR="00C14941" w:rsidRPr="0068580B" w:rsidRDefault="00C14941" w:rsidP="00AE4D05">
      <w:pPr>
        <w:pStyle w:val="pindented1"/>
        <w:spacing w:before="0" w:beforeAutospacing="0" w:after="0" w:afterAutospacing="0"/>
        <w:ind w:left="0" w:hanging="2"/>
        <w:jc w:val="both"/>
        <w:rPr>
          <w:rFonts w:asciiTheme="minorHAnsi" w:hAnsiTheme="minorHAnsi"/>
          <w:color w:val="000000"/>
          <w:lang w:val="ru"/>
        </w:rPr>
      </w:pPr>
      <w:bookmarkStart w:id="17" w:name="wp1135924"/>
      <w:bookmarkEnd w:id="17"/>
      <w:r w:rsidRPr="0068580B">
        <w:rPr>
          <w:rFonts w:asciiTheme="minorHAnsi" w:hAnsiTheme="minorHAnsi"/>
          <w:color w:val="000000"/>
          <w:lang w:val="ru"/>
        </w:rPr>
        <w:t>(2) Управление и повседневная коммерческая деятельность, которого осуществляется одним или несколькими ветеранами.</w:t>
      </w:r>
    </w:p>
    <w:p w14:paraId="6E36434C" w14:textId="77777777" w:rsidR="00C14941" w:rsidRPr="0068580B" w:rsidRDefault="00C14941" w:rsidP="00AE4D05">
      <w:pPr>
        <w:pStyle w:val="pbody"/>
        <w:spacing w:before="0" w:beforeAutospacing="0" w:after="0" w:afterAutospacing="0"/>
        <w:ind w:left="0" w:hanging="2"/>
        <w:jc w:val="both"/>
        <w:rPr>
          <w:rFonts w:asciiTheme="minorHAnsi" w:hAnsiTheme="minorHAnsi"/>
          <w:color w:val="000000"/>
          <w:lang w:val="ru"/>
        </w:rPr>
      </w:pPr>
      <w:bookmarkStart w:id="18" w:name="wp1135925"/>
      <w:bookmarkEnd w:id="18"/>
    </w:p>
    <w:p w14:paraId="32C0A9A7" w14:textId="77777777" w:rsidR="00C14941" w:rsidRPr="0068580B" w:rsidRDefault="00C14941" w:rsidP="00AE4D05">
      <w:pPr>
        <w:pStyle w:val="pbody"/>
        <w:spacing w:before="0" w:beforeAutospacing="0" w:after="0" w:afterAutospacing="0"/>
        <w:ind w:left="0" w:hanging="2"/>
        <w:jc w:val="both"/>
        <w:rPr>
          <w:rFonts w:asciiTheme="minorHAnsi" w:hAnsiTheme="minorHAnsi"/>
          <w:color w:val="000000"/>
          <w:lang w:val="ru"/>
        </w:rPr>
      </w:pPr>
      <w:r w:rsidRPr="0068580B">
        <w:rPr>
          <w:rFonts w:asciiTheme="minorHAnsi" w:hAnsiTheme="minorHAnsi"/>
          <w:color w:val="000000"/>
          <w:lang w:val="ru"/>
        </w:rPr>
        <w:t xml:space="preserve">«Предприятие малого бизнеса, которым владеют женщины» </w:t>
      </w:r>
      <w:proofErr w:type="gramStart"/>
      <w:r w:rsidRPr="0068580B">
        <w:rPr>
          <w:rFonts w:asciiTheme="minorHAnsi" w:hAnsiTheme="minorHAnsi"/>
          <w:color w:val="000000"/>
          <w:lang w:val="ru"/>
        </w:rPr>
        <w:t>- это</w:t>
      </w:r>
      <w:proofErr w:type="gramEnd"/>
      <w:r w:rsidRPr="0068580B">
        <w:rPr>
          <w:rFonts w:asciiTheme="minorHAnsi" w:hAnsiTheme="minorHAnsi"/>
          <w:color w:val="000000"/>
          <w:lang w:val="ru"/>
        </w:rPr>
        <w:t xml:space="preserve"> предприятие малого бизнеса</w:t>
      </w:r>
    </w:p>
    <w:p w14:paraId="24394D00" w14:textId="77777777" w:rsidR="00C14941" w:rsidRPr="0068580B" w:rsidRDefault="00C14941" w:rsidP="00AE4D05">
      <w:pPr>
        <w:pStyle w:val="pindented1"/>
        <w:tabs>
          <w:tab w:val="left" w:pos="810"/>
        </w:tabs>
        <w:spacing w:before="0" w:beforeAutospacing="0" w:after="0" w:afterAutospacing="0"/>
        <w:ind w:left="0" w:hanging="2"/>
        <w:jc w:val="both"/>
        <w:rPr>
          <w:rFonts w:asciiTheme="minorHAnsi" w:hAnsiTheme="minorHAnsi"/>
          <w:color w:val="000000"/>
          <w:lang w:val="ru"/>
        </w:rPr>
      </w:pPr>
      <w:bookmarkStart w:id="19" w:name="wp1135926"/>
      <w:bookmarkEnd w:id="19"/>
      <w:r w:rsidRPr="0068580B">
        <w:rPr>
          <w:rFonts w:asciiTheme="minorHAnsi" w:hAnsiTheme="minorHAnsi"/>
          <w:color w:val="000000"/>
          <w:lang w:val="ru"/>
        </w:rPr>
        <w:t>(1) Не менее 51% которого принадлежит одной или нескольким женщинам; или, в случае с акционерным обществом, не менее 51 % акций которого принадлежат одной или нескольким женщинам; и</w:t>
      </w:r>
    </w:p>
    <w:p w14:paraId="454BD0F7" w14:textId="77777777" w:rsidR="00C14941" w:rsidRPr="0068580B" w:rsidRDefault="00C14941" w:rsidP="00AE4D05">
      <w:pPr>
        <w:pStyle w:val="pindented1"/>
        <w:spacing w:before="0" w:beforeAutospacing="0" w:after="0" w:afterAutospacing="0"/>
        <w:ind w:left="0" w:hanging="2"/>
        <w:jc w:val="both"/>
        <w:rPr>
          <w:rFonts w:asciiTheme="minorHAnsi" w:hAnsiTheme="minorHAnsi"/>
          <w:color w:val="000000"/>
          <w:lang w:val="ru"/>
        </w:rPr>
      </w:pPr>
      <w:bookmarkStart w:id="20" w:name="wp1135927"/>
      <w:bookmarkEnd w:id="20"/>
      <w:r w:rsidRPr="0068580B">
        <w:rPr>
          <w:rFonts w:asciiTheme="minorHAnsi" w:hAnsiTheme="minorHAnsi"/>
          <w:color w:val="000000"/>
          <w:lang w:val="ru"/>
        </w:rPr>
        <w:t>(2) Управление и повседневная коммерческая деятельность, которого осуществляется одной или несколькими женщинами.</w:t>
      </w:r>
    </w:p>
    <w:p w14:paraId="089C7704" w14:textId="77777777" w:rsidR="00C14941" w:rsidRPr="0068580B" w:rsidRDefault="00C14941" w:rsidP="00AE4D05">
      <w:pPr>
        <w:pStyle w:val="pbody"/>
        <w:spacing w:before="0" w:beforeAutospacing="0" w:after="0" w:afterAutospacing="0"/>
        <w:ind w:left="0" w:hanging="2"/>
        <w:jc w:val="both"/>
        <w:rPr>
          <w:rFonts w:asciiTheme="minorHAnsi" w:hAnsiTheme="minorHAnsi"/>
          <w:color w:val="000000"/>
          <w:lang w:val="ru"/>
        </w:rPr>
      </w:pPr>
      <w:bookmarkStart w:id="21" w:name="wp1143737"/>
      <w:bookmarkEnd w:id="21"/>
    </w:p>
    <w:p w14:paraId="758E7B6A" w14:textId="77777777" w:rsidR="00C14941" w:rsidRPr="0068580B" w:rsidRDefault="00C14941" w:rsidP="00AE4D05">
      <w:pPr>
        <w:pStyle w:val="pbody"/>
        <w:spacing w:before="0" w:beforeAutospacing="0" w:after="0" w:afterAutospacing="0"/>
        <w:ind w:left="0" w:hanging="2"/>
        <w:jc w:val="both"/>
        <w:rPr>
          <w:rFonts w:asciiTheme="minorHAnsi" w:hAnsiTheme="minorHAnsi"/>
          <w:color w:val="000000"/>
          <w:lang w:val="ru"/>
        </w:rPr>
      </w:pPr>
      <w:r w:rsidRPr="0068580B">
        <w:rPr>
          <w:rFonts w:asciiTheme="minorHAnsi" w:hAnsiTheme="minorHAnsi"/>
          <w:color w:val="000000"/>
          <w:lang w:val="ru"/>
        </w:rPr>
        <w:t>«Предприятие малого бизнеса, которым владеют женщины (WOSB), имеющее право на участие в Программе WOSB» (в соответствии с Разделом 13 Свода федеральных нормативных актов США, часть 127), - это предприятие малого бизнеса, по меньшей мере 51 % которого напрямую и безоговорочно принадлежит, а также находится под управлением и повседневной коммерческой деятельностью одной или более женщин - граждан Соединенных Штатов.</w:t>
      </w:r>
    </w:p>
    <w:p w14:paraId="76217CBA" w14:textId="77777777" w:rsidR="00C14941" w:rsidRPr="0068580B" w:rsidRDefault="00C14941" w:rsidP="00AE4D05">
      <w:pPr>
        <w:pStyle w:val="pindented1"/>
        <w:spacing w:before="0" w:beforeAutospacing="0" w:after="0" w:afterAutospacing="0"/>
        <w:ind w:left="0" w:hanging="2"/>
        <w:jc w:val="both"/>
        <w:rPr>
          <w:rFonts w:asciiTheme="minorHAnsi" w:hAnsiTheme="minorHAnsi"/>
          <w:strike/>
          <w:color w:val="000000"/>
          <w:lang w:val="ru"/>
        </w:rPr>
      </w:pPr>
      <w:bookmarkStart w:id="22" w:name="wp1146641"/>
      <w:bookmarkEnd w:id="22"/>
    </w:p>
    <w:p w14:paraId="7DBAE912" w14:textId="77777777" w:rsidR="00C14941" w:rsidRPr="0068580B" w:rsidRDefault="00C14941" w:rsidP="00AE4D05">
      <w:pPr>
        <w:pStyle w:val="pbody"/>
        <w:spacing w:before="0" w:beforeAutospacing="0" w:after="0" w:afterAutospacing="0"/>
        <w:ind w:left="0" w:hanging="2"/>
        <w:jc w:val="both"/>
        <w:rPr>
          <w:rFonts w:asciiTheme="minorHAnsi" w:hAnsiTheme="minorHAnsi"/>
          <w:color w:val="000000"/>
          <w:lang w:val="ru"/>
        </w:rPr>
      </w:pPr>
      <w:bookmarkStart w:id="23" w:name="wp1146684"/>
      <w:bookmarkEnd w:id="23"/>
      <w:r w:rsidRPr="0068580B">
        <w:rPr>
          <w:rFonts w:asciiTheme="minorHAnsi" w:hAnsiTheme="minorHAnsi"/>
          <w:color w:val="000000"/>
          <w:lang w:val="ru"/>
        </w:rPr>
        <w:t>b) Представления.</w:t>
      </w:r>
    </w:p>
    <w:p w14:paraId="068C6156" w14:textId="77777777" w:rsidR="00C14941" w:rsidRPr="0068580B" w:rsidRDefault="00C14941" w:rsidP="00AE4D05">
      <w:pPr>
        <w:pStyle w:val="pbody"/>
        <w:spacing w:before="0" w:beforeAutospacing="0" w:after="0" w:afterAutospacing="0"/>
        <w:ind w:left="0" w:hanging="2"/>
        <w:jc w:val="both"/>
        <w:rPr>
          <w:rFonts w:asciiTheme="minorHAnsi" w:hAnsiTheme="minorHAnsi"/>
          <w:color w:val="000000"/>
          <w:lang w:val="ru"/>
        </w:rPr>
      </w:pPr>
    </w:p>
    <w:p w14:paraId="527ED537" w14:textId="77777777" w:rsidR="00C14941" w:rsidRPr="0068580B" w:rsidRDefault="00C14941" w:rsidP="00AE4D05">
      <w:pPr>
        <w:pStyle w:val="pindented1"/>
        <w:spacing w:before="0" w:beforeAutospacing="0" w:after="0" w:afterAutospacing="0"/>
        <w:ind w:left="0" w:hanging="2"/>
        <w:jc w:val="both"/>
        <w:rPr>
          <w:rFonts w:asciiTheme="minorHAnsi" w:hAnsiTheme="minorHAnsi"/>
          <w:color w:val="000000"/>
          <w:lang w:val="ru"/>
        </w:rPr>
      </w:pPr>
      <w:bookmarkStart w:id="24" w:name="wp1146696"/>
      <w:bookmarkEnd w:id="24"/>
      <w:r w:rsidRPr="0068580B">
        <w:rPr>
          <w:rFonts w:asciiTheme="minorHAnsi" w:hAnsiTheme="minorHAnsi"/>
          <w:color w:val="000000"/>
          <w:lang w:val="ru"/>
        </w:rPr>
        <w:t>(1) Поставщик указывает в своем предложении, что □ является, □ не является предприятием малого бизнеса.</w:t>
      </w:r>
    </w:p>
    <w:p w14:paraId="66C688ED" w14:textId="77777777" w:rsidR="00C14941" w:rsidRPr="0068580B" w:rsidRDefault="00C14941" w:rsidP="00AE4D05">
      <w:pPr>
        <w:pStyle w:val="pindented1"/>
        <w:spacing w:before="0" w:beforeAutospacing="0" w:after="0" w:afterAutospacing="0"/>
        <w:ind w:left="0" w:hanging="2"/>
        <w:jc w:val="both"/>
        <w:rPr>
          <w:rFonts w:asciiTheme="minorHAnsi" w:hAnsiTheme="minorHAnsi"/>
          <w:color w:val="000000"/>
          <w:lang w:val="ru"/>
        </w:rPr>
      </w:pPr>
      <w:bookmarkStart w:id="25" w:name="wp1146714"/>
      <w:bookmarkEnd w:id="25"/>
    </w:p>
    <w:p w14:paraId="697FE627" w14:textId="77777777" w:rsidR="00C14941" w:rsidRPr="0068580B" w:rsidRDefault="00C14941" w:rsidP="00AE4D05">
      <w:pPr>
        <w:pStyle w:val="pindented1"/>
        <w:spacing w:before="0" w:beforeAutospacing="0" w:after="0" w:afterAutospacing="0"/>
        <w:ind w:left="0" w:hanging="2"/>
        <w:jc w:val="both"/>
        <w:rPr>
          <w:rFonts w:asciiTheme="minorHAnsi" w:hAnsiTheme="minorHAnsi"/>
          <w:color w:val="000000"/>
          <w:lang w:val="ru"/>
        </w:rPr>
      </w:pPr>
      <w:r w:rsidRPr="0068580B">
        <w:rPr>
          <w:rFonts w:asciiTheme="minorHAnsi" w:hAnsiTheme="minorHAnsi"/>
          <w:color w:val="000000"/>
          <w:lang w:val="ru"/>
        </w:rPr>
        <w:t>(2) [Заполняется только в том случае, если поставщик представил себя в качестве предприятия малого бизнеса в пункте (b)(1) настоящего положения.] Поставщик указывает, что □ является, □ не является предприятием малого бизнеса, находящимся в неблагоприятных условиях, согласно 13 CFR 124.1002.</w:t>
      </w:r>
    </w:p>
    <w:p w14:paraId="6AAD623F" w14:textId="77777777" w:rsidR="00C14941" w:rsidRPr="0068580B" w:rsidRDefault="00C14941" w:rsidP="00AE4D05">
      <w:pPr>
        <w:pStyle w:val="pindented1"/>
        <w:spacing w:before="0" w:beforeAutospacing="0" w:after="0" w:afterAutospacing="0"/>
        <w:ind w:left="0" w:hanging="2"/>
        <w:jc w:val="both"/>
        <w:rPr>
          <w:rFonts w:asciiTheme="minorHAnsi" w:hAnsiTheme="minorHAnsi"/>
          <w:color w:val="000000"/>
          <w:lang w:val="ru"/>
        </w:rPr>
      </w:pPr>
      <w:bookmarkStart w:id="26" w:name="wp1146726"/>
      <w:bookmarkEnd w:id="26"/>
    </w:p>
    <w:p w14:paraId="189F034D" w14:textId="77777777" w:rsidR="00C14941" w:rsidRPr="0068580B" w:rsidRDefault="00C14941" w:rsidP="00AE4D05">
      <w:pPr>
        <w:pStyle w:val="pindented1"/>
        <w:spacing w:before="0" w:beforeAutospacing="0" w:after="0" w:afterAutospacing="0"/>
        <w:ind w:left="0" w:hanging="2"/>
        <w:jc w:val="both"/>
        <w:rPr>
          <w:rFonts w:asciiTheme="minorHAnsi" w:hAnsiTheme="minorHAnsi"/>
          <w:color w:val="000000"/>
          <w:lang w:val="ru"/>
        </w:rPr>
      </w:pPr>
      <w:r w:rsidRPr="0068580B">
        <w:rPr>
          <w:rFonts w:asciiTheme="minorHAnsi" w:hAnsiTheme="minorHAnsi"/>
          <w:color w:val="000000"/>
          <w:lang w:val="ru"/>
        </w:rPr>
        <w:t>(3) [Заполняется только в том случае, если поставщик представил себя в качестве предприятия малого бизнеса в пункте (b)(1) настоящего положения.] Поставщик указывает в своем предложении, что □ является, □ не является предприятием малого бизнеса, которым владеют женщины.</w:t>
      </w:r>
    </w:p>
    <w:p w14:paraId="274E507B" w14:textId="77777777" w:rsidR="00C14941" w:rsidRPr="0068580B" w:rsidRDefault="00C14941" w:rsidP="00AE4D05">
      <w:pPr>
        <w:pStyle w:val="pindented1"/>
        <w:spacing w:before="0" w:beforeAutospacing="0" w:after="0" w:afterAutospacing="0"/>
        <w:ind w:left="0" w:hanging="2"/>
        <w:jc w:val="both"/>
        <w:rPr>
          <w:rFonts w:asciiTheme="minorHAnsi" w:hAnsiTheme="minorHAnsi"/>
          <w:color w:val="000000"/>
          <w:lang w:val="ru"/>
        </w:rPr>
      </w:pPr>
      <w:bookmarkStart w:id="27" w:name="wp1146738"/>
      <w:bookmarkEnd w:id="27"/>
    </w:p>
    <w:p w14:paraId="0272384F" w14:textId="77777777" w:rsidR="00C14941" w:rsidRPr="0068580B" w:rsidRDefault="00C14941" w:rsidP="00AE4D05">
      <w:pPr>
        <w:pStyle w:val="pindented1"/>
        <w:tabs>
          <w:tab w:val="left" w:pos="360"/>
        </w:tabs>
        <w:spacing w:before="0" w:beforeAutospacing="0" w:after="0" w:afterAutospacing="0"/>
        <w:ind w:left="0" w:hanging="2"/>
        <w:jc w:val="both"/>
        <w:rPr>
          <w:rFonts w:asciiTheme="minorHAnsi" w:hAnsiTheme="minorHAnsi"/>
          <w:color w:val="000000"/>
          <w:lang w:val="ru"/>
        </w:rPr>
      </w:pPr>
      <w:r w:rsidRPr="0068580B">
        <w:rPr>
          <w:rFonts w:asciiTheme="minorHAnsi" w:hAnsiTheme="minorHAnsi"/>
          <w:color w:val="000000"/>
          <w:lang w:val="ru"/>
        </w:rPr>
        <w:lastRenderedPageBreak/>
        <w:t>4) Предприятие малого бизнеса, которым владеют женщины (WOSB), имеющее право на участие в Программе WOSB». [Заполняется только в том случае, если в пункте (b)(3) этого положения поставщик представил себя в качестве предприятия малого бизнеса, которым владеют женщины.] Поставщик указывает в своем предложении, что:</w:t>
      </w:r>
    </w:p>
    <w:p w14:paraId="72E6D5F5" w14:textId="77777777" w:rsidR="00C14941" w:rsidRPr="0068580B" w:rsidRDefault="00C14941" w:rsidP="00AE4D05">
      <w:pPr>
        <w:pStyle w:val="pindented2"/>
        <w:spacing w:before="0" w:beforeAutospacing="0" w:after="0" w:afterAutospacing="0"/>
        <w:ind w:left="0" w:hanging="2"/>
        <w:jc w:val="both"/>
        <w:rPr>
          <w:rFonts w:asciiTheme="minorHAnsi" w:hAnsiTheme="minorHAnsi"/>
          <w:color w:val="000000"/>
          <w:lang w:val="ru"/>
        </w:rPr>
      </w:pPr>
      <w:bookmarkStart w:id="28" w:name="wp1146746"/>
      <w:bookmarkEnd w:id="28"/>
      <w:r w:rsidRPr="0068580B">
        <w:rPr>
          <w:rFonts w:asciiTheme="minorHAnsi" w:hAnsiTheme="minorHAnsi"/>
          <w:color w:val="000000"/>
          <w:lang w:val="ru"/>
        </w:rPr>
        <w:t>i) □, является, □ не является предприятием WOSB, имеющим право на участие в Программе WOSB, представил все необходимые документы в регистр WOSB и не было принято никаких изменений в связи с обстоятельствами или неблагоприятными решениями, влияющими на его правомочность; и</w:t>
      </w:r>
    </w:p>
    <w:p w14:paraId="1CAB1F1B" w14:textId="77777777" w:rsidR="00C14941" w:rsidRPr="0068580B" w:rsidRDefault="00C14941" w:rsidP="00AE4D05">
      <w:pPr>
        <w:pStyle w:val="pindented2"/>
        <w:spacing w:before="0" w:beforeAutospacing="0" w:after="0" w:afterAutospacing="0"/>
        <w:ind w:left="0" w:hanging="2"/>
        <w:jc w:val="both"/>
        <w:rPr>
          <w:rFonts w:asciiTheme="minorHAnsi" w:hAnsiTheme="minorHAnsi"/>
          <w:color w:val="000000"/>
          <w:lang w:val="ru"/>
        </w:rPr>
      </w:pPr>
      <w:bookmarkStart w:id="29" w:name="wp1146759"/>
      <w:bookmarkEnd w:id="29"/>
      <w:r w:rsidRPr="0068580B">
        <w:rPr>
          <w:rFonts w:asciiTheme="minorHAnsi" w:hAnsiTheme="minorHAnsi"/>
          <w:color w:val="000000"/>
          <w:lang w:val="ru"/>
        </w:rPr>
        <w:t>(ii) □, является, □ не является совместным предприятием, которое соответствует требованиям Раздела 13 Свода федеральных нормативных актов США, часть 127, и информация в пункте (b)(4)(i) настоящего положения верна для каждого предприятия WOSB, имеющего право на участие в Программе WOSB и участвующего в совместном предприятии. [Поставщик должен указать название или названия предприятия WOSB, имеющего право на участие в Программе WOSB, и других малых предприятий, участвующих в совместном предприятии: __________.] Каждое предприятия WOSB, имеющего право на участие в Программе WOSB и участвующего в совместном предприятии, должно представить отдельную подписанную копию представления WOSB.</w:t>
      </w:r>
    </w:p>
    <w:p w14:paraId="6BD50607" w14:textId="77777777" w:rsidR="00C14941" w:rsidRPr="0068580B" w:rsidRDefault="00C14941" w:rsidP="00AE4D05">
      <w:pPr>
        <w:pStyle w:val="pindented1"/>
        <w:spacing w:before="0" w:beforeAutospacing="0" w:after="0" w:afterAutospacing="0"/>
        <w:ind w:left="0" w:hanging="2"/>
        <w:jc w:val="both"/>
        <w:rPr>
          <w:rFonts w:asciiTheme="minorHAnsi" w:hAnsiTheme="minorHAnsi"/>
          <w:color w:val="000000"/>
          <w:lang w:val="ru"/>
        </w:rPr>
      </w:pPr>
      <w:bookmarkStart w:id="30" w:name="wp1146778"/>
      <w:bookmarkEnd w:id="30"/>
    </w:p>
    <w:p w14:paraId="665535B9" w14:textId="77777777" w:rsidR="00C14941" w:rsidRPr="0068580B" w:rsidRDefault="00C14941" w:rsidP="00AE4D05">
      <w:pPr>
        <w:pStyle w:val="pindented1"/>
        <w:spacing w:before="0" w:beforeAutospacing="0" w:after="0" w:afterAutospacing="0"/>
        <w:ind w:left="0" w:hanging="2"/>
        <w:jc w:val="both"/>
        <w:rPr>
          <w:rFonts w:asciiTheme="minorHAnsi" w:hAnsiTheme="minorHAnsi"/>
          <w:color w:val="000000"/>
          <w:lang w:val="ru"/>
        </w:rPr>
      </w:pPr>
      <w:r w:rsidRPr="0068580B">
        <w:rPr>
          <w:rFonts w:asciiTheme="minorHAnsi" w:hAnsiTheme="minorHAnsi"/>
          <w:color w:val="000000"/>
          <w:lang w:val="ru"/>
        </w:rPr>
        <w:t xml:space="preserve">5) Предприятие малого бизнеса, принадлежащее женщинам, находящимся в неблагоприятном экономическом положении (EDWOSB). [Заполняется только в том случае, если поставщик представил себя в качестве предприятия малого бизнеса, принадлежащего женщинам и </w:t>
      </w:r>
      <w:proofErr w:type="gramStart"/>
      <w:r w:rsidRPr="0068580B">
        <w:rPr>
          <w:rFonts w:asciiTheme="minorHAnsi" w:hAnsiTheme="minorHAnsi"/>
          <w:color w:val="000000"/>
          <w:lang w:val="ru"/>
        </w:rPr>
        <w:t>имеющего</w:t>
      </w:r>
      <w:proofErr w:type="gramEnd"/>
      <w:r w:rsidRPr="0068580B">
        <w:rPr>
          <w:rFonts w:asciiTheme="minorHAnsi" w:hAnsiTheme="minorHAnsi"/>
          <w:color w:val="000000"/>
          <w:lang w:val="ru"/>
        </w:rPr>
        <w:t xml:space="preserve"> право на участие в Программе WOSB в соответствии с пунктом (b)(4) данного положения.] Поставщик указывает в своем предложении, что:</w:t>
      </w:r>
    </w:p>
    <w:p w14:paraId="6DFAEBB9" w14:textId="77777777" w:rsidR="00C14941" w:rsidRPr="0068580B" w:rsidRDefault="00C14941" w:rsidP="00AE4D05">
      <w:pPr>
        <w:pStyle w:val="pindented2"/>
        <w:spacing w:before="0" w:beforeAutospacing="0" w:after="0" w:afterAutospacing="0"/>
        <w:ind w:left="0" w:hanging="2"/>
        <w:jc w:val="both"/>
        <w:rPr>
          <w:rFonts w:asciiTheme="minorHAnsi" w:hAnsiTheme="minorHAnsi"/>
          <w:color w:val="000000"/>
          <w:lang w:val="ru"/>
        </w:rPr>
      </w:pPr>
      <w:bookmarkStart w:id="31" w:name="wp1146792"/>
      <w:bookmarkEnd w:id="31"/>
      <w:r w:rsidRPr="0068580B">
        <w:rPr>
          <w:rFonts w:asciiTheme="minorHAnsi" w:hAnsiTheme="minorHAnsi"/>
          <w:color w:val="000000"/>
          <w:lang w:val="ru"/>
        </w:rPr>
        <w:t>i) □, является, □ не является предприятием EDWOSB, имеющим право на участие в Программе WOSB, представил все необходимые документы в регистр WOSB и не было принято никаких изменений в связи с обстоятельствами или неблагоприятными решениями, влияющими на его правомочность; и</w:t>
      </w:r>
    </w:p>
    <w:p w14:paraId="4E31F92A" w14:textId="77777777" w:rsidR="00C14941" w:rsidRPr="0068580B" w:rsidRDefault="00C14941" w:rsidP="00AE4D05">
      <w:pPr>
        <w:pStyle w:val="pindented2"/>
        <w:spacing w:before="0" w:beforeAutospacing="0" w:after="0" w:afterAutospacing="0"/>
        <w:ind w:left="0" w:hanging="2"/>
        <w:jc w:val="both"/>
        <w:rPr>
          <w:rFonts w:asciiTheme="minorHAnsi" w:hAnsiTheme="minorHAnsi"/>
          <w:color w:val="000000"/>
          <w:lang w:val="ru"/>
        </w:rPr>
      </w:pPr>
      <w:bookmarkStart w:id="32" w:name="wp1146804"/>
      <w:bookmarkEnd w:id="32"/>
      <w:r w:rsidRPr="0068580B">
        <w:rPr>
          <w:rFonts w:asciiTheme="minorHAnsi" w:hAnsiTheme="minorHAnsi"/>
          <w:color w:val="000000"/>
          <w:lang w:val="ru"/>
        </w:rPr>
        <w:t>(ii) □, является, □ не является совместным предприятием, которое соответствует требованиям Раздела 13 Свода федеральных нормативных актов США, часть 127, и информация в пункте (b)(5)(i) настоящего положения верна для каждого предприятия EDWOSB, участвующего в совместном предприятии. [Поставщик должен указать название или названия предприятия EDWOSB, участвующих в совместном предприятии: __________.] Каждое предприятия EDWOSB, участвующее в совместном предприятии, должно представить отдельную подписанную копию представления EDWOSB.</w:t>
      </w:r>
    </w:p>
    <w:p w14:paraId="6E309BE5" w14:textId="77777777" w:rsidR="00C14941" w:rsidRPr="0068580B" w:rsidRDefault="00C14941" w:rsidP="00AE4D05">
      <w:pPr>
        <w:pStyle w:val="pindented1"/>
        <w:spacing w:before="0" w:beforeAutospacing="0" w:after="0" w:afterAutospacing="0"/>
        <w:ind w:left="0" w:hanging="2"/>
        <w:jc w:val="both"/>
        <w:rPr>
          <w:rFonts w:asciiTheme="minorHAnsi" w:hAnsiTheme="minorHAnsi"/>
          <w:color w:val="000000"/>
          <w:lang w:val="ru"/>
        </w:rPr>
      </w:pPr>
      <w:bookmarkStart w:id="33" w:name="wp1146820"/>
      <w:bookmarkEnd w:id="33"/>
    </w:p>
    <w:p w14:paraId="59D97FA6" w14:textId="77777777" w:rsidR="00C14941" w:rsidRPr="0068580B" w:rsidRDefault="00C14941" w:rsidP="00AE4D05">
      <w:pPr>
        <w:pStyle w:val="pindented1"/>
        <w:spacing w:before="0" w:beforeAutospacing="0" w:after="0" w:afterAutospacing="0"/>
        <w:ind w:left="0" w:hanging="2"/>
        <w:jc w:val="both"/>
        <w:rPr>
          <w:rFonts w:asciiTheme="minorHAnsi" w:hAnsiTheme="minorHAnsi"/>
          <w:color w:val="000000"/>
          <w:lang w:val="ru"/>
        </w:rPr>
      </w:pPr>
      <w:r w:rsidRPr="0068580B">
        <w:rPr>
          <w:rFonts w:asciiTheme="minorHAnsi" w:hAnsiTheme="minorHAnsi"/>
          <w:color w:val="000000"/>
          <w:lang w:val="ru"/>
        </w:rPr>
        <w:t>(6) [Заполняется только в том случае, если поставщик представил себя в качестве предприятия малого бизнеса в пункте (b)(1) настоящего положения.] Поставщик указывает в своем предложении, что □, является, □ не является предприятием малого бизнеса, принадлежащим ветеранам.</w:t>
      </w:r>
    </w:p>
    <w:p w14:paraId="0802ED08" w14:textId="77777777" w:rsidR="00C14941" w:rsidRPr="0068580B" w:rsidRDefault="00C14941" w:rsidP="00AE4D05">
      <w:pPr>
        <w:pStyle w:val="pindented1"/>
        <w:spacing w:before="0" w:beforeAutospacing="0" w:after="0" w:afterAutospacing="0"/>
        <w:ind w:left="0" w:hanging="2"/>
        <w:jc w:val="both"/>
        <w:rPr>
          <w:rFonts w:asciiTheme="minorHAnsi" w:hAnsiTheme="minorHAnsi"/>
          <w:color w:val="000000"/>
          <w:lang w:val="ru"/>
        </w:rPr>
      </w:pPr>
      <w:bookmarkStart w:id="34" w:name="wp1146835"/>
      <w:bookmarkEnd w:id="34"/>
    </w:p>
    <w:p w14:paraId="734C0AB1" w14:textId="77777777" w:rsidR="00C14941" w:rsidRPr="0068580B" w:rsidRDefault="00C14941" w:rsidP="00AE4D05">
      <w:pPr>
        <w:pStyle w:val="pindented1"/>
        <w:spacing w:before="0" w:beforeAutospacing="0" w:after="0" w:afterAutospacing="0"/>
        <w:ind w:left="0" w:hanging="2"/>
        <w:jc w:val="both"/>
        <w:rPr>
          <w:rFonts w:asciiTheme="minorHAnsi" w:hAnsiTheme="minorHAnsi"/>
          <w:color w:val="000000"/>
          <w:lang w:val="ru"/>
        </w:rPr>
      </w:pPr>
      <w:r w:rsidRPr="0068580B">
        <w:rPr>
          <w:rFonts w:asciiTheme="minorHAnsi" w:hAnsiTheme="minorHAnsi"/>
          <w:color w:val="000000"/>
          <w:lang w:val="ru"/>
        </w:rPr>
        <w:t>(7) [Заполняется только в том случае, если поставщик представил себя в качестве предприятия малого бизнеса, принадлежащего ветеранам, в пункте (b)(6) настоящего положения.] Поставщик указывает в своем предложении, что □, является, □ не является предприятием малого бизнеса, принадлежащим инвалидам военной службы.</w:t>
      </w:r>
      <w:bookmarkStart w:id="35" w:name="wp1146847"/>
      <w:bookmarkEnd w:id="35"/>
    </w:p>
    <w:p w14:paraId="474330BF" w14:textId="77777777" w:rsidR="00C14941" w:rsidRPr="0068580B" w:rsidRDefault="00C14941" w:rsidP="00AE4D05">
      <w:pPr>
        <w:pStyle w:val="pindented1"/>
        <w:spacing w:before="0" w:beforeAutospacing="0" w:after="0" w:afterAutospacing="0"/>
        <w:ind w:left="0" w:hanging="2"/>
        <w:jc w:val="both"/>
        <w:rPr>
          <w:rFonts w:asciiTheme="minorHAnsi" w:hAnsiTheme="minorHAnsi"/>
          <w:color w:val="000000"/>
          <w:lang w:val="ru"/>
        </w:rPr>
      </w:pPr>
    </w:p>
    <w:p w14:paraId="77B1E062" w14:textId="77777777" w:rsidR="00C14941" w:rsidRPr="0068580B" w:rsidRDefault="00C14941" w:rsidP="00AE4D05">
      <w:pPr>
        <w:pStyle w:val="pindented1"/>
        <w:spacing w:before="0" w:beforeAutospacing="0" w:after="0" w:afterAutospacing="0"/>
        <w:ind w:left="0" w:hanging="2"/>
        <w:jc w:val="both"/>
        <w:rPr>
          <w:rFonts w:asciiTheme="minorHAnsi" w:hAnsiTheme="minorHAnsi"/>
          <w:color w:val="000000"/>
          <w:lang w:val="ru"/>
        </w:rPr>
      </w:pPr>
      <w:r w:rsidRPr="0068580B">
        <w:rPr>
          <w:rFonts w:asciiTheme="minorHAnsi" w:hAnsiTheme="minorHAnsi"/>
          <w:color w:val="000000"/>
          <w:lang w:val="ru"/>
        </w:rPr>
        <w:lastRenderedPageBreak/>
        <w:t>(8) [Заполняется только в том случае, если поставщик представил себя в качестве предприятия малого бизнеса в пункте (b)(1) настоящего положения.] Поставщик указывает в своем предложении, что:</w:t>
      </w:r>
    </w:p>
    <w:p w14:paraId="7DF9F700" w14:textId="77777777" w:rsidR="00C14941" w:rsidRPr="0068580B" w:rsidRDefault="00C14941" w:rsidP="00AE4D05">
      <w:pPr>
        <w:pStyle w:val="pindented2"/>
        <w:spacing w:before="0" w:beforeAutospacing="0" w:after="0" w:afterAutospacing="0"/>
        <w:ind w:left="0" w:hanging="2"/>
        <w:jc w:val="both"/>
        <w:rPr>
          <w:rFonts w:asciiTheme="minorHAnsi" w:hAnsiTheme="minorHAnsi"/>
          <w:color w:val="000000"/>
          <w:lang w:val="ru"/>
        </w:rPr>
      </w:pPr>
      <w:bookmarkStart w:id="36" w:name="wp1146855"/>
      <w:bookmarkEnd w:id="36"/>
      <w:r w:rsidRPr="0068580B">
        <w:rPr>
          <w:rFonts w:asciiTheme="minorHAnsi" w:hAnsiTheme="minorHAnsi"/>
          <w:color w:val="000000"/>
          <w:lang w:val="ru"/>
        </w:rPr>
        <w:t xml:space="preserve">(i) □, является, □ не является предприятием малого бизнеса в исторически недостаточно используемых бизнес-зонах (HUBZone), которое на момент настоящего представления было включено Администрацией малого бизнеса США в Список предприятий малого бизнеса </w:t>
      </w:r>
      <w:proofErr w:type="spellStart"/>
      <w:r w:rsidRPr="0068580B">
        <w:rPr>
          <w:rFonts w:asciiTheme="minorHAnsi" w:hAnsiTheme="minorHAnsi"/>
          <w:color w:val="000000"/>
          <w:lang w:val="ru"/>
        </w:rPr>
        <w:t>HUBZone</w:t>
      </w:r>
      <w:proofErr w:type="spellEnd"/>
      <w:r w:rsidRPr="0068580B">
        <w:rPr>
          <w:rFonts w:asciiTheme="minorHAnsi" w:hAnsiTheme="minorHAnsi"/>
          <w:color w:val="000000"/>
          <w:lang w:val="ru"/>
        </w:rPr>
        <w:t xml:space="preserve">, и никаких существенных изменений в структуре собственности и управлении, головном офисе или доле сотрудников </w:t>
      </w:r>
      <w:proofErr w:type="spellStart"/>
      <w:r w:rsidRPr="0068580B">
        <w:rPr>
          <w:rFonts w:asciiTheme="minorHAnsi" w:hAnsiTheme="minorHAnsi"/>
          <w:color w:val="000000"/>
          <w:lang w:val="ru"/>
        </w:rPr>
        <w:t>HUBZone</w:t>
      </w:r>
      <w:proofErr w:type="spellEnd"/>
      <w:r w:rsidRPr="0068580B">
        <w:rPr>
          <w:rFonts w:asciiTheme="minorHAnsi" w:hAnsiTheme="minorHAnsi"/>
          <w:color w:val="000000"/>
          <w:lang w:val="ru"/>
        </w:rPr>
        <w:t xml:space="preserve"> не произошло с момента его сертификации (в соответствии с Разделом 13 Свода федеральных нормативных актов США, часть 126; и</w:t>
      </w:r>
    </w:p>
    <w:p w14:paraId="7985AE50" w14:textId="77777777" w:rsidR="00C14941" w:rsidRPr="0068580B" w:rsidRDefault="00C14941" w:rsidP="00AE4D05">
      <w:pPr>
        <w:pStyle w:val="pindented2"/>
        <w:spacing w:before="0" w:beforeAutospacing="0" w:after="0" w:afterAutospacing="0"/>
        <w:ind w:left="0" w:hanging="2"/>
        <w:jc w:val="both"/>
        <w:rPr>
          <w:rFonts w:asciiTheme="minorHAnsi" w:hAnsiTheme="minorHAnsi"/>
          <w:color w:val="000000"/>
          <w:lang w:val="ru"/>
        </w:rPr>
      </w:pPr>
      <w:bookmarkStart w:id="37" w:name="wp1146867"/>
      <w:bookmarkEnd w:id="37"/>
      <w:r w:rsidRPr="0068580B">
        <w:rPr>
          <w:rFonts w:asciiTheme="minorHAnsi" w:hAnsiTheme="minorHAnsi"/>
          <w:color w:val="000000"/>
          <w:lang w:val="ru"/>
        </w:rPr>
        <w:t>(</w:t>
      </w:r>
      <w:proofErr w:type="spellStart"/>
      <w:r w:rsidRPr="0068580B">
        <w:rPr>
          <w:rFonts w:asciiTheme="minorHAnsi" w:hAnsiTheme="minorHAnsi"/>
          <w:color w:val="000000"/>
          <w:lang w:val="ru"/>
        </w:rPr>
        <w:t>ii</w:t>
      </w:r>
      <w:proofErr w:type="spellEnd"/>
      <w:r w:rsidRPr="0068580B">
        <w:rPr>
          <w:rFonts w:asciiTheme="minorHAnsi" w:hAnsiTheme="minorHAnsi"/>
          <w:color w:val="000000"/>
          <w:lang w:val="ru"/>
        </w:rPr>
        <w:t xml:space="preserve">) □ является, □ не является совместным предприятием </w:t>
      </w:r>
      <w:proofErr w:type="spellStart"/>
      <w:r w:rsidRPr="0068580B">
        <w:rPr>
          <w:rFonts w:asciiTheme="minorHAnsi" w:hAnsiTheme="minorHAnsi"/>
          <w:color w:val="000000"/>
          <w:lang w:val="ru"/>
        </w:rPr>
        <w:t>HUBZone</w:t>
      </w:r>
      <w:proofErr w:type="spellEnd"/>
      <w:r w:rsidRPr="0068580B">
        <w:rPr>
          <w:rFonts w:asciiTheme="minorHAnsi" w:hAnsiTheme="minorHAnsi"/>
          <w:color w:val="000000"/>
          <w:lang w:val="ru"/>
        </w:rPr>
        <w:t xml:space="preserve">, которое соответствует требованиям Раздела 13 Свода федеральных нормативных актов США, часть 126, и информация в пункте (b)(8)(i) настоящего положения верна для каждого предприятия малого бизнеса </w:t>
      </w:r>
      <w:proofErr w:type="spellStart"/>
      <w:r w:rsidRPr="0068580B">
        <w:rPr>
          <w:rFonts w:asciiTheme="minorHAnsi" w:hAnsiTheme="minorHAnsi"/>
          <w:color w:val="000000"/>
          <w:lang w:val="ru"/>
        </w:rPr>
        <w:t>HUBZone</w:t>
      </w:r>
      <w:proofErr w:type="spellEnd"/>
      <w:r w:rsidRPr="0068580B">
        <w:rPr>
          <w:rFonts w:asciiTheme="minorHAnsi" w:hAnsiTheme="minorHAnsi"/>
          <w:color w:val="000000"/>
          <w:lang w:val="ru"/>
        </w:rPr>
        <w:t xml:space="preserve">, участвующего в совместном предприятии </w:t>
      </w:r>
      <w:proofErr w:type="spellStart"/>
      <w:r w:rsidRPr="0068580B">
        <w:rPr>
          <w:rFonts w:asciiTheme="minorHAnsi" w:hAnsiTheme="minorHAnsi"/>
          <w:color w:val="000000"/>
          <w:lang w:val="ru"/>
        </w:rPr>
        <w:t>HUBZone</w:t>
      </w:r>
      <w:proofErr w:type="spellEnd"/>
      <w:r w:rsidRPr="0068580B">
        <w:rPr>
          <w:rFonts w:asciiTheme="minorHAnsi" w:hAnsiTheme="minorHAnsi"/>
          <w:color w:val="000000"/>
          <w:lang w:val="ru"/>
        </w:rPr>
        <w:t xml:space="preserve">. [Поставщик должен указать название каждого предприятия малого бизнеса, участвующего в совместном предприятии </w:t>
      </w:r>
      <w:proofErr w:type="spellStart"/>
      <w:r w:rsidRPr="0068580B">
        <w:rPr>
          <w:rFonts w:asciiTheme="minorHAnsi" w:hAnsiTheme="minorHAnsi"/>
          <w:color w:val="000000"/>
          <w:lang w:val="ru"/>
        </w:rPr>
        <w:t>HUBZone</w:t>
      </w:r>
      <w:proofErr w:type="spellEnd"/>
      <w:r w:rsidRPr="0068580B">
        <w:rPr>
          <w:rFonts w:asciiTheme="minorHAnsi" w:hAnsiTheme="minorHAnsi"/>
          <w:color w:val="000000"/>
          <w:lang w:val="ru"/>
        </w:rPr>
        <w:t xml:space="preserve">: ___________.] Каждое предприятие малого бизнеса, участвующее в совместном предприятии </w:t>
      </w:r>
      <w:proofErr w:type="spellStart"/>
      <w:r w:rsidRPr="0068580B">
        <w:rPr>
          <w:rFonts w:asciiTheme="minorHAnsi" w:hAnsiTheme="minorHAnsi"/>
          <w:color w:val="000000"/>
          <w:lang w:val="ru"/>
        </w:rPr>
        <w:t>HUBZone</w:t>
      </w:r>
      <w:proofErr w:type="spellEnd"/>
      <w:r w:rsidRPr="0068580B">
        <w:rPr>
          <w:rFonts w:asciiTheme="minorHAnsi" w:hAnsiTheme="minorHAnsi"/>
          <w:color w:val="000000"/>
          <w:lang w:val="ru"/>
        </w:rPr>
        <w:t xml:space="preserve">, должно представить отдельный подписанный экземпляр представления </w:t>
      </w:r>
      <w:proofErr w:type="spellStart"/>
      <w:r w:rsidRPr="0068580B">
        <w:rPr>
          <w:rFonts w:asciiTheme="minorHAnsi" w:hAnsiTheme="minorHAnsi"/>
          <w:color w:val="000000"/>
          <w:lang w:val="ru"/>
        </w:rPr>
        <w:t>HUBZone</w:t>
      </w:r>
      <w:proofErr w:type="spellEnd"/>
      <w:r w:rsidRPr="0068580B">
        <w:rPr>
          <w:rFonts w:asciiTheme="minorHAnsi" w:hAnsiTheme="minorHAnsi"/>
          <w:color w:val="000000"/>
          <w:lang w:val="ru"/>
        </w:rPr>
        <w:t>.</w:t>
      </w:r>
    </w:p>
    <w:p w14:paraId="187D21E2" w14:textId="77777777" w:rsidR="00C14941" w:rsidRPr="0068580B" w:rsidRDefault="00C14941" w:rsidP="00AE4D05">
      <w:pPr>
        <w:tabs>
          <w:tab w:val="num" w:pos="0"/>
        </w:tabs>
        <w:ind w:left="0" w:hanging="2"/>
        <w:jc w:val="both"/>
        <w:rPr>
          <w:rFonts w:asciiTheme="minorHAnsi" w:hAnsiTheme="minorHAnsi"/>
          <w:b/>
          <w:u w:val="single"/>
          <w:lang w:val="ru"/>
        </w:rPr>
      </w:pPr>
    </w:p>
    <w:p w14:paraId="1389A775" w14:textId="77777777" w:rsidR="00C14941" w:rsidRPr="0068580B" w:rsidRDefault="00C14941" w:rsidP="009D0DA7">
      <w:pPr>
        <w:pStyle w:val="afffa"/>
        <w:widowControl/>
        <w:numPr>
          <w:ilvl w:val="0"/>
          <w:numId w:val="19"/>
        </w:numPr>
        <w:suppressAutoHyphens w:val="0"/>
        <w:spacing w:line="240" w:lineRule="auto"/>
        <w:ind w:leftChars="0" w:left="0" w:firstLineChars="0" w:hanging="2"/>
        <w:jc w:val="both"/>
        <w:textDirection w:val="lrTb"/>
        <w:textAlignment w:val="auto"/>
        <w:rPr>
          <w:rFonts w:asciiTheme="minorHAnsi" w:hAnsiTheme="minorHAnsi"/>
          <w:b/>
          <w:bCs/>
          <w:kern w:val="36"/>
          <w:lang w:val="ru"/>
        </w:rPr>
      </w:pPr>
      <w:r w:rsidRPr="0068580B">
        <w:rPr>
          <w:rFonts w:asciiTheme="minorHAnsi" w:hAnsiTheme="minorHAnsi"/>
          <w:b/>
          <w:bCs/>
          <w:kern w:val="36"/>
          <w:lang w:val="ru"/>
        </w:rPr>
        <w:t>Сертификат соответствия Плану действий по борьбе с торговлей людьми (МАРТ 2015 ГОДА)</w:t>
      </w:r>
    </w:p>
    <w:p w14:paraId="22E9EA81" w14:textId="77777777" w:rsidR="00C14941" w:rsidRPr="0068580B" w:rsidRDefault="00C14941" w:rsidP="00AE4D05">
      <w:pPr>
        <w:ind w:left="0" w:hanging="2"/>
        <w:jc w:val="both"/>
        <w:rPr>
          <w:rFonts w:asciiTheme="minorHAnsi" w:hAnsiTheme="minorHAnsi"/>
          <w:b/>
          <w:bCs/>
          <w:kern w:val="36"/>
          <w:lang w:val="ru"/>
        </w:rPr>
      </w:pPr>
    </w:p>
    <w:p w14:paraId="02D616C8" w14:textId="77777777" w:rsidR="00C14941" w:rsidRPr="0068580B" w:rsidRDefault="00C14941" w:rsidP="009D0DA7">
      <w:pPr>
        <w:pStyle w:val="af3"/>
        <w:numPr>
          <w:ilvl w:val="0"/>
          <w:numId w:val="16"/>
        </w:numPr>
        <w:suppressAutoHyphens w:val="0"/>
        <w:spacing w:before="0" w:beforeAutospacing="0" w:after="0" w:afterAutospacing="0" w:line="240" w:lineRule="auto"/>
        <w:ind w:leftChars="0" w:left="0" w:firstLineChars="0" w:hanging="2"/>
        <w:jc w:val="both"/>
        <w:textDirection w:val="lrTb"/>
        <w:textAlignment w:val="auto"/>
        <w:outlineLvl w:val="9"/>
        <w:rPr>
          <w:rFonts w:asciiTheme="minorHAnsi" w:hAnsiTheme="minorHAnsi"/>
          <w:iCs/>
          <w:lang w:val="ru"/>
        </w:rPr>
      </w:pPr>
      <w:r w:rsidRPr="0068580B">
        <w:rPr>
          <w:rFonts w:asciiTheme="minorHAnsi" w:hAnsiTheme="minorHAnsi"/>
          <w:lang w:val="ru"/>
        </w:rPr>
        <w:t>Термин «коммерческое изделие» определяется в пункте «Борьба с торговлей людьми» настоящего тендера (FAR, пункт 52.222-50).</w:t>
      </w:r>
    </w:p>
    <w:p w14:paraId="6A34A7CF" w14:textId="77777777" w:rsidR="00C14941" w:rsidRPr="0068580B" w:rsidRDefault="00C14941" w:rsidP="00AE4D05">
      <w:pPr>
        <w:ind w:left="0" w:hanging="2"/>
        <w:jc w:val="both"/>
        <w:rPr>
          <w:rFonts w:asciiTheme="minorHAnsi" w:hAnsiTheme="minorHAnsi"/>
          <w:lang w:val="ru"/>
        </w:rPr>
      </w:pPr>
    </w:p>
    <w:p w14:paraId="0116900A" w14:textId="77777777" w:rsidR="00C14941" w:rsidRPr="0068580B" w:rsidRDefault="00C14941" w:rsidP="009D0DA7">
      <w:pPr>
        <w:pStyle w:val="af3"/>
        <w:numPr>
          <w:ilvl w:val="0"/>
          <w:numId w:val="16"/>
        </w:numPr>
        <w:suppressAutoHyphens w:val="0"/>
        <w:spacing w:before="0" w:beforeAutospacing="0" w:after="0" w:afterAutospacing="0" w:line="240" w:lineRule="auto"/>
        <w:ind w:leftChars="0" w:left="0" w:firstLineChars="0" w:hanging="2"/>
        <w:jc w:val="both"/>
        <w:textDirection w:val="lrTb"/>
        <w:textAlignment w:val="auto"/>
        <w:outlineLvl w:val="9"/>
        <w:rPr>
          <w:rFonts w:asciiTheme="minorHAnsi" w:hAnsiTheme="minorHAnsi"/>
          <w:iCs/>
        </w:rPr>
      </w:pPr>
      <w:proofErr w:type="gramStart"/>
      <w:r w:rsidRPr="0068580B">
        <w:rPr>
          <w:rFonts w:asciiTheme="minorHAnsi" w:hAnsiTheme="minorHAnsi"/>
          <w:lang w:val="ru"/>
        </w:rPr>
        <w:t xml:space="preserve">[  </w:t>
      </w:r>
      <w:proofErr w:type="gramEnd"/>
      <w:r w:rsidRPr="0068580B">
        <w:rPr>
          <w:rFonts w:asciiTheme="minorHAnsi" w:hAnsiTheme="minorHAnsi"/>
          <w:lang w:val="ru"/>
        </w:rPr>
        <w:t xml:space="preserve"> ] Этот договор НЕ распространяется на товары, которые не являются коммерческими изделиями, приобретаемыми за пределами Соединенных Штатов, или услуги, предоставляемые за пределами Соединенных Штатов; или НЕ ИМЕЮТ оценочную стоимость, превышающую 500 000 долларов. Поставщик освобождается от этого сертификационного требования.</w:t>
      </w:r>
    </w:p>
    <w:p w14:paraId="59A07FF6" w14:textId="77777777" w:rsidR="00C14941" w:rsidRPr="0068580B" w:rsidRDefault="00C14941" w:rsidP="00AE4D05">
      <w:pPr>
        <w:pStyle w:val="af3"/>
        <w:spacing w:before="0" w:beforeAutospacing="0" w:after="0" w:afterAutospacing="0"/>
        <w:ind w:left="0" w:hanging="2"/>
        <w:jc w:val="both"/>
        <w:rPr>
          <w:rFonts w:asciiTheme="minorHAnsi" w:hAnsiTheme="minorHAnsi"/>
          <w:iCs/>
        </w:rPr>
      </w:pPr>
    </w:p>
    <w:p w14:paraId="7D59E046" w14:textId="77777777" w:rsidR="00C14941" w:rsidRPr="0068580B" w:rsidRDefault="00C14941" w:rsidP="009D0DA7">
      <w:pPr>
        <w:pStyle w:val="af3"/>
        <w:numPr>
          <w:ilvl w:val="0"/>
          <w:numId w:val="16"/>
        </w:numPr>
        <w:suppressAutoHyphens w:val="0"/>
        <w:spacing w:before="0" w:beforeAutospacing="0" w:after="0" w:afterAutospacing="0" w:line="240" w:lineRule="auto"/>
        <w:ind w:leftChars="0" w:left="0" w:firstLineChars="0" w:hanging="2"/>
        <w:jc w:val="both"/>
        <w:textDirection w:val="lrTb"/>
        <w:textAlignment w:val="auto"/>
        <w:outlineLvl w:val="9"/>
        <w:rPr>
          <w:rFonts w:asciiTheme="minorHAnsi" w:hAnsiTheme="minorHAnsi"/>
          <w:iCs/>
        </w:rPr>
      </w:pPr>
      <w:proofErr w:type="gramStart"/>
      <w:r w:rsidRPr="0068580B">
        <w:rPr>
          <w:rFonts w:asciiTheme="minorHAnsi" w:hAnsiTheme="minorHAnsi"/>
          <w:lang w:val="ru"/>
        </w:rPr>
        <w:t xml:space="preserve">[  </w:t>
      </w:r>
      <w:proofErr w:type="gramEnd"/>
      <w:r w:rsidRPr="0068580B">
        <w:rPr>
          <w:rFonts w:asciiTheme="minorHAnsi" w:hAnsiTheme="minorHAnsi"/>
          <w:lang w:val="ru"/>
        </w:rPr>
        <w:t xml:space="preserve"> ] Этот договор БУДЕТ заключен не на поставку коммерческих изделий за пределами Соединенных Штатов, или оказание услуг за пределами Соединенных Штатов; и имеет оценочную стоимость, превышающую 500 000 долларов США. Поставщик </w:t>
      </w:r>
      <w:proofErr w:type="gramStart"/>
      <w:r w:rsidRPr="0068580B">
        <w:rPr>
          <w:rFonts w:asciiTheme="minorHAnsi" w:hAnsiTheme="minorHAnsi"/>
          <w:lang w:val="ru"/>
        </w:rPr>
        <w:t>подтверждает</w:t>
      </w:r>
      <w:proofErr w:type="gramEnd"/>
      <w:r w:rsidRPr="0068580B">
        <w:rPr>
          <w:rFonts w:asciiTheme="minorHAnsi" w:hAnsiTheme="minorHAnsi"/>
          <w:lang w:val="ru"/>
        </w:rPr>
        <w:t xml:space="preserve"> что</w:t>
      </w:r>
    </w:p>
    <w:p w14:paraId="7BFDD5E9" w14:textId="77777777" w:rsidR="00C14941" w:rsidRPr="0068580B" w:rsidRDefault="00C14941" w:rsidP="00AE4D05">
      <w:pPr>
        <w:ind w:left="0" w:hanging="2"/>
        <w:jc w:val="both"/>
        <w:rPr>
          <w:rFonts w:asciiTheme="minorHAnsi" w:hAnsiTheme="minorHAnsi"/>
        </w:rPr>
      </w:pPr>
    </w:p>
    <w:p w14:paraId="54044ED8" w14:textId="77777777" w:rsidR="00C14941" w:rsidRPr="0068580B" w:rsidRDefault="00C14941" w:rsidP="009D0DA7">
      <w:pPr>
        <w:pStyle w:val="afffa"/>
        <w:widowControl/>
        <w:numPr>
          <w:ilvl w:val="0"/>
          <w:numId w:val="17"/>
        </w:numPr>
        <w:suppressAutoHyphens w:val="0"/>
        <w:spacing w:after="120" w:line="240" w:lineRule="auto"/>
        <w:ind w:leftChars="0" w:left="0" w:firstLineChars="0" w:hanging="2"/>
        <w:contextualSpacing w:val="0"/>
        <w:jc w:val="both"/>
        <w:textDirection w:val="lrTb"/>
        <w:textAlignment w:val="auto"/>
        <w:outlineLvl w:val="9"/>
        <w:rPr>
          <w:rFonts w:asciiTheme="minorHAnsi" w:hAnsiTheme="minorHAnsi"/>
          <w:lang w:val="ru-RU"/>
        </w:rPr>
      </w:pPr>
      <w:r w:rsidRPr="0068580B">
        <w:rPr>
          <w:rFonts w:asciiTheme="minorHAnsi" w:hAnsiTheme="minorHAnsi"/>
          <w:lang w:val="ru"/>
        </w:rPr>
        <w:t>Он осуществил план действий по предотвращению любой запрещенной деятельности, указанной в параграфе (b) пункта 52.222-50 «Борьба с торговлей людьми», а также на мониторинг, выявление и расторжение контракта с субподрядчиком, занимающимся запрещенной деятельностью, указанной в параграфе (b) пункта 52.222-50, Борьба с торговлей людьми; и</w:t>
      </w:r>
    </w:p>
    <w:p w14:paraId="44519068" w14:textId="77777777" w:rsidR="00C14941" w:rsidRPr="0068580B" w:rsidRDefault="00C14941" w:rsidP="009D0DA7">
      <w:pPr>
        <w:pStyle w:val="afffa"/>
        <w:widowControl/>
        <w:numPr>
          <w:ilvl w:val="0"/>
          <w:numId w:val="17"/>
        </w:numPr>
        <w:suppressAutoHyphens w:val="0"/>
        <w:spacing w:line="240" w:lineRule="auto"/>
        <w:ind w:leftChars="0" w:left="0" w:firstLineChars="0" w:hanging="2"/>
        <w:jc w:val="both"/>
        <w:textDirection w:val="lrTb"/>
        <w:textAlignment w:val="auto"/>
        <w:outlineLvl w:val="9"/>
        <w:rPr>
          <w:rFonts w:asciiTheme="minorHAnsi" w:hAnsiTheme="minorHAnsi"/>
          <w:lang w:val="ru-RU"/>
        </w:rPr>
      </w:pPr>
      <w:r w:rsidRPr="0068580B">
        <w:rPr>
          <w:rFonts w:asciiTheme="minorHAnsi" w:hAnsiTheme="minorHAnsi"/>
          <w:lang w:val="ru"/>
        </w:rPr>
        <w:t>После проведения комплексной проверки, или...</w:t>
      </w:r>
    </w:p>
    <w:p w14:paraId="081DBAC1" w14:textId="77777777" w:rsidR="00C14941" w:rsidRPr="0068580B" w:rsidRDefault="00C14941" w:rsidP="009D0DA7">
      <w:pPr>
        <w:pStyle w:val="afffa"/>
        <w:widowControl/>
        <w:numPr>
          <w:ilvl w:val="0"/>
          <w:numId w:val="18"/>
        </w:numPr>
        <w:suppressAutoHyphens w:val="0"/>
        <w:spacing w:line="240" w:lineRule="auto"/>
        <w:ind w:leftChars="0" w:left="0" w:firstLineChars="0" w:hanging="2"/>
        <w:jc w:val="both"/>
        <w:textDirection w:val="lrTb"/>
        <w:textAlignment w:val="auto"/>
        <w:outlineLvl w:val="9"/>
        <w:rPr>
          <w:rFonts w:asciiTheme="minorHAnsi" w:hAnsiTheme="minorHAnsi"/>
          <w:lang w:val="ru-RU"/>
        </w:rPr>
      </w:pPr>
      <w:r w:rsidRPr="0068580B">
        <w:rPr>
          <w:rFonts w:asciiTheme="minorHAnsi" w:hAnsiTheme="minorHAnsi"/>
          <w:lang w:val="ru"/>
        </w:rPr>
        <w:t>По имеющимся у Поставщика сведениям, ни он, ни любой из его агентов, субподрядчиков или их агентов не занимаются какой-либо подобной деятельностью; или</w:t>
      </w:r>
    </w:p>
    <w:p w14:paraId="779230D6" w14:textId="77777777" w:rsidR="00C14941" w:rsidRPr="0068580B" w:rsidRDefault="00C14941" w:rsidP="009D0DA7">
      <w:pPr>
        <w:pStyle w:val="afffa"/>
        <w:widowControl/>
        <w:numPr>
          <w:ilvl w:val="0"/>
          <w:numId w:val="18"/>
        </w:numPr>
        <w:suppressAutoHyphens w:val="0"/>
        <w:spacing w:line="240" w:lineRule="auto"/>
        <w:ind w:leftChars="0" w:left="0" w:firstLineChars="0" w:hanging="2"/>
        <w:jc w:val="both"/>
        <w:textDirection w:val="lrTb"/>
        <w:textAlignment w:val="auto"/>
        <w:outlineLvl w:val="9"/>
        <w:rPr>
          <w:rFonts w:asciiTheme="minorHAnsi" w:hAnsiTheme="minorHAnsi"/>
          <w:lang w:val="ru-RU"/>
        </w:rPr>
      </w:pPr>
      <w:r w:rsidRPr="0068580B">
        <w:rPr>
          <w:rFonts w:asciiTheme="minorHAnsi" w:hAnsiTheme="minorHAnsi"/>
          <w:lang w:val="ru"/>
        </w:rPr>
        <w:t>В случае выявления злоупотреблений, связанных с любой из запрещенных видов деятельности, указанных в пункте 52.222-50(b), Поставщик или предлагаемый субподрядчик принимает соответствующие меры по исправлению положения и обращению к специалистам.</w:t>
      </w:r>
    </w:p>
    <w:p w14:paraId="35400986" w14:textId="77777777" w:rsidR="00C14941" w:rsidRPr="0068580B" w:rsidRDefault="00C14941" w:rsidP="009D0DA7">
      <w:pPr>
        <w:pStyle w:val="afffa"/>
        <w:widowControl/>
        <w:numPr>
          <w:ilvl w:val="0"/>
          <w:numId w:val="19"/>
        </w:numPr>
        <w:suppressAutoHyphens w:val="0"/>
        <w:spacing w:line="240" w:lineRule="auto"/>
        <w:ind w:leftChars="0" w:left="0" w:firstLineChars="0" w:hanging="2"/>
        <w:jc w:val="both"/>
        <w:textDirection w:val="lrTb"/>
        <w:textAlignment w:val="auto"/>
        <w:rPr>
          <w:rFonts w:asciiTheme="minorHAnsi" w:hAnsiTheme="minorHAnsi"/>
          <w:b/>
          <w:bCs/>
          <w:kern w:val="36"/>
        </w:rPr>
      </w:pPr>
      <w:r w:rsidRPr="0068580B">
        <w:rPr>
          <w:rFonts w:asciiTheme="minorHAnsi" w:hAnsiTheme="minorHAnsi"/>
          <w:b/>
          <w:bCs/>
          <w:kern w:val="36"/>
          <w:lang w:val="ru"/>
        </w:rPr>
        <w:t>Другие документы и сертификаты</w:t>
      </w:r>
    </w:p>
    <w:p w14:paraId="74BA2248" w14:textId="77777777" w:rsidR="00C14941" w:rsidRPr="0068580B" w:rsidRDefault="00C14941" w:rsidP="00AE4D05">
      <w:pPr>
        <w:ind w:left="0" w:hanging="2"/>
        <w:jc w:val="both"/>
        <w:rPr>
          <w:rFonts w:asciiTheme="minorHAnsi" w:hAnsiTheme="minorHAnsi"/>
          <w:b/>
          <w:bCs/>
          <w:kern w:val="36"/>
        </w:rPr>
      </w:pPr>
    </w:p>
    <w:p w14:paraId="23C224BC" w14:textId="77777777" w:rsidR="00C14941" w:rsidRPr="0068580B" w:rsidRDefault="00C14941" w:rsidP="009D0DA7">
      <w:pPr>
        <w:pStyle w:val="af3"/>
        <w:numPr>
          <w:ilvl w:val="0"/>
          <w:numId w:val="7"/>
        </w:numPr>
        <w:suppressAutoHyphens w:val="0"/>
        <w:spacing w:before="0" w:beforeAutospacing="0" w:after="0" w:afterAutospacing="0" w:line="240" w:lineRule="auto"/>
        <w:ind w:leftChars="0" w:left="0" w:firstLineChars="0" w:hanging="2"/>
        <w:jc w:val="both"/>
        <w:textDirection w:val="lrTb"/>
        <w:textAlignment w:val="auto"/>
        <w:outlineLvl w:val="9"/>
        <w:rPr>
          <w:rFonts w:asciiTheme="minorHAnsi" w:hAnsiTheme="minorHAnsi"/>
          <w:lang w:val="ru"/>
        </w:rPr>
      </w:pPr>
      <w:r w:rsidRPr="0068580B">
        <w:rPr>
          <w:rFonts w:asciiTheme="minorHAnsi" w:hAnsiTheme="minorHAnsi"/>
          <w:lang w:val="ru"/>
        </w:rPr>
        <w:lastRenderedPageBreak/>
        <w:t>Если в настоящее время поставщик зарегистрирован в Системе управления присвоения контрактов (SAM) и заполнил раздел «Представления и сертификаты» SAM в электронном виде, то поставщик может предпочесть использовать пункт (b) этого положения вместо заполнения соответствующих индивидуальных представлений и сертификатов в тендере. Поставщик должен указать, какой вариант применяется, поставив галочку в одном из квадратиков:</w:t>
      </w:r>
    </w:p>
    <w:p w14:paraId="6A080E72" w14:textId="77777777" w:rsidR="00C14941" w:rsidRPr="0068580B" w:rsidRDefault="00C14941" w:rsidP="00AE4D05">
      <w:pPr>
        <w:pStyle w:val="af3"/>
        <w:spacing w:before="0" w:beforeAutospacing="0" w:after="0" w:afterAutospacing="0"/>
        <w:ind w:left="0" w:hanging="2"/>
        <w:jc w:val="both"/>
        <w:rPr>
          <w:rFonts w:asciiTheme="minorHAnsi" w:hAnsiTheme="minorHAnsi"/>
          <w:lang w:val="ru"/>
        </w:rPr>
      </w:pPr>
    </w:p>
    <w:p w14:paraId="521F1690" w14:textId="77777777" w:rsidR="00C14941" w:rsidRPr="0068580B" w:rsidRDefault="00C14941" w:rsidP="009D0DA7">
      <w:pPr>
        <w:pStyle w:val="af3"/>
        <w:numPr>
          <w:ilvl w:val="0"/>
          <w:numId w:val="9"/>
        </w:numPr>
        <w:suppressAutoHyphens w:val="0"/>
        <w:spacing w:before="0" w:beforeAutospacing="0" w:after="120" w:afterAutospacing="0" w:line="240" w:lineRule="auto"/>
        <w:ind w:leftChars="0" w:left="0" w:firstLineChars="0" w:hanging="2"/>
        <w:jc w:val="both"/>
        <w:textDirection w:val="lrTb"/>
        <w:textAlignment w:val="auto"/>
        <w:outlineLvl w:val="9"/>
        <w:rPr>
          <w:rFonts w:asciiTheme="minorHAnsi" w:hAnsiTheme="minorHAnsi"/>
          <w:lang w:val="ru"/>
        </w:rPr>
      </w:pPr>
      <w:proofErr w:type="gramStart"/>
      <w:r w:rsidRPr="0068580B">
        <w:rPr>
          <w:rFonts w:asciiTheme="minorHAnsi" w:hAnsiTheme="minorHAnsi"/>
          <w:lang w:val="ru"/>
        </w:rPr>
        <w:t xml:space="preserve">[  </w:t>
      </w:r>
      <w:proofErr w:type="gramEnd"/>
      <w:r w:rsidRPr="0068580B">
        <w:rPr>
          <w:rFonts w:asciiTheme="minorHAnsi" w:hAnsiTheme="minorHAnsi"/>
          <w:lang w:val="ru"/>
        </w:rPr>
        <w:t xml:space="preserve"> ] Применяется пункт (b). Перейти к «3» ниже</w:t>
      </w:r>
    </w:p>
    <w:p w14:paraId="0DB1626A" w14:textId="77777777" w:rsidR="00C14941" w:rsidRPr="0068580B" w:rsidRDefault="00C14941" w:rsidP="009D0DA7">
      <w:pPr>
        <w:pStyle w:val="af3"/>
        <w:numPr>
          <w:ilvl w:val="0"/>
          <w:numId w:val="9"/>
        </w:numPr>
        <w:suppressAutoHyphens w:val="0"/>
        <w:spacing w:before="0" w:beforeAutospacing="0" w:after="0" w:afterAutospacing="0" w:line="240" w:lineRule="auto"/>
        <w:ind w:leftChars="0" w:left="0" w:firstLineChars="0" w:hanging="2"/>
        <w:jc w:val="both"/>
        <w:textDirection w:val="lrTb"/>
        <w:textAlignment w:val="auto"/>
        <w:outlineLvl w:val="9"/>
        <w:rPr>
          <w:rFonts w:asciiTheme="minorHAnsi" w:hAnsiTheme="minorHAnsi"/>
          <w:lang w:val="ru"/>
        </w:rPr>
      </w:pPr>
      <w:proofErr w:type="gramStart"/>
      <w:r w:rsidRPr="0068580B">
        <w:rPr>
          <w:rFonts w:asciiTheme="minorHAnsi" w:hAnsiTheme="minorHAnsi"/>
          <w:lang w:val="ru"/>
        </w:rPr>
        <w:t xml:space="preserve">[  </w:t>
      </w:r>
      <w:proofErr w:type="gramEnd"/>
      <w:r w:rsidRPr="0068580B">
        <w:rPr>
          <w:rFonts w:asciiTheme="minorHAnsi" w:hAnsiTheme="minorHAnsi"/>
          <w:lang w:val="ru"/>
        </w:rPr>
        <w:t xml:space="preserve"> ] Пункт (b) не применяется, и поставщик заполнил индивидуальные представления и сертификаты в тендере.</w:t>
      </w:r>
    </w:p>
    <w:p w14:paraId="691936A6" w14:textId="77777777" w:rsidR="00C14941" w:rsidRPr="0068580B" w:rsidRDefault="00C14941" w:rsidP="00AE4D05">
      <w:pPr>
        <w:pStyle w:val="af3"/>
        <w:spacing w:before="0" w:beforeAutospacing="0" w:after="0" w:afterAutospacing="0"/>
        <w:ind w:left="0" w:hanging="2"/>
        <w:jc w:val="both"/>
        <w:rPr>
          <w:rFonts w:asciiTheme="minorHAnsi" w:hAnsiTheme="minorHAnsi"/>
          <w:lang w:val="ru"/>
        </w:rPr>
      </w:pPr>
    </w:p>
    <w:p w14:paraId="07527CB6" w14:textId="77777777" w:rsidR="00C14941" w:rsidRPr="0068580B" w:rsidRDefault="00C14941" w:rsidP="009D0DA7">
      <w:pPr>
        <w:pStyle w:val="af3"/>
        <w:numPr>
          <w:ilvl w:val="0"/>
          <w:numId w:val="7"/>
        </w:numPr>
        <w:suppressAutoHyphens w:val="0"/>
        <w:spacing w:before="0" w:beforeAutospacing="0" w:after="0" w:afterAutospacing="0" w:line="240" w:lineRule="auto"/>
        <w:ind w:leftChars="0" w:left="0" w:firstLineChars="0" w:hanging="2"/>
        <w:jc w:val="both"/>
        <w:textDirection w:val="lrTb"/>
        <w:textAlignment w:val="auto"/>
        <w:outlineLvl w:val="9"/>
        <w:rPr>
          <w:rFonts w:asciiTheme="minorHAnsi" w:hAnsiTheme="minorHAnsi"/>
          <w:lang w:val="ru"/>
        </w:rPr>
      </w:pPr>
      <w:r w:rsidRPr="0068580B">
        <w:rPr>
          <w:rFonts w:asciiTheme="minorHAnsi" w:hAnsiTheme="minorHAnsi"/>
          <w:lang w:val="ru"/>
        </w:rPr>
        <w:t>Поставщик заполнил ежегодные представления и сертификаты в электронной форме на веб-сайте SAM по адресу https://www.acquisition.gov. После изучения информации, содержащейся в базе данных SAM, поставщик подтверждает путем подачи предложения, что представленные в настоящее время в электронной форме представления и сертификаты, которые относятся к этому предложению, как указано в пункте (с) настоящего положения, были введены или обновлены в течение последних 12 месяцев, являются актуальными, точными, полными и применимыми к данному тендеру, (включая стандарт размера предприятия, по коду NAICS, указанному в настоящем тендере) по состоянию на дату настоящего предложения и указанные в настоящем предложении.</w:t>
      </w:r>
    </w:p>
    <w:p w14:paraId="02871602" w14:textId="77777777" w:rsidR="00C14941" w:rsidRPr="0068580B" w:rsidRDefault="00C14941" w:rsidP="00AE4D05">
      <w:pPr>
        <w:pStyle w:val="af3"/>
        <w:spacing w:before="0" w:beforeAutospacing="0" w:after="0" w:afterAutospacing="0"/>
        <w:ind w:left="0" w:hanging="2"/>
        <w:jc w:val="both"/>
        <w:rPr>
          <w:rFonts w:asciiTheme="minorHAnsi" w:hAnsiTheme="minorHAnsi"/>
          <w:lang w:val="ru"/>
        </w:rPr>
      </w:pPr>
    </w:p>
    <w:p w14:paraId="1363ED92" w14:textId="77777777" w:rsidR="00C14941" w:rsidRPr="0068580B" w:rsidRDefault="00C14941" w:rsidP="009D0DA7">
      <w:pPr>
        <w:pStyle w:val="af3"/>
        <w:numPr>
          <w:ilvl w:val="0"/>
          <w:numId w:val="7"/>
        </w:numPr>
        <w:suppressAutoHyphens w:val="0"/>
        <w:spacing w:before="0" w:beforeAutospacing="0" w:after="0" w:afterAutospacing="0" w:line="240" w:lineRule="auto"/>
        <w:ind w:leftChars="0" w:left="0" w:firstLineChars="0" w:hanging="2"/>
        <w:jc w:val="both"/>
        <w:textDirection w:val="lrTb"/>
        <w:textAlignment w:val="auto"/>
        <w:outlineLvl w:val="9"/>
        <w:rPr>
          <w:rFonts w:asciiTheme="minorHAnsi" w:hAnsiTheme="minorHAnsi"/>
          <w:lang w:val="ru"/>
        </w:rPr>
      </w:pPr>
      <w:r w:rsidRPr="0068580B">
        <w:rPr>
          <w:rFonts w:asciiTheme="minorHAnsi" w:hAnsiTheme="minorHAnsi"/>
          <w:i/>
          <w:iCs/>
          <w:lang w:val="ru"/>
        </w:rPr>
        <w:t>Сертификация выплат, влияющих на федеральные операции (31 U.S.C. 1352).</w:t>
      </w:r>
      <w:r w:rsidRPr="0068580B">
        <w:rPr>
          <w:rFonts w:asciiTheme="minorHAnsi" w:hAnsiTheme="minorHAnsi"/>
          <w:lang w:val="ru"/>
        </w:rPr>
        <w:t xml:space="preserve"> Подавая свое предложение, поставщик подтверждает, что по имеющимся у него сведениям, средства, выделенные из федерального бюджета не были или не будет выплачены какому-либо лицу за влияние или попытку повлиять на должностного лица или сотрудника какого-либо учреждения, члена Конгресса, должностного лица или сотрудника Конгресса от его имени или ее имени за заключение какого-либо последующего контракта. Если какие-либо зарегистрированные лица, в соответствии с Законом о раскрытии информации о лоббировании 1995 года, от имени Поставщика осуществляли лоббирование этого контракта, поставщик обязан заполнить и представить вместе со своим предложением Утвержденную стандартную форму «LLL», Раскрытие информации о деятельности по лоббированию, для указания имени зарегистрированного лица. Поставщик не обязан сообщать о постоянных сотрудниках или сотрудниках Поставщика, которым были выплачены обоснованные вознаграждения.</w:t>
      </w:r>
    </w:p>
    <w:p w14:paraId="7B9DBF46" w14:textId="77777777" w:rsidR="00C14941" w:rsidRPr="0068580B" w:rsidRDefault="00C14941" w:rsidP="00AE4D05">
      <w:pPr>
        <w:pStyle w:val="af3"/>
        <w:spacing w:before="0" w:beforeAutospacing="0" w:after="0" w:afterAutospacing="0"/>
        <w:ind w:left="0" w:hanging="2"/>
        <w:jc w:val="both"/>
        <w:rPr>
          <w:rFonts w:asciiTheme="minorHAnsi" w:hAnsiTheme="minorHAnsi"/>
          <w:lang w:val="ru"/>
        </w:rPr>
      </w:pPr>
    </w:p>
    <w:p w14:paraId="6DBFCAFA" w14:textId="77777777" w:rsidR="00C14941" w:rsidRPr="0068580B" w:rsidRDefault="00C14941" w:rsidP="009D0DA7">
      <w:pPr>
        <w:pStyle w:val="af3"/>
        <w:numPr>
          <w:ilvl w:val="0"/>
          <w:numId w:val="7"/>
        </w:numPr>
        <w:suppressAutoHyphens w:val="0"/>
        <w:spacing w:before="0" w:beforeAutospacing="0" w:after="0" w:afterAutospacing="0" w:line="240" w:lineRule="auto"/>
        <w:ind w:leftChars="0" w:left="0" w:firstLineChars="0" w:hanging="2"/>
        <w:jc w:val="both"/>
        <w:textDirection w:val="lrTb"/>
        <w:textAlignment w:val="auto"/>
        <w:outlineLvl w:val="9"/>
        <w:rPr>
          <w:rFonts w:asciiTheme="minorHAnsi" w:hAnsiTheme="minorHAnsi"/>
          <w:lang w:val="ru"/>
        </w:rPr>
      </w:pPr>
      <w:r w:rsidRPr="0068580B">
        <w:rPr>
          <w:rFonts w:asciiTheme="minorHAnsi" w:hAnsiTheme="minorHAnsi"/>
          <w:i/>
          <w:iCs/>
          <w:lang w:val="ru"/>
        </w:rPr>
        <w:t>Сертификация в отношении ответственности (Постановление 12689).</w:t>
      </w:r>
      <w:r w:rsidRPr="0068580B">
        <w:rPr>
          <w:rFonts w:asciiTheme="minorHAnsi" w:hAnsiTheme="minorHAnsi"/>
          <w:lang w:val="ru"/>
        </w:rPr>
        <w:t xml:space="preserve"> Поставщик удостоверяет, что по имеющимся у него сведениям, поставщик и/или любой из его участников: </w:t>
      </w:r>
    </w:p>
    <w:p w14:paraId="71DABE0C" w14:textId="77777777" w:rsidR="00C14941" w:rsidRPr="0068580B" w:rsidRDefault="00C14941" w:rsidP="00AE4D05">
      <w:pPr>
        <w:pStyle w:val="af3"/>
        <w:spacing w:before="0" w:beforeAutospacing="0" w:after="0" w:afterAutospacing="0"/>
        <w:ind w:left="0" w:hanging="2"/>
        <w:jc w:val="both"/>
        <w:rPr>
          <w:rFonts w:asciiTheme="minorHAnsi" w:hAnsiTheme="minorHAnsi"/>
          <w:lang w:val="ru"/>
        </w:rPr>
      </w:pPr>
    </w:p>
    <w:p w14:paraId="6FB9BB7B" w14:textId="77777777" w:rsidR="00C14941" w:rsidRPr="0068580B" w:rsidRDefault="00C14941" w:rsidP="009D0DA7">
      <w:pPr>
        <w:pStyle w:val="af3"/>
        <w:numPr>
          <w:ilvl w:val="0"/>
          <w:numId w:val="8"/>
        </w:numPr>
        <w:suppressAutoHyphens w:val="0"/>
        <w:spacing w:before="0" w:beforeAutospacing="0" w:after="120" w:afterAutospacing="0" w:line="240" w:lineRule="auto"/>
        <w:ind w:leftChars="0" w:left="0" w:firstLineChars="0" w:hanging="2"/>
        <w:jc w:val="both"/>
        <w:textDirection w:val="lrTb"/>
        <w:textAlignment w:val="auto"/>
        <w:outlineLvl w:val="9"/>
        <w:rPr>
          <w:rFonts w:asciiTheme="minorHAnsi" w:hAnsiTheme="minorHAnsi"/>
          <w:lang w:val="ru"/>
        </w:rPr>
      </w:pPr>
      <w:r w:rsidRPr="0068580B">
        <w:rPr>
          <w:rFonts w:asciiTheme="minorHAnsi" w:hAnsiTheme="minorHAnsi"/>
          <w:lang w:val="ru"/>
        </w:rPr>
        <w:t xml:space="preserve">В настоящее </w:t>
      </w:r>
      <w:proofErr w:type="gramStart"/>
      <w:r w:rsidRPr="0068580B">
        <w:rPr>
          <w:rFonts w:asciiTheme="minorHAnsi" w:hAnsiTheme="minorHAnsi"/>
          <w:lang w:val="ru"/>
        </w:rPr>
        <w:t xml:space="preserve">время[  </w:t>
      </w:r>
      <w:proofErr w:type="gramEnd"/>
      <w:r w:rsidRPr="0068580B">
        <w:rPr>
          <w:rFonts w:asciiTheme="minorHAnsi" w:hAnsiTheme="minorHAnsi"/>
          <w:lang w:val="ru"/>
        </w:rPr>
        <w:t xml:space="preserve"> ] были, [   ] не были отстранены, приостановлены, предложены для отстранения или признаны непригодными для заключения контрактов каким-либо Федеральным агентством;</w:t>
      </w:r>
    </w:p>
    <w:p w14:paraId="435A57E4" w14:textId="77777777" w:rsidR="00C14941" w:rsidRPr="0068580B" w:rsidRDefault="00C14941" w:rsidP="009D0DA7">
      <w:pPr>
        <w:pStyle w:val="af3"/>
        <w:numPr>
          <w:ilvl w:val="0"/>
          <w:numId w:val="8"/>
        </w:numPr>
        <w:suppressAutoHyphens w:val="0"/>
        <w:spacing w:before="0" w:beforeAutospacing="0" w:after="120" w:afterAutospacing="0" w:line="240" w:lineRule="auto"/>
        <w:ind w:leftChars="0" w:left="0" w:firstLineChars="0" w:hanging="2"/>
        <w:jc w:val="both"/>
        <w:textDirection w:val="lrTb"/>
        <w:textAlignment w:val="auto"/>
        <w:outlineLvl w:val="9"/>
        <w:rPr>
          <w:rFonts w:asciiTheme="minorHAnsi" w:hAnsiTheme="minorHAnsi"/>
          <w:lang w:val="ru"/>
        </w:rPr>
      </w:pPr>
      <w:r w:rsidRPr="0068580B">
        <w:rPr>
          <w:rFonts w:asciiTheme="minorHAnsi" w:hAnsiTheme="minorHAnsi"/>
          <w:lang w:val="ru"/>
        </w:rPr>
        <w:t xml:space="preserve">[   ] Были, [   ]  не были осуждены в течение трех лет, предшествовавших этому предложению, или не были привлечены к гражданской ответственности за: Совершение мошенничества или уголовного преступления в связи с получением, попыткой получения или исполнением федерального, государственного или местного государственного контракта или субконтракта; нарушение федеральных или государственных антимонопольных законов, связанных с подачей предложений; или совершение хищения, </w:t>
      </w:r>
      <w:r w:rsidRPr="0068580B">
        <w:rPr>
          <w:rFonts w:asciiTheme="minorHAnsi" w:hAnsiTheme="minorHAnsi"/>
          <w:lang w:val="ru"/>
        </w:rPr>
        <w:lastRenderedPageBreak/>
        <w:t>кражи, подделки, подкупа, фальсификации или уничтожения документов, дачи ложных показаний, уклонения от уплаты налогов, нарушения федерального налогового законодательства или получения украденного имущества,</w:t>
      </w:r>
    </w:p>
    <w:p w14:paraId="7BEAA98E" w14:textId="77777777" w:rsidR="00C14941" w:rsidRPr="0068580B" w:rsidRDefault="00C14941" w:rsidP="009D0DA7">
      <w:pPr>
        <w:pStyle w:val="af3"/>
        <w:numPr>
          <w:ilvl w:val="0"/>
          <w:numId w:val="8"/>
        </w:numPr>
        <w:suppressAutoHyphens w:val="0"/>
        <w:spacing w:before="0" w:beforeAutospacing="0" w:after="120" w:afterAutospacing="0" w:line="240" w:lineRule="auto"/>
        <w:ind w:leftChars="0" w:left="0" w:firstLineChars="0" w:hanging="2"/>
        <w:jc w:val="both"/>
        <w:textDirection w:val="lrTb"/>
        <w:textAlignment w:val="auto"/>
        <w:outlineLvl w:val="9"/>
        <w:rPr>
          <w:rFonts w:asciiTheme="minorHAnsi" w:hAnsiTheme="minorHAnsi"/>
          <w:lang w:val="ru"/>
        </w:rPr>
      </w:pPr>
      <w:r w:rsidRPr="0068580B">
        <w:rPr>
          <w:rFonts w:asciiTheme="minorHAnsi" w:hAnsiTheme="minorHAnsi"/>
          <w:lang w:val="ru"/>
        </w:rPr>
        <w:t xml:space="preserve">В настоящее время </w:t>
      </w:r>
      <w:proofErr w:type="gramStart"/>
      <w:r w:rsidRPr="0068580B">
        <w:rPr>
          <w:rFonts w:asciiTheme="minorHAnsi" w:hAnsiTheme="minorHAnsi"/>
          <w:lang w:val="ru"/>
        </w:rPr>
        <w:t xml:space="preserve">[  </w:t>
      </w:r>
      <w:proofErr w:type="gramEnd"/>
      <w:r w:rsidRPr="0068580B">
        <w:rPr>
          <w:rFonts w:asciiTheme="minorHAnsi" w:hAnsiTheme="minorHAnsi"/>
          <w:lang w:val="ru"/>
        </w:rPr>
        <w:t xml:space="preserve"> ] обвиняются, [   ] не обвиняются или не привлекаются к уголовной или гражданской ответственности государственным органом за совершение любого из преступлений, перечисленных в пункте (h)(2) настоящего пункта; и</w:t>
      </w:r>
    </w:p>
    <w:p w14:paraId="7477A3B8" w14:textId="77777777" w:rsidR="00C14941" w:rsidRPr="0068580B" w:rsidRDefault="00C14941" w:rsidP="009D0DA7">
      <w:pPr>
        <w:pStyle w:val="af3"/>
        <w:numPr>
          <w:ilvl w:val="0"/>
          <w:numId w:val="8"/>
        </w:numPr>
        <w:suppressAutoHyphens w:val="0"/>
        <w:spacing w:before="0" w:beforeAutospacing="0" w:after="120" w:afterAutospacing="0" w:line="240" w:lineRule="auto"/>
        <w:ind w:leftChars="0" w:left="0" w:firstLineChars="0" w:hanging="2"/>
        <w:jc w:val="both"/>
        <w:textDirection w:val="lrTb"/>
        <w:textAlignment w:val="auto"/>
        <w:outlineLvl w:val="9"/>
        <w:rPr>
          <w:rFonts w:asciiTheme="minorHAnsi" w:hAnsiTheme="minorHAnsi"/>
        </w:rPr>
      </w:pPr>
      <w:proofErr w:type="gramStart"/>
      <w:r w:rsidRPr="0068580B">
        <w:rPr>
          <w:rFonts w:asciiTheme="minorHAnsi" w:hAnsiTheme="minorHAnsi"/>
          <w:lang w:val="ru"/>
        </w:rPr>
        <w:t xml:space="preserve">[  </w:t>
      </w:r>
      <w:proofErr w:type="gramEnd"/>
      <w:r w:rsidRPr="0068580B">
        <w:rPr>
          <w:rFonts w:asciiTheme="minorHAnsi" w:hAnsiTheme="minorHAnsi"/>
          <w:lang w:val="ru"/>
        </w:rPr>
        <w:t xml:space="preserve"> ] Были, [   ] не были уведомлены в течение трех лет, предшествующих этому предложению, о каких-либо неуплаченных федеральных налогах на сумму, превышающую 3500 долл. США, обязательства по которым остаются невыполненными.</w:t>
      </w:r>
    </w:p>
    <w:p w14:paraId="2CD0C2DB" w14:textId="77777777" w:rsidR="00C14941" w:rsidRPr="0068580B" w:rsidRDefault="00C14941" w:rsidP="009D0DA7">
      <w:pPr>
        <w:pStyle w:val="af3"/>
        <w:numPr>
          <w:ilvl w:val="0"/>
          <w:numId w:val="9"/>
        </w:numPr>
        <w:suppressAutoHyphens w:val="0"/>
        <w:spacing w:before="0" w:beforeAutospacing="0" w:after="120" w:afterAutospacing="0" w:line="240" w:lineRule="auto"/>
        <w:ind w:leftChars="0" w:left="0" w:firstLineChars="0" w:hanging="2"/>
        <w:jc w:val="both"/>
        <w:textDirection w:val="lrTb"/>
        <w:textAlignment w:val="auto"/>
        <w:outlineLvl w:val="9"/>
        <w:rPr>
          <w:rFonts w:asciiTheme="minorHAnsi" w:hAnsiTheme="minorHAnsi"/>
          <w:lang w:val="ru-RU"/>
        </w:rPr>
      </w:pPr>
      <w:r w:rsidRPr="0068580B">
        <w:rPr>
          <w:rFonts w:asciiTheme="minorHAnsi" w:hAnsiTheme="minorHAnsi"/>
          <w:lang w:val="ru"/>
        </w:rPr>
        <w:t>Налоги считаются неуплаченными, в случае соответствия обоим нижеперечисленным критериям:</w:t>
      </w:r>
    </w:p>
    <w:p w14:paraId="5FD00C85" w14:textId="77777777" w:rsidR="00C14941" w:rsidRPr="0068580B" w:rsidRDefault="00C14941" w:rsidP="009D0DA7">
      <w:pPr>
        <w:pStyle w:val="af3"/>
        <w:numPr>
          <w:ilvl w:val="0"/>
          <w:numId w:val="10"/>
        </w:numPr>
        <w:suppressAutoHyphens w:val="0"/>
        <w:spacing w:before="0" w:beforeAutospacing="0" w:after="0" w:afterAutospacing="0" w:line="240" w:lineRule="auto"/>
        <w:ind w:leftChars="0" w:left="0" w:firstLineChars="0" w:hanging="2"/>
        <w:jc w:val="both"/>
        <w:textDirection w:val="lrTb"/>
        <w:textAlignment w:val="auto"/>
        <w:outlineLvl w:val="9"/>
        <w:rPr>
          <w:rFonts w:asciiTheme="minorHAnsi" w:hAnsiTheme="minorHAnsi"/>
          <w:lang w:val="ru"/>
        </w:rPr>
      </w:pPr>
      <w:r w:rsidRPr="0068580B">
        <w:rPr>
          <w:rFonts w:asciiTheme="minorHAnsi" w:hAnsiTheme="minorHAnsi"/>
          <w:i/>
          <w:iCs/>
          <w:lang w:val="ru"/>
        </w:rPr>
        <w:t>Налоговое обязательство окончательно определено.</w:t>
      </w:r>
      <w:r w:rsidRPr="0068580B">
        <w:rPr>
          <w:rFonts w:asciiTheme="minorHAnsi" w:hAnsiTheme="minorHAnsi"/>
          <w:lang w:val="ru"/>
        </w:rPr>
        <w:t xml:space="preserve"> Обязательство окончательно определено, если оно было рассчитано. Обязательство окончательно не определено в случае административного или судебного обжалования. В случае судебного обжалования обязательства, обязательство окончательно не определено до тех пор, пока не будут исчерпаны все права на обжалование в судебном порядке.</w:t>
      </w:r>
    </w:p>
    <w:p w14:paraId="4B7D36AA" w14:textId="77777777" w:rsidR="00C14941" w:rsidRPr="0068580B" w:rsidRDefault="00C14941" w:rsidP="009D0DA7">
      <w:pPr>
        <w:pStyle w:val="af3"/>
        <w:numPr>
          <w:ilvl w:val="0"/>
          <w:numId w:val="10"/>
        </w:numPr>
        <w:suppressAutoHyphens w:val="0"/>
        <w:spacing w:before="0" w:beforeAutospacing="0" w:after="0" w:afterAutospacing="0" w:line="240" w:lineRule="auto"/>
        <w:ind w:leftChars="0" w:left="0" w:firstLineChars="0" w:hanging="2"/>
        <w:jc w:val="both"/>
        <w:textDirection w:val="lrTb"/>
        <w:textAlignment w:val="auto"/>
        <w:outlineLvl w:val="9"/>
        <w:rPr>
          <w:rFonts w:asciiTheme="minorHAnsi" w:hAnsiTheme="minorHAnsi"/>
        </w:rPr>
      </w:pPr>
      <w:r w:rsidRPr="0068580B">
        <w:rPr>
          <w:rFonts w:asciiTheme="minorHAnsi" w:hAnsiTheme="minorHAnsi"/>
          <w:i/>
          <w:iCs/>
          <w:lang w:val="ru"/>
        </w:rPr>
        <w:t>Налогоплательщик просрочил платеж.</w:t>
      </w:r>
      <w:r w:rsidRPr="0068580B">
        <w:rPr>
          <w:rFonts w:asciiTheme="minorHAnsi" w:hAnsiTheme="minorHAnsi"/>
          <w:lang w:val="ru"/>
        </w:rPr>
        <w:t xml:space="preserve"> Налогоплательщик просрочил платеж, если налогоплательщик не погасил налоговое обязательство при наступлении срока и необходимости полной уплаты. Налогоплательщик не просрочил платеж, в случаях, когда исключается принудительное взыскание. (Примеры см. в FAR 52.209-5)</w:t>
      </w:r>
    </w:p>
    <w:p w14:paraId="6F779276" w14:textId="77777777" w:rsidR="00C14941" w:rsidRPr="0068580B" w:rsidRDefault="00C14941" w:rsidP="009D0DA7">
      <w:pPr>
        <w:pStyle w:val="af3"/>
        <w:numPr>
          <w:ilvl w:val="0"/>
          <w:numId w:val="7"/>
        </w:numPr>
        <w:suppressAutoHyphens w:val="0"/>
        <w:spacing w:before="0" w:beforeAutospacing="0" w:after="0" w:afterAutospacing="0" w:line="240" w:lineRule="auto"/>
        <w:ind w:leftChars="0" w:left="0" w:firstLineChars="0" w:hanging="2"/>
        <w:jc w:val="both"/>
        <w:textDirection w:val="lrTb"/>
        <w:textAlignment w:val="auto"/>
        <w:outlineLvl w:val="9"/>
        <w:rPr>
          <w:rFonts w:asciiTheme="minorHAnsi" w:hAnsiTheme="minorHAnsi"/>
          <w:i/>
          <w:iCs/>
          <w:lang w:val="ru-RU"/>
        </w:rPr>
      </w:pPr>
      <w:r w:rsidRPr="0068580B">
        <w:rPr>
          <w:rFonts w:asciiTheme="minorHAnsi" w:hAnsiTheme="minorHAnsi"/>
          <w:i/>
          <w:iCs/>
          <w:lang w:val="ru"/>
        </w:rPr>
        <w:t xml:space="preserve">Запрет на заключение договоров с отечественными инвертированными компаниями. </w:t>
      </w:r>
    </w:p>
    <w:p w14:paraId="3C9E5C14" w14:textId="77777777" w:rsidR="00C14941" w:rsidRPr="0068580B" w:rsidRDefault="00C14941" w:rsidP="00AE4D05">
      <w:pPr>
        <w:pStyle w:val="af3"/>
        <w:spacing w:before="0" w:beforeAutospacing="0" w:after="0" w:afterAutospacing="0"/>
        <w:ind w:left="0" w:hanging="2"/>
        <w:jc w:val="both"/>
        <w:rPr>
          <w:rFonts w:asciiTheme="minorHAnsi" w:hAnsiTheme="minorHAnsi"/>
          <w:i/>
          <w:iCs/>
          <w:lang w:val="ru-RU"/>
        </w:rPr>
      </w:pPr>
      <w:r w:rsidRPr="0068580B">
        <w:rPr>
          <w:rFonts w:asciiTheme="minorHAnsi" w:hAnsiTheme="minorHAnsi"/>
          <w:lang w:val="ru"/>
        </w:rPr>
        <w:t>(1) Правительственным органам не разрешается использовать выделенные (или иным образом предоставленные) средства для заключения договоров с отечественными инвертированными компаниями или филиалами отечественных инвертированных компаний, за исключением случаев, когда применяется исключение, предусмотренное в пункте 9.108-2(b), или когда это требование отменяется в соответствии с процедурой, изложенной в пункте 9.108- 4.</w:t>
      </w:r>
    </w:p>
    <w:p w14:paraId="223F360C" w14:textId="77777777" w:rsidR="00C14941" w:rsidRPr="0068580B" w:rsidRDefault="00C14941" w:rsidP="00AE4D05">
      <w:pPr>
        <w:pStyle w:val="af3"/>
        <w:spacing w:before="0" w:beforeAutospacing="0" w:after="0" w:afterAutospacing="0"/>
        <w:ind w:left="0" w:hanging="2"/>
        <w:jc w:val="both"/>
        <w:rPr>
          <w:rFonts w:asciiTheme="minorHAnsi" w:hAnsiTheme="minorHAnsi"/>
          <w:lang w:val="ru-RU"/>
        </w:rPr>
      </w:pPr>
    </w:p>
    <w:p w14:paraId="6E092879" w14:textId="77777777" w:rsidR="00C14941" w:rsidRPr="0068580B" w:rsidRDefault="00C14941" w:rsidP="009D0DA7">
      <w:pPr>
        <w:pStyle w:val="af3"/>
        <w:numPr>
          <w:ilvl w:val="0"/>
          <w:numId w:val="12"/>
        </w:numPr>
        <w:suppressAutoHyphens w:val="0"/>
        <w:spacing w:before="0" w:beforeAutospacing="0" w:after="120" w:afterAutospacing="0" w:line="240" w:lineRule="auto"/>
        <w:ind w:leftChars="0" w:left="0" w:firstLineChars="0" w:hanging="2"/>
        <w:jc w:val="both"/>
        <w:textDirection w:val="lrTb"/>
        <w:textAlignment w:val="auto"/>
        <w:outlineLvl w:val="9"/>
        <w:rPr>
          <w:rFonts w:asciiTheme="minorHAnsi" w:eastAsia="Arial Unicode MS" w:hAnsiTheme="minorHAnsi"/>
        </w:rPr>
      </w:pPr>
      <w:r w:rsidRPr="0068580B">
        <w:rPr>
          <w:rFonts w:asciiTheme="minorHAnsi" w:eastAsia="Arial Unicode MS" w:hAnsiTheme="minorHAnsi"/>
          <w:lang w:val="ru"/>
        </w:rPr>
        <w:t>Заявление. Поставщик заявляет, что:</w:t>
      </w:r>
    </w:p>
    <w:p w14:paraId="70629A0C" w14:textId="77777777" w:rsidR="00C14941" w:rsidRPr="0068580B" w:rsidRDefault="00C14941" w:rsidP="009D0DA7">
      <w:pPr>
        <w:pStyle w:val="af3"/>
        <w:numPr>
          <w:ilvl w:val="0"/>
          <w:numId w:val="13"/>
        </w:numPr>
        <w:suppressAutoHyphens w:val="0"/>
        <w:spacing w:before="0" w:beforeAutospacing="0" w:after="120" w:afterAutospacing="0" w:line="240" w:lineRule="auto"/>
        <w:ind w:leftChars="0" w:firstLineChars="0" w:hanging="2"/>
        <w:jc w:val="both"/>
        <w:textDirection w:val="lrTb"/>
        <w:textAlignment w:val="auto"/>
        <w:outlineLvl w:val="9"/>
        <w:rPr>
          <w:rFonts w:asciiTheme="minorHAnsi" w:hAnsiTheme="minorHAnsi"/>
          <w:lang w:val="ru-RU"/>
        </w:rPr>
      </w:pPr>
      <w:proofErr w:type="gramStart"/>
      <w:r w:rsidRPr="0068580B">
        <w:rPr>
          <w:rFonts w:asciiTheme="minorHAnsi" w:hAnsiTheme="minorHAnsi"/>
          <w:lang w:val="ru"/>
        </w:rPr>
        <w:t xml:space="preserve">[  </w:t>
      </w:r>
      <w:proofErr w:type="gramEnd"/>
      <w:r w:rsidRPr="0068580B">
        <w:rPr>
          <w:rFonts w:asciiTheme="minorHAnsi" w:hAnsiTheme="minorHAnsi"/>
          <w:lang w:val="ru"/>
        </w:rPr>
        <w:t xml:space="preserve"> ] является, [   ] не является инвертированной отечественной компанией; и</w:t>
      </w:r>
    </w:p>
    <w:p w14:paraId="11BCB460" w14:textId="77777777" w:rsidR="00C14941" w:rsidRPr="0068580B" w:rsidRDefault="00C14941" w:rsidP="009D0DA7">
      <w:pPr>
        <w:pStyle w:val="af3"/>
        <w:numPr>
          <w:ilvl w:val="0"/>
          <w:numId w:val="13"/>
        </w:numPr>
        <w:suppressAutoHyphens w:val="0"/>
        <w:spacing w:before="0" w:beforeAutospacing="0" w:after="0" w:afterAutospacing="0" w:line="240" w:lineRule="auto"/>
        <w:ind w:leftChars="0" w:firstLineChars="0" w:hanging="2"/>
        <w:jc w:val="both"/>
        <w:textDirection w:val="lrTb"/>
        <w:textAlignment w:val="auto"/>
        <w:outlineLvl w:val="9"/>
        <w:rPr>
          <w:rFonts w:asciiTheme="minorHAnsi" w:hAnsiTheme="minorHAnsi"/>
          <w:lang w:val="ru-RU"/>
        </w:rPr>
      </w:pPr>
      <w:proofErr w:type="gramStart"/>
      <w:r w:rsidRPr="0068580B">
        <w:rPr>
          <w:rFonts w:asciiTheme="minorHAnsi" w:hAnsiTheme="minorHAnsi"/>
          <w:lang w:val="ru"/>
        </w:rPr>
        <w:t xml:space="preserve">[  </w:t>
      </w:r>
      <w:proofErr w:type="gramEnd"/>
      <w:r w:rsidRPr="0068580B">
        <w:rPr>
          <w:rFonts w:asciiTheme="minorHAnsi" w:hAnsiTheme="minorHAnsi"/>
          <w:lang w:val="ru"/>
        </w:rPr>
        <w:t xml:space="preserve"> ] является, [   ] не является филиалом инвертированной отечественной компании.</w:t>
      </w:r>
    </w:p>
    <w:p w14:paraId="03C11AAE" w14:textId="77777777" w:rsidR="00C14941" w:rsidRPr="0068580B" w:rsidRDefault="00C14941" w:rsidP="009D0DA7">
      <w:pPr>
        <w:pStyle w:val="af3"/>
        <w:numPr>
          <w:ilvl w:val="0"/>
          <w:numId w:val="7"/>
        </w:numPr>
        <w:suppressAutoHyphens w:val="0"/>
        <w:spacing w:before="0" w:beforeAutospacing="0" w:after="120" w:afterAutospacing="0" w:line="240" w:lineRule="auto"/>
        <w:ind w:leftChars="0" w:left="0" w:firstLineChars="0" w:hanging="2"/>
        <w:jc w:val="both"/>
        <w:textDirection w:val="lrTb"/>
        <w:textAlignment w:val="auto"/>
        <w:outlineLvl w:val="9"/>
        <w:rPr>
          <w:rFonts w:asciiTheme="minorHAnsi" w:hAnsiTheme="minorHAnsi"/>
          <w:iCs/>
          <w:lang w:val="ru-RU"/>
        </w:rPr>
      </w:pPr>
      <w:r w:rsidRPr="0068580B">
        <w:rPr>
          <w:rFonts w:asciiTheme="minorHAnsi" w:hAnsiTheme="minorHAnsi"/>
          <w:i/>
          <w:iCs/>
          <w:lang w:val="ru"/>
        </w:rPr>
        <w:t xml:space="preserve">Заявление компаний об уклонении от уплаты налогов или вынесения обвинительного приговора в связи с нарушением какого-либо Федерального закона. </w:t>
      </w:r>
    </w:p>
    <w:p w14:paraId="222942BB" w14:textId="77777777" w:rsidR="00C14941" w:rsidRPr="0068580B" w:rsidRDefault="00C14941" w:rsidP="00AE4D05">
      <w:pPr>
        <w:pStyle w:val="af3"/>
        <w:tabs>
          <w:tab w:val="left" w:pos="720"/>
        </w:tabs>
        <w:spacing w:before="0" w:beforeAutospacing="0" w:after="120" w:afterAutospacing="0"/>
        <w:ind w:left="0" w:hanging="2"/>
        <w:jc w:val="both"/>
        <w:rPr>
          <w:rFonts w:asciiTheme="minorHAnsi" w:hAnsiTheme="minorHAnsi"/>
          <w:iCs/>
          <w:lang w:val="ru-RU"/>
        </w:rPr>
      </w:pPr>
      <w:r w:rsidRPr="0068580B">
        <w:rPr>
          <w:rFonts w:asciiTheme="minorHAnsi" w:hAnsiTheme="minorHAnsi"/>
          <w:lang w:val="ru"/>
        </w:rPr>
        <w:t>(1) В соответствии с требованиями разделов 744 и 745 раздела E Закона о консолидированных и долгосрочных ассигнованиях 2015 года (</w:t>
      </w:r>
      <w:proofErr w:type="spellStart"/>
      <w:r w:rsidRPr="0068580B">
        <w:rPr>
          <w:rFonts w:asciiTheme="minorHAnsi" w:hAnsiTheme="minorHAnsi"/>
          <w:lang w:val="ru"/>
        </w:rPr>
        <w:t>Pub</w:t>
      </w:r>
      <w:proofErr w:type="spellEnd"/>
      <w:r w:rsidRPr="0068580B">
        <w:rPr>
          <w:rFonts w:asciiTheme="minorHAnsi" w:hAnsiTheme="minorHAnsi"/>
          <w:lang w:val="ru"/>
        </w:rPr>
        <w:t>. L. 113-235) и аналогичных положений, если они содержатся в последующих законах об ассигнованиях, правительство не заключит договор с какой-либо компанией, которая:</w:t>
      </w:r>
    </w:p>
    <w:p w14:paraId="23F1B848" w14:textId="77777777" w:rsidR="00C14941" w:rsidRPr="0068580B" w:rsidRDefault="00C14941" w:rsidP="009D0DA7">
      <w:pPr>
        <w:pStyle w:val="af3"/>
        <w:numPr>
          <w:ilvl w:val="0"/>
          <w:numId w:val="11"/>
        </w:numPr>
        <w:suppressAutoHyphens w:val="0"/>
        <w:spacing w:before="0" w:beforeAutospacing="0" w:after="120" w:afterAutospacing="0" w:line="240" w:lineRule="auto"/>
        <w:ind w:leftChars="0" w:left="0" w:firstLineChars="0" w:hanging="2"/>
        <w:jc w:val="both"/>
        <w:textDirection w:val="lrTb"/>
        <w:textAlignment w:val="auto"/>
        <w:outlineLvl w:val="9"/>
        <w:rPr>
          <w:rFonts w:asciiTheme="minorHAnsi" w:hAnsiTheme="minorHAnsi"/>
          <w:lang w:val="ru-RU"/>
        </w:rPr>
      </w:pPr>
      <w:r w:rsidRPr="0068580B">
        <w:rPr>
          <w:rFonts w:asciiTheme="minorHAnsi" w:hAnsiTheme="minorHAnsi"/>
          <w:lang w:val="ru"/>
        </w:rPr>
        <w:t xml:space="preserve">Имеет какое-либо неоплаченное федеральное налоговое обязательство, по которому были исчерпаны или просрочены все судебные и административные средства правовой защиты, и которое своевременно не было погашено в соответствии с соглашением с органом, ответственным за взыскание налоговых обязательств, в случае, когда принимающему решение органу известно о невыплаченных налоговых обязательствах, за исключением случаев, когда орган рассмотрел вопрос о приостановлении или прекращении </w:t>
      </w:r>
      <w:r w:rsidRPr="0068580B">
        <w:rPr>
          <w:rFonts w:asciiTheme="minorHAnsi" w:hAnsiTheme="minorHAnsi"/>
          <w:lang w:val="ru"/>
        </w:rPr>
        <w:lastRenderedPageBreak/>
        <w:t>деятельности компании и принял решение, что приостановление или прекращение деятельности не является необходимым для защиты интересов правительства; или</w:t>
      </w:r>
    </w:p>
    <w:p w14:paraId="0B376C6A" w14:textId="77777777" w:rsidR="00C14941" w:rsidRPr="0068580B" w:rsidRDefault="00C14941" w:rsidP="009D0DA7">
      <w:pPr>
        <w:pStyle w:val="af3"/>
        <w:numPr>
          <w:ilvl w:val="0"/>
          <w:numId w:val="11"/>
        </w:numPr>
        <w:suppressAutoHyphens w:val="0"/>
        <w:spacing w:before="0" w:beforeAutospacing="0" w:after="0" w:afterAutospacing="0" w:line="240" w:lineRule="auto"/>
        <w:ind w:leftChars="0" w:left="0" w:firstLineChars="0" w:hanging="2"/>
        <w:jc w:val="both"/>
        <w:textDirection w:val="lrTb"/>
        <w:textAlignment w:val="auto"/>
        <w:outlineLvl w:val="9"/>
        <w:rPr>
          <w:rFonts w:asciiTheme="minorHAnsi" w:hAnsiTheme="minorHAnsi"/>
          <w:lang w:val="ru-RU"/>
        </w:rPr>
      </w:pPr>
      <w:r w:rsidRPr="0068580B">
        <w:rPr>
          <w:rFonts w:asciiTheme="minorHAnsi" w:hAnsiTheme="minorHAnsi"/>
          <w:lang w:val="ru"/>
        </w:rPr>
        <w:t>Была признанной виновной в совершении уголовного преступления в соответствии с любым федеральным законом в течение предшествующих 24 месяцев, когда принимающему решение органу было известно о вынесенном обвинительном приговоре, за исключением случаев, когда орган рассмотрел вопрос о приостановлении или прекращении деятельности компании и принял решение, что приостановление или прекращение деятельности не является необходимым для защиты интересов правительства.</w:t>
      </w:r>
    </w:p>
    <w:p w14:paraId="7FFB21D4" w14:textId="77777777" w:rsidR="00C14941" w:rsidRPr="0068580B" w:rsidRDefault="00C14941" w:rsidP="009D0DA7">
      <w:pPr>
        <w:pStyle w:val="af3"/>
        <w:numPr>
          <w:ilvl w:val="0"/>
          <w:numId w:val="14"/>
        </w:numPr>
        <w:suppressAutoHyphens w:val="0"/>
        <w:spacing w:before="0" w:beforeAutospacing="0" w:after="120" w:afterAutospacing="0" w:line="240" w:lineRule="auto"/>
        <w:ind w:leftChars="0" w:left="0" w:firstLineChars="0" w:hanging="2"/>
        <w:jc w:val="both"/>
        <w:textDirection w:val="lrTb"/>
        <w:textAlignment w:val="auto"/>
        <w:outlineLvl w:val="9"/>
        <w:rPr>
          <w:rFonts w:asciiTheme="minorHAnsi" w:eastAsia="Arial Unicode MS" w:hAnsiTheme="minorHAnsi"/>
        </w:rPr>
      </w:pPr>
      <w:r w:rsidRPr="0068580B">
        <w:rPr>
          <w:rFonts w:asciiTheme="minorHAnsi" w:eastAsia="Arial Unicode MS" w:hAnsiTheme="minorHAnsi"/>
          <w:lang w:val="ru"/>
        </w:rPr>
        <w:t>Поставщик заявляет, что:</w:t>
      </w:r>
    </w:p>
    <w:p w14:paraId="604DB567" w14:textId="77777777" w:rsidR="00C14941" w:rsidRPr="0068580B" w:rsidRDefault="00C14941" w:rsidP="009D0DA7">
      <w:pPr>
        <w:pStyle w:val="af3"/>
        <w:numPr>
          <w:ilvl w:val="0"/>
          <w:numId w:val="15"/>
        </w:numPr>
        <w:suppressAutoHyphens w:val="0"/>
        <w:spacing w:before="0" w:beforeAutospacing="0" w:after="120" w:afterAutospacing="0" w:line="240" w:lineRule="auto"/>
        <w:ind w:leftChars="0" w:left="0" w:firstLineChars="0" w:hanging="2"/>
        <w:jc w:val="both"/>
        <w:textDirection w:val="lrTb"/>
        <w:textAlignment w:val="auto"/>
        <w:outlineLvl w:val="9"/>
        <w:rPr>
          <w:rFonts w:asciiTheme="minorHAnsi" w:hAnsiTheme="minorHAnsi"/>
          <w:lang w:val="ru-RU"/>
        </w:rPr>
      </w:pPr>
      <w:r w:rsidRPr="0068580B">
        <w:rPr>
          <w:rFonts w:asciiTheme="minorHAnsi" w:hAnsiTheme="minorHAnsi"/>
          <w:lang w:val="ru"/>
        </w:rPr>
        <w:t>[   ] Является [   ] не является компанией, у которой имеется какое-либо непогашенное федеральное налоговое обязательство, которое было оценено и по которому были исчерпаны или просрочены все судебные и административные средства правовой защиты, и которое своевременно не было погашено в соответствии с соглашением с органом, ответственным за взыскание налоговых обязательств; и</w:t>
      </w:r>
    </w:p>
    <w:p w14:paraId="20352622" w14:textId="77777777" w:rsidR="00C14941" w:rsidRPr="0068580B" w:rsidRDefault="00C14941" w:rsidP="009D0DA7">
      <w:pPr>
        <w:pStyle w:val="af3"/>
        <w:numPr>
          <w:ilvl w:val="0"/>
          <w:numId w:val="15"/>
        </w:numPr>
        <w:suppressAutoHyphens w:val="0"/>
        <w:spacing w:before="0" w:beforeAutospacing="0" w:after="0" w:afterAutospacing="0" w:line="240" w:lineRule="auto"/>
        <w:ind w:leftChars="0" w:left="0" w:firstLineChars="0" w:hanging="2"/>
        <w:jc w:val="both"/>
        <w:textDirection w:val="lrTb"/>
        <w:textAlignment w:val="auto"/>
        <w:outlineLvl w:val="9"/>
        <w:rPr>
          <w:rFonts w:asciiTheme="minorHAnsi" w:hAnsiTheme="minorHAnsi"/>
          <w:lang w:val="ru-RU"/>
        </w:rPr>
      </w:pPr>
      <w:proofErr w:type="gramStart"/>
      <w:r w:rsidRPr="0068580B">
        <w:rPr>
          <w:rFonts w:asciiTheme="minorHAnsi" w:hAnsiTheme="minorHAnsi"/>
          <w:lang w:val="ru"/>
        </w:rPr>
        <w:t>[  </w:t>
      </w:r>
      <w:proofErr w:type="gramEnd"/>
      <w:r w:rsidRPr="0068580B">
        <w:rPr>
          <w:rFonts w:asciiTheme="minorHAnsi" w:hAnsiTheme="minorHAnsi"/>
          <w:lang w:val="ru"/>
        </w:rPr>
        <w:t> ] Является [   ] не является компанией, которая была признана виновной в совершении уголовного преступления в соответствии с федеральным законом в течение предшествующих 24 месяцев.</w:t>
      </w:r>
    </w:p>
    <w:p w14:paraId="779C3405" w14:textId="6F2556A0" w:rsidR="00C14941" w:rsidRPr="0068580B" w:rsidRDefault="00C14941" w:rsidP="009D0DA7">
      <w:pPr>
        <w:pStyle w:val="af3"/>
        <w:numPr>
          <w:ilvl w:val="0"/>
          <w:numId w:val="7"/>
        </w:numPr>
        <w:suppressAutoHyphens w:val="0"/>
        <w:spacing w:before="0" w:beforeAutospacing="0" w:after="0" w:afterAutospacing="0" w:line="240" w:lineRule="auto"/>
        <w:ind w:leftChars="0" w:left="0" w:firstLineChars="0" w:hanging="2"/>
        <w:jc w:val="both"/>
        <w:textDirection w:val="lrTb"/>
        <w:textAlignment w:val="auto"/>
        <w:outlineLvl w:val="9"/>
        <w:rPr>
          <w:rFonts w:asciiTheme="minorHAnsi" w:hAnsiTheme="minorHAnsi"/>
          <w:i/>
          <w:iCs/>
        </w:rPr>
      </w:pPr>
      <w:r w:rsidRPr="0068580B">
        <w:rPr>
          <w:rFonts w:asciiTheme="minorHAnsi" w:hAnsiTheme="minorHAnsi"/>
          <w:i/>
          <w:iCs/>
          <w:lang w:val="ru"/>
        </w:rPr>
        <w:t xml:space="preserve">Запрет на заключение договоров с организациями, которые требуют определенных соглашений или заявлений о внутренней конфиденциальности. </w:t>
      </w:r>
      <w:r w:rsidRPr="0068580B">
        <w:rPr>
          <w:rFonts w:asciiTheme="minorHAnsi" w:hAnsiTheme="minorHAnsi"/>
          <w:lang w:val="ru"/>
        </w:rPr>
        <w:t>Подавая свое предложение, поставщик заявляет, что он не будет требовать от своих работников или субподрядчиков подписания или соблюдения соглашений о внутренней конфиденциальности или заявлений, запрещающих или иным образом ограничивающих таких работников или субподрядчиков законно сообщать о растратах, мошенничестве или злоупотреблениях, связанных с выполнением государственного заказа, назначенному следственному или правоохранительному представителю федерального департамента или органа, уполномоченного получать такую информацию (например, Управление Генерального инспектора).</w:t>
      </w:r>
    </w:p>
    <w:p w14:paraId="0679314A" w14:textId="77777777" w:rsidR="0068580B" w:rsidRPr="0068580B" w:rsidRDefault="0068580B" w:rsidP="009D0DA7">
      <w:pPr>
        <w:pStyle w:val="af3"/>
        <w:numPr>
          <w:ilvl w:val="0"/>
          <w:numId w:val="7"/>
        </w:numPr>
        <w:suppressAutoHyphens w:val="0"/>
        <w:spacing w:before="0" w:beforeAutospacing="0" w:after="0" w:afterAutospacing="0" w:line="240" w:lineRule="auto"/>
        <w:ind w:leftChars="0" w:left="0" w:firstLineChars="0" w:hanging="2"/>
        <w:jc w:val="both"/>
        <w:textDirection w:val="lrTb"/>
        <w:textAlignment w:val="auto"/>
        <w:outlineLvl w:val="9"/>
        <w:rPr>
          <w:rFonts w:asciiTheme="minorHAnsi" w:hAnsiTheme="minorHAnsi"/>
          <w:i/>
          <w:iCs/>
        </w:rPr>
      </w:pPr>
    </w:p>
    <w:p w14:paraId="36EBC4BA" w14:textId="77777777" w:rsidR="00C14941" w:rsidRPr="0068580B" w:rsidRDefault="00C14941" w:rsidP="009D0DA7">
      <w:pPr>
        <w:pStyle w:val="afffa"/>
        <w:widowControl/>
        <w:numPr>
          <w:ilvl w:val="0"/>
          <w:numId w:val="19"/>
        </w:numPr>
        <w:suppressAutoHyphens w:val="0"/>
        <w:spacing w:line="240" w:lineRule="auto"/>
        <w:ind w:leftChars="0" w:left="0" w:firstLineChars="0" w:hanging="2"/>
        <w:jc w:val="both"/>
        <w:textDirection w:val="lrTb"/>
        <w:textAlignment w:val="auto"/>
        <w:rPr>
          <w:rFonts w:asciiTheme="minorHAnsi" w:hAnsiTheme="minorHAnsi"/>
          <w:b/>
          <w:bCs/>
          <w:kern w:val="36"/>
        </w:rPr>
      </w:pPr>
      <w:r w:rsidRPr="0068580B">
        <w:rPr>
          <w:rFonts w:asciiTheme="minorHAnsi" w:hAnsiTheme="minorHAnsi"/>
          <w:b/>
          <w:bCs/>
          <w:kern w:val="36"/>
          <w:lang w:val="ru"/>
        </w:rPr>
        <w:t>Сертификация Поставщика</w:t>
      </w:r>
    </w:p>
    <w:p w14:paraId="0DE6EC5D" w14:textId="77777777" w:rsidR="00C14941" w:rsidRPr="0068580B" w:rsidRDefault="00C14941" w:rsidP="00AE4D05">
      <w:pPr>
        <w:pStyle w:val="afffa"/>
        <w:spacing w:line="240" w:lineRule="auto"/>
        <w:ind w:left="0" w:hanging="2"/>
        <w:jc w:val="both"/>
        <w:rPr>
          <w:rFonts w:asciiTheme="minorHAnsi" w:hAnsiTheme="minorHAnsi"/>
        </w:rPr>
      </w:pPr>
    </w:p>
    <w:p w14:paraId="6F0668A0" w14:textId="77777777" w:rsidR="00C14941" w:rsidRPr="0068580B" w:rsidRDefault="00C14941" w:rsidP="00AE4D05">
      <w:pPr>
        <w:pStyle w:val="afffa"/>
        <w:spacing w:line="240" w:lineRule="auto"/>
        <w:ind w:left="0" w:hanging="2"/>
        <w:jc w:val="both"/>
        <w:rPr>
          <w:rFonts w:asciiTheme="minorHAnsi" w:hAnsiTheme="minorHAnsi"/>
          <w:lang w:val="ru-RU"/>
        </w:rPr>
      </w:pPr>
      <w:r w:rsidRPr="0068580B">
        <w:rPr>
          <w:rFonts w:asciiTheme="minorHAnsi" w:hAnsiTheme="minorHAnsi"/>
          <w:lang w:val="ru"/>
        </w:rPr>
        <w:t xml:space="preserve">Подписывая настоящий документ или предложение, включающее эти представления и сертификаты, поставщик подтверждает, что они являются точными, актуальными и полными, эти удостоверения и свидетельства являются обязательными для Поставщика, его правопреемников, </w:t>
      </w:r>
      <w:proofErr w:type="spellStart"/>
      <w:r w:rsidRPr="0068580B">
        <w:rPr>
          <w:rFonts w:asciiTheme="minorHAnsi" w:hAnsiTheme="minorHAnsi"/>
          <w:lang w:val="ru"/>
        </w:rPr>
        <w:t>правоприобретателей</w:t>
      </w:r>
      <w:proofErr w:type="spellEnd"/>
      <w:r w:rsidRPr="0068580B">
        <w:rPr>
          <w:rFonts w:asciiTheme="minorHAnsi" w:hAnsiTheme="minorHAnsi"/>
          <w:lang w:val="ru"/>
        </w:rPr>
        <w:t xml:space="preserve"> и цессионариев, и лицо или лица, подписи которых приведены ниже, уполномочены подписать эти заверения от имени Поставщика.</w:t>
      </w:r>
    </w:p>
    <w:p w14:paraId="63E8AED8" w14:textId="77777777" w:rsidR="00C14941" w:rsidRPr="0068580B" w:rsidRDefault="00C14941" w:rsidP="00C14941">
      <w:pPr>
        <w:pStyle w:val="afffa"/>
        <w:spacing w:line="240" w:lineRule="auto"/>
        <w:ind w:left="0" w:hanging="2"/>
        <w:rPr>
          <w:rFonts w:asciiTheme="minorHAnsi" w:hAnsiTheme="minorHAnsi"/>
          <w:lang w:val="ru-RU"/>
        </w:rPr>
      </w:pPr>
    </w:p>
    <w:tbl>
      <w:tblPr>
        <w:tblW w:w="0" w:type="auto"/>
        <w:tblLook w:val="04A0" w:firstRow="1" w:lastRow="0" w:firstColumn="1" w:lastColumn="0" w:noHBand="0" w:noVBand="1"/>
      </w:tblPr>
      <w:tblGrid>
        <w:gridCol w:w="2088"/>
        <w:gridCol w:w="3816"/>
      </w:tblGrid>
      <w:tr w:rsidR="00C14941" w:rsidRPr="0068580B" w14:paraId="74021547" w14:textId="77777777" w:rsidTr="00B612FC">
        <w:tc>
          <w:tcPr>
            <w:tcW w:w="2088" w:type="dxa"/>
            <w:shd w:val="clear" w:color="auto" w:fill="auto"/>
          </w:tcPr>
          <w:p w14:paraId="40387920" w14:textId="77777777" w:rsidR="00C14941" w:rsidRPr="0068580B" w:rsidRDefault="00C14941" w:rsidP="00B612FC">
            <w:pPr>
              <w:pStyle w:val="afffa"/>
              <w:spacing w:line="240" w:lineRule="auto"/>
              <w:ind w:left="0" w:hanging="2"/>
              <w:rPr>
                <w:rFonts w:asciiTheme="minorHAnsi" w:hAnsiTheme="minorHAnsi"/>
                <w:b/>
              </w:rPr>
            </w:pPr>
            <w:r w:rsidRPr="0068580B">
              <w:rPr>
                <w:rFonts w:asciiTheme="minorHAnsi" w:hAnsiTheme="minorHAnsi"/>
                <w:b/>
                <w:bCs/>
                <w:lang w:val="ru"/>
              </w:rPr>
              <w:t>Имя Поставщика</w:t>
            </w:r>
          </w:p>
        </w:tc>
        <w:tc>
          <w:tcPr>
            <w:tcW w:w="3816" w:type="dxa"/>
            <w:tcBorders>
              <w:bottom w:val="single" w:sz="4" w:space="0" w:color="auto"/>
            </w:tcBorders>
            <w:shd w:val="clear" w:color="auto" w:fill="auto"/>
          </w:tcPr>
          <w:p w14:paraId="518B9C90" w14:textId="77777777" w:rsidR="00C14941" w:rsidRPr="0068580B" w:rsidRDefault="00C14941" w:rsidP="00B612FC">
            <w:pPr>
              <w:pStyle w:val="afffa"/>
              <w:spacing w:line="240" w:lineRule="auto"/>
              <w:ind w:left="0" w:hanging="2"/>
              <w:rPr>
                <w:rFonts w:asciiTheme="minorHAnsi" w:hAnsiTheme="minorHAnsi"/>
              </w:rPr>
            </w:pPr>
          </w:p>
        </w:tc>
      </w:tr>
      <w:tr w:rsidR="00C14941" w:rsidRPr="0068580B" w14:paraId="6E611471" w14:textId="77777777" w:rsidTr="00B612FC">
        <w:tc>
          <w:tcPr>
            <w:tcW w:w="2088" w:type="dxa"/>
            <w:shd w:val="clear" w:color="auto" w:fill="auto"/>
          </w:tcPr>
          <w:p w14:paraId="0EF74440" w14:textId="77777777" w:rsidR="00C14941" w:rsidRPr="0068580B" w:rsidRDefault="00C14941" w:rsidP="00B612FC">
            <w:pPr>
              <w:pStyle w:val="afffa"/>
              <w:spacing w:line="240" w:lineRule="auto"/>
              <w:ind w:left="0" w:hanging="2"/>
              <w:rPr>
                <w:rFonts w:asciiTheme="minorHAnsi" w:hAnsiTheme="minorHAnsi"/>
                <w:b/>
              </w:rPr>
            </w:pPr>
          </w:p>
          <w:p w14:paraId="3F01FDAD" w14:textId="77777777" w:rsidR="00C14941" w:rsidRPr="0068580B" w:rsidRDefault="00C14941" w:rsidP="00B612FC">
            <w:pPr>
              <w:pStyle w:val="afffa"/>
              <w:spacing w:line="240" w:lineRule="auto"/>
              <w:ind w:left="0" w:hanging="2"/>
              <w:rPr>
                <w:rFonts w:asciiTheme="minorHAnsi" w:hAnsiTheme="minorHAnsi"/>
                <w:b/>
              </w:rPr>
            </w:pPr>
            <w:r w:rsidRPr="0068580B">
              <w:rPr>
                <w:rFonts w:asciiTheme="minorHAnsi" w:hAnsiTheme="minorHAnsi"/>
                <w:b/>
                <w:bCs/>
                <w:lang w:val="ru"/>
              </w:rPr>
              <w:t>Подпись</w:t>
            </w:r>
          </w:p>
        </w:tc>
        <w:tc>
          <w:tcPr>
            <w:tcW w:w="3816" w:type="dxa"/>
            <w:tcBorders>
              <w:top w:val="single" w:sz="4" w:space="0" w:color="auto"/>
              <w:bottom w:val="single" w:sz="4" w:space="0" w:color="auto"/>
            </w:tcBorders>
            <w:shd w:val="clear" w:color="auto" w:fill="auto"/>
          </w:tcPr>
          <w:p w14:paraId="4A6DB90D" w14:textId="77777777" w:rsidR="00C14941" w:rsidRPr="0068580B" w:rsidRDefault="00C14941" w:rsidP="00B612FC">
            <w:pPr>
              <w:pStyle w:val="afffa"/>
              <w:spacing w:line="240" w:lineRule="auto"/>
              <w:ind w:left="0" w:hanging="2"/>
              <w:rPr>
                <w:rFonts w:asciiTheme="minorHAnsi" w:hAnsiTheme="minorHAnsi"/>
              </w:rPr>
            </w:pPr>
          </w:p>
        </w:tc>
      </w:tr>
      <w:tr w:rsidR="00C14941" w:rsidRPr="0068580B" w14:paraId="22085A08" w14:textId="77777777" w:rsidTr="00B612FC">
        <w:tc>
          <w:tcPr>
            <w:tcW w:w="2088" w:type="dxa"/>
            <w:shd w:val="clear" w:color="auto" w:fill="auto"/>
          </w:tcPr>
          <w:p w14:paraId="1D5A2266" w14:textId="77777777" w:rsidR="00C14941" w:rsidRPr="0068580B" w:rsidRDefault="00C14941" w:rsidP="00B612FC">
            <w:pPr>
              <w:pStyle w:val="afffa"/>
              <w:spacing w:line="240" w:lineRule="auto"/>
              <w:ind w:left="0" w:hanging="2"/>
              <w:rPr>
                <w:rFonts w:asciiTheme="minorHAnsi" w:hAnsiTheme="minorHAnsi"/>
                <w:b/>
              </w:rPr>
            </w:pPr>
          </w:p>
          <w:p w14:paraId="25E65389" w14:textId="77777777" w:rsidR="00C14941" w:rsidRPr="0068580B" w:rsidRDefault="00C14941" w:rsidP="00B612FC">
            <w:pPr>
              <w:pStyle w:val="afffa"/>
              <w:spacing w:line="240" w:lineRule="auto"/>
              <w:ind w:left="0" w:hanging="2"/>
              <w:rPr>
                <w:rFonts w:asciiTheme="minorHAnsi" w:hAnsiTheme="minorHAnsi"/>
                <w:b/>
              </w:rPr>
            </w:pPr>
            <w:r w:rsidRPr="0068580B">
              <w:rPr>
                <w:rFonts w:asciiTheme="minorHAnsi" w:hAnsiTheme="minorHAnsi"/>
                <w:b/>
                <w:bCs/>
                <w:lang w:val="ru"/>
              </w:rPr>
              <w:t>ФИО</w:t>
            </w:r>
          </w:p>
        </w:tc>
        <w:tc>
          <w:tcPr>
            <w:tcW w:w="3816" w:type="dxa"/>
            <w:tcBorders>
              <w:top w:val="single" w:sz="4" w:space="0" w:color="auto"/>
              <w:bottom w:val="single" w:sz="4" w:space="0" w:color="auto"/>
            </w:tcBorders>
            <w:shd w:val="clear" w:color="auto" w:fill="auto"/>
          </w:tcPr>
          <w:p w14:paraId="101F7641" w14:textId="77777777" w:rsidR="00C14941" w:rsidRPr="0068580B" w:rsidRDefault="00C14941" w:rsidP="00B612FC">
            <w:pPr>
              <w:pStyle w:val="afffa"/>
              <w:spacing w:line="240" w:lineRule="auto"/>
              <w:ind w:left="0" w:hanging="2"/>
              <w:rPr>
                <w:rFonts w:asciiTheme="minorHAnsi" w:hAnsiTheme="minorHAnsi"/>
              </w:rPr>
            </w:pPr>
          </w:p>
        </w:tc>
      </w:tr>
      <w:tr w:rsidR="00C14941" w:rsidRPr="0068580B" w14:paraId="1F09F55A" w14:textId="77777777" w:rsidTr="00B612FC">
        <w:tc>
          <w:tcPr>
            <w:tcW w:w="2088" w:type="dxa"/>
            <w:shd w:val="clear" w:color="auto" w:fill="auto"/>
          </w:tcPr>
          <w:p w14:paraId="3572A426" w14:textId="77777777" w:rsidR="00C14941" w:rsidRPr="0068580B" w:rsidRDefault="00C14941" w:rsidP="00B612FC">
            <w:pPr>
              <w:pStyle w:val="afffa"/>
              <w:spacing w:line="240" w:lineRule="auto"/>
              <w:ind w:left="0" w:hanging="2"/>
              <w:rPr>
                <w:rFonts w:asciiTheme="minorHAnsi" w:hAnsiTheme="minorHAnsi"/>
                <w:b/>
              </w:rPr>
            </w:pPr>
          </w:p>
          <w:p w14:paraId="0A1004F9" w14:textId="77777777" w:rsidR="00C14941" w:rsidRPr="0068580B" w:rsidRDefault="00C14941" w:rsidP="00B612FC">
            <w:pPr>
              <w:pStyle w:val="afffa"/>
              <w:spacing w:line="240" w:lineRule="auto"/>
              <w:ind w:left="0" w:hanging="2"/>
              <w:rPr>
                <w:rFonts w:asciiTheme="minorHAnsi" w:hAnsiTheme="minorHAnsi"/>
                <w:b/>
              </w:rPr>
            </w:pPr>
            <w:r w:rsidRPr="0068580B">
              <w:rPr>
                <w:rFonts w:asciiTheme="minorHAnsi" w:hAnsiTheme="minorHAnsi"/>
                <w:b/>
                <w:bCs/>
                <w:lang w:val="ru"/>
              </w:rPr>
              <w:t>Должность</w:t>
            </w:r>
          </w:p>
        </w:tc>
        <w:tc>
          <w:tcPr>
            <w:tcW w:w="3816" w:type="dxa"/>
            <w:tcBorders>
              <w:top w:val="single" w:sz="4" w:space="0" w:color="auto"/>
              <w:bottom w:val="single" w:sz="4" w:space="0" w:color="auto"/>
            </w:tcBorders>
            <w:shd w:val="clear" w:color="auto" w:fill="auto"/>
          </w:tcPr>
          <w:p w14:paraId="239B7CA8" w14:textId="77777777" w:rsidR="00C14941" w:rsidRPr="0068580B" w:rsidRDefault="00C14941" w:rsidP="00B612FC">
            <w:pPr>
              <w:pStyle w:val="afffa"/>
              <w:spacing w:line="240" w:lineRule="auto"/>
              <w:ind w:left="0" w:hanging="2"/>
              <w:rPr>
                <w:rFonts w:asciiTheme="minorHAnsi" w:hAnsiTheme="minorHAnsi"/>
              </w:rPr>
            </w:pPr>
          </w:p>
        </w:tc>
      </w:tr>
      <w:tr w:rsidR="00C14941" w:rsidRPr="0068580B" w14:paraId="04F9F860" w14:textId="77777777" w:rsidTr="00B612FC">
        <w:tc>
          <w:tcPr>
            <w:tcW w:w="2088" w:type="dxa"/>
            <w:shd w:val="clear" w:color="auto" w:fill="auto"/>
          </w:tcPr>
          <w:p w14:paraId="5C1639A3" w14:textId="77777777" w:rsidR="00C14941" w:rsidRPr="0068580B" w:rsidRDefault="00C14941" w:rsidP="00B612FC">
            <w:pPr>
              <w:pStyle w:val="afffa"/>
              <w:spacing w:line="240" w:lineRule="auto"/>
              <w:ind w:left="0" w:hanging="2"/>
              <w:rPr>
                <w:rFonts w:asciiTheme="minorHAnsi" w:hAnsiTheme="minorHAnsi"/>
                <w:b/>
              </w:rPr>
            </w:pPr>
          </w:p>
          <w:p w14:paraId="5BAE080B" w14:textId="77777777" w:rsidR="00C14941" w:rsidRPr="0068580B" w:rsidRDefault="00C14941" w:rsidP="00B612FC">
            <w:pPr>
              <w:pStyle w:val="afffa"/>
              <w:spacing w:line="240" w:lineRule="auto"/>
              <w:ind w:left="0" w:hanging="2"/>
              <w:rPr>
                <w:rFonts w:asciiTheme="minorHAnsi" w:hAnsiTheme="minorHAnsi"/>
                <w:b/>
              </w:rPr>
            </w:pPr>
            <w:r w:rsidRPr="0068580B">
              <w:rPr>
                <w:rFonts w:asciiTheme="minorHAnsi" w:hAnsiTheme="minorHAnsi"/>
                <w:b/>
                <w:bCs/>
                <w:lang w:val="ru"/>
              </w:rPr>
              <w:t>Дата</w:t>
            </w:r>
          </w:p>
        </w:tc>
        <w:tc>
          <w:tcPr>
            <w:tcW w:w="3816" w:type="dxa"/>
            <w:tcBorders>
              <w:top w:val="single" w:sz="4" w:space="0" w:color="auto"/>
              <w:bottom w:val="single" w:sz="4" w:space="0" w:color="auto"/>
            </w:tcBorders>
            <w:shd w:val="clear" w:color="auto" w:fill="auto"/>
          </w:tcPr>
          <w:p w14:paraId="3E776211" w14:textId="77777777" w:rsidR="00C14941" w:rsidRPr="0068580B" w:rsidRDefault="00C14941" w:rsidP="00B612FC">
            <w:pPr>
              <w:pStyle w:val="afffa"/>
              <w:spacing w:line="240" w:lineRule="auto"/>
              <w:ind w:left="0" w:hanging="2"/>
              <w:rPr>
                <w:rFonts w:asciiTheme="minorHAnsi" w:hAnsiTheme="minorHAnsi"/>
              </w:rPr>
            </w:pPr>
          </w:p>
        </w:tc>
      </w:tr>
    </w:tbl>
    <w:p w14:paraId="04BA3852" w14:textId="77777777" w:rsidR="00C14941" w:rsidRPr="0068580B" w:rsidRDefault="00C14941" w:rsidP="00C14941">
      <w:pPr>
        <w:pStyle w:val="2"/>
        <w:numPr>
          <w:ilvl w:val="0"/>
          <w:numId w:val="0"/>
        </w:numPr>
        <w:rPr>
          <w:rFonts w:asciiTheme="minorHAnsi" w:hAnsiTheme="minorHAnsi"/>
          <w:caps/>
        </w:rPr>
        <w:sectPr w:rsidR="00C14941" w:rsidRPr="0068580B" w:rsidSect="0068580B">
          <w:headerReference w:type="even" r:id="rId14"/>
          <w:headerReference w:type="default" r:id="rId15"/>
          <w:footerReference w:type="even" r:id="rId16"/>
          <w:footerReference w:type="default" r:id="rId17"/>
          <w:headerReference w:type="first" r:id="rId18"/>
          <w:footerReference w:type="first" r:id="rId19"/>
          <w:pgSz w:w="12240" w:h="15840"/>
          <w:pgMar w:top="567" w:right="1080" w:bottom="720" w:left="1080" w:header="720" w:footer="720" w:gutter="0"/>
          <w:cols w:space="720"/>
          <w:docGrid w:linePitch="360"/>
        </w:sectPr>
      </w:pPr>
      <w:bookmarkStart w:id="38" w:name="_Toc350864507"/>
    </w:p>
    <w:p w14:paraId="770F532A" w14:textId="77777777" w:rsidR="00C14941" w:rsidRPr="002C08C6" w:rsidRDefault="00C14941" w:rsidP="00C14941">
      <w:pPr>
        <w:pStyle w:val="10"/>
        <w:numPr>
          <w:ilvl w:val="0"/>
          <w:numId w:val="0"/>
        </w:numPr>
        <w:suppressAutoHyphens w:val="0"/>
        <w:spacing w:line="240" w:lineRule="auto"/>
        <w:textDirection w:val="lrTb"/>
        <w:textAlignment w:val="auto"/>
        <w:rPr>
          <w:rFonts w:ascii="Cambria" w:hAnsi="Cambria"/>
        </w:rPr>
      </w:pPr>
      <w:bookmarkStart w:id="39" w:name="_Toc27477717"/>
      <w:r>
        <w:rPr>
          <w:rFonts w:ascii="Cambria" w:hAnsi="Cambria"/>
          <w:bCs/>
          <w:lang w:val="ru"/>
        </w:rPr>
        <w:lastRenderedPageBreak/>
        <w:t xml:space="preserve">ПРИЛОЖЕНИЕ </w:t>
      </w:r>
      <w:bookmarkStart w:id="40" w:name="_Toc350864508"/>
      <w:bookmarkEnd w:id="38"/>
      <w:r>
        <w:rPr>
          <w:rFonts w:ascii="Cambria" w:hAnsi="Cambria"/>
          <w:bCs/>
          <w:lang w:val="ru"/>
        </w:rPr>
        <w:t>3</w:t>
      </w:r>
      <w:bookmarkEnd w:id="39"/>
    </w:p>
    <w:p w14:paraId="21F66700" w14:textId="77777777" w:rsidR="00C14941" w:rsidRPr="007608FB" w:rsidRDefault="00C14941" w:rsidP="00C14941">
      <w:pPr>
        <w:pStyle w:val="2"/>
        <w:numPr>
          <w:ilvl w:val="0"/>
          <w:numId w:val="0"/>
        </w:numPr>
        <w:jc w:val="center"/>
        <w:rPr>
          <w:rFonts w:ascii="Cambria" w:hAnsi="Cambria"/>
          <w:caps/>
          <w:lang w:val="ru-RU"/>
        </w:rPr>
      </w:pPr>
      <w:r>
        <w:rPr>
          <w:rFonts w:ascii="Cambria" w:hAnsi="Cambria"/>
          <w:bCs/>
          <w:lang w:val="ru"/>
        </w:rPr>
        <w:t>Информационная таблица о результатах прошлой деятельности</w:t>
      </w:r>
      <w:bookmarkEnd w:id="40"/>
    </w:p>
    <w:p w14:paraId="04DA1E7B" w14:textId="77777777" w:rsidR="00C14941" w:rsidRPr="007608FB" w:rsidRDefault="00C14941" w:rsidP="00C14941">
      <w:pPr>
        <w:ind w:left="0" w:hanging="2"/>
        <w:rPr>
          <w:rFonts w:ascii="Cambria" w:hAnsi="Cambria"/>
          <w:lang w:val="ru-RU"/>
        </w:rPr>
      </w:pPr>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498"/>
        <w:gridCol w:w="1580"/>
        <w:gridCol w:w="1798"/>
        <w:gridCol w:w="1387"/>
        <w:gridCol w:w="1389"/>
        <w:gridCol w:w="1723"/>
      </w:tblGrid>
      <w:tr w:rsidR="00C14941" w:rsidRPr="00B612FC" w14:paraId="337798E0" w14:textId="77777777" w:rsidTr="00C14941">
        <w:trPr>
          <w:jc w:val="center"/>
        </w:trPr>
        <w:tc>
          <w:tcPr>
            <w:tcW w:w="1121" w:type="dxa"/>
            <w:shd w:val="clear" w:color="auto" w:fill="auto"/>
            <w:vAlign w:val="center"/>
          </w:tcPr>
          <w:p w14:paraId="3ECFFFFE" w14:textId="77777777" w:rsidR="00C14941" w:rsidRPr="002566A2" w:rsidRDefault="00C14941" w:rsidP="00B612FC">
            <w:pPr>
              <w:spacing w:before="60" w:after="60"/>
              <w:ind w:left="0" w:hanging="2"/>
              <w:jc w:val="center"/>
              <w:rPr>
                <w:rFonts w:ascii="Cambria" w:hAnsi="Cambria"/>
                <w:b/>
                <w:i/>
                <w:sz w:val="20"/>
              </w:rPr>
            </w:pPr>
            <w:r>
              <w:rPr>
                <w:rFonts w:ascii="Cambria" w:hAnsi="Cambria"/>
                <w:b/>
                <w:bCs/>
                <w:sz w:val="20"/>
                <w:lang w:val="ru"/>
              </w:rPr>
              <w:t>№</w:t>
            </w:r>
          </w:p>
        </w:tc>
        <w:tc>
          <w:tcPr>
            <w:tcW w:w="1799" w:type="dxa"/>
            <w:shd w:val="clear" w:color="auto" w:fill="auto"/>
            <w:vAlign w:val="center"/>
          </w:tcPr>
          <w:p w14:paraId="4C9C8CAA" w14:textId="77777777" w:rsidR="00C14941" w:rsidRPr="002566A2" w:rsidRDefault="00C14941" w:rsidP="00B612FC">
            <w:pPr>
              <w:spacing w:before="60" w:after="60"/>
              <w:ind w:left="0" w:hanging="2"/>
              <w:jc w:val="center"/>
              <w:rPr>
                <w:rFonts w:ascii="Cambria" w:hAnsi="Cambria"/>
                <w:b/>
                <w:i/>
                <w:sz w:val="20"/>
              </w:rPr>
            </w:pPr>
            <w:r>
              <w:rPr>
                <w:rFonts w:ascii="Cambria" w:hAnsi="Cambria"/>
                <w:b/>
                <w:bCs/>
                <w:sz w:val="20"/>
                <w:lang w:val="ru"/>
              </w:rPr>
              <w:t>Название проекта</w:t>
            </w:r>
            <w:r>
              <w:rPr>
                <w:rFonts w:ascii="Cambria" w:hAnsi="Cambria"/>
                <w:b/>
                <w:bCs/>
                <w:i/>
                <w:iCs/>
                <w:sz w:val="20"/>
                <w:lang w:val="ru"/>
              </w:rPr>
              <w:t xml:space="preserve"> </w:t>
            </w:r>
          </w:p>
          <w:p w14:paraId="2CCD23FC" w14:textId="77777777" w:rsidR="00C14941" w:rsidRPr="002566A2" w:rsidRDefault="00C14941" w:rsidP="00B612FC">
            <w:pPr>
              <w:spacing w:before="60" w:after="60"/>
              <w:ind w:left="0" w:hanging="2"/>
              <w:jc w:val="center"/>
              <w:rPr>
                <w:rFonts w:ascii="Cambria" w:hAnsi="Cambria"/>
                <w:b/>
                <w:i/>
                <w:sz w:val="20"/>
              </w:rPr>
            </w:pPr>
            <w:r>
              <w:rPr>
                <w:rFonts w:ascii="Cambria" w:hAnsi="Cambria"/>
                <w:b/>
                <w:bCs/>
                <w:sz w:val="20"/>
                <w:lang w:val="ru"/>
              </w:rPr>
              <w:t>или контракта</w:t>
            </w:r>
          </w:p>
        </w:tc>
        <w:tc>
          <w:tcPr>
            <w:tcW w:w="1605" w:type="dxa"/>
            <w:shd w:val="clear" w:color="auto" w:fill="auto"/>
            <w:vAlign w:val="center"/>
          </w:tcPr>
          <w:p w14:paraId="54EA464C" w14:textId="77777777" w:rsidR="00C14941" w:rsidRPr="007608FB" w:rsidRDefault="00C14941" w:rsidP="00B612FC">
            <w:pPr>
              <w:spacing w:before="60" w:after="60"/>
              <w:ind w:left="0" w:hanging="2"/>
              <w:jc w:val="center"/>
              <w:rPr>
                <w:rFonts w:ascii="Cambria" w:hAnsi="Cambria"/>
                <w:b/>
                <w:i/>
                <w:sz w:val="20"/>
                <w:lang w:val="ru-RU"/>
              </w:rPr>
            </w:pPr>
            <w:r>
              <w:rPr>
                <w:rFonts w:ascii="Cambria" w:hAnsi="Cambria"/>
                <w:b/>
                <w:bCs/>
                <w:sz w:val="20"/>
                <w:lang w:val="ru"/>
              </w:rPr>
              <w:t>Краткое описание объема работ и видов деятельности</w:t>
            </w:r>
          </w:p>
        </w:tc>
        <w:tc>
          <w:tcPr>
            <w:tcW w:w="1798" w:type="dxa"/>
            <w:shd w:val="clear" w:color="auto" w:fill="auto"/>
            <w:vAlign w:val="center"/>
          </w:tcPr>
          <w:p w14:paraId="3A97C3F3" w14:textId="77777777" w:rsidR="00C14941" w:rsidRPr="007608FB" w:rsidRDefault="00C14941" w:rsidP="00B612FC">
            <w:pPr>
              <w:spacing w:before="60" w:after="60"/>
              <w:ind w:left="0" w:hanging="2"/>
              <w:jc w:val="center"/>
              <w:rPr>
                <w:rFonts w:ascii="Cambria" w:hAnsi="Cambria"/>
                <w:b/>
                <w:i/>
                <w:color w:val="000000"/>
                <w:sz w:val="20"/>
                <w:lang w:val="ru-RU"/>
              </w:rPr>
            </w:pPr>
            <w:r>
              <w:rPr>
                <w:rFonts w:ascii="Cambria" w:hAnsi="Cambria"/>
                <w:b/>
                <w:bCs/>
                <w:color w:val="000000"/>
                <w:sz w:val="20"/>
                <w:lang w:val="ru"/>
              </w:rPr>
              <w:t>Географическое положение (страна, область, район)</w:t>
            </w:r>
          </w:p>
        </w:tc>
        <w:tc>
          <w:tcPr>
            <w:tcW w:w="242" w:type="dxa"/>
            <w:shd w:val="clear" w:color="auto" w:fill="auto"/>
            <w:vAlign w:val="center"/>
          </w:tcPr>
          <w:p w14:paraId="6B452228" w14:textId="77777777" w:rsidR="00C14941" w:rsidRPr="002566A2" w:rsidRDefault="00C14941" w:rsidP="00B612FC">
            <w:pPr>
              <w:spacing w:before="60" w:after="60"/>
              <w:ind w:left="0" w:hanging="2"/>
              <w:jc w:val="center"/>
              <w:rPr>
                <w:rFonts w:ascii="Cambria" w:hAnsi="Cambria"/>
                <w:b/>
                <w:i/>
                <w:color w:val="000000"/>
                <w:sz w:val="20"/>
              </w:rPr>
            </w:pPr>
            <w:r>
              <w:rPr>
                <w:rFonts w:ascii="Cambria" w:hAnsi="Cambria"/>
                <w:b/>
                <w:bCs/>
                <w:color w:val="000000"/>
                <w:sz w:val="20"/>
                <w:lang w:val="ru"/>
              </w:rPr>
              <w:t>Период исполнения</w:t>
            </w:r>
          </w:p>
          <w:p w14:paraId="563C536A" w14:textId="77777777" w:rsidR="00C14941" w:rsidRPr="002566A2" w:rsidRDefault="00C14941" w:rsidP="00B612FC">
            <w:pPr>
              <w:spacing w:before="60" w:after="60"/>
              <w:ind w:left="0" w:hanging="2"/>
              <w:jc w:val="center"/>
              <w:rPr>
                <w:rFonts w:ascii="Cambria" w:hAnsi="Cambria"/>
                <w:i/>
                <w:sz w:val="20"/>
              </w:rPr>
            </w:pPr>
          </w:p>
        </w:tc>
        <w:tc>
          <w:tcPr>
            <w:tcW w:w="1566" w:type="dxa"/>
            <w:shd w:val="clear" w:color="auto" w:fill="auto"/>
            <w:vAlign w:val="center"/>
          </w:tcPr>
          <w:p w14:paraId="6358DF26" w14:textId="168FB1DA" w:rsidR="00C14941" w:rsidRPr="00C14941" w:rsidRDefault="00C14941" w:rsidP="00B612FC">
            <w:pPr>
              <w:spacing w:before="60" w:after="60"/>
              <w:ind w:left="0" w:hanging="2"/>
              <w:jc w:val="center"/>
              <w:rPr>
                <w:rFonts w:ascii="Cambria" w:hAnsi="Cambria"/>
                <w:b/>
                <w:i/>
                <w:color w:val="000000"/>
                <w:sz w:val="20"/>
                <w:lang w:val="ru-RU"/>
              </w:rPr>
            </w:pPr>
            <w:r>
              <w:rPr>
                <w:rFonts w:ascii="Cambria" w:hAnsi="Cambria"/>
                <w:b/>
                <w:bCs/>
                <w:color w:val="000000"/>
                <w:sz w:val="20"/>
                <w:lang w:val="ru"/>
              </w:rPr>
              <w:t xml:space="preserve">Общий бюджет проекта или стоимость </w:t>
            </w:r>
            <w:proofErr w:type="gramStart"/>
            <w:r>
              <w:rPr>
                <w:rFonts w:ascii="Cambria" w:hAnsi="Cambria"/>
                <w:b/>
                <w:bCs/>
                <w:color w:val="000000"/>
                <w:sz w:val="20"/>
                <w:lang w:val="ru"/>
              </w:rPr>
              <w:t xml:space="preserve">контракта </w:t>
            </w:r>
            <w:r w:rsidR="00E41D7D">
              <w:rPr>
                <w:rFonts w:ascii="Cambria" w:hAnsi="Cambria"/>
                <w:b/>
                <w:bCs/>
                <w:color w:val="000000"/>
                <w:sz w:val="20"/>
                <w:lang w:val="ru"/>
              </w:rPr>
              <w:t xml:space="preserve"> (</w:t>
            </w:r>
            <w:proofErr w:type="gramEnd"/>
            <w:r w:rsidR="00E41D7D">
              <w:rPr>
                <w:rFonts w:ascii="Cambria" w:hAnsi="Cambria"/>
                <w:b/>
                <w:bCs/>
                <w:color w:val="000000"/>
                <w:sz w:val="20"/>
                <w:lang w:val="ru"/>
              </w:rPr>
              <w:t>в долларах США)</w:t>
            </w:r>
          </w:p>
        </w:tc>
        <w:tc>
          <w:tcPr>
            <w:tcW w:w="1993" w:type="dxa"/>
            <w:shd w:val="clear" w:color="auto" w:fill="auto"/>
            <w:vAlign w:val="center"/>
          </w:tcPr>
          <w:p w14:paraId="6375A63F" w14:textId="77777777" w:rsidR="00C14941" w:rsidRPr="007608FB" w:rsidRDefault="00C14941" w:rsidP="00B612FC">
            <w:pPr>
              <w:spacing w:before="60" w:after="60"/>
              <w:ind w:left="0" w:hanging="2"/>
              <w:jc w:val="center"/>
              <w:rPr>
                <w:rFonts w:ascii="Cambria" w:hAnsi="Cambria"/>
                <w:b/>
                <w:i/>
                <w:sz w:val="20"/>
                <w:lang w:val="ru-RU"/>
              </w:rPr>
            </w:pPr>
            <w:r>
              <w:rPr>
                <w:rFonts w:ascii="Cambria" w:hAnsi="Cambria"/>
                <w:b/>
                <w:bCs/>
                <w:sz w:val="20"/>
                <w:lang w:val="ru"/>
              </w:rPr>
              <w:t>Контактное лицо и контактная информация основателя или компании (имя, адрес, адрес электронной почты)</w:t>
            </w:r>
          </w:p>
        </w:tc>
      </w:tr>
      <w:tr w:rsidR="00C14941" w14:paraId="11C71B9C" w14:textId="77777777" w:rsidTr="00C14941">
        <w:trPr>
          <w:jc w:val="center"/>
        </w:trPr>
        <w:tc>
          <w:tcPr>
            <w:tcW w:w="1121" w:type="dxa"/>
            <w:shd w:val="clear" w:color="auto" w:fill="auto"/>
          </w:tcPr>
          <w:p w14:paraId="0E30A8FD" w14:textId="77777777" w:rsidR="00C14941" w:rsidRPr="002566A2" w:rsidRDefault="00C14941" w:rsidP="00B612FC">
            <w:pPr>
              <w:spacing w:before="60" w:after="60"/>
              <w:ind w:left="0" w:hanging="2"/>
              <w:jc w:val="right"/>
              <w:rPr>
                <w:rFonts w:ascii="Cambria" w:hAnsi="Cambria"/>
                <w:sz w:val="20"/>
              </w:rPr>
            </w:pPr>
            <w:r>
              <w:rPr>
                <w:rFonts w:ascii="Cambria" w:hAnsi="Cambria"/>
                <w:sz w:val="20"/>
                <w:lang w:val="ru"/>
              </w:rPr>
              <w:t>1</w:t>
            </w:r>
          </w:p>
        </w:tc>
        <w:tc>
          <w:tcPr>
            <w:tcW w:w="1799" w:type="dxa"/>
            <w:shd w:val="clear" w:color="auto" w:fill="auto"/>
          </w:tcPr>
          <w:p w14:paraId="7BCF9CB1" w14:textId="77777777" w:rsidR="00C14941" w:rsidRPr="002566A2" w:rsidRDefault="00C14941" w:rsidP="00B612FC">
            <w:pPr>
              <w:spacing w:before="60" w:after="60"/>
              <w:ind w:left="0" w:hanging="2"/>
              <w:rPr>
                <w:rFonts w:ascii="Cambria" w:hAnsi="Cambria"/>
                <w:sz w:val="20"/>
              </w:rPr>
            </w:pPr>
          </w:p>
        </w:tc>
        <w:tc>
          <w:tcPr>
            <w:tcW w:w="1605" w:type="dxa"/>
            <w:shd w:val="clear" w:color="auto" w:fill="auto"/>
          </w:tcPr>
          <w:p w14:paraId="66BB27A3" w14:textId="77777777" w:rsidR="00C14941" w:rsidRPr="002566A2" w:rsidRDefault="00C14941" w:rsidP="00B612FC">
            <w:pPr>
              <w:spacing w:before="60" w:after="60"/>
              <w:ind w:left="0" w:hanging="2"/>
              <w:rPr>
                <w:rFonts w:ascii="Cambria" w:hAnsi="Cambria"/>
                <w:sz w:val="20"/>
              </w:rPr>
            </w:pPr>
          </w:p>
        </w:tc>
        <w:tc>
          <w:tcPr>
            <w:tcW w:w="1798" w:type="dxa"/>
            <w:shd w:val="clear" w:color="auto" w:fill="auto"/>
          </w:tcPr>
          <w:p w14:paraId="34EC8370" w14:textId="77777777" w:rsidR="00C14941" w:rsidRPr="002566A2" w:rsidRDefault="00C14941" w:rsidP="00B612FC">
            <w:pPr>
              <w:spacing w:before="60" w:after="60"/>
              <w:ind w:left="0" w:hanging="2"/>
              <w:rPr>
                <w:rFonts w:ascii="Cambria" w:hAnsi="Cambria"/>
                <w:sz w:val="20"/>
              </w:rPr>
            </w:pPr>
          </w:p>
        </w:tc>
        <w:tc>
          <w:tcPr>
            <w:tcW w:w="242" w:type="dxa"/>
            <w:shd w:val="clear" w:color="auto" w:fill="auto"/>
          </w:tcPr>
          <w:p w14:paraId="707B36C0" w14:textId="77777777" w:rsidR="00C14941" w:rsidRPr="002566A2" w:rsidRDefault="00C14941" w:rsidP="00B612FC">
            <w:pPr>
              <w:spacing w:before="60" w:after="60"/>
              <w:ind w:left="0" w:hanging="2"/>
              <w:rPr>
                <w:rFonts w:ascii="Cambria" w:hAnsi="Cambria"/>
                <w:sz w:val="20"/>
              </w:rPr>
            </w:pPr>
          </w:p>
        </w:tc>
        <w:tc>
          <w:tcPr>
            <w:tcW w:w="1566" w:type="dxa"/>
            <w:shd w:val="clear" w:color="auto" w:fill="auto"/>
          </w:tcPr>
          <w:p w14:paraId="41F06680" w14:textId="77777777" w:rsidR="00C14941" w:rsidRPr="002566A2" w:rsidRDefault="00C14941" w:rsidP="00B612FC">
            <w:pPr>
              <w:spacing w:before="60" w:after="60"/>
              <w:ind w:left="0" w:hanging="2"/>
              <w:jc w:val="right"/>
              <w:rPr>
                <w:rFonts w:ascii="Cambria" w:hAnsi="Cambria"/>
                <w:sz w:val="20"/>
              </w:rPr>
            </w:pPr>
          </w:p>
        </w:tc>
        <w:tc>
          <w:tcPr>
            <w:tcW w:w="1993" w:type="dxa"/>
            <w:shd w:val="clear" w:color="auto" w:fill="auto"/>
          </w:tcPr>
          <w:p w14:paraId="3E9914FE" w14:textId="77777777" w:rsidR="00C14941" w:rsidRPr="002566A2" w:rsidRDefault="00C14941" w:rsidP="00B612FC">
            <w:pPr>
              <w:spacing w:before="60" w:after="60"/>
              <w:ind w:left="0" w:hanging="2"/>
              <w:rPr>
                <w:rFonts w:ascii="Cambria" w:hAnsi="Cambria"/>
                <w:sz w:val="20"/>
              </w:rPr>
            </w:pPr>
          </w:p>
        </w:tc>
      </w:tr>
      <w:tr w:rsidR="00C14941" w14:paraId="2CE0F602" w14:textId="77777777" w:rsidTr="00C14941">
        <w:trPr>
          <w:jc w:val="center"/>
        </w:trPr>
        <w:tc>
          <w:tcPr>
            <w:tcW w:w="1121" w:type="dxa"/>
            <w:shd w:val="clear" w:color="auto" w:fill="auto"/>
          </w:tcPr>
          <w:p w14:paraId="1E7AE027" w14:textId="77777777" w:rsidR="00C14941" w:rsidRPr="002566A2" w:rsidRDefault="00C14941" w:rsidP="00B612FC">
            <w:pPr>
              <w:spacing w:before="60" w:after="60"/>
              <w:ind w:left="0" w:hanging="2"/>
              <w:jc w:val="right"/>
              <w:rPr>
                <w:rFonts w:ascii="Cambria" w:hAnsi="Cambria"/>
                <w:sz w:val="20"/>
              </w:rPr>
            </w:pPr>
            <w:r>
              <w:rPr>
                <w:rFonts w:ascii="Cambria" w:hAnsi="Cambria"/>
                <w:sz w:val="20"/>
                <w:lang w:val="ru"/>
              </w:rPr>
              <w:t>2</w:t>
            </w:r>
          </w:p>
        </w:tc>
        <w:tc>
          <w:tcPr>
            <w:tcW w:w="1799" w:type="dxa"/>
            <w:shd w:val="clear" w:color="auto" w:fill="auto"/>
          </w:tcPr>
          <w:p w14:paraId="6AF5FFA6" w14:textId="77777777" w:rsidR="00C14941" w:rsidRPr="002566A2" w:rsidRDefault="00C14941" w:rsidP="00B612FC">
            <w:pPr>
              <w:spacing w:before="60" w:after="60"/>
              <w:ind w:left="0" w:hanging="2"/>
              <w:rPr>
                <w:rFonts w:ascii="Cambria" w:hAnsi="Cambria"/>
                <w:sz w:val="20"/>
              </w:rPr>
            </w:pPr>
          </w:p>
        </w:tc>
        <w:tc>
          <w:tcPr>
            <w:tcW w:w="1605" w:type="dxa"/>
            <w:shd w:val="clear" w:color="auto" w:fill="auto"/>
          </w:tcPr>
          <w:p w14:paraId="7A5D6814" w14:textId="77777777" w:rsidR="00C14941" w:rsidRPr="002566A2" w:rsidRDefault="00C14941" w:rsidP="00B612FC">
            <w:pPr>
              <w:spacing w:before="60" w:after="60"/>
              <w:ind w:left="0" w:hanging="2"/>
              <w:rPr>
                <w:rFonts w:ascii="Cambria" w:hAnsi="Cambria"/>
                <w:sz w:val="20"/>
              </w:rPr>
            </w:pPr>
          </w:p>
        </w:tc>
        <w:tc>
          <w:tcPr>
            <w:tcW w:w="1798" w:type="dxa"/>
            <w:shd w:val="clear" w:color="auto" w:fill="auto"/>
          </w:tcPr>
          <w:p w14:paraId="6C6ED34E" w14:textId="77777777" w:rsidR="00C14941" w:rsidRPr="002566A2" w:rsidRDefault="00C14941" w:rsidP="00B612FC">
            <w:pPr>
              <w:spacing w:before="60" w:after="60"/>
              <w:ind w:left="0" w:hanging="2"/>
              <w:rPr>
                <w:rFonts w:ascii="Cambria" w:hAnsi="Cambria"/>
                <w:sz w:val="20"/>
              </w:rPr>
            </w:pPr>
          </w:p>
        </w:tc>
        <w:tc>
          <w:tcPr>
            <w:tcW w:w="242" w:type="dxa"/>
            <w:shd w:val="clear" w:color="auto" w:fill="auto"/>
          </w:tcPr>
          <w:p w14:paraId="72AD43E7" w14:textId="77777777" w:rsidR="00C14941" w:rsidRPr="002566A2" w:rsidRDefault="00C14941" w:rsidP="00B612FC">
            <w:pPr>
              <w:spacing w:before="60" w:after="60"/>
              <w:ind w:left="0" w:hanging="2"/>
              <w:rPr>
                <w:rFonts w:ascii="Cambria" w:hAnsi="Cambria"/>
                <w:sz w:val="20"/>
              </w:rPr>
            </w:pPr>
          </w:p>
        </w:tc>
        <w:tc>
          <w:tcPr>
            <w:tcW w:w="1566" w:type="dxa"/>
            <w:shd w:val="clear" w:color="auto" w:fill="auto"/>
          </w:tcPr>
          <w:p w14:paraId="7C12FCC2" w14:textId="77777777" w:rsidR="00C14941" w:rsidRPr="002566A2" w:rsidRDefault="00C14941" w:rsidP="00B612FC">
            <w:pPr>
              <w:spacing w:before="60" w:after="60"/>
              <w:ind w:left="0" w:hanging="2"/>
              <w:jc w:val="right"/>
              <w:rPr>
                <w:rFonts w:ascii="Cambria" w:hAnsi="Cambria"/>
                <w:sz w:val="20"/>
              </w:rPr>
            </w:pPr>
          </w:p>
        </w:tc>
        <w:tc>
          <w:tcPr>
            <w:tcW w:w="1993" w:type="dxa"/>
            <w:shd w:val="clear" w:color="auto" w:fill="auto"/>
          </w:tcPr>
          <w:p w14:paraId="7F77AAD0" w14:textId="77777777" w:rsidR="00C14941" w:rsidRPr="002566A2" w:rsidRDefault="00C14941" w:rsidP="00B612FC">
            <w:pPr>
              <w:spacing w:before="60" w:after="60"/>
              <w:ind w:left="0" w:hanging="2"/>
              <w:rPr>
                <w:rFonts w:ascii="Cambria" w:hAnsi="Cambria"/>
                <w:sz w:val="20"/>
              </w:rPr>
            </w:pPr>
          </w:p>
        </w:tc>
      </w:tr>
      <w:tr w:rsidR="00C14941" w14:paraId="1ED4B7C8" w14:textId="77777777" w:rsidTr="00C14941">
        <w:trPr>
          <w:jc w:val="center"/>
        </w:trPr>
        <w:tc>
          <w:tcPr>
            <w:tcW w:w="1121" w:type="dxa"/>
            <w:shd w:val="clear" w:color="auto" w:fill="auto"/>
          </w:tcPr>
          <w:p w14:paraId="4D4A7BB9" w14:textId="77777777" w:rsidR="00C14941" w:rsidRPr="002566A2" w:rsidRDefault="00C14941" w:rsidP="00B612FC">
            <w:pPr>
              <w:spacing w:before="60" w:after="60"/>
              <w:ind w:left="0" w:hanging="2"/>
              <w:jc w:val="right"/>
              <w:rPr>
                <w:rFonts w:ascii="Cambria" w:hAnsi="Cambria"/>
                <w:sz w:val="20"/>
              </w:rPr>
            </w:pPr>
            <w:r>
              <w:rPr>
                <w:rFonts w:ascii="Cambria" w:hAnsi="Cambria"/>
                <w:sz w:val="20"/>
                <w:lang w:val="ru"/>
              </w:rPr>
              <w:t>3</w:t>
            </w:r>
          </w:p>
        </w:tc>
        <w:tc>
          <w:tcPr>
            <w:tcW w:w="1799" w:type="dxa"/>
            <w:shd w:val="clear" w:color="auto" w:fill="auto"/>
          </w:tcPr>
          <w:p w14:paraId="3D794F9C" w14:textId="77777777" w:rsidR="00C14941" w:rsidRPr="002566A2" w:rsidRDefault="00C14941" w:rsidP="00B612FC">
            <w:pPr>
              <w:spacing w:before="60" w:after="60"/>
              <w:ind w:left="0" w:hanging="2"/>
              <w:rPr>
                <w:rFonts w:ascii="Cambria" w:hAnsi="Cambria"/>
                <w:sz w:val="20"/>
              </w:rPr>
            </w:pPr>
          </w:p>
        </w:tc>
        <w:tc>
          <w:tcPr>
            <w:tcW w:w="1605" w:type="dxa"/>
            <w:shd w:val="clear" w:color="auto" w:fill="auto"/>
          </w:tcPr>
          <w:p w14:paraId="71EFE09F" w14:textId="77777777" w:rsidR="00C14941" w:rsidRPr="002566A2" w:rsidRDefault="00C14941" w:rsidP="00B612FC">
            <w:pPr>
              <w:spacing w:before="60" w:after="60"/>
              <w:ind w:left="0" w:hanging="2"/>
              <w:rPr>
                <w:rFonts w:ascii="Cambria" w:hAnsi="Cambria"/>
                <w:sz w:val="20"/>
              </w:rPr>
            </w:pPr>
          </w:p>
        </w:tc>
        <w:tc>
          <w:tcPr>
            <w:tcW w:w="1798" w:type="dxa"/>
            <w:shd w:val="clear" w:color="auto" w:fill="auto"/>
          </w:tcPr>
          <w:p w14:paraId="1A892282" w14:textId="77777777" w:rsidR="00C14941" w:rsidRPr="002566A2" w:rsidRDefault="00C14941" w:rsidP="00B612FC">
            <w:pPr>
              <w:spacing w:before="60" w:after="60"/>
              <w:ind w:left="0" w:hanging="2"/>
              <w:rPr>
                <w:rFonts w:ascii="Cambria" w:hAnsi="Cambria"/>
                <w:sz w:val="20"/>
              </w:rPr>
            </w:pPr>
          </w:p>
        </w:tc>
        <w:tc>
          <w:tcPr>
            <w:tcW w:w="242" w:type="dxa"/>
            <w:shd w:val="clear" w:color="auto" w:fill="auto"/>
          </w:tcPr>
          <w:p w14:paraId="19FD9AB0" w14:textId="77777777" w:rsidR="00C14941" w:rsidRPr="002566A2" w:rsidRDefault="00C14941" w:rsidP="00B612FC">
            <w:pPr>
              <w:spacing w:before="60" w:after="60"/>
              <w:ind w:left="0" w:hanging="2"/>
              <w:rPr>
                <w:rFonts w:ascii="Cambria" w:hAnsi="Cambria"/>
                <w:sz w:val="20"/>
              </w:rPr>
            </w:pPr>
          </w:p>
        </w:tc>
        <w:tc>
          <w:tcPr>
            <w:tcW w:w="1566" w:type="dxa"/>
            <w:shd w:val="clear" w:color="auto" w:fill="auto"/>
          </w:tcPr>
          <w:p w14:paraId="31241407" w14:textId="77777777" w:rsidR="00C14941" w:rsidRPr="002566A2" w:rsidRDefault="00C14941" w:rsidP="00B612FC">
            <w:pPr>
              <w:spacing w:before="60" w:after="60"/>
              <w:ind w:left="0" w:hanging="2"/>
              <w:jc w:val="right"/>
              <w:rPr>
                <w:rFonts w:ascii="Cambria" w:hAnsi="Cambria"/>
                <w:sz w:val="20"/>
              </w:rPr>
            </w:pPr>
          </w:p>
        </w:tc>
        <w:tc>
          <w:tcPr>
            <w:tcW w:w="1993" w:type="dxa"/>
            <w:shd w:val="clear" w:color="auto" w:fill="auto"/>
          </w:tcPr>
          <w:p w14:paraId="50210BF6" w14:textId="77777777" w:rsidR="00C14941" w:rsidRPr="002566A2" w:rsidRDefault="00C14941" w:rsidP="00B612FC">
            <w:pPr>
              <w:spacing w:before="60" w:after="60"/>
              <w:ind w:left="0" w:hanging="2"/>
              <w:rPr>
                <w:rFonts w:ascii="Cambria" w:hAnsi="Cambria"/>
                <w:sz w:val="20"/>
              </w:rPr>
            </w:pPr>
          </w:p>
        </w:tc>
      </w:tr>
      <w:tr w:rsidR="00C14941" w14:paraId="0E99ED84" w14:textId="77777777" w:rsidTr="00C14941">
        <w:trPr>
          <w:jc w:val="center"/>
        </w:trPr>
        <w:tc>
          <w:tcPr>
            <w:tcW w:w="1121" w:type="dxa"/>
            <w:shd w:val="clear" w:color="auto" w:fill="auto"/>
          </w:tcPr>
          <w:p w14:paraId="619B3E35" w14:textId="77777777" w:rsidR="00C14941" w:rsidRPr="002566A2" w:rsidRDefault="00C14941" w:rsidP="00B612FC">
            <w:pPr>
              <w:spacing w:before="60" w:after="60"/>
              <w:ind w:left="0" w:hanging="2"/>
              <w:jc w:val="right"/>
              <w:rPr>
                <w:rFonts w:ascii="Cambria" w:hAnsi="Cambria"/>
                <w:sz w:val="20"/>
              </w:rPr>
            </w:pPr>
            <w:r>
              <w:rPr>
                <w:rFonts w:ascii="Cambria" w:hAnsi="Cambria"/>
                <w:sz w:val="20"/>
                <w:lang w:val="ru"/>
              </w:rPr>
              <w:t>4</w:t>
            </w:r>
          </w:p>
        </w:tc>
        <w:tc>
          <w:tcPr>
            <w:tcW w:w="1799" w:type="dxa"/>
            <w:shd w:val="clear" w:color="auto" w:fill="auto"/>
          </w:tcPr>
          <w:p w14:paraId="1BAE6D32" w14:textId="77777777" w:rsidR="00C14941" w:rsidRPr="002566A2" w:rsidRDefault="00C14941" w:rsidP="00B612FC">
            <w:pPr>
              <w:spacing w:before="60" w:after="60"/>
              <w:ind w:left="0" w:hanging="2"/>
              <w:rPr>
                <w:rFonts w:ascii="Cambria" w:hAnsi="Cambria"/>
                <w:sz w:val="20"/>
              </w:rPr>
            </w:pPr>
          </w:p>
        </w:tc>
        <w:tc>
          <w:tcPr>
            <w:tcW w:w="1605" w:type="dxa"/>
            <w:shd w:val="clear" w:color="auto" w:fill="auto"/>
          </w:tcPr>
          <w:p w14:paraId="0D9FC6E6" w14:textId="77777777" w:rsidR="00C14941" w:rsidRPr="002566A2" w:rsidRDefault="00C14941" w:rsidP="00B612FC">
            <w:pPr>
              <w:spacing w:before="60" w:after="60"/>
              <w:ind w:left="0" w:hanging="2"/>
              <w:rPr>
                <w:rFonts w:ascii="Cambria" w:hAnsi="Cambria"/>
                <w:sz w:val="20"/>
              </w:rPr>
            </w:pPr>
          </w:p>
        </w:tc>
        <w:tc>
          <w:tcPr>
            <w:tcW w:w="1798" w:type="dxa"/>
            <w:shd w:val="clear" w:color="auto" w:fill="auto"/>
          </w:tcPr>
          <w:p w14:paraId="459E0DB7" w14:textId="77777777" w:rsidR="00C14941" w:rsidRPr="002566A2" w:rsidRDefault="00C14941" w:rsidP="00B612FC">
            <w:pPr>
              <w:spacing w:before="60" w:after="60"/>
              <w:ind w:left="0" w:hanging="2"/>
              <w:rPr>
                <w:rFonts w:ascii="Cambria" w:hAnsi="Cambria"/>
                <w:sz w:val="20"/>
              </w:rPr>
            </w:pPr>
          </w:p>
        </w:tc>
        <w:tc>
          <w:tcPr>
            <w:tcW w:w="242" w:type="dxa"/>
            <w:shd w:val="clear" w:color="auto" w:fill="auto"/>
          </w:tcPr>
          <w:p w14:paraId="5B810D1B" w14:textId="77777777" w:rsidR="00C14941" w:rsidRPr="002566A2" w:rsidRDefault="00C14941" w:rsidP="00B612FC">
            <w:pPr>
              <w:spacing w:before="60" w:after="60"/>
              <w:ind w:left="0" w:hanging="2"/>
              <w:rPr>
                <w:rFonts w:ascii="Cambria" w:hAnsi="Cambria"/>
                <w:sz w:val="20"/>
              </w:rPr>
            </w:pPr>
          </w:p>
        </w:tc>
        <w:tc>
          <w:tcPr>
            <w:tcW w:w="1566" w:type="dxa"/>
            <w:shd w:val="clear" w:color="auto" w:fill="auto"/>
          </w:tcPr>
          <w:p w14:paraId="00E0A6AB" w14:textId="77777777" w:rsidR="00C14941" w:rsidRPr="002566A2" w:rsidRDefault="00C14941" w:rsidP="00B612FC">
            <w:pPr>
              <w:spacing w:before="60" w:after="60"/>
              <w:ind w:left="0" w:hanging="2"/>
              <w:jc w:val="right"/>
              <w:rPr>
                <w:rFonts w:ascii="Cambria" w:hAnsi="Cambria"/>
                <w:sz w:val="20"/>
              </w:rPr>
            </w:pPr>
          </w:p>
        </w:tc>
        <w:tc>
          <w:tcPr>
            <w:tcW w:w="1993" w:type="dxa"/>
            <w:shd w:val="clear" w:color="auto" w:fill="auto"/>
          </w:tcPr>
          <w:p w14:paraId="4566AA23" w14:textId="77777777" w:rsidR="00C14941" w:rsidRPr="002566A2" w:rsidRDefault="00C14941" w:rsidP="00B612FC">
            <w:pPr>
              <w:spacing w:before="60" w:after="60"/>
              <w:ind w:left="0" w:hanging="2"/>
              <w:rPr>
                <w:rFonts w:ascii="Cambria" w:hAnsi="Cambria"/>
                <w:sz w:val="20"/>
              </w:rPr>
            </w:pPr>
          </w:p>
        </w:tc>
      </w:tr>
      <w:tr w:rsidR="00C14941" w14:paraId="0AC35BB0" w14:textId="77777777" w:rsidTr="00C14941">
        <w:trPr>
          <w:jc w:val="center"/>
        </w:trPr>
        <w:tc>
          <w:tcPr>
            <w:tcW w:w="1121" w:type="dxa"/>
            <w:shd w:val="clear" w:color="auto" w:fill="auto"/>
          </w:tcPr>
          <w:p w14:paraId="42399601" w14:textId="77777777" w:rsidR="00C14941" w:rsidRPr="002566A2" w:rsidRDefault="00C14941" w:rsidP="00B612FC">
            <w:pPr>
              <w:spacing w:before="60" w:after="60"/>
              <w:ind w:left="0" w:hanging="2"/>
              <w:jc w:val="right"/>
              <w:rPr>
                <w:rFonts w:ascii="Cambria" w:hAnsi="Cambria"/>
                <w:sz w:val="20"/>
              </w:rPr>
            </w:pPr>
            <w:r>
              <w:rPr>
                <w:rFonts w:ascii="Cambria" w:hAnsi="Cambria"/>
                <w:sz w:val="20"/>
                <w:lang w:val="ru"/>
              </w:rPr>
              <w:t>5</w:t>
            </w:r>
          </w:p>
        </w:tc>
        <w:tc>
          <w:tcPr>
            <w:tcW w:w="1799" w:type="dxa"/>
            <w:shd w:val="clear" w:color="auto" w:fill="auto"/>
          </w:tcPr>
          <w:p w14:paraId="363C6EEB" w14:textId="77777777" w:rsidR="00C14941" w:rsidRPr="002566A2" w:rsidRDefault="00C14941" w:rsidP="00B612FC">
            <w:pPr>
              <w:spacing w:before="60" w:after="60"/>
              <w:ind w:left="0" w:hanging="2"/>
              <w:rPr>
                <w:rFonts w:ascii="Cambria" w:hAnsi="Cambria"/>
                <w:sz w:val="20"/>
              </w:rPr>
            </w:pPr>
          </w:p>
        </w:tc>
        <w:tc>
          <w:tcPr>
            <w:tcW w:w="1605" w:type="dxa"/>
            <w:shd w:val="clear" w:color="auto" w:fill="auto"/>
          </w:tcPr>
          <w:p w14:paraId="4777FCF2" w14:textId="77777777" w:rsidR="00C14941" w:rsidRPr="002566A2" w:rsidRDefault="00C14941" w:rsidP="00B612FC">
            <w:pPr>
              <w:spacing w:before="60" w:after="60"/>
              <w:ind w:left="0" w:hanging="2"/>
              <w:rPr>
                <w:rFonts w:ascii="Cambria" w:hAnsi="Cambria"/>
                <w:sz w:val="20"/>
              </w:rPr>
            </w:pPr>
          </w:p>
        </w:tc>
        <w:tc>
          <w:tcPr>
            <w:tcW w:w="1798" w:type="dxa"/>
            <w:shd w:val="clear" w:color="auto" w:fill="auto"/>
          </w:tcPr>
          <w:p w14:paraId="612FA601" w14:textId="77777777" w:rsidR="00C14941" w:rsidRPr="002566A2" w:rsidRDefault="00C14941" w:rsidP="00B612FC">
            <w:pPr>
              <w:spacing w:before="60" w:after="60"/>
              <w:ind w:left="0" w:hanging="2"/>
              <w:rPr>
                <w:rFonts w:ascii="Cambria" w:hAnsi="Cambria"/>
                <w:sz w:val="20"/>
              </w:rPr>
            </w:pPr>
          </w:p>
        </w:tc>
        <w:tc>
          <w:tcPr>
            <w:tcW w:w="242" w:type="dxa"/>
            <w:shd w:val="clear" w:color="auto" w:fill="auto"/>
          </w:tcPr>
          <w:p w14:paraId="7C006940" w14:textId="77777777" w:rsidR="00C14941" w:rsidRPr="002566A2" w:rsidRDefault="00C14941" w:rsidP="00B612FC">
            <w:pPr>
              <w:spacing w:before="60" w:after="60"/>
              <w:ind w:left="0" w:hanging="2"/>
              <w:rPr>
                <w:rFonts w:ascii="Cambria" w:hAnsi="Cambria"/>
                <w:sz w:val="20"/>
              </w:rPr>
            </w:pPr>
          </w:p>
        </w:tc>
        <w:tc>
          <w:tcPr>
            <w:tcW w:w="1566" w:type="dxa"/>
            <w:shd w:val="clear" w:color="auto" w:fill="auto"/>
          </w:tcPr>
          <w:p w14:paraId="36D2A3E0" w14:textId="77777777" w:rsidR="00C14941" w:rsidRPr="002566A2" w:rsidRDefault="00C14941" w:rsidP="00B612FC">
            <w:pPr>
              <w:spacing w:before="60" w:after="60"/>
              <w:ind w:left="0" w:hanging="2"/>
              <w:jc w:val="right"/>
              <w:rPr>
                <w:rFonts w:ascii="Cambria" w:hAnsi="Cambria"/>
                <w:sz w:val="20"/>
              </w:rPr>
            </w:pPr>
          </w:p>
        </w:tc>
        <w:tc>
          <w:tcPr>
            <w:tcW w:w="1993" w:type="dxa"/>
            <w:shd w:val="clear" w:color="auto" w:fill="auto"/>
          </w:tcPr>
          <w:p w14:paraId="49E5AA4E" w14:textId="77777777" w:rsidR="00C14941" w:rsidRPr="002566A2" w:rsidRDefault="00C14941" w:rsidP="00B612FC">
            <w:pPr>
              <w:spacing w:before="60" w:after="60"/>
              <w:ind w:left="0" w:hanging="2"/>
              <w:rPr>
                <w:rFonts w:ascii="Cambria" w:hAnsi="Cambria"/>
                <w:sz w:val="20"/>
              </w:rPr>
            </w:pPr>
          </w:p>
        </w:tc>
      </w:tr>
    </w:tbl>
    <w:p w14:paraId="03A13141" w14:textId="77777777" w:rsidR="00C14941" w:rsidRPr="007F4C76" w:rsidRDefault="00C14941" w:rsidP="00C14941">
      <w:pPr>
        <w:ind w:left="0" w:hanging="2"/>
        <w:rPr>
          <w:rFonts w:ascii="Cambria" w:hAnsi="Cambria"/>
        </w:rPr>
      </w:pPr>
    </w:p>
    <w:p w14:paraId="59EB3492" w14:textId="77777777" w:rsidR="00C14941" w:rsidRPr="007F4C76" w:rsidRDefault="00C14941" w:rsidP="00C14941">
      <w:pPr>
        <w:ind w:left="0" w:hanging="2"/>
        <w:rPr>
          <w:rFonts w:ascii="Cambria" w:hAnsi="Cambria"/>
          <w:u w:val="single"/>
        </w:rPr>
      </w:pPr>
    </w:p>
    <w:p w14:paraId="2F4CBA74" w14:textId="77777777" w:rsidR="00C14941" w:rsidRPr="007F4C76" w:rsidRDefault="00C14941" w:rsidP="00C14941">
      <w:pPr>
        <w:ind w:left="0" w:hanging="2"/>
        <w:rPr>
          <w:rFonts w:ascii="Cambria" w:hAnsi="Cambria"/>
          <w:u w:val="single"/>
        </w:rPr>
      </w:pPr>
      <w:r>
        <w:rPr>
          <w:rFonts w:ascii="Cambria" w:hAnsi="Cambria"/>
          <w:u w:val="single"/>
          <w:lang w:val="ru"/>
        </w:rPr>
        <w:t>ИНСТРУКЦИИ</w:t>
      </w:r>
    </w:p>
    <w:p w14:paraId="2D99BFD2" w14:textId="09145CEE" w:rsidR="00C14941" w:rsidRPr="00ED58FB" w:rsidRDefault="00C14941" w:rsidP="00C14941">
      <w:pPr>
        <w:ind w:left="0" w:hanging="2"/>
        <w:rPr>
          <w:rFonts w:ascii="Cambria" w:hAnsi="Cambria"/>
          <w:lang w:val="ru"/>
        </w:rPr>
      </w:pPr>
      <w:r>
        <w:rPr>
          <w:rFonts w:ascii="Cambria" w:hAnsi="Cambria"/>
          <w:lang w:val="ru"/>
        </w:rPr>
        <w:t xml:space="preserve">Заполните приведенную выше таблицу о результатах прошлой деятельности, на основе других проектов, договоров или вознаграждений за аналогичную работу, как описано в Запросе </w:t>
      </w:r>
      <w:r w:rsidR="00E12A03">
        <w:rPr>
          <w:rFonts w:ascii="Cambria" w:hAnsi="Cambria"/>
          <w:lang w:val="ru"/>
        </w:rPr>
        <w:t>предложений</w:t>
      </w:r>
      <w:r>
        <w:rPr>
          <w:rFonts w:ascii="Cambria" w:hAnsi="Cambria"/>
          <w:lang w:val="ru"/>
        </w:rPr>
        <w:t>, часть B: Инструкции для Поставщиков. Желательно указать не менее трех (3) пунктов. При необходимости добавьте дополнительные строки.</w:t>
      </w:r>
    </w:p>
    <w:p w14:paraId="00000288" w14:textId="7E60A04B" w:rsidR="00B064A6" w:rsidRPr="0068580B" w:rsidRDefault="00B064A6" w:rsidP="00C14941">
      <w:pPr>
        <w:pStyle w:val="af3"/>
        <w:spacing w:before="0" w:beforeAutospacing="0" w:after="0" w:afterAutospacing="0"/>
        <w:ind w:left="0" w:hanging="2"/>
        <w:jc w:val="center"/>
        <w:rPr>
          <w:rFonts w:ascii="Cambria" w:eastAsia="Cambria" w:hAnsi="Cambria" w:cs="Cambria"/>
          <w:sz w:val="22"/>
          <w:szCs w:val="22"/>
        </w:rPr>
      </w:pPr>
      <w:r w:rsidRPr="00C14941">
        <w:rPr>
          <w:rFonts w:ascii="Cambria" w:eastAsia="Cambria" w:hAnsi="Cambria" w:cs="Cambria"/>
          <w:sz w:val="22"/>
          <w:szCs w:val="22"/>
          <w:lang w:val="ru-RU"/>
        </w:rPr>
        <w:br w:type="page"/>
      </w:r>
    </w:p>
    <w:p w14:paraId="61B37621" w14:textId="77777777" w:rsidR="00E41D7D" w:rsidRPr="002C08C6" w:rsidRDefault="00E41D7D" w:rsidP="009D0DA7">
      <w:pPr>
        <w:pStyle w:val="10"/>
        <w:numPr>
          <w:ilvl w:val="0"/>
          <w:numId w:val="65"/>
        </w:numPr>
        <w:suppressAutoHyphens w:val="0"/>
        <w:spacing w:line="240" w:lineRule="auto"/>
        <w:ind w:leftChars="0" w:left="1" w:firstLineChars="0" w:hanging="3"/>
        <w:textDirection w:val="lrTb"/>
        <w:textAlignment w:val="auto"/>
        <w:rPr>
          <w:rFonts w:ascii="Cambria" w:eastAsia="Calibri" w:hAnsi="Cambria"/>
          <w:snapToGrid/>
        </w:rPr>
      </w:pPr>
      <w:r w:rsidRPr="002C08C6">
        <w:rPr>
          <w:rFonts w:ascii="Cambria" w:eastAsia="Calibri" w:hAnsi="Cambria"/>
          <w:snapToGrid/>
        </w:rPr>
        <w:lastRenderedPageBreak/>
        <w:t xml:space="preserve">ATTACHMENT </w:t>
      </w:r>
      <w:r>
        <w:rPr>
          <w:rFonts w:ascii="Cambria" w:eastAsia="Calibri" w:hAnsi="Cambria"/>
          <w:snapToGrid/>
        </w:rPr>
        <w:t>4-</w:t>
      </w:r>
      <w:r w:rsidRPr="002C08C6">
        <w:rPr>
          <w:rFonts w:ascii="Cambria" w:eastAsia="Calibri" w:hAnsi="Cambria"/>
          <w:snapToGrid/>
        </w:rPr>
        <w:t>B: FUNDER REQUIRED CLAUSES</w:t>
      </w:r>
    </w:p>
    <w:p w14:paraId="3CC7AABA" w14:textId="77777777" w:rsidR="00E41D7D" w:rsidRPr="00301328" w:rsidRDefault="00E41D7D" w:rsidP="009D0DA7">
      <w:pPr>
        <w:widowControl/>
        <w:numPr>
          <w:ilvl w:val="0"/>
          <w:numId w:val="31"/>
        </w:numPr>
        <w:suppressAutoHyphens w:val="0"/>
        <w:autoSpaceDE w:val="0"/>
        <w:autoSpaceDN w:val="0"/>
        <w:adjustRightInd w:val="0"/>
        <w:spacing w:after="200" w:line="276" w:lineRule="auto"/>
        <w:ind w:leftChars="0" w:left="0" w:firstLineChars="0" w:hanging="2"/>
        <w:contextualSpacing/>
        <w:jc w:val="both"/>
        <w:textDirection w:val="lrTb"/>
        <w:textAlignment w:val="auto"/>
        <w:outlineLvl w:val="1"/>
        <w:rPr>
          <w:rFonts w:ascii="Cambria" w:hAnsi="Cambria"/>
          <w:bCs/>
          <w:caps/>
          <w:snapToGrid/>
          <w:sz w:val="18"/>
          <w:szCs w:val="18"/>
          <w:u w:val="single"/>
        </w:rPr>
      </w:pPr>
      <w:r w:rsidRPr="00301328">
        <w:rPr>
          <w:rFonts w:ascii="Cambria" w:hAnsi="Cambria"/>
          <w:bCs/>
          <w:caps/>
          <w:snapToGrid/>
          <w:sz w:val="18"/>
          <w:szCs w:val="18"/>
          <w:u w:val="single"/>
        </w:rPr>
        <w:t>Notice Listing Contract Clauses Incorporated by Reference.</w:t>
      </w:r>
    </w:p>
    <w:p w14:paraId="52ED7A22" w14:textId="77777777" w:rsidR="00E41D7D" w:rsidRPr="00301328" w:rsidRDefault="00E41D7D" w:rsidP="009D0DA7">
      <w:pPr>
        <w:widowControl/>
        <w:numPr>
          <w:ilvl w:val="2"/>
          <w:numId w:val="30"/>
        </w:numPr>
        <w:suppressAutoHyphens w:val="0"/>
        <w:spacing w:after="200" w:line="276" w:lineRule="auto"/>
        <w:ind w:leftChars="0" w:left="0" w:firstLineChars="0" w:hanging="2"/>
        <w:jc w:val="both"/>
        <w:textDirection w:val="lrTb"/>
        <w:textAlignment w:val="auto"/>
        <w:outlineLvl w:val="9"/>
        <w:rPr>
          <w:rFonts w:ascii="Cambria" w:eastAsia="Calibri" w:hAnsi="Cambria"/>
          <w:snapToGrid/>
          <w:spacing w:val="-1"/>
          <w:sz w:val="18"/>
          <w:szCs w:val="18"/>
        </w:rPr>
      </w:pPr>
      <w:r w:rsidRPr="00301328">
        <w:rPr>
          <w:rFonts w:ascii="Cambria" w:eastAsia="Calibri" w:hAnsi="Cambria"/>
          <w:snapToGrid/>
          <w:spacing w:val="-1"/>
          <w:sz w:val="18"/>
          <w:szCs w:val="18"/>
        </w:rPr>
        <w:t>This contract incorporates one or more clauses by reference. When applicable, these clauses are given the same force and effect as if they were given in full text. Upon request, JSI will make their full text available. Also, the full text of a clause may be accessed electronically at these address(es):</w:t>
      </w:r>
    </w:p>
    <w:p w14:paraId="7B735F03" w14:textId="77777777" w:rsidR="00E41D7D" w:rsidRPr="00301328" w:rsidRDefault="00E41D7D" w:rsidP="00AE4D05">
      <w:pPr>
        <w:widowControl/>
        <w:autoSpaceDE w:val="0"/>
        <w:autoSpaceDN w:val="0"/>
        <w:adjustRightInd w:val="0"/>
        <w:spacing w:after="120" w:line="276" w:lineRule="auto"/>
        <w:ind w:left="0" w:hanging="2"/>
        <w:jc w:val="both"/>
        <w:rPr>
          <w:rFonts w:ascii="Cambria" w:eastAsia="Calibri" w:hAnsi="Cambria"/>
          <w:snapToGrid/>
          <w:sz w:val="18"/>
          <w:szCs w:val="18"/>
        </w:rPr>
      </w:pPr>
      <w:r w:rsidRPr="00301328">
        <w:rPr>
          <w:rFonts w:ascii="Cambria" w:eastAsia="Calibri" w:hAnsi="Cambria"/>
          <w:snapToGrid/>
          <w:sz w:val="18"/>
          <w:szCs w:val="18"/>
        </w:rPr>
        <w:tab/>
      </w:r>
      <w:hyperlink r:id="rId20" w:history="1">
        <w:r w:rsidRPr="00301328">
          <w:rPr>
            <w:rFonts w:ascii="Cambria" w:eastAsia="Calibri" w:hAnsi="Cambria"/>
            <w:snapToGrid/>
            <w:color w:val="0000FF"/>
            <w:sz w:val="18"/>
            <w:szCs w:val="18"/>
            <w:u w:val="single"/>
          </w:rPr>
          <w:t>http://farsite.hill.af.mil/vffara.htm</w:t>
        </w:r>
      </w:hyperlink>
    </w:p>
    <w:p w14:paraId="1410EF2D" w14:textId="77777777" w:rsidR="00E41D7D" w:rsidRPr="00301328" w:rsidRDefault="00E41D7D" w:rsidP="00AE4D05">
      <w:pPr>
        <w:widowControl/>
        <w:autoSpaceDE w:val="0"/>
        <w:autoSpaceDN w:val="0"/>
        <w:adjustRightInd w:val="0"/>
        <w:spacing w:after="120" w:line="276" w:lineRule="auto"/>
        <w:ind w:left="0" w:hanging="2"/>
        <w:jc w:val="both"/>
        <w:rPr>
          <w:rFonts w:ascii="Cambria" w:eastAsia="Calibri" w:hAnsi="Cambria"/>
          <w:snapToGrid/>
          <w:sz w:val="18"/>
          <w:szCs w:val="18"/>
        </w:rPr>
      </w:pPr>
      <w:r w:rsidRPr="00301328">
        <w:rPr>
          <w:rFonts w:ascii="Cambria" w:eastAsia="Calibri" w:hAnsi="Cambria"/>
          <w:snapToGrid/>
          <w:sz w:val="18"/>
          <w:szCs w:val="18"/>
        </w:rPr>
        <w:tab/>
      </w:r>
      <w:hyperlink r:id="rId21" w:history="1">
        <w:r w:rsidRPr="00301328">
          <w:rPr>
            <w:rFonts w:ascii="Cambria" w:eastAsia="Calibri" w:hAnsi="Cambria"/>
            <w:snapToGrid/>
            <w:color w:val="0000FF"/>
            <w:sz w:val="18"/>
            <w:szCs w:val="18"/>
            <w:u w:val="single"/>
          </w:rPr>
          <w:t>https://www.acquisition.gov/far/current/html/FARTOCP52.html</w:t>
        </w:r>
      </w:hyperlink>
    </w:p>
    <w:p w14:paraId="68B45934" w14:textId="77777777" w:rsidR="00E41D7D" w:rsidRPr="00301328" w:rsidRDefault="00E41D7D" w:rsidP="00AE4D05">
      <w:pPr>
        <w:widowControl/>
        <w:autoSpaceDE w:val="0"/>
        <w:autoSpaceDN w:val="0"/>
        <w:adjustRightInd w:val="0"/>
        <w:spacing w:after="200" w:line="276" w:lineRule="auto"/>
        <w:ind w:left="0" w:hanging="2"/>
        <w:jc w:val="both"/>
        <w:rPr>
          <w:rFonts w:ascii="Cambria" w:eastAsia="Calibri" w:hAnsi="Cambria"/>
          <w:snapToGrid/>
          <w:sz w:val="18"/>
          <w:szCs w:val="18"/>
        </w:rPr>
      </w:pPr>
      <w:r w:rsidRPr="00301328">
        <w:rPr>
          <w:rFonts w:ascii="Cambria" w:eastAsia="Calibri" w:hAnsi="Cambria"/>
          <w:snapToGrid/>
          <w:sz w:val="18"/>
          <w:szCs w:val="18"/>
        </w:rPr>
        <w:tab/>
      </w:r>
      <w:hyperlink r:id="rId22" w:history="1">
        <w:r w:rsidRPr="00301328">
          <w:rPr>
            <w:rFonts w:ascii="Cambria" w:eastAsia="Calibri" w:hAnsi="Cambria"/>
            <w:snapToGrid/>
            <w:color w:val="0000FF"/>
            <w:sz w:val="18"/>
            <w:szCs w:val="18"/>
            <w:u w:val="single"/>
          </w:rPr>
          <w:t>http://www.usaid.gov/sites/default/files/documents/1868/aidar_0.pdf</w:t>
        </w:r>
      </w:hyperlink>
    </w:p>
    <w:p w14:paraId="69CF0125" w14:textId="77777777" w:rsidR="00E41D7D" w:rsidRPr="00301328" w:rsidRDefault="00E41D7D" w:rsidP="009D0DA7">
      <w:pPr>
        <w:widowControl/>
        <w:numPr>
          <w:ilvl w:val="2"/>
          <w:numId w:val="30"/>
        </w:numPr>
        <w:suppressAutoHyphens w:val="0"/>
        <w:spacing w:after="200" w:line="276" w:lineRule="auto"/>
        <w:ind w:leftChars="0" w:left="0" w:firstLineChars="0" w:hanging="2"/>
        <w:jc w:val="both"/>
        <w:textDirection w:val="lrTb"/>
        <w:textAlignment w:val="auto"/>
        <w:outlineLvl w:val="9"/>
        <w:rPr>
          <w:rFonts w:ascii="Cambria" w:eastAsia="Calibri" w:hAnsi="Cambria"/>
          <w:snapToGrid/>
          <w:spacing w:val="-1"/>
          <w:sz w:val="18"/>
          <w:szCs w:val="18"/>
        </w:rPr>
      </w:pPr>
      <w:r w:rsidRPr="00301328">
        <w:rPr>
          <w:rFonts w:ascii="Cambria" w:eastAsia="Calibri" w:hAnsi="Cambria"/>
          <w:snapToGrid/>
          <w:spacing w:val="-1"/>
          <w:sz w:val="18"/>
          <w:szCs w:val="18"/>
        </w:rPr>
        <w:t>For purposes of the those clauses that provide for rights, obligations and procedures effecting the Government’s rights and JSI’s obligations under the prime agreement, references to the “Contractor” shall mean “Vendor” and “Contract” shall mean “Purchase Order;” references to the “Government” shall mean the “Government and JSI”, “the Contracting Officer” shall mean the “Contracting Officer and JSI.” In all other instances, references to the “Government” shall mean “JSI;” references to the “Government Contracting Officer” shall mean the “JSI.”</w:t>
      </w:r>
    </w:p>
    <w:p w14:paraId="456BDFCD" w14:textId="77777777" w:rsidR="00E41D7D" w:rsidRPr="00301328" w:rsidRDefault="00E41D7D" w:rsidP="00AE4D05">
      <w:pPr>
        <w:ind w:left="0" w:hanging="2"/>
        <w:jc w:val="both"/>
        <w:rPr>
          <w:rFonts w:ascii="Cambria" w:eastAsia="Calibri" w:hAnsi="Cambria"/>
          <w:snapToGrid/>
          <w:spacing w:val="-1"/>
          <w:sz w:val="18"/>
          <w:szCs w:val="18"/>
        </w:rPr>
      </w:pPr>
    </w:p>
    <w:tbl>
      <w:tblPr>
        <w:tblW w:w="0" w:type="auto"/>
        <w:tblLook w:val="04A0" w:firstRow="1" w:lastRow="0" w:firstColumn="1" w:lastColumn="0" w:noHBand="0" w:noVBand="1"/>
      </w:tblPr>
      <w:tblGrid>
        <w:gridCol w:w="1416"/>
        <w:gridCol w:w="6619"/>
        <w:gridCol w:w="1325"/>
      </w:tblGrid>
      <w:tr w:rsidR="00E41D7D" w:rsidRPr="00301328" w14:paraId="79F63853" w14:textId="77777777" w:rsidTr="000E629B">
        <w:trPr>
          <w:trHeight w:val="300"/>
        </w:trPr>
        <w:tc>
          <w:tcPr>
            <w:tcW w:w="9576" w:type="dxa"/>
            <w:gridSpan w:val="3"/>
            <w:shd w:val="clear" w:color="auto" w:fill="auto"/>
            <w:noWrap/>
          </w:tcPr>
          <w:p w14:paraId="5675A2DF" w14:textId="77777777" w:rsidR="00E41D7D" w:rsidRPr="00301328" w:rsidRDefault="00E41D7D" w:rsidP="00AE4D05">
            <w:pPr>
              <w:widowControl/>
              <w:ind w:left="0" w:hanging="2"/>
              <w:jc w:val="both"/>
              <w:rPr>
                <w:rFonts w:ascii="Cambria" w:hAnsi="Cambria"/>
                <w:b/>
                <w:snapToGrid/>
                <w:sz w:val="18"/>
                <w:szCs w:val="18"/>
              </w:rPr>
            </w:pPr>
            <w:r w:rsidRPr="00301328">
              <w:rPr>
                <w:rFonts w:ascii="Cambria" w:hAnsi="Cambria"/>
                <w:b/>
                <w:snapToGrid/>
                <w:sz w:val="18"/>
                <w:szCs w:val="18"/>
              </w:rPr>
              <w:t>Federal Acquisition Regulation (48 CFR Chapter 1)</w:t>
            </w:r>
          </w:p>
        </w:tc>
      </w:tr>
      <w:tr w:rsidR="00E41D7D" w:rsidRPr="00301328" w14:paraId="1B1AF1CA" w14:textId="77777777" w:rsidTr="000E629B">
        <w:trPr>
          <w:trHeight w:val="300"/>
        </w:trPr>
        <w:tc>
          <w:tcPr>
            <w:tcW w:w="1446" w:type="dxa"/>
            <w:shd w:val="clear" w:color="auto" w:fill="auto"/>
            <w:noWrap/>
          </w:tcPr>
          <w:p w14:paraId="75DBB6E5" w14:textId="77777777" w:rsidR="00E41D7D" w:rsidRPr="00301328" w:rsidRDefault="00E41D7D" w:rsidP="00AE4D05">
            <w:pPr>
              <w:widowControl/>
              <w:ind w:left="0" w:hanging="2"/>
              <w:jc w:val="both"/>
              <w:rPr>
                <w:rFonts w:ascii="Cambria" w:hAnsi="Cambria"/>
                <w:b/>
                <w:snapToGrid/>
                <w:sz w:val="18"/>
                <w:szCs w:val="18"/>
              </w:rPr>
            </w:pPr>
            <w:r w:rsidRPr="00301328">
              <w:rPr>
                <w:rFonts w:ascii="Cambria" w:hAnsi="Cambria"/>
                <w:b/>
                <w:snapToGrid/>
                <w:sz w:val="18"/>
                <w:szCs w:val="18"/>
              </w:rPr>
              <w:t>Number</w:t>
            </w:r>
          </w:p>
        </w:tc>
        <w:tc>
          <w:tcPr>
            <w:tcW w:w="6778" w:type="dxa"/>
            <w:shd w:val="clear" w:color="auto" w:fill="auto"/>
            <w:noWrap/>
          </w:tcPr>
          <w:p w14:paraId="09045B04" w14:textId="77777777" w:rsidR="00E41D7D" w:rsidRPr="00301328" w:rsidRDefault="00E41D7D" w:rsidP="00AE4D05">
            <w:pPr>
              <w:widowControl/>
              <w:ind w:left="0" w:hanging="2"/>
              <w:jc w:val="both"/>
              <w:rPr>
                <w:rFonts w:ascii="Cambria" w:hAnsi="Cambria"/>
                <w:b/>
                <w:snapToGrid/>
                <w:sz w:val="18"/>
                <w:szCs w:val="18"/>
              </w:rPr>
            </w:pPr>
            <w:r w:rsidRPr="00301328">
              <w:rPr>
                <w:rFonts w:ascii="Cambria" w:hAnsi="Cambria"/>
                <w:b/>
                <w:snapToGrid/>
                <w:sz w:val="18"/>
                <w:szCs w:val="18"/>
              </w:rPr>
              <w:t>Title</w:t>
            </w:r>
          </w:p>
        </w:tc>
        <w:tc>
          <w:tcPr>
            <w:tcW w:w="1352" w:type="dxa"/>
            <w:shd w:val="clear" w:color="auto" w:fill="auto"/>
            <w:noWrap/>
          </w:tcPr>
          <w:p w14:paraId="07246A9E" w14:textId="77777777" w:rsidR="00E41D7D" w:rsidRPr="00301328" w:rsidRDefault="00E41D7D" w:rsidP="00AE4D05">
            <w:pPr>
              <w:widowControl/>
              <w:ind w:left="0" w:hanging="2"/>
              <w:jc w:val="both"/>
              <w:rPr>
                <w:rFonts w:ascii="Cambria" w:hAnsi="Cambria"/>
                <w:b/>
                <w:snapToGrid/>
                <w:sz w:val="18"/>
                <w:szCs w:val="18"/>
              </w:rPr>
            </w:pPr>
            <w:r w:rsidRPr="00301328">
              <w:rPr>
                <w:rFonts w:ascii="Cambria" w:hAnsi="Cambria"/>
                <w:b/>
                <w:snapToGrid/>
                <w:sz w:val="18"/>
                <w:szCs w:val="18"/>
              </w:rPr>
              <w:t>Date</w:t>
            </w:r>
          </w:p>
        </w:tc>
      </w:tr>
      <w:tr w:rsidR="00E41D7D" w:rsidRPr="00301328" w14:paraId="05971202" w14:textId="77777777" w:rsidTr="000E629B">
        <w:trPr>
          <w:trHeight w:val="300"/>
        </w:trPr>
        <w:tc>
          <w:tcPr>
            <w:tcW w:w="1446" w:type="dxa"/>
            <w:shd w:val="clear" w:color="auto" w:fill="auto"/>
            <w:noWrap/>
            <w:hideMark/>
          </w:tcPr>
          <w:p w14:paraId="73BA834F"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52.202-1</w:t>
            </w:r>
          </w:p>
        </w:tc>
        <w:tc>
          <w:tcPr>
            <w:tcW w:w="6778" w:type="dxa"/>
            <w:shd w:val="clear" w:color="auto" w:fill="auto"/>
            <w:noWrap/>
            <w:hideMark/>
          </w:tcPr>
          <w:p w14:paraId="554C5EFD"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Definitions.</w:t>
            </w:r>
          </w:p>
        </w:tc>
        <w:tc>
          <w:tcPr>
            <w:tcW w:w="1352" w:type="dxa"/>
            <w:shd w:val="clear" w:color="auto" w:fill="auto"/>
            <w:noWrap/>
            <w:hideMark/>
          </w:tcPr>
          <w:p w14:paraId="6DE50253"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NOV 2013</w:t>
            </w:r>
          </w:p>
        </w:tc>
      </w:tr>
      <w:tr w:rsidR="00E41D7D" w:rsidRPr="00301328" w14:paraId="200FB57A" w14:textId="77777777" w:rsidTr="000E629B">
        <w:trPr>
          <w:trHeight w:val="300"/>
        </w:trPr>
        <w:tc>
          <w:tcPr>
            <w:tcW w:w="1446" w:type="dxa"/>
            <w:shd w:val="clear" w:color="auto" w:fill="auto"/>
            <w:noWrap/>
          </w:tcPr>
          <w:p w14:paraId="0F9A80EA"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52.203-3</w:t>
            </w:r>
          </w:p>
        </w:tc>
        <w:tc>
          <w:tcPr>
            <w:tcW w:w="6778" w:type="dxa"/>
            <w:shd w:val="clear" w:color="auto" w:fill="auto"/>
            <w:noWrap/>
          </w:tcPr>
          <w:p w14:paraId="35504E9A"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Gratuities.</w:t>
            </w:r>
          </w:p>
        </w:tc>
        <w:tc>
          <w:tcPr>
            <w:tcW w:w="1352" w:type="dxa"/>
            <w:shd w:val="clear" w:color="auto" w:fill="auto"/>
            <w:noWrap/>
          </w:tcPr>
          <w:p w14:paraId="64E42942"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APR 1984</w:t>
            </w:r>
          </w:p>
        </w:tc>
      </w:tr>
      <w:tr w:rsidR="00E41D7D" w:rsidRPr="00301328" w14:paraId="64ABCD34" w14:textId="77777777" w:rsidTr="000E629B">
        <w:trPr>
          <w:trHeight w:val="300"/>
        </w:trPr>
        <w:tc>
          <w:tcPr>
            <w:tcW w:w="1446" w:type="dxa"/>
            <w:shd w:val="clear" w:color="auto" w:fill="auto"/>
            <w:noWrap/>
          </w:tcPr>
          <w:p w14:paraId="15B1BD66"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52.203-5</w:t>
            </w:r>
          </w:p>
        </w:tc>
        <w:tc>
          <w:tcPr>
            <w:tcW w:w="6778" w:type="dxa"/>
            <w:shd w:val="clear" w:color="auto" w:fill="auto"/>
            <w:noWrap/>
          </w:tcPr>
          <w:p w14:paraId="5EBBAEBF"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Covenant against Contingent Fees.</w:t>
            </w:r>
          </w:p>
        </w:tc>
        <w:tc>
          <w:tcPr>
            <w:tcW w:w="1352" w:type="dxa"/>
            <w:shd w:val="clear" w:color="auto" w:fill="auto"/>
            <w:noWrap/>
          </w:tcPr>
          <w:p w14:paraId="612BB42B"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MAY 2014</w:t>
            </w:r>
          </w:p>
        </w:tc>
      </w:tr>
      <w:tr w:rsidR="00E41D7D" w:rsidRPr="00301328" w14:paraId="65450586" w14:textId="77777777" w:rsidTr="000E629B">
        <w:trPr>
          <w:trHeight w:val="300"/>
        </w:trPr>
        <w:tc>
          <w:tcPr>
            <w:tcW w:w="1446" w:type="dxa"/>
            <w:shd w:val="clear" w:color="auto" w:fill="auto"/>
            <w:noWrap/>
          </w:tcPr>
          <w:p w14:paraId="2DEC4033"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52.203-6</w:t>
            </w:r>
          </w:p>
        </w:tc>
        <w:tc>
          <w:tcPr>
            <w:tcW w:w="6778" w:type="dxa"/>
            <w:shd w:val="clear" w:color="auto" w:fill="auto"/>
            <w:noWrap/>
          </w:tcPr>
          <w:p w14:paraId="5B67A51D"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Restriction on Subcontractor Contract Sales to Government.</w:t>
            </w:r>
          </w:p>
        </w:tc>
        <w:tc>
          <w:tcPr>
            <w:tcW w:w="1352" w:type="dxa"/>
            <w:shd w:val="clear" w:color="auto" w:fill="auto"/>
            <w:noWrap/>
          </w:tcPr>
          <w:p w14:paraId="32363967"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SEP 2006</w:t>
            </w:r>
          </w:p>
        </w:tc>
      </w:tr>
      <w:tr w:rsidR="00E41D7D" w:rsidRPr="00301328" w14:paraId="2C260B60" w14:textId="77777777" w:rsidTr="000E629B">
        <w:trPr>
          <w:trHeight w:val="300"/>
        </w:trPr>
        <w:tc>
          <w:tcPr>
            <w:tcW w:w="1446" w:type="dxa"/>
            <w:shd w:val="clear" w:color="auto" w:fill="auto"/>
            <w:noWrap/>
          </w:tcPr>
          <w:p w14:paraId="23F1CF1B"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 xml:space="preserve">52.203-7 </w:t>
            </w:r>
          </w:p>
        </w:tc>
        <w:tc>
          <w:tcPr>
            <w:tcW w:w="6778" w:type="dxa"/>
            <w:shd w:val="clear" w:color="auto" w:fill="auto"/>
            <w:noWrap/>
          </w:tcPr>
          <w:p w14:paraId="0EA30818"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Anti-Kickback Procedures.</w:t>
            </w:r>
          </w:p>
        </w:tc>
        <w:tc>
          <w:tcPr>
            <w:tcW w:w="1352" w:type="dxa"/>
            <w:shd w:val="clear" w:color="auto" w:fill="auto"/>
            <w:noWrap/>
          </w:tcPr>
          <w:p w14:paraId="1F7A268F"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MAY 2014</w:t>
            </w:r>
          </w:p>
        </w:tc>
      </w:tr>
      <w:tr w:rsidR="00E41D7D" w:rsidRPr="00301328" w14:paraId="731B6E65" w14:textId="77777777" w:rsidTr="000E629B">
        <w:trPr>
          <w:trHeight w:val="300"/>
        </w:trPr>
        <w:tc>
          <w:tcPr>
            <w:tcW w:w="1446" w:type="dxa"/>
            <w:shd w:val="clear" w:color="auto" w:fill="auto"/>
            <w:noWrap/>
          </w:tcPr>
          <w:p w14:paraId="4A8F2A08"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52.203-8</w:t>
            </w:r>
          </w:p>
        </w:tc>
        <w:tc>
          <w:tcPr>
            <w:tcW w:w="6778" w:type="dxa"/>
            <w:shd w:val="clear" w:color="auto" w:fill="auto"/>
            <w:noWrap/>
          </w:tcPr>
          <w:p w14:paraId="714C4BAC"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Cancellation, Rescission, and Recovery of Funds for Illegal or Improper Activity.</w:t>
            </w:r>
          </w:p>
        </w:tc>
        <w:tc>
          <w:tcPr>
            <w:tcW w:w="1352" w:type="dxa"/>
            <w:shd w:val="clear" w:color="auto" w:fill="auto"/>
            <w:noWrap/>
          </w:tcPr>
          <w:p w14:paraId="16FFEC5D"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MAY 2014</w:t>
            </w:r>
          </w:p>
        </w:tc>
      </w:tr>
      <w:tr w:rsidR="00E41D7D" w:rsidRPr="00301328" w14:paraId="29CDD9CE" w14:textId="77777777" w:rsidTr="000E629B">
        <w:trPr>
          <w:trHeight w:val="300"/>
        </w:trPr>
        <w:tc>
          <w:tcPr>
            <w:tcW w:w="1446" w:type="dxa"/>
            <w:shd w:val="clear" w:color="auto" w:fill="auto"/>
            <w:noWrap/>
          </w:tcPr>
          <w:p w14:paraId="7E6704E2"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52.203-10</w:t>
            </w:r>
          </w:p>
        </w:tc>
        <w:tc>
          <w:tcPr>
            <w:tcW w:w="6778" w:type="dxa"/>
            <w:shd w:val="clear" w:color="auto" w:fill="auto"/>
            <w:noWrap/>
          </w:tcPr>
          <w:p w14:paraId="51335D64"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Price or Fee Adjustment for Illegal or Improper Activity.</w:t>
            </w:r>
          </w:p>
        </w:tc>
        <w:tc>
          <w:tcPr>
            <w:tcW w:w="1352" w:type="dxa"/>
            <w:shd w:val="clear" w:color="auto" w:fill="auto"/>
            <w:noWrap/>
          </w:tcPr>
          <w:p w14:paraId="3A92B8F1"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MAY 2014</w:t>
            </w:r>
          </w:p>
        </w:tc>
      </w:tr>
      <w:tr w:rsidR="00E41D7D" w:rsidRPr="00301328" w14:paraId="27A0CBA1" w14:textId="77777777" w:rsidTr="000E629B">
        <w:trPr>
          <w:trHeight w:val="300"/>
        </w:trPr>
        <w:tc>
          <w:tcPr>
            <w:tcW w:w="1446" w:type="dxa"/>
            <w:shd w:val="clear" w:color="auto" w:fill="auto"/>
            <w:noWrap/>
          </w:tcPr>
          <w:p w14:paraId="59298F06"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52.203-12</w:t>
            </w:r>
          </w:p>
        </w:tc>
        <w:tc>
          <w:tcPr>
            <w:tcW w:w="6778" w:type="dxa"/>
            <w:shd w:val="clear" w:color="auto" w:fill="auto"/>
            <w:noWrap/>
          </w:tcPr>
          <w:p w14:paraId="2A60B531"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Limitation on Payments to Influence Certain Federal Transactions.</w:t>
            </w:r>
          </w:p>
        </w:tc>
        <w:tc>
          <w:tcPr>
            <w:tcW w:w="1352" w:type="dxa"/>
            <w:shd w:val="clear" w:color="auto" w:fill="auto"/>
            <w:noWrap/>
          </w:tcPr>
          <w:p w14:paraId="5B13F4BD"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OCT 2010</w:t>
            </w:r>
          </w:p>
        </w:tc>
      </w:tr>
      <w:tr w:rsidR="00E41D7D" w:rsidRPr="00301328" w14:paraId="4FAB5836" w14:textId="77777777" w:rsidTr="000E629B">
        <w:trPr>
          <w:trHeight w:val="300"/>
        </w:trPr>
        <w:tc>
          <w:tcPr>
            <w:tcW w:w="1446" w:type="dxa"/>
            <w:shd w:val="clear" w:color="auto" w:fill="auto"/>
            <w:noWrap/>
          </w:tcPr>
          <w:p w14:paraId="5EB0B894"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52.203-13</w:t>
            </w:r>
          </w:p>
        </w:tc>
        <w:tc>
          <w:tcPr>
            <w:tcW w:w="6778" w:type="dxa"/>
            <w:shd w:val="clear" w:color="auto" w:fill="auto"/>
            <w:noWrap/>
          </w:tcPr>
          <w:p w14:paraId="3CA5DE7B"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Contractor Code of Business Ethics and Conduct.</w:t>
            </w:r>
          </w:p>
        </w:tc>
        <w:tc>
          <w:tcPr>
            <w:tcW w:w="1352" w:type="dxa"/>
            <w:shd w:val="clear" w:color="auto" w:fill="auto"/>
            <w:noWrap/>
          </w:tcPr>
          <w:p w14:paraId="4254F0EC"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OCT 2015</w:t>
            </w:r>
          </w:p>
        </w:tc>
      </w:tr>
      <w:tr w:rsidR="00E41D7D" w:rsidRPr="00301328" w14:paraId="57038C10" w14:textId="77777777" w:rsidTr="000E629B">
        <w:trPr>
          <w:trHeight w:val="300"/>
        </w:trPr>
        <w:tc>
          <w:tcPr>
            <w:tcW w:w="1446" w:type="dxa"/>
            <w:shd w:val="clear" w:color="auto" w:fill="auto"/>
            <w:noWrap/>
          </w:tcPr>
          <w:p w14:paraId="7B63FE95"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52.203-16</w:t>
            </w:r>
          </w:p>
        </w:tc>
        <w:tc>
          <w:tcPr>
            <w:tcW w:w="6778" w:type="dxa"/>
            <w:shd w:val="clear" w:color="auto" w:fill="auto"/>
            <w:noWrap/>
          </w:tcPr>
          <w:p w14:paraId="462A9AB5"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Preventing Personal Conflicts of Interest.</w:t>
            </w:r>
          </w:p>
        </w:tc>
        <w:tc>
          <w:tcPr>
            <w:tcW w:w="1352" w:type="dxa"/>
            <w:shd w:val="clear" w:color="auto" w:fill="auto"/>
            <w:noWrap/>
          </w:tcPr>
          <w:p w14:paraId="6B7DDFE7"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DEC 2011</w:t>
            </w:r>
          </w:p>
        </w:tc>
      </w:tr>
      <w:tr w:rsidR="00E41D7D" w:rsidRPr="00301328" w14:paraId="7B8A8BB9" w14:textId="77777777" w:rsidTr="000E629B">
        <w:trPr>
          <w:trHeight w:val="486"/>
        </w:trPr>
        <w:tc>
          <w:tcPr>
            <w:tcW w:w="1446" w:type="dxa"/>
            <w:shd w:val="clear" w:color="auto" w:fill="auto"/>
            <w:noWrap/>
          </w:tcPr>
          <w:p w14:paraId="3E21386D"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52.203-17</w:t>
            </w:r>
          </w:p>
        </w:tc>
        <w:tc>
          <w:tcPr>
            <w:tcW w:w="6778" w:type="dxa"/>
            <w:shd w:val="clear" w:color="auto" w:fill="auto"/>
            <w:noWrap/>
          </w:tcPr>
          <w:p w14:paraId="1B7E75AE"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Contractor Employee Whistleblower Rights and Requirement to Inform Employees of Whistleblower Rights.</w:t>
            </w:r>
          </w:p>
        </w:tc>
        <w:tc>
          <w:tcPr>
            <w:tcW w:w="1352" w:type="dxa"/>
            <w:shd w:val="clear" w:color="auto" w:fill="auto"/>
            <w:noWrap/>
          </w:tcPr>
          <w:p w14:paraId="5D756402"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APR 2014</w:t>
            </w:r>
          </w:p>
        </w:tc>
      </w:tr>
      <w:tr w:rsidR="00E41D7D" w:rsidRPr="00301328" w14:paraId="4279C79E" w14:textId="77777777" w:rsidTr="000E629B">
        <w:trPr>
          <w:trHeight w:val="270"/>
        </w:trPr>
        <w:tc>
          <w:tcPr>
            <w:tcW w:w="1446" w:type="dxa"/>
            <w:shd w:val="clear" w:color="auto" w:fill="auto"/>
            <w:noWrap/>
          </w:tcPr>
          <w:p w14:paraId="0D1F20BC"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52.203-19</w:t>
            </w:r>
          </w:p>
        </w:tc>
        <w:tc>
          <w:tcPr>
            <w:tcW w:w="6778" w:type="dxa"/>
            <w:shd w:val="clear" w:color="auto" w:fill="auto"/>
            <w:noWrap/>
          </w:tcPr>
          <w:p w14:paraId="7E378EC1"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Prohibition on Requiring Certain Internal Confidentiality Agreements or Statements.</w:t>
            </w:r>
          </w:p>
        </w:tc>
        <w:tc>
          <w:tcPr>
            <w:tcW w:w="1352" w:type="dxa"/>
            <w:shd w:val="clear" w:color="auto" w:fill="auto"/>
            <w:noWrap/>
          </w:tcPr>
          <w:p w14:paraId="346C86BD"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JAN 2017</w:t>
            </w:r>
          </w:p>
        </w:tc>
      </w:tr>
      <w:tr w:rsidR="00E41D7D" w:rsidRPr="00301328" w14:paraId="76653035" w14:textId="77777777" w:rsidTr="000E629B">
        <w:trPr>
          <w:trHeight w:val="300"/>
        </w:trPr>
        <w:tc>
          <w:tcPr>
            <w:tcW w:w="1446" w:type="dxa"/>
            <w:shd w:val="clear" w:color="auto" w:fill="auto"/>
            <w:noWrap/>
          </w:tcPr>
          <w:p w14:paraId="54EBD2C3"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52.204-21</w:t>
            </w:r>
          </w:p>
        </w:tc>
        <w:tc>
          <w:tcPr>
            <w:tcW w:w="6778" w:type="dxa"/>
            <w:shd w:val="clear" w:color="auto" w:fill="auto"/>
            <w:noWrap/>
          </w:tcPr>
          <w:p w14:paraId="76015EEC"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Basic Safeguarding of Covered Contractor Information Systems.</w:t>
            </w:r>
          </w:p>
        </w:tc>
        <w:tc>
          <w:tcPr>
            <w:tcW w:w="1352" w:type="dxa"/>
            <w:shd w:val="clear" w:color="auto" w:fill="auto"/>
            <w:noWrap/>
          </w:tcPr>
          <w:p w14:paraId="2DA38D01"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JUN 2016</w:t>
            </w:r>
          </w:p>
        </w:tc>
      </w:tr>
      <w:tr w:rsidR="00E41D7D" w:rsidRPr="00301328" w14:paraId="64A3CDA7" w14:textId="77777777" w:rsidTr="000E629B">
        <w:trPr>
          <w:trHeight w:val="513"/>
        </w:trPr>
        <w:tc>
          <w:tcPr>
            <w:tcW w:w="1446" w:type="dxa"/>
            <w:shd w:val="clear" w:color="auto" w:fill="auto"/>
            <w:noWrap/>
          </w:tcPr>
          <w:p w14:paraId="22F76115"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 xml:space="preserve">52.204-23 </w:t>
            </w:r>
          </w:p>
        </w:tc>
        <w:tc>
          <w:tcPr>
            <w:tcW w:w="6778" w:type="dxa"/>
            <w:shd w:val="clear" w:color="auto" w:fill="auto"/>
            <w:noWrap/>
          </w:tcPr>
          <w:p w14:paraId="075437FA"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Prohibition on Contracting for Hardware, Software, and Services Developed or Provided by Kaspersky Lab or Other Covered Entities.</w:t>
            </w:r>
          </w:p>
        </w:tc>
        <w:tc>
          <w:tcPr>
            <w:tcW w:w="1352" w:type="dxa"/>
            <w:shd w:val="clear" w:color="auto" w:fill="auto"/>
            <w:noWrap/>
          </w:tcPr>
          <w:p w14:paraId="44F42106"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JUL 2018</w:t>
            </w:r>
          </w:p>
        </w:tc>
      </w:tr>
      <w:tr w:rsidR="00E41D7D" w:rsidRPr="00301328" w14:paraId="05AC46A5" w14:textId="77777777" w:rsidTr="000E629B">
        <w:trPr>
          <w:trHeight w:val="504"/>
        </w:trPr>
        <w:tc>
          <w:tcPr>
            <w:tcW w:w="1446" w:type="dxa"/>
            <w:shd w:val="clear" w:color="auto" w:fill="auto"/>
            <w:noWrap/>
          </w:tcPr>
          <w:p w14:paraId="7B155DC6"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 xml:space="preserve">52.209-6 </w:t>
            </w:r>
          </w:p>
        </w:tc>
        <w:tc>
          <w:tcPr>
            <w:tcW w:w="6778" w:type="dxa"/>
            <w:shd w:val="clear" w:color="auto" w:fill="auto"/>
            <w:noWrap/>
          </w:tcPr>
          <w:p w14:paraId="7DBB7A86"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Protecting the Government’s Interest When Subcontracting with Contractors Debarred, Suspended, or Proposed for Debarment.</w:t>
            </w:r>
          </w:p>
        </w:tc>
        <w:tc>
          <w:tcPr>
            <w:tcW w:w="1352" w:type="dxa"/>
            <w:shd w:val="clear" w:color="auto" w:fill="auto"/>
            <w:noWrap/>
          </w:tcPr>
          <w:p w14:paraId="1C5861CA"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OCT 2015</w:t>
            </w:r>
          </w:p>
        </w:tc>
      </w:tr>
      <w:tr w:rsidR="00E41D7D" w:rsidRPr="00301328" w14:paraId="21D43DF7" w14:textId="77777777" w:rsidTr="000E629B">
        <w:trPr>
          <w:trHeight w:val="300"/>
        </w:trPr>
        <w:tc>
          <w:tcPr>
            <w:tcW w:w="1446" w:type="dxa"/>
            <w:shd w:val="clear" w:color="auto" w:fill="auto"/>
            <w:noWrap/>
          </w:tcPr>
          <w:p w14:paraId="3D1EEDA0"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52.209-10</w:t>
            </w:r>
          </w:p>
        </w:tc>
        <w:tc>
          <w:tcPr>
            <w:tcW w:w="6778" w:type="dxa"/>
            <w:shd w:val="clear" w:color="auto" w:fill="auto"/>
            <w:noWrap/>
          </w:tcPr>
          <w:p w14:paraId="668EEA1D"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Prohibition on Contracting with Inverted Domestic Corporations.</w:t>
            </w:r>
          </w:p>
        </w:tc>
        <w:tc>
          <w:tcPr>
            <w:tcW w:w="1352" w:type="dxa"/>
            <w:shd w:val="clear" w:color="auto" w:fill="auto"/>
            <w:noWrap/>
          </w:tcPr>
          <w:p w14:paraId="13B85652"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NOV 2015</w:t>
            </w:r>
          </w:p>
        </w:tc>
      </w:tr>
      <w:tr w:rsidR="00E41D7D" w:rsidRPr="00301328" w14:paraId="7B8F567E" w14:textId="77777777" w:rsidTr="000E629B">
        <w:trPr>
          <w:trHeight w:val="300"/>
        </w:trPr>
        <w:tc>
          <w:tcPr>
            <w:tcW w:w="1446" w:type="dxa"/>
            <w:shd w:val="clear" w:color="auto" w:fill="auto"/>
            <w:noWrap/>
          </w:tcPr>
          <w:p w14:paraId="6659ECB8"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52.209-13</w:t>
            </w:r>
          </w:p>
        </w:tc>
        <w:tc>
          <w:tcPr>
            <w:tcW w:w="6778" w:type="dxa"/>
            <w:shd w:val="clear" w:color="auto" w:fill="auto"/>
            <w:noWrap/>
          </w:tcPr>
          <w:p w14:paraId="22DB2D55"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Violation of Arms Control Treaties or Agreements – Certification.</w:t>
            </w:r>
          </w:p>
        </w:tc>
        <w:tc>
          <w:tcPr>
            <w:tcW w:w="1352" w:type="dxa"/>
            <w:shd w:val="clear" w:color="auto" w:fill="auto"/>
            <w:noWrap/>
          </w:tcPr>
          <w:p w14:paraId="4D66CB3A"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JUL 2018</w:t>
            </w:r>
          </w:p>
        </w:tc>
      </w:tr>
      <w:tr w:rsidR="00E41D7D" w:rsidRPr="00301328" w14:paraId="66C68EB1" w14:textId="77777777" w:rsidTr="000E629B">
        <w:trPr>
          <w:trHeight w:val="300"/>
        </w:trPr>
        <w:tc>
          <w:tcPr>
            <w:tcW w:w="1446" w:type="dxa"/>
            <w:shd w:val="clear" w:color="auto" w:fill="auto"/>
            <w:noWrap/>
          </w:tcPr>
          <w:p w14:paraId="44F62B97"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52.215-10</w:t>
            </w:r>
          </w:p>
        </w:tc>
        <w:tc>
          <w:tcPr>
            <w:tcW w:w="6778" w:type="dxa"/>
            <w:shd w:val="clear" w:color="auto" w:fill="auto"/>
            <w:noWrap/>
          </w:tcPr>
          <w:p w14:paraId="32F31799"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Price Reduction for Defective Certified Cost or Pricing Data.</w:t>
            </w:r>
          </w:p>
        </w:tc>
        <w:tc>
          <w:tcPr>
            <w:tcW w:w="1352" w:type="dxa"/>
            <w:shd w:val="clear" w:color="auto" w:fill="auto"/>
            <w:noWrap/>
          </w:tcPr>
          <w:p w14:paraId="32DD16F5"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AUG 2011</w:t>
            </w:r>
          </w:p>
        </w:tc>
      </w:tr>
      <w:tr w:rsidR="00E41D7D" w:rsidRPr="00301328" w14:paraId="65A6264D" w14:textId="77777777" w:rsidTr="000E629B">
        <w:trPr>
          <w:trHeight w:val="300"/>
        </w:trPr>
        <w:tc>
          <w:tcPr>
            <w:tcW w:w="1446" w:type="dxa"/>
            <w:shd w:val="clear" w:color="auto" w:fill="auto"/>
            <w:noWrap/>
          </w:tcPr>
          <w:p w14:paraId="6A5D0666"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52.215-11</w:t>
            </w:r>
          </w:p>
        </w:tc>
        <w:tc>
          <w:tcPr>
            <w:tcW w:w="6778" w:type="dxa"/>
            <w:shd w:val="clear" w:color="auto" w:fill="auto"/>
            <w:noWrap/>
          </w:tcPr>
          <w:p w14:paraId="0DCB58B1"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Price Reduction for Defective Certified Cost or Pricing Data – Modifications.</w:t>
            </w:r>
          </w:p>
        </w:tc>
        <w:tc>
          <w:tcPr>
            <w:tcW w:w="1352" w:type="dxa"/>
            <w:shd w:val="clear" w:color="auto" w:fill="auto"/>
            <w:noWrap/>
          </w:tcPr>
          <w:p w14:paraId="4D16256A"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AUG 2011</w:t>
            </w:r>
          </w:p>
        </w:tc>
      </w:tr>
      <w:tr w:rsidR="00E41D7D" w:rsidRPr="00301328" w14:paraId="39CF0EAC" w14:textId="77777777" w:rsidTr="000E629B">
        <w:trPr>
          <w:trHeight w:val="300"/>
        </w:trPr>
        <w:tc>
          <w:tcPr>
            <w:tcW w:w="1446" w:type="dxa"/>
            <w:shd w:val="clear" w:color="auto" w:fill="auto"/>
            <w:noWrap/>
          </w:tcPr>
          <w:p w14:paraId="32184D29"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52.215-14</w:t>
            </w:r>
          </w:p>
        </w:tc>
        <w:tc>
          <w:tcPr>
            <w:tcW w:w="6778" w:type="dxa"/>
            <w:shd w:val="clear" w:color="auto" w:fill="auto"/>
            <w:noWrap/>
          </w:tcPr>
          <w:p w14:paraId="6954FB07"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Integrity of Unit Prices.</w:t>
            </w:r>
          </w:p>
        </w:tc>
        <w:tc>
          <w:tcPr>
            <w:tcW w:w="1352" w:type="dxa"/>
            <w:shd w:val="clear" w:color="auto" w:fill="auto"/>
            <w:noWrap/>
          </w:tcPr>
          <w:p w14:paraId="7C2F3346"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OCT 2010</w:t>
            </w:r>
          </w:p>
        </w:tc>
      </w:tr>
      <w:tr w:rsidR="00E41D7D" w:rsidRPr="00301328" w14:paraId="2DF1509B" w14:textId="77777777" w:rsidTr="000E629B">
        <w:trPr>
          <w:trHeight w:val="300"/>
        </w:trPr>
        <w:tc>
          <w:tcPr>
            <w:tcW w:w="1446" w:type="dxa"/>
            <w:shd w:val="clear" w:color="auto" w:fill="auto"/>
            <w:noWrap/>
          </w:tcPr>
          <w:p w14:paraId="5772BB44"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52.215-19</w:t>
            </w:r>
          </w:p>
        </w:tc>
        <w:tc>
          <w:tcPr>
            <w:tcW w:w="6778" w:type="dxa"/>
            <w:shd w:val="clear" w:color="auto" w:fill="auto"/>
            <w:noWrap/>
          </w:tcPr>
          <w:p w14:paraId="67871749"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Notification of Ownership Changes.</w:t>
            </w:r>
          </w:p>
        </w:tc>
        <w:tc>
          <w:tcPr>
            <w:tcW w:w="1352" w:type="dxa"/>
            <w:shd w:val="clear" w:color="auto" w:fill="auto"/>
            <w:noWrap/>
          </w:tcPr>
          <w:p w14:paraId="449547D3"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OCT 1997</w:t>
            </w:r>
          </w:p>
        </w:tc>
      </w:tr>
      <w:tr w:rsidR="00E41D7D" w:rsidRPr="00301328" w14:paraId="3B275424" w14:textId="77777777" w:rsidTr="000E629B">
        <w:trPr>
          <w:trHeight w:val="300"/>
        </w:trPr>
        <w:tc>
          <w:tcPr>
            <w:tcW w:w="1446" w:type="dxa"/>
            <w:shd w:val="clear" w:color="auto" w:fill="auto"/>
            <w:noWrap/>
            <w:hideMark/>
          </w:tcPr>
          <w:p w14:paraId="1DAE13D1"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lastRenderedPageBreak/>
              <w:t>52.219-8</w:t>
            </w:r>
          </w:p>
        </w:tc>
        <w:tc>
          <w:tcPr>
            <w:tcW w:w="6778" w:type="dxa"/>
            <w:shd w:val="clear" w:color="auto" w:fill="auto"/>
            <w:noWrap/>
            <w:hideMark/>
          </w:tcPr>
          <w:p w14:paraId="3A3AF3AC"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Utilization of Small Business Concerns.</w:t>
            </w:r>
          </w:p>
        </w:tc>
        <w:tc>
          <w:tcPr>
            <w:tcW w:w="1352" w:type="dxa"/>
            <w:shd w:val="clear" w:color="auto" w:fill="auto"/>
            <w:noWrap/>
            <w:hideMark/>
          </w:tcPr>
          <w:p w14:paraId="02A2D08D"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NOV 2016</w:t>
            </w:r>
          </w:p>
        </w:tc>
      </w:tr>
      <w:tr w:rsidR="00E41D7D" w:rsidRPr="00301328" w14:paraId="027B7998" w14:textId="77777777" w:rsidTr="000E629B">
        <w:trPr>
          <w:trHeight w:val="300"/>
        </w:trPr>
        <w:tc>
          <w:tcPr>
            <w:tcW w:w="1446" w:type="dxa"/>
            <w:shd w:val="clear" w:color="auto" w:fill="auto"/>
            <w:noWrap/>
          </w:tcPr>
          <w:p w14:paraId="6ED3B548"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52.222-17</w:t>
            </w:r>
          </w:p>
        </w:tc>
        <w:tc>
          <w:tcPr>
            <w:tcW w:w="6778" w:type="dxa"/>
            <w:shd w:val="clear" w:color="auto" w:fill="auto"/>
            <w:noWrap/>
          </w:tcPr>
          <w:p w14:paraId="4ADE7195" w14:textId="77777777" w:rsidR="00E41D7D" w:rsidRPr="00301328" w:rsidRDefault="00E41D7D" w:rsidP="00AE4D05">
            <w:pPr>
              <w:widowControl/>
              <w:ind w:left="0" w:hanging="2"/>
              <w:jc w:val="both"/>
              <w:rPr>
                <w:rFonts w:ascii="Cambria" w:hAnsi="Cambria"/>
                <w:snapToGrid/>
                <w:sz w:val="18"/>
                <w:szCs w:val="18"/>
              </w:rPr>
            </w:pPr>
            <w:proofErr w:type="spellStart"/>
            <w:r w:rsidRPr="00301328">
              <w:rPr>
                <w:rFonts w:ascii="Cambria" w:hAnsi="Cambria"/>
                <w:snapToGrid/>
                <w:sz w:val="18"/>
                <w:szCs w:val="18"/>
              </w:rPr>
              <w:t>Nondisplacement</w:t>
            </w:r>
            <w:proofErr w:type="spellEnd"/>
            <w:r w:rsidRPr="00301328">
              <w:rPr>
                <w:rFonts w:ascii="Cambria" w:hAnsi="Cambria"/>
                <w:snapToGrid/>
                <w:sz w:val="18"/>
                <w:szCs w:val="18"/>
              </w:rPr>
              <w:t xml:space="preserve"> of Qualified Workers.</w:t>
            </w:r>
          </w:p>
        </w:tc>
        <w:tc>
          <w:tcPr>
            <w:tcW w:w="1352" w:type="dxa"/>
            <w:shd w:val="clear" w:color="auto" w:fill="auto"/>
            <w:noWrap/>
          </w:tcPr>
          <w:p w14:paraId="52B846A8"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MAY 2014</w:t>
            </w:r>
          </w:p>
        </w:tc>
      </w:tr>
      <w:tr w:rsidR="00E41D7D" w:rsidRPr="00301328" w14:paraId="6B8BEA4C" w14:textId="77777777" w:rsidTr="000E629B">
        <w:trPr>
          <w:trHeight w:val="300"/>
        </w:trPr>
        <w:tc>
          <w:tcPr>
            <w:tcW w:w="1446" w:type="dxa"/>
            <w:shd w:val="clear" w:color="auto" w:fill="auto"/>
            <w:noWrap/>
            <w:hideMark/>
          </w:tcPr>
          <w:p w14:paraId="55F47889"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52.222-21</w:t>
            </w:r>
          </w:p>
        </w:tc>
        <w:tc>
          <w:tcPr>
            <w:tcW w:w="6778" w:type="dxa"/>
            <w:shd w:val="clear" w:color="auto" w:fill="auto"/>
            <w:noWrap/>
            <w:hideMark/>
          </w:tcPr>
          <w:p w14:paraId="1EC10215"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Prohibition of Segregated Facilities.</w:t>
            </w:r>
          </w:p>
        </w:tc>
        <w:tc>
          <w:tcPr>
            <w:tcW w:w="1352" w:type="dxa"/>
            <w:shd w:val="clear" w:color="auto" w:fill="auto"/>
            <w:noWrap/>
            <w:hideMark/>
          </w:tcPr>
          <w:p w14:paraId="6D798FBB"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APR 2015</w:t>
            </w:r>
          </w:p>
        </w:tc>
      </w:tr>
      <w:tr w:rsidR="00E41D7D" w:rsidRPr="00301328" w14:paraId="0DE6D02E" w14:textId="77777777" w:rsidTr="000E629B">
        <w:trPr>
          <w:trHeight w:val="300"/>
        </w:trPr>
        <w:tc>
          <w:tcPr>
            <w:tcW w:w="1446" w:type="dxa"/>
            <w:shd w:val="clear" w:color="auto" w:fill="auto"/>
            <w:noWrap/>
            <w:hideMark/>
          </w:tcPr>
          <w:p w14:paraId="71A85F11"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52.222-50</w:t>
            </w:r>
          </w:p>
        </w:tc>
        <w:tc>
          <w:tcPr>
            <w:tcW w:w="6778" w:type="dxa"/>
            <w:shd w:val="clear" w:color="auto" w:fill="auto"/>
            <w:noWrap/>
            <w:hideMark/>
          </w:tcPr>
          <w:p w14:paraId="6353F9F2"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Combating Trafficking in Persons.</w:t>
            </w:r>
          </w:p>
        </w:tc>
        <w:tc>
          <w:tcPr>
            <w:tcW w:w="1352" w:type="dxa"/>
            <w:shd w:val="clear" w:color="auto" w:fill="auto"/>
            <w:noWrap/>
            <w:hideMark/>
          </w:tcPr>
          <w:p w14:paraId="27A8B2F9"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MAR 2015</w:t>
            </w:r>
          </w:p>
        </w:tc>
      </w:tr>
      <w:tr w:rsidR="00E41D7D" w:rsidRPr="00301328" w14:paraId="3C29AF31" w14:textId="77777777" w:rsidTr="000E629B">
        <w:trPr>
          <w:trHeight w:val="300"/>
        </w:trPr>
        <w:tc>
          <w:tcPr>
            <w:tcW w:w="1446" w:type="dxa"/>
            <w:shd w:val="clear" w:color="auto" w:fill="auto"/>
            <w:noWrap/>
          </w:tcPr>
          <w:p w14:paraId="6ACD2064"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52.223-6</w:t>
            </w:r>
          </w:p>
        </w:tc>
        <w:tc>
          <w:tcPr>
            <w:tcW w:w="6778" w:type="dxa"/>
            <w:shd w:val="clear" w:color="auto" w:fill="auto"/>
            <w:noWrap/>
          </w:tcPr>
          <w:p w14:paraId="5A60988F"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Drug Free Work Place.</w:t>
            </w:r>
          </w:p>
        </w:tc>
        <w:tc>
          <w:tcPr>
            <w:tcW w:w="1352" w:type="dxa"/>
            <w:shd w:val="clear" w:color="auto" w:fill="auto"/>
            <w:noWrap/>
          </w:tcPr>
          <w:p w14:paraId="46C98615"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MAY 2011</w:t>
            </w:r>
          </w:p>
        </w:tc>
      </w:tr>
      <w:tr w:rsidR="00E41D7D" w:rsidRPr="00301328" w14:paraId="46998F27" w14:textId="77777777" w:rsidTr="000E629B">
        <w:trPr>
          <w:trHeight w:val="300"/>
        </w:trPr>
        <w:tc>
          <w:tcPr>
            <w:tcW w:w="1446" w:type="dxa"/>
            <w:shd w:val="clear" w:color="auto" w:fill="auto"/>
            <w:noWrap/>
          </w:tcPr>
          <w:p w14:paraId="2632C34B"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52.223-18</w:t>
            </w:r>
          </w:p>
        </w:tc>
        <w:tc>
          <w:tcPr>
            <w:tcW w:w="6778" w:type="dxa"/>
            <w:shd w:val="clear" w:color="auto" w:fill="auto"/>
            <w:noWrap/>
          </w:tcPr>
          <w:p w14:paraId="047ADB95"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 xml:space="preserve">Encouraging Contractor Policies to Ban Text Messaging While Driving. </w:t>
            </w:r>
          </w:p>
        </w:tc>
        <w:tc>
          <w:tcPr>
            <w:tcW w:w="1352" w:type="dxa"/>
            <w:shd w:val="clear" w:color="auto" w:fill="auto"/>
            <w:noWrap/>
          </w:tcPr>
          <w:p w14:paraId="7846939B"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AUG 2018</w:t>
            </w:r>
          </w:p>
        </w:tc>
      </w:tr>
      <w:tr w:rsidR="00E41D7D" w:rsidRPr="00301328" w14:paraId="7C4762A5" w14:textId="77777777" w:rsidTr="000E629B">
        <w:trPr>
          <w:trHeight w:val="300"/>
        </w:trPr>
        <w:tc>
          <w:tcPr>
            <w:tcW w:w="1446" w:type="dxa"/>
            <w:shd w:val="clear" w:color="auto" w:fill="auto"/>
            <w:noWrap/>
            <w:hideMark/>
          </w:tcPr>
          <w:p w14:paraId="0C15B01A"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52.225-13</w:t>
            </w:r>
          </w:p>
        </w:tc>
        <w:tc>
          <w:tcPr>
            <w:tcW w:w="6778" w:type="dxa"/>
            <w:shd w:val="clear" w:color="auto" w:fill="auto"/>
            <w:noWrap/>
            <w:hideMark/>
          </w:tcPr>
          <w:p w14:paraId="37117C42"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Restrictions on Certain Foreign Purchases.</w:t>
            </w:r>
          </w:p>
        </w:tc>
        <w:tc>
          <w:tcPr>
            <w:tcW w:w="1352" w:type="dxa"/>
            <w:shd w:val="clear" w:color="auto" w:fill="auto"/>
            <w:noWrap/>
            <w:hideMark/>
          </w:tcPr>
          <w:p w14:paraId="34D8CD43"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JUN 2008</w:t>
            </w:r>
          </w:p>
        </w:tc>
      </w:tr>
      <w:tr w:rsidR="00E41D7D" w:rsidRPr="00301328" w14:paraId="2BF8B73B" w14:textId="77777777" w:rsidTr="000E629B">
        <w:trPr>
          <w:trHeight w:val="300"/>
        </w:trPr>
        <w:tc>
          <w:tcPr>
            <w:tcW w:w="1446" w:type="dxa"/>
            <w:shd w:val="clear" w:color="auto" w:fill="auto"/>
            <w:noWrap/>
          </w:tcPr>
          <w:p w14:paraId="59A055F1"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52.227-1</w:t>
            </w:r>
          </w:p>
        </w:tc>
        <w:tc>
          <w:tcPr>
            <w:tcW w:w="6778" w:type="dxa"/>
            <w:shd w:val="clear" w:color="auto" w:fill="auto"/>
            <w:noWrap/>
          </w:tcPr>
          <w:p w14:paraId="770DDE15"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Authorization and Consent.</w:t>
            </w:r>
          </w:p>
        </w:tc>
        <w:tc>
          <w:tcPr>
            <w:tcW w:w="1352" w:type="dxa"/>
            <w:shd w:val="clear" w:color="auto" w:fill="auto"/>
            <w:noWrap/>
          </w:tcPr>
          <w:p w14:paraId="6A0DBC2B"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DEC 2007</w:t>
            </w:r>
          </w:p>
        </w:tc>
      </w:tr>
      <w:tr w:rsidR="00E41D7D" w:rsidRPr="00301328" w14:paraId="3F60045C" w14:textId="77777777" w:rsidTr="000E629B">
        <w:trPr>
          <w:trHeight w:val="300"/>
        </w:trPr>
        <w:tc>
          <w:tcPr>
            <w:tcW w:w="1446" w:type="dxa"/>
            <w:shd w:val="clear" w:color="auto" w:fill="auto"/>
            <w:noWrap/>
          </w:tcPr>
          <w:p w14:paraId="7F9A24B4"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52.227-14</w:t>
            </w:r>
          </w:p>
        </w:tc>
        <w:tc>
          <w:tcPr>
            <w:tcW w:w="6778" w:type="dxa"/>
            <w:shd w:val="clear" w:color="auto" w:fill="auto"/>
            <w:noWrap/>
          </w:tcPr>
          <w:p w14:paraId="577EF82A"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Rights in Data – General.</w:t>
            </w:r>
          </w:p>
        </w:tc>
        <w:tc>
          <w:tcPr>
            <w:tcW w:w="1352" w:type="dxa"/>
            <w:shd w:val="clear" w:color="auto" w:fill="auto"/>
            <w:noWrap/>
          </w:tcPr>
          <w:p w14:paraId="3D0336F4"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MAY 2014</w:t>
            </w:r>
          </w:p>
        </w:tc>
      </w:tr>
      <w:tr w:rsidR="00E41D7D" w:rsidRPr="00301328" w14:paraId="697672D2" w14:textId="77777777" w:rsidTr="000E629B">
        <w:trPr>
          <w:trHeight w:val="300"/>
        </w:trPr>
        <w:tc>
          <w:tcPr>
            <w:tcW w:w="1446" w:type="dxa"/>
            <w:shd w:val="clear" w:color="auto" w:fill="auto"/>
            <w:noWrap/>
          </w:tcPr>
          <w:p w14:paraId="61940F77"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52.228-3</w:t>
            </w:r>
          </w:p>
        </w:tc>
        <w:tc>
          <w:tcPr>
            <w:tcW w:w="6778" w:type="dxa"/>
            <w:shd w:val="clear" w:color="auto" w:fill="auto"/>
            <w:noWrap/>
          </w:tcPr>
          <w:p w14:paraId="08224477"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Worker’s Compensation Insurance (Defense Base Act).</w:t>
            </w:r>
          </w:p>
        </w:tc>
        <w:tc>
          <w:tcPr>
            <w:tcW w:w="1352" w:type="dxa"/>
            <w:shd w:val="clear" w:color="auto" w:fill="auto"/>
            <w:noWrap/>
          </w:tcPr>
          <w:p w14:paraId="25A942DA"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JUL 2014</w:t>
            </w:r>
          </w:p>
        </w:tc>
      </w:tr>
      <w:tr w:rsidR="00E41D7D" w:rsidRPr="00301328" w14:paraId="6C659148" w14:textId="77777777" w:rsidTr="000E629B">
        <w:trPr>
          <w:trHeight w:val="300"/>
        </w:trPr>
        <w:tc>
          <w:tcPr>
            <w:tcW w:w="1446" w:type="dxa"/>
            <w:shd w:val="clear" w:color="auto" w:fill="auto"/>
            <w:noWrap/>
          </w:tcPr>
          <w:p w14:paraId="001FC307"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52.228-7</w:t>
            </w:r>
          </w:p>
        </w:tc>
        <w:tc>
          <w:tcPr>
            <w:tcW w:w="6778" w:type="dxa"/>
            <w:shd w:val="clear" w:color="auto" w:fill="auto"/>
            <w:noWrap/>
          </w:tcPr>
          <w:p w14:paraId="5D8983C3"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Insurance – Liability to Third Persons.</w:t>
            </w:r>
          </w:p>
        </w:tc>
        <w:tc>
          <w:tcPr>
            <w:tcW w:w="1352" w:type="dxa"/>
            <w:shd w:val="clear" w:color="auto" w:fill="auto"/>
            <w:noWrap/>
          </w:tcPr>
          <w:p w14:paraId="7F90ADB9"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MAR 1996</w:t>
            </w:r>
          </w:p>
        </w:tc>
      </w:tr>
      <w:tr w:rsidR="00E41D7D" w:rsidRPr="00301328" w14:paraId="61A2E0C6" w14:textId="77777777" w:rsidTr="000E629B">
        <w:trPr>
          <w:trHeight w:val="300"/>
        </w:trPr>
        <w:tc>
          <w:tcPr>
            <w:tcW w:w="1446" w:type="dxa"/>
            <w:shd w:val="clear" w:color="auto" w:fill="auto"/>
            <w:noWrap/>
          </w:tcPr>
          <w:p w14:paraId="0F8379C2"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52.230-2</w:t>
            </w:r>
          </w:p>
        </w:tc>
        <w:tc>
          <w:tcPr>
            <w:tcW w:w="6778" w:type="dxa"/>
            <w:shd w:val="clear" w:color="auto" w:fill="auto"/>
            <w:noWrap/>
          </w:tcPr>
          <w:p w14:paraId="41E2D208"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Cost Accounting Standards.</w:t>
            </w:r>
          </w:p>
        </w:tc>
        <w:tc>
          <w:tcPr>
            <w:tcW w:w="1352" w:type="dxa"/>
            <w:shd w:val="clear" w:color="auto" w:fill="auto"/>
            <w:noWrap/>
          </w:tcPr>
          <w:p w14:paraId="35A04C7B"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OCT 2015</w:t>
            </w:r>
          </w:p>
        </w:tc>
      </w:tr>
      <w:tr w:rsidR="00E41D7D" w:rsidRPr="00301328" w14:paraId="7898B9A5" w14:textId="77777777" w:rsidTr="000E629B">
        <w:trPr>
          <w:trHeight w:val="300"/>
        </w:trPr>
        <w:tc>
          <w:tcPr>
            <w:tcW w:w="1446" w:type="dxa"/>
            <w:shd w:val="clear" w:color="auto" w:fill="auto"/>
            <w:noWrap/>
          </w:tcPr>
          <w:p w14:paraId="409600D1"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52.230-6</w:t>
            </w:r>
          </w:p>
        </w:tc>
        <w:tc>
          <w:tcPr>
            <w:tcW w:w="6778" w:type="dxa"/>
            <w:shd w:val="clear" w:color="auto" w:fill="auto"/>
            <w:noWrap/>
          </w:tcPr>
          <w:p w14:paraId="55AA398D"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Administration of Cost Accounting Standards.</w:t>
            </w:r>
          </w:p>
        </w:tc>
        <w:tc>
          <w:tcPr>
            <w:tcW w:w="1352" w:type="dxa"/>
            <w:shd w:val="clear" w:color="auto" w:fill="auto"/>
            <w:noWrap/>
          </w:tcPr>
          <w:p w14:paraId="7E6EB813"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JUN 2010</w:t>
            </w:r>
          </w:p>
        </w:tc>
      </w:tr>
      <w:tr w:rsidR="00E41D7D" w:rsidRPr="00301328" w14:paraId="225164E7" w14:textId="77777777" w:rsidTr="000E629B">
        <w:trPr>
          <w:trHeight w:val="300"/>
        </w:trPr>
        <w:tc>
          <w:tcPr>
            <w:tcW w:w="1446" w:type="dxa"/>
            <w:shd w:val="clear" w:color="auto" w:fill="auto"/>
            <w:noWrap/>
          </w:tcPr>
          <w:p w14:paraId="1616DBD1"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52.232-18</w:t>
            </w:r>
          </w:p>
        </w:tc>
        <w:tc>
          <w:tcPr>
            <w:tcW w:w="6778" w:type="dxa"/>
            <w:shd w:val="clear" w:color="auto" w:fill="auto"/>
            <w:noWrap/>
          </w:tcPr>
          <w:p w14:paraId="05FB918F"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Availability of Funds.</w:t>
            </w:r>
          </w:p>
        </w:tc>
        <w:tc>
          <w:tcPr>
            <w:tcW w:w="1352" w:type="dxa"/>
            <w:shd w:val="clear" w:color="auto" w:fill="auto"/>
            <w:noWrap/>
          </w:tcPr>
          <w:p w14:paraId="1F0BCA02"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APR 1984</w:t>
            </w:r>
          </w:p>
        </w:tc>
      </w:tr>
      <w:tr w:rsidR="00E41D7D" w:rsidRPr="00301328" w14:paraId="1266B070" w14:textId="77777777" w:rsidTr="000E629B">
        <w:trPr>
          <w:trHeight w:val="300"/>
        </w:trPr>
        <w:tc>
          <w:tcPr>
            <w:tcW w:w="1446" w:type="dxa"/>
            <w:shd w:val="clear" w:color="auto" w:fill="auto"/>
            <w:noWrap/>
          </w:tcPr>
          <w:p w14:paraId="2798B1E9"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52.232-23</w:t>
            </w:r>
          </w:p>
        </w:tc>
        <w:tc>
          <w:tcPr>
            <w:tcW w:w="6778" w:type="dxa"/>
            <w:shd w:val="clear" w:color="auto" w:fill="auto"/>
            <w:noWrap/>
          </w:tcPr>
          <w:p w14:paraId="27EDEFC5"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Assignment of Claims.</w:t>
            </w:r>
          </w:p>
        </w:tc>
        <w:tc>
          <w:tcPr>
            <w:tcW w:w="1352" w:type="dxa"/>
            <w:shd w:val="clear" w:color="auto" w:fill="auto"/>
            <w:noWrap/>
          </w:tcPr>
          <w:p w14:paraId="6E140DEA"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MAY 2014</w:t>
            </w:r>
          </w:p>
        </w:tc>
      </w:tr>
      <w:tr w:rsidR="00E41D7D" w:rsidRPr="00301328" w14:paraId="0E86080E" w14:textId="77777777" w:rsidTr="000E629B">
        <w:trPr>
          <w:trHeight w:val="300"/>
        </w:trPr>
        <w:tc>
          <w:tcPr>
            <w:tcW w:w="1446" w:type="dxa"/>
            <w:shd w:val="clear" w:color="auto" w:fill="auto"/>
            <w:noWrap/>
          </w:tcPr>
          <w:p w14:paraId="088B77DB"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52.232-25</w:t>
            </w:r>
          </w:p>
        </w:tc>
        <w:tc>
          <w:tcPr>
            <w:tcW w:w="6778" w:type="dxa"/>
            <w:shd w:val="clear" w:color="auto" w:fill="auto"/>
            <w:noWrap/>
          </w:tcPr>
          <w:p w14:paraId="6981C4C1"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Prompt Payment.</w:t>
            </w:r>
          </w:p>
        </w:tc>
        <w:tc>
          <w:tcPr>
            <w:tcW w:w="1352" w:type="dxa"/>
            <w:shd w:val="clear" w:color="auto" w:fill="auto"/>
            <w:noWrap/>
          </w:tcPr>
          <w:p w14:paraId="326602CC"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JAN 2017</w:t>
            </w:r>
          </w:p>
        </w:tc>
      </w:tr>
      <w:tr w:rsidR="00E41D7D" w:rsidRPr="00301328" w14:paraId="204E62EF" w14:textId="77777777" w:rsidTr="000E629B">
        <w:trPr>
          <w:trHeight w:val="300"/>
        </w:trPr>
        <w:tc>
          <w:tcPr>
            <w:tcW w:w="1446" w:type="dxa"/>
            <w:shd w:val="clear" w:color="auto" w:fill="auto"/>
            <w:noWrap/>
          </w:tcPr>
          <w:p w14:paraId="46EFC08D"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52.232-25</w:t>
            </w:r>
          </w:p>
        </w:tc>
        <w:tc>
          <w:tcPr>
            <w:tcW w:w="6778" w:type="dxa"/>
            <w:shd w:val="clear" w:color="auto" w:fill="auto"/>
            <w:noWrap/>
          </w:tcPr>
          <w:p w14:paraId="76BAB54A"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Prompt Payment. (JAN 2017) - Alternate I.</w:t>
            </w:r>
          </w:p>
        </w:tc>
        <w:tc>
          <w:tcPr>
            <w:tcW w:w="1352" w:type="dxa"/>
            <w:shd w:val="clear" w:color="auto" w:fill="auto"/>
            <w:noWrap/>
          </w:tcPr>
          <w:p w14:paraId="73C9D071"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FEB 2002</w:t>
            </w:r>
          </w:p>
        </w:tc>
      </w:tr>
      <w:tr w:rsidR="00E41D7D" w:rsidRPr="00301328" w14:paraId="700BA87C" w14:textId="77777777" w:rsidTr="000E629B">
        <w:trPr>
          <w:trHeight w:val="300"/>
        </w:trPr>
        <w:tc>
          <w:tcPr>
            <w:tcW w:w="1446" w:type="dxa"/>
            <w:shd w:val="clear" w:color="auto" w:fill="auto"/>
            <w:noWrap/>
          </w:tcPr>
          <w:p w14:paraId="7A36233E"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52.233-3</w:t>
            </w:r>
          </w:p>
        </w:tc>
        <w:tc>
          <w:tcPr>
            <w:tcW w:w="6778" w:type="dxa"/>
            <w:shd w:val="clear" w:color="auto" w:fill="auto"/>
            <w:noWrap/>
          </w:tcPr>
          <w:p w14:paraId="09F2F91D"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Protest after Award.</w:t>
            </w:r>
          </w:p>
        </w:tc>
        <w:tc>
          <w:tcPr>
            <w:tcW w:w="1352" w:type="dxa"/>
            <w:shd w:val="clear" w:color="auto" w:fill="auto"/>
            <w:noWrap/>
          </w:tcPr>
          <w:p w14:paraId="494B7D1D"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AUG 1996</w:t>
            </w:r>
          </w:p>
        </w:tc>
      </w:tr>
      <w:tr w:rsidR="00E41D7D" w:rsidRPr="00301328" w14:paraId="578B6B89" w14:textId="77777777" w:rsidTr="000E629B">
        <w:trPr>
          <w:trHeight w:val="300"/>
        </w:trPr>
        <w:tc>
          <w:tcPr>
            <w:tcW w:w="1446" w:type="dxa"/>
            <w:shd w:val="clear" w:color="auto" w:fill="auto"/>
            <w:noWrap/>
          </w:tcPr>
          <w:p w14:paraId="0A4B8CEB"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52.233-3</w:t>
            </w:r>
          </w:p>
        </w:tc>
        <w:tc>
          <w:tcPr>
            <w:tcW w:w="6778" w:type="dxa"/>
            <w:shd w:val="clear" w:color="auto" w:fill="auto"/>
            <w:noWrap/>
          </w:tcPr>
          <w:p w14:paraId="0F69CE31"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Protest after Award. (AUG 1996) - Alternate I.</w:t>
            </w:r>
          </w:p>
        </w:tc>
        <w:tc>
          <w:tcPr>
            <w:tcW w:w="1352" w:type="dxa"/>
            <w:shd w:val="clear" w:color="auto" w:fill="auto"/>
            <w:noWrap/>
          </w:tcPr>
          <w:p w14:paraId="6917F7D4"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JUN 1985</w:t>
            </w:r>
          </w:p>
        </w:tc>
      </w:tr>
      <w:tr w:rsidR="00E41D7D" w:rsidRPr="00301328" w14:paraId="77665292" w14:textId="77777777" w:rsidTr="000E629B">
        <w:trPr>
          <w:trHeight w:val="300"/>
        </w:trPr>
        <w:tc>
          <w:tcPr>
            <w:tcW w:w="1446" w:type="dxa"/>
            <w:shd w:val="clear" w:color="auto" w:fill="auto"/>
            <w:noWrap/>
          </w:tcPr>
          <w:p w14:paraId="1AA959B6"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52.242-13</w:t>
            </w:r>
          </w:p>
        </w:tc>
        <w:tc>
          <w:tcPr>
            <w:tcW w:w="6778" w:type="dxa"/>
            <w:shd w:val="clear" w:color="auto" w:fill="auto"/>
            <w:noWrap/>
          </w:tcPr>
          <w:p w14:paraId="6DE36704"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Bankruptcy.</w:t>
            </w:r>
          </w:p>
        </w:tc>
        <w:tc>
          <w:tcPr>
            <w:tcW w:w="1352" w:type="dxa"/>
            <w:shd w:val="clear" w:color="auto" w:fill="auto"/>
            <w:noWrap/>
          </w:tcPr>
          <w:p w14:paraId="47F404BB"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JUL 1995</w:t>
            </w:r>
          </w:p>
        </w:tc>
      </w:tr>
      <w:tr w:rsidR="00E41D7D" w:rsidRPr="00301328" w14:paraId="24D2BB3A" w14:textId="77777777" w:rsidTr="000E629B">
        <w:trPr>
          <w:trHeight w:val="300"/>
        </w:trPr>
        <w:tc>
          <w:tcPr>
            <w:tcW w:w="1446" w:type="dxa"/>
            <w:shd w:val="clear" w:color="auto" w:fill="auto"/>
            <w:noWrap/>
          </w:tcPr>
          <w:p w14:paraId="2B7AA6AC"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52.244-5</w:t>
            </w:r>
          </w:p>
        </w:tc>
        <w:tc>
          <w:tcPr>
            <w:tcW w:w="6778" w:type="dxa"/>
            <w:shd w:val="clear" w:color="auto" w:fill="auto"/>
            <w:noWrap/>
          </w:tcPr>
          <w:p w14:paraId="1B58E33D"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Competition in Subcontracting.</w:t>
            </w:r>
          </w:p>
        </w:tc>
        <w:tc>
          <w:tcPr>
            <w:tcW w:w="1352" w:type="dxa"/>
            <w:shd w:val="clear" w:color="auto" w:fill="auto"/>
            <w:noWrap/>
          </w:tcPr>
          <w:p w14:paraId="3C124AF7"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DEC 1996</w:t>
            </w:r>
          </w:p>
        </w:tc>
      </w:tr>
      <w:tr w:rsidR="00E41D7D" w:rsidRPr="00301328" w14:paraId="6645A77D" w14:textId="77777777" w:rsidTr="000E629B">
        <w:trPr>
          <w:trHeight w:val="300"/>
        </w:trPr>
        <w:tc>
          <w:tcPr>
            <w:tcW w:w="1446" w:type="dxa"/>
            <w:shd w:val="clear" w:color="auto" w:fill="auto"/>
            <w:noWrap/>
          </w:tcPr>
          <w:p w14:paraId="43655D36"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52.244-6</w:t>
            </w:r>
          </w:p>
        </w:tc>
        <w:tc>
          <w:tcPr>
            <w:tcW w:w="6778" w:type="dxa"/>
            <w:shd w:val="clear" w:color="auto" w:fill="auto"/>
            <w:noWrap/>
          </w:tcPr>
          <w:p w14:paraId="22B5C2DA"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Subcontracts for Commercial Items.</w:t>
            </w:r>
          </w:p>
        </w:tc>
        <w:tc>
          <w:tcPr>
            <w:tcW w:w="1352" w:type="dxa"/>
            <w:shd w:val="clear" w:color="auto" w:fill="auto"/>
            <w:noWrap/>
          </w:tcPr>
          <w:p w14:paraId="3200DDB1"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JAN 2017</w:t>
            </w:r>
          </w:p>
        </w:tc>
      </w:tr>
      <w:tr w:rsidR="00E41D7D" w:rsidRPr="00301328" w14:paraId="2AEE5F1F" w14:textId="77777777" w:rsidTr="000E629B">
        <w:trPr>
          <w:trHeight w:val="300"/>
        </w:trPr>
        <w:tc>
          <w:tcPr>
            <w:tcW w:w="1446" w:type="dxa"/>
            <w:shd w:val="clear" w:color="auto" w:fill="auto"/>
            <w:noWrap/>
          </w:tcPr>
          <w:p w14:paraId="19375E99"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52.245-1</w:t>
            </w:r>
          </w:p>
        </w:tc>
        <w:tc>
          <w:tcPr>
            <w:tcW w:w="6778" w:type="dxa"/>
            <w:shd w:val="clear" w:color="auto" w:fill="auto"/>
            <w:noWrap/>
          </w:tcPr>
          <w:p w14:paraId="7C34D48B"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Government Property.</w:t>
            </w:r>
          </w:p>
        </w:tc>
        <w:tc>
          <w:tcPr>
            <w:tcW w:w="1352" w:type="dxa"/>
            <w:shd w:val="clear" w:color="auto" w:fill="auto"/>
            <w:noWrap/>
          </w:tcPr>
          <w:p w14:paraId="11CAC4D8"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JAN 2017</w:t>
            </w:r>
          </w:p>
        </w:tc>
      </w:tr>
      <w:tr w:rsidR="00E41D7D" w:rsidRPr="00301328" w14:paraId="255A7341" w14:textId="77777777" w:rsidTr="000E629B">
        <w:trPr>
          <w:trHeight w:val="300"/>
        </w:trPr>
        <w:tc>
          <w:tcPr>
            <w:tcW w:w="1446" w:type="dxa"/>
            <w:shd w:val="clear" w:color="auto" w:fill="auto"/>
            <w:noWrap/>
          </w:tcPr>
          <w:p w14:paraId="15C3FB23"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52.245-9</w:t>
            </w:r>
          </w:p>
        </w:tc>
        <w:tc>
          <w:tcPr>
            <w:tcW w:w="6778" w:type="dxa"/>
            <w:shd w:val="clear" w:color="auto" w:fill="auto"/>
            <w:noWrap/>
          </w:tcPr>
          <w:p w14:paraId="1A861D26"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Use and Charges.</w:t>
            </w:r>
          </w:p>
        </w:tc>
        <w:tc>
          <w:tcPr>
            <w:tcW w:w="1352" w:type="dxa"/>
            <w:shd w:val="clear" w:color="auto" w:fill="auto"/>
            <w:noWrap/>
          </w:tcPr>
          <w:p w14:paraId="2618ED75"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APR 2012</w:t>
            </w:r>
          </w:p>
        </w:tc>
      </w:tr>
      <w:tr w:rsidR="00E41D7D" w:rsidRPr="00301328" w14:paraId="11F88DB1" w14:textId="77777777" w:rsidTr="000E629B">
        <w:trPr>
          <w:trHeight w:val="300"/>
        </w:trPr>
        <w:tc>
          <w:tcPr>
            <w:tcW w:w="1446" w:type="dxa"/>
            <w:shd w:val="clear" w:color="auto" w:fill="auto"/>
            <w:noWrap/>
          </w:tcPr>
          <w:p w14:paraId="1A043E9C"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52.247-63</w:t>
            </w:r>
          </w:p>
        </w:tc>
        <w:tc>
          <w:tcPr>
            <w:tcW w:w="6778" w:type="dxa"/>
            <w:shd w:val="clear" w:color="auto" w:fill="auto"/>
            <w:noWrap/>
          </w:tcPr>
          <w:p w14:paraId="2FE2B0C7"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Preference for U.S.-Flag Air Carriers.</w:t>
            </w:r>
          </w:p>
        </w:tc>
        <w:tc>
          <w:tcPr>
            <w:tcW w:w="1352" w:type="dxa"/>
            <w:shd w:val="clear" w:color="auto" w:fill="auto"/>
            <w:noWrap/>
          </w:tcPr>
          <w:p w14:paraId="26A48E6C"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JUN 2003</w:t>
            </w:r>
          </w:p>
        </w:tc>
      </w:tr>
      <w:tr w:rsidR="00E41D7D" w:rsidRPr="00301328" w14:paraId="066BA49B" w14:textId="77777777" w:rsidTr="000E629B">
        <w:trPr>
          <w:trHeight w:val="300"/>
        </w:trPr>
        <w:tc>
          <w:tcPr>
            <w:tcW w:w="1446" w:type="dxa"/>
            <w:shd w:val="clear" w:color="auto" w:fill="auto"/>
            <w:noWrap/>
            <w:hideMark/>
          </w:tcPr>
          <w:p w14:paraId="07608B95"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52.247-64</w:t>
            </w:r>
          </w:p>
        </w:tc>
        <w:tc>
          <w:tcPr>
            <w:tcW w:w="6778" w:type="dxa"/>
            <w:shd w:val="clear" w:color="auto" w:fill="auto"/>
            <w:noWrap/>
            <w:hideMark/>
          </w:tcPr>
          <w:p w14:paraId="1DD78329"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Preference for Privately Owned U.S.-Flag Commercial Vessels.</w:t>
            </w:r>
          </w:p>
        </w:tc>
        <w:tc>
          <w:tcPr>
            <w:tcW w:w="1352" w:type="dxa"/>
            <w:shd w:val="clear" w:color="auto" w:fill="auto"/>
            <w:noWrap/>
            <w:hideMark/>
          </w:tcPr>
          <w:p w14:paraId="6FCF7FED"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FEB 2006</w:t>
            </w:r>
          </w:p>
        </w:tc>
      </w:tr>
      <w:tr w:rsidR="00E41D7D" w:rsidRPr="00301328" w14:paraId="0B55E67C" w14:textId="77777777" w:rsidTr="000E629B">
        <w:trPr>
          <w:trHeight w:val="300"/>
        </w:trPr>
        <w:tc>
          <w:tcPr>
            <w:tcW w:w="1446" w:type="dxa"/>
            <w:shd w:val="clear" w:color="auto" w:fill="auto"/>
            <w:noWrap/>
          </w:tcPr>
          <w:p w14:paraId="6A968B5F"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52.253-1</w:t>
            </w:r>
          </w:p>
        </w:tc>
        <w:tc>
          <w:tcPr>
            <w:tcW w:w="6778" w:type="dxa"/>
            <w:shd w:val="clear" w:color="auto" w:fill="auto"/>
            <w:noWrap/>
          </w:tcPr>
          <w:p w14:paraId="2C6DBD24"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Computer Generated Forms.</w:t>
            </w:r>
          </w:p>
        </w:tc>
        <w:tc>
          <w:tcPr>
            <w:tcW w:w="1352" w:type="dxa"/>
            <w:shd w:val="clear" w:color="auto" w:fill="auto"/>
            <w:noWrap/>
          </w:tcPr>
          <w:p w14:paraId="08FDCAB3"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JAN 1991</w:t>
            </w:r>
          </w:p>
        </w:tc>
      </w:tr>
    </w:tbl>
    <w:p w14:paraId="7977D206" w14:textId="77777777" w:rsidR="00E41D7D" w:rsidRPr="00301328" w:rsidRDefault="00E41D7D" w:rsidP="00AE4D05">
      <w:pPr>
        <w:widowControl/>
        <w:autoSpaceDE w:val="0"/>
        <w:autoSpaceDN w:val="0"/>
        <w:adjustRightInd w:val="0"/>
        <w:ind w:left="0" w:hanging="2"/>
        <w:contextualSpacing/>
        <w:jc w:val="both"/>
        <w:outlineLvl w:val="1"/>
        <w:rPr>
          <w:rFonts w:ascii="Cambria" w:hAnsi="Cambria"/>
          <w:bCs/>
          <w:caps/>
          <w:snapToGrid/>
          <w:sz w:val="18"/>
          <w:szCs w:val="18"/>
          <w:u w:val="single"/>
        </w:rPr>
      </w:pPr>
    </w:p>
    <w:tbl>
      <w:tblPr>
        <w:tblW w:w="0" w:type="auto"/>
        <w:tblLook w:val="04A0" w:firstRow="1" w:lastRow="0" w:firstColumn="1" w:lastColumn="0" w:noHBand="0" w:noVBand="1"/>
      </w:tblPr>
      <w:tblGrid>
        <w:gridCol w:w="1465"/>
        <w:gridCol w:w="6649"/>
        <w:gridCol w:w="1246"/>
      </w:tblGrid>
      <w:tr w:rsidR="00E41D7D" w:rsidRPr="00301328" w14:paraId="01C618CD" w14:textId="77777777" w:rsidTr="000E629B">
        <w:trPr>
          <w:trHeight w:val="300"/>
        </w:trPr>
        <w:tc>
          <w:tcPr>
            <w:tcW w:w="9576" w:type="dxa"/>
            <w:gridSpan w:val="3"/>
            <w:shd w:val="clear" w:color="auto" w:fill="auto"/>
            <w:noWrap/>
          </w:tcPr>
          <w:p w14:paraId="04C12C1D" w14:textId="77777777" w:rsidR="00E41D7D" w:rsidRPr="00301328" w:rsidRDefault="00E41D7D" w:rsidP="00AE4D05">
            <w:pPr>
              <w:widowControl/>
              <w:ind w:left="0" w:hanging="2"/>
              <w:jc w:val="both"/>
              <w:rPr>
                <w:rFonts w:ascii="Cambria" w:hAnsi="Cambria"/>
                <w:b/>
                <w:snapToGrid/>
                <w:sz w:val="18"/>
                <w:szCs w:val="18"/>
              </w:rPr>
            </w:pPr>
            <w:r w:rsidRPr="00301328">
              <w:rPr>
                <w:rFonts w:ascii="Cambria" w:hAnsi="Cambria"/>
                <w:b/>
                <w:snapToGrid/>
                <w:sz w:val="18"/>
                <w:szCs w:val="18"/>
              </w:rPr>
              <w:t>USAID Regulations (AIDAR) (48 CFR Chapter 7)</w:t>
            </w:r>
          </w:p>
        </w:tc>
      </w:tr>
      <w:tr w:rsidR="00E41D7D" w:rsidRPr="00301328" w14:paraId="5A48F92C" w14:textId="77777777" w:rsidTr="000E629B">
        <w:trPr>
          <w:trHeight w:val="300"/>
        </w:trPr>
        <w:tc>
          <w:tcPr>
            <w:tcW w:w="1495" w:type="dxa"/>
            <w:shd w:val="clear" w:color="auto" w:fill="auto"/>
            <w:noWrap/>
          </w:tcPr>
          <w:p w14:paraId="27B20FCB" w14:textId="77777777" w:rsidR="00E41D7D" w:rsidRPr="00301328" w:rsidRDefault="00E41D7D" w:rsidP="00AE4D05">
            <w:pPr>
              <w:widowControl/>
              <w:ind w:left="0" w:hanging="2"/>
              <w:jc w:val="both"/>
              <w:rPr>
                <w:rFonts w:ascii="Cambria" w:hAnsi="Cambria"/>
                <w:b/>
                <w:snapToGrid/>
                <w:sz w:val="18"/>
                <w:szCs w:val="18"/>
              </w:rPr>
            </w:pPr>
            <w:r w:rsidRPr="00301328">
              <w:rPr>
                <w:rFonts w:ascii="Cambria" w:hAnsi="Cambria"/>
                <w:b/>
                <w:snapToGrid/>
                <w:sz w:val="18"/>
                <w:szCs w:val="18"/>
              </w:rPr>
              <w:t>Number</w:t>
            </w:r>
          </w:p>
        </w:tc>
        <w:tc>
          <w:tcPr>
            <w:tcW w:w="6809" w:type="dxa"/>
            <w:shd w:val="clear" w:color="auto" w:fill="auto"/>
            <w:noWrap/>
          </w:tcPr>
          <w:p w14:paraId="7514B5BD" w14:textId="77777777" w:rsidR="00E41D7D" w:rsidRPr="00301328" w:rsidRDefault="00E41D7D" w:rsidP="00AE4D05">
            <w:pPr>
              <w:widowControl/>
              <w:ind w:left="0" w:hanging="2"/>
              <w:jc w:val="both"/>
              <w:rPr>
                <w:rFonts w:ascii="Cambria" w:hAnsi="Cambria"/>
                <w:b/>
                <w:snapToGrid/>
                <w:sz w:val="18"/>
                <w:szCs w:val="18"/>
              </w:rPr>
            </w:pPr>
            <w:r w:rsidRPr="00301328">
              <w:rPr>
                <w:rFonts w:ascii="Cambria" w:hAnsi="Cambria"/>
                <w:b/>
                <w:snapToGrid/>
                <w:sz w:val="18"/>
                <w:szCs w:val="18"/>
              </w:rPr>
              <w:t>Title</w:t>
            </w:r>
          </w:p>
        </w:tc>
        <w:tc>
          <w:tcPr>
            <w:tcW w:w="1272" w:type="dxa"/>
            <w:shd w:val="clear" w:color="auto" w:fill="auto"/>
            <w:noWrap/>
          </w:tcPr>
          <w:p w14:paraId="368D0015" w14:textId="77777777" w:rsidR="00E41D7D" w:rsidRPr="00301328" w:rsidRDefault="00E41D7D" w:rsidP="00AE4D05">
            <w:pPr>
              <w:widowControl/>
              <w:ind w:left="0" w:hanging="2"/>
              <w:jc w:val="both"/>
              <w:rPr>
                <w:rFonts w:ascii="Cambria" w:hAnsi="Cambria"/>
                <w:b/>
                <w:snapToGrid/>
                <w:sz w:val="18"/>
                <w:szCs w:val="18"/>
              </w:rPr>
            </w:pPr>
            <w:r w:rsidRPr="00301328">
              <w:rPr>
                <w:rFonts w:ascii="Cambria" w:hAnsi="Cambria"/>
                <w:b/>
                <w:snapToGrid/>
                <w:sz w:val="18"/>
                <w:szCs w:val="18"/>
              </w:rPr>
              <w:t>Date</w:t>
            </w:r>
          </w:p>
        </w:tc>
      </w:tr>
      <w:tr w:rsidR="00E41D7D" w:rsidRPr="00301328" w14:paraId="72EF7CAB" w14:textId="77777777" w:rsidTr="000E629B">
        <w:trPr>
          <w:trHeight w:val="300"/>
        </w:trPr>
        <w:tc>
          <w:tcPr>
            <w:tcW w:w="1495" w:type="dxa"/>
            <w:shd w:val="clear" w:color="auto" w:fill="auto"/>
            <w:noWrap/>
            <w:hideMark/>
          </w:tcPr>
          <w:p w14:paraId="3C8BFB21"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752.202-1</w:t>
            </w:r>
          </w:p>
        </w:tc>
        <w:tc>
          <w:tcPr>
            <w:tcW w:w="6809" w:type="dxa"/>
            <w:shd w:val="clear" w:color="auto" w:fill="auto"/>
            <w:noWrap/>
            <w:hideMark/>
          </w:tcPr>
          <w:p w14:paraId="612DFB46"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 xml:space="preserve">Definitions </w:t>
            </w:r>
          </w:p>
        </w:tc>
        <w:tc>
          <w:tcPr>
            <w:tcW w:w="1272" w:type="dxa"/>
            <w:shd w:val="clear" w:color="auto" w:fill="auto"/>
            <w:noWrap/>
            <w:hideMark/>
          </w:tcPr>
          <w:p w14:paraId="3C0DA7E9"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JAN 1990</w:t>
            </w:r>
          </w:p>
        </w:tc>
      </w:tr>
      <w:tr w:rsidR="00E41D7D" w:rsidRPr="00301328" w14:paraId="044A1BA9" w14:textId="77777777" w:rsidTr="000E629B">
        <w:trPr>
          <w:trHeight w:val="300"/>
        </w:trPr>
        <w:tc>
          <w:tcPr>
            <w:tcW w:w="1495" w:type="dxa"/>
            <w:shd w:val="clear" w:color="auto" w:fill="auto"/>
            <w:noWrap/>
          </w:tcPr>
          <w:p w14:paraId="688EA2F5"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752.209-71</w:t>
            </w:r>
          </w:p>
        </w:tc>
        <w:tc>
          <w:tcPr>
            <w:tcW w:w="6809" w:type="dxa"/>
            <w:shd w:val="clear" w:color="auto" w:fill="auto"/>
            <w:noWrap/>
          </w:tcPr>
          <w:p w14:paraId="430E6E24"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Organizational Conflicts of Interest Discovered after Award.</w:t>
            </w:r>
          </w:p>
        </w:tc>
        <w:tc>
          <w:tcPr>
            <w:tcW w:w="1272" w:type="dxa"/>
            <w:shd w:val="clear" w:color="auto" w:fill="auto"/>
            <w:noWrap/>
          </w:tcPr>
          <w:p w14:paraId="1BA42C74"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JUN 1993</w:t>
            </w:r>
          </w:p>
        </w:tc>
      </w:tr>
      <w:tr w:rsidR="00E41D7D" w:rsidRPr="00301328" w14:paraId="38D3FE23" w14:textId="77777777" w:rsidTr="000E629B">
        <w:trPr>
          <w:trHeight w:val="300"/>
        </w:trPr>
        <w:tc>
          <w:tcPr>
            <w:tcW w:w="1495" w:type="dxa"/>
            <w:shd w:val="clear" w:color="auto" w:fill="auto"/>
            <w:noWrap/>
          </w:tcPr>
          <w:p w14:paraId="2A13DABE"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752.211-70</w:t>
            </w:r>
          </w:p>
        </w:tc>
        <w:tc>
          <w:tcPr>
            <w:tcW w:w="6809" w:type="dxa"/>
            <w:shd w:val="clear" w:color="auto" w:fill="auto"/>
            <w:noWrap/>
          </w:tcPr>
          <w:p w14:paraId="56BB7547"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Language and Measurement.</w:t>
            </w:r>
          </w:p>
        </w:tc>
        <w:tc>
          <w:tcPr>
            <w:tcW w:w="1272" w:type="dxa"/>
            <w:shd w:val="clear" w:color="auto" w:fill="auto"/>
            <w:noWrap/>
          </w:tcPr>
          <w:p w14:paraId="708EFEDB"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JUN 1992</w:t>
            </w:r>
          </w:p>
        </w:tc>
      </w:tr>
      <w:tr w:rsidR="00E41D7D" w:rsidRPr="00301328" w14:paraId="2557C1E8" w14:textId="77777777" w:rsidTr="000E629B">
        <w:trPr>
          <w:trHeight w:val="300"/>
        </w:trPr>
        <w:tc>
          <w:tcPr>
            <w:tcW w:w="1495" w:type="dxa"/>
            <w:shd w:val="clear" w:color="auto" w:fill="auto"/>
            <w:noWrap/>
            <w:hideMark/>
          </w:tcPr>
          <w:p w14:paraId="37C951D1"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752.219-8</w:t>
            </w:r>
          </w:p>
        </w:tc>
        <w:tc>
          <w:tcPr>
            <w:tcW w:w="6809" w:type="dxa"/>
            <w:shd w:val="clear" w:color="auto" w:fill="auto"/>
            <w:noWrap/>
            <w:hideMark/>
          </w:tcPr>
          <w:p w14:paraId="4154953E"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Utilization of Small Business Concerns and Small Disadvantaged Business Concerns.</w:t>
            </w:r>
          </w:p>
        </w:tc>
        <w:tc>
          <w:tcPr>
            <w:tcW w:w="1272" w:type="dxa"/>
            <w:shd w:val="clear" w:color="auto" w:fill="auto"/>
            <w:noWrap/>
            <w:hideMark/>
          </w:tcPr>
          <w:p w14:paraId="64EE4EF4"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MAR 2015</w:t>
            </w:r>
          </w:p>
        </w:tc>
      </w:tr>
      <w:tr w:rsidR="00E41D7D" w:rsidRPr="00301328" w14:paraId="3E39EC21" w14:textId="77777777" w:rsidTr="000E629B">
        <w:trPr>
          <w:trHeight w:val="300"/>
        </w:trPr>
        <w:tc>
          <w:tcPr>
            <w:tcW w:w="1495" w:type="dxa"/>
            <w:shd w:val="clear" w:color="auto" w:fill="auto"/>
            <w:noWrap/>
          </w:tcPr>
          <w:p w14:paraId="32B69DE6"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752.222-70</w:t>
            </w:r>
          </w:p>
        </w:tc>
        <w:tc>
          <w:tcPr>
            <w:tcW w:w="6809" w:type="dxa"/>
            <w:shd w:val="clear" w:color="auto" w:fill="auto"/>
            <w:noWrap/>
          </w:tcPr>
          <w:p w14:paraId="22D4585F"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USAID Disability Policy.</w:t>
            </w:r>
          </w:p>
        </w:tc>
        <w:tc>
          <w:tcPr>
            <w:tcW w:w="1272" w:type="dxa"/>
            <w:shd w:val="clear" w:color="auto" w:fill="auto"/>
            <w:noWrap/>
          </w:tcPr>
          <w:p w14:paraId="474F09DB"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DEC 2004</w:t>
            </w:r>
          </w:p>
        </w:tc>
      </w:tr>
      <w:tr w:rsidR="00E41D7D" w:rsidRPr="00301328" w14:paraId="134AA7F1" w14:textId="77777777" w:rsidTr="000E629B">
        <w:trPr>
          <w:trHeight w:val="300"/>
        </w:trPr>
        <w:tc>
          <w:tcPr>
            <w:tcW w:w="1495" w:type="dxa"/>
            <w:shd w:val="clear" w:color="auto" w:fill="auto"/>
            <w:noWrap/>
            <w:hideMark/>
          </w:tcPr>
          <w:p w14:paraId="4F247219"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752.222-71</w:t>
            </w:r>
          </w:p>
        </w:tc>
        <w:tc>
          <w:tcPr>
            <w:tcW w:w="6809" w:type="dxa"/>
            <w:shd w:val="clear" w:color="auto" w:fill="auto"/>
            <w:noWrap/>
            <w:hideMark/>
          </w:tcPr>
          <w:p w14:paraId="443A0731"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Nondiscrimination.</w:t>
            </w:r>
          </w:p>
        </w:tc>
        <w:tc>
          <w:tcPr>
            <w:tcW w:w="1272" w:type="dxa"/>
            <w:shd w:val="clear" w:color="auto" w:fill="auto"/>
            <w:noWrap/>
            <w:hideMark/>
          </w:tcPr>
          <w:p w14:paraId="0132C20A"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JUN 2012</w:t>
            </w:r>
          </w:p>
        </w:tc>
      </w:tr>
      <w:tr w:rsidR="00E41D7D" w:rsidRPr="00301328" w14:paraId="13505851" w14:textId="77777777" w:rsidTr="000E629B">
        <w:trPr>
          <w:trHeight w:val="300"/>
        </w:trPr>
        <w:tc>
          <w:tcPr>
            <w:tcW w:w="1495" w:type="dxa"/>
            <w:shd w:val="clear" w:color="auto" w:fill="auto"/>
            <w:noWrap/>
            <w:hideMark/>
          </w:tcPr>
          <w:p w14:paraId="321985C5"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752.225-70</w:t>
            </w:r>
          </w:p>
        </w:tc>
        <w:tc>
          <w:tcPr>
            <w:tcW w:w="6809" w:type="dxa"/>
            <w:shd w:val="clear" w:color="auto" w:fill="auto"/>
            <w:noWrap/>
            <w:hideMark/>
          </w:tcPr>
          <w:p w14:paraId="182DA4E8"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Source and Nationality Requirements.</w:t>
            </w:r>
          </w:p>
        </w:tc>
        <w:tc>
          <w:tcPr>
            <w:tcW w:w="1272" w:type="dxa"/>
            <w:shd w:val="clear" w:color="auto" w:fill="auto"/>
            <w:noWrap/>
            <w:hideMark/>
          </w:tcPr>
          <w:p w14:paraId="2A1C1B4E"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FEB 2012</w:t>
            </w:r>
          </w:p>
        </w:tc>
      </w:tr>
      <w:tr w:rsidR="00E41D7D" w:rsidRPr="00301328" w14:paraId="60B48ABA" w14:textId="77777777" w:rsidTr="000E629B">
        <w:trPr>
          <w:trHeight w:val="300"/>
        </w:trPr>
        <w:tc>
          <w:tcPr>
            <w:tcW w:w="1495" w:type="dxa"/>
            <w:shd w:val="clear" w:color="auto" w:fill="auto"/>
            <w:noWrap/>
          </w:tcPr>
          <w:p w14:paraId="0C58D683"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752.228-3</w:t>
            </w:r>
          </w:p>
        </w:tc>
        <w:tc>
          <w:tcPr>
            <w:tcW w:w="6809" w:type="dxa"/>
            <w:shd w:val="clear" w:color="auto" w:fill="auto"/>
            <w:noWrap/>
          </w:tcPr>
          <w:p w14:paraId="472A0877"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Worker’s Compensation Insurance (Defense Base Act).</w:t>
            </w:r>
          </w:p>
        </w:tc>
        <w:tc>
          <w:tcPr>
            <w:tcW w:w="1272" w:type="dxa"/>
            <w:shd w:val="clear" w:color="auto" w:fill="auto"/>
            <w:noWrap/>
          </w:tcPr>
          <w:p w14:paraId="32938726"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DEC 1991</w:t>
            </w:r>
          </w:p>
        </w:tc>
      </w:tr>
      <w:tr w:rsidR="00E41D7D" w:rsidRPr="00301328" w14:paraId="3D99EABC" w14:textId="77777777" w:rsidTr="000E629B">
        <w:trPr>
          <w:trHeight w:val="300"/>
        </w:trPr>
        <w:tc>
          <w:tcPr>
            <w:tcW w:w="1495" w:type="dxa"/>
            <w:shd w:val="clear" w:color="auto" w:fill="auto"/>
            <w:noWrap/>
          </w:tcPr>
          <w:p w14:paraId="093AFE2E"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752.228-7</w:t>
            </w:r>
          </w:p>
        </w:tc>
        <w:tc>
          <w:tcPr>
            <w:tcW w:w="6809" w:type="dxa"/>
            <w:shd w:val="clear" w:color="auto" w:fill="auto"/>
            <w:noWrap/>
          </w:tcPr>
          <w:p w14:paraId="3735E0CF"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Insurance – Liability to Third Persons.</w:t>
            </w:r>
          </w:p>
        </w:tc>
        <w:tc>
          <w:tcPr>
            <w:tcW w:w="1272" w:type="dxa"/>
            <w:shd w:val="clear" w:color="auto" w:fill="auto"/>
            <w:noWrap/>
          </w:tcPr>
          <w:p w14:paraId="28FE4496"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JUL 1997</w:t>
            </w:r>
          </w:p>
        </w:tc>
      </w:tr>
      <w:tr w:rsidR="00E41D7D" w:rsidRPr="00301328" w14:paraId="57630057" w14:textId="77777777" w:rsidTr="000E629B">
        <w:trPr>
          <w:trHeight w:val="300"/>
        </w:trPr>
        <w:tc>
          <w:tcPr>
            <w:tcW w:w="1495" w:type="dxa"/>
            <w:shd w:val="clear" w:color="auto" w:fill="auto"/>
            <w:noWrap/>
          </w:tcPr>
          <w:p w14:paraId="54CF09A2"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752.228-70</w:t>
            </w:r>
          </w:p>
        </w:tc>
        <w:tc>
          <w:tcPr>
            <w:tcW w:w="6809" w:type="dxa"/>
            <w:shd w:val="clear" w:color="auto" w:fill="auto"/>
            <w:noWrap/>
          </w:tcPr>
          <w:p w14:paraId="25B175CD"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Medical Evacuation (MEDEVAC) Services.</w:t>
            </w:r>
          </w:p>
        </w:tc>
        <w:tc>
          <w:tcPr>
            <w:tcW w:w="1272" w:type="dxa"/>
            <w:shd w:val="clear" w:color="auto" w:fill="auto"/>
            <w:noWrap/>
          </w:tcPr>
          <w:p w14:paraId="24010D2B"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JUL 2007</w:t>
            </w:r>
          </w:p>
        </w:tc>
      </w:tr>
      <w:tr w:rsidR="00E41D7D" w:rsidRPr="00301328" w14:paraId="3C2827D1" w14:textId="77777777" w:rsidTr="000E629B">
        <w:trPr>
          <w:trHeight w:val="300"/>
        </w:trPr>
        <w:tc>
          <w:tcPr>
            <w:tcW w:w="1495" w:type="dxa"/>
            <w:shd w:val="clear" w:color="auto" w:fill="auto"/>
            <w:noWrap/>
          </w:tcPr>
          <w:p w14:paraId="0C10DBA8"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752.229-70</w:t>
            </w:r>
          </w:p>
        </w:tc>
        <w:tc>
          <w:tcPr>
            <w:tcW w:w="6809" w:type="dxa"/>
            <w:shd w:val="clear" w:color="auto" w:fill="auto"/>
            <w:noWrap/>
          </w:tcPr>
          <w:p w14:paraId="7DC76B88"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Federal, State and Local Taxes.</w:t>
            </w:r>
          </w:p>
        </w:tc>
        <w:tc>
          <w:tcPr>
            <w:tcW w:w="1272" w:type="dxa"/>
            <w:shd w:val="clear" w:color="auto" w:fill="auto"/>
            <w:noWrap/>
          </w:tcPr>
          <w:p w14:paraId="667546C0" w14:textId="77777777" w:rsidR="00E41D7D" w:rsidRPr="00301328" w:rsidRDefault="00E41D7D" w:rsidP="00AE4D05">
            <w:pPr>
              <w:widowControl/>
              <w:ind w:left="0" w:hanging="2"/>
              <w:jc w:val="both"/>
              <w:rPr>
                <w:rFonts w:ascii="Cambria" w:hAnsi="Cambria"/>
                <w:snapToGrid/>
                <w:sz w:val="18"/>
                <w:szCs w:val="18"/>
              </w:rPr>
            </w:pPr>
          </w:p>
        </w:tc>
      </w:tr>
      <w:tr w:rsidR="00E41D7D" w:rsidRPr="00301328" w14:paraId="10C87B13" w14:textId="77777777" w:rsidTr="000E629B">
        <w:trPr>
          <w:trHeight w:val="300"/>
        </w:trPr>
        <w:tc>
          <w:tcPr>
            <w:tcW w:w="1495" w:type="dxa"/>
            <w:shd w:val="clear" w:color="auto" w:fill="auto"/>
            <w:noWrap/>
          </w:tcPr>
          <w:p w14:paraId="6B8C3E43"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lastRenderedPageBreak/>
              <w:t>752.7009</w:t>
            </w:r>
          </w:p>
        </w:tc>
        <w:tc>
          <w:tcPr>
            <w:tcW w:w="6809" w:type="dxa"/>
            <w:shd w:val="clear" w:color="auto" w:fill="auto"/>
            <w:noWrap/>
          </w:tcPr>
          <w:p w14:paraId="7E3D7929"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Marking.</w:t>
            </w:r>
          </w:p>
        </w:tc>
        <w:tc>
          <w:tcPr>
            <w:tcW w:w="1272" w:type="dxa"/>
            <w:shd w:val="clear" w:color="auto" w:fill="auto"/>
            <w:noWrap/>
          </w:tcPr>
          <w:p w14:paraId="175E1E98"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JAN 1993</w:t>
            </w:r>
          </w:p>
        </w:tc>
      </w:tr>
      <w:tr w:rsidR="00E41D7D" w:rsidRPr="00301328" w14:paraId="2F3DDFC7" w14:textId="77777777" w:rsidTr="000E629B">
        <w:trPr>
          <w:trHeight w:val="300"/>
        </w:trPr>
        <w:tc>
          <w:tcPr>
            <w:tcW w:w="1495" w:type="dxa"/>
            <w:shd w:val="clear" w:color="auto" w:fill="auto"/>
            <w:noWrap/>
          </w:tcPr>
          <w:p w14:paraId="762630CF"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752.7012</w:t>
            </w:r>
          </w:p>
        </w:tc>
        <w:tc>
          <w:tcPr>
            <w:tcW w:w="6809" w:type="dxa"/>
            <w:shd w:val="clear" w:color="auto" w:fill="auto"/>
            <w:noWrap/>
          </w:tcPr>
          <w:p w14:paraId="322B7C25"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Protection of the Individual as a Research Subject.</w:t>
            </w:r>
          </w:p>
        </w:tc>
        <w:tc>
          <w:tcPr>
            <w:tcW w:w="1272" w:type="dxa"/>
            <w:shd w:val="clear" w:color="auto" w:fill="auto"/>
            <w:noWrap/>
          </w:tcPr>
          <w:p w14:paraId="49467686"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AUG 1995</w:t>
            </w:r>
          </w:p>
        </w:tc>
      </w:tr>
      <w:tr w:rsidR="00E41D7D" w:rsidRPr="00301328" w14:paraId="01AFBFEF" w14:textId="77777777" w:rsidTr="000E629B">
        <w:trPr>
          <w:trHeight w:val="300"/>
        </w:trPr>
        <w:tc>
          <w:tcPr>
            <w:tcW w:w="1495" w:type="dxa"/>
            <w:shd w:val="clear" w:color="auto" w:fill="auto"/>
            <w:noWrap/>
            <w:hideMark/>
          </w:tcPr>
          <w:p w14:paraId="73BE9AC0"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752.7037</w:t>
            </w:r>
          </w:p>
        </w:tc>
        <w:tc>
          <w:tcPr>
            <w:tcW w:w="6809" w:type="dxa"/>
            <w:shd w:val="clear" w:color="auto" w:fill="auto"/>
            <w:noWrap/>
            <w:hideMark/>
          </w:tcPr>
          <w:p w14:paraId="7243A033"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Child Safeguarding Standards.</w:t>
            </w:r>
          </w:p>
        </w:tc>
        <w:tc>
          <w:tcPr>
            <w:tcW w:w="1272" w:type="dxa"/>
            <w:shd w:val="clear" w:color="auto" w:fill="auto"/>
            <w:noWrap/>
            <w:hideMark/>
          </w:tcPr>
          <w:p w14:paraId="2765A676"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AUG 2016</w:t>
            </w:r>
          </w:p>
        </w:tc>
      </w:tr>
      <w:tr w:rsidR="00E41D7D" w:rsidRPr="00301328" w14:paraId="0DD82398" w14:textId="77777777" w:rsidTr="000E629B">
        <w:trPr>
          <w:trHeight w:val="300"/>
        </w:trPr>
        <w:tc>
          <w:tcPr>
            <w:tcW w:w="1495" w:type="dxa"/>
            <w:shd w:val="clear" w:color="auto" w:fill="auto"/>
            <w:noWrap/>
            <w:hideMark/>
          </w:tcPr>
          <w:p w14:paraId="4E62D6BE"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752.7038</w:t>
            </w:r>
          </w:p>
        </w:tc>
        <w:tc>
          <w:tcPr>
            <w:tcW w:w="6809" w:type="dxa"/>
            <w:shd w:val="clear" w:color="auto" w:fill="auto"/>
            <w:noWrap/>
            <w:hideMark/>
          </w:tcPr>
          <w:p w14:paraId="40D5033A"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Nondiscrimination against End-Users of Supplies or Services.</w:t>
            </w:r>
          </w:p>
        </w:tc>
        <w:tc>
          <w:tcPr>
            <w:tcW w:w="1272" w:type="dxa"/>
            <w:shd w:val="clear" w:color="auto" w:fill="auto"/>
            <w:noWrap/>
            <w:hideMark/>
          </w:tcPr>
          <w:p w14:paraId="46E9AE7F" w14:textId="77777777" w:rsidR="00E41D7D" w:rsidRPr="00301328" w:rsidRDefault="00E41D7D" w:rsidP="00AE4D05">
            <w:pPr>
              <w:widowControl/>
              <w:ind w:left="0" w:hanging="2"/>
              <w:jc w:val="both"/>
              <w:rPr>
                <w:rFonts w:ascii="Cambria" w:hAnsi="Cambria"/>
                <w:snapToGrid/>
                <w:sz w:val="18"/>
                <w:szCs w:val="18"/>
              </w:rPr>
            </w:pPr>
            <w:r w:rsidRPr="00301328">
              <w:rPr>
                <w:rFonts w:ascii="Cambria" w:hAnsi="Cambria"/>
                <w:snapToGrid/>
                <w:sz w:val="18"/>
                <w:szCs w:val="18"/>
              </w:rPr>
              <w:t>OCT 2016</w:t>
            </w:r>
          </w:p>
        </w:tc>
      </w:tr>
    </w:tbl>
    <w:p w14:paraId="37DA2F73" w14:textId="77777777" w:rsidR="00E41D7D" w:rsidRPr="003B4187" w:rsidRDefault="00E41D7D" w:rsidP="00AE4D05">
      <w:pPr>
        <w:tabs>
          <w:tab w:val="num" w:pos="0"/>
        </w:tabs>
        <w:ind w:left="0" w:hanging="2"/>
        <w:jc w:val="both"/>
        <w:rPr>
          <w:rFonts w:ascii="Cambria" w:hAnsi="Cambria"/>
          <w:snapToGrid/>
          <w:sz w:val="22"/>
          <w:szCs w:val="22"/>
        </w:rPr>
      </w:pPr>
    </w:p>
    <w:p w14:paraId="485B0F37" w14:textId="77777777" w:rsidR="00E41D7D" w:rsidRPr="002E42DF" w:rsidRDefault="00E41D7D" w:rsidP="00AE4D05">
      <w:pPr>
        <w:widowControl/>
        <w:autoSpaceDE w:val="0"/>
        <w:autoSpaceDN w:val="0"/>
        <w:adjustRightInd w:val="0"/>
        <w:ind w:left="0" w:hanging="2"/>
        <w:contextualSpacing/>
        <w:jc w:val="both"/>
        <w:rPr>
          <w:rFonts w:ascii="Cambria" w:hAnsi="Cambria"/>
          <w:bCs/>
          <w:sz w:val="18"/>
          <w:szCs w:val="18"/>
        </w:rPr>
      </w:pPr>
    </w:p>
    <w:p w14:paraId="686392E9" w14:textId="77777777" w:rsidR="00E41D7D" w:rsidRPr="00571F22" w:rsidRDefault="00E41D7D" w:rsidP="009D0DA7">
      <w:pPr>
        <w:pStyle w:val="afffa"/>
        <w:widowControl/>
        <w:numPr>
          <w:ilvl w:val="0"/>
          <w:numId w:val="31"/>
        </w:numPr>
        <w:suppressAutoHyphens w:val="0"/>
        <w:autoSpaceDE w:val="0"/>
        <w:autoSpaceDN w:val="0"/>
        <w:adjustRightInd w:val="0"/>
        <w:spacing w:line="240" w:lineRule="auto"/>
        <w:ind w:leftChars="0" w:left="0" w:firstLineChars="0" w:hanging="2"/>
        <w:jc w:val="both"/>
        <w:textDirection w:val="lrTb"/>
        <w:textAlignment w:val="auto"/>
        <w:outlineLvl w:val="1"/>
        <w:rPr>
          <w:rFonts w:ascii="Cambria" w:hAnsi="Cambria"/>
          <w:bCs/>
          <w:caps/>
          <w:sz w:val="18"/>
          <w:szCs w:val="18"/>
          <w:u w:val="single"/>
        </w:rPr>
      </w:pPr>
      <w:r w:rsidRPr="00571F22">
        <w:rPr>
          <w:rFonts w:ascii="Cambria" w:hAnsi="Cambria"/>
          <w:bCs/>
          <w:caps/>
          <w:sz w:val="18"/>
          <w:szCs w:val="18"/>
          <w:u w:val="single"/>
        </w:rPr>
        <w:t>CONDOMS (ACQUISITION) (SEPTEMBER 2014)</w:t>
      </w:r>
    </w:p>
    <w:p w14:paraId="4F07DDFE" w14:textId="77777777" w:rsidR="00E41D7D" w:rsidRPr="00571F22" w:rsidRDefault="00E41D7D" w:rsidP="00AE4D05">
      <w:pPr>
        <w:pStyle w:val="afffa"/>
        <w:autoSpaceDE w:val="0"/>
        <w:autoSpaceDN w:val="0"/>
        <w:adjustRightInd w:val="0"/>
        <w:spacing w:line="240" w:lineRule="auto"/>
        <w:ind w:left="0" w:hanging="2"/>
        <w:jc w:val="both"/>
        <w:outlineLvl w:val="1"/>
        <w:rPr>
          <w:rFonts w:ascii="Cambria" w:hAnsi="Cambria"/>
          <w:bCs/>
          <w:caps/>
          <w:sz w:val="18"/>
          <w:szCs w:val="18"/>
          <w:u w:val="single"/>
        </w:rPr>
      </w:pPr>
    </w:p>
    <w:p w14:paraId="7BDC41F2" w14:textId="77777777" w:rsidR="00E41D7D" w:rsidRPr="00571F22" w:rsidRDefault="00E41D7D" w:rsidP="00AE4D05">
      <w:pPr>
        <w:spacing w:after="120"/>
        <w:ind w:left="0" w:hanging="2"/>
        <w:jc w:val="both"/>
        <w:rPr>
          <w:rFonts w:ascii="Cambria" w:hAnsi="Cambria"/>
          <w:sz w:val="18"/>
          <w:szCs w:val="18"/>
        </w:rPr>
      </w:pPr>
      <w:r w:rsidRPr="00571F22">
        <w:rPr>
          <w:rFonts w:ascii="Cambria" w:hAnsi="Cambria"/>
          <w:sz w:val="18"/>
          <w:szCs w:val="18"/>
        </w:rPr>
        <w:t>Information</w:t>
      </w:r>
      <w:r w:rsidRPr="00571F22">
        <w:rPr>
          <w:rFonts w:ascii="Cambria" w:hAnsi="Cambria"/>
          <w:spacing w:val="12"/>
          <w:sz w:val="18"/>
          <w:szCs w:val="18"/>
        </w:rPr>
        <w:t xml:space="preserve"> </w:t>
      </w:r>
      <w:r w:rsidRPr="00571F22">
        <w:rPr>
          <w:rFonts w:ascii="Cambria" w:hAnsi="Cambria"/>
          <w:sz w:val="18"/>
          <w:szCs w:val="18"/>
        </w:rPr>
        <w:t>provided</w:t>
      </w:r>
      <w:r w:rsidRPr="00571F22">
        <w:rPr>
          <w:rFonts w:ascii="Cambria" w:hAnsi="Cambria"/>
          <w:spacing w:val="10"/>
          <w:sz w:val="18"/>
          <w:szCs w:val="18"/>
        </w:rPr>
        <w:t xml:space="preserve"> </w:t>
      </w:r>
      <w:r w:rsidRPr="00571F22">
        <w:rPr>
          <w:rFonts w:ascii="Cambria" w:hAnsi="Cambria"/>
          <w:sz w:val="18"/>
          <w:szCs w:val="18"/>
        </w:rPr>
        <w:t>about</w:t>
      </w:r>
      <w:r w:rsidRPr="00571F22">
        <w:rPr>
          <w:rFonts w:ascii="Cambria" w:hAnsi="Cambria"/>
          <w:spacing w:val="11"/>
          <w:sz w:val="18"/>
          <w:szCs w:val="18"/>
        </w:rPr>
        <w:t xml:space="preserve"> </w:t>
      </w:r>
      <w:r w:rsidRPr="00571F22">
        <w:rPr>
          <w:rFonts w:ascii="Cambria" w:hAnsi="Cambria"/>
          <w:spacing w:val="-1"/>
          <w:sz w:val="18"/>
          <w:szCs w:val="18"/>
        </w:rPr>
        <w:t>the</w:t>
      </w:r>
      <w:r w:rsidRPr="00571F22">
        <w:rPr>
          <w:rFonts w:ascii="Cambria" w:hAnsi="Cambria"/>
          <w:spacing w:val="11"/>
          <w:sz w:val="18"/>
          <w:szCs w:val="18"/>
        </w:rPr>
        <w:t xml:space="preserve"> </w:t>
      </w:r>
      <w:r w:rsidRPr="00571F22">
        <w:rPr>
          <w:rFonts w:ascii="Cambria" w:hAnsi="Cambria"/>
          <w:spacing w:val="-1"/>
          <w:sz w:val="18"/>
          <w:szCs w:val="18"/>
        </w:rPr>
        <w:t>use</w:t>
      </w:r>
      <w:r w:rsidRPr="00571F22">
        <w:rPr>
          <w:rFonts w:ascii="Cambria" w:hAnsi="Cambria"/>
          <w:spacing w:val="11"/>
          <w:sz w:val="18"/>
          <w:szCs w:val="18"/>
        </w:rPr>
        <w:t xml:space="preserve"> </w:t>
      </w:r>
      <w:r w:rsidRPr="00571F22">
        <w:rPr>
          <w:rFonts w:ascii="Cambria" w:hAnsi="Cambria"/>
          <w:spacing w:val="-1"/>
          <w:sz w:val="18"/>
          <w:szCs w:val="18"/>
        </w:rPr>
        <w:t>of</w:t>
      </w:r>
      <w:r w:rsidRPr="00571F22">
        <w:rPr>
          <w:rFonts w:ascii="Cambria" w:hAnsi="Cambria"/>
          <w:spacing w:val="10"/>
          <w:sz w:val="18"/>
          <w:szCs w:val="18"/>
        </w:rPr>
        <w:t xml:space="preserve"> </w:t>
      </w:r>
      <w:r w:rsidRPr="00571F22">
        <w:rPr>
          <w:rFonts w:ascii="Cambria" w:hAnsi="Cambria"/>
          <w:sz w:val="18"/>
          <w:szCs w:val="18"/>
        </w:rPr>
        <w:t>condoms</w:t>
      </w:r>
      <w:r w:rsidRPr="00571F22">
        <w:rPr>
          <w:rFonts w:ascii="Cambria" w:hAnsi="Cambria"/>
          <w:spacing w:val="13"/>
          <w:sz w:val="18"/>
          <w:szCs w:val="18"/>
        </w:rPr>
        <w:t xml:space="preserve"> </w:t>
      </w:r>
      <w:r w:rsidRPr="00571F22">
        <w:rPr>
          <w:rFonts w:ascii="Cambria" w:hAnsi="Cambria"/>
          <w:spacing w:val="-1"/>
          <w:sz w:val="18"/>
          <w:szCs w:val="18"/>
        </w:rPr>
        <w:t>as</w:t>
      </w:r>
      <w:r w:rsidRPr="00571F22">
        <w:rPr>
          <w:rFonts w:ascii="Cambria" w:hAnsi="Cambria"/>
          <w:spacing w:val="11"/>
          <w:sz w:val="18"/>
          <w:szCs w:val="18"/>
        </w:rPr>
        <w:t xml:space="preserve"> </w:t>
      </w:r>
      <w:r w:rsidRPr="00571F22">
        <w:rPr>
          <w:rFonts w:ascii="Cambria" w:hAnsi="Cambria"/>
          <w:spacing w:val="-1"/>
          <w:sz w:val="18"/>
          <w:szCs w:val="18"/>
        </w:rPr>
        <w:t>part</w:t>
      </w:r>
      <w:r w:rsidRPr="00571F22">
        <w:rPr>
          <w:rFonts w:ascii="Cambria" w:hAnsi="Cambria"/>
          <w:spacing w:val="11"/>
          <w:sz w:val="18"/>
          <w:szCs w:val="18"/>
        </w:rPr>
        <w:t xml:space="preserve"> </w:t>
      </w:r>
      <w:r w:rsidRPr="00571F22">
        <w:rPr>
          <w:rFonts w:ascii="Cambria" w:hAnsi="Cambria"/>
          <w:spacing w:val="-1"/>
          <w:sz w:val="18"/>
          <w:szCs w:val="18"/>
        </w:rPr>
        <w:t>of</w:t>
      </w:r>
      <w:r w:rsidRPr="00571F22">
        <w:rPr>
          <w:rFonts w:ascii="Cambria" w:hAnsi="Cambria"/>
          <w:spacing w:val="10"/>
          <w:sz w:val="18"/>
          <w:szCs w:val="18"/>
        </w:rPr>
        <w:t xml:space="preserve"> </w:t>
      </w:r>
      <w:r w:rsidRPr="00571F22">
        <w:rPr>
          <w:rFonts w:ascii="Cambria" w:hAnsi="Cambria"/>
          <w:spacing w:val="-1"/>
          <w:sz w:val="18"/>
          <w:szCs w:val="18"/>
        </w:rPr>
        <w:t>projects</w:t>
      </w:r>
      <w:r w:rsidRPr="00571F22">
        <w:rPr>
          <w:rFonts w:ascii="Cambria" w:hAnsi="Cambria"/>
          <w:spacing w:val="11"/>
          <w:sz w:val="18"/>
          <w:szCs w:val="18"/>
        </w:rPr>
        <w:t xml:space="preserve"> </w:t>
      </w:r>
      <w:r w:rsidRPr="00571F22">
        <w:rPr>
          <w:rFonts w:ascii="Cambria" w:hAnsi="Cambria"/>
          <w:spacing w:val="-1"/>
          <w:sz w:val="18"/>
          <w:szCs w:val="18"/>
        </w:rPr>
        <w:t>or</w:t>
      </w:r>
      <w:r w:rsidRPr="00571F22">
        <w:rPr>
          <w:rFonts w:ascii="Cambria" w:hAnsi="Cambria"/>
          <w:spacing w:val="11"/>
          <w:sz w:val="18"/>
          <w:szCs w:val="18"/>
        </w:rPr>
        <w:t xml:space="preserve"> </w:t>
      </w:r>
      <w:r w:rsidRPr="00571F22">
        <w:rPr>
          <w:rFonts w:ascii="Cambria" w:hAnsi="Cambria"/>
          <w:sz w:val="18"/>
          <w:szCs w:val="18"/>
        </w:rPr>
        <w:t>activities</w:t>
      </w:r>
      <w:r w:rsidRPr="00571F22">
        <w:rPr>
          <w:rFonts w:ascii="Cambria" w:hAnsi="Cambria"/>
          <w:spacing w:val="11"/>
          <w:sz w:val="18"/>
          <w:szCs w:val="18"/>
        </w:rPr>
        <w:t xml:space="preserve"> </w:t>
      </w:r>
      <w:r w:rsidRPr="00571F22">
        <w:rPr>
          <w:rFonts w:ascii="Cambria" w:hAnsi="Cambria"/>
          <w:spacing w:val="-1"/>
          <w:sz w:val="18"/>
          <w:szCs w:val="18"/>
        </w:rPr>
        <w:t>that</w:t>
      </w:r>
      <w:r w:rsidRPr="00571F22">
        <w:rPr>
          <w:rFonts w:ascii="Cambria" w:hAnsi="Cambria"/>
          <w:spacing w:val="11"/>
          <w:sz w:val="18"/>
          <w:szCs w:val="18"/>
        </w:rPr>
        <w:t xml:space="preserve"> </w:t>
      </w:r>
      <w:r w:rsidRPr="00571F22">
        <w:rPr>
          <w:rFonts w:ascii="Cambria" w:hAnsi="Cambria"/>
          <w:sz w:val="18"/>
          <w:szCs w:val="18"/>
        </w:rPr>
        <w:t>are</w:t>
      </w:r>
      <w:r w:rsidRPr="00571F22">
        <w:rPr>
          <w:rFonts w:ascii="Cambria" w:hAnsi="Cambria"/>
          <w:spacing w:val="11"/>
          <w:sz w:val="18"/>
          <w:szCs w:val="18"/>
        </w:rPr>
        <w:t xml:space="preserve"> </w:t>
      </w:r>
      <w:r w:rsidRPr="00571F22">
        <w:rPr>
          <w:rFonts w:ascii="Cambria" w:hAnsi="Cambria"/>
          <w:sz w:val="18"/>
          <w:szCs w:val="18"/>
        </w:rPr>
        <w:t>funded</w:t>
      </w:r>
      <w:r w:rsidRPr="00571F22">
        <w:rPr>
          <w:rFonts w:ascii="Cambria" w:hAnsi="Cambria"/>
          <w:spacing w:val="12"/>
          <w:sz w:val="18"/>
          <w:szCs w:val="18"/>
        </w:rPr>
        <w:t xml:space="preserve"> </w:t>
      </w:r>
      <w:r w:rsidRPr="00571F22">
        <w:rPr>
          <w:rFonts w:ascii="Cambria" w:hAnsi="Cambria"/>
          <w:spacing w:val="-1"/>
          <w:sz w:val="18"/>
          <w:szCs w:val="18"/>
        </w:rPr>
        <w:t>under</w:t>
      </w:r>
      <w:r w:rsidRPr="00571F22">
        <w:rPr>
          <w:rFonts w:ascii="Cambria" w:hAnsi="Cambria"/>
          <w:spacing w:val="69"/>
          <w:sz w:val="18"/>
          <w:szCs w:val="18"/>
        </w:rPr>
        <w:t xml:space="preserve"> </w:t>
      </w:r>
      <w:r w:rsidRPr="00571F22">
        <w:rPr>
          <w:rFonts w:ascii="Cambria" w:hAnsi="Cambria"/>
          <w:spacing w:val="-1"/>
          <w:sz w:val="18"/>
          <w:szCs w:val="18"/>
        </w:rPr>
        <w:t>this</w:t>
      </w:r>
      <w:r w:rsidRPr="00571F22">
        <w:rPr>
          <w:rFonts w:ascii="Cambria" w:hAnsi="Cambria"/>
          <w:spacing w:val="13"/>
          <w:sz w:val="18"/>
          <w:szCs w:val="18"/>
        </w:rPr>
        <w:t xml:space="preserve"> </w:t>
      </w:r>
      <w:r w:rsidRPr="00571F22">
        <w:rPr>
          <w:rFonts w:ascii="Cambria" w:hAnsi="Cambria"/>
          <w:sz w:val="18"/>
          <w:szCs w:val="18"/>
        </w:rPr>
        <w:t>contract</w:t>
      </w:r>
      <w:r w:rsidRPr="00571F22">
        <w:rPr>
          <w:rFonts w:ascii="Cambria" w:hAnsi="Cambria"/>
          <w:spacing w:val="12"/>
          <w:sz w:val="18"/>
          <w:szCs w:val="18"/>
        </w:rPr>
        <w:t xml:space="preserve"> </w:t>
      </w:r>
      <w:r w:rsidRPr="00571F22">
        <w:rPr>
          <w:rFonts w:ascii="Cambria" w:hAnsi="Cambria"/>
          <w:spacing w:val="-1"/>
          <w:sz w:val="18"/>
          <w:szCs w:val="18"/>
        </w:rPr>
        <w:t>shall</w:t>
      </w:r>
      <w:r w:rsidRPr="00571F22">
        <w:rPr>
          <w:rFonts w:ascii="Cambria" w:hAnsi="Cambria"/>
          <w:spacing w:val="13"/>
          <w:sz w:val="18"/>
          <w:szCs w:val="18"/>
        </w:rPr>
        <w:t xml:space="preserve"> </w:t>
      </w:r>
      <w:r w:rsidRPr="00571F22">
        <w:rPr>
          <w:rFonts w:ascii="Cambria" w:hAnsi="Cambria"/>
          <w:spacing w:val="-1"/>
          <w:sz w:val="18"/>
          <w:szCs w:val="18"/>
        </w:rPr>
        <w:t>be</w:t>
      </w:r>
      <w:r w:rsidRPr="00571F22">
        <w:rPr>
          <w:rFonts w:ascii="Cambria" w:hAnsi="Cambria"/>
          <w:spacing w:val="14"/>
          <w:sz w:val="18"/>
          <w:szCs w:val="18"/>
        </w:rPr>
        <w:t xml:space="preserve"> </w:t>
      </w:r>
      <w:r w:rsidRPr="00571F22">
        <w:rPr>
          <w:rFonts w:ascii="Cambria" w:hAnsi="Cambria"/>
          <w:sz w:val="18"/>
          <w:szCs w:val="18"/>
        </w:rPr>
        <w:t>medically</w:t>
      </w:r>
      <w:r w:rsidRPr="00571F22">
        <w:rPr>
          <w:rFonts w:ascii="Cambria" w:hAnsi="Cambria"/>
          <w:spacing w:val="13"/>
          <w:sz w:val="18"/>
          <w:szCs w:val="18"/>
        </w:rPr>
        <w:t xml:space="preserve"> </w:t>
      </w:r>
      <w:r w:rsidRPr="00571F22">
        <w:rPr>
          <w:rFonts w:ascii="Cambria" w:hAnsi="Cambria"/>
          <w:spacing w:val="-1"/>
          <w:sz w:val="18"/>
          <w:szCs w:val="18"/>
        </w:rPr>
        <w:t>accurate</w:t>
      </w:r>
      <w:r w:rsidRPr="00571F22">
        <w:rPr>
          <w:rFonts w:ascii="Cambria" w:hAnsi="Cambria"/>
          <w:spacing w:val="13"/>
          <w:sz w:val="18"/>
          <w:szCs w:val="18"/>
        </w:rPr>
        <w:t xml:space="preserve"> </w:t>
      </w:r>
      <w:r w:rsidRPr="00571F22">
        <w:rPr>
          <w:rFonts w:ascii="Cambria" w:hAnsi="Cambria"/>
          <w:spacing w:val="-1"/>
          <w:sz w:val="18"/>
          <w:szCs w:val="18"/>
        </w:rPr>
        <w:t>and</w:t>
      </w:r>
      <w:r w:rsidRPr="00571F22">
        <w:rPr>
          <w:rFonts w:ascii="Cambria" w:hAnsi="Cambria"/>
          <w:spacing w:val="13"/>
          <w:sz w:val="18"/>
          <w:szCs w:val="18"/>
        </w:rPr>
        <w:t xml:space="preserve"> </w:t>
      </w:r>
      <w:r w:rsidRPr="00571F22">
        <w:rPr>
          <w:rFonts w:ascii="Cambria" w:hAnsi="Cambria"/>
          <w:spacing w:val="-1"/>
          <w:sz w:val="18"/>
          <w:szCs w:val="18"/>
        </w:rPr>
        <w:t>shall</w:t>
      </w:r>
      <w:r w:rsidRPr="00571F22">
        <w:rPr>
          <w:rFonts w:ascii="Cambria" w:hAnsi="Cambria"/>
          <w:spacing w:val="13"/>
          <w:sz w:val="18"/>
          <w:szCs w:val="18"/>
        </w:rPr>
        <w:t xml:space="preserve"> </w:t>
      </w:r>
      <w:r w:rsidRPr="00571F22">
        <w:rPr>
          <w:rFonts w:ascii="Cambria" w:hAnsi="Cambria"/>
          <w:sz w:val="18"/>
          <w:szCs w:val="18"/>
        </w:rPr>
        <w:t>include</w:t>
      </w:r>
      <w:r w:rsidRPr="00571F22">
        <w:rPr>
          <w:rFonts w:ascii="Cambria" w:hAnsi="Cambria"/>
          <w:spacing w:val="13"/>
          <w:sz w:val="18"/>
          <w:szCs w:val="18"/>
        </w:rPr>
        <w:t xml:space="preserve"> </w:t>
      </w:r>
      <w:r w:rsidRPr="00571F22">
        <w:rPr>
          <w:rFonts w:ascii="Cambria" w:hAnsi="Cambria"/>
          <w:spacing w:val="-1"/>
          <w:sz w:val="18"/>
          <w:szCs w:val="18"/>
        </w:rPr>
        <w:t>the</w:t>
      </w:r>
      <w:r w:rsidRPr="00571F22">
        <w:rPr>
          <w:rFonts w:ascii="Cambria" w:hAnsi="Cambria"/>
          <w:spacing w:val="13"/>
          <w:sz w:val="18"/>
          <w:szCs w:val="18"/>
        </w:rPr>
        <w:t xml:space="preserve"> </w:t>
      </w:r>
      <w:r w:rsidRPr="00571F22">
        <w:rPr>
          <w:rFonts w:ascii="Cambria" w:hAnsi="Cambria"/>
          <w:sz w:val="18"/>
          <w:szCs w:val="18"/>
        </w:rPr>
        <w:t>public</w:t>
      </w:r>
      <w:r w:rsidRPr="00571F22">
        <w:rPr>
          <w:rFonts w:ascii="Cambria" w:hAnsi="Cambria"/>
          <w:spacing w:val="13"/>
          <w:sz w:val="18"/>
          <w:szCs w:val="18"/>
        </w:rPr>
        <w:t xml:space="preserve"> </w:t>
      </w:r>
      <w:r w:rsidRPr="00571F22">
        <w:rPr>
          <w:rFonts w:ascii="Cambria" w:hAnsi="Cambria"/>
          <w:spacing w:val="-1"/>
          <w:sz w:val="18"/>
          <w:szCs w:val="18"/>
        </w:rPr>
        <w:t>health</w:t>
      </w:r>
      <w:r w:rsidRPr="00571F22">
        <w:rPr>
          <w:rFonts w:ascii="Cambria" w:hAnsi="Cambria"/>
          <w:spacing w:val="13"/>
          <w:sz w:val="18"/>
          <w:szCs w:val="18"/>
        </w:rPr>
        <w:t xml:space="preserve"> </w:t>
      </w:r>
      <w:r w:rsidRPr="00571F22">
        <w:rPr>
          <w:rFonts w:ascii="Cambria" w:hAnsi="Cambria"/>
          <w:sz w:val="18"/>
          <w:szCs w:val="18"/>
        </w:rPr>
        <w:t>benefits</w:t>
      </w:r>
      <w:r w:rsidRPr="00571F22">
        <w:rPr>
          <w:rFonts w:ascii="Cambria" w:hAnsi="Cambria"/>
          <w:spacing w:val="13"/>
          <w:sz w:val="18"/>
          <w:szCs w:val="18"/>
        </w:rPr>
        <w:t xml:space="preserve"> </w:t>
      </w:r>
      <w:r w:rsidRPr="00571F22">
        <w:rPr>
          <w:rFonts w:ascii="Cambria" w:hAnsi="Cambria"/>
          <w:spacing w:val="-1"/>
          <w:sz w:val="18"/>
          <w:szCs w:val="18"/>
        </w:rPr>
        <w:t>and</w:t>
      </w:r>
      <w:r w:rsidRPr="00571F22">
        <w:rPr>
          <w:rFonts w:ascii="Cambria" w:hAnsi="Cambria"/>
          <w:spacing w:val="13"/>
          <w:sz w:val="18"/>
          <w:szCs w:val="18"/>
        </w:rPr>
        <w:t xml:space="preserve"> </w:t>
      </w:r>
      <w:r w:rsidRPr="00571F22">
        <w:rPr>
          <w:rFonts w:ascii="Cambria" w:hAnsi="Cambria"/>
          <w:sz w:val="18"/>
          <w:szCs w:val="18"/>
        </w:rPr>
        <w:t>failure</w:t>
      </w:r>
      <w:r w:rsidRPr="00571F22">
        <w:rPr>
          <w:rFonts w:ascii="Cambria" w:hAnsi="Cambria"/>
          <w:spacing w:val="13"/>
          <w:sz w:val="18"/>
          <w:szCs w:val="18"/>
        </w:rPr>
        <w:t xml:space="preserve"> </w:t>
      </w:r>
      <w:r w:rsidRPr="00571F22">
        <w:rPr>
          <w:rFonts w:ascii="Cambria" w:hAnsi="Cambria"/>
          <w:spacing w:val="-1"/>
          <w:sz w:val="18"/>
          <w:szCs w:val="18"/>
        </w:rPr>
        <w:t>rates</w:t>
      </w:r>
      <w:r w:rsidRPr="00571F22">
        <w:rPr>
          <w:rFonts w:ascii="Cambria" w:hAnsi="Cambria"/>
          <w:spacing w:val="70"/>
          <w:sz w:val="18"/>
          <w:szCs w:val="18"/>
        </w:rPr>
        <w:t xml:space="preserve"> </w:t>
      </w:r>
      <w:r w:rsidRPr="00571F22">
        <w:rPr>
          <w:rFonts w:ascii="Cambria" w:hAnsi="Cambria"/>
          <w:spacing w:val="-1"/>
          <w:sz w:val="18"/>
          <w:szCs w:val="18"/>
        </w:rPr>
        <w:t>of</w:t>
      </w:r>
      <w:r w:rsidRPr="00571F22">
        <w:rPr>
          <w:rFonts w:ascii="Cambria" w:hAnsi="Cambria"/>
          <w:spacing w:val="22"/>
          <w:sz w:val="18"/>
          <w:szCs w:val="18"/>
        </w:rPr>
        <w:t xml:space="preserve"> </w:t>
      </w:r>
      <w:r w:rsidRPr="00571F22">
        <w:rPr>
          <w:rFonts w:ascii="Cambria" w:hAnsi="Cambria"/>
          <w:spacing w:val="-1"/>
          <w:sz w:val="18"/>
          <w:szCs w:val="18"/>
        </w:rPr>
        <w:t>such</w:t>
      </w:r>
      <w:r w:rsidRPr="00571F22">
        <w:rPr>
          <w:rFonts w:ascii="Cambria" w:hAnsi="Cambria"/>
          <w:spacing w:val="22"/>
          <w:sz w:val="18"/>
          <w:szCs w:val="18"/>
        </w:rPr>
        <w:t xml:space="preserve"> </w:t>
      </w:r>
      <w:r w:rsidRPr="00571F22">
        <w:rPr>
          <w:rFonts w:ascii="Cambria" w:hAnsi="Cambria"/>
          <w:spacing w:val="-1"/>
          <w:sz w:val="18"/>
          <w:szCs w:val="18"/>
        </w:rPr>
        <w:t>use</w:t>
      </w:r>
      <w:r w:rsidRPr="00571F22">
        <w:rPr>
          <w:rFonts w:ascii="Cambria" w:hAnsi="Cambria"/>
          <w:spacing w:val="25"/>
          <w:sz w:val="18"/>
          <w:szCs w:val="18"/>
        </w:rPr>
        <w:t xml:space="preserve"> </w:t>
      </w:r>
      <w:r w:rsidRPr="00571F22">
        <w:rPr>
          <w:rFonts w:ascii="Cambria" w:hAnsi="Cambria"/>
          <w:spacing w:val="-1"/>
          <w:sz w:val="18"/>
          <w:szCs w:val="18"/>
        </w:rPr>
        <w:t>and</w:t>
      </w:r>
      <w:r w:rsidRPr="00571F22">
        <w:rPr>
          <w:rFonts w:ascii="Cambria" w:hAnsi="Cambria"/>
          <w:spacing w:val="22"/>
          <w:sz w:val="18"/>
          <w:szCs w:val="18"/>
        </w:rPr>
        <w:t xml:space="preserve"> </w:t>
      </w:r>
      <w:r w:rsidRPr="00571F22">
        <w:rPr>
          <w:rFonts w:ascii="Cambria" w:hAnsi="Cambria"/>
          <w:spacing w:val="-1"/>
          <w:sz w:val="18"/>
          <w:szCs w:val="18"/>
        </w:rPr>
        <w:t>shall</w:t>
      </w:r>
      <w:r w:rsidRPr="00571F22">
        <w:rPr>
          <w:rFonts w:ascii="Cambria" w:hAnsi="Cambria"/>
          <w:spacing w:val="23"/>
          <w:sz w:val="18"/>
          <w:szCs w:val="18"/>
        </w:rPr>
        <w:t xml:space="preserve"> </w:t>
      </w:r>
      <w:r w:rsidRPr="00571F22">
        <w:rPr>
          <w:rFonts w:ascii="Cambria" w:hAnsi="Cambria"/>
          <w:spacing w:val="-1"/>
          <w:sz w:val="18"/>
          <w:szCs w:val="18"/>
        </w:rPr>
        <w:t>be</w:t>
      </w:r>
      <w:r w:rsidRPr="00571F22">
        <w:rPr>
          <w:rFonts w:ascii="Cambria" w:hAnsi="Cambria"/>
          <w:spacing w:val="24"/>
          <w:sz w:val="18"/>
          <w:szCs w:val="18"/>
        </w:rPr>
        <w:t xml:space="preserve"> </w:t>
      </w:r>
      <w:r w:rsidRPr="00571F22">
        <w:rPr>
          <w:rFonts w:ascii="Cambria" w:hAnsi="Cambria"/>
          <w:sz w:val="18"/>
          <w:szCs w:val="18"/>
        </w:rPr>
        <w:t>consistent</w:t>
      </w:r>
      <w:r w:rsidRPr="00571F22">
        <w:rPr>
          <w:rFonts w:ascii="Cambria" w:hAnsi="Cambria"/>
          <w:spacing w:val="23"/>
          <w:sz w:val="18"/>
          <w:szCs w:val="18"/>
        </w:rPr>
        <w:t xml:space="preserve"> </w:t>
      </w:r>
      <w:r w:rsidRPr="00571F22">
        <w:rPr>
          <w:rFonts w:ascii="Cambria" w:hAnsi="Cambria"/>
          <w:spacing w:val="-1"/>
          <w:sz w:val="18"/>
          <w:szCs w:val="18"/>
        </w:rPr>
        <w:t>with</w:t>
      </w:r>
      <w:r w:rsidRPr="00571F22">
        <w:rPr>
          <w:rFonts w:ascii="Cambria" w:hAnsi="Cambria"/>
          <w:spacing w:val="22"/>
          <w:sz w:val="18"/>
          <w:szCs w:val="18"/>
        </w:rPr>
        <w:t xml:space="preserve"> </w:t>
      </w:r>
      <w:r w:rsidRPr="00571F22">
        <w:rPr>
          <w:rFonts w:ascii="Cambria" w:hAnsi="Cambria"/>
          <w:sz w:val="18"/>
          <w:szCs w:val="18"/>
        </w:rPr>
        <w:t>USAID’s</w:t>
      </w:r>
      <w:r w:rsidRPr="00571F22">
        <w:rPr>
          <w:rFonts w:ascii="Cambria" w:hAnsi="Cambria"/>
          <w:spacing w:val="24"/>
          <w:sz w:val="18"/>
          <w:szCs w:val="18"/>
        </w:rPr>
        <w:t xml:space="preserve"> </w:t>
      </w:r>
      <w:r w:rsidRPr="00571F22">
        <w:rPr>
          <w:rFonts w:ascii="Cambria" w:hAnsi="Cambria"/>
          <w:spacing w:val="-1"/>
          <w:sz w:val="18"/>
          <w:szCs w:val="18"/>
        </w:rPr>
        <w:t>fact</w:t>
      </w:r>
      <w:r w:rsidRPr="00571F22">
        <w:rPr>
          <w:rFonts w:ascii="Cambria" w:hAnsi="Cambria"/>
          <w:spacing w:val="23"/>
          <w:sz w:val="18"/>
          <w:szCs w:val="18"/>
        </w:rPr>
        <w:t xml:space="preserve"> </w:t>
      </w:r>
      <w:r w:rsidRPr="00571F22">
        <w:rPr>
          <w:rFonts w:ascii="Cambria" w:hAnsi="Cambria"/>
          <w:spacing w:val="-1"/>
          <w:sz w:val="18"/>
          <w:szCs w:val="18"/>
        </w:rPr>
        <w:t>sheet</w:t>
      </w:r>
      <w:r w:rsidRPr="00571F22">
        <w:rPr>
          <w:rFonts w:ascii="Cambria" w:hAnsi="Cambria"/>
          <w:spacing w:val="23"/>
          <w:sz w:val="18"/>
          <w:szCs w:val="18"/>
        </w:rPr>
        <w:t xml:space="preserve"> </w:t>
      </w:r>
      <w:r w:rsidRPr="00571F22">
        <w:rPr>
          <w:rFonts w:ascii="Cambria" w:hAnsi="Cambria"/>
          <w:sz w:val="18"/>
          <w:szCs w:val="18"/>
        </w:rPr>
        <w:t>entitled,</w:t>
      </w:r>
      <w:r w:rsidRPr="00571F22">
        <w:rPr>
          <w:rFonts w:ascii="Cambria" w:hAnsi="Cambria"/>
          <w:spacing w:val="22"/>
          <w:sz w:val="18"/>
          <w:szCs w:val="18"/>
        </w:rPr>
        <w:t xml:space="preserve"> </w:t>
      </w:r>
      <w:r w:rsidRPr="00571F22">
        <w:rPr>
          <w:rFonts w:ascii="Cambria" w:hAnsi="Cambria"/>
          <w:sz w:val="18"/>
          <w:szCs w:val="18"/>
        </w:rPr>
        <w:t>“USAID</w:t>
      </w:r>
      <w:r w:rsidRPr="00571F22">
        <w:rPr>
          <w:rFonts w:ascii="Cambria" w:hAnsi="Cambria"/>
          <w:spacing w:val="23"/>
          <w:sz w:val="18"/>
          <w:szCs w:val="18"/>
        </w:rPr>
        <w:t xml:space="preserve"> </w:t>
      </w:r>
      <w:r w:rsidRPr="00571F22">
        <w:rPr>
          <w:rFonts w:ascii="Cambria" w:hAnsi="Cambria"/>
          <w:sz w:val="18"/>
          <w:szCs w:val="18"/>
        </w:rPr>
        <w:t>HIV/STI</w:t>
      </w:r>
      <w:r w:rsidRPr="00571F22">
        <w:rPr>
          <w:rFonts w:ascii="Cambria" w:hAnsi="Cambria"/>
          <w:spacing w:val="24"/>
          <w:sz w:val="18"/>
          <w:szCs w:val="18"/>
        </w:rPr>
        <w:t xml:space="preserve"> </w:t>
      </w:r>
      <w:r w:rsidRPr="00571F22">
        <w:rPr>
          <w:rFonts w:ascii="Cambria" w:hAnsi="Cambria"/>
          <w:sz w:val="18"/>
          <w:szCs w:val="18"/>
        </w:rPr>
        <w:t>Prevention</w:t>
      </w:r>
      <w:r w:rsidRPr="00571F22">
        <w:rPr>
          <w:rFonts w:ascii="Cambria" w:hAnsi="Cambria"/>
          <w:spacing w:val="77"/>
          <w:sz w:val="18"/>
          <w:szCs w:val="18"/>
        </w:rPr>
        <w:t xml:space="preserve"> </w:t>
      </w:r>
      <w:r w:rsidRPr="00571F22">
        <w:rPr>
          <w:rFonts w:ascii="Cambria" w:hAnsi="Cambria"/>
          <w:spacing w:val="-1"/>
          <w:sz w:val="18"/>
          <w:szCs w:val="18"/>
        </w:rPr>
        <w:t>and</w:t>
      </w:r>
      <w:r w:rsidRPr="00571F22">
        <w:rPr>
          <w:rFonts w:ascii="Cambria" w:hAnsi="Cambria"/>
          <w:spacing w:val="-3"/>
          <w:sz w:val="18"/>
          <w:szCs w:val="18"/>
        </w:rPr>
        <w:t xml:space="preserve"> </w:t>
      </w:r>
      <w:r w:rsidRPr="00571F22">
        <w:rPr>
          <w:rFonts w:ascii="Cambria" w:hAnsi="Cambria"/>
          <w:sz w:val="18"/>
          <w:szCs w:val="18"/>
        </w:rPr>
        <w:t>Condoms.”</w:t>
      </w:r>
      <w:r w:rsidRPr="00571F22">
        <w:rPr>
          <w:rFonts w:ascii="Cambria" w:hAnsi="Cambria"/>
          <w:spacing w:val="-3"/>
          <w:sz w:val="18"/>
          <w:szCs w:val="18"/>
        </w:rPr>
        <w:t xml:space="preserve"> </w:t>
      </w:r>
      <w:r w:rsidRPr="00571F22">
        <w:rPr>
          <w:rFonts w:ascii="Cambria" w:hAnsi="Cambria"/>
          <w:sz w:val="18"/>
          <w:szCs w:val="18"/>
        </w:rPr>
        <w:t>This</w:t>
      </w:r>
      <w:r w:rsidRPr="00571F22">
        <w:rPr>
          <w:rFonts w:ascii="Cambria" w:hAnsi="Cambria"/>
          <w:spacing w:val="-3"/>
          <w:sz w:val="18"/>
          <w:szCs w:val="18"/>
        </w:rPr>
        <w:t xml:space="preserve"> </w:t>
      </w:r>
      <w:r w:rsidRPr="00571F22">
        <w:rPr>
          <w:rFonts w:ascii="Cambria" w:hAnsi="Cambria"/>
          <w:spacing w:val="-1"/>
          <w:sz w:val="18"/>
          <w:szCs w:val="18"/>
        </w:rPr>
        <w:t xml:space="preserve">fact sheet </w:t>
      </w:r>
      <w:r w:rsidRPr="00571F22">
        <w:rPr>
          <w:rFonts w:ascii="Cambria" w:hAnsi="Cambria"/>
          <w:sz w:val="18"/>
          <w:szCs w:val="18"/>
        </w:rPr>
        <w:t>may</w:t>
      </w:r>
      <w:r w:rsidRPr="00571F22">
        <w:rPr>
          <w:rFonts w:ascii="Cambria" w:hAnsi="Cambria"/>
          <w:spacing w:val="-3"/>
          <w:sz w:val="18"/>
          <w:szCs w:val="18"/>
        </w:rPr>
        <w:t xml:space="preserve"> </w:t>
      </w:r>
      <w:r w:rsidRPr="00571F22">
        <w:rPr>
          <w:rFonts w:ascii="Cambria" w:hAnsi="Cambria"/>
          <w:sz w:val="18"/>
          <w:szCs w:val="18"/>
        </w:rPr>
        <w:t>be</w:t>
      </w:r>
      <w:r w:rsidRPr="00571F22">
        <w:rPr>
          <w:rFonts w:ascii="Cambria" w:hAnsi="Cambria"/>
          <w:spacing w:val="-3"/>
          <w:sz w:val="18"/>
          <w:szCs w:val="18"/>
        </w:rPr>
        <w:t xml:space="preserve"> </w:t>
      </w:r>
      <w:r w:rsidRPr="00571F22">
        <w:rPr>
          <w:rFonts w:ascii="Cambria" w:hAnsi="Cambria"/>
          <w:spacing w:val="-1"/>
          <w:sz w:val="18"/>
          <w:szCs w:val="18"/>
        </w:rPr>
        <w:t>accessed</w:t>
      </w:r>
      <w:r w:rsidRPr="00571F22">
        <w:rPr>
          <w:rFonts w:ascii="Cambria" w:hAnsi="Cambria"/>
          <w:spacing w:val="-3"/>
          <w:sz w:val="18"/>
          <w:szCs w:val="18"/>
        </w:rPr>
        <w:t xml:space="preserve"> </w:t>
      </w:r>
      <w:r w:rsidRPr="00571F22">
        <w:rPr>
          <w:rFonts w:ascii="Cambria" w:hAnsi="Cambria"/>
          <w:spacing w:val="-1"/>
          <w:sz w:val="18"/>
          <w:szCs w:val="18"/>
        </w:rPr>
        <w:t>at:</w:t>
      </w:r>
      <w:r w:rsidRPr="00571F22">
        <w:rPr>
          <w:rFonts w:ascii="Cambria" w:hAnsi="Cambria"/>
          <w:sz w:val="18"/>
          <w:szCs w:val="18"/>
        </w:rPr>
        <w:t xml:space="preserve"> </w:t>
      </w:r>
      <w:hyperlink r:id="rId23">
        <w:r w:rsidRPr="00571F22">
          <w:rPr>
            <w:rFonts w:ascii="Cambria" w:hAnsi="Cambria"/>
            <w:color w:val="0000FF"/>
            <w:spacing w:val="-2"/>
            <w:sz w:val="18"/>
            <w:szCs w:val="18"/>
            <w:u w:val="single" w:color="0000FF"/>
          </w:rPr>
          <w:t>http://www.usaid.gov/sites/default/files/documents/1864/CondomSTIIssueBrief.pdf</w:t>
        </w:r>
      </w:hyperlink>
    </w:p>
    <w:p w14:paraId="4BDAD79A" w14:textId="77777777" w:rsidR="00E41D7D" w:rsidRPr="00571F22" w:rsidRDefault="00E41D7D" w:rsidP="00AE4D05">
      <w:pPr>
        <w:ind w:left="0" w:hanging="2"/>
        <w:jc w:val="both"/>
        <w:rPr>
          <w:rFonts w:ascii="Cambria" w:hAnsi="Cambria"/>
          <w:spacing w:val="-1"/>
          <w:sz w:val="18"/>
          <w:szCs w:val="18"/>
        </w:rPr>
      </w:pPr>
      <w:r w:rsidRPr="00571F22">
        <w:rPr>
          <w:rFonts w:ascii="Cambria" w:hAnsi="Cambria"/>
          <w:sz w:val="18"/>
          <w:szCs w:val="18"/>
        </w:rPr>
        <w:t>The</w:t>
      </w:r>
      <w:r w:rsidRPr="00571F22">
        <w:rPr>
          <w:rFonts w:ascii="Cambria" w:hAnsi="Cambria"/>
          <w:spacing w:val="-3"/>
          <w:sz w:val="18"/>
          <w:szCs w:val="18"/>
        </w:rPr>
        <w:t xml:space="preserve"> </w:t>
      </w:r>
      <w:r w:rsidRPr="00571F22">
        <w:rPr>
          <w:rFonts w:ascii="Cambria" w:hAnsi="Cambria"/>
          <w:sz w:val="18"/>
          <w:szCs w:val="18"/>
        </w:rPr>
        <w:t xml:space="preserve">Contractor </w:t>
      </w:r>
      <w:r w:rsidRPr="00571F22">
        <w:rPr>
          <w:rFonts w:ascii="Cambria" w:hAnsi="Cambria"/>
          <w:spacing w:val="-1"/>
          <w:sz w:val="18"/>
          <w:szCs w:val="18"/>
        </w:rPr>
        <w:t>agrees</w:t>
      </w:r>
      <w:r w:rsidRPr="00571F22">
        <w:rPr>
          <w:rFonts w:ascii="Cambria" w:hAnsi="Cambria"/>
          <w:spacing w:val="-3"/>
          <w:sz w:val="18"/>
          <w:szCs w:val="18"/>
        </w:rPr>
        <w:t xml:space="preserve"> </w:t>
      </w:r>
      <w:r w:rsidRPr="00571F22">
        <w:rPr>
          <w:rFonts w:ascii="Cambria" w:hAnsi="Cambria"/>
          <w:spacing w:val="-1"/>
          <w:sz w:val="18"/>
          <w:szCs w:val="18"/>
        </w:rPr>
        <w:t>to</w:t>
      </w:r>
      <w:r w:rsidRPr="00571F22">
        <w:rPr>
          <w:rFonts w:ascii="Cambria" w:hAnsi="Cambria"/>
          <w:spacing w:val="-3"/>
          <w:sz w:val="18"/>
          <w:szCs w:val="18"/>
        </w:rPr>
        <w:t xml:space="preserve"> </w:t>
      </w:r>
      <w:r w:rsidRPr="00571F22">
        <w:rPr>
          <w:rFonts w:ascii="Cambria" w:hAnsi="Cambria"/>
          <w:sz w:val="18"/>
          <w:szCs w:val="18"/>
        </w:rPr>
        <w:t>incorporate</w:t>
      </w:r>
      <w:r w:rsidRPr="00571F22">
        <w:rPr>
          <w:rFonts w:ascii="Cambria" w:hAnsi="Cambria"/>
          <w:spacing w:val="-3"/>
          <w:sz w:val="18"/>
          <w:szCs w:val="18"/>
        </w:rPr>
        <w:t xml:space="preserve"> </w:t>
      </w:r>
      <w:r w:rsidRPr="00571F22">
        <w:rPr>
          <w:rFonts w:ascii="Cambria" w:hAnsi="Cambria"/>
          <w:spacing w:val="-1"/>
          <w:sz w:val="18"/>
          <w:szCs w:val="18"/>
        </w:rPr>
        <w:t>the</w:t>
      </w:r>
      <w:r w:rsidRPr="00571F22">
        <w:rPr>
          <w:rFonts w:ascii="Cambria" w:hAnsi="Cambria"/>
          <w:spacing w:val="-3"/>
          <w:sz w:val="18"/>
          <w:szCs w:val="18"/>
        </w:rPr>
        <w:t xml:space="preserve"> </w:t>
      </w:r>
      <w:r w:rsidRPr="00571F22">
        <w:rPr>
          <w:rFonts w:ascii="Cambria" w:hAnsi="Cambria"/>
          <w:sz w:val="18"/>
          <w:szCs w:val="18"/>
        </w:rPr>
        <w:t>substance</w:t>
      </w:r>
      <w:r w:rsidRPr="00571F22">
        <w:rPr>
          <w:rFonts w:ascii="Cambria" w:hAnsi="Cambria"/>
          <w:spacing w:val="-3"/>
          <w:sz w:val="18"/>
          <w:szCs w:val="18"/>
        </w:rPr>
        <w:t xml:space="preserve"> </w:t>
      </w:r>
      <w:r w:rsidRPr="00571F22">
        <w:rPr>
          <w:rFonts w:ascii="Cambria" w:hAnsi="Cambria"/>
          <w:spacing w:val="-1"/>
          <w:sz w:val="18"/>
          <w:szCs w:val="18"/>
        </w:rPr>
        <w:t>of</w:t>
      </w:r>
      <w:r w:rsidRPr="00571F22">
        <w:rPr>
          <w:rFonts w:ascii="Cambria" w:hAnsi="Cambria"/>
          <w:spacing w:val="-4"/>
          <w:sz w:val="18"/>
          <w:szCs w:val="18"/>
        </w:rPr>
        <w:t xml:space="preserve"> </w:t>
      </w:r>
      <w:r w:rsidRPr="00571F22">
        <w:rPr>
          <w:rFonts w:ascii="Cambria" w:hAnsi="Cambria"/>
          <w:spacing w:val="-1"/>
          <w:sz w:val="18"/>
          <w:szCs w:val="18"/>
        </w:rPr>
        <w:t>this</w:t>
      </w:r>
      <w:r w:rsidRPr="00571F22">
        <w:rPr>
          <w:rFonts w:ascii="Cambria" w:hAnsi="Cambria"/>
          <w:spacing w:val="-3"/>
          <w:sz w:val="18"/>
          <w:szCs w:val="18"/>
        </w:rPr>
        <w:t xml:space="preserve"> </w:t>
      </w:r>
      <w:r w:rsidRPr="00571F22">
        <w:rPr>
          <w:rFonts w:ascii="Cambria" w:hAnsi="Cambria"/>
          <w:spacing w:val="-1"/>
          <w:sz w:val="18"/>
          <w:szCs w:val="18"/>
        </w:rPr>
        <w:t>clause</w:t>
      </w:r>
      <w:r w:rsidRPr="00571F22">
        <w:rPr>
          <w:rFonts w:ascii="Cambria" w:hAnsi="Cambria"/>
          <w:spacing w:val="-3"/>
          <w:sz w:val="18"/>
          <w:szCs w:val="18"/>
        </w:rPr>
        <w:t xml:space="preserve"> </w:t>
      </w:r>
      <w:r w:rsidRPr="00571F22">
        <w:rPr>
          <w:rFonts w:ascii="Cambria" w:hAnsi="Cambria"/>
          <w:spacing w:val="-1"/>
          <w:sz w:val="18"/>
          <w:szCs w:val="18"/>
        </w:rPr>
        <w:t>in</w:t>
      </w:r>
      <w:r w:rsidRPr="00571F22">
        <w:rPr>
          <w:rFonts w:ascii="Cambria" w:hAnsi="Cambria"/>
          <w:spacing w:val="-3"/>
          <w:sz w:val="18"/>
          <w:szCs w:val="18"/>
        </w:rPr>
        <w:t xml:space="preserve"> </w:t>
      </w:r>
      <w:r w:rsidRPr="00571F22">
        <w:rPr>
          <w:rFonts w:ascii="Cambria" w:hAnsi="Cambria"/>
          <w:spacing w:val="-1"/>
          <w:sz w:val="18"/>
          <w:szCs w:val="18"/>
        </w:rPr>
        <w:t>all</w:t>
      </w:r>
      <w:r w:rsidRPr="00571F22">
        <w:rPr>
          <w:rFonts w:ascii="Cambria" w:hAnsi="Cambria"/>
          <w:sz w:val="18"/>
          <w:szCs w:val="18"/>
        </w:rPr>
        <w:t xml:space="preserve"> subcontracts</w:t>
      </w:r>
      <w:r w:rsidRPr="00571F22">
        <w:rPr>
          <w:rFonts w:ascii="Cambria" w:hAnsi="Cambria"/>
          <w:spacing w:val="-3"/>
          <w:sz w:val="18"/>
          <w:szCs w:val="18"/>
        </w:rPr>
        <w:t xml:space="preserve"> </w:t>
      </w:r>
      <w:r w:rsidRPr="00571F22">
        <w:rPr>
          <w:rFonts w:ascii="Cambria" w:hAnsi="Cambria"/>
          <w:sz w:val="18"/>
          <w:szCs w:val="18"/>
        </w:rPr>
        <w:t xml:space="preserve">under </w:t>
      </w:r>
      <w:r w:rsidRPr="00571F22">
        <w:rPr>
          <w:rFonts w:ascii="Cambria" w:hAnsi="Cambria"/>
          <w:spacing w:val="-1"/>
          <w:sz w:val="18"/>
          <w:szCs w:val="18"/>
        </w:rPr>
        <w:t>this</w:t>
      </w:r>
      <w:r w:rsidRPr="00571F22">
        <w:rPr>
          <w:rFonts w:ascii="Cambria" w:hAnsi="Cambria"/>
          <w:spacing w:val="85"/>
          <w:sz w:val="18"/>
          <w:szCs w:val="18"/>
        </w:rPr>
        <w:t xml:space="preserve"> </w:t>
      </w:r>
      <w:r w:rsidRPr="00571F22">
        <w:rPr>
          <w:rFonts w:ascii="Cambria" w:hAnsi="Cambria"/>
          <w:sz w:val="18"/>
          <w:szCs w:val="18"/>
        </w:rPr>
        <w:t>contract for HIV/AIDS</w:t>
      </w:r>
      <w:r w:rsidRPr="00571F22">
        <w:rPr>
          <w:rFonts w:ascii="Cambria" w:hAnsi="Cambria"/>
          <w:spacing w:val="-3"/>
          <w:sz w:val="18"/>
          <w:szCs w:val="18"/>
        </w:rPr>
        <w:t xml:space="preserve"> </w:t>
      </w:r>
      <w:r w:rsidRPr="00571F22">
        <w:rPr>
          <w:rFonts w:ascii="Cambria" w:hAnsi="Cambria"/>
          <w:spacing w:val="-1"/>
          <w:sz w:val="18"/>
          <w:szCs w:val="18"/>
        </w:rPr>
        <w:t>activities</w:t>
      </w:r>
    </w:p>
    <w:p w14:paraId="5355EB50" w14:textId="77777777" w:rsidR="00E41D7D" w:rsidRPr="00571F22" w:rsidRDefault="00E41D7D" w:rsidP="00AE4D05">
      <w:pPr>
        <w:pStyle w:val="afffa"/>
        <w:autoSpaceDE w:val="0"/>
        <w:autoSpaceDN w:val="0"/>
        <w:adjustRightInd w:val="0"/>
        <w:ind w:left="0" w:hanging="2"/>
        <w:jc w:val="both"/>
        <w:outlineLvl w:val="1"/>
        <w:rPr>
          <w:rFonts w:ascii="Cambria" w:hAnsi="Cambria"/>
          <w:bCs/>
          <w:caps/>
          <w:sz w:val="18"/>
          <w:szCs w:val="18"/>
          <w:u w:val="single"/>
        </w:rPr>
      </w:pPr>
      <w:bookmarkStart w:id="41" w:name="H.12._PROHIBITION_ON_THE_PROMOTION_OR_AD"/>
      <w:bookmarkStart w:id="42" w:name="_bookmark49"/>
      <w:bookmarkEnd w:id="41"/>
      <w:bookmarkEnd w:id="42"/>
    </w:p>
    <w:p w14:paraId="22314770" w14:textId="77777777" w:rsidR="00E41D7D" w:rsidRPr="00571F22" w:rsidRDefault="00E41D7D" w:rsidP="009D0DA7">
      <w:pPr>
        <w:pStyle w:val="afffa"/>
        <w:widowControl/>
        <w:numPr>
          <w:ilvl w:val="0"/>
          <w:numId w:val="31"/>
        </w:numPr>
        <w:suppressAutoHyphens w:val="0"/>
        <w:autoSpaceDE w:val="0"/>
        <w:autoSpaceDN w:val="0"/>
        <w:adjustRightInd w:val="0"/>
        <w:spacing w:line="240" w:lineRule="auto"/>
        <w:ind w:leftChars="0" w:left="0" w:firstLineChars="0" w:hanging="2"/>
        <w:jc w:val="both"/>
        <w:textDirection w:val="lrTb"/>
        <w:textAlignment w:val="auto"/>
        <w:outlineLvl w:val="1"/>
        <w:rPr>
          <w:rFonts w:ascii="Cambria" w:hAnsi="Cambria"/>
          <w:bCs/>
          <w:caps/>
          <w:sz w:val="18"/>
          <w:szCs w:val="18"/>
          <w:u w:val="single"/>
        </w:rPr>
      </w:pPr>
      <w:r w:rsidRPr="00571F22">
        <w:rPr>
          <w:rFonts w:ascii="Cambria" w:hAnsi="Cambria"/>
          <w:bCs/>
          <w:caps/>
          <w:sz w:val="18"/>
          <w:szCs w:val="18"/>
          <w:u w:val="single"/>
        </w:rPr>
        <w:t>PROHIBITION ON THE PROMOTION OR ADVOCACY OF THE LEGALIZATION OR PRACTICE OF PROSTITUTION OR SEX TRAFFICKING (SEPTEMBER 2014)</w:t>
      </w:r>
    </w:p>
    <w:p w14:paraId="578E5254" w14:textId="77777777" w:rsidR="00E41D7D" w:rsidRPr="00571F22" w:rsidRDefault="00E41D7D" w:rsidP="00AE4D05">
      <w:pPr>
        <w:ind w:left="0" w:hanging="2"/>
        <w:jc w:val="both"/>
        <w:rPr>
          <w:rFonts w:ascii="Cambria" w:hAnsi="Cambria"/>
          <w:spacing w:val="-1"/>
          <w:sz w:val="18"/>
          <w:szCs w:val="18"/>
        </w:rPr>
      </w:pPr>
    </w:p>
    <w:p w14:paraId="09F934AA" w14:textId="77777777" w:rsidR="00E41D7D" w:rsidRPr="00571F22" w:rsidRDefault="00E41D7D" w:rsidP="009D0DA7">
      <w:pPr>
        <w:numPr>
          <w:ilvl w:val="2"/>
          <w:numId w:val="35"/>
        </w:numPr>
        <w:suppressAutoHyphens w:val="0"/>
        <w:spacing w:after="120" w:line="240" w:lineRule="auto"/>
        <w:ind w:leftChars="0" w:left="0" w:firstLineChars="0" w:hanging="2"/>
        <w:jc w:val="both"/>
        <w:textDirection w:val="lrTb"/>
        <w:textAlignment w:val="auto"/>
        <w:outlineLvl w:val="9"/>
        <w:rPr>
          <w:rFonts w:ascii="Cambria" w:hAnsi="Cambria"/>
          <w:spacing w:val="-1"/>
          <w:sz w:val="18"/>
          <w:szCs w:val="18"/>
        </w:rPr>
      </w:pPr>
      <w:r w:rsidRPr="00571F22">
        <w:rPr>
          <w:rFonts w:ascii="Cambria" w:hAnsi="Cambria"/>
          <w:spacing w:val="-1"/>
          <w:sz w:val="18"/>
          <w:szCs w:val="18"/>
        </w:rPr>
        <w:t>This contract is authorized under the United States Leadership Against HIV/AIDS, Tuberculosis, and Malaria Act of 2003 (</w:t>
      </w:r>
      <w:proofErr w:type="spellStart"/>
      <w:r w:rsidRPr="00571F22">
        <w:rPr>
          <w:rFonts w:ascii="Cambria" w:hAnsi="Cambria"/>
          <w:spacing w:val="-1"/>
          <w:sz w:val="18"/>
          <w:szCs w:val="18"/>
        </w:rPr>
        <w:t>Pub.L</w:t>
      </w:r>
      <w:proofErr w:type="spellEnd"/>
      <w:r w:rsidRPr="00571F22">
        <w:rPr>
          <w:rFonts w:ascii="Cambria" w:hAnsi="Cambria"/>
          <w:spacing w:val="-1"/>
          <w:sz w:val="18"/>
          <w:szCs w:val="18"/>
        </w:rPr>
        <w:t>. No. 108-25), as amended. This Act enunciates that the U.S. Government is opposed to prostitution and related activities, which are inherently harmful and dehumanizing, and contribute to the phenomenon of trafficking in persons. The Contractor shall not use any of the funds made available under this contract to promote or advocate the legalization or practice of prostitution or sex trafficking. Nothing in the preceding sentence shall be construed to preclude the provision to individuals of palliative care, treatment, or post-exposure pharmaceutical prophylaxis, and necessary pharmaceuticals and commodities, including test kits, condoms, and, when proven effective, microbicides.</w:t>
      </w:r>
    </w:p>
    <w:p w14:paraId="3866108F" w14:textId="77777777" w:rsidR="00E41D7D" w:rsidRPr="00571F22" w:rsidRDefault="00E41D7D" w:rsidP="009D0DA7">
      <w:pPr>
        <w:numPr>
          <w:ilvl w:val="2"/>
          <w:numId w:val="35"/>
        </w:numPr>
        <w:suppressAutoHyphens w:val="0"/>
        <w:spacing w:after="120" w:line="240" w:lineRule="auto"/>
        <w:ind w:leftChars="0" w:left="0" w:firstLineChars="0" w:hanging="2"/>
        <w:jc w:val="both"/>
        <w:textDirection w:val="lrTb"/>
        <w:textAlignment w:val="auto"/>
        <w:outlineLvl w:val="9"/>
        <w:rPr>
          <w:rFonts w:ascii="Cambria" w:hAnsi="Cambria"/>
          <w:sz w:val="18"/>
          <w:szCs w:val="18"/>
        </w:rPr>
      </w:pPr>
      <w:r w:rsidRPr="00571F22">
        <w:rPr>
          <w:rFonts w:ascii="Cambria" w:hAnsi="Cambria"/>
          <w:spacing w:val="-1"/>
          <w:sz w:val="18"/>
          <w:szCs w:val="18"/>
        </w:rPr>
        <w:t>(1)</w:t>
      </w:r>
      <w:r w:rsidRPr="00571F22">
        <w:rPr>
          <w:rFonts w:ascii="Cambria" w:hAnsi="Cambria"/>
          <w:spacing w:val="29"/>
          <w:sz w:val="18"/>
          <w:szCs w:val="18"/>
        </w:rPr>
        <w:t xml:space="preserve"> </w:t>
      </w:r>
      <w:r w:rsidRPr="00571F22">
        <w:rPr>
          <w:rFonts w:ascii="Cambria" w:hAnsi="Cambria"/>
          <w:sz w:val="18"/>
          <w:szCs w:val="18"/>
        </w:rPr>
        <w:t>Except</w:t>
      </w:r>
      <w:r w:rsidRPr="00571F22">
        <w:rPr>
          <w:rFonts w:ascii="Cambria" w:hAnsi="Cambria"/>
          <w:spacing w:val="29"/>
          <w:sz w:val="18"/>
          <w:szCs w:val="18"/>
        </w:rPr>
        <w:t xml:space="preserve"> </w:t>
      </w:r>
      <w:r w:rsidRPr="00571F22">
        <w:rPr>
          <w:rFonts w:ascii="Cambria" w:hAnsi="Cambria"/>
          <w:sz w:val="18"/>
          <w:szCs w:val="18"/>
        </w:rPr>
        <w:t>as</w:t>
      </w:r>
      <w:r w:rsidRPr="00571F22">
        <w:rPr>
          <w:rFonts w:ascii="Cambria" w:hAnsi="Cambria"/>
          <w:spacing w:val="29"/>
          <w:sz w:val="18"/>
          <w:szCs w:val="18"/>
        </w:rPr>
        <w:t xml:space="preserve"> </w:t>
      </w:r>
      <w:r w:rsidRPr="00571F22">
        <w:rPr>
          <w:rFonts w:ascii="Cambria" w:hAnsi="Cambria"/>
          <w:sz w:val="18"/>
          <w:szCs w:val="18"/>
        </w:rPr>
        <w:t>provided</w:t>
      </w:r>
      <w:r w:rsidRPr="00571F22">
        <w:rPr>
          <w:rFonts w:ascii="Cambria" w:hAnsi="Cambria"/>
          <w:spacing w:val="28"/>
          <w:sz w:val="18"/>
          <w:szCs w:val="18"/>
        </w:rPr>
        <w:t xml:space="preserve"> </w:t>
      </w:r>
      <w:r w:rsidRPr="00571F22">
        <w:rPr>
          <w:rFonts w:ascii="Cambria" w:hAnsi="Cambria"/>
          <w:sz w:val="18"/>
          <w:szCs w:val="18"/>
        </w:rPr>
        <w:t>in</w:t>
      </w:r>
      <w:r w:rsidRPr="00571F22">
        <w:rPr>
          <w:rFonts w:ascii="Cambria" w:hAnsi="Cambria"/>
          <w:spacing w:val="28"/>
          <w:sz w:val="18"/>
          <w:szCs w:val="18"/>
        </w:rPr>
        <w:t xml:space="preserve"> </w:t>
      </w:r>
      <w:r w:rsidRPr="00571F22">
        <w:rPr>
          <w:rFonts w:ascii="Cambria" w:hAnsi="Cambria"/>
          <w:sz w:val="18"/>
          <w:szCs w:val="18"/>
        </w:rPr>
        <w:t>(b)(2),</w:t>
      </w:r>
      <w:r w:rsidRPr="00571F22">
        <w:rPr>
          <w:rFonts w:ascii="Cambria" w:hAnsi="Cambria"/>
          <w:spacing w:val="28"/>
          <w:sz w:val="18"/>
          <w:szCs w:val="18"/>
        </w:rPr>
        <w:t xml:space="preserve"> </w:t>
      </w:r>
      <w:r w:rsidRPr="00571F22">
        <w:rPr>
          <w:rFonts w:ascii="Cambria" w:hAnsi="Cambria"/>
          <w:spacing w:val="-1"/>
          <w:sz w:val="18"/>
          <w:szCs w:val="18"/>
        </w:rPr>
        <w:t>by</w:t>
      </w:r>
      <w:r w:rsidRPr="00571F22">
        <w:rPr>
          <w:rFonts w:ascii="Cambria" w:hAnsi="Cambria"/>
          <w:spacing w:val="30"/>
          <w:sz w:val="18"/>
          <w:szCs w:val="18"/>
        </w:rPr>
        <w:t xml:space="preserve"> </w:t>
      </w:r>
      <w:r w:rsidRPr="00571F22">
        <w:rPr>
          <w:rFonts w:ascii="Cambria" w:hAnsi="Cambria"/>
          <w:spacing w:val="-1"/>
          <w:sz w:val="18"/>
          <w:szCs w:val="18"/>
        </w:rPr>
        <w:t>its</w:t>
      </w:r>
      <w:r w:rsidRPr="00571F22">
        <w:rPr>
          <w:rFonts w:ascii="Cambria" w:hAnsi="Cambria"/>
          <w:spacing w:val="29"/>
          <w:sz w:val="18"/>
          <w:szCs w:val="18"/>
        </w:rPr>
        <w:t xml:space="preserve"> </w:t>
      </w:r>
      <w:r w:rsidRPr="00571F22">
        <w:rPr>
          <w:rFonts w:ascii="Cambria" w:hAnsi="Cambria"/>
          <w:sz w:val="18"/>
          <w:szCs w:val="18"/>
        </w:rPr>
        <w:t>signature</w:t>
      </w:r>
      <w:r w:rsidRPr="00571F22">
        <w:rPr>
          <w:rFonts w:ascii="Cambria" w:hAnsi="Cambria"/>
          <w:spacing w:val="29"/>
          <w:sz w:val="18"/>
          <w:szCs w:val="18"/>
        </w:rPr>
        <w:t xml:space="preserve"> </w:t>
      </w:r>
      <w:r w:rsidRPr="00571F22">
        <w:rPr>
          <w:rFonts w:ascii="Cambria" w:hAnsi="Cambria"/>
          <w:spacing w:val="-1"/>
          <w:sz w:val="18"/>
          <w:szCs w:val="18"/>
        </w:rPr>
        <w:t>of</w:t>
      </w:r>
      <w:r w:rsidRPr="00571F22">
        <w:rPr>
          <w:rFonts w:ascii="Cambria" w:hAnsi="Cambria"/>
          <w:spacing w:val="29"/>
          <w:sz w:val="18"/>
          <w:szCs w:val="18"/>
        </w:rPr>
        <w:t xml:space="preserve"> </w:t>
      </w:r>
      <w:r w:rsidRPr="00571F22">
        <w:rPr>
          <w:rFonts w:ascii="Cambria" w:hAnsi="Cambria"/>
          <w:spacing w:val="-1"/>
          <w:sz w:val="18"/>
          <w:szCs w:val="18"/>
        </w:rPr>
        <w:t>this</w:t>
      </w:r>
      <w:r w:rsidRPr="00571F22">
        <w:rPr>
          <w:rFonts w:ascii="Cambria" w:hAnsi="Cambria"/>
          <w:spacing w:val="29"/>
          <w:sz w:val="18"/>
          <w:szCs w:val="18"/>
        </w:rPr>
        <w:t xml:space="preserve"> </w:t>
      </w:r>
      <w:r w:rsidRPr="00571F22">
        <w:rPr>
          <w:rFonts w:ascii="Cambria" w:hAnsi="Cambria"/>
          <w:spacing w:val="-1"/>
          <w:sz w:val="18"/>
          <w:szCs w:val="18"/>
        </w:rPr>
        <w:t>contract</w:t>
      </w:r>
      <w:r w:rsidRPr="00571F22">
        <w:rPr>
          <w:rFonts w:ascii="Cambria" w:hAnsi="Cambria"/>
          <w:spacing w:val="29"/>
          <w:sz w:val="18"/>
          <w:szCs w:val="18"/>
        </w:rPr>
        <w:t xml:space="preserve"> </w:t>
      </w:r>
      <w:r w:rsidRPr="00571F22">
        <w:rPr>
          <w:rFonts w:ascii="Cambria" w:hAnsi="Cambria"/>
          <w:spacing w:val="-1"/>
          <w:sz w:val="18"/>
          <w:szCs w:val="18"/>
        </w:rPr>
        <w:t>or</w:t>
      </w:r>
      <w:r w:rsidRPr="00571F22">
        <w:rPr>
          <w:rFonts w:ascii="Cambria" w:hAnsi="Cambria"/>
          <w:spacing w:val="29"/>
          <w:sz w:val="18"/>
          <w:szCs w:val="18"/>
        </w:rPr>
        <w:t xml:space="preserve"> </w:t>
      </w:r>
      <w:r w:rsidRPr="00571F22">
        <w:rPr>
          <w:rFonts w:ascii="Cambria" w:hAnsi="Cambria"/>
          <w:sz w:val="18"/>
          <w:szCs w:val="18"/>
        </w:rPr>
        <w:t>subcontract</w:t>
      </w:r>
      <w:r w:rsidRPr="00571F22">
        <w:rPr>
          <w:rFonts w:ascii="Cambria" w:hAnsi="Cambria"/>
          <w:spacing w:val="29"/>
          <w:sz w:val="18"/>
          <w:szCs w:val="18"/>
        </w:rPr>
        <w:t xml:space="preserve"> </w:t>
      </w:r>
      <w:r w:rsidRPr="00571F22">
        <w:rPr>
          <w:rFonts w:ascii="Cambria" w:hAnsi="Cambria"/>
          <w:spacing w:val="-1"/>
          <w:sz w:val="18"/>
          <w:szCs w:val="18"/>
        </w:rPr>
        <w:t>for</w:t>
      </w:r>
      <w:r w:rsidRPr="00571F22">
        <w:rPr>
          <w:rFonts w:ascii="Cambria" w:hAnsi="Cambria"/>
          <w:spacing w:val="29"/>
          <w:sz w:val="18"/>
          <w:szCs w:val="18"/>
        </w:rPr>
        <w:t xml:space="preserve"> </w:t>
      </w:r>
      <w:r w:rsidRPr="00571F22">
        <w:rPr>
          <w:rFonts w:ascii="Cambria" w:hAnsi="Cambria"/>
          <w:sz w:val="18"/>
          <w:szCs w:val="18"/>
        </w:rPr>
        <w:t>HIV/AIDS</w:t>
      </w:r>
      <w:r w:rsidRPr="00571F22">
        <w:rPr>
          <w:rFonts w:ascii="Cambria" w:hAnsi="Cambria"/>
          <w:spacing w:val="73"/>
          <w:sz w:val="18"/>
          <w:szCs w:val="18"/>
        </w:rPr>
        <w:t xml:space="preserve"> </w:t>
      </w:r>
      <w:r w:rsidRPr="00571F22">
        <w:rPr>
          <w:rFonts w:ascii="Cambria" w:hAnsi="Cambria"/>
          <w:spacing w:val="-1"/>
          <w:sz w:val="18"/>
          <w:szCs w:val="18"/>
        </w:rPr>
        <w:t>activities,</w:t>
      </w:r>
      <w:r w:rsidRPr="00571F22">
        <w:rPr>
          <w:rFonts w:ascii="Cambria" w:hAnsi="Cambria"/>
          <w:spacing w:val="20"/>
          <w:sz w:val="18"/>
          <w:szCs w:val="18"/>
        </w:rPr>
        <w:t xml:space="preserve"> </w:t>
      </w:r>
      <w:r w:rsidRPr="00571F22">
        <w:rPr>
          <w:rFonts w:ascii="Cambria" w:hAnsi="Cambria"/>
          <w:sz w:val="18"/>
          <w:szCs w:val="18"/>
        </w:rPr>
        <w:t>a</w:t>
      </w:r>
      <w:r w:rsidRPr="00571F22">
        <w:rPr>
          <w:rFonts w:ascii="Cambria" w:hAnsi="Cambria"/>
          <w:spacing w:val="21"/>
          <w:sz w:val="18"/>
          <w:szCs w:val="18"/>
        </w:rPr>
        <w:t xml:space="preserve"> </w:t>
      </w:r>
      <w:r w:rsidRPr="00571F22">
        <w:rPr>
          <w:rFonts w:ascii="Cambria" w:hAnsi="Cambria"/>
          <w:sz w:val="18"/>
          <w:szCs w:val="18"/>
        </w:rPr>
        <w:t>non-governmental</w:t>
      </w:r>
      <w:r w:rsidRPr="00571F22">
        <w:rPr>
          <w:rFonts w:ascii="Cambria" w:hAnsi="Cambria"/>
          <w:spacing w:val="22"/>
          <w:sz w:val="18"/>
          <w:szCs w:val="18"/>
        </w:rPr>
        <w:t xml:space="preserve"> </w:t>
      </w:r>
      <w:r w:rsidRPr="00571F22">
        <w:rPr>
          <w:rFonts w:ascii="Cambria" w:hAnsi="Cambria"/>
          <w:sz w:val="18"/>
          <w:szCs w:val="18"/>
        </w:rPr>
        <w:t>organization</w:t>
      </w:r>
      <w:r w:rsidRPr="00571F22">
        <w:rPr>
          <w:rFonts w:ascii="Cambria" w:hAnsi="Cambria"/>
          <w:spacing w:val="21"/>
          <w:sz w:val="18"/>
          <w:szCs w:val="18"/>
        </w:rPr>
        <w:t xml:space="preserve"> </w:t>
      </w:r>
      <w:r w:rsidRPr="00571F22">
        <w:rPr>
          <w:rFonts w:ascii="Cambria" w:hAnsi="Cambria"/>
          <w:spacing w:val="-1"/>
          <w:sz w:val="18"/>
          <w:szCs w:val="18"/>
        </w:rPr>
        <w:t>or</w:t>
      </w:r>
      <w:r w:rsidRPr="00571F22">
        <w:rPr>
          <w:rFonts w:ascii="Cambria" w:hAnsi="Cambria"/>
          <w:spacing w:val="20"/>
          <w:sz w:val="18"/>
          <w:szCs w:val="18"/>
        </w:rPr>
        <w:t xml:space="preserve"> </w:t>
      </w:r>
      <w:r w:rsidRPr="00571F22">
        <w:rPr>
          <w:rFonts w:ascii="Cambria" w:hAnsi="Cambria"/>
          <w:sz w:val="18"/>
          <w:szCs w:val="18"/>
        </w:rPr>
        <w:t>public</w:t>
      </w:r>
      <w:r w:rsidRPr="00571F22">
        <w:rPr>
          <w:rFonts w:ascii="Cambria" w:hAnsi="Cambria"/>
          <w:spacing w:val="20"/>
          <w:sz w:val="18"/>
          <w:szCs w:val="18"/>
        </w:rPr>
        <w:t xml:space="preserve"> </w:t>
      </w:r>
      <w:r w:rsidRPr="00571F22">
        <w:rPr>
          <w:rFonts w:ascii="Cambria" w:hAnsi="Cambria"/>
          <w:sz w:val="18"/>
          <w:szCs w:val="18"/>
        </w:rPr>
        <w:t>international</w:t>
      </w:r>
      <w:r w:rsidRPr="00571F22">
        <w:rPr>
          <w:rFonts w:ascii="Cambria" w:hAnsi="Cambria"/>
          <w:spacing w:val="22"/>
          <w:sz w:val="18"/>
          <w:szCs w:val="18"/>
        </w:rPr>
        <w:t xml:space="preserve"> </w:t>
      </w:r>
      <w:r w:rsidRPr="00571F22">
        <w:rPr>
          <w:rFonts w:ascii="Cambria" w:hAnsi="Cambria"/>
          <w:sz w:val="18"/>
          <w:szCs w:val="18"/>
        </w:rPr>
        <w:t>organization</w:t>
      </w:r>
      <w:r w:rsidRPr="00571F22">
        <w:rPr>
          <w:rFonts w:ascii="Cambria" w:hAnsi="Cambria"/>
          <w:spacing w:val="67"/>
          <w:sz w:val="18"/>
          <w:szCs w:val="18"/>
        </w:rPr>
        <w:t xml:space="preserve"> </w:t>
      </w:r>
      <w:r w:rsidRPr="00571F22">
        <w:rPr>
          <w:rFonts w:ascii="Cambria" w:hAnsi="Cambria"/>
          <w:sz w:val="18"/>
          <w:szCs w:val="18"/>
        </w:rPr>
        <w:t>awardee/</w:t>
      </w:r>
      <w:proofErr w:type="spellStart"/>
      <w:r w:rsidRPr="00571F22">
        <w:rPr>
          <w:rFonts w:ascii="Cambria" w:hAnsi="Cambria"/>
          <w:sz w:val="18"/>
          <w:szCs w:val="18"/>
        </w:rPr>
        <w:t>subawardee</w:t>
      </w:r>
      <w:proofErr w:type="spellEnd"/>
      <w:r w:rsidRPr="00571F22">
        <w:rPr>
          <w:rFonts w:ascii="Cambria" w:hAnsi="Cambria"/>
          <w:spacing w:val="-3"/>
          <w:sz w:val="18"/>
          <w:szCs w:val="18"/>
        </w:rPr>
        <w:t xml:space="preserve"> </w:t>
      </w:r>
      <w:r w:rsidRPr="00571F22">
        <w:rPr>
          <w:rFonts w:ascii="Cambria" w:hAnsi="Cambria"/>
          <w:spacing w:val="-1"/>
          <w:sz w:val="18"/>
          <w:szCs w:val="18"/>
        </w:rPr>
        <w:t>agrees</w:t>
      </w:r>
      <w:r w:rsidRPr="00571F22">
        <w:rPr>
          <w:rFonts w:ascii="Cambria" w:hAnsi="Cambria"/>
          <w:spacing w:val="-3"/>
          <w:sz w:val="18"/>
          <w:szCs w:val="18"/>
        </w:rPr>
        <w:t xml:space="preserve"> </w:t>
      </w:r>
      <w:proofErr w:type="gramStart"/>
      <w:r w:rsidRPr="00571F22">
        <w:rPr>
          <w:rFonts w:ascii="Cambria" w:hAnsi="Cambria"/>
          <w:spacing w:val="-1"/>
          <w:sz w:val="18"/>
          <w:szCs w:val="18"/>
        </w:rPr>
        <w:t>that</w:t>
      </w:r>
      <w:r w:rsidRPr="00571F22">
        <w:rPr>
          <w:rFonts w:ascii="Cambria" w:hAnsi="Cambria"/>
          <w:sz w:val="18"/>
          <w:szCs w:val="18"/>
        </w:rPr>
        <w:t xml:space="preserve">  </w:t>
      </w:r>
      <w:r w:rsidRPr="00571F22">
        <w:rPr>
          <w:rFonts w:ascii="Cambria" w:hAnsi="Cambria"/>
          <w:spacing w:val="-1"/>
          <w:sz w:val="18"/>
          <w:szCs w:val="18"/>
        </w:rPr>
        <w:t>it</w:t>
      </w:r>
      <w:proofErr w:type="gramEnd"/>
      <w:r w:rsidRPr="00571F22">
        <w:rPr>
          <w:rFonts w:ascii="Cambria" w:hAnsi="Cambria"/>
          <w:sz w:val="18"/>
          <w:szCs w:val="18"/>
        </w:rPr>
        <w:t xml:space="preserve"> </w:t>
      </w:r>
      <w:r w:rsidRPr="00571F22">
        <w:rPr>
          <w:rFonts w:ascii="Cambria" w:hAnsi="Cambria"/>
          <w:spacing w:val="-1"/>
          <w:sz w:val="18"/>
          <w:szCs w:val="18"/>
        </w:rPr>
        <w:t>is</w:t>
      </w:r>
      <w:r w:rsidRPr="00571F22">
        <w:rPr>
          <w:rFonts w:ascii="Cambria" w:hAnsi="Cambria"/>
          <w:spacing w:val="-4"/>
          <w:sz w:val="18"/>
          <w:szCs w:val="18"/>
        </w:rPr>
        <w:t xml:space="preserve"> </w:t>
      </w:r>
      <w:r w:rsidRPr="00571F22">
        <w:rPr>
          <w:rFonts w:ascii="Cambria" w:hAnsi="Cambria"/>
          <w:sz w:val="18"/>
          <w:szCs w:val="18"/>
        </w:rPr>
        <w:t>opposed</w:t>
      </w:r>
      <w:r w:rsidRPr="00571F22">
        <w:rPr>
          <w:rFonts w:ascii="Cambria" w:hAnsi="Cambria"/>
          <w:spacing w:val="-3"/>
          <w:sz w:val="18"/>
          <w:szCs w:val="18"/>
        </w:rPr>
        <w:t xml:space="preserve"> </w:t>
      </w:r>
      <w:r w:rsidRPr="00571F22">
        <w:rPr>
          <w:rFonts w:ascii="Cambria" w:hAnsi="Cambria"/>
          <w:spacing w:val="-1"/>
          <w:sz w:val="18"/>
          <w:szCs w:val="18"/>
        </w:rPr>
        <w:t>to</w:t>
      </w:r>
      <w:r w:rsidRPr="00571F22">
        <w:rPr>
          <w:rFonts w:ascii="Cambria" w:hAnsi="Cambria"/>
          <w:spacing w:val="-3"/>
          <w:sz w:val="18"/>
          <w:szCs w:val="18"/>
        </w:rPr>
        <w:t xml:space="preserve"> </w:t>
      </w:r>
      <w:r w:rsidRPr="00571F22">
        <w:rPr>
          <w:rFonts w:ascii="Cambria" w:hAnsi="Cambria"/>
          <w:spacing w:val="-1"/>
          <w:sz w:val="18"/>
          <w:szCs w:val="18"/>
        </w:rPr>
        <w:t>the</w:t>
      </w:r>
      <w:r w:rsidRPr="00571F22">
        <w:rPr>
          <w:rFonts w:ascii="Cambria" w:hAnsi="Cambria"/>
          <w:spacing w:val="-3"/>
          <w:sz w:val="18"/>
          <w:szCs w:val="18"/>
        </w:rPr>
        <w:t xml:space="preserve"> </w:t>
      </w:r>
      <w:r w:rsidRPr="00571F22">
        <w:rPr>
          <w:rFonts w:ascii="Cambria" w:hAnsi="Cambria"/>
          <w:spacing w:val="-1"/>
          <w:sz w:val="18"/>
          <w:szCs w:val="18"/>
        </w:rPr>
        <w:t>practices</w:t>
      </w:r>
      <w:r w:rsidRPr="00571F22">
        <w:rPr>
          <w:rFonts w:ascii="Cambria" w:hAnsi="Cambria"/>
          <w:spacing w:val="-3"/>
          <w:sz w:val="18"/>
          <w:szCs w:val="18"/>
        </w:rPr>
        <w:t xml:space="preserve"> </w:t>
      </w:r>
      <w:r w:rsidRPr="00571F22">
        <w:rPr>
          <w:rFonts w:ascii="Cambria" w:hAnsi="Cambria"/>
          <w:spacing w:val="-1"/>
          <w:sz w:val="18"/>
          <w:szCs w:val="18"/>
        </w:rPr>
        <w:t>of</w:t>
      </w:r>
      <w:r w:rsidRPr="00571F22">
        <w:rPr>
          <w:rFonts w:ascii="Cambria" w:hAnsi="Cambria"/>
          <w:spacing w:val="-4"/>
          <w:sz w:val="18"/>
          <w:szCs w:val="18"/>
        </w:rPr>
        <w:t xml:space="preserve"> </w:t>
      </w:r>
      <w:r w:rsidRPr="00571F22">
        <w:rPr>
          <w:rFonts w:ascii="Cambria" w:hAnsi="Cambria"/>
          <w:sz w:val="18"/>
          <w:szCs w:val="18"/>
        </w:rPr>
        <w:t>prostitution</w:t>
      </w:r>
      <w:r w:rsidRPr="00571F22">
        <w:rPr>
          <w:rFonts w:ascii="Cambria" w:hAnsi="Cambria"/>
          <w:spacing w:val="-3"/>
          <w:sz w:val="18"/>
          <w:szCs w:val="18"/>
        </w:rPr>
        <w:t xml:space="preserve"> </w:t>
      </w:r>
      <w:r w:rsidRPr="00571F22">
        <w:rPr>
          <w:rFonts w:ascii="Cambria" w:hAnsi="Cambria"/>
          <w:spacing w:val="-1"/>
          <w:sz w:val="18"/>
          <w:szCs w:val="18"/>
        </w:rPr>
        <w:t>and</w:t>
      </w:r>
      <w:r w:rsidRPr="00571F22">
        <w:rPr>
          <w:rFonts w:ascii="Cambria" w:hAnsi="Cambria"/>
          <w:spacing w:val="-3"/>
          <w:sz w:val="18"/>
          <w:szCs w:val="18"/>
        </w:rPr>
        <w:t xml:space="preserve"> </w:t>
      </w:r>
      <w:r w:rsidRPr="00571F22">
        <w:rPr>
          <w:rFonts w:ascii="Cambria" w:hAnsi="Cambria"/>
          <w:spacing w:val="-1"/>
          <w:sz w:val="18"/>
          <w:szCs w:val="18"/>
        </w:rPr>
        <w:t>sex</w:t>
      </w:r>
      <w:r w:rsidRPr="00571F22">
        <w:rPr>
          <w:rFonts w:ascii="Cambria" w:hAnsi="Cambria"/>
          <w:spacing w:val="-3"/>
          <w:sz w:val="18"/>
          <w:szCs w:val="18"/>
        </w:rPr>
        <w:t xml:space="preserve"> </w:t>
      </w:r>
      <w:r w:rsidRPr="00571F22">
        <w:rPr>
          <w:rFonts w:ascii="Cambria" w:hAnsi="Cambria"/>
          <w:sz w:val="18"/>
          <w:szCs w:val="18"/>
        </w:rPr>
        <w:t>trafficking.</w:t>
      </w:r>
    </w:p>
    <w:p w14:paraId="3E961DA2" w14:textId="77777777" w:rsidR="00E41D7D" w:rsidRPr="00571F22" w:rsidRDefault="00E41D7D" w:rsidP="00AE4D05">
      <w:pPr>
        <w:ind w:left="0" w:hanging="2"/>
        <w:jc w:val="both"/>
        <w:rPr>
          <w:rFonts w:ascii="Cambria" w:hAnsi="Cambria"/>
          <w:sz w:val="18"/>
          <w:szCs w:val="18"/>
        </w:rPr>
      </w:pPr>
      <w:r w:rsidRPr="00571F22">
        <w:rPr>
          <w:rFonts w:ascii="Cambria" w:hAnsi="Cambria"/>
          <w:sz w:val="18"/>
          <w:szCs w:val="18"/>
        </w:rPr>
        <w:t>(2) The</w:t>
      </w:r>
      <w:r w:rsidRPr="00571F22">
        <w:rPr>
          <w:rFonts w:ascii="Cambria" w:hAnsi="Cambria"/>
          <w:spacing w:val="-3"/>
          <w:sz w:val="18"/>
          <w:szCs w:val="18"/>
        </w:rPr>
        <w:t xml:space="preserve"> </w:t>
      </w:r>
      <w:r w:rsidRPr="00571F22">
        <w:rPr>
          <w:rFonts w:ascii="Cambria" w:hAnsi="Cambria"/>
          <w:sz w:val="18"/>
          <w:szCs w:val="18"/>
        </w:rPr>
        <w:t>following</w:t>
      </w:r>
      <w:r w:rsidRPr="00571F22">
        <w:rPr>
          <w:rFonts w:ascii="Cambria" w:hAnsi="Cambria"/>
          <w:spacing w:val="-3"/>
          <w:sz w:val="18"/>
          <w:szCs w:val="18"/>
        </w:rPr>
        <w:t xml:space="preserve"> </w:t>
      </w:r>
      <w:r w:rsidRPr="00571F22">
        <w:rPr>
          <w:rFonts w:ascii="Cambria" w:hAnsi="Cambria"/>
          <w:sz w:val="18"/>
          <w:szCs w:val="18"/>
        </w:rPr>
        <w:t>organizations</w:t>
      </w:r>
      <w:r w:rsidRPr="00571F22">
        <w:rPr>
          <w:rFonts w:ascii="Cambria" w:hAnsi="Cambria"/>
          <w:spacing w:val="-3"/>
          <w:sz w:val="18"/>
          <w:szCs w:val="18"/>
        </w:rPr>
        <w:t xml:space="preserve"> </w:t>
      </w:r>
      <w:r w:rsidRPr="00571F22">
        <w:rPr>
          <w:rFonts w:ascii="Cambria" w:hAnsi="Cambria"/>
          <w:spacing w:val="-1"/>
          <w:sz w:val="18"/>
          <w:szCs w:val="18"/>
        </w:rPr>
        <w:t>are</w:t>
      </w:r>
      <w:r w:rsidRPr="00571F22">
        <w:rPr>
          <w:rFonts w:ascii="Cambria" w:hAnsi="Cambria"/>
          <w:spacing w:val="-3"/>
          <w:sz w:val="18"/>
          <w:szCs w:val="18"/>
        </w:rPr>
        <w:t xml:space="preserve"> </w:t>
      </w:r>
      <w:r w:rsidRPr="00571F22">
        <w:rPr>
          <w:rFonts w:ascii="Cambria" w:hAnsi="Cambria"/>
          <w:sz w:val="18"/>
          <w:szCs w:val="18"/>
        </w:rPr>
        <w:t>exempt</w:t>
      </w:r>
      <w:r w:rsidRPr="00571F22">
        <w:rPr>
          <w:rFonts w:ascii="Cambria" w:hAnsi="Cambria"/>
          <w:spacing w:val="-1"/>
          <w:sz w:val="18"/>
          <w:szCs w:val="18"/>
        </w:rPr>
        <w:t xml:space="preserve"> from</w:t>
      </w:r>
      <w:r w:rsidRPr="00571F22">
        <w:rPr>
          <w:rFonts w:ascii="Cambria" w:hAnsi="Cambria"/>
          <w:spacing w:val="-4"/>
          <w:sz w:val="18"/>
          <w:szCs w:val="18"/>
        </w:rPr>
        <w:t xml:space="preserve"> </w:t>
      </w:r>
      <w:r w:rsidRPr="00571F22">
        <w:rPr>
          <w:rFonts w:ascii="Cambria" w:hAnsi="Cambria"/>
          <w:sz w:val="18"/>
          <w:szCs w:val="18"/>
        </w:rPr>
        <w:t>(b)(1):</w:t>
      </w:r>
    </w:p>
    <w:p w14:paraId="1FFBA7F8" w14:textId="77777777" w:rsidR="00E41D7D" w:rsidRPr="00571F22" w:rsidRDefault="00E41D7D" w:rsidP="009D0DA7">
      <w:pPr>
        <w:numPr>
          <w:ilvl w:val="0"/>
          <w:numId w:val="20"/>
        </w:numPr>
        <w:suppressAutoHyphens w:val="0"/>
        <w:spacing w:line="240" w:lineRule="auto"/>
        <w:ind w:leftChars="0" w:left="0" w:firstLineChars="0" w:hanging="2"/>
        <w:jc w:val="both"/>
        <w:textDirection w:val="lrTb"/>
        <w:textAlignment w:val="auto"/>
        <w:outlineLvl w:val="9"/>
        <w:rPr>
          <w:rFonts w:ascii="Cambria" w:hAnsi="Cambria"/>
          <w:spacing w:val="-1"/>
          <w:sz w:val="18"/>
          <w:szCs w:val="18"/>
        </w:rPr>
      </w:pPr>
      <w:r w:rsidRPr="00571F22">
        <w:rPr>
          <w:rFonts w:ascii="Cambria" w:hAnsi="Cambria"/>
          <w:spacing w:val="-1"/>
          <w:sz w:val="18"/>
          <w:szCs w:val="18"/>
        </w:rPr>
        <w:t>The Global Fund to Fight AIDS, Tuberculosis, and Malaria; the World Health Organization; the International AIDS Vaccine Initiative; and any United Nations agency.</w:t>
      </w:r>
    </w:p>
    <w:p w14:paraId="14679FF3" w14:textId="77777777" w:rsidR="00E41D7D" w:rsidRPr="00571F22" w:rsidRDefault="00E41D7D" w:rsidP="009D0DA7">
      <w:pPr>
        <w:numPr>
          <w:ilvl w:val="0"/>
          <w:numId w:val="20"/>
        </w:numPr>
        <w:suppressAutoHyphens w:val="0"/>
        <w:spacing w:line="240" w:lineRule="auto"/>
        <w:ind w:leftChars="0" w:left="0" w:firstLineChars="0" w:hanging="2"/>
        <w:jc w:val="both"/>
        <w:textDirection w:val="lrTb"/>
        <w:textAlignment w:val="auto"/>
        <w:outlineLvl w:val="9"/>
        <w:rPr>
          <w:rFonts w:ascii="Cambria" w:hAnsi="Cambria"/>
          <w:spacing w:val="-1"/>
          <w:sz w:val="18"/>
          <w:szCs w:val="18"/>
        </w:rPr>
      </w:pPr>
      <w:r w:rsidRPr="00571F22">
        <w:rPr>
          <w:rFonts w:ascii="Cambria" w:hAnsi="Cambria"/>
          <w:spacing w:val="-1"/>
          <w:sz w:val="18"/>
          <w:szCs w:val="18"/>
        </w:rPr>
        <w:t>U.S. non-governmental organization recipients/subrecipients and contractors/subcontractors</w:t>
      </w:r>
    </w:p>
    <w:p w14:paraId="666FF25C" w14:textId="77777777" w:rsidR="00E41D7D" w:rsidRPr="00571F22" w:rsidRDefault="00E41D7D" w:rsidP="009D0DA7">
      <w:pPr>
        <w:numPr>
          <w:ilvl w:val="0"/>
          <w:numId w:val="20"/>
        </w:numPr>
        <w:suppressAutoHyphens w:val="0"/>
        <w:spacing w:after="120" w:line="240" w:lineRule="auto"/>
        <w:ind w:leftChars="0" w:left="0" w:firstLineChars="0" w:hanging="2"/>
        <w:jc w:val="both"/>
        <w:textDirection w:val="lrTb"/>
        <w:textAlignment w:val="auto"/>
        <w:outlineLvl w:val="9"/>
        <w:rPr>
          <w:rFonts w:ascii="Cambria" w:hAnsi="Cambria"/>
          <w:spacing w:val="-1"/>
          <w:sz w:val="18"/>
          <w:szCs w:val="18"/>
        </w:rPr>
      </w:pPr>
      <w:r w:rsidRPr="00571F22">
        <w:rPr>
          <w:rFonts w:ascii="Cambria" w:hAnsi="Cambria"/>
          <w:spacing w:val="-1"/>
          <w:sz w:val="18"/>
          <w:szCs w:val="18"/>
        </w:rPr>
        <w:t>Non-U.S. Contractors and subcontractors are exempt from (b)(1) if the contract or subcontract is for commercial items and services as defined in FAR 2.101, such as pharmaceuticals, medical supplies, logistics support, data management, and freight forwarding.</w:t>
      </w:r>
    </w:p>
    <w:p w14:paraId="6FB19F64" w14:textId="77777777" w:rsidR="00E41D7D" w:rsidRPr="00571F22" w:rsidRDefault="00E41D7D" w:rsidP="00AE4D05">
      <w:pPr>
        <w:ind w:left="0" w:hanging="2"/>
        <w:jc w:val="both"/>
        <w:rPr>
          <w:rFonts w:ascii="Cambria" w:hAnsi="Cambria"/>
          <w:sz w:val="18"/>
          <w:szCs w:val="18"/>
        </w:rPr>
      </w:pPr>
      <w:r w:rsidRPr="00571F22">
        <w:rPr>
          <w:rFonts w:ascii="Cambria" w:hAnsi="Cambria"/>
          <w:sz w:val="18"/>
          <w:szCs w:val="18"/>
        </w:rPr>
        <w:t xml:space="preserve">(3) </w:t>
      </w:r>
      <w:r w:rsidRPr="00571F22">
        <w:rPr>
          <w:rFonts w:ascii="Cambria" w:hAnsi="Cambria"/>
          <w:spacing w:val="1"/>
          <w:sz w:val="18"/>
          <w:szCs w:val="18"/>
        </w:rPr>
        <w:t xml:space="preserve"> </w:t>
      </w:r>
      <w:proofErr w:type="gramStart"/>
      <w:r w:rsidRPr="00571F22">
        <w:rPr>
          <w:rFonts w:ascii="Cambria" w:hAnsi="Cambria"/>
          <w:sz w:val="18"/>
          <w:szCs w:val="18"/>
        </w:rPr>
        <w:t xml:space="preserve">Notwithstanding </w:t>
      </w:r>
      <w:r w:rsidRPr="00571F22">
        <w:rPr>
          <w:rFonts w:ascii="Cambria" w:hAnsi="Cambria"/>
          <w:spacing w:val="1"/>
          <w:sz w:val="18"/>
          <w:szCs w:val="18"/>
        </w:rPr>
        <w:t xml:space="preserve"> </w:t>
      </w:r>
      <w:r w:rsidRPr="00571F22">
        <w:rPr>
          <w:rFonts w:ascii="Cambria" w:hAnsi="Cambria"/>
          <w:spacing w:val="-1"/>
          <w:sz w:val="18"/>
          <w:szCs w:val="18"/>
        </w:rPr>
        <w:t>section</w:t>
      </w:r>
      <w:proofErr w:type="gramEnd"/>
      <w:r w:rsidRPr="00571F22">
        <w:rPr>
          <w:rFonts w:ascii="Cambria" w:hAnsi="Cambria"/>
          <w:sz w:val="18"/>
          <w:szCs w:val="18"/>
        </w:rPr>
        <w:t xml:space="preserve"> </w:t>
      </w:r>
      <w:r w:rsidRPr="00571F22">
        <w:rPr>
          <w:rFonts w:ascii="Cambria" w:hAnsi="Cambria"/>
          <w:spacing w:val="1"/>
          <w:sz w:val="18"/>
          <w:szCs w:val="18"/>
        </w:rPr>
        <w:t xml:space="preserve"> </w:t>
      </w:r>
      <w:r w:rsidRPr="00571F22">
        <w:rPr>
          <w:rFonts w:ascii="Cambria" w:hAnsi="Cambria"/>
          <w:sz w:val="18"/>
          <w:szCs w:val="18"/>
        </w:rPr>
        <w:t xml:space="preserve">(b)(2)(iii), </w:t>
      </w:r>
      <w:r w:rsidRPr="00571F22">
        <w:rPr>
          <w:rFonts w:ascii="Cambria" w:hAnsi="Cambria"/>
          <w:spacing w:val="1"/>
          <w:sz w:val="18"/>
          <w:szCs w:val="18"/>
        </w:rPr>
        <w:t xml:space="preserve"> </w:t>
      </w:r>
      <w:r w:rsidRPr="00571F22">
        <w:rPr>
          <w:rFonts w:ascii="Cambria" w:hAnsi="Cambria"/>
          <w:sz w:val="18"/>
          <w:szCs w:val="18"/>
        </w:rPr>
        <w:t xml:space="preserve">not  exempt </w:t>
      </w:r>
      <w:r w:rsidRPr="00571F22">
        <w:rPr>
          <w:rFonts w:ascii="Cambria" w:hAnsi="Cambria"/>
          <w:spacing w:val="1"/>
          <w:sz w:val="18"/>
          <w:szCs w:val="18"/>
        </w:rPr>
        <w:t xml:space="preserve"> </w:t>
      </w:r>
      <w:r w:rsidRPr="00571F22">
        <w:rPr>
          <w:rFonts w:ascii="Cambria" w:hAnsi="Cambria"/>
          <w:spacing w:val="-1"/>
          <w:sz w:val="18"/>
          <w:szCs w:val="18"/>
        </w:rPr>
        <w:t>from</w:t>
      </w:r>
      <w:r w:rsidRPr="00571F22">
        <w:rPr>
          <w:rFonts w:ascii="Cambria" w:hAnsi="Cambria"/>
          <w:sz w:val="18"/>
          <w:szCs w:val="18"/>
        </w:rPr>
        <w:t xml:space="preserve">  (b)(1) </w:t>
      </w:r>
      <w:r w:rsidRPr="00571F22">
        <w:rPr>
          <w:rFonts w:ascii="Cambria" w:hAnsi="Cambria"/>
          <w:spacing w:val="1"/>
          <w:sz w:val="18"/>
          <w:szCs w:val="18"/>
        </w:rPr>
        <w:t xml:space="preserve"> </w:t>
      </w:r>
      <w:r w:rsidRPr="00571F22">
        <w:rPr>
          <w:rFonts w:ascii="Cambria" w:hAnsi="Cambria"/>
          <w:spacing w:val="-1"/>
          <w:sz w:val="18"/>
          <w:szCs w:val="18"/>
        </w:rPr>
        <w:t>are</w:t>
      </w:r>
      <w:r w:rsidRPr="00571F22">
        <w:rPr>
          <w:rFonts w:ascii="Cambria" w:hAnsi="Cambria"/>
          <w:sz w:val="18"/>
          <w:szCs w:val="18"/>
        </w:rPr>
        <w:t xml:space="preserve"> </w:t>
      </w:r>
      <w:r w:rsidRPr="00571F22">
        <w:rPr>
          <w:rFonts w:ascii="Cambria" w:hAnsi="Cambria"/>
          <w:spacing w:val="1"/>
          <w:sz w:val="18"/>
          <w:szCs w:val="18"/>
        </w:rPr>
        <w:t xml:space="preserve"> </w:t>
      </w:r>
      <w:r w:rsidRPr="00571F22">
        <w:rPr>
          <w:rFonts w:ascii="Cambria" w:hAnsi="Cambria"/>
          <w:sz w:val="18"/>
          <w:szCs w:val="18"/>
        </w:rPr>
        <w:t xml:space="preserve">non-U.S. </w:t>
      </w:r>
      <w:r w:rsidRPr="00571F22">
        <w:rPr>
          <w:rFonts w:ascii="Cambria" w:hAnsi="Cambria"/>
          <w:spacing w:val="2"/>
          <w:sz w:val="18"/>
          <w:szCs w:val="18"/>
        </w:rPr>
        <w:t xml:space="preserve"> </w:t>
      </w:r>
      <w:r w:rsidRPr="00571F22">
        <w:rPr>
          <w:rFonts w:ascii="Cambria" w:hAnsi="Cambria"/>
          <w:sz w:val="18"/>
          <w:szCs w:val="18"/>
        </w:rPr>
        <w:t>Contractors and</w:t>
      </w:r>
      <w:r w:rsidRPr="00571F22">
        <w:rPr>
          <w:rFonts w:ascii="Cambria" w:hAnsi="Cambria"/>
          <w:spacing w:val="97"/>
          <w:sz w:val="18"/>
          <w:szCs w:val="18"/>
        </w:rPr>
        <w:t xml:space="preserve"> </w:t>
      </w:r>
      <w:r w:rsidRPr="00571F22">
        <w:rPr>
          <w:rFonts w:ascii="Cambria" w:hAnsi="Cambria"/>
          <w:sz w:val="18"/>
          <w:szCs w:val="18"/>
        </w:rPr>
        <w:t>subcontractors</w:t>
      </w:r>
      <w:r w:rsidRPr="00571F22">
        <w:rPr>
          <w:rFonts w:ascii="Cambria" w:hAnsi="Cambria"/>
          <w:spacing w:val="-3"/>
          <w:sz w:val="18"/>
          <w:szCs w:val="18"/>
        </w:rPr>
        <w:t xml:space="preserve"> </w:t>
      </w:r>
      <w:r w:rsidRPr="00571F22">
        <w:rPr>
          <w:rFonts w:ascii="Cambria" w:hAnsi="Cambria"/>
          <w:spacing w:val="-1"/>
          <w:sz w:val="18"/>
          <w:szCs w:val="18"/>
        </w:rPr>
        <w:t>that</w:t>
      </w:r>
      <w:r w:rsidRPr="00571F22">
        <w:rPr>
          <w:rFonts w:ascii="Cambria" w:hAnsi="Cambria"/>
          <w:sz w:val="18"/>
          <w:szCs w:val="18"/>
        </w:rPr>
        <w:t xml:space="preserve"> implement HIV/AIDS</w:t>
      </w:r>
      <w:r w:rsidRPr="00571F22">
        <w:rPr>
          <w:rFonts w:ascii="Cambria" w:hAnsi="Cambria"/>
          <w:spacing w:val="-3"/>
          <w:sz w:val="18"/>
          <w:szCs w:val="18"/>
        </w:rPr>
        <w:t xml:space="preserve"> </w:t>
      </w:r>
      <w:r w:rsidRPr="00571F22">
        <w:rPr>
          <w:rFonts w:ascii="Cambria" w:hAnsi="Cambria"/>
          <w:sz w:val="18"/>
          <w:szCs w:val="18"/>
        </w:rPr>
        <w:t>programs</w:t>
      </w:r>
      <w:r w:rsidRPr="00571F22">
        <w:rPr>
          <w:rFonts w:ascii="Cambria" w:hAnsi="Cambria"/>
          <w:spacing w:val="-3"/>
          <w:sz w:val="18"/>
          <w:szCs w:val="18"/>
        </w:rPr>
        <w:t xml:space="preserve"> </w:t>
      </w:r>
      <w:r w:rsidRPr="00571F22">
        <w:rPr>
          <w:rFonts w:ascii="Cambria" w:hAnsi="Cambria"/>
          <w:sz w:val="18"/>
          <w:szCs w:val="18"/>
        </w:rPr>
        <w:t xml:space="preserve">under </w:t>
      </w:r>
      <w:r w:rsidRPr="00571F22">
        <w:rPr>
          <w:rFonts w:ascii="Cambria" w:hAnsi="Cambria"/>
          <w:spacing w:val="-1"/>
          <w:sz w:val="18"/>
          <w:szCs w:val="18"/>
        </w:rPr>
        <w:t>this</w:t>
      </w:r>
      <w:r w:rsidRPr="00571F22">
        <w:rPr>
          <w:rFonts w:ascii="Cambria" w:hAnsi="Cambria"/>
          <w:spacing w:val="-3"/>
          <w:sz w:val="18"/>
          <w:szCs w:val="18"/>
        </w:rPr>
        <w:t xml:space="preserve"> </w:t>
      </w:r>
      <w:r w:rsidRPr="00571F22">
        <w:rPr>
          <w:rFonts w:ascii="Cambria" w:hAnsi="Cambria"/>
          <w:sz w:val="18"/>
          <w:szCs w:val="18"/>
        </w:rPr>
        <w:t xml:space="preserve">contract </w:t>
      </w:r>
      <w:r w:rsidRPr="00571F22">
        <w:rPr>
          <w:rFonts w:ascii="Cambria" w:hAnsi="Cambria"/>
          <w:spacing w:val="-1"/>
          <w:sz w:val="18"/>
          <w:szCs w:val="18"/>
        </w:rPr>
        <w:t>or</w:t>
      </w:r>
      <w:r w:rsidRPr="00571F22">
        <w:rPr>
          <w:rFonts w:ascii="Cambria" w:hAnsi="Cambria"/>
          <w:sz w:val="18"/>
          <w:szCs w:val="18"/>
        </w:rPr>
        <w:t xml:space="preserve"> subcontract by:</w:t>
      </w:r>
    </w:p>
    <w:p w14:paraId="0C3CB5B8" w14:textId="77777777" w:rsidR="00E41D7D" w:rsidRPr="00571F22" w:rsidRDefault="00E41D7D" w:rsidP="009D0DA7">
      <w:pPr>
        <w:numPr>
          <w:ilvl w:val="0"/>
          <w:numId w:val="21"/>
        </w:numPr>
        <w:suppressAutoHyphens w:val="0"/>
        <w:spacing w:line="240" w:lineRule="auto"/>
        <w:ind w:leftChars="0" w:left="0" w:firstLineChars="0" w:hanging="2"/>
        <w:jc w:val="both"/>
        <w:textDirection w:val="lrTb"/>
        <w:textAlignment w:val="auto"/>
        <w:outlineLvl w:val="9"/>
        <w:rPr>
          <w:rFonts w:ascii="Cambria" w:hAnsi="Cambria"/>
          <w:spacing w:val="-1"/>
          <w:sz w:val="18"/>
          <w:szCs w:val="18"/>
        </w:rPr>
      </w:pPr>
      <w:r w:rsidRPr="00571F22">
        <w:rPr>
          <w:rFonts w:ascii="Cambria" w:hAnsi="Cambria"/>
          <w:spacing w:val="-1"/>
          <w:sz w:val="18"/>
          <w:szCs w:val="18"/>
        </w:rPr>
        <w:t>providing supplies or services directly to the final populations receiving such supplies or services in host countries;</w:t>
      </w:r>
    </w:p>
    <w:p w14:paraId="10140706" w14:textId="77777777" w:rsidR="00E41D7D" w:rsidRPr="00571F22" w:rsidRDefault="00E41D7D" w:rsidP="009D0DA7">
      <w:pPr>
        <w:numPr>
          <w:ilvl w:val="0"/>
          <w:numId w:val="21"/>
        </w:numPr>
        <w:suppressAutoHyphens w:val="0"/>
        <w:spacing w:line="240" w:lineRule="auto"/>
        <w:ind w:leftChars="0" w:left="0" w:firstLineChars="0" w:hanging="2"/>
        <w:jc w:val="both"/>
        <w:textDirection w:val="lrTb"/>
        <w:textAlignment w:val="auto"/>
        <w:outlineLvl w:val="9"/>
        <w:rPr>
          <w:rFonts w:ascii="Cambria" w:hAnsi="Cambria"/>
          <w:spacing w:val="-1"/>
          <w:sz w:val="18"/>
          <w:szCs w:val="18"/>
        </w:rPr>
      </w:pPr>
      <w:r w:rsidRPr="00571F22">
        <w:rPr>
          <w:rFonts w:ascii="Cambria" w:hAnsi="Cambria"/>
          <w:spacing w:val="-1"/>
          <w:sz w:val="18"/>
          <w:szCs w:val="18"/>
        </w:rPr>
        <w:t>providing technical assistance and training directly to host country individuals or entities on the provision of supplies or services to the final populations receiving such supplies and services; or</w:t>
      </w:r>
    </w:p>
    <w:p w14:paraId="6B5E26FA" w14:textId="77777777" w:rsidR="00E41D7D" w:rsidRPr="00571F22" w:rsidRDefault="00E41D7D" w:rsidP="009D0DA7">
      <w:pPr>
        <w:numPr>
          <w:ilvl w:val="0"/>
          <w:numId w:val="21"/>
        </w:numPr>
        <w:suppressAutoHyphens w:val="0"/>
        <w:spacing w:after="120" w:line="240" w:lineRule="auto"/>
        <w:ind w:leftChars="0" w:left="0" w:firstLineChars="0" w:hanging="2"/>
        <w:jc w:val="both"/>
        <w:textDirection w:val="lrTb"/>
        <w:textAlignment w:val="auto"/>
        <w:outlineLvl w:val="9"/>
        <w:rPr>
          <w:rFonts w:ascii="Cambria" w:hAnsi="Cambria"/>
          <w:spacing w:val="-1"/>
          <w:sz w:val="18"/>
          <w:szCs w:val="18"/>
        </w:rPr>
      </w:pPr>
      <w:r w:rsidRPr="00571F22">
        <w:rPr>
          <w:rFonts w:ascii="Cambria" w:hAnsi="Cambria"/>
          <w:spacing w:val="-1"/>
          <w:sz w:val="18"/>
          <w:szCs w:val="18"/>
        </w:rPr>
        <w:t>providing the types of services listed in FAR 37.203(b)(1)-(6) that involve giving advice about substantive policies of a recipient, giving advice regarding the activities referenced in (</w:t>
      </w:r>
      <w:proofErr w:type="spellStart"/>
      <w:r w:rsidRPr="00571F22">
        <w:rPr>
          <w:rFonts w:ascii="Cambria" w:hAnsi="Cambria"/>
          <w:spacing w:val="-1"/>
          <w:sz w:val="18"/>
          <w:szCs w:val="18"/>
        </w:rPr>
        <w:t>i</w:t>
      </w:r>
      <w:proofErr w:type="spellEnd"/>
      <w:r w:rsidRPr="00571F22">
        <w:rPr>
          <w:rFonts w:ascii="Cambria" w:hAnsi="Cambria"/>
          <w:spacing w:val="-1"/>
          <w:sz w:val="18"/>
          <w:szCs w:val="18"/>
        </w:rPr>
        <w:t>) and (ii), or making decisions or functioning in a recipient’s chain of command (e.g., providing managerial or supervisory services approving financial transactions, personnel actions).</w:t>
      </w:r>
    </w:p>
    <w:p w14:paraId="160A2EB2" w14:textId="77777777" w:rsidR="00E41D7D" w:rsidRPr="00571F22" w:rsidRDefault="00E41D7D" w:rsidP="009D0DA7">
      <w:pPr>
        <w:numPr>
          <w:ilvl w:val="2"/>
          <w:numId w:val="35"/>
        </w:numPr>
        <w:suppressAutoHyphens w:val="0"/>
        <w:spacing w:after="120" w:line="240" w:lineRule="auto"/>
        <w:ind w:leftChars="0" w:left="0" w:firstLineChars="0" w:hanging="2"/>
        <w:jc w:val="both"/>
        <w:textDirection w:val="lrTb"/>
        <w:textAlignment w:val="auto"/>
        <w:outlineLvl w:val="9"/>
        <w:rPr>
          <w:rFonts w:ascii="Cambria" w:hAnsi="Cambria"/>
          <w:spacing w:val="-1"/>
          <w:sz w:val="18"/>
          <w:szCs w:val="18"/>
        </w:rPr>
      </w:pPr>
      <w:r w:rsidRPr="00571F22">
        <w:rPr>
          <w:rFonts w:ascii="Cambria" w:hAnsi="Cambria"/>
          <w:spacing w:val="-1"/>
          <w:sz w:val="18"/>
          <w:szCs w:val="18"/>
        </w:rPr>
        <w:t>The following definitions apply for purposes of this provision:</w:t>
      </w:r>
    </w:p>
    <w:p w14:paraId="1FAE2F78" w14:textId="77777777" w:rsidR="00E41D7D" w:rsidRPr="00571F22" w:rsidRDefault="00E41D7D" w:rsidP="00AE4D05">
      <w:pPr>
        <w:spacing w:after="120"/>
        <w:ind w:left="0" w:hanging="2"/>
        <w:jc w:val="both"/>
        <w:rPr>
          <w:rFonts w:ascii="Cambria" w:hAnsi="Cambria"/>
          <w:sz w:val="18"/>
          <w:szCs w:val="18"/>
        </w:rPr>
      </w:pPr>
      <w:r w:rsidRPr="00571F22">
        <w:rPr>
          <w:rFonts w:ascii="Cambria" w:hAnsi="Cambria"/>
          <w:sz w:val="18"/>
          <w:szCs w:val="18"/>
        </w:rPr>
        <w:t>“Commercial</w:t>
      </w:r>
      <w:r w:rsidRPr="00571F22">
        <w:rPr>
          <w:rFonts w:ascii="Cambria" w:hAnsi="Cambria"/>
          <w:spacing w:val="26"/>
          <w:sz w:val="18"/>
          <w:szCs w:val="18"/>
        </w:rPr>
        <w:t xml:space="preserve"> </w:t>
      </w:r>
      <w:r w:rsidRPr="00571F22">
        <w:rPr>
          <w:rFonts w:ascii="Cambria" w:hAnsi="Cambria"/>
          <w:spacing w:val="-1"/>
          <w:sz w:val="18"/>
          <w:szCs w:val="18"/>
        </w:rPr>
        <w:t>sex</w:t>
      </w:r>
      <w:r w:rsidRPr="00571F22">
        <w:rPr>
          <w:rFonts w:ascii="Cambria" w:hAnsi="Cambria"/>
          <w:spacing w:val="26"/>
          <w:sz w:val="18"/>
          <w:szCs w:val="18"/>
        </w:rPr>
        <w:t xml:space="preserve"> </w:t>
      </w:r>
      <w:r w:rsidRPr="00571F22">
        <w:rPr>
          <w:rFonts w:ascii="Cambria" w:hAnsi="Cambria"/>
          <w:spacing w:val="-1"/>
          <w:sz w:val="18"/>
          <w:szCs w:val="18"/>
        </w:rPr>
        <w:t>act”</w:t>
      </w:r>
      <w:r w:rsidRPr="00571F22">
        <w:rPr>
          <w:rFonts w:ascii="Cambria" w:hAnsi="Cambria"/>
          <w:spacing w:val="26"/>
          <w:sz w:val="18"/>
          <w:szCs w:val="18"/>
        </w:rPr>
        <w:t xml:space="preserve"> </w:t>
      </w:r>
      <w:r w:rsidRPr="00571F22">
        <w:rPr>
          <w:rFonts w:ascii="Cambria" w:hAnsi="Cambria"/>
          <w:sz w:val="18"/>
          <w:szCs w:val="18"/>
        </w:rPr>
        <w:t>means</w:t>
      </w:r>
      <w:r w:rsidRPr="00571F22">
        <w:rPr>
          <w:rFonts w:ascii="Cambria" w:hAnsi="Cambria"/>
          <w:spacing w:val="26"/>
          <w:sz w:val="18"/>
          <w:szCs w:val="18"/>
        </w:rPr>
        <w:t xml:space="preserve"> </w:t>
      </w:r>
      <w:r w:rsidRPr="00571F22">
        <w:rPr>
          <w:rFonts w:ascii="Cambria" w:hAnsi="Cambria"/>
          <w:spacing w:val="-1"/>
          <w:sz w:val="18"/>
          <w:szCs w:val="18"/>
        </w:rPr>
        <w:t>any</w:t>
      </w:r>
      <w:r w:rsidRPr="00571F22">
        <w:rPr>
          <w:rFonts w:ascii="Cambria" w:hAnsi="Cambria"/>
          <w:spacing w:val="26"/>
          <w:sz w:val="18"/>
          <w:szCs w:val="18"/>
        </w:rPr>
        <w:t xml:space="preserve"> </w:t>
      </w:r>
      <w:r w:rsidRPr="00571F22">
        <w:rPr>
          <w:rFonts w:ascii="Cambria" w:hAnsi="Cambria"/>
          <w:spacing w:val="-1"/>
          <w:sz w:val="18"/>
          <w:szCs w:val="18"/>
        </w:rPr>
        <w:t>sex</w:t>
      </w:r>
      <w:r w:rsidRPr="00571F22">
        <w:rPr>
          <w:rFonts w:ascii="Cambria" w:hAnsi="Cambria"/>
          <w:spacing w:val="26"/>
          <w:sz w:val="18"/>
          <w:szCs w:val="18"/>
        </w:rPr>
        <w:t xml:space="preserve"> </w:t>
      </w:r>
      <w:r w:rsidRPr="00571F22">
        <w:rPr>
          <w:rFonts w:ascii="Cambria" w:hAnsi="Cambria"/>
          <w:spacing w:val="-1"/>
          <w:sz w:val="18"/>
          <w:szCs w:val="18"/>
        </w:rPr>
        <w:t>act</w:t>
      </w:r>
      <w:r w:rsidRPr="00571F22">
        <w:rPr>
          <w:rFonts w:ascii="Cambria" w:hAnsi="Cambria"/>
          <w:spacing w:val="26"/>
          <w:sz w:val="18"/>
          <w:szCs w:val="18"/>
        </w:rPr>
        <w:t xml:space="preserve"> </w:t>
      </w:r>
      <w:r w:rsidRPr="00571F22">
        <w:rPr>
          <w:rFonts w:ascii="Cambria" w:hAnsi="Cambria"/>
          <w:spacing w:val="-1"/>
          <w:sz w:val="18"/>
          <w:szCs w:val="18"/>
        </w:rPr>
        <w:t>on</w:t>
      </w:r>
      <w:r w:rsidRPr="00571F22">
        <w:rPr>
          <w:rFonts w:ascii="Cambria" w:hAnsi="Cambria"/>
          <w:spacing w:val="26"/>
          <w:sz w:val="18"/>
          <w:szCs w:val="18"/>
        </w:rPr>
        <w:t xml:space="preserve"> </w:t>
      </w:r>
      <w:r w:rsidRPr="00571F22">
        <w:rPr>
          <w:rFonts w:ascii="Cambria" w:hAnsi="Cambria"/>
          <w:sz w:val="18"/>
          <w:szCs w:val="18"/>
        </w:rPr>
        <w:t>account</w:t>
      </w:r>
      <w:r w:rsidRPr="00571F22">
        <w:rPr>
          <w:rFonts w:ascii="Cambria" w:hAnsi="Cambria"/>
          <w:spacing w:val="26"/>
          <w:sz w:val="18"/>
          <w:szCs w:val="18"/>
        </w:rPr>
        <w:t xml:space="preserve"> </w:t>
      </w:r>
      <w:r w:rsidRPr="00571F22">
        <w:rPr>
          <w:rFonts w:ascii="Cambria" w:hAnsi="Cambria"/>
          <w:spacing w:val="-1"/>
          <w:sz w:val="18"/>
          <w:szCs w:val="18"/>
        </w:rPr>
        <w:t>of</w:t>
      </w:r>
      <w:r w:rsidRPr="00571F22">
        <w:rPr>
          <w:rFonts w:ascii="Cambria" w:hAnsi="Cambria"/>
          <w:spacing w:val="26"/>
          <w:sz w:val="18"/>
          <w:szCs w:val="18"/>
        </w:rPr>
        <w:t xml:space="preserve"> </w:t>
      </w:r>
      <w:r w:rsidRPr="00571F22">
        <w:rPr>
          <w:rFonts w:ascii="Cambria" w:hAnsi="Cambria"/>
          <w:spacing w:val="-1"/>
          <w:sz w:val="18"/>
          <w:szCs w:val="18"/>
        </w:rPr>
        <w:t>which</w:t>
      </w:r>
      <w:r w:rsidRPr="00571F22">
        <w:rPr>
          <w:rFonts w:ascii="Cambria" w:hAnsi="Cambria"/>
          <w:spacing w:val="26"/>
          <w:sz w:val="18"/>
          <w:szCs w:val="18"/>
        </w:rPr>
        <w:t xml:space="preserve"> </w:t>
      </w:r>
      <w:r w:rsidRPr="00571F22">
        <w:rPr>
          <w:rFonts w:ascii="Cambria" w:hAnsi="Cambria"/>
          <w:sz w:val="18"/>
          <w:szCs w:val="18"/>
        </w:rPr>
        <w:t>anything</w:t>
      </w:r>
      <w:r w:rsidRPr="00571F22">
        <w:rPr>
          <w:rFonts w:ascii="Cambria" w:hAnsi="Cambria"/>
          <w:spacing w:val="26"/>
          <w:sz w:val="18"/>
          <w:szCs w:val="18"/>
        </w:rPr>
        <w:t xml:space="preserve"> </w:t>
      </w:r>
      <w:r w:rsidRPr="00571F22">
        <w:rPr>
          <w:rFonts w:ascii="Cambria" w:hAnsi="Cambria"/>
          <w:spacing w:val="-1"/>
          <w:sz w:val="18"/>
          <w:szCs w:val="18"/>
        </w:rPr>
        <w:t>of</w:t>
      </w:r>
      <w:r w:rsidRPr="00571F22">
        <w:rPr>
          <w:rFonts w:ascii="Cambria" w:hAnsi="Cambria"/>
          <w:spacing w:val="25"/>
          <w:sz w:val="18"/>
          <w:szCs w:val="18"/>
        </w:rPr>
        <w:t xml:space="preserve"> </w:t>
      </w:r>
      <w:r w:rsidRPr="00571F22">
        <w:rPr>
          <w:rFonts w:ascii="Cambria" w:hAnsi="Cambria"/>
          <w:sz w:val="18"/>
          <w:szCs w:val="18"/>
        </w:rPr>
        <w:t>value</w:t>
      </w:r>
      <w:r w:rsidRPr="00571F22">
        <w:rPr>
          <w:rFonts w:ascii="Cambria" w:hAnsi="Cambria"/>
          <w:spacing w:val="26"/>
          <w:sz w:val="18"/>
          <w:szCs w:val="18"/>
        </w:rPr>
        <w:t xml:space="preserve"> </w:t>
      </w:r>
      <w:r w:rsidRPr="00571F22">
        <w:rPr>
          <w:rFonts w:ascii="Cambria" w:hAnsi="Cambria"/>
          <w:spacing w:val="-1"/>
          <w:sz w:val="18"/>
          <w:szCs w:val="18"/>
        </w:rPr>
        <w:t>is</w:t>
      </w:r>
      <w:r w:rsidRPr="00571F22">
        <w:rPr>
          <w:rFonts w:ascii="Cambria" w:hAnsi="Cambria"/>
          <w:spacing w:val="27"/>
          <w:sz w:val="18"/>
          <w:szCs w:val="18"/>
        </w:rPr>
        <w:t xml:space="preserve"> </w:t>
      </w:r>
      <w:r w:rsidRPr="00571F22">
        <w:rPr>
          <w:rFonts w:ascii="Cambria" w:hAnsi="Cambria"/>
          <w:sz w:val="18"/>
          <w:szCs w:val="18"/>
        </w:rPr>
        <w:t>given</w:t>
      </w:r>
      <w:r w:rsidRPr="00571F22">
        <w:rPr>
          <w:rFonts w:ascii="Cambria" w:hAnsi="Cambria"/>
          <w:spacing w:val="26"/>
          <w:sz w:val="18"/>
          <w:szCs w:val="18"/>
        </w:rPr>
        <w:t xml:space="preserve"> </w:t>
      </w:r>
      <w:r w:rsidRPr="00571F22">
        <w:rPr>
          <w:rFonts w:ascii="Cambria" w:hAnsi="Cambria"/>
          <w:spacing w:val="-1"/>
          <w:sz w:val="18"/>
          <w:szCs w:val="18"/>
        </w:rPr>
        <w:t>to</w:t>
      </w:r>
      <w:r w:rsidRPr="00571F22">
        <w:rPr>
          <w:rFonts w:ascii="Cambria" w:hAnsi="Cambria"/>
          <w:spacing w:val="26"/>
          <w:sz w:val="18"/>
          <w:szCs w:val="18"/>
        </w:rPr>
        <w:t xml:space="preserve"> </w:t>
      </w:r>
      <w:r w:rsidRPr="00571F22">
        <w:rPr>
          <w:rFonts w:ascii="Cambria" w:hAnsi="Cambria"/>
          <w:sz w:val="18"/>
          <w:szCs w:val="18"/>
        </w:rPr>
        <w:t>or</w:t>
      </w:r>
      <w:r w:rsidRPr="00571F22">
        <w:rPr>
          <w:rFonts w:ascii="Cambria" w:hAnsi="Cambria"/>
          <w:spacing w:val="77"/>
          <w:sz w:val="18"/>
          <w:szCs w:val="18"/>
        </w:rPr>
        <w:t xml:space="preserve"> </w:t>
      </w:r>
      <w:r w:rsidRPr="00571F22">
        <w:rPr>
          <w:rFonts w:ascii="Cambria" w:hAnsi="Cambria"/>
          <w:spacing w:val="-1"/>
          <w:sz w:val="18"/>
          <w:szCs w:val="18"/>
        </w:rPr>
        <w:t>received</w:t>
      </w:r>
      <w:r w:rsidRPr="00571F22">
        <w:rPr>
          <w:rFonts w:ascii="Cambria" w:hAnsi="Cambria"/>
          <w:spacing w:val="-3"/>
          <w:sz w:val="18"/>
          <w:szCs w:val="18"/>
        </w:rPr>
        <w:t xml:space="preserve"> </w:t>
      </w:r>
      <w:r w:rsidRPr="00571F22">
        <w:rPr>
          <w:rFonts w:ascii="Cambria" w:hAnsi="Cambria"/>
          <w:spacing w:val="-1"/>
          <w:sz w:val="18"/>
          <w:szCs w:val="18"/>
        </w:rPr>
        <w:t>by</w:t>
      </w:r>
      <w:r w:rsidRPr="00571F22">
        <w:rPr>
          <w:rFonts w:ascii="Cambria" w:hAnsi="Cambria"/>
          <w:spacing w:val="-3"/>
          <w:sz w:val="18"/>
          <w:szCs w:val="18"/>
        </w:rPr>
        <w:t xml:space="preserve"> </w:t>
      </w:r>
      <w:r w:rsidRPr="00571F22">
        <w:rPr>
          <w:rFonts w:ascii="Cambria" w:hAnsi="Cambria"/>
          <w:spacing w:val="-1"/>
          <w:sz w:val="18"/>
          <w:szCs w:val="18"/>
        </w:rPr>
        <w:t>any</w:t>
      </w:r>
      <w:r w:rsidRPr="00571F22">
        <w:rPr>
          <w:rFonts w:ascii="Cambria" w:hAnsi="Cambria"/>
          <w:spacing w:val="-3"/>
          <w:sz w:val="18"/>
          <w:szCs w:val="18"/>
        </w:rPr>
        <w:t xml:space="preserve"> </w:t>
      </w:r>
      <w:r w:rsidRPr="00571F22">
        <w:rPr>
          <w:rFonts w:ascii="Cambria" w:hAnsi="Cambria"/>
          <w:sz w:val="18"/>
          <w:szCs w:val="18"/>
        </w:rPr>
        <w:t>person.</w:t>
      </w:r>
    </w:p>
    <w:p w14:paraId="785FC909" w14:textId="77777777" w:rsidR="00E41D7D" w:rsidRPr="00571F22" w:rsidRDefault="00E41D7D" w:rsidP="00AE4D05">
      <w:pPr>
        <w:spacing w:after="120"/>
        <w:ind w:left="0" w:hanging="2"/>
        <w:jc w:val="both"/>
        <w:rPr>
          <w:rFonts w:ascii="Cambria" w:hAnsi="Cambria"/>
          <w:sz w:val="18"/>
          <w:szCs w:val="18"/>
        </w:rPr>
      </w:pPr>
      <w:r w:rsidRPr="00571F22">
        <w:rPr>
          <w:rFonts w:ascii="Cambria" w:hAnsi="Cambria"/>
          <w:sz w:val="18"/>
          <w:szCs w:val="18"/>
        </w:rPr>
        <w:t>“Prostitution”</w:t>
      </w:r>
      <w:r w:rsidRPr="00571F22">
        <w:rPr>
          <w:rFonts w:ascii="Cambria" w:hAnsi="Cambria"/>
          <w:spacing w:val="18"/>
          <w:sz w:val="18"/>
          <w:szCs w:val="18"/>
        </w:rPr>
        <w:t xml:space="preserve"> </w:t>
      </w:r>
      <w:r w:rsidRPr="00571F22">
        <w:rPr>
          <w:rFonts w:ascii="Cambria" w:hAnsi="Cambria"/>
          <w:sz w:val="18"/>
          <w:szCs w:val="18"/>
        </w:rPr>
        <w:t>means</w:t>
      </w:r>
      <w:r w:rsidRPr="00571F22">
        <w:rPr>
          <w:rFonts w:ascii="Cambria" w:hAnsi="Cambria"/>
          <w:spacing w:val="18"/>
          <w:sz w:val="18"/>
          <w:szCs w:val="18"/>
        </w:rPr>
        <w:t xml:space="preserve"> </w:t>
      </w:r>
      <w:r w:rsidRPr="00571F22">
        <w:rPr>
          <w:rFonts w:ascii="Cambria" w:hAnsi="Cambria"/>
          <w:sz w:val="18"/>
          <w:szCs w:val="18"/>
        </w:rPr>
        <w:t>procuring</w:t>
      </w:r>
      <w:r w:rsidRPr="00571F22">
        <w:rPr>
          <w:rFonts w:ascii="Cambria" w:hAnsi="Cambria"/>
          <w:spacing w:val="18"/>
          <w:sz w:val="18"/>
          <w:szCs w:val="18"/>
        </w:rPr>
        <w:t xml:space="preserve"> </w:t>
      </w:r>
      <w:r w:rsidRPr="00571F22">
        <w:rPr>
          <w:rFonts w:ascii="Cambria" w:hAnsi="Cambria"/>
          <w:spacing w:val="-1"/>
          <w:sz w:val="18"/>
          <w:szCs w:val="18"/>
        </w:rPr>
        <w:t>or</w:t>
      </w:r>
      <w:r w:rsidRPr="00571F22">
        <w:rPr>
          <w:rFonts w:ascii="Cambria" w:hAnsi="Cambria"/>
          <w:spacing w:val="17"/>
          <w:sz w:val="18"/>
          <w:szCs w:val="18"/>
        </w:rPr>
        <w:t xml:space="preserve"> </w:t>
      </w:r>
      <w:r w:rsidRPr="00571F22">
        <w:rPr>
          <w:rFonts w:ascii="Cambria" w:hAnsi="Cambria"/>
          <w:sz w:val="18"/>
          <w:szCs w:val="18"/>
        </w:rPr>
        <w:t>providing</w:t>
      </w:r>
      <w:r w:rsidRPr="00571F22">
        <w:rPr>
          <w:rFonts w:ascii="Cambria" w:hAnsi="Cambria"/>
          <w:spacing w:val="18"/>
          <w:sz w:val="18"/>
          <w:szCs w:val="18"/>
        </w:rPr>
        <w:t xml:space="preserve"> </w:t>
      </w:r>
      <w:r w:rsidRPr="00571F22">
        <w:rPr>
          <w:rFonts w:ascii="Cambria" w:hAnsi="Cambria"/>
          <w:spacing w:val="-1"/>
          <w:sz w:val="18"/>
          <w:szCs w:val="18"/>
        </w:rPr>
        <w:t>any</w:t>
      </w:r>
      <w:r w:rsidRPr="00571F22">
        <w:rPr>
          <w:rFonts w:ascii="Cambria" w:hAnsi="Cambria"/>
          <w:spacing w:val="18"/>
          <w:sz w:val="18"/>
          <w:szCs w:val="18"/>
        </w:rPr>
        <w:t xml:space="preserve"> </w:t>
      </w:r>
      <w:r w:rsidRPr="00571F22">
        <w:rPr>
          <w:rFonts w:ascii="Cambria" w:hAnsi="Cambria"/>
          <w:sz w:val="18"/>
          <w:szCs w:val="18"/>
        </w:rPr>
        <w:t>commercial</w:t>
      </w:r>
      <w:r w:rsidRPr="00571F22">
        <w:rPr>
          <w:rFonts w:ascii="Cambria" w:hAnsi="Cambria"/>
          <w:spacing w:val="18"/>
          <w:sz w:val="18"/>
          <w:szCs w:val="18"/>
        </w:rPr>
        <w:t xml:space="preserve"> </w:t>
      </w:r>
      <w:r w:rsidRPr="00571F22">
        <w:rPr>
          <w:rFonts w:ascii="Cambria" w:hAnsi="Cambria"/>
          <w:spacing w:val="-1"/>
          <w:sz w:val="18"/>
          <w:szCs w:val="18"/>
        </w:rPr>
        <w:t>sex</w:t>
      </w:r>
      <w:r w:rsidRPr="00571F22">
        <w:rPr>
          <w:rFonts w:ascii="Cambria" w:hAnsi="Cambria"/>
          <w:spacing w:val="18"/>
          <w:sz w:val="18"/>
          <w:szCs w:val="18"/>
        </w:rPr>
        <w:t xml:space="preserve"> </w:t>
      </w:r>
      <w:r w:rsidRPr="00571F22">
        <w:rPr>
          <w:rFonts w:ascii="Cambria" w:hAnsi="Cambria"/>
          <w:sz w:val="18"/>
          <w:szCs w:val="18"/>
        </w:rPr>
        <w:t>act</w:t>
      </w:r>
      <w:r w:rsidRPr="00571F22">
        <w:rPr>
          <w:rFonts w:ascii="Cambria" w:hAnsi="Cambria"/>
          <w:spacing w:val="17"/>
          <w:sz w:val="18"/>
          <w:szCs w:val="18"/>
        </w:rPr>
        <w:t xml:space="preserve"> </w:t>
      </w:r>
      <w:r w:rsidRPr="00571F22">
        <w:rPr>
          <w:rFonts w:ascii="Cambria" w:hAnsi="Cambria"/>
          <w:spacing w:val="-1"/>
          <w:sz w:val="18"/>
          <w:szCs w:val="18"/>
        </w:rPr>
        <w:t>and</w:t>
      </w:r>
      <w:r w:rsidRPr="00571F22">
        <w:rPr>
          <w:rFonts w:ascii="Cambria" w:hAnsi="Cambria"/>
          <w:spacing w:val="18"/>
          <w:sz w:val="18"/>
          <w:szCs w:val="18"/>
        </w:rPr>
        <w:t xml:space="preserve"> </w:t>
      </w:r>
      <w:r w:rsidRPr="00571F22">
        <w:rPr>
          <w:rFonts w:ascii="Cambria" w:hAnsi="Cambria"/>
          <w:spacing w:val="-1"/>
          <w:sz w:val="18"/>
          <w:szCs w:val="18"/>
        </w:rPr>
        <w:t>the</w:t>
      </w:r>
      <w:r w:rsidRPr="00571F22">
        <w:rPr>
          <w:rFonts w:ascii="Cambria" w:hAnsi="Cambria"/>
          <w:spacing w:val="18"/>
          <w:sz w:val="18"/>
          <w:szCs w:val="18"/>
        </w:rPr>
        <w:t xml:space="preserve"> </w:t>
      </w:r>
      <w:r w:rsidRPr="00571F22">
        <w:rPr>
          <w:rFonts w:ascii="Cambria" w:hAnsi="Cambria"/>
          <w:sz w:val="18"/>
          <w:szCs w:val="18"/>
        </w:rPr>
        <w:t>“practice</w:t>
      </w:r>
      <w:r w:rsidRPr="00571F22">
        <w:rPr>
          <w:rFonts w:ascii="Cambria" w:hAnsi="Cambria"/>
          <w:spacing w:val="18"/>
          <w:sz w:val="18"/>
          <w:szCs w:val="18"/>
        </w:rPr>
        <w:t xml:space="preserve"> </w:t>
      </w:r>
      <w:r w:rsidRPr="00571F22">
        <w:rPr>
          <w:rFonts w:ascii="Cambria" w:hAnsi="Cambria"/>
          <w:sz w:val="18"/>
          <w:szCs w:val="18"/>
        </w:rPr>
        <w:t>of</w:t>
      </w:r>
      <w:r w:rsidRPr="00571F22">
        <w:rPr>
          <w:rFonts w:ascii="Cambria" w:hAnsi="Cambria"/>
          <w:spacing w:val="83"/>
          <w:sz w:val="18"/>
          <w:szCs w:val="18"/>
        </w:rPr>
        <w:t xml:space="preserve"> </w:t>
      </w:r>
      <w:r w:rsidRPr="00571F22">
        <w:rPr>
          <w:rFonts w:ascii="Cambria" w:hAnsi="Cambria"/>
          <w:sz w:val="18"/>
          <w:szCs w:val="18"/>
        </w:rPr>
        <w:t>prostitution”</w:t>
      </w:r>
      <w:r w:rsidRPr="00571F22">
        <w:rPr>
          <w:rFonts w:ascii="Cambria" w:hAnsi="Cambria"/>
          <w:spacing w:val="-4"/>
          <w:sz w:val="18"/>
          <w:szCs w:val="18"/>
        </w:rPr>
        <w:t xml:space="preserve"> </w:t>
      </w:r>
      <w:r w:rsidRPr="00571F22">
        <w:rPr>
          <w:rFonts w:ascii="Cambria" w:hAnsi="Cambria"/>
          <w:spacing w:val="-1"/>
          <w:sz w:val="18"/>
          <w:szCs w:val="18"/>
        </w:rPr>
        <w:t>has</w:t>
      </w:r>
      <w:r w:rsidRPr="00571F22">
        <w:rPr>
          <w:rFonts w:ascii="Cambria" w:hAnsi="Cambria"/>
          <w:spacing w:val="-3"/>
          <w:sz w:val="18"/>
          <w:szCs w:val="18"/>
        </w:rPr>
        <w:t xml:space="preserve"> </w:t>
      </w:r>
      <w:r w:rsidRPr="00571F22">
        <w:rPr>
          <w:rFonts w:ascii="Cambria" w:hAnsi="Cambria"/>
          <w:spacing w:val="-1"/>
          <w:sz w:val="18"/>
          <w:szCs w:val="18"/>
        </w:rPr>
        <w:t>the</w:t>
      </w:r>
      <w:r w:rsidRPr="00571F22">
        <w:rPr>
          <w:rFonts w:ascii="Cambria" w:hAnsi="Cambria"/>
          <w:spacing w:val="-3"/>
          <w:sz w:val="18"/>
          <w:szCs w:val="18"/>
        </w:rPr>
        <w:t xml:space="preserve"> </w:t>
      </w:r>
      <w:r w:rsidRPr="00571F22">
        <w:rPr>
          <w:rFonts w:ascii="Cambria" w:hAnsi="Cambria"/>
          <w:spacing w:val="-1"/>
          <w:sz w:val="18"/>
          <w:szCs w:val="18"/>
        </w:rPr>
        <w:t xml:space="preserve">same </w:t>
      </w:r>
      <w:r w:rsidRPr="00571F22">
        <w:rPr>
          <w:rFonts w:ascii="Cambria" w:hAnsi="Cambria"/>
          <w:sz w:val="18"/>
          <w:szCs w:val="18"/>
        </w:rPr>
        <w:t>meaning.</w:t>
      </w:r>
    </w:p>
    <w:p w14:paraId="0DB05230" w14:textId="77777777" w:rsidR="00E41D7D" w:rsidRPr="00571F22" w:rsidRDefault="00E41D7D" w:rsidP="00AE4D05">
      <w:pPr>
        <w:spacing w:after="120"/>
        <w:ind w:left="0" w:hanging="2"/>
        <w:jc w:val="both"/>
        <w:rPr>
          <w:rFonts w:ascii="Cambria" w:hAnsi="Cambria"/>
          <w:sz w:val="18"/>
          <w:szCs w:val="18"/>
        </w:rPr>
      </w:pPr>
      <w:r w:rsidRPr="00571F22">
        <w:rPr>
          <w:rFonts w:ascii="Cambria" w:hAnsi="Cambria"/>
          <w:spacing w:val="-1"/>
          <w:sz w:val="18"/>
          <w:szCs w:val="18"/>
        </w:rPr>
        <w:t>“Sex</w:t>
      </w:r>
      <w:r w:rsidRPr="00571F22">
        <w:rPr>
          <w:rFonts w:ascii="Cambria" w:hAnsi="Cambria"/>
          <w:spacing w:val="33"/>
          <w:sz w:val="18"/>
          <w:szCs w:val="18"/>
        </w:rPr>
        <w:t xml:space="preserve"> </w:t>
      </w:r>
      <w:r w:rsidRPr="00571F22">
        <w:rPr>
          <w:rFonts w:ascii="Cambria" w:hAnsi="Cambria"/>
          <w:sz w:val="18"/>
          <w:szCs w:val="18"/>
        </w:rPr>
        <w:t>trafficking”</w:t>
      </w:r>
      <w:r w:rsidRPr="00571F22">
        <w:rPr>
          <w:rFonts w:ascii="Cambria" w:hAnsi="Cambria"/>
          <w:spacing w:val="35"/>
          <w:sz w:val="18"/>
          <w:szCs w:val="18"/>
        </w:rPr>
        <w:t xml:space="preserve"> </w:t>
      </w:r>
      <w:r w:rsidRPr="00571F22">
        <w:rPr>
          <w:rFonts w:ascii="Cambria" w:hAnsi="Cambria"/>
          <w:sz w:val="18"/>
          <w:szCs w:val="18"/>
        </w:rPr>
        <w:t>means</w:t>
      </w:r>
      <w:r w:rsidRPr="00571F22">
        <w:rPr>
          <w:rFonts w:ascii="Cambria" w:hAnsi="Cambria"/>
          <w:spacing w:val="33"/>
          <w:sz w:val="18"/>
          <w:szCs w:val="18"/>
        </w:rPr>
        <w:t xml:space="preserve"> </w:t>
      </w:r>
      <w:r w:rsidRPr="00571F22">
        <w:rPr>
          <w:rFonts w:ascii="Cambria" w:hAnsi="Cambria"/>
          <w:spacing w:val="-1"/>
          <w:sz w:val="18"/>
          <w:szCs w:val="18"/>
        </w:rPr>
        <w:t>the</w:t>
      </w:r>
      <w:r w:rsidRPr="00571F22">
        <w:rPr>
          <w:rFonts w:ascii="Cambria" w:hAnsi="Cambria"/>
          <w:spacing w:val="33"/>
          <w:sz w:val="18"/>
          <w:szCs w:val="18"/>
        </w:rPr>
        <w:t xml:space="preserve"> </w:t>
      </w:r>
      <w:r w:rsidRPr="00571F22">
        <w:rPr>
          <w:rFonts w:ascii="Cambria" w:hAnsi="Cambria"/>
          <w:sz w:val="18"/>
          <w:szCs w:val="18"/>
        </w:rPr>
        <w:t>recruitment,</w:t>
      </w:r>
      <w:r w:rsidRPr="00571F22">
        <w:rPr>
          <w:rFonts w:ascii="Cambria" w:hAnsi="Cambria"/>
          <w:spacing w:val="33"/>
          <w:sz w:val="18"/>
          <w:szCs w:val="18"/>
        </w:rPr>
        <w:t xml:space="preserve"> </w:t>
      </w:r>
      <w:r w:rsidRPr="00571F22">
        <w:rPr>
          <w:rFonts w:ascii="Cambria" w:hAnsi="Cambria"/>
          <w:sz w:val="18"/>
          <w:szCs w:val="18"/>
        </w:rPr>
        <w:t>harboring,</w:t>
      </w:r>
      <w:r w:rsidRPr="00571F22">
        <w:rPr>
          <w:rFonts w:ascii="Cambria" w:hAnsi="Cambria"/>
          <w:spacing w:val="33"/>
          <w:sz w:val="18"/>
          <w:szCs w:val="18"/>
        </w:rPr>
        <w:t xml:space="preserve"> </w:t>
      </w:r>
      <w:r w:rsidRPr="00571F22">
        <w:rPr>
          <w:rFonts w:ascii="Cambria" w:hAnsi="Cambria"/>
          <w:sz w:val="18"/>
          <w:szCs w:val="18"/>
        </w:rPr>
        <w:t>transportation,</w:t>
      </w:r>
      <w:r w:rsidRPr="00571F22">
        <w:rPr>
          <w:rFonts w:ascii="Cambria" w:hAnsi="Cambria"/>
          <w:spacing w:val="33"/>
          <w:sz w:val="18"/>
          <w:szCs w:val="18"/>
        </w:rPr>
        <w:t xml:space="preserve"> </w:t>
      </w:r>
      <w:r w:rsidRPr="00571F22">
        <w:rPr>
          <w:rFonts w:ascii="Cambria" w:hAnsi="Cambria"/>
          <w:sz w:val="18"/>
          <w:szCs w:val="18"/>
        </w:rPr>
        <w:t>provision,</w:t>
      </w:r>
      <w:r w:rsidRPr="00571F22">
        <w:rPr>
          <w:rFonts w:ascii="Cambria" w:hAnsi="Cambria"/>
          <w:spacing w:val="33"/>
          <w:sz w:val="18"/>
          <w:szCs w:val="18"/>
        </w:rPr>
        <w:t xml:space="preserve"> </w:t>
      </w:r>
      <w:r w:rsidRPr="00571F22">
        <w:rPr>
          <w:rFonts w:ascii="Cambria" w:hAnsi="Cambria"/>
          <w:spacing w:val="-1"/>
          <w:sz w:val="18"/>
          <w:szCs w:val="18"/>
        </w:rPr>
        <w:t>or</w:t>
      </w:r>
      <w:r w:rsidRPr="00571F22">
        <w:rPr>
          <w:rFonts w:ascii="Cambria" w:hAnsi="Cambria"/>
          <w:spacing w:val="34"/>
          <w:sz w:val="18"/>
          <w:szCs w:val="18"/>
        </w:rPr>
        <w:t xml:space="preserve"> </w:t>
      </w:r>
      <w:r w:rsidRPr="00571F22">
        <w:rPr>
          <w:rFonts w:ascii="Cambria" w:hAnsi="Cambria"/>
          <w:sz w:val="18"/>
          <w:szCs w:val="18"/>
        </w:rPr>
        <w:t>obtaining</w:t>
      </w:r>
      <w:r w:rsidRPr="00571F22">
        <w:rPr>
          <w:rFonts w:ascii="Cambria" w:hAnsi="Cambria"/>
          <w:spacing w:val="33"/>
          <w:sz w:val="18"/>
          <w:szCs w:val="18"/>
        </w:rPr>
        <w:t xml:space="preserve"> </w:t>
      </w:r>
      <w:r w:rsidRPr="00571F22">
        <w:rPr>
          <w:rFonts w:ascii="Cambria" w:hAnsi="Cambria"/>
          <w:spacing w:val="-1"/>
          <w:sz w:val="18"/>
          <w:szCs w:val="18"/>
        </w:rPr>
        <w:t>of</w:t>
      </w:r>
      <w:r w:rsidRPr="00571F22">
        <w:rPr>
          <w:rFonts w:ascii="Cambria" w:hAnsi="Cambria"/>
          <w:spacing w:val="35"/>
          <w:sz w:val="18"/>
          <w:szCs w:val="18"/>
        </w:rPr>
        <w:t xml:space="preserve"> </w:t>
      </w:r>
      <w:r w:rsidRPr="00571F22">
        <w:rPr>
          <w:rFonts w:ascii="Cambria" w:hAnsi="Cambria"/>
          <w:sz w:val="18"/>
          <w:szCs w:val="18"/>
        </w:rPr>
        <w:t>a</w:t>
      </w:r>
      <w:r w:rsidRPr="00571F22">
        <w:rPr>
          <w:rFonts w:ascii="Cambria" w:hAnsi="Cambria"/>
          <w:spacing w:val="113"/>
          <w:sz w:val="18"/>
          <w:szCs w:val="18"/>
        </w:rPr>
        <w:t xml:space="preserve"> </w:t>
      </w:r>
      <w:r w:rsidRPr="00571F22">
        <w:rPr>
          <w:rFonts w:ascii="Cambria" w:hAnsi="Cambria"/>
          <w:sz w:val="18"/>
          <w:szCs w:val="18"/>
        </w:rPr>
        <w:t>person</w:t>
      </w:r>
      <w:r w:rsidRPr="00571F22">
        <w:rPr>
          <w:rFonts w:ascii="Cambria" w:hAnsi="Cambria"/>
          <w:spacing w:val="-3"/>
          <w:sz w:val="18"/>
          <w:szCs w:val="18"/>
        </w:rPr>
        <w:t xml:space="preserve"> </w:t>
      </w:r>
      <w:r w:rsidRPr="00571F22">
        <w:rPr>
          <w:rFonts w:ascii="Cambria" w:hAnsi="Cambria"/>
          <w:sz w:val="18"/>
          <w:szCs w:val="18"/>
        </w:rPr>
        <w:t xml:space="preserve">for </w:t>
      </w:r>
      <w:r w:rsidRPr="00571F22">
        <w:rPr>
          <w:rFonts w:ascii="Cambria" w:hAnsi="Cambria"/>
          <w:spacing w:val="-1"/>
          <w:sz w:val="18"/>
          <w:szCs w:val="18"/>
        </w:rPr>
        <w:t>the</w:t>
      </w:r>
      <w:r w:rsidRPr="00571F22">
        <w:rPr>
          <w:rFonts w:ascii="Cambria" w:hAnsi="Cambria"/>
          <w:spacing w:val="-3"/>
          <w:sz w:val="18"/>
          <w:szCs w:val="18"/>
        </w:rPr>
        <w:t xml:space="preserve"> </w:t>
      </w:r>
      <w:r w:rsidRPr="00571F22">
        <w:rPr>
          <w:rFonts w:ascii="Cambria" w:hAnsi="Cambria"/>
          <w:sz w:val="18"/>
          <w:szCs w:val="18"/>
        </w:rPr>
        <w:t>purpose</w:t>
      </w:r>
      <w:r w:rsidRPr="00571F22">
        <w:rPr>
          <w:rFonts w:ascii="Cambria" w:hAnsi="Cambria"/>
          <w:spacing w:val="-3"/>
          <w:sz w:val="18"/>
          <w:szCs w:val="18"/>
        </w:rPr>
        <w:t xml:space="preserve"> </w:t>
      </w:r>
      <w:r w:rsidRPr="00571F22">
        <w:rPr>
          <w:rFonts w:ascii="Cambria" w:hAnsi="Cambria"/>
          <w:sz w:val="18"/>
          <w:szCs w:val="18"/>
        </w:rPr>
        <w:t>of a</w:t>
      </w:r>
      <w:r w:rsidRPr="00571F22">
        <w:rPr>
          <w:rFonts w:ascii="Cambria" w:hAnsi="Cambria"/>
          <w:spacing w:val="-3"/>
          <w:sz w:val="18"/>
          <w:szCs w:val="18"/>
        </w:rPr>
        <w:t xml:space="preserve"> </w:t>
      </w:r>
      <w:r w:rsidRPr="00571F22">
        <w:rPr>
          <w:rFonts w:ascii="Cambria" w:hAnsi="Cambria"/>
          <w:spacing w:val="-1"/>
          <w:sz w:val="18"/>
          <w:szCs w:val="18"/>
        </w:rPr>
        <w:t>commercial</w:t>
      </w:r>
      <w:r w:rsidRPr="00571F22">
        <w:rPr>
          <w:rFonts w:ascii="Cambria" w:hAnsi="Cambria"/>
          <w:sz w:val="18"/>
          <w:szCs w:val="18"/>
        </w:rPr>
        <w:t xml:space="preserve"> </w:t>
      </w:r>
      <w:r w:rsidRPr="00571F22">
        <w:rPr>
          <w:rFonts w:ascii="Cambria" w:hAnsi="Cambria"/>
          <w:spacing w:val="-1"/>
          <w:sz w:val="18"/>
          <w:szCs w:val="18"/>
        </w:rPr>
        <w:t>sex</w:t>
      </w:r>
      <w:r w:rsidRPr="00571F22">
        <w:rPr>
          <w:rFonts w:ascii="Cambria" w:hAnsi="Cambria"/>
          <w:spacing w:val="-3"/>
          <w:sz w:val="18"/>
          <w:szCs w:val="18"/>
        </w:rPr>
        <w:t xml:space="preserve"> </w:t>
      </w:r>
      <w:r w:rsidRPr="00571F22">
        <w:rPr>
          <w:rFonts w:ascii="Cambria" w:hAnsi="Cambria"/>
          <w:spacing w:val="-1"/>
          <w:sz w:val="18"/>
          <w:szCs w:val="18"/>
        </w:rPr>
        <w:t>act.</w:t>
      </w:r>
      <w:r w:rsidRPr="00571F22">
        <w:rPr>
          <w:rFonts w:ascii="Cambria" w:hAnsi="Cambria"/>
          <w:spacing w:val="-3"/>
          <w:sz w:val="18"/>
          <w:szCs w:val="18"/>
        </w:rPr>
        <w:t xml:space="preserve"> </w:t>
      </w:r>
      <w:r w:rsidRPr="00571F22">
        <w:rPr>
          <w:rFonts w:ascii="Cambria" w:hAnsi="Cambria"/>
          <w:spacing w:val="-1"/>
          <w:sz w:val="18"/>
          <w:szCs w:val="18"/>
        </w:rPr>
        <w:t>22</w:t>
      </w:r>
      <w:r w:rsidRPr="00571F22">
        <w:rPr>
          <w:rFonts w:ascii="Cambria" w:hAnsi="Cambria"/>
          <w:spacing w:val="-3"/>
          <w:sz w:val="18"/>
          <w:szCs w:val="18"/>
        </w:rPr>
        <w:t xml:space="preserve"> </w:t>
      </w:r>
      <w:r w:rsidRPr="00571F22">
        <w:rPr>
          <w:rFonts w:ascii="Cambria" w:hAnsi="Cambria"/>
          <w:sz w:val="18"/>
          <w:szCs w:val="18"/>
        </w:rPr>
        <w:t>U.S.C. 7102(9).</w:t>
      </w:r>
    </w:p>
    <w:p w14:paraId="404DAEEA" w14:textId="77777777" w:rsidR="00E41D7D" w:rsidRPr="00571F22" w:rsidRDefault="00E41D7D" w:rsidP="009D0DA7">
      <w:pPr>
        <w:numPr>
          <w:ilvl w:val="2"/>
          <w:numId w:val="35"/>
        </w:numPr>
        <w:suppressAutoHyphens w:val="0"/>
        <w:spacing w:after="120" w:line="240" w:lineRule="auto"/>
        <w:ind w:leftChars="0" w:left="0" w:firstLineChars="0" w:hanging="2"/>
        <w:jc w:val="both"/>
        <w:textDirection w:val="lrTb"/>
        <w:textAlignment w:val="auto"/>
        <w:outlineLvl w:val="9"/>
        <w:rPr>
          <w:rFonts w:ascii="Cambria" w:hAnsi="Cambria"/>
          <w:spacing w:val="-1"/>
          <w:sz w:val="18"/>
          <w:szCs w:val="18"/>
        </w:rPr>
      </w:pPr>
      <w:r w:rsidRPr="00571F22">
        <w:rPr>
          <w:rFonts w:ascii="Cambria" w:hAnsi="Cambria"/>
          <w:spacing w:val="-1"/>
          <w:sz w:val="18"/>
          <w:szCs w:val="18"/>
        </w:rPr>
        <w:lastRenderedPageBreak/>
        <w:t>The Contractor shall insert this provision in all subcontracts for HIV/AIDS activities.</w:t>
      </w:r>
    </w:p>
    <w:p w14:paraId="7F3C18AD" w14:textId="77777777" w:rsidR="00E41D7D" w:rsidRPr="00571F22" w:rsidRDefault="00E41D7D" w:rsidP="009D0DA7">
      <w:pPr>
        <w:numPr>
          <w:ilvl w:val="2"/>
          <w:numId w:val="35"/>
        </w:numPr>
        <w:suppressAutoHyphens w:val="0"/>
        <w:spacing w:after="120" w:line="240" w:lineRule="auto"/>
        <w:ind w:leftChars="0" w:left="0" w:firstLineChars="0" w:hanging="2"/>
        <w:jc w:val="both"/>
        <w:textDirection w:val="lrTb"/>
        <w:textAlignment w:val="auto"/>
        <w:outlineLvl w:val="9"/>
        <w:rPr>
          <w:rFonts w:ascii="Cambria" w:hAnsi="Cambria"/>
          <w:spacing w:val="-1"/>
          <w:sz w:val="18"/>
          <w:szCs w:val="18"/>
        </w:rPr>
      </w:pPr>
      <w:r w:rsidRPr="00571F22">
        <w:rPr>
          <w:rFonts w:ascii="Cambria" w:hAnsi="Cambria"/>
          <w:spacing w:val="-1"/>
          <w:sz w:val="18"/>
          <w:szCs w:val="18"/>
        </w:rPr>
        <w:t>Any violation of this provision will result in the immediate termination of this award by USAID.</w:t>
      </w:r>
    </w:p>
    <w:p w14:paraId="3F8BA49A" w14:textId="77777777" w:rsidR="00E41D7D" w:rsidRPr="00571F22" w:rsidRDefault="00E41D7D" w:rsidP="009D0DA7">
      <w:pPr>
        <w:numPr>
          <w:ilvl w:val="2"/>
          <w:numId w:val="35"/>
        </w:numPr>
        <w:suppressAutoHyphens w:val="0"/>
        <w:spacing w:line="240" w:lineRule="auto"/>
        <w:ind w:leftChars="0" w:left="0" w:firstLineChars="0" w:hanging="2"/>
        <w:jc w:val="both"/>
        <w:textDirection w:val="lrTb"/>
        <w:textAlignment w:val="auto"/>
        <w:outlineLvl w:val="9"/>
        <w:rPr>
          <w:rFonts w:ascii="Cambria" w:hAnsi="Cambria"/>
          <w:spacing w:val="-1"/>
          <w:sz w:val="18"/>
          <w:szCs w:val="18"/>
        </w:rPr>
      </w:pPr>
      <w:r w:rsidRPr="00571F22">
        <w:rPr>
          <w:rFonts w:ascii="Cambria" w:hAnsi="Cambria"/>
          <w:spacing w:val="-1"/>
          <w:sz w:val="18"/>
          <w:szCs w:val="18"/>
        </w:rPr>
        <w:t>This provision does not affect the applicability of FAR 52.222-50 to this contract.</w:t>
      </w:r>
    </w:p>
    <w:p w14:paraId="6B36763E" w14:textId="77777777" w:rsidR="00E41D7D" w:rsidRPr="002E42DF" w:rsidRDefault="00E41D7D" w:rsidP="00AE4D05">
      <w:pPr>
        <w:tabs>
          <w:tab w:val="num" w:pos="0"/>
        </w:tabs>
        <w:ind w:left="0" w:hanging="2"/>
        <w:jc w:val="both"/>
        <w:rPr>
          <w:rFonts w:ascii="Cambria" w:hAnsi="Cambria"/>
          <w:snapToGrid/>
          <w:sz w:val="18"/>
          <w:szCs w:val="22"/>
        </w:rPr>
      </w:pPr>
    </w:p>
    <w:p w14:paraId="2363219C" w14:textId="77777777" w:rsidR="00E41D7D" w:rsidRPr="002E42DF" w:rsidRDefault="00E41D7D" w:rsidP="00AE4D05">
      <w:pPr>
        <w:tabs>
          <w:tab w:val="num" w:pos="0"/>
        </w:tabs>
        <w:ind w:left="0" w:hanging="2"/>
        <w:jc w:val="both"/>
        <w:rPr>
          <w:rFonts w:ascii="Cambria" w:hAnsi="Cambria"/>
          <w:snapToGrid/>
          <w:sz w:val="18"/>
          <w:szCs w:val="22"/>
        </w:rPr>
      </w:pPr>
    </w:p>
    <w:p w14:paraId="2D0D2588" w14:textId="77777777" w:rsidR="00E41D7D" w:rsidRPr="00571F22" w:rsidRDefault="00E41D7D" w:rsidP="009D0DA7">
      <w:pPr>
        <w:pStyle w:val="afffa"/>
        <w:widowControl/>
        <w:numPr>
          <w:ilvl w:val="0"/>
          <w:numId w:val="31"/>
        </w:numPr>
        <w:suppressAutoHyphens w:val="0"/>
        <w:autoSpaceDE w:val="0"/>
        <w:autoSpaceDN w:val="0"/>
        <w:adjustRightInd w:val="0"/>
        <w:spacing w:line="240" w:lineRule="auto"/>
        <w:ind w:leftChars="0" w:left="0" w:firstLineChars="0" w:hanging="2"/>
        <w:jc w:val="both"/>
        <w:textDirection w:val="lrTb"/>
        <w:textAlignment w:val="auto"/>
        <w:outlineLvl w:val="1"/>
        <w:rPr>
          <w:rFonts w:ascii="Cambria" w:hAnsi="Cambria"/>
          <w:bCs/>
          <w:caps/>
          <w:sz w:val="18"/>
          <w:szCs w:val="18"/>
          <w:u w:val="single"/>
        </w:rPr>
      </w:pPr>
      <w:r>
        <w:rPr>
          <w:rFonts w:ascii="Cambria" w:hAnsi="Cambria"/>
          <w:bCs/>
          <w:caps/>
          <w:sz w:val="18"/>
          <w:szCs w:val="18"/>
          <w:u w:val="single"/>
        </w:rPr>
        <w:t>AIDAR 752.7005 SUBMISSION REQUIREMENTS FOR DEBVELOPMENT EXPERIENCE DOCUMENTS (SEPTEMBER 2013)</w:t>
      </w:r>
    </w:p>
    <w:p w14:paraId="6C658D4C" w14:textId="77777777" w:rsidR="00E41D7D" w:rsidRPr="00571F22" w:rsidRDefault="00E41D7D" w:rsidP="00AE4D05">
      <w:pPr>
        <w:tabs>
          <w:tab w:val="num" w:pos="0"/>
        </w:tabs>
        <w:ind w:left="0" w:hanging="2"/>
        <w:jc w:val="both"/>
        <w:rPr>
          <w:rFonts w:ascii="Cambria" w:hAnsi="Cambria"/>
          <w:snapToGrid/>
          <w:sz w:val="22"/>
          <w:szCs w:val="22"/>
        </w:rPr>
      </w:pPr>
    </w:p>
    <w:p w14:paraId="0EEA93F9" w14:textId="77777777" w:rsidR="00E41D7D" w:rsidRPr="002E42DF" w:rsidRDefault="00E41D7D" w:rsidP="009D0DA7">
      <w:pPr>
        <w:pStyle w:val="af6"/>
        <w:numPr>
          <w:ilvl w:val="0"/>
          <w:numId w:val="33"/>
        </w:numPr>
        <w:tabs>
          <w:tab w:val="left" w:pos="360"/>
        </w:tabs>
        <w:spacing w:before="199" w:after="0"/>
        <w:ind w:left="0" w:hanging="2"/>
        <w:jc w:val="both"/>
        <w:rPr>
          <w:rFonts w:ascii="Cambria" w:hAnsi="Cambria"/>
          <w:sz w:val="18"/>
          <w:szCs w:val="18"/>
        </w:rPr>
      </w:pPr>
      <w:r w:rsidRPr="002E42DF">
        <w:rPr>
          <w:rFonts w:ascii="Cambria" w:hAnsi="Cambria"/>
          <w:sz w:val="18"/>
          <w:szCs w:val="18"/>
        </w:rPr>
        <w:t>Subcontract Reports and Information/Intellectual Products.</w:t>
      </w:r>
    </w:p>
    <w:p w14:paraId="583B7892" w14:textId="77777777" w:rsidR="00E41D7D" w:rsidRPr="002E42DF" w:rsidRDefault="00E41D7D" w:rsidP="00AE4D05">
      <w:pPr>
        <w:ind w:left="0" w:hanging="2"/>
        <w:jc w:val="both"/>
        <w:rPr>
          <w:rFonts w:ascii="Cambria" w:hAnsi="Cambria"/>
          <w:sz w:val="18"/>
          <w:szCs w:val="18"/>
        </w:rPr>
      </w:pPr>
    </w:p>
    <w:p w14:paraId="7C8D4CF5" w14:textId="77777777" w:rsidR="00E41D7D" w:rsidRPr="002E42DF" w:rsidRDefault="00E41D7D" w:rsidP="009D0DA7">
      <w:pPr>
        <w:pStyle w:val="af6"/>
        <w:numPr>
          <w:ilvl w:val="1"/>
          <w:numId w:val="32"/>
        </w:numPr>
        <w:tabs>
          <w:tab w:val="left" w:pos="720"/>
        </w:tabs>
        <w:spacing w:after="0"/>
        <w:ind w:left="0" w:hanging="2"/>
        <w:jc w:val="both"/>
        <w:rPr>
          <w:rFonts w:ascii="Cambria" w:hAnsi="Cambria"/>
          <w:sz w:val="18"/>
          <w:szCs w:val="18"/>
        </w:rPr>
      </w:pPr>
      <w:r w:rsidRPr="002E42DF">
        <w:rPr>
          <w:rFonts w:ascii="Cambria" w:hAnsi="Cambria"/>
          <w:sz w:val="18"/>
          <w:szCs w:val="18"/>
        </w:rPr>
        <w:t>JSI is required by the terms of the Prime Contract to submit to USAID’s Development Experience Clearinghouse (DEC) reports and information products which describe, communicate or organize program/project development assistance activities, methods, technologies, management, research, results and experience. This includes applicable reports and information products produced by the Subcontractor.</w:t>
      </w:r>
    </w:p>
    <w:p w14:paraId="53CE3DA0" w14:textId="77777777" w:rsidR="00E41D7D" w:rsidRPr="002E42DF" w:rsidRDefault="00E41D7D" w:rsidP="00AE4D05">
      <w:pPr>
        <w:pStyle w:val="af6"/>
        <w:tabs>
          <w:tab w:val="left" w:pos="910"/>
        </w:tabs>
        <w:ind w:hanging="2"/>
        <w:jc w:val="both"/>
        <w:rPr>
          <w:rFonts w:ascii="Cambria" w:hAnsi="Cambria"/>
          <w:sz w:val="18"/>
          <w:szCs w:val="18"/>
        </w:rPr>
      </w:pPr>
    </w:p>
    <w:p w14:paraId="2A1F0F40" w14:textId="77777777" w:rsidR="00E41D7D" w:rsidRPr="002E42DF" w:rsidRDefault="00E41D7D" w:rsidP="009D0DA7">
      <w:pPr>
        <w:pStyle w:val="af6"/>
        <w:numPr>
          <w:ilvl w:val="1"/>
          <w:numId w:val="32"/>
        </w:numPr>
        <w:tabs>
          <w:tab w:val="left" w:pos="720"/>
        </w:tabs>
        <w:spacing w:after="0"/>
        <w:ind w:left="0" w:hanging="2"/>
        <w:jc w:val="both"/>
        <w:rPr>
          <w:rFonts w:ascii="Cambria" w:hAnsi="Cambria"/>
          <w:sz w:val="18"/>
          <w:szCs w:val="18"/>
        </w:rPr>
      </w:pPr>
      <w:r w:rsidRPr="002E42DF">
        <w:rPr>
          <w:rFonts w:ascii="Cambria" w:hAnsi="Cambria"/>
          <w:sz w:val="18"/>
          <w:szCs w:val="18"/>
        </w:rPr>
        <w:t>The Subcontractor shall submit one electronic copy of applicable reports and information products to JSI who will submit this documentation to the DEC within thirty (30) days of receiving the Contracting Officer’s Representative’s approval.</w:t>
      </w:r>
    </w:p>
    <w:p w14:paraId="0498C1DA" w14:textId="77777777" w:rsidR="00E41D7D" w:rsidRPr="002E42DF" w:rsidRDefault="00E41D7D" w:rsidP="00AE4D05">
      <w:pPr>
        <w:pStyle w:val="af6"/>
        <w:tabs>
          <w:tab w:val="left" w:pos="910"/>
        </w:tabs>
        <w:ind w:hanging="2"/>
        <w:jc w:val="both"/>
        <w:rPr>
          <w:rFonts w:ascii="Cambria" w:hAnsi="Cambria"/>
          <w:sz w:val="18"/>
          <w:szCs w:val="18"/>
        </w:rPr>
      </w:pPr>
    </w:p>
    <w:p w14:paraId="73517320" w14:textId="77777777" w:rsidR="00E41D7D" w:rsidRPr="002E42DF" w:rsidRDefault="00E41D7D" w:rsidP="009D0DA7">
      <w:pPr>
        <w:pStyle w:val="af6"/>
        <w:numPr>
          <w:ilvl w:val="1"/>
          <w:numId w:val="32"/>
        </w:numPr>
        <w:tabs>
          <w:tab w:val="left" w:pos="720"/>
        </w:tabs>
        <w:spacing w:after="0"/>
        <w:ind w:left="0" w:hanging="2"/>
        <w:jc w:val="both"/>
        <w:rPr>
          <w:rFonts w:ascii="Cambria" w:hAnsi="Cambria"/>
          <w:sz w:val="18"/>
          <w:szCs w:val="18"/>
        </w:rPr>
      </w:pPr>
      <w:r w:rsidRPr="002E42DF">
        <w:rPr>
          <w:rFonts w:ascii="Cambria" w:hAnsi="Cambria"/>
          <w:sz w:val="18"/>
          <w:szCs w:val="18"/>
        </w:rPr>
        <w:t>These reports and information products include: assessments, evaluations, studies, technical and periodic reports, annual and final reports, and development experience documents (defined as documents that: (</w:t>
      </w:r>
      <w:proofErr w:type="spellStart"/>
      <w:r w:rsidRPr="002E42DF">
        <w:rPr>
          <w:rFonts w:ascii="Cambria" w:hAnsi="Cambria"/>
          <w:sz w:val="18"/>
          <w:szCs w:val="18"/>
        </w:rPr>
        <w:t>i</w:t>
      </w:r>
      <w:proofErr w:type="spellEnd"/>
      <w:r w:rsidRPr="002E42DF">
        <w:rPr>
          <w:rFonts w:ascii="Cambria" w:hAnsi="Cambria"/>
          <w:sz w:val="18"/>
          <w:szCs w:val="18"/>
        </w:rPr>
        <w:t xml:space="preserve">) Describe the planning, design, implementation, evaluation, and results of development assistance; and ii) Are generated during the life cycle of development assistance programs or activities.) The Subcontractor must also submit copies of information products including training materials, publications, databases, computer software programs, videos, and other intellectual deliverable materials required under the Contract Schedule. </w:t>
      </w:r>
    </w:p>
    <w:p w14:paraId="16BA95E7" w14:textId="77777777" w:rsidR="00E41D7D" w:rsidRPr="002E42DF" w:rsidRDefault="00E41D7D" w:rsidP="00AE4D05">
      <w:pPr>
        <w:pStyle w:val="af6"/>
        <w:tabs>
          <w:tab w:val="left" w:pos="910"/>
        </w:tabs>
        <w:ind w:hanging="2"/>
        <w:jc w:val="both"/>
        <w:rPr>
          <w:rFonts w:ascii="Cambria" w:hAnsi="Cambria"/>
          <w:sz w:val="18"/>
          <w:szCs w:val="18"/>
        </w:rPr>
      </w:pPr>
    </w:p>
    <w:p w14:paraId="0F157B63" w14:textId="77777777" w:rsidR="00E41D7D" w:rsidRPr="002E42DF" w:rsidRDefault="00E41D7D" w:rsidP="009D0DA7">
      <w:pPr>
        <w:pStyle w:val="af6"/>
        <w:numPr>
          <w:ilvl w:val="1"/>
          <w:numId w:val="32"/>
        </w:numPr>
        <w:tabs>
          <w:tab w:val="left" w:pos="720"/>
        </w:tabs>
        <w:spacing w:after="0"/>
        <w:ind w:left="0" w:hanging="2"/>
        <w:jc w:val="both"/>
        <w:rPr>
          <w:rFonts w:ascii="Cambria" w:hAnsi="Cambria"/>
          <w:sz w:val="18"/>
          <w:szCs w:val="18"/>
        </w:rPr>
      </w:pPr>
      <w:r w:rsidRPr="002E42DF">
        <w:rPr>
          <w:rFonts w:ascii="Cambria" w:hAnsi="Cambria"/>
          <w:sz w:val="18"/>
          <w:szCs w:val="18"/>
        </w:rPr>
        <w:t>The following information is not to be submitted:</w:t>
      </w:r>
    </w:p>
    <w:p w14:paraId="462B4ED8" w14:textId="77777777" w:rsidR="00E41D7D" w:rsidRPr="002E42DF" w:rsidRDefault="00E41D7D" w:rsidP="009D0DA7">
      <w:pPr>
        <w:pStyle w:val="af6"/>
        <w:numPr>
          <w:ilvl w:val="2"/>
          <w:numId w:val="32"/>
        </w:numPr>
        <w:tabs>
          <w:tab w:val="left" w:pos="1103"/>
        </w:tabs>
        <w:spacing w:before="80" w:after="0"/>
        <w:ind w:left="0" w:hanging="2"/>
        <w:jc w:val="both"/>
        <w:rPr>
          <w:rFonts w:ascii="Cambria" w:hAnsi="Cambria"/>
          <w:sz w:val="18"/>
          <w:szCs w:val="18"/>
        </w:rPr>
      </w:pPr>
      <w:r w:rsidRPr="002E42DF">
        <w:rPr>
          <w:rFonts w:ascii="Cambria" w:hAnsi="Cambria"/>
          <w:sz w:val="18"/>
          <w:szCs w:val="18"/>
        </w:rPr>
        <w:t xml:space="preserve"> Time-sensitive materials such as newsletters, brochures, or bulletins.</w:t>
      </w:r>
    </w:p>
    <w:p w14:paraId="067C920F" w14:textId="77777777" w:rsidR="00E41D7D" w:rsidRPr="002E42DF" w:rsidRDefault="00E41D7D" w:rsidP="009D0DA7">
      <w:pPr>
        <w:pStyle w:val="af6"/>
        <w:numPr>
          <w:ilvl w:val="2"/>
          <w:numId w:val="32"/>
        </w:numPr>
        <w:tabs>
          <w:tab w:val="left" w:pos="1164"/>
        </w:tabs>
        <w:spacing w:after="0"/>
        <w:ind w:left="0" w:hanging="2"/>
        <w:jc w:val="both"/>
        <w:rPr>
          <w:rFonts w:ascii="Cambria" w:hAnsi="Cambria"/>
          <w:sz w:val="18"/>
          <w:szCs w:val="18"/>
        </w:rPr>
      </w:pPr>
      <w:r w:rsidRPr="002E42DF">
        <w:rPr>
          <w:rFonts w:ascii="Cambria" w:hAnsi="Cambria"/>
          <w:sz w:val="18"/>
          <w:szCs w:val="18"/>
        </w:rPr>
        <w:t>The Subcontractor’s information that is incidental to award administration, such as financial, administrative, cost or pricing, or management information.</w:t>
      </w:r>
    </w:p>
    <w:p w14:paraId="73FBF7E7" w14:textId="77777777" w:rsidR="00E41D7D" w:rsidRPr="002E42DF" w:rsidRDefault="00E41D7D" w:rsidP="00AE4D05">
      <w:pPr>
        <w:ind w:left="0" w:hanging="2"/>
        <w:jc w:val="both"/>
        <w:rPr>
          <w:rFonts w:ascii="Cambria" w:hAnsi="Cambria"/>
          <w:sz w:val="18"/>
          <w:szCs w:val="18"/>
        </w:rPr>
      </w:pPr>
    </w:p>
    <w:p w14:paraId="24624A70" w14:textId="77777777" w:rsidR="00E41D7D" w:rsidRPr="002E42DF" w:rsidRDefault="00E41D7D" w:rsidP="009D0DA7">
      <w:pPr>
        <w:pStyle w:val="af6"/>
        <w:numPr>
          <w:ilvl w:val="1"/>
          <w:numId w:val="32"/>
        </w:numPr>
        <w:tabs>
          <w:tab w:val="left" w:pos="720"/>
        </w:tabs>
        <w:spacing w:after="0"/>
        <w:ind w:left="0" w:hanging="2"/>
        <w:jc w:val="both"/>
        <w:rPr>
          <w:rFonts w:ascii="Cambria" w:hAnsi="Cambria"/>
          <w:sz w:val="18"/>
          <w:szCs w:val="18"/>
        </w:rPr>
      </w:pPr>
      <w:r w:rsidRPr="002E42DF">
        <w:rPr>
          <w:rFonts w:ascii="Cambria" w:hAnsi="Cambria"/>
          <w:sz w:val="18"/>
          <w:szCs w:val="18"/>
        </w:rPr>
        <w:t>Within twenty (20) calendar days after completion of the Subcontract, the Subcontractor must submit to JSI for submission to the DEC any reports that have not been previously submitted and an index of all reports and information/intellectual products referenced in paragraph (a)(3) of this clause.</w:t>
      </w:r>
    </w:p>
    <w:p w14:paraId="69CE655B" w14:textId="77777777" w:rsidR="00E41D7D" w:rsidRPr="002E42DF" w:rsidRDefault="00E41D7D" w:rsidP="00AE4D05">
      <w:pPr>
        <w:ind w:left="0" w:hanging="2"/>
        <w:jc w:val="both"/>
        <w:rPr>
          <w:rFonts w:ascii="Cambria" w:hAnsi="Cambria"/>
          <w:sz w:val="18"/>
          <w:szCs w:val="18"/>
        </w:rPr>
      </w:pPr>
    </w:p>
    <w:p w14:paraId="2E133684" w14:textId="77777777" w:rsidR="00E41D7D" w:rsidRPr="002E42DF" w:rsidRDefault="00E41D7D" w:rsidP="009D0DA7">
      <w:pPr>
        <w:pStyle w:val="af6"/>
        <w:numPr>
          <w:ilvl w:val="0"/>
          <w:numId w:val="33"/>
        </w:numPr>
        <w:tabs>
          <w:tab w:val="left" w:pos="360"/>
        </w:tabs>
        <w:spacing w:after="0"/>
        <w:ind w:left="0" w:hanging="2"/>
        <w:jc w:val="both"/>
        <w:rPr>
          <w:rFonts w:ascii="Cambria" w:hAnsi="Cambria"/>
          <w:sz w:val="18"/>
          <w:szCs w:val="18"/>
        </w:rPr>
      </w:pPr>
      <w:r w:rsidRPr="002E42DF">
        <w:rPr>
          <w:rFonts w:ascii="Cambria" w:hAnsi="Cambria"/>
          <w:sz w:val="18"/>
          <w:szCs w:val="18"/>
        </w:rPr>
        <w:t xml:space="preserve">Submission requirements. The Subcontractor must review the DEC Web site for the most up-to-date submission instructions, including document formatting and the types of documents to be submitted. The submission instructions can be found at: </w:t>
      </w:r>
      <w:hyperlink r:id="rId24">
        <w:r w:rsidRPr="002E42DF">
          <w:rPr>
            <w:rFonts w:ascii="Cambria" w:hAnsi="Cambria"/>
            <w:color w:val="0000FF"/>
            <w:sz w:val="18"/>
            <w:szCs w:val="18"/>
            <w:u w:val="single" w:color="0000FF"/>
          </w:rPr>
          <w:t>https://dec.usaid.gov</w:t>
        </w:r>
      </w:hyperlink>
      <w:r w:rsidRPr="002E42DF">
        <w:rPr>
          <w:rFonts w:ascii="Cambria" w:hAnsi="Cambria"/>
          <w:sz w:val="18"/>
          <w:szCs w:val="18"/>
        </w:rPr>
        <w:t>. All actual submissions to the DEC will be done by JSI.</w:t>
      </w:r>
    </w:p>
    <w:p w14:paraId="321F335B" w14:textId="77777777" w:rsidR="00E41D7D" w:rsidRPr="002E42DF" w:rsidRDefault="00E41D7D" w:rsidP="00AE4D05">
      <w:pPr>
        <w:spacing w:before="11"/>
        <w:ind w:left="0" w:hanging="2"/>
        <w:jc w:val="both"/>
        <w:rPr>
          <w:rFonts w:ascii="Cambria" w:hAnsi="Cambria"/>
          <w:sz w:val="18"/>
          <w:szCs w:val="18"/>
        </w:rPr>
      </w:pPr>
    </w:p>
    <w:p w14:paraId="7201F5E2" w14:textId="77777777" w:rsidR="00E41D7D" w:rsidRPr="002E42DF" w:rsidRDefault="00E41D7D" w:rsidP="009D0DA7">
      <w:pPr>
        <w:pStyle w:val="af6"/>
        <w:numPr>
          <w:ilvl w:val="0"/>
          <w:numId w:val="34"/>
        </w:numPr>
        <w:tabs>
          <w:tab w:val="left" w:pos="720"/>
        </w:tabs>
        <w:spacing w:after="0"/>
        <w:ind w:left="0" w:hanging="2"/>
        <w:jc w:val="both"/>
        <w:rPr>
          <w:rFonts w:ascii="Cambria" w:hAnsi="Cambria"/>
          <w:sz w:val="18"/>
          <w:szCs w:val="18"/>
        </w:rPr>
      </w:pPr>
      <w:r w:rsidRPr="002E42DF">
        <w:rPr>
          <w:rFonts w:ascii="Cambria" w:hAnsi="Cambria"/>
          <w:sz w:val="18"/>
          <w:szCs w:val="18"/>
        </w:rPr>
        <w:t>Standards.</w:t>
      </w:r>
    </w:p>
    <w:p w14:paraId="5042D869" w14:textId="77777777" w:rsidR="00E41D7D" w:rsidRPr="002E42DF" w:rsidRDefault="00E41D7D" w:rsidP="009D0DA7">
      <w:pPr>
        <w:pStyle w:val="af6"/>
        <w:numPr>
          <w:ilvl w:val="2"/>
          <w:numId w:val="32"/>
        </w:numPr>
        <w:tabs>
          <w:tab w:val="left" w:pos="910"/>
        </w:tabs>
        <w:spacing w:before="80" w:after="0"/>
        <w:ind w:left="0" w:hanging="2"/>
        <w:jc w:val="both"/>
        <w:rPr>
          <w:rFonts w:ascii="Cambria" w:hAnsi="Cambria"/>
          <w:sz w:val="18"/>
          <w:szCs w:val="18"/>
        </w:rPr>
      </w:pPr>
      <w:r w:rsidRPr="002E42DF">
        <w:rPr>
          <w:rFonts w:ascii="Cambria" w:hAnsi="Cambria"/>
          <w:sz w:val="18"/>
          <w:szCs w:val="18"/>
        </w:rPr>
        <w:t>Material must not include financially sensitive information or personally identifiable information (PII) such as social security numbers, home addresses, and dates of birth. Such information must be removed prior to submission.</w:t>
      </w:r>
    </w:p>
    <w:p w14:paraId="2F7510FB" w14:textId="77777777" w:rsidR="00E41D7D" w:rsidRPr="002E42DF" w:rsidRDefault="00E41D7D" w:rsidP="009D0DA7">
      <w:pPr>
        <w:pStyle w:val="af6"/>
        <w:numPr>
          <w:ilvl w:val="2"/>
          <w:numId w:val="32"/>
        </w:numPr>
        <w:tabs>
          <w:tab w:val="left" w:pos="944"/>
        </w:tabs>
        <w:spacing w:after="0"/>
        <w:ind w:left="0" w:hanging="2"/>
        <w:jc w:val="both"/>
        <w:rPr>
          <w:rFonts w:ascii="Cambria" w:hAnsi="Cambria"/>
          <w:sz w:val="18"/>
          <w:szCs w:val="18"/>
        </w:rPr>
      </w:pPr>
      <w:r w:rsidRPr="002E42DF">
        <w:rPr>
          <w:rFonts w:ascii="Cambria" w:hAnsi="Cambria"/>
          <w:sz w:val="18"/>
          <w:szCs w:val="18"/>
        </w:rPr>
        <w:t>All submissions must conform to current USAID branding requirements.</w:t>
      </w:r>
    </w:p>
    <w:p w14:paraId="3919490C" w14:textId="77777777" w:rsidR="00E41D7D" w:rsidRPr="002E42DF" w:rsidRDefault="00E41D7D" w:rsidP="009D0DA7">
      <w:pPr>
        <w:pStyle w:val="af6"/>
        <w:numPr>
          <w:ilvl w:val="2"/>
          <w:numId w:val="32"/>
        </w:numPr>
        <w:tabs>
          <w:tab w:val="left" w:pos="1005"/>
        </w:tabs>
        <w:spacing w:after="0"/>
        <w:ind w:left="0" w:hanging="2"/>
        <w:jc w:val="both"/>
        <w:rPr>
          <w:rFonts w:ascii="Cambria" w:hAnsi="Cambria"/>
          <w:sz w:val="18"/>
          <w:szCs w:val="18"/>
        </w:rPr>
      </w:pPr>
      <w:r w:rsidRPr="002E42DF">
        <w:rPr>
          <w:rFonts w:ascii="Cambria" w:hAnsi="Cambria"/>
          <w:sz w:val="18"/>
          <w:szCs w:val="18"/>
        </w:rPr>
        <w:t>Subcontract reports and information/intellectual products can be submitted in either electronic (preferred) or paper form. Electronic documentation must comply with Section 508 of the Rehabilitation Act of 1973.</w:t>
      </w:r>
    </w:p>
    <w:p w14:paraId="1A141F5D" w14:textId="77777777" w:rsidR="00E41D7D" w:rsidRPr="002E42DF" w:rsidRDefault="00E41D7D" w:rsidP="009D0DA7">
      <w:pPr>
        <w:pStyle w:val="af6"/>
        <w:numPr>
          <w:ilvl w:val="2"/>
          <w:numId w:val="32"/>
        </w:numPr>
        <w:tabs>
          <w:tab w:val="left" w:pos="993"/>
        </w:tabs>
        <w:spacing w:after="0"/>
        <w:ind w:left="0" w:hanging="2"/>
        <w:jc w:val="both"/>
        <w:rPr>
          <w:rFonts w:ascii="Cambria" w:hAnsi="Cambria"/>
          <w:sz w:val="18"/>
          <w:szCs w:val="18"/>
        </w:rPr>
      </w:pPr>
      <w:r w:rsidRPr="002E42DF">
        <w:rPr>
          <w:rFonts w:ascii="Cambria" w:hAnsi="Cambria"/>
          <w:sz w:val="18"/>
          <w:szCs w:val="18"/>
        </w:rPr>
        <w:t>The electronic submissions must consist of only one electronic file, which comprises the complete and final equivalent of the paper copy. In the case of databases and computer software the submissions must also include necessary descriptive information, e.g., special backup or data compression routines, software used for storing/retrieving submitted data, or program installation instructions.</w:t>
      </w:r>
    </w:p>
    <w:p w14:paraId="1103E9A3" w14:textId="77777777" w:rsidR="00E41D7D" w:rsidRPr="002E42DF" w:rsidRDefault="00E41D7D" w:rsidP="009D0DA7">
      <w:pPr>
        <w:pStyle w:val="af6"/>
        <w:numPr>
          <w:ilvl w:val="2"/>
          <w:numId w:val="32"/>
        </w:numPr>
        <w:tabs>
          <w:tab w:val="left" w:pos="932"/>
        </w:tabs>
        <w:spacing w:after="0"/>
        <w:ind w:left="0" w:hanging="2"/>
        <w:jc w:val="both"/>
        <w:rPr>
          <w:rFonts w:ascii="Cambria" w:hAnsi="Cambria"/>
          <w:sz w:val="18"/>
          <w:szCs w:val="18"/>
        </w:rPr>
      </w:pPr>
      <w:r w:rsidRPr="002E42DF">
        <w:rPr>
          <w:rFonts w:ascii="Cambria" w:hAnsi="Cambria"/>
          <w:sz w:val="18"/>
          <w:szCs w:val="18"/>
        </w:rPr>
        <w:t>Electronic documents must be in one of the National Archives and Records Administration (NARA)-approved formats as described in NARA guidelines related to the transfer of permanent E-records. (See</w:t>
      </w:r>
      <w:r w:rsidRPr="002E42DF">
        <w:rPr>
          <w:rFonts w:ascii="Cambria" w:hAnsi="Cambria"/>
          <w:color w:val="0000FF"/>
          <w:sz w:val="18"/>
          <w:szCs w:val="18"/>
        </w:rPr>
        <w:t xml:space="preserve"> </w:t>
      </w:r>
      <w:hyperlink r:id="rId25" w:history="1">
        <w:r w:rsidRPr="002E42DF">
          <w:rPr>
            <w:rStyle w:val="a9"/>
            <w:rFonts w:ascii="Cambria" w:hAnsi="Cambria"/>
            <w:sz w:val="18"/>
            <w:szCs w:val="18"/>
            <w:u w:color="0000FF"/>
          </w:rPr>
          <w:t>http://www.archives.gov/records-mgmt/initiatives/transfer-to-nara.html</w:t>
        </w:r>
      </w:hyperlink>
      <w:r w:rsidRPr="002E42DF">
        <w:rPr>
          <w:rFonts w:ascii="Cambria" w:hAnsi="Cambria"/>
          <w:sz w:val="18"/>
          <w:szCs w:val="18"/>
        </w:rPr>
        <w:t>).</w:t>
      </w:r>
    </w:p>
    <w:p w14:paraId="5E26C431" w14:textId="77777777" w:rsidR="00E41D7D" w:rsidRPr="002E42DF" w:rsidRDefault="00E41D7D" w:rsidP="00AE4D05">
      <w:pPr>
        <w:spacing w:before="11"/>
        <w:ind w:left="0" w:hanging="2"/>
        <w:jc w:val="both"/>
        <w:rPr>
          <w:rFonts w:ascii="Cambria" w:hAnsi="Cambria"/>
          <w:sz w:val="18"/>
          <w:szCs w:val="18"/>
        </w:rPr>
      </w:pPr>
    </w:p>
    <w:p w14:paraId="10416B90" w14:textId="77777777" w:rsidR="00E41D7D" w:rsidRPr="002E42DF" w:rsidRDefault="00E41D7D" w:rsidP="009D0DA7">
      <w:pPr>
        <w:pStyle w:val="af6"/>
        <w:numPr>
          <w:ilvl w:val="0"/>
          <w:numId w:val="34"/>
        </w:numPr>
        <w:tabs>
          <w:tab w:val="left" w:pos="720"/>
        </w:tabs>
        <w:spacing w:after="0"/>
        <w:ind w:left="0" w:hanging="2"/>
        <w:jc w:val="both"/>
        <w:rPr>
          <w:rFonts w:ascii="Cambria" w:hAnsi="Cambria"/>
          <w:sz w:val="18"/>
          <w:szCs w:val="18"/>
        </w:rPr>
      </w:pPr>
      <w:r w:rsidRPr="002E42DF">
        <w:rPr>
          <w:rFonts w:ascii="Cambria" w:hAnsi="Cambria"/>
          <w:sz w:val="18"/>
          <w:szCs w:val="18"/>
        </w:rPr>
        <w:t>Essential bibliographic information. Descriptive information is required for all Subcontractor products submitted. The title page of all reports and information products must include the Subcontract and Prime Contract numbers, Subcontractor and Prime Contractor names, name of the USAID Contracting Officer’s Representative, the publication or issuance date of the document, document title (if non-English, provide an English translation of the title), author name(s), and development objective or activity title (if non-English, provide a translation) and associated number, and language of the document (if non-English). In addition, all hard copy materials submitted in accordance with this clause must have, attached as a separate cover sheet, the name, organization, address, telephone number, fax number, and internet address of the submitting party.</w:t>
      </w:r>
    </w:p>
    <w:p w14:paraId="38C82C09" w14:textId="77777777" w:rsidR="00E41D7D" w:rsidRDefault="00E41D7D" w:rsidP="00AE4D05">
      <w:pPr>
        <w:ind w:left="0" w:hanging="2"/>
        <w:jc w:val="both"/>
        <w:rPr>
          <w:rFonts w:ascii="Cambria" w:hAnsi="Cambria"/>
          <w:sz w:val="18"/>
        </w:rPr>
      </w:pPr>
    </w:p>
    <w:p w14:paraId="724E1C00" w14:textId="77777777" w:rsidR="00E41D7D" w:rsidRPr="00113ED1" w:rsidRDefault="00E41D7D" w:rsidP="00AE4D05">
      <w:pPr>
        <w:ind w:left="0" w:hanging="2"/>
        <w:jc w:val="both"/>
        <w:rPr>
          <w:rFonts w:ascii="Cambria" w:hAnsi="Cambria"/>
          <w:sz w:val="18"/>
          <w:szCs w:val="18"/>
        </w:rPr>
      </w:pPr>
    </w:p>
    <w:p w14:paraId="399517D3" w14:textId="77777777" w:rsidR="00E41D7D" w:rsidRPr="00113ED1" w:rsidRDefault="00E41D7D" w:rsidP="009D0DA7">
      <w:pPr>
        <w:numPr>
          <w:ilvl w:val="0"/>
          <w:numId w:val="31"/>
        </w:numPr>
        <w:suppressAutoHyphens w:val="0"/>
        <w:spacing w:line="240" w:lineRule="auto"/>
        <w:ind w:leftChars="0" w:left="0" w:firstLineChars="0" w:hanging="2"/>
        <w:jc w:val="both"/>
        <w:textDirection w:val="lrTb"/>
        <w:textAlignment w:val="auto"/>
        <w:outlineLvl w:val="9"/>
        <w:rPr>
          <w:rFonts w:ascii="Cambria" w:hAnsi="Cambria"/>
          <w:snapToGrid/>
          <w:sz w:val="18"/>
          <w:szCs w:val="18"/>
          <w:u w:val="single"/>
        </w:rPr>
      </w:pPr>
      <w:r>
        <w:rPr>
          <w:rFonts w:ascii="Cambria" w:hAnsi="Cambria"/>
          <w:snapToGrid/>
          <w:sz w:val="18"/>
          <w:szCs w:val="18"/>
          <w:u w:val="single"/>
        </w:rPr>
        <w:t>ADS 302.3.5.19 USAID-FINANCED THIRD-PARY WEB SITES (SEPTEBMER 2017)</w:t>
      </w:r>
    </w:p>
    <w:p w14:paraId="27BFBBD1" w14:textId="77777777" w:rsidR="00E41D7D" w:rsidRPr="00113ED1" w:rsidRDefault="00E41D7D" w:rsidP="009D0DA7">
      <w:pPr>
        <w:pStyle w:val="af6"/>
        <w:numPr>
          <w:ilvl w:val="0"/>
          <w:numId w:val="36"/>
        </w:numPr>
        <w:tabs>
          <w:tab w:val="left" w:pos="360"/>
        </w:tabs>
        <w:spacing w:before="199" w:after="0"/>
        <w:ind w:left="0" w:hanging="2"/>
        <w:jc w:val="both"/>
        <w:rPr>
          <w:rFonts w:ascii="Cambria" w:hAnsi="Cambria"/>
          <w:sz w:val="18"/>
          <w:szCs w:val="18"/>
        </w:rPr>
      </w:pPr>
      <w:r w:rsidRPr="00113ED1">
        <w:rPr>
          <w:rFonts w:ascii="Cambria" w:hAnsi="Cambria"/>
          <w:sz w:val="18"/>
          <w:szCs w:val="18"/>
        </w:rPr>
        <w:t>Definitions:</w:t>
      </w:r>
    </w:p>
    <w:p w14:paraId="01950351" w14:textId="77777777" w:rsidR="00E41D7D" w:rsidRPr="00113ED1" w:rsidRDefault="00E41D7D" w:rsidP="00AE4D05">
      <w:pPr>
        <w:spacing w:before="10"/>
        <w:ind w:left="0" w:hanging="2"/>
        <w:jc w:val="both"/>
        <w:rPr>
          <w:rFonts w:ascii="Cambria" w:hAnsi="Cambria"/>
          <w:sz w:val="18"/>
          <w:szCs w:val="18"/>
        </w:rPr>
      </w:pPr>
    </w:p>
    <w:p w14:paraId="4CACEB5A" w14:textId="77777777" w:rsidR="00E41D7D" w:rsidRPr="00113ED1" w:rsidRDefault="00E41D7D" w:rsidP="00AE4D05">
      <w:pPr>
        <w:pStyle w:val="af6"/>
        <w:ind w:hanging="2"/>
        <w:jc w:val="both"/>
        <w:rPr>
          <w:rFonts w:ascii="Cambria" w:hAnsi="Cambria"/>
          <w:sz w:val="18"/>
          <w:szCs w:val="18"/>
        </w:rPr>
      </w:pPr>
      <w:r w:rsidRPr="00113ED1">
        <w:rPr>
          <w:rFonts w:ascii="Cambria" w:hAnsi="Cambria"/>
          <w:sz w:val="18"/>
          <w:szCs w:val="18"/>
        </w:rPr>
        <w:t>“Third-party web sites”</w:t>
      </w:r>
    </w:p>
    <w:p w14:paraId="20CDCCFE" w14:textId="77777777" w:rsidR="00E41D7D" w:rsidRPr="00113ED1" w:rsidRDefault="00E41D7D" w:rsidP="00AE4D05">
      <w:pPr>
        <w:pStyle w:val="af6"/>
        <w:spacing w:before="80"/>
        <w:ind w:right="288" w:hanging="2"/>
        <w:jc w:val="both"/>
        <w:rPr>
          <w:rFonts w:ascii="Cambria" w:hAnsi="Cambria"/>
          <w:sz w:val="18"/>
          <w:szCs w:val="18"/>
        </w:rPr>
      </w:pPr>
      <w:r w:rsidRPr="00113ED1">
        <w:rPr>
          <w:rFonts w:ascii="Cambria" w:hAnsi="Cambria"/>
          <w:sz w:val="18"/>
          <w:szCs w:val="18"/>
        </w:rPr>
        <w:t>Sites hosted on environments external to USAID boundaries and not directly controlled by USAID policies and staff, except through the terms and conditions of a contract. Third-party Web sites include project sites.</w:t>
      </w:r>
    </w:p>
    <w:p w14:paraId="123DDD6E" w14:textId="77777777" w:rsidR="00E41D7D" w:rsidRPr="00113ED1" w:rsidRDefault="00E41D7D" w:rsidP="00AE4D05">
      <w:pPr>
        <w:spacing w:before="10"/>
        <w:ind w:left="0" w:hanging="2"/>
        <w:jc w:val="both"/>
        <w:rPr>
          <w:rFonts w:ascii="Cambria" w:hAnsi="Cambria"/>
          <w:sz w:val="18"/>
          <w:szCs w:val="18"/>
        </w:rPr>
      </w:pPr>
    </w:p>
    <w:p w14:paraId="6A647E6E" w14:textId="77777777" w:rsidR="00E41D7D" w:rsidRPr="00113ED1" w:rsidRDefault="00E41D7D" w:rsidP="009D0DA7">
      <w:pPr>
        <w:pStyle w:val="af6"/>
        <w:numPr>
          <w:ilvl w:val="0"/>
          <w:numId w:val="36"/>
        </w:numPr>
        <w:tabs>
          <w:tab w:val="left" w:pos="360"/>
        </w:tabs>
        <w:spacing w:after="0"/>
        <w:ind w:left="0" w:hanging="2"/>
        <w:jc w:val="both"/>
        <w:rPr>
          <w:rFonts w:ascii="Cambria" w:hAnsi="Cambria"/>
          <w:sz w:val="18"/>
          <w:szCs w:val="18"/>
        </w:rPr>
      </w:pPr>
      <w:r w:rsidRPr="00113ED1">
        <w:rPr>
          <w:rFonts w:ascii="Cambria" w:hAnsi="Cambria"/>
          <w:sz w:val="18"/>
          <w:szCs w:val="18"/>
        </w:rPr>
        <w:t>The Subcontractor must adhere to the following requirements when developing, launching, and maintaining a third-party Web site funded by USAID for the purpose of meeting the project implementation goals:</w:t>
      </w:r>
    </w:p>
    <w:p w14:paraId="2C532804" w14:textId="77777777" w:rsidR="00E41D7D" w:rsidRPr="00113ED1" w:rsidRDefault="00E41D7D" w:rsidP="00AE4D05">
      <w:pPr>
        <w:pStyle w:val="af6"/>
        <w:tabs>
          <w:tab w:val="left" w:pos="460"/>
        </w:tabs>
        <w:ind w:right="288" w:hanging="2"/>
        <w:jc w:val="both"/>
        <w:rPr>
          <w:rFonts w:ascii="Cambria" w:hAnsi="Cambria"/>
          <w:sz w:val="18"/>
          <w:szCs w:val="18"/>
        </w:rPr>
      </w:pPr>
    </w:p>
    <w:p w14:paraId="0D32E411" w14:textId="77777777" w:rsidR="00E41D7D" w:rsidRPr="00113ED1" w:rsidRDefault="00E41D7D" w:rsidP="009D0DA7">
      <w:pPr>
        <w:pStyle w:val="af6"/>
        <w:numPr>
          <w:ilvl w:val="1"/>
          <w:numId w:val="36"/>
        </w:numPr>
        <w:tabs>
          <w:tab w:val="left" w:pos="460"/>
        </w:tabs>
        <w:spacing w:after="0"/>
        <w:ind w:left="0" w:hanging="2"/>
        <w:jc w:val="both"/>
        <w:rPr>
          <w:rFonts w:ascii="Cambria" w:hAnsi="Cambria"/>
          <w:sz w:val="18"/>
          <w:szCs w:val="18"/>
        </w:rPr>
      </w:pPr>
      <w:r w:rsidRPr="00113ED1">
        <w:rPr>
          <w:rFonts w:ascii="Cambria" w:hAnsi="Cambria"/>
          <w:sz w:val="18"/>
          <w:szCs w:val="18"/>
        </w:rPr>
        <w:t xml:space="preserve">Prior to Web site development, the Subcontractor must provide information </w:t>
      </w:r>
      <w:r w:rsidRPr="003E6FE0">
        <w:rPr>
          <w:rFonts w:ascii="Cambria" w:hAnsi="Cambria"/>
          <w:sz w:val="18"/>
          <w:szCs w:val="18"/>
        </w:rPr>
        <w:t>as required in Section C. Performance Work Statement of the Prime Contract</w:t>
      </w:r>
      <w:r w:rsidRPr="00113ED1">
        <w:rPr>
          <w:rFonts w:ascii="Cambria" w:hAnsi="Cambria"/>
          <w:sz w:val="18"/>
          <w:szCs w:val="18"/>
        </w:rPr>
        <w:t xml:space="preserve"> (including a copy of the Subcontractor’s privacy policy) to the Contracting Officer’s Representative (COR) for USAID's Bureau for Legislative and Public Affairs (LPA) evaluation and approval through JSI USAID Advancing Nutrition Project Director. The Subcontractor must notify the USAID COR through JSI USAID Advancing Nutrition Project Director of the Web site URL as far in advance of the site's launch as possible and must not launch the Web site until USAID COR approval has been provided through JSI. The Subcontractor must provide the JSI USAID Advancing Nutrition Project Director with any changes to the privacy policy for the duration of the Subcontract.</w:t>
      </w:r>
    </w:p>
    <w:p w14:paraId="74642602" w14:textId="77777777" w:rsidR="00E41D7D" w:rsidRPr="00113ED1" w:rsidRDefault="00E41D7D" w:rsidP="00AE4D05">
      <w:pPr>
        <w:spacing w:before="10"/>
        <w:ind w:left="0" w:hanging="2"/>
        <w:jc w:val="both"/>
        <w:rPr>
          <w:rFonts w:ascii="Cambria" w:hAnsi="Cambria"/>
          <w:sz w:val="18"/>
          <w:szCs w:val="18"/>
        </w:rPr>
      </w:pPr>
    </w:p>
    <w:p w14:paraId="4112FFA8" w14:textId="77777777" w:rsidR="00E41D7D" w:rsidRPr="00113ED1" w:rsidRDefault="00E41D7D" w:rsidP="009D0DA7">
      <w:pPr>
        <w:pStyle w:val="af6"/>
        <w:numPr>
          <w:ilvl w:val="1"/>
          <w:numId w:val="36"/>
        </w:numPr>
        <w:tabs>
          <w:tab w:val="left" w:pos="460"/>
        </w:tabs>
        <w:spacing w:after="0"/>
        <w:ind w:left="0" w:hanging="2"/>
        <w:jc w:val="both"/>
        <w:rPr>
          <w:rFonts w:ascii="Cambria" w:hAnsi="Cambria"/>
          <w:sz w:val="18"/>
          <w:szCs w:val="18"/>
        </w:rPr>
      </w:pPr>
      <w:r w:rsidRPr="00113ED1">
        <w:rPr>
          <w:rFonts w:ascii="Cambria" w:hAnsi="Cambria"/>
          <w:sz w:val="18"/>
          <w:szCs w:val="18"/>
        </w:rPr>
        <w:t>The Subcontractor must collect only the amount of information necessary to complete the specific business need as required by statute, regulation, or Executive Order.</w:t>
      </w:r>
    </w:p>
    <w:p w14:paraId="10E69D49" w14:textId="77777777" w:rsidR="00E41D7D" w:rsidRPr="00113ED1" w:rsidRDefault="00E41D7D" w:rsidP="00AE4D05">
      <w:pPr>
        <w:ind w:left="0" w:hanging="2"/>
        <w:jc w:val="both"/>
        <w:rPr>
          <w:rFonts w:ascii="Cambria" w:hAnsi="Cambria"/>
          <w:sz w:val="18"/>
          <w:szCs w:val="18"/>
        </w:rPr>
      </w:pPr>
    </w:p>
    <w:p w14:paraId="7A2CB768" w14:textId="77777777" w:rsidR="00E41D7D" w:rsidRPr="00113ED1" w:rsidRDefault="00E41D7D" w:rsidP="009D0DA7">
      <w:pPr>
        <w:pStyle w:val="af6"/>
        <w:numPr>
          <w:ilvl w:val="1"/>
          <w:numId w:val="36"/>
        </w:numPr>
        <w:tabs>
          <w:tab w:val="left" w:pos="460"/>
        </w:tabs>
        <w:spacing w:after="0"/>
        <w:ind w:left="0" w:hanging="2"/>
        <w:jc w:val="both"/>
        <w:rPr>
          <w:rFonts w:ascii="Cambria" w:hAnsi="Cambria"/>
          <w:sz w:val="18"/>
          <w:szCs w:val="18"/>
        </w:rPr>
      </w:pPr>
      <w:r w:rsidRPr="00113ED1">
        <w:rPr>
          <w:rFonts w:ascii="Cambria" w:hAnsi="Cambria"/>
          <w:sz w:val="18"/>
          <w:szCs w:val="18"/>
        </w:rPr>
        <w:t xml:space="preserve">The Subcontractor must comply with Agency branding and marking requirements comprised of the USAID logo and brand mark with the tagline “from the American people,” located on the USAID Web site at </w:t>
      </w:r>
      <w:hyperlink r:id="rId26">
        <w:r w:rsidRPr="00113ED1">
          <w:rPr>
            <w:rFonts w:ascii="Cambria" w:hAnsi="Cambria"/>
            <w:sz w:val="18"/>
            <w:szCs w:val="18"/>
          </w:rPr>
          <w:t>www.usaid.gov/branding,</w:t>
        </w:r>
      </w:hyperlink>
      <w:r w:rsidRPr="00113ED1">
        <w:rPr>
          <w:rFonts w:ascii="Cambria" w:hAnsi="Cambria"/>
          <w:sz w:val="18"/>
          <w:szCs w:val="18"/>
        </w:rPr>
        <w:t xml:space="preserve"> and USAID Graphics Standards manual at </w:t>
      </w:r>
      <w:hyperlink r:id="rId27" w:history="1">
        <w:r w:rsidRPr="00113ED1">
          <w:rPr>
            <w:rStyle w:val="a9"/>
            <w:rFonts w:ascii="Cambria" w:hAnsi="Cambria"/>
            <w:sz w:val="18"/>
            <w:szCs w:val="18"/>
          </w:rPr>
          <w:t>http://www.usaid.gov.</w:t>
        </w:r>
      </w:hyperlink>
    </w:p>
    <w:p w14:paraId="20851256" w14:textId="77777777" w:rsidR="00E41D7D" w:rsidRPr="00113ED1" w:rsidRDefault="00E41D7D" w:rsidP="00AE4D05">
      <w:pPr>
        <w:ind w:left="0" w:hanging="2"/>
        <w:jc w:val="both"/>
        <w:rPr>
          <w:rFonts w:ascii="Cambria" w:hAnsi="Cambria"/>
          <w:sz w:val="18"/>
          <w:szCs w:val="18"/>
        </w:rPr>
      </w:pPr>
    </w:p>
    <w:p w14:paraId="2C1D22F8" w14:textId="77777777" w:rsidR="00E41D7D" w:rsidRPr="00113ED1" w:rsidRDefault="00E41D7D" w:rsidP="009D0DA7">
      <w:pPr>
        <w:pStyle w:val="af6"/>
        <w:numPr>
          <w:ilvl w:val="1"/>
          <w:numId w:val="36"/>
        </w:numPr>
        <w:tabs>
          <w:tab w:val="left" w:pos="460"/>
        </w:tabs>
        <w:spacing w:after="0"/>
        <w:ind w:left="0" w:hanging="2"/>
        <w:jc w:val="both"/>
        <w:rPr>
          <w:rFonts w:ascii="Cambria" w:hAnsi="Cambria"/>
          <w:sz w:val="18"/>
          <w:szCs w:val="18"/>
        </w:rPr>
      </w:pPr>
      <w:r w:rsidRPr="00113ED1">
        <w:rPr>
          <w:rFonts w:ascii="Cambria" w:hAnsi="Cambria"/>
          <w:sz w:val="18"/>
          <w:szCs w:val="18"/>
        </w:rPr>
        <w:t>The Web site must be marked on the index page of the site and every major entry point to the Web site with a disclaimer that states:</w:t>
      </w:r>
    </w:p>
    <w:p w14:paraId="74D340A2" w14:textId="77777777" w:rsidR="00E41D7D" w:rsidRPr="00113ED1" w:rsidRDefault="00E41D7D" w:rsidP="00AE4D05">
      <w:pPr>
        <w:pStyle w:val="af6"/>
        <w:spacing w:before="80"/>
        <w:ind w:right="302" w:hanging="2"/>
        <w:jc w:val="both"/>
        <w:rPr>
          <w:rFonts w:ascii="Cambria" w:hAnsi="Cambria"/>
          <w:sz w:val="18"/>
          <w:szCs w:val="18"/>
        </w:rPr>
      </w:pPr>
      <w:r w:rsidRPr="00113ED1">
        <w:rPr>
          <w:rFonts w:ascii="Cambria" w:hAnsi="Cambria"/>
          <w:sz w:val="18"/>
          <w:szCs w:val="18"/>
        </w:rPr>
        <w:t>"The information provided on this Web site is not official U.S. Government information and does not represent the views or positions of the U.S. Agency for International Development or the U.S. Government."</w:t>
      </w:r>
    </w:p>
    <w:p w14:paraId="67637E0F" w14:textId="77777777" w:rsidR="00E41D7D" w:rsidRPr="00113ED1" w:rsidRDefault="00E41D7D" w:rsidP="00AE4D05">
      <w:pPr>
        <w:spacing w:before="10"/>
        <w:ind w:left="0" w:hanging="2"/>
        <w:jc w:val="both"/>
        <w:rPr>
          <w:rFonts w:ascii="Cambria" w:hAnsi="Cambria"/>
          <w:sz w:val="18"/>
          <w:szCs w:val="18"/>
        </w:rPr>
      </w:pPr>
    </w:p>
    <w:p w14:paraId="6EE80559" w14:textId="77777777" w:rsidR="00E41D7D" w:rsidRPr="00113ED1" w:rsidRDefault="00E41D7D" w:rsidP="009D0DA7">
      <w:pPr>
        <w:pStyle w:val="af6"/>
        <w:numPr>
          <w:ilvl w:val="1"/>
          <w:numId w:val="36"/>
        </w:numPr>
        <w:tabs>
          <w:tab w:val="left" w:pos="460"/>
        </w:tabs>
        <w:spacing w:after="0"/>
        <w:ind w:left="0" w:hanging="2"/>
        <w:jc w:val="both"/>
        <w:rPr>
          <w:rFonts w:ascii="Cambria" w:hAnsi="Cambria"/>
          <w:sz w:val="18"/>
          <w:szCs w:val="18"/>
        </w:rPr>
      </w:pPr>
      <w:r w:rsidRPr="00113ED1">
        <w:rPr>
          <w:rFonts w:ascii="Cambria" w:hAnsi="Cambria"/>
          <w:sz w:val="18"/>
          <w:szCs w:val="18"/>
        </w:rPr>
        <w:t>The Web site must provide persons with disabilities access to information that is comparable to the access available to others. As such, all site content must be compliant with the requirements of the Section 508 amendments to the Rehabilitation Act.</w:t>
      </w:r>
    </w:p>
    <w:p w14:paraId="562229DB" w14:textId="77777777" w:rsidR="00E41D7D" w:rsidRPr="00113ED1" w:rsidRDefault="00E41D7D" w:rsidP="00AE4D05">
      <w:pPr>
        <w:spacing w:before="10"/>
        <w:ind w:left="0" w:hanging="2"/>
        <w:jc w:val="both"/>
        <w:rPr>
          <w:rFonts w:ascii="Cambria" w:hAnsi="Cambria"/>
          <w:sz w:val="18"/>
          <w:szCs w:val="18"/>
        </w:rPr>
      </w:pPr>
    </w:p>
    <w:p w14:paraId="77ACA094" w14:textId="77777777" w:rsidR="00E41D7D" w:rsidRPr="00113ED1" w:rsidRDefault="00E41D7D" w:rsidP="009D0DA7">
      <w:pPr>
        <w:pStyle w:val="af6"/>
        <w:numPr>
          <w:ilvl w:val="1"/>
          <w:numId w:val="36"/>
        </w:numPr>
        <w:tabs>
          <w:tab w:val="left" w:pos="460"/>
        </w:tabs>
        <w:spacing w:after="0"/>
        <w:ind w:left="0" w:hanging="2"/>
        <w:jc w:val="both"/>
        <w:rPr>
          <w:rFonts w:ascii="Cambria" w:hAnsi="Cambria"/>
          <w:sz w:val="18"/>
          <w:szCs w:val="18"/>
        </w:rPr>
      </w:pPr>
      <w:r w:rsidRPr="00113ED1">
        <w:rPr>
          <w:rFonts w:ascii="Cambria" w:hAnsi="Cambria"/>
          <w:sz w:val="18"/>
          <w:szCs w:val="18"/>
        </w:rPr>
        <w:t>The Subcontractor must identify and provide to the USAID COR through JSI USAID Advancing Nutrition Project Director or designee, in writing, the contact information for the information security point of contact. The Subcontractor is responsible for updating the contact information whenever there is a change in personnel assigned to this role.</w:t>
      </w:r>
    </w:p>
    <w:p w14:paraId="34994ECB" w14:textId="77777777" w:rsidR="00E41D7D" w:rsidRPr="00113ED1" w:rsidRDefault="00E41D7D" w:rsidP="00AE4D05">
      <w:pPr>
        <w:ind w:left="0" w:hanging="2"/>
        <w:jc w:val="both"/>
        <w:rPr>
          <w:rFonts w:ascii="Cambria" w:hAnsi="Cambria"/>
          <w:sz w:val="18"/>
          <w:szCs w:val="18"/>
        </w:rPr>
      </w:pPr>
    </w:p>
    <w:p w14:paraId="7870937D" w14:textId="77777777" w:rsidR="00E41D7D" w:rsidRPr="00113ED1" w:rsidRDefault="00E41D7D" w:rsidP="009D0DA7">
      <w:pPr>
        <w:pStyle w:val="af6"/>
        <w:numPr>
          <w:ilvl w:val="1"/>
          <w:numId w:val="36"/>
        </w:numPr>
        <w:tabs>
          <w:tab w:val="left" w:pos="460"/>
        </w:tabs>
        <w:spacing w:after="0"/>
        <w:ind w:left="0" w:hanging="2"/>
        <w:jc w:val="both"/>
        <w:rPr>
          <w:rFonts w:ascii="Cambria" w:hAnsi="Cambria"/>
          <w:sz w:val="18"/>
          <w:szCs w:val="18"/>
        </w:rPr>
      </w:pPr>
      <w:r w:rsidRPr="00113ED1">
        <w:rPr>
          <w:rFonts w:ascii="Cambria" w:hAnsi="Cambria"/>
          <w:sz w:val="18"/>
          <w:szCs w:val="18"/>
        </w:rPr>
        <w:t xml:space="preserve">The Subcontractor must provide adequate protection from unauthorized access, alteration, disclosure, or misuse of information processed, stored, or transmitted on the Web sites. To minimize security risks and ensure the integrity and availability of information, the Subcontractor must use sound: system/software management; engineering and development; and secure-coding practices consistent with USAID standards and information security best practices. </w:t>
      </w:r>
      <w:r w:rsidRPr="00113ED1">
        <w:rPr>
          <w:rFonts w:ascii="Cambria" w:hAnsi="Cambria"/>
          <w:sz w:val="18"/>
          <w:szCs w:val="18"/>
        </w:rPr>
        <w:lastRenderedPageBreak/>
        <w:t>Rigorous security safeguards, including but not limited to, virus protection; network intrusion detection and prevention programs; and vulnerability management systems must be implemented and critical security issues must be resolved as quickly as possible or within thirty (30) days. Contact the USAID Chief Information Security Officer (CISO) through JSI for specific standards and guidance.</w:t>
      </w:r>
    </w:p>
    <w:p w14:paraId="11D72922" w14:textId="77777777" w:rsidR="00E41D7D" w:rsidRPr="00113ED1" w:rsidRDefault="00E41D7D" w:rsidP="00AE4D05">
      <w:pPr>
        <w:spacing w:before="10"/>
        <w:ind w:left="0" w:hanging="2"/>
        <w:jc w:val="both"/>
        <w:rPr>
          <w:rFonts w:ascii="Cambria" w:hAnsi="Cambria"/>
          <w:sz w:val="18"/>
          <w:szCs w:val="18"/>
        </w:rPr>
      </w:pPr>
    </w:p>
    <w:p w14:paraId="0651C79C" w14:textId="77777777" w:rsidR="00E41D7D" w:rsidRPr="00113ED1" w:rsidRDefault="00E41D7D" w:rsidP="009D0DA7">
      <w:pPr>
        <w:pStyle w:val="af6"/>
        <w:numPr>
          <w:ilvl w:val="1"/>
          <w:numId w:val="36"/>
        </w:numPr>
        <w:tabs>
          <w:tab w:val="left" w:pos="460"/>
        </w:tabs>
        <w:spacing w:after="0"/>
        <w:ind w:left="0" w:hanging="2"/>
        <w:jc w:val="both"/>
        <w:rPr>
          <w:rFonts w:ascii="Cambria" w:hAnsi="Cambria"/>
          <w:sz w:val="18"/>
          <w:szCs w:val="18"/>
        </w:rPr>
      </w:pPr>
      <w:r w:rsidRPr="00113ED1">
        <w:rPr>
          <w:rFonts w:ascii="Cambria" w:hAnsi="Cambria"/>
          <w:sz w:val="18"/>
          <w:szCs w:val="18"/>
        </w:rPr>
        <w:t>The Subcontractor must conduct periodic vulnerability scans, mitigate all security risks identified during such scans, and report subsequent remediation actions to USAID CISO and COR through JSI USAID Advancing Nutrition Project Director within thirty (30) workdays from the date vulnerabilities are identified. The report must include disclosure of the tools used to conduct the scans. The Subcontractor will be responsible for taking the necessary remediation action and reporting to USAID through JSI as specified above.</w:t>
      </w:r>
    </w:p>
    <w:p w14:paraId="0A635F60" w14:textId="77777777" w:rsidR="00E41D7D" w:rsidRPr="00113ED1" w:rsidRDefault="00E41D7D" w:rsidP="00AE4D05">
      <w:pPr>
        <w:pStyle w:val="af6"/>
        <w:tabs>
          <w:tab w:val="left" w:pos="460"/>
        </w:tabs>
        <w:ind w:right="288" w:hanging="2"/>
        <w:jc w:val="both"/>
        <w:rPr>
          <w:rFonts w:ascii="Cambria" w:hAnsi="Cambria"/>
          <w:sz w:val="18"/>
          <w:szCs w:val="18"/>
        </w:rPr>
      </w:pPr>
    </w:p>
    <w:p w14:paraId="214EA617" w14:textId="77777777" w:rsidR="00E41D7D" w:rsidRPr="00113ED1" w:rsidRDefault="00E41D7D" w:rsidP="009D0DA7">
      <w:pPr>
        <w:numPr>
          <w:ilvl w:val="2"/>
          <w:numId w:val="37"/>
        </w:numPr>
        <w:suppressAutoHyphens w:val="0"/>
        <w:spacing w:line="240" w:lineRule="auto"/>
        <w:ind w:leftChars="0" w:left="0" w:firstLineChars="0" w:hanging="2"/>
        <w:jc w:val="both"/>
        <w:textDirection w:val="lrTb"/>
        <w:textAlignment w:val="auto"/>
        <w:outlineLvl w:val="9"/>
        <w:rPr>
          <w:rFonts w:ascii="Cambria" w:hAnsi="Cambria"/>
          <w:sz w:val="18"/>
          <w:szCs w:val="18"/>
        </w:rPr>
      </w:pPr>
      <w:r w:rsidRPr="00113ED1">
        <w:rPr>
          <w:rFonts w:ascii="Cambria" w:hAnsi="Cambria"/>
          <w:sz w:val="18"/>
          <w:szCs w:val="18"/>
        </w:rPr>
        <w:t xml:space="preserve">For general information, agency graphics, metadata, privacy policy, and 508 compliance requirements, refer to </w:t>
      </w:r>
      <w:hyperlink r:id="rId28" w:history="1">
        <w:r w:rsidRPr="00113ED1">
          <w:rPr>
            <w:rStyle w:val="a9"/>
            <w:rFonts w:ascii="Cambria" w:hAnsi="Cambria"/>
            <w:sz w:val="18"/>
            <w:szCs w:val="18"/>
          </w:rPr>
          <w:t>http://www.usaid.gov</w:t>
        </w:r>
      </w:hyperlink>
      <w:r w:rsidRPr="00113ED1">
        <w:rPr>
          <w:rFonts w:ascii="Cambria" w:hAnsi="Cambria"/>
          <w:sz w:val="18"/>
          <w:szCs w:val="18"/>
        </w:rPr>
        <w:t>.</w:t>
      </w:r>
      <w:bookmarkStart w:id="43" w:name="H.7._USAID_IMPLEMENTING_PARTNER_NOTICES_"/>
      <w:bookmarkEnd w:id="43"/>
    </w:p>
    <w:p w14:paraId="61468D61" w14:textId="77777777" w:rsidR="00E41D7D" w:rsidRPr="00113ED1" w:rsidRDefault="00E41D7D" w:rsidP="00AE4D05">
      <w:pPr>
        <w:pStyle w:val="af6"/>
        <w:ind w:right="3677" w:hanging="2"/>
        <w:jc w:val="both"/>
        <w:rPr>
          <w:rFonts w:ascii="Cambria" w:hAnsi="Cambria"/>
          <w:sz w:val="18"/>
          <w:szCs w:val="18"/>
        </w:rPr>
      </w:pPr>
      <w:bookmarkStart w:id="44" w:name="_bookmark48"/>
      <w:bookmarkEnd w:id="44"/>
    </w:p>
    <w:p w14:paraId="6AAAB7F3" w14:textId="77777777" w:rsidR="00E41D7D" w:rsidRPr="00113ED1" w:rsidRDefault="00E41D7D" w:rsidP="009D0DA7">
      <w:pPr>
        <w:numPr>
          <w:ilvl w:val="0"/>
          <w:numId w:val="31"/>
        </w:numPr>
        <w:suppressAutoHyphens w:val="0"/>
        <w:spacing w:line="240" w:lineRule="auto"/>
        <w:ind w:leftChars="0" w:left="0" w:firstLineChars="0" w:hanging="2"/>
        <w:jc w:val="both"/>
        <w:textDirection w:val="lrTb"/>
        <w:textAlignment w:val="auto"/>
        <w:outlineLvl w:val="9"/>
        <w:rPr>
          <w:rFonts w:ascii="Cambria" w:hAnsi="Cambria"/>
          <w:snapToGrid/>
          <w:sz w:val="18"/>
          <w:szCs w:val="18"/>
          <w:u w:val="single"/>
        </w:rPr>
      </w:pPr>
      <w:r>
        <w:rPr>
          <w:rFonts w:ascii="Cambria" w:hAnsi="Cambria"/>
          <w:snapToGrid/>
          <w:sz w:val="18"/>
          <w:szCs w:val="18"/>
          <w:u w:val="single"/>
        </w:rPr>
        <w:t>SUBMISSION OF DATASETS TO THE DEVELOPMENT DATA LIBRARY (DDL) (OCTOBER 2014)</w:t>
      </w:r>
    </w:p>
    <w:p w14:paraId="325FCCD4" w14:textId="77777777" w:rsidR="00E41D7D" w:rsidRPr="00113ED1" w:rsidRDefault="00E41D7D" w:rsidP="009D0DA7">
      <w:pPr>
        <w:pStyle w:val="af6"/>
        <w:numPr>
          <w:ilvl w:val="0"/>
          <w:numId w:val="38"/>
        </w:numPr>
        <w:tabs>
          <w:tab w:val="left" w:pos="360"/>
        </w:tabs>
        <w:spacing w:before="199" w:after="0"/>
        <w:ind w:left="0" w:hanging="2"/>
        <w:jc w:val="both"/>
        <w:rPr>
          <w:rFonts w:ascii="Cambria" w:hAnsi="Cambria"/>
          <w:sz w:val="18"/>
          <w:szCs w:val="18"/>
        </w:rPr>
      </w:pPr>
      <w:r w:rsidRPr="00113ED1">
        <w:rPr>
          <w:rFonts w:ascii="Cambria" w:hAnsi="Cambria"/>
          <w:sz w:val="18"/>
          <w:szCs w:val="18"/>
        </w:rPr>
        <w:t>Definitions. For the purpose of submissions to the DDL:</w:t>
      </w:r>
    </w:p>
    <w:p w14:paraId="2041BBE8" w14:textId="77777777" w:rsidR="00E41D7D" w:rsidRPr="00113ED1" w:rsidRDefault="00E41D7D" w:rsidP="009D0DA7">
      <w:pPr>
        <w:pStyle w:val="af6"/>
        <w:numPr>
          <w:ilvl w:val="1"/>
          <w:numId w:val="38"/>
        </w:numPr>
        <w:tabs>
          <w:tab w:val="left" w:pos="720"/>
        </w:tabs>
        <w:spacing w:before="80" w:after="0"/>
        <w:ind w:left="0" w:hanging="2"/>
        <w:jc w:val="both"/>
        <w:rPr>
          <w:rFonts w:ascii="Cambria" w:hAnsi="Cambria"/>
          <w:sz w:val="18"/>
          <w:szCs w:val="18"/>
        </w:rPr>
      </w:pPr>
      <w:r w:rsidRPr="00113ED1">
        <w:rPr>
          <w:rFonts w:ascii="Cambria" w:hAnsi="Cambria"/>
          <w:sz w:val="18"/>
          <w:szCs w:val="18"/>
        </w:rPr>
        <w:t>“Dataset” is an organized collection of structured data, including data contained in spreadsheets, whether presented in tabular or non-tabular form. For example, a Dataset may represent a single spreadsheet, an extensible mark-up language (XML) file, a geospatial data file, or an organized collection of these. This requirement does not apply to aggregated performance reporting data that the Subcontractor submits to a USAID portfolio management system either directly or through JSI or to unstructured data, such as email messages, PDF files, PowerPoint presentations, word processing documents, photos and graphic images, audio files, collaboration software, and instant messages. Neither does the requirement apply to the Subcontractor’s information that is incidental to award administration, such as financial, administrative, cost or pricing, or management information. Datasets submitted to the DDL will generally be those generated with USAID resources and created in support of Intellectual Work that is uploaded to the Development Experience Clearinghouse (DEC) (see AIDAR 752.7005 “Submission Requirements for Development Experience Documents”).</w:t>
      </w:r>
    </w:p>
    <w:p w14:paraId="14D2736C" w14:textId="77777777" w:rsidR="00E41D7D" w:rsidRPr="00113ED1" w:rsidRDefault="00E41D7D" w:rsidP="009D0DA7">
      <w:pPr>
        <w:pStyle w:val="af6"/>
        <w:numPr>
          <w:ilvl w:val="1"/>
          <w:numId w:val="38"/>
        </w:numPr>
        <w:tabs>
          <w:tab w:val="left" w:pos="720"/>
        </w:tabs>
        <w:spacing w:before="80" w:after="0"/>
        <w:ind w:left="0" w:hanging="2"/>
        <w:jc w:val="both"/>
        <w:rPr>
          <w:rFonts w:ascii="Cambria" w:hAnsi="Cambria"/>
          <w:sz w:val="18"/>
          <w:szCs w:val="18"/>
        </w:rPr>
      </w:pPr>
      <w:r w:rsidRPr="00113ED1">
        <w:rPr>
          <w:rFonts w:ascii="Cambria" w:hAnsi="Cambria"/>
          <w:sz w:val="18"/>
          <w:szCs w:val="18"/>
        </w:rPr>
        <w:t>“Intellectual Work” includes all works that document the implementation, monitoring, evaluation, and results of international development assistance activities developed or acquired under this award, which may include program and communications materials, evaluations and assessments, information products, research and technical reports, progress and performance reports required under this award (excluding administrative financial information), and other reports, articles and papers prepared by the Subcontractor under the award, whether published or not. The term does not include the Subcontractor’s information that is incidental to award administration, such as financial, administrative, cost or pricing, or management information.</w:t>
      </w:r>
    </w:p>
    <w:p w14:paraId="68A2BC4A" w14:textId="77777777" w:rsidR="00E41D7D" w:rsidRPr="00113ED1" w:rsidRDefault="00E41D7D" w:rsidP="009D0DA7">
      <w:pPr>
        <w:pStyle w:val="af6"/>
        <w:numPr>
          <w:ilvl w:val="0"/>
          <w:numId w:val="38"/>
        </w:numPr>
        <w:tabs>
          <w:tab w:val="left" w:pos="360"/>
        </w:tabs>
        <w:spacing w:before="199" w:after="0"/>
        <w:ind w:left="0" w:hanging="2"/>
        <w:jc w:val="both"/>
        <w:rPr>
          <w:rFonts w:ascii="Cambria" w:hAnsi="Cambria"/>
          <w:sz w:val="18"/>
          <w:szCs w:val="18"/>
        </w:rPr>
      </w:pPr>
      <w:r w:rsidRPr="00113ED1">
        <w:rPr>
          <w:rFonts w:ascii="Cambria" w:hAnsi="Cambria"/>
          <w:sz w:val="18"/>
          <w:szCs w:val="18"/>
        </w:rPr>
        <w:t>Submissions to the Development Data Library (DDL)</w:t>
      </w:r>
    </w:p>
    <w:p w14:paraId="461E5CB7" w14:textId="77777777" w:rsidR="00E41D7D" w:rsidRPr="00113ED1" w:rsidRDefault="00E41D7D" w:rsidP="009D0DA7">
      <w:pPr>
        <w:pStyle w:val="af6"/>
        <w:numPr>
          <w:ilvl w:val="1"/>
          <w:numId w:val="38"/>
        </w:numPr>
        <w:tabs>
          <w:tab w:val="left" w:pos="720"/>
        </w:tabs>
        <w:spacing w:before="80" w:after="0"/>
        <w:ind w:left="0" w:hanging="2"/>
        <w:jc w:val="both"/>
        <w:rPr>
          <w:rFonts w:ascii="Cambria" w:hAnsi="Cambria"/>
          <w:sz w:val="18"/>
          <w:szCs w:val="18"/>
        </w:rPr>
      </w:pPr>
      <w:r w:rsidRPr="00113ED1">
        <w:rPr>
          <w:rFonts w:ascii="Cambria" w:hAnsi="Cambria"/>
          <w:sz w:val="18"/>
          <w:szCs w:val="18"/>
        </w:rPr>
        <w:t>The Subcontractor must submit to JSI for further submission to the Development Data Library (DDL) in a machine-readable, non-proprietary format, a copy of any Dataset created or obtained in performance of this award, including Datasets produced by a subcontractor at any tier. The submission must include supporting documentation describing the Dataset, such as code books, data dictionaries, data gathering tools, notes on data quality, and explanations of redactions.</w:t>
      </w:r>
    </w:p>
    <w:p w14:paraId="15D7BFA9" w14:textId="77777777" w:rsidR="00E41D7D" w:rsidRPr="00113ED1" w:rsidRDefault="00E41D7D" w:rsidP="009D0DA7">
      <w:pPr>
        <w:pStyle w:val="af6"/>
        <w:numPr>
          <w:ilvl w:val="1"/>
          <w:numId w:val="38"/>
        </w:numPr>
        <w:tabs>
          <w:tab w:val="left" w:pos="720"/>
        </w:tabs>
        <w:spacing w:before="80" w:after="0"/>
        <w:ind w:left="0" w:hanging="2"/>
        <w:jc w:val="both"/>
        <w:rPr>
          <w:rFonts w:ascii="Cambria" w:hAnsi="Cambria"/>
          <w:sz w:val="18"/>
          <w:szCs w:val="18"/>
        </w:rPr>
      </w:pPr>
      <w:r w:rsidRPr="00113ED1">
        <w:rPr>
          <w:rFonts w:ascii="Cambria" w:hAnsi="Cambria"/>
          <w:sz w:val="18"/>
          <w:szCs w:val="18"/>
        </w:rPr>
        <w:t>Unless otherwise directed by the USAID CO or the COR through JSI USAID Advancing Nutrition Project Director, the Subcontractor must submit the Dataset and supporting documentation within thirty (30) calendar days after the Dataset is first used to produce an Intellectual Work or is of sufficient quality to produce an Intellectual Work. Within thirty (30) calendar days after Work Order completion, the Subcontractor must submit to JSI for further submission to the DDL any Datasets and supporting documentation that have not previously been submitted to JSI for further submission to the DDL, along with an index of all Datasets and Intellectual Work created or obtained under the award. The Subcontractor is not required to submit the data to JSI for submission to the DDL, when, in accordance with the terms and conditions of this award, Datasets containing results of federally funded scientific research are submitted to a publicly accessible research database. However, the Subcontractor must submit a notice to JSI providing details on where and how to access the data. The direct results of federally funded scientific research must be reported no later than when the data are ready to be submitted to a peer-reviewed journal for publication, or no later than five (5) calendar days prior to the conclusion of the Work Order, whichever occurs earlier.</w:t>
      </w:r>
    </w:p>
    <w:p w14:paraId="10E06E72" w14:textId="77777777" w:rsidR="00E41D7D" w:rsidRPr="00113ED1" w:rsidRDefault="00E41D7D" w:rsidP="009D0DA7">
      <w:pPr>
        <w:pStyle w:val="af6"/>
        <w:numPr>
          <w:ilvl w:val="1"/>
          <w:numId w:val="38"/>
        </w:numPr>
        <w:tabs>
          <w:tab w:val="left" w:pos="720"/>
        </w:tabs>
        <w:spacing w:before="80" w:after="0"/>
        <w:ind w:left="0" w:hanging="2"/>
        <w:jc w:val="both"/>
        <w:rPr>
          <w:rFonts w:ascii="Cambria" w:hAnsi="Cambria"/>
          <w:sz w:val="18"/>
          <w:szCs w:val="18"/>
        </w:rPr>
      </w:pPr>
      <w:r w:rsidRPr="00113ED1">
        <w:rPr>
          <w:rFonts w:ascii="Cambria" w:hAnsi="Cambria"/>
          <w:sz w:val="18"/>
          <w:szCs w:val="18"/>
        </w:rPr>
        <w:t xml:space="preserve">The Subcontractor must submit the Datasets following the submission instructions and acceptable formats found at </w:t>
      </w:r>
      <w:hyperlink r:id="rId29">
        <w:r w:rsidRPr="00113ED1">
          <w:rPr>
            <w:rFonts w:ascii="Cambria" w:hAnsi="Cambria"/>
            <w:color w:val="0000FF"/>
            <w:sz w:val="18"/>
            <w:szCs w:val="18"/>
            <w:u w:val="single" w:color="0000FF"/>
          </w:rPr>
          <w:t>www.usaid.gov/data</w:t>
        </w:r>
        <w:r w:rsidRPr="00113ED1">
          <w:rPr>
            <w:rFonts w:ascii="Cambria" w:hAnsi="Cambria"/>
            <w:sz w:val="18"/>
            <w:szCs w:val="18"/>
          </w:rPr>
          <w:t>.</w:t>
        </w:r>
      </w:hyperlink>
    </w:p>
    <w:p w14:paraId="0CF9B9CC" w14:textId="77777777" w:rsidR="00E41D7D" w:rsidRPr="00113ED1" w:rsidRDefault="00E41D7D" w:rsidP="009D0DA7">
      <w:pPr>
        <w:pStyle w:val="af6"/>
        <w:numPr>
          <w:ilvl w:val="1"/>
          <w:numId w:val="38"/>
        </w:numPr>
        <w:tabs>
          <w:tab w:val="left" w:pos="720"/>
        </w:tabs>
        <w:spacing w:before="80" w:after="0"/>
        <w:ind w:left="0" w:hanging="2"/>
        <w:jc w:val="both"/>
        <w:rPr>
          <w:rFonts w:ascii="Cambria" w:hAnsi="Cambria"/>
          <w:sz w:val="18"/>
          <w:szCs w:val="18"/>
        </w:rPr>
      </w:pPr>
      <w:r w:rsidRPr="00113ED1">
        <w:rPr>
          <w:rFonts w:ascii="Cambria" w:hAnsi="Cambria"/>
          <w:sz w:val="18"/>
          <w:szCs w:val="18"/>
        </w:rPr>
        <w:lastRenderedPageBreak/>
        <w:t>The Subcontractor must ensure that any Dataset submitted to JSI for further submission to the DDL does not contain any proprietary or personally identifiable information, such as social security numbers, home addresses, and dates of birth. Such information must be removed prior to submission.</w:t>
      </w:r>
    </w:p>
    <w:p w14:paraId="63598B4B" w14:textId="77777777" w:rsidR="00E41D7D" w:rsidRPr="00113ED1" w:rsidRDefault="00E41D7D" w:rsidP="00AE4D05">
      <w:pPr>
        <w:spacing w:before="1"/>
        <w:ind w:left="0" w:hanging="2"/>
        <w:jc w:val="both"/>
        <w:rPr>
          <w:rFonts w:ascii="Cambria" w:hAnsi="Cambria"/>
          <w:sz w:val="18"/>
          <w:szCs w:val="18"/>
        </w:rPr>
      </w:pPr>
    </w:p>
    <w:p w14:paraId="7D41A152" w14:textId="77777777" w:rsidR="00E41D7D" w:rsidRPr="00113ED1" w:rsidRDefault="00E41D7D" w:rsidP="009D0DA7">
      <w:pPr>
        <w:pStyle w:val="af6"/>
        <w:numPr>
          <w:ilvl w:val="0"/>
          <w:numId w:val="38"/>
        </w:numPr>
        <w:spacing w:after="0"/>
        <w:ind w:left="0" w:hanging="2"/>
        <w:jc w:val="both"/>
        <w:rPr>
          <w:rFonts w:ascii="Cambria" w:hAnsi="Cambria"/>
          <w:sz w:val="18"/>
          <w:szCs w:val="18"/>
        </w:rPr>
      </w:pPr>
      <w:r w:rsidRPr="00113ED1">
        <w:rPr>
          <w:rFonts w:ascii="Cambria" w:hAnsi="Cambria"/>
          <w:sz w:val="18"/>
          <w:szCs w:val="18"/>
        </w:rPr>
        <w:t>The Subcontractor must not submit classified data to JSI for further submission the DDL.</w:t>
      </w:r>
    </w:p>
    <w:p w14:paraId="59D6C844" w14:textId="77777777" w:rsidR="00E41D7D" w:rsidRDefault="00E41D7D" w:rsidP="00AE4D05">
      <w:pPr>
        <w:pStyle w:val="af6"/>
        <w:spacing w:before="1"/>
        <w:ind w:right="1436" w:hanging="2"/>
        <w:jc w:val="both"/>
        <w:rPr>
          <w:rFonts w:ascii="Cambria" w:hAnsi="Cambria"/>
          <w:sz w:val="18"/>
          <w:szCs w:val="18"/>
        </w:rPr>
      </w:pPr>
    </w:p>
    <w:p w14:paraId="1FCDADC0" w14:textId="77777777" w:rsidR="00E41D7D" w:rsidRPr="00113ED1" w:rsidRDefault="00E41D7D" w:rsidP="00AE4D05">
      <w:pPr>
        <w:pStyle w:val="af6"/>
        <w:spacing w:before="1"/>
        <w:ind w:right="1436" w:hanging="2"/>
        <w:jc w:val="both"/>
        <w:rPr>
          <w:rFonts w:ascii="Cambria" w:hAnsi="Cambria"/>
          <w:sz w:val="18"/>
          <w:szCs w:val="18"/>
        </w:rPr>
      </w:pPr>
    </w:p>
    <w:p w14:paraId="308F5872" w14:textId="77777777" w:rsidR="00E41D7D" w:rsidRPr="00113ED1" w:rsidRDefault="00E41D7D" w:rsidP="009D0DA7">
      <w:pPr>
        <w:numPr>
          <w:ilvl w:val="0"/>
          <w:numId w:val="31"/>
        </w:numPr>
        <w:suppressAutoHyphens w:val="0"/>
        <w:spacing w:line="240" w:lineRule="auto"/>
        <w:ind w:leftChars="0" w:left="0" w:firstLineChars="0" w:hanging="2"/>
        <w:jc w:val="both"/>
        <w:textDirection w:val="lrTb"/>
        <w:textAlignment w:val="auto"/>
        <w:outlineLvl w:val="9"/>
        <w:rPr>
          <w:rFonts w:ascii="Cambria" w:hAnsi="Cambria"/>
          <w:snapToGrid/>
          <w:sz w:val="18"/>
          <w:szCs w:val="18"/>
          <w:u w:val="single"/>
        </w:rPr>
      </w:pPr>
      <w:r>
        <w:rPr>
          <w:rFonts w:ascii="Cambria" w:hAnsi="Cambria"/>
          <w:snapToGrid/>
          <w:sz w:val="18"/>
          <w:szCs w:val="18"/>
          <w:u w:val="single"/>
        </w:rPr>
        <w:t>COMPLIANCE WITH SECTION 508 OF THE REHABILITATION ACT OF 1973, AS AMENDED</w:t>
      </w:r>
    </w:p>
    <w:p w14:paraId="0640E203" w14:textId="77777777" w:rsidR="00E41D7D" w:rsidRPr="00113ED1" w:rsidRDefault="00E41D7D" w:rsidP="009D0DA7">
      <w:pPr>
        <w:pStyle w:val="af6"/>
        <w:numPr>
          <w:ilvl w:val="0"/>
          <w:numId w:val="39"/>
        </w:numPr>
        <w:tabs>
          <w:tab w:val="left" w:pos="360"/>
        </w:tabs>
        <w:spacing w:before="199" w:after="0"/>
        <w:ind w:left="0" w:hanging="2"/>
        <w:jc w:val="both"/>
        <w:rPr>
          <w:rFonts w:ascii="Cambria" w:hAnsi="Cambria"/>
          <w:sz w:val="18"/>
          <w:szCs w:val="18"/>
        </w:rPr>
      </w:pPr>
      <w:r w:rsidRPr="00113ED1">
        <w:rPr>
          <w:rFonts w:ascii="Cambria" w:hAnsi="Cambria"/>
          <w:sz w:val="18"/>
          <w:szCs w:val="18"/>
        </w:rPr>
        <w:t>The Subcontractor must provide a comprehensive list of all offered specific electronic and information technology (EIT) products (supplies and services) that fully comply with Section 508 of the Rehabilitation Act of 1973, per the 1998 Amendments, and the Architectural and Transportation Barriers Compliance Board’s Electronic and Information Technology Accessibility Standards at 36 CFR Part 1194. The Subcontractor must clearly indicate where this list with full details of compliance can be found (e.g., vendors or other exact web page location). The Subcontractor must ensure that the list is easily accessible by typical users beginning five calendar days after award. The Subcontractor must maintain this detailed listing of compliant products for the full Subcontract term, including all forms of extensions, and must ensure that it is current within three calendar days of changes to its product line.</w:t>
      </w:r>
    </w:p>
    <w:p w14:paraId="022B4358" w14:textId="77777777" w:rsidR="00E41D7D" w:rsidRPr="00113ED1" w:rsidRDefault="00E41D7D" w:rsidP="009D0DA7">
      <w:pPr>
        <w:pStyle w:val="af6"/>
        <w:numPr>
          <w:ilvl w:val="0"/>
          <w:numId w:val="39"/>
        </w:numPr>
        <w:tabs>
          <w:tab w:val="left" w:pos="360"/>
        </w:tabs>
        <w:spacing w:before="199" w:after="0"/>
        <w:ind w:left="0" w:hanging="2"/>
        <w:jc w:val="both"/>
        <w:rPr>
          <w:rFonts w:ascii="Cambria" w:hAnsi="Cambria"/>
          <w:sz w:val="18"/>
          <w:szCs w:val="18"/>
        </w:rPr>
      </w:pPr>
      <w:r w:rsidRPr="00113ED1">
        <w:rPr>
          <w:rFonts w:ascii="Cambria" w:hAnsi="Cambria"/>
          <w:sz w:val="18"/>
          <w:szCs w:val="18"/>
        </w:rPr>
        <w:t>For every EIT product accepted under this Subcontract by the Government that does not comply with 36 CFR Part 1194, the Subcontractor must make every effort to replace or upgrade it with a compliant equivalent product or service, if commercially available and cost neutral, on either the planned refresh cycle of the product or service, or on the contract renewal date, whichever shall occur first.</w:t>
      </w:r>
    </w:p>
    <w:p w14:paraId="50C32790" w14:textId="77777777" w:rsidR="00E41D7D" w:rsidRDefault="00E41D7D" w:rsidP="00AE4D05">
      <w:pPr>
        <w:ind w:left="0" w:hanging="2"/>
        <w:jc w:val="both"/>
        <w:rPr>
          <w:rFonts w:ascii="Cambria" w:hAnsi="Cambria"/>
          <w:sz w:val="18"/>
          <w:szCs w:val="18"/>
        </w:rPr>
      </w:pPr>
    </w:p>
    <w:p w14:paraId="69D199AD" w14:textId="77777777" w:rsidR="00E41D7D" w:rsidRPr="00113ED1" w:rsidRDefault="00E41D7D" w:rsidP="00AE4D05">
      <w:pPr>
        <w:ind w:left="0" w:hanging="2"/>
        <w:jc w:val="both"/>
        <w:rPr>
          <w:rFonts w:ascii="Cambria" w:hAnsi="Cambria"/>
          <w:sz w:val="18"/>
          <w:szCs w:val="18"/>
        </w:rPr>
      </w:pPr>
    </w:p>
    <w:p w14:paraId="290174F0" w14:textId="77777777" w:rsidR="00E41D7D" w:rsidRPr="00113ED1" w:rsidRDefault="00E41D7D" w:rsidP="009D0DA7">
      <w:pPr>
        <w:numPr>
          <w:ilvl w:val="0"/>
          <w:numId w:val="31"/>
        </w:numPr>
        <w:suppressAutoHyphens w:val="0"/>
        <w:spacing w:line="240" w:lineRule="auto"/>
        <w:ind w:leftChars="0" w:left="0" w:firstLineChars="0" w:hanging="2"/>
        <w:jc w:val="both"/>
        <w:textDirection w:val="lrTb"/>
        <w:textAlignment w:val="auto"/>
        <w:outlineLvl w:val="9"/>
        <w:rPr>
          <w:rFonts w:ascii="Cambria" w:hAnsi="Cambria"/>
          <w:snapToGrid/>
          <w:sz w:val="18"/>
          <w:szCs w:val="18"/>
          <w:u w:val="single"/>
        </w:rPr>
      </w:pPr>
      <w:r>
        <w:rPr>
          <w:rFonts w:ascii="Cambria" w:hAnsi="Cambria"/>
          <w:snapToGrid/>
          <w:sz w:val="18"/>
          <w:szCs w:val="18"/>
          <w:u w:val="single"/>
        </w:rPr>
        <w:t>CLOUD COMPUTING (APRIL 2018)</w:t>
      </w:r>
    </w:p>
    <w:p w14:paraId="37EFF507" w14:textId="77777777" w:rsidR="00E41D7D" w:rsidRPr="00113ED1" w:rsidRDefault="00E41D7D" w:rsidP="009D0DA7">
      <w:pPr>
        <w:pStyle w:val="af6"/>
        <w:numPr>
          <w:ilvl w:val="0"/>
          <w:numId w:val="40"/>
        </w:numPr>
        <w:tabs>
          <w:tab w:val="left" w:pos="360"/>
        </w:tabs>
        <w:spacing w:before="199" w:after="0"/>
        <w:ind w:left="0" w:hanging="2"/>
        <w:jc w:val="both"/>
        <w:rPr>
          <w:rFonts w:ascii="Cambria" w:hAnsi="Cambria"/>
          <w:sz w:val="18"/>
          <w:szCs w:val="18"/>
        </w:rPr>
      </w:pPr>
      <w:r w:rsidRPr="00113ED1">
        <w:rPr>
          <w:rFonts w:ascii="Cambria" w:hAnsi="Cambria"/>
          <w:sz w:val="18"/>
          <w:szCs w:val="18"/>
        </w:rPr>
        <w:t>Definitions. As used in this special contract requirement:</w:t>
      </w:r>
    </w:p>
    <w:p w14:paraId="0B97DF38" w14:textId="77777777" w:rsidR="00E41D7D" w:rsidRPr="00113ED1" w:rsidRDefault="00E41D7D" w:rsidP="00AE4D05">
      <w:pPr>
        <w:pStyle w:val="af6"/>
        <w:tabs>
          <w:tab w:val="left" w:pos="447"/>
        </w:tabs>
        <w:spacing w:before="199"/>
        <w:ind w:hanging="2"/>
        <w:jc w:val="both"/>
        <w:rPr>
          <w:rFonts w:ascii="Cambria" w:hAnsi="Cambria"/>
          <w:sz w:val="18"/>
          <w:szCs w:val="18"/>
        </w:rPr>
      </w:pPr>
      <w:r w:rsidRPr="00113ED1">
        <w:rPr>
          <w:rFonts w:ascii="Cambria" w:hAnsi="Cambria"/>
          <w:sz w:val="18"/>
          <w:szCs w:val="18"/>
        </w:rPr>
        <w:t>“Cloud Computing” means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 This includes other commercial terms, such as on-demand self-service, broad network access, resource pooling, rapid elasticity, and measured service. It also includes commercial offerings for software-as-a-service, infrastructure-as-a-service, and platform-as-a-service.</w:t>
      </w:r>
    </w:p>
    <w:p w14:paraId="5C5B1A5E" w14:textId="77777777" w:rsidR="00E41D7D" w:rsidRPr="00113ED1" w:rsidRDefault="00E41D7D" w:rsidP="00AE4D05">
      <w:pPr>
        <w:pStyle w:val="af6"/>
        <w:spacing w:before="199"/>
        <w:ind w:hanging="2"/>
        <w:jc w:val="both"/>
        <w:rPr>
          <w:rFonts w:ascii="Cambria" w:hAnsi="Cambria"/>
          <w:sz w:val="18"/>
          <w:szCs w:val="18"/>
        </w:rPr>
      </w:pPr>
      <w:r w:rsidRPr="00113ED1">
        <w:rPr>
          <w:rFonts w:ascii="Cambria" w:hAnsi="Cambria"/>
          <w:sz w:val="18"/>
          <w:szCs w:val="18"/>
        </w:rPr>
        <w:t>“Cloud Service Provider” or CSP means a company or organization that offers some component of cloud computing – typically Infrastructure as a Service (IaaS), Software as a Service (SaaS) or Platform as a Service (PaaS) – to other businesses, organizations or individuals.</w:t>
      </w:r>
    </w:p>
    <w:p w14:paraId="2E0F7CBD" w14:textId="77777777" w:rsidR="00E41D7D" w:rsidRPr="00113ED1" w:rsidRDefault="00E41D7D" w:rsidP="00AE4D05">
      <w:pPr>
        <w:pStyle w:val="af6"/>
        <w:spacing w:before="199"/>
        <w:ind w:hanging="2"/>
        <w:jc w:val="both"/>
        <w:rPr>
          <w:rFonts w:ascii="Cambria" w:hAnsi="Cambria"/>
          <w:sz w:val="18"/>
          <w:szCs w:val="18"/>
        </w:rPr>
      </w:pPr>
      <w:r w:rsidRPr="00113ED1">
        <w:rPr>
          <w:rFonts w:ascii="Cambria" w:hAnsi="Cambria"/>
          <w:sz w:val="18"/>
          <w:szCs w:val="18"/>
        </w:rPr>
        <w:t>"Federal Information" means information created, collected, processed, disseminated, or disposed of by or for the Federal Government, in any medium or form. (OMB A-130)</w:t>
      </w:r>
    </w:p>
    <w:p w14:paraId="23312A6A" w14:textId="77777777" w:rsidR="00E41D7D" w:rsidRPr="00113ED1" w:rsidRDefault="00E41D7D" w:rsidP="00AE4D05">
      <w:pPr>
        <w:pStyle w:val="af6"/>
        <w:spacing w:before="199"/>
        <w:ind w:hanging="2"/>
        <w:jc w:val="both"/>
        <w:rPr>
          <w:rFonts w:ascii="Cambria" w:hAnsi="Cambria"/>
          <w:sz w:val="18"/>
          <w:szCs w:val="18"/>
        </w:rPr>
      </w:pPr>
      <w:r w:rsidRPr="00113ED1">
        <w:rPr>
          <w:rFonts w:ascii="Cambria" w:hAnsi="Cambria"/>
          <w:sz w:val="18"/>
          <w:szCs w:val="18"/>
        </w:rPr>
        <w:t>“Information” means any communication or representation of knowledge such as facts, data, or opinions in any medium or form, including textual, numerical, graphic, cartographic, narrative, or audiovisual [Committee on National Security Systems Instruction (CNSSI) 4009].</w:t>
      </w:r>
    </w:p>
    <w:p w14:paraId="3034F07D" w14:textId="77777777" w:rsidR="00E41D7D" w:rsidRPr="00113ED1" w:rsidRDefault="00E41D7D" w:rsidP="00AE4D05">
      <w:pPr>
        <w:pStyle w:val="af6"/>
        <w:spacing w:before="199"/>
        <w:ind w:hanging="2"/>
        <w:jc w:val="both"/>
        <w:rPr>
          <w:rFonts w:ascii="Cambria" w:hAnsi="Cambria"/>
          <w:sz w:val="18"/>
          <w:szCs w:val="18"/>
        </w:rPr>
      </w:pPr>
      <w:r w:rsidRPr="00113ED1">
        <w:rPr>
          <w:rFonts w:ascii="Cambria" w:hAnsi="Cambria"/>
          <w:sz w:val="18"/>
          <w:szCs w:val="18"/>
        </w:rPr>
        <w:t>“Information Security Incident” means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w:t>
      </w:r>
    </w:p>
    <w:p w14:paraId="79FAA5ED" w14:textId="77777777" w:rsidR="00E41D7D" w:rsidRPr="00113ED1" w:rsidRDefault="00E41D7D" w:rsidP="00AE4D05">
      <w:pPr>
        <w:pStyle w:val="af6"/>
        <w:spacing w:before="199"/>
        <w:ind w:hanging="2"/>
        <w:jc w:val="both"/>
        <w:rPr>
          <w:rFonts w:ascii="Cambria" w:hAnsi="Cambria"/>
          <w:sz w:val="18"/>
          <w:szCs w:val="18"/>
        </w:rPr>
      </w:pPr>
      <w:r w:rsidRPr="00113ED1">
        <w:rPr>
          <w:rFonts w:ascii="Cambria" w:hAnsi="Cambria"/>
          <w:sz w:val="18"/>
          <w:szCs w:val="18"/>
        </w:rPr>
        <w:t>“Privacy Incident” means a violation or imminent threat of violation of security policies, acceptable use policies, or standard security practices, involving the breach of Personally Identifiable Information (PII), whether in electronic or paper format.</w:t>
      </w:r>
    </w:p>
    <w:p w14:paraId="1FBC6FFB" w14:textId="77777777" w:rsidR="00E41D7D" w:rsidRPr="00113ED1" w:rsidRDefault="00E41D7D" w:rsidP="00AE4D05">
      <w:pPr>
        <w:pStyle w:val="af6"/>
        <w:spacing w:before="199"/>
        <w:ind w:hanging="2"/>
        <w:jc w:val="both"/>
        <w:rPr>
          <w:rFonts w:ascii="Cambria" w:hAnsi="Cambria"/>
          <w:sz w:val="18"/>
          <w:szCs w:val="18"/>
        </w:rPr>
      </w:pPr>
      <w:r w:rsidRPr="00113ED1">
        <w:rPr>
          <w:rFonts w:ascii="Cambria" w:hAnsi="Cambria"/>
          <w:sz w:val="18"/>
          <w:szCs w:val="18"/>
        </w:rPr>
        <w:t xml:space="preserve">“Spillage” means a security incident that results in the transfer of classified or other sensitive or sensitive but unclassified information to an information system that is not accredited (i.e., authorized) for the applicable security level of the data or information. </w:t>
      </w:r>
    </w:p>
    <w:p w14:paraId="1B20C5D4" w14:textId="77777777" w:rsidR="00E41D7D" w:rsidRPr="00113ED1" w:rsidRDefault="00E41D7D" w:rsidP="00AE4D05">
      <w:pPr>
        <w:pStyle w:val="af6"/>
        <w:spacing w:before="199"/>
        <w:ind w:hanging="2"/>
        <w:jc w:val="both"/>
        <w:rPr>
          <w:rFonts w:ascii="Cambria" w:hAnsi="Cambria"/>
          <w:sz w:val="18"/>
          <w:szCs w:val="18"/>
        </w:rPr>
      </w:pPr>
      <w:r w:rsidRPr="00113ED1">
        <w:rPr>
          <w:rFonts w:ascii="Cambria" w:hAnsi="Cambria"/>
          <w:sz w:val="18"/>
          <w:szCs w:val="18"/>
        </w:rPr>
        <w:t xml:space="preserve">“Penetration Testing” means security testing in which assessors mimic real-world attacks to identify methods for </w:t>
      </w:r>
      <w:r w:rsidRPr="00113ED1">
        <w:rPr>
          <w:rFonts w:ascii="Cambria" w:hAnsi="Cambria"/>
          <w:sz w:val="18"/>
          <w:szCs w:val="18"/>
        </w:rPr>
        <w:lastRenderedPageBreak/>
        <w:t>circumventing the security features of an application, system, or network. (NIST SP 800-115)</w:t>
      </w:r>
    </w:p>
    <w:p w14:paraId="53522118" w14:textId="77777777" w:rsidR="00E41D7D" w:rsidRPr="00113ED1" w:rsidRDefault="00E41D7D" w:rsidP="00AE4D05">
      <w:pPr>
        <w:pStyle w:val="af6"/>
        <w:spacing w:before="199"/>
        <w:ind w:hanging="2"/>
        <w:jc w:val="both"/>
        <w:rPr>
          <w:rFonts w:ascii="Cambria" w:hAnsi="Cambria"/>
          <w:sz w:val="18"/>
          <w:szCs w:val="18"/>
        </w:rPr>
      </w:pPr>
      <w:r w:rsidRPr="00113ED1">
        <w:rPr>
          <w:rFonts w:ascii="Cambria" w:hAnsi="Cambria"/>
          <w:sz w:val="18"/>
          <w:szCs w:val="18"/>
        </w:rPr>
        <w:t>“Third Party Assessment Organizations” means an organization independent of the organization whose IT system is being assessed. They are required to meet the ISO/IEC 17020:1998 standards for independence and managerial competence and meet program requirements for technical FISMA competence through demonstrated expertise in assessing cloud-based solutions.</w:t>
      </w:r>
    </w:p>
    <w:p w14:paraId="10CC6FB6" w14:textId="77777777" w:rsidR="00E41D7D" w:rsidRPr="00113ED1" w:rsidRDefault="00E41D7D" w:rsidP="00AE4D05">
      <w:pPr>
        <w:pStyle w:val="af6"/>
        <w:spacing w:before="199"/>
        <w:ind w:hanging="2"/>
        <w:jc w:val="both"/>
        <w:rPr>
          <w:rFonts w:ascii="Cambria" w:hAnsi="Cambria"/>
          <w:sz w:val="18"/>
          <w:szCs w:val="18"/>
        </w:rPr>
      </w:pPr>
      <w:r w:rsidRPr="00113ED1">
        <w:rPr>
          <w:rFonts w:ascii="Cambria" w:hAnsi="Cambria"/>
          <w:sz w:val="18"/>
          <w:szCs w:val="18"/>
        </w:rPr>
        <w:t>“Personally Identifiable Information (PII)” means information that can be used to distinguish or trace an individual's identity, such as their name, Social Security Number (SSN), biometric records, etc., alone, or when combined with other personal or identifying information which is linked or linkable to a specific individual, such as date and place of birth, mother’s maiden name, etc. The definition of PII is not anchored to any single category of information or technology.</w:t>
      </w:r>
    </w:p>
    <w:p w14:paraId="0DE6525E" w14:textId="77777777" w:rsidR="00E41D7D" w:rsidRPr="00113ED1" w:rsidRDefault="00E41D7D" w:rsidP="00AE4D05">
      <w:pPr>
        <w:pStyle w:val="af6"/>
        <w:spacing w:before="120"/>
        <w:ind w:hanging="2"/>
        <w:jc w:val="both"/>
        <w:rPr>
          <w:rFonts w:ascii="Cambria" w:hAnsi="Cambria"/>
          <w:sz w:val="18"/>
          <w:szCs w:val="18"/>
        </w:rPr>
      </w:pPr>
      <w:r w:rsidRPr="00113ED1">
        <w:rPr>
          <w:rFonts w:ascii="Cambria" w:hAnsi="Cambria"/>
          <w:sz w:val="18"/>
          <w:szCs w:val="18"/>
        </w:rPr>
        <w:t>Rather, it requires a case-by-case assessment of the specific risk that an individual can be identified. In performing this assessment, it is important to recognize that non-PII can become PII whenever additional information is made publicly available — in any medium and from any source — that, when combined with other available information, could be used to identify an individual. PII examples include name, address, SSN, or other identifying number or code, telephone number, and e-mail address. PII can also consist of a combination of indirect data elements such as gender, race, birth date, geographic indicator (e.g., zip code), and other descriptors used to identify specific individuals. When defining PII for USAID purposes, the term “individual” refers to a citizen of the United States or an alien lawfully admitted for permanent residence.</w:t>
      </w:r>
    </w:p>
    <w:p w14:paraId="57F28AEE" w14:textId="77777777" w:rsidR="00E41D7D" w:rsidRPr="00113ED1" w:rsidRDefault="00E41D7D" w:rsidP="009D0DA7">
      <w:pPr>
        <w:pStyle w:val="af6"/>
        <w:numPr>
          <w:ilvl w:val="0"/>
          <w:numId w:val="40"/>
        </w:numPr>
        <w:tabs>
          <w:tab w:val="left" w:pos="360"/>
        </w:tabs>
        <w:spacing w:before="199" w:after="0"/>
        <w:ind w:left="0" w:hanging="2"/>
        <w:jc w:val="both"/>
        <w:rPr>
          <w:rFonts w:ascii="Cambria" w:hAnsi="Cambria"/>
          <w:sz w:val="18"/>
          <w:szCs w:val="18"/>
          <w:u w:val="single"/>
        </w:rPr>
      </w:pPr>
      <w:r w:rsidRPr="00113ED1">
        <w:rPr>
          <w:rFonts w:ascii="Cambria" w:hAnsi="Cambria"/>
          <w:sz w:val="18"/>
          <w:szCs w:val="18"/>
        </w:rPr>
        <w:t>Applicability: This special contract requirement applies to the Subcontractor and all personnel providing support under this Subcontract (hereafter referred to collectively as “Subcontractor”) and addresses specific USAID requirements in addition to those included in the Federal Acquisition Regulation (FAR), Privacy Act of 1974 (5 U.S.C. 552a - the Act), E-Government Act of 2002 - Section 208 and Title III, Federal Information Security Management Act (FISMA), the Health Insurance Portability and Accountability Act of 1996 (HIPAA, Pub. L. 104-191, 110 Stat. 1936), the Sarbanes-Oxley Act of 2002 (SOX, Pub. L. 107-204, 116 Stat 745), National Institute of Standards and Technology (NIST), Federal Information Processing Standards (FIPS) and the 800-Series Special Publications (SP), Office of Management and Budget (OMB) memorandums, and other laws, mandates, or executive orders pertaining to the development and operations of information systems and the protection of sensitive information and data.</w:t>
      </w:r>
    </w:p>
    <w:p w14:paraId="0EC8C1CD" w14:textId="77777777" w:rsidR="00E41D7D" w:rsidRPr="00113ED1" w:rsidRDefault="00E41D7D" w:rsidP="009D0DA7">
      <w:pPr>
        <w:pStyle w:val="af6"/>
        <w:numPr>
          <w:ilvl w:val="0"/>
          <w:numId w:val="40"/>
        </w:numPr>
        <w:tabs>
          <w:tab w:val="left" w:pos="270"/>
        </w:tabs>
        <w:spacing w:before="199" w:after="0"/>
        <w:ind w:left="0" w:hanging="2"/>
        <w:jc w:val="both"/>
        <w:rPr>
          <w:rFonts w:ascii="Cambria" w:hAnsi="Cambria"/>
          <w:sz w:val="18"/>
          <w:szCs w:val="18"/>
        </w:rPr>
      </w:pPr>
      <w:r w:rsidRPr="00113ED1">
        <w:rPr>
          <w:rFonts w:ascii="Cambria" w:hAnsi="Cambria"/>
          <w:sz w:val="18"/>
          <w:szCs w:val="18"/>
        </w:rPr>
        <w:t xml:space="preserve"> Limitations on access to, use and disclosure of, Federal information.</w:t>
      </w:r>
    </w:p>
    <w:p w14:paraId="46BF9A2F" w14:textId="77777777" w:rsidR="00E41D7D" w:rsidRPr="00113ED1" w:rsidRDefault="00E41D7D" w:rsidP="009D0DA7">
      <w:pPr>
        <w:pStyle w:val="af6"/>
        <w:numPr>
          <w:ilvl w:val="1"/>
          <w:numId w:val="40"/>
        </w:numPr>
        <w:tabs>
          <w:tab w:val="left" w:pos="460"/>
        </w:tabs>
        <w:spacing w:before="199" w:after="0"/>
        <w:ind w:left="0" w:hanging="2"/>
        <w:jc w:val="both"/>
        <w:rPr>
          <w:rFonts w:ascii="Cambria" w:hAnsi="Cambria"/>
          <w:sz w:val="18"/>
          <w:szCs w:val="18"/>
        </w:rPr>
      </w:pPr>
      <w:r w:rsidRPr="00113ED1">
        <w:rPr>
          <w:rFonts w:ascii="Cambria" w:hAnsi="Cambria"/>
          <w:sz w:val="18"/>
          <w:szCs w:val="18"/>
        </w:rPr>
        <w:t>The Subcontractor shall not access, use, or disclose Federal information unless specifically authorized by the terms of this Subcontract issued hereunder.</w:t>
      </w:r>
    </w:p>
    <w:p w14:paraId="3F8AC634" w14:textId="77777777" w:rsidR="00E41D7D" w:rsidRPr="00113ED1" w:rsidRDefault="00E41D7D" w:rsidP="009D0DA7">
      <w:pPr>
        <w:pStyle w:val="af6"/>
        <w:numPr>
          <w:ilvl w:val="2"/>
          <w:numId w:val="40"/>
        </w:numPr>
        <w:tabs>
          <w:tab w:val="left" w:pos="407"/>
        </w:tabs>
        <w:spacing w:before="199" w:after="0"/>
        <w:ind w:left="0" w:hanging="2"/>
        <w:jc w:val="both"/>
        <w:rPr>
          <w:rFonts w:ascii="Cambria" w:hAnsi="Cambria"/>
          <w:sz w:val="18"/>
          <w:szCs w:val="18"/>
        </w:rPr>
      </w:pPr>
      <w:r w:rsidRPr="00113ED1">
        <w:rPr>
          <w:rFonts w:ascii="Cambria" w:hAnsi="Cambria"/>
          <w:sz w:val="18"/>
          <w:szCs w:val="18"/>
        </w:rPr>
        <w:t>If authorized by the terms of this Subcontract issued hereunder, any access to, or use or disclosure of, Federal information shall only be for purposes specified in this Subcontract.</w:t>
      </w:r>
    </w:p>
    <w:p w14:paraId="49E29D85" w14:textId="77777777" w:rsidR="00E41D7D" w:rsidRPr="00113ED1" w:rsidRDefault="00E41D7D" w:rsidP="009D0DA7">
      <w:pPr>
        <w:pStyle w:val="af6"/>
        <w:numPr>
          <w:ilvl w:val="2"/>
          <w:numId w:val="40"/>
        </w:numPr>
        <w:tabs>
          <w:tab w:val="left" w:pos="473"/>
        </w:tabs>
        <w:spacing w:before="199" w:after="0"/>
        <w:ind w:left="0" w:hanging="2"/>
        <w:jc w:val="both"/>
        <w:rPr>
          <w:rFonts w:ascii="Cambria" w:hAnsi="Cambria"/>
          <w:sz w:val="18"/>
          <w:szCs w:val="18"/>
        </w:rPr>
      </w:pPr>
      <w:r w:rsidRPr="00113ED1">
        <w:rPr>
          <w:rFonts w:ascii="Cambria" w:hAnsi="Cambria"/>
          <w:sz w:val="18"/>
          <w:szCs w:val="18"/>
        </w:rPr>
        <w:t>The Subcontractor shall ensure that its employees are subject to all such access, use, and disclosure prohibitions and obligations.</w:t>
      </w:r>
    </w:p>
    <w:p w14:paraId="15C1CEFC" w14:textId="77777777" w:rsidR="00E41D7D" w:rsidRPr="00113ED1" w:rsidRDefault="00E41D7D" w:rsidP="009D0DA7">
      <w:pPr>
        <w:pStyle w:val="af6"/>
        <w:numPr>
          <w:ilvl w:val="2"/>
          <w:numId w:val="40"/>
        </w:numPr>
        <w:tabs>
          <w:tab w:val="left" w:pos="540"/>
        </w:tabs>
        <w:spacing w:before="199" w:after="0"/>
        <w:ind w:left="0" w:hanging="2"/>
        <w:jc w:val="both"/>
        <w:rPr>
          <w:rFonts w:ascii="Cambria" w:hAnsi="Cambria"/>
          <w:sz w:val="18"/>
          <w:szCs w:val="18"/>
        </w:rPr>
      </w:pPr>
      <w:r w:rsidRPr="00113ED1">
        <w:rPr>
          <w:rFonts w:ascii="Cambria" w:hAnsi="Cambria"/>
          <w:sz w:val="18"/>
          <w:szCs w:val="18"/>
        </w:rPr>
        <w:t>These access, use, and disclosure prohibitions and obligations shall remain effective beyond the expiration or termination of this Subcontract.</w:t>
      </w:r>
    </w:p>
    <w:p w14:paraId="472E60F4" w14:textId="77777777" w:rsidR="00E41D7D" w:rsidRPr="00113ED1" w:rsidRDefault="00E41D7D" w:rsidP="009D0DA7">
      <w:pPr>
        <w:pStyle w:val="af6"/>
        <w:numPr>
          <w:ilvl w:val="1"/>
          <w:numId w:val="40"/>
        </w:numPr>
        <w:tabs>
          <w:tab w:val="left" w:pos="460"/>
        </w:tabs>
        <w:spacing w:before="199" w:after="0"/>
        <w:ind w:left="0" w:hanging="2"/>
        <w:jc w:val="both"/>
        <w:rPr>
          <w:rFonts w:ascii="Cambria" w:hAnsi="Cambria"/>
          <w:sz w:val="18"/>
          <w:szCs w:val="18"/>
        </w:rPr>
      </w:pPr>
      <w:r w:rsidRPr="00113ED1">
        <w:rPr>
          <w:rFonts w:ascii="Cambria" w:hAnsi="Cambria"/>
          <w:sz w:val="18"/>
          <w:szCs w:val="18"/>
        </w:rPr>
        <w:t>The Subcontractor shall use related Federal information only to manage the operational environment that supports the Federal information and for no other purpose unless otherwise permitted with the prior written approval of the USAID Contracting Officer through JSI.</w:t>
      </w:r>
    </w:p>
    <w:p w14:paraId="594A4E73" w14:textId="77777777" w:rsidR="00E41D7D" w:rsidRPr="00113ED1" w:rsidRDefault="00E41D7D" w:rsidP="009D0DA7">
      <w:pPr>
        <w:pStyle w:val="af6"/>
        <w:numPr>
          <w:ilvl w:val="0"/>
          <w:numId w:val="40"/>
        </w:numPr>
        <w:tabs>
          <w:tab w:val="left" w:pos="360"/>
        </w:tabs>
        <w:spacing w:before="199" w:after="0"/>
        <w:ind w:left="0" w:hanging="2"/>
        <w:jc w:val="both"/>
        <w:rPr>
          <w:rFonts w:ascii="Cambria" w:hAnsi="Cambria"/>
          <w:sz w:val="18"/>
          <w:szCs w:val="18"/>
        </w:rPr>
      </w:pPr>
      <w:r w:rsidRPr="00113ED1">
        <w:rPr>
          <w:rFonts w:ascii="Cambria" w:hAnsi="Cambria"/>
          <w:sz w:val="18"/>
          <w:szCs w:val="18"/>
        </w:rPr>
        <w:t>Records Management and Access to Information.</w:t>
      </w:r>
    </w:p>
    <w:p w14:paraId="12B07B81" w14:textId="77777777" w:rsidR="00E41D7D" w:rsidRPr="00113ED1" w:rsidRDefault="00E41D7D" w:rsidP="009D0DA7">
      <w:pPr>
        <w:pStyle w:val="af6"/>
        <w:numPr>
          <w:ilvl w:val="1"/>
          <w:numId w:val="40"/>
        </w:numPr>
        <w:tabs>
          <w:tab w:val="left" w:pos="460"/>
        </w:tabs>
        <w:spacing w:before="199" w:after="0"/>
        <w:ind w:left="0" w:hanging="2"/>
        <w:jc w:val="both"/>
        <w:rPr>
          <w:rFonts w:ascii="Cambria" w:hAnsi="Cambria"/>
          <w:sz w:val="18"/>
          <w:szCs w:val="18"/>
        </w:rPr>
      </w:pPr>
      <w:r w:rsidRPr="00113ED1">
        <w:rPr>
          <w:rFonts w:ascii="Cambria" w:hAnsi="Cambria"/>
          <w:sz w:val="18"/>
          <w:szCs w:val="18"/>
        </w:rPr>
        <w:t>The Subcontractor shall support a system in accordance with the requirement for Federal agencies to manage their electronic records in accordance with capabilities such as those identified in the provisions of this Subcontract and National Archives and Records Administration (NARA) retention policies.</w:t>
      </w:r>
    </w:p>
    <w:p w14:paraId="177EC2A8" w14:textId="77777777" w:rsidR="00E41D7D" w:rsidRPr="00113ED1" w:rsidRDefault="00E41D7D" w:rsidP="009D0DA7">
      <w:pPr>
        <w:pStyle w:val="af6"/>
        <w:numPr>
          <w:ilvl w:val="1"/>
          <w:numId w:val="40"/>
        </w:numPr>
        <w:tabs>
          <w:tab w:val="left" w:pos="460"/>
        </w:tabs>
        <w:spacing w:before="199" w:after="0"/>
        <w:ind w:left="0" w:hanging="2"/>
        <w:jc w:val="both"/>
        <w:rPr>
          <w:rFonts w:ascii="Cambria" w:hAnsi="Cambria"/>
          <w:sz w:val="18"/>
          <w:szCs w:val="18"/>
        </w:rPr>
      </w:pPr>
      <w:r w:rsidRPr="00113ED1">
        <w:rPr>
          <w:rFonts w:ascii="Cambria" w:hAnsi="Cambria"/>
          <w:sz w:val="18"/>
          <w:szCs w:val="18"/>
        </w:rPr>
        <w:t>Upon request by JSI, the Subcontractor shall deliver to the USAID Contracting Officer through JSI USAID Advancing Nutrition Project Director or designee all Federal information, including data schemas, metadata, and other associated data artifacts, in the format specified in the schedule or by JSI USAID Advancing Nutrition Project Director or designee in support of government compliance requirements to include but not limited to Freedom of Information Act, Privacy Act, e-Discovery, e-Records and legal or security investigations.</w:t>
      </w:r>
    </w:p>
    <w:p w14:paraId="74FE62BF" w14:textId="77777777" w:rsidR="00E41D7D" w:rsidRPr="00113ED1" w:rsidRDefault="00E41D7D" w:rsidP="009D0DA7">
      <w:pPr>
        <w:pStyle w:val="af6"/>
        <w:numPr>
          <w:ilvl w:val="1"/>
          <w:numId w:val="40"/>
        </w:numPr>
        <w:tabs>
          <w:tab w:val="left" w:pos="460"/>
        </w:tabs>
        <w:spacing w:before="199" w:after="0"/>
        <w:ind w:left="0" w:hanging="2"/>
        <w:jc w:val="both"/>
        <w:rPr>
          <w:rFonts w:ascii="Cambria" w:hAnsi="Cambria"/>
          <w:sz w:val="18"/>
          <w:szCs w:val="18"/>
        </w:rPr>
      </w:pPr>
      <w:r w:rsidRPr="00113ED1">
        <w:rPr>
          <w:rFonts w:ascii="Cambria" w:hAnsi="Cambria"/>
          <w:sz w:val="18"/>
          <w:szCs w:val="18"/>
        </w:rPr>
        <w:lastRenderedPageBreak/>
        <w:t>The Subcontractor shall retain and maintain all Federal information in accordance with records retention provisions negotiated by the terms of the Subcontract and in accordance with USAID records retention policies.</w:t>
      </w:r>
    </w:p>
    <w:p w14:paraId="5E1F30AC" w14:textId="77777777" w:rsidR="00E41D7D" w:rsidRPr="00113ED1" w:rsidRDefault="00E41D7D" w:rsidP="009D0DA7">
      <w:pPr>
        <w:pStyle w:val="af6"/>
        <w:numPr>
          <w:ilvl w:val="1"/>
          <w:numId w:val="40"/>
        </w:numPr>
        <w:tabs>
          <w:tab w:val="left" w:pos="460"/>
        </w:tabs>
        <w:spacing w:before="199" w:after="0"/>
        <w:ind w:left="0" w:hanging="2"/>
        <w:jc w:val="both"/>
        <w:rPr>
          <w:rFonts w:ascii="Cambria" w:hAnsi="Cambria"/>
          <w:sz w:val="18"/>
          <w:szCs w:val="18"/>
        </w:rPr>
      </w:pPr>
      <w:r w:rsidRPr="00113ED1">
        <w:rPr>
          <w:rFonts w:ascii="Cambria" w:hAnsi="Cambria"/>
          <w:sz w:val="18"/>
          <w:szCs w:val="18"/>
        </w:rPr>
        <w:t>The Subcontractor shall dispose of Federal information in accordance with the terms of the Subcontract and provide the confirmation of disposition to the USAID Contracting Officer through JSI USAID Advancing Nutrition Project Director or designee in accordance with Subcontract closeout procedures.</w:t>
      </w:r>
    </w:p>
    <w:p w14:paraId="6D9B16EA" w14:textId="77777777" w:rsidR="00E41D7D" w:rsidRPr="00113ED1" w:rsidRDefault="00E41D7D" w:rsidP="009D0DA7">
      <w:pPr>
        <w:pStyle w:val="af6"/>
        <w:numPr>
          <w:ilvl w:val="0"/>
          <w:numId w:val="40"/>
        </w:numPr>
        <w:tabs>
          <w:tab w:val="left" w:pos="360"/>
        </w:tabs>
        <w:spacing w:before="199" w:after="0"/>
        <w:ind w:left="0" w:hanging="2"/>
        <w:jc w:val="both"/>
        <w:rPr>
          <w:rFonts w:ascii="Cambria" w:hAnsi="Cambria"/>
          <w:sz w:val="18"/>
          <w:szCs w:val="18"/>
        </w:rPr>
      </w:pPr>
      <w:r w:rsidRPr="00113ED1">
        <w:rPr>
          <w:rFonts w:ascii="Cambria" w:hAnsi="Cambria"/>
          <w:sz w:val="18"/>
          <w:szCs w:val="18"/>
        </w:rPr>
        <w:t>Notification of Third Party Access to Federal Information: The Subcontractor shall notify the Government and JSI immediately of any requests from a third party for access to Federal information or, including any warrants, seizures, or subpoenas it receives, including those from another Federal, State, or Local agency, that could result in the disclosure of any Federal information to a third party. The Subcontractor shall cooperate with the Government to take all measures to protect Federal information, from any loss or unauthorized disclosure that might reasonably result from the execution of any such request, warrant, seizure, subpoena, or similar legal process.</w:t>
      </w:r>
    </w:p>
    <w:p w14:paraId="71CB0671" w14:textId="77777777" w:rsidR="00E41D7D" w:rsidRPr="00113ED1" w:rsidRDefault="00E41D7D" w:rsidP="009D0DA7">
      <w:pPr>
        <w:pStyle w:val="af6"/>
        <w:numPr>
          <w:ilvl w:val="0"/>
          <w:numId w:val="40"/>
        </w:numPr>
        <w:tabs>
          <w:tab w:val="left" w:pos="360"/>
        </w:tabs>
        <w:spacing w:before="199" w:after="0"/>
        <w:ind w:left="0" w:hanging="2"/>
        <w:jc w:val="both"/>
        <w:rPr>
          <w:rFonts w:ascii="Cambria" w:hAnsi="Cambria"/>
          <w:sz w:val="18"/>
          <w:szCs w:val="18"/>
        </w:rPr>
      </w:pPr>
      <w:r w:rsidRPr="00113ED1">
        <w:rPr>
          <w:rFonts w:ascii="Cambria" w:hAnsi="Cambria"/>
          <w:sz w:val="18"/>
          <w:szCs w:val="18"/>
        </w:rPr>
        <w:t xml:space="preserve">Spillage and Information Security Incidents: Upon written notification by the Government of a spillage or information security incident involving classified information, or the Subcontractor’s discovery of a spillage or security incident involving classified information, the Subcontractor shall immediately (within thirty (30) minutes) notify </w:t>
      </w:r>
      <w:hyperlink r:id="rId30">
        <w:r w:rsidRPr="00113ED1">
          <w:rPr>
            <w:rFonts w:ascii="Cambria" w:hAnsi="Cambria"/>
            <w:sz w:val="18"/>
            <w:szCs w:val="18"/>
          </w:rPr>
          <w:t>CIO-HELPDESK@usaid.gov</w:t>
        </w:r>
      </w:hyperlink>
      <w:r w:rsidRPr="00113ED1">
        <w:rPr>
          <w:rFonts w:ascii="Cambria" w:hAnsi="Cambria"/>
          <w:sz w:val="18"/>
          <w:szCs w:val="18"/>
        </w:rPr>
        <w:t xml:space="preserve">, the Office of Security at </w:t>
      </w:r>
      <w:hyperlink r:id="rId31">
        <w:r w:rsidRPr="00113ED1">
          <w:rPr>
            <w:rFonts w:ascii="Cambria" w:hAnsi="Cambria"/>
            <w:sz w:val="18"/>
            <w:szCs w:val="18"/>
          </w:rPr>
          <w:t>SECinformationsecurity@usaid.gov</w:t>
        </w:r>
      </w:hyperlink>
      <w:r w:rsidRPr="00113ED1">
        <w:rPr>
          <w:rFonts w:ascii="Cambria" w:hAnsi="Cambria"/>
          <w:sz w:val="18"/>
          <w:szCs w:val="18"/>
        </w:rPr>
        <w:t>, and JSI USAID Advancing Nutrition Project Director or designee to correct the spillage or information security incident in compliance with agency-specific instructions. The Subcontractor will also notify the USAID Contracting Officer or Contracting Officer’s Representative and the Contractor Facilities Security Officer through JSI. The Subcontractor will abide by USAID instructions on correcting such a spill or information security incident. For all spills and information security incidents involving unclassified and/or SBU information, the protocols outlined above in section (g) and (h) below shall apply.</w:t>
      </w:r>
    </w:p>
    <w:p w14:paraId="14C30B93" w14:textId="77777777" w:rsidR="00E41D7D" w:rsidRPr="00113ED1" w:rsidRDefault="00E41D7D" w:rsidP="009D0DA7">
      <w:pPr>
        <w:pStyle w:val="af6"/>
        <w:numPr>
          <w:ilvl w:val="0"/>
          <w:numId w:val="40"/>
        </w:numPr>
        <w:tabs>
          <w:tab w:val="left" w:pos="360"/>
        </w:tabs>
        <w:spacing w:before="199" w:after="0"/>
        <w:ind w:left="0" w:hanging="2"/>
        <w:jc w:val="both"/>
        <w:rPr>
          <w:rFonts w:ascii="Cambria" w:hAnsi="Cambria"/>
          <w:sz w:val="18"/>
          <w:szCs w:val="18"/>
        </w:rPr>
      </w:pPr>
      <w:r w:rsidRPr="00113ED1">
        <w:rPr>
          <w:rFonts w:ascii="Cambria" w:hAnsi="Cambria"/>
          <w:sz w:val="18"/>
          <w:szCs w:val="18"/>
        </w:rPr>
        <w:t>Information Security Incidents.</w:t>
      </w:r>
    </w:p>
    <w:p w14:paraId="199FB6E2" w14:textId="77777777" w:rsidR="00E41D7D" w:rsidRPr="00113ED1" w:rsidRDefault="00E41D7D" w:rsidP="009D0DA7">
      <w:pPr>
        <w:pStyle w:val="af6"/>
        <w:numPr>
          <w:ilvl w:val="1"/>
          <w:numId w:val="40"/>
        </w:numPr>
        <w:tabs>
          <w:tab w:val="left" w:pos="460"/>
        </w:tabs>
        <w:spacing w:before="199" w:after="0"/>
        <w:ind w:left="0" w:hanging="2"/>
        <w:jc w:val="both"/>
        <w:rPr>
          <w:rFonts w:ascii="Cambria" w:hAnsi="Cambria"/>
          <w:sz w:val="18"/>
          <w:szCs w:val="18"/>
        </w:rPr>
      </w:pPr>
      <w:r w:rsidRPr="00113ED1">
        <w:rPr>
          <w:rFonts w:ascii="Cambria" w:hAnsi="Cambria"/>
          <w:sz w:val="18"/>
          <w:szCs w:val="18"/>
        </w:rPr>
        <w:t>Security Incident Reporting Requirements: All Information Security Incidents involving USAID data or systems must be reported in accordance with the requirements below, even if it is believed that the information security incident may be limited, small, or insignificant. USAID will determine the magnitude and resulting actions.</w:t>
      </w:r>
    </w:p>
    <w:p w14:paraId="1F37C396" w14:textId="77777777" w:rsidR="00E41D7D" w:rsidRPr="00113ED1" w:rsidRDefault="00E41D7D" w:rsidP="009D0DA7">
      <w:pPr>
        <w:pStyle w:val="af6"/>
        <w:numPr>
          <w:ilvl w:val="2"/>
          <w:numId w:val="40"/>
        </w:numPr>
        <w:tabs>
          <w:tab w:val="left" w:pos="407"/>
        </w:tabs>
        <w:spacing w:before="199" w:after="0"/>
        <w:ind w:left="0" w:hanging="2"/>
        <w:jc w:val="both"/>
        <w:rPr>
          <w:rFonts w:ascii="Cambria" w:hAnsi="Cambria"/>
          <w:sz w:val="18"/>
          <w:szCs w:val="18"/>
        </w:rPr>
      </w:pPr>
      <w:r w:rsidRPr="00113ED1">
        <w:rPr>
          <w:rFonts w:ascii="Cambria" w:hAnsi="Cambria"/>
          <w:sz w:val="18"/>
          <w:szCs w:val="18"/>
        </w:rPr>
        <w:t xml:space="preserve">Subcontractor employees must report via e-mail all Information Security Incidents to the USAID Service Desk immediately, but not later than thirty (30) minutes, after becoming aware of the Incident, at: </w:t>
      </w:r>
      <w:hyperlink r:id="rId32">
        <w:r w:rsidRPr="00113ED1">
          <w:rPr>
            <w:rFonts w:ascii="Cambria" w:hAnsi="Cambria"/>
            <w:sz w:val="18"/>
            <w:szCs w:val="18"/>
          </w:rPr>
          <w:t>CIO-HELPDESK@usaid.gov,</w:t>
        </w:r>
      </w:hyperlink>
      <w:r w:rsidRPr="00113ED1">
        <w:rPr>
          <w:rFonts w:ascii="Cambria" w:hAnsi="Cambria"/>
          <w:sz w:val="18"/>
          <w:szCs w:val="18"/>
        </w:rPr>
        <w:t xml:space="preserve"> and JSI USAID Advancing Nutrition Project Director or designee regardless of day or time, as well as the USAID Contracting Officer and Contracting Officer’s Representative, the Contractor Facilities Security Officer through JSI USAID Advancing Nutrition Project Director or designee.</w:t>
      </w:r>
    </w:p>
    <w:p w14:paraId="39570FE8" w14:textId="77777777" w:rsidR="00E41D7D" w:rsidRPr="00113ED1" w:rsidRDefault="00E41D7D" w:rsidP="00AE4D05">
      <w:pPr>
        <w:pStyle w:val="af6"/>
        <w:spacing w:before="199"/>
        <w:ind w:hanging="2"/>
        <w:jc w:val="both"/>
        <w:rPr>
          <w:rFonts w:ascii="Cambria" w:hAnsi="Cambria"/>
          <w:sz w:val="18"/>
          <w:szCs w:val="18"/>
        </w:rPr>
      </w:pPr>
      <w:r w:rsidRPr="00113ED1">
        <w:rPr>
          <w:rFonts w:ascii="Cambria" w:hAnsi="Cambria"/>
          <w:sz w:val="18"/>
          <w:szCs w:val="18"/>
        </w:rPr>
        <w:t>Subcontractor employees are strictly prohibited from including any Sensitive Information in the subject or body of any e-mail concerning information security incident reports. To transmit Sensitive Information, Subcontractor employees must use FIPS 140-2 compliant encryption methods to protect Sensitive Information in attachments to email. Passwords must not be communicated in the same email as the attachment.</w:t>
      </w:r>
    </w:p>
    <w:p w14:paraId="5C0A1CE2" w14:textId="77777777" w:rsidR="00E41D7D" w:rsidRPr="00113ED1" w:rsidRDefault="00E41D7D" w:rsidP="009D0DA7">
      <w:pPr>
        <w:pStyle w:val="af6"/>
        <w:numPr>
          <w:ilvl w:val="2"/>
          <w:numId w:val="40"/>
        </w:numPr>
        <w:tabs>
          <w:tab w:val="left" w:pos="473"/>
        </w:tabs>
        <w:spacing w:before="199" w:after="0"/>
        <w:ind w:left="0" w:hanging="2"/>
        <w:jc w:val="both"/>
        <w:rPr>
          <w:rFonts w:ascii="Cambria" w:hAnsi="Cambria"/>
          <w:sz w:val="18"/>
          <w:szCs w:val="18"/>
        </w:rPr>
      </w:pPr>
      <w:r w:rsidRPr="00113ED1">
        <w:rPr>
          <w:rFonts w:ascii="Cambria" w:hAnsi="Cambria"/>
          <w:sz w:val="18"/>
          <w:szCs w:val="18"/>
        </w:rPr>
        <w:t xml:space="preserve">The Subcontractor must provide any supplementary information or reports related to a previously reported information security incident directly to </w:t>
      </w:r>
      <w:hyperlink r:id="rId33">
        <w:r w:rsidRPr="00113ED1">
          <w:rPr>
            <w:rFonts w:ascii="Cambria" w:hAnsi="Cambria"/>
            <w:sz w:val="18"/>
            <w:szCs w:val="18"/>
          </w:rPr>
          <w:t>CIO-HELPDESK@usaid.gov,</w:t>
        </w:r>
      </w:hyperlink>
      <w:r w:rsidRPr="00113ED1">
        <w:rPr>
          <w:rFonts w:ascii="Cambria" w:hAnsi="Cambria"/>
          <w:sz w:val="18"/>
          <w:szCs w:val="18"/>
        </w:rPr>
        <w:t xml:space="preserve"> upon request with a copy to JSI USAID Advancing Nutrition Project Director or designee. Correspondence must include related ticket number(s) as provided by the USAID Service Desk with the subject line “Action Required: Potential Security Incident.”</w:t>
      </w:r>
    </w:p>
    <w:p w14:paraId="0B02EFA2" w14:textId="77777777" w:rsidR="00E41D7D" w:rsidRPr="00113ED1" w:rsidRDefault="00E41D7D" w:rsidP="009D0DA7">
      <w:pPr>
        <w:pStyle w:val="af6"/>
        <w:numPr>
          <w:ilvl w:val="0"/>
          <w:numId w:val="40"/>
        </w:numPr>
        <w:tabs>
          <w:tab w:val="left" w:pos="360"/>
        </w:tabs>
        <w:spacing w:before="199" w:after="0"/>
        <w:ind w:left="0" w:hanging="2"/>
        <w:jc w:val="both"/>
        <w:rPr>
          <w:rFonts w:ascii="Cambria" w:hAnsi="Cambria"/>
          <w:sz w:val="18"/>
          <w:szCs w:val="18"/>
        </w:rPr>
      </w:pPr>
      <w:r w:rsidRPr="00113ED1">
        <w:rPr>
          <w:rFonts w:ascii="Cambria" w:hAnsi="Cambria"/>
          <w:sz w:val="18"/>
          <w:szCs w:val="18"/>
        </w:rPr>
        <w:t>Privacy Incidents Reporting Requirements: Privacy Incidents may result in the unauthorized use, disclosure, or loss of personally identifiable information, and can result in the loss of the public's trust and confidence in the Agency’s ability to safeguard personally identifiable information. PII breaches may impact individuals whose PII is compromised, including potential identity theft resulting in financial loss and/or personal hardship experienced by the individual. Subcontractor employees must report by e-mail all Privacy Incidents to the USAID Service Desk immediately (within thirty (30) minutes), after becoming aware of the Incident, at: CIO-</w:t>
      </w:r>
      <w:hyperlink r:id="rId34">
        <w:r w:rsidRPr="00113ED1">
          <w:rPr>
            <w:rFonts w:ascii="Cambria" w:hAnsi="Cambria"/>
            <w:sz w:val="18"/>
            <w:szCs w:val="18"/>
          </w:rPr>
          <w:t xml:space="preserve"> HELPDESK@usaid.gov,</w:t>
        </w:r>
      </w:hyperlink>
      <w:r w:rsidRPr="00113ED1">
        <w:rPr>
          <w:rFonts w:ascii="Cambria" w:hAnsi="Cambria"/>
          <w:sz w:val="18"/>
          <w:szCs w:val="18"/>
        </w:rPr>
        <w:t xml:space="preserve"> regardless of day or time, and JSI USAID Advancing Nutrition Project Director or designee, as well as the USAID Contracting Officer or Contracting Officer’s Representative, the Contractor Facilities Security Officer through JSI. If known, the report must include information on the format of the PII (oral, paper, or electronic.) The subject line shall read “Action Required: Potential Privacy Incident.”</w:t>
      </w:r>
    </w:p>
    <w:p w14:paraId="0AAFD20D" w14:textId="77777777" w:rsidR="00E41D7D" w:rsidRPr="00113ED1" w:rsidRDefault="00E41D7D" w:rsidP="009D0DA7">
      <w:pPr>
        <w:pStyle w:val="af6"/>
        <w:numPr>
          <w:ilvl w:val="0"/>
          <w:numId w:val="40"/>
        </w:numPr>
        <w:tabs>
          <w:tab w:val="left" w:pos="360"/>
        </w:tabs>
        <w:spacing w:before="199" w:after="0"/>
        <w:ind w:left="0" w:hanging="2"/>
        <w:jc w:val="both"/>
        <w:rPr>
          <w:rFonts w:ascii="Cambria" w:hAnsi="Cambria"/>
          <w:sz w:val="18"/>
          <w:szCs w:val="18"/>
        </w:rPr>
      </w:pPr>
      <w:r w:rsidRPr="00113ED1">
        <w:rPr>
          <w:rFonts w:ascii="Cambria" w:hAnsi="Cambria"/>
          <w:sz w:val="18"/>
          <w:szCs w:val="18"/>
        </w:rPr>
        <w:t xml:space="preserve">Information Ownership and Rights: USAID information stored in a cloud environment remains the property of USAID, not the Subcontractor or cloud service provider (CSP). USAID retains ownership of the information and any media type that </w:t>
      </w:r>
      <w:r w:rsidRPr="00113ED1">
        <w:rPr>
          <w:rFonts w:ascii="Cambria" w:hAnsi="Cambria"/>
          <w:sz w:val="18"/>
          <w:szCs w:val="18"/>
        </w:rPr>
        <w:lastRenderedPageBreak/>
        <w:t>stores Federal information. The CSP shall only use the Federal information for purposes explicitly stated in the Prime Contract. Furthermore, the cloud service provider shall export Federal information in a machine-readable and non-proprietary format that USAID requests at the time of production, unless the parties agree otherwise.</w:t>
      </w:r>
    </w:p>
    <w:p w14:paraId="1619F90B" w14:textId="77777777" w:rsidR="00E41D7D" w:rsidRPr="00113ED1" w:rsidRDefault="00E41D7D" w:rsidP="009D0DA7">
      <w:pPr>
        <w:pStyle w:val="af6"/>
        <w:numPr>
          <w:ilvl w:val="0"/>
          <w:numId w:val="40"/>
        </w:numPr>
        <w:tabs>
          <w:tab w:val="left" w:pos="407"/>
        </w:tabs>
        <w:spacing w:before="199" w:after="0"/>
        <w:ind w:left="0" w:hanging="2"/>
        <w:jc w:val="both"/>
        <w:rPr>
          <w:rFonts w:ascii="Cambria" w:hAnsi="Cambria"/>
          <w:sz w:val="18"/>
          <w:szCs w:val="18"/>
        </w:rPr>
      </w:pPr>
      <w:r w:rsidRPr="00113ED1">
        <w:rPr>
          <w:rFonts w:ascii="Cambria" w:hAnsi="Cambria"/>
          <w:sz w:val="18"/>
          <w:szCs w:val="18"/>
        </w:rPr>
        <w:t>Security Requirements:</w:t>
      </w:r>
    </w:p>
    <w:p w14:paraId="7D73D6EF" w14:textId="77777777" w:rsidR="00E41D7D" w:rsidRPr="00113ED1" w:rsidRDefault="00E41D7D" w:rsidP="009D0DA7">
      <w:pPr>
        <w:pStyle w:val="af6"/>
        <w:numPr>
          <w:ilvl w:val="1"/>
          <w:numId w:val="40"/>
        </w:numPr>
        <w:tabs>
          <w:tab w:val="left" w:pos="460"/>
        </w:tabs>
        <w:spacing w:before="199" w:after="0"/>
        <w:ind w:left="0" w:hanging="2"/>
        <w:jc w:val="both"/>
        <w:rPr>
          <w:rFonts w:ascii="Cambria" w:hAnsi="Cambria"/>
          <w:sz w:val="18"/>
          <w:szCs w:val="18"/>
        </w:rPr>
      </w:pPr>
      <w:r w:rsidRPr="00113ED1">
        <w:rPr>
          <w:rFonts w:ascii="Cambria" w:hAnsi="Cambria"/>
          <w:sz w:val="18"/>
          <w:szCs w:val="18"/>
        </w:rPr>
        <w:t>The Subcontractor shall adopt and maintain administrative, technical, operational, and physical safeguards and controls that meet or exceed requirements contained within the Federal Risk and Authorization Management Program (FedRAMP) Cloud Computing Security Requirements Baseline, current standard for NIST 800-53 (Security and Privacy Controls for Federal Information Systems) and Organizations, including Appendix J, and FedRAMP Continuous Monitoring Requirements for the security level and services being provided, in accordance with the security categorization or impact level as defined by the government based on the Federal Information Processing Standard (FIPS) Publication 199 (FIPS-199).</w:t>
      </w:r>
    </w:p>
    <w:p w14:paraId="60099B03" w14:textId="77777777" w:rsidR="00E41D7D" w:rsidRPr="00113ED1" w:rsidRDefault="00E41D7D" w:rsidP="009D0DA7">
      <w:pPr>
        <w:pStyle w:val="af6"/>
        <w:numPr>
          <w:ilvl w:val="1"/>
          <w:numId w:val="40"/>
        </w:numPr>
        <w:tabs>
          <w:tab w:val="left" w:pos="460"/>
        </w:tabs>
        <w:spacing w:before="199" w:after="0"/>
        <w:ind w:left="0" w:hanging="2"/>
        <w:jc w:val="both"/>
        <w:rPr>
          <w:rFonts w:ascii="Cambria" w:hAnsi="Cambria"/>
          <w:sz w:val="18"/>
          <w:szCs w:val="18"/>
        </w:rPr>
      </w:pPr>
      <w:r w:rsidRPr="00113ED1">
        <w:rPr>
          <w:rFonts w:ascii="Cambria" w:hAnsi="Cambria"/>
          <w:sz w:val="18"/>
          <w:szCs w:val="18"/>
        </w:rPr>
        <w:t xml:space="preserve">The Subcontractor shall comply with FedRAMP requirements as mandated by Federal laws and policies, including making available any documentation, physical access, and logical access needed to support this requirement. The Level of Effort for the security assessment and authorization (SA&amp;A) is based on the system’s complexity and security categorization. The Subcontractor shall create, maintain and update the following documentation using FedRAMP requirements and templates, which are available at </w:t>
      </w:r>
      <w:hyperlink r:id="rId35">
        <w:r w:rsidRPr="00113ED1">
          <w:rPr>
            <w:rFonts w:ascii="Cambria" w:hAnsi="Cambria"/>
            <w:sz w:val="18"/>
            <w:szCs w:val="18"/>
          </w:rPr>
          <w:t>https://www.FedRAMP.gov.</w:t>
        </w:r>
      </w:hyperlink>
    </w:p>
    <w:p w14:paraId="6B8CBC98" w14:textId="77777777" w:rsidR="00E41D7D" w:rsidRPr="00113ED1" w:rsidRDefault="00E41D7D" w:rsidP="009D0DA7">
      <w:pPr>
        <w:pStyle w:val="af6"/>
        <w:numPr>
          <w:ilvl w:val="1"/>
          <w:numId w:val="40"/>
        </w:numPr>
        <w:tabs>
          <w:tab w:val="left" w:pos="460"/>
        </w:tabs>
        <w:spacing w:before="199" w:after="0"/>
        <w:ind w:left="0" w:hanging="2"/>
        <w:jc w:val="both"/>
        <w:rPr>
          <w:rFonts w:ascii="Cambria" w:hAnsi="Cambria"/>
          <w:sz w:val="18"/>
          <w:szCs w:val="18"/>
        </w:rPr>
      </w:pPr>
      <w:r w:rsidRPr="00113ED1">
        <w:rPr>
          <w:rFonts w:ascii="Cambria" w:hAnsi="Cambria"/>
          <w:sz w:val="18"/>
          <w:szCs w:val="18"/>
        </w:rPr>
        <w:t xml:space="preserve">The Subcontractor must support SA&amp;A activities to include assessment by an accredited </w:t>
      </w:r>
      <w:proofErr w:type="gramStart"/>
      <w:r w:rsidRPr="00113ED1">
        <w:rPr>
          <w:rFonts w:ascii="Cambria" w:hAnsi="Cambria"/>
          <w:sz w:val="18"/>
          <w:szCs w:val="18"/>
        </w:rPr>
        <w:t>Third Party</w:t>
      </w:r>
      <w:proofErr w:type="gramEnd"/>
      <w:r w:rsidRPr="00113ED1">
        <w:rPr>
          <w:rFonts w:ascii="Cambria" w:hAnsi="Cambria"/>
          <w:sz w:val="18"/>
          <w:szCs w:val="18"/>
        </w:rPr>
        <w:t xml:space="preserve"> Assessment Organization (3PAO) initially and whenever there is a significant change to the system’s security posture in accordance with the FedRAMP Continuous Monitoring Plan. The Subcontractor must make available to the USAID Contracting Officer, the most current, and any other, Security Assessment Reports for consideration as part of the Subcontractor’s overall Systems Security Plan.</w:t>
      </w:r>
    </w:p>
    <w:p w14:paraId="112C12C0" w14:textId="77777777" w:rsidR="00E41D7D" w:rsidRPr="00113ED1" w:rsidRDefault="00E41D7D" w:rsidP="009D0DA7">
      <w:pPr>
        <w:pStyle w:val="af6"/>
        <w:numPr>
          <w:ilvl w:val="1"/>
          <w:numId w:val="40"/>
        </w:numPr>
        <w:tabs>
          <w:tab w:val="left" w:pos="460"/>
        </w:tabs>
        <w:spacing w:before="199" w:after="0"/>
        <w:ind w:left="0" w:hanging="2"/>
        <w:jc w:val="both"/>
        <w:rPr>
          <w:rFonts w:ascii="Cambria" w:hAnsi="Cambria"/>
          <w:sz w:val="18"/>
          <w:szCs w:val="18"/>
        </w:rPr>
      </w:pPr>
      <w:r w:rsidRPr="00113ED1">
        <w:rPr>
          <w:rFonts w:ascii="Cambria" w:hAnsi="Cambria"/>
          <w:sz w:val="18"/>
          <w:szCs w:val="18"/>
        </w:rPr>
        <w:t>The Government reserves the right to perform penetration testing or request Penetration Testing by an independent source. If the Government exercises this right, the Subcontractor shall allow Government employees (or designated third parties) to conduct Security Assessment activities to include control reviews in accordance with FedRAMP requirements. Review activities include but are not limited to scanning operating systems, web applications, databases, wireless scanning; network device scanning to include routers, switches, and firewall, and IDS/IPS; databases and other applicable systems, including general support structure, that support the processing, transportation, storage, or security of Federal information for vulnerabilities.</w:t>
      </w:r>
    </w:p>
    <w:p w14:paraId="62D80938" w14:textId="77777777" w:rsidR="00E41D7D" w:rsidRPr="00113ED1" w:rsidRDefault="00E41D7D" w:rsidP="009D0DA7">
      <w:pPr>
        <w:pStyle w:val="af6"/>
        <w:numPr>
          <w:ilvl w:val="1"/>
          <w:numId w:val="40"/>
        </w:numPr>
        <w:tabs>
          <w:tab w:val="left" w:pos="460"/>
        </w:tabs>
        <w:spacing w:before="199" w:after="0"/>
        <w:ind w:left="0" w:hanging="2"/>
        <w:jc w:val="both"/>
        <w:rPr>
          <w:rFonts w:ascii="Cambria" w:hAnsi="Cambria"/>
          <w:sz w:val="18"/>
          <w:szCs w:val="18"/>
        </w:rPr>
      </w:pPr>
      <w:r w:rsidRPr="00113ED1">
        <w:rPr>
          <w:rFonts w:ascii="Cambria" w:hAnsi="Cambria"/>
          <w:sz w:val="18"/>
          <w:szCs w:val="18"/>
        </w:rPr>
        <w:t>Identified gaps between required FedRAMP Security Control Baselines and Continuous Monitoring controls and the Subcontractor's implementation as documented in the Security Assessment Report must be tracked by the Subcontractor for mitigation in a Plan of Action and Milestones (POA&amp;M) document. Depending on the severity of the gaps, the Government may require them to be remediated before any restricted authorization is issued.</w:t>
      </w:r>
    </w:p>
    <w:p w14:paraId="14E68F66" w14:textId="77777777" w:rsidR="00E41D7D" w:rsidRPr="00113ED1" w:rsidRDefault="00E41D7D" w:rsidP="009D0DA7">
      <w:pPr>
        <w:pStyle w:val="af6"/>
        <w:numPr>
          <w:ilvl w:val="1"/>
          <w:numId w:val="40"/>
        </w:numPr>
        <w:tabs>
          <w:tab w:val="left" w:pos="460"/>
        </w:tabs>
        <w:spacing w:before="199" w:after="0"/>
        <w:ind w:left="0" w:hanging="2"/>
        <w:jc w:val="both"/>
        <w:rPr>
          <w:rFonts w:ascii="Cambria" w:hAnsi="Cambria"/>
          <w:sz w:val="18"/>
          <w:szCs w:val="18"/>
        </w:rPr>
      </w:pPr>
      <w:r w:rsidRPr="00113ED1">
        <w:rPr>
          <w:rFonts w:ascii="Cambria" w:hAnsi="Cambria"/>
          <w:sz w:val="18"/>
          <w:szCs w:val="18"/>
        </w:rPr>
        <w:t>The Subcontractor is responsible for mitigating all security risks found during SA&amp;A and continuous monitoring activities. All high-risk vulnerabilities must be mitigated within thirty (30) calendar days and all moderate risk vulnerabilities must be mitigated within sixty (60) calendar days from the date vulnerabilities are formally identified. USAID may revoke an ATO for any system if it is determined that the system does not comply with USAID standards or presents an unacceptable risk to the Agency. The Government will determine the risk rating of vulnerabilities.</w:t>
      </w:r>
    </w:p>
    <w:p w14:paraId="6C17FEAA" w14:textId="77777777" w:rsidR="00E41D7D" w:rsidRPr="00113ED1" w:rsidRDefault="00E41D7D" w:rsidP="00AE4D05">
      <w:pPr>
        <w:pStyle w:val="af6"/>
        <w:spacing w:before="199"/>
        <w:ind w:hanging="2"/>
        <w:jc w:val="both"/>
        <w:rPr>
          <w:rFonts w:ascii="Cambria" w:hAnsi="Cambria"/>
          <w:sz w:val="18"/>
          <w:szCs w:val="18"/>
        </w:rPr>
      </w:pPr>
      <w:r w:rsidRPr="00113ED1">
        <w:rPr>
          <w:rFonts w:ascii="Cambria" w:hAnsi="Cambria"/>
          <w:sz w:val="18"/>
          <w:szCs w:val="18"/>
        </w:rPr>
        <w:t xml:space="preserve">(7) </w:t>
      </w:r>
      <w:r w:rsidRPr="00113ED1">
        <w:rPr>
          <w:rFonts w:ascii="Cambria" w:hAnsi="Cambria"/>
          <w:sz w:val="18"/>
          <w:szCs w:val="18"/>
        </w:rPr>
        <w:tab/>
        <w:t>The Subcontractor shall provide access to the Federal Government, or their designee acting as their agent, when requested, in order to verify compliance with the requirements and to allow for appropriate risk decisions for an Information Technology security program. The Government reserves the right to conduct onsite inspections. The Subcontractor must make appropriate personnel available for interviews and provide all necessary documentation during this review and as necessary for continuous monitoring activities.</w:t>
      </w:r>
    </w:p>
    <w:p w14:paraId="6F91ABF4" w14:textId="77777777" w:rsidR="00E41D7D" w:rsidRPr="00113ED1" w:rsidRDefault="00E41D7D" w:rsidP="009D0DA7">
      <w:pPr>
        <w:pStyle w:val="af6"/>
        <w:numPr>
          <w:ilvl w:val="0"/>
          <w:numId w:val="40"/>
        </w:numPr>
        <w:tabs>
          <w:tab w:val="left" w:pos="360"/>
        </w:tabs>
        <w:spacing w:before="199" w:after="0"/>
        <w:ind w:left="0" w:hanging="2"/>
        <w:jc w:val="both"/>
        <w:rPr>
          <w:rFonts w:ascii="Cambria" w:hAnsi="Cambria"/>
          <w:sz w:val="18"/>
          <w:szCs w:val="18"/>
        </w:rPr>
      </w:pPr>
      <w:r w:rsidRPr="00113ED1">
        <w:rPr>
          <w:rFonts w:ascii="Cambria" w:hAnsi="Cambria"/>
          <w:sz w:val="18"/>
          <w:szCs w:val="18"/>
        </w:rPr>
        <w:t>Privacy Requirements: Cloud Service Provider (CSP) must understand and adhere to applicable federal Privacy laws, standards, and guidance to protect Personally Identifiable Information (PII) about individuals that will be collected and maintained by the Subcontractor solution. The Subcontractor responsibilities include full cooperation for any request for disclosure, subpoena, or other judicial process seeking access to records subject to the Privacy Act of 1974.</w:t>
      </w:r>
    </w:p>
    <w:p w14:paraId="427E9492" w14:textId="77777777" w:rsidR="00E41D7D" w:rsidRPr="00113ED1" w:rsidRDefault="00E41D7D" w:rsidP="009D0DA7">
      <w:pPr>
        <w:pStyle w:val="af6"/>
        <w:numPr>
          <w:ilvl w:val="0"/>
          <w:numId w:val="40"/>
        </w:numPr>
        <w:tabs>
          <w:tab w:val="left" w:pos="360"/>
        </w:tabs>
        <w:spacing w:before="199" w:after="0"/>
        <w:ind w:left="0" w:hanging="2"/>
        <w:jc w:val="both"/>
        <w:rPr>
          <w:rFonts w:ascii="Cambria" w:hAnsi="Cambria"/>
          <w:sz w:val="18"/>
          <w:szCs w:val="18"/>
        </w:rPr>
      </w:pPr>
      <w:r w:rsidRPr="00113ED1">
        <w:rPr>
          <w:rFonts w:ascii="Cambria" w:hAnsi="Cambria"/>
          <w:sz w:val="18"/>
          <w:szCs w:val="18"/>
        </w:rPr>
        <w:t xml:space="preserve">Data Location: The Subcontractor must disclose the data server locations where the Agency data will be stored as well as the redundant server locations. The Subcontractor must have prior Agency approval obtained through JSI to store Agency </w:t>
      </w:r>
      <w:r w:rsidRPr="00113ED1">
        <w:rPr>
          <w:rFonts w:ascii="Cambria" w:hAnsi="Cambria"/>
          <w:sz w:val="18"/>
          <w:szCs w:val="18"/>
        </w:rPr>
        <w:lastRenderedPageBreak/>
        <w:t>data in locations outside of the United States.</w:t>
      </w:r>
    </w:p>
    <w:p w14:paraId="0D16724B" w14:textId="77777777" w:rsidR="00E41D7D" w:rsidRPr="00113ED1" w:rsidRDefault="00E41D7D" w:rsidP="009D0DA7">
      <w:pPr>
        <w:pStyle w:val="af6"/>
        <w:numPr>
          <w:ilvl w:val="0"/>
          <w:numId w:val="40"/>
        </w:numPr>
        <w:tabs>
          <w:tab w:val="left" w:pos="360"/>
        </w:tabs>
        <w:spacing w:before="199" w:after="0"/>
        <w:ind w:left="0" w:hanging="2"/>
        <w:jc w:val="both"/>
        <w:rPr>
          <w:rFonts w:ascii="Cambria" w:hAnsi="Cambria"/>
          <w:sz w:val="18"/>
          <w:szCs w:val="18"/>
        </w:rPr>
      </w:pPr>
      <w:r w:rsidRPr="00113ED1">
        <w:rPr>
          <w:rFonts w:ascii="Cambria" w:hAnsi="Cambria"/>
          <w:sz w:val="18"/>
          <w:szCs w:val="18"/>
        </w:rPr>
        <w:t>Terms of Service (</w:t>
      </w:r>
      <w:proofErr w:type="spellStart"/>
      <w:r w:rsidRPr="00113ED1">
        <w:rPr>
          <w:rFonts w:ascii="Cambria" w:hAnsi="Cambria"/>
          <w:sz w:val="18"/>
          <w:szCs w:val="18"/>
        </w:rPr>
        <w:t>ToS</w:t>
      </w:r>
      <w:proofErr w:type="spellEnd"/>
      <w:r w:rsidRPr="00113ED1">
        <w:rPr>
          <w:rFonts w:ascii="Cambria" w:hAnsi="Cambria"/>
          <w:sz w:val="18"/>
          <w:szCs w:val="18"/>
        </w:rPr>
        <w:t xml:space="preserve">): The Subcontractor must disclose any requirements for terms of service agreements and clearly define such terms prior to subcontract award. All </w:t>
      </w:r>
      <w:proofErr w:type="spellStart"/>
      <w:r w:rsidRPr="00113ED1">
        <w:rPr>
          <w:rFonts w:ascii="Cambria" w:hAnsi="Cambria"/>
          <w:sz w:val="18"/>
          <w:szCs w:val="18"/>
        </w:rPr>
        <w:t>ToS</w:t>
      </w:r>
      <w:proofErr w:type="spellEnd"/>
      <w:r w:rsidRPr="00113ED1">
        <w:rPr>
          <w:rFonts w:ascii="Cambria" w:hAnsi="Cambria"/>
          <w:sz w:val="18"/>
          <w:szCs w:val="18"/>
        </w:rPr>
        <w:t xml:space="preserve"> provisions regarding controlling law, jurisdiction, and indemnification must align with Federal statutes, policies, and regulations.</w:t>
      </w:r>
    </w:p>
    <w:p w14:paraId="312B6523" w14:textId="77777777" w:rsidR="00E41D7D" w:rsidRPr="00113ED1" w:rsidRDefault="00E41D7D" w:rsidP="009D0DA7">
      <w:pPr>
        <w:pStyle w:val="af6"/>
        <w:numPr>
          <w:ilvl w:val="0"/>
          <w:numId w:val="40"/>
        </w:numPr>
        <w:tabs>
          <w:tab w:val="left" w:pos="360"/>
        </w:tabs>
        <w:spacing w:before="199" w:after="0"/>
        <w:ind w:left="0" w:hanging="2"/>
        <w:jc w:val="both"/>
        <w:rPr>
          <w:rFonts w:ascii="Cambria" w:hAnsi="Cambria"/>
          <w:sz w:val="18"/>
          <w:szCs w:val="18"/>
        </w:rPr>
      </w:pPr>
      <w:r w:rsidRPr="00113ED1">
        <w:rPr>
          <w:rFonts w:ascii="Cambria" w:hAnsi="Cambria"/>
          <w:sz w:val="18"/>
          <w:szCs w:val="18"/>
        </w:rPr>
        <w:t>Service Level Agreements (SLAs): The Subcontractor must be willing to negotiate service levels with USAID through JSI; clearly define how performance is guaranteed (such as response time resolution/mitigation time, availability, etc.); monitor their service levels; provide timely notification of a failure to meet the SLAs; and evidence that problems have been resolved or mitigated. Additionally, at USAID’s request, the Subcontractor must submit reports or provide a dashboard where USAID can continuously verify that service levels are being met. Where SLAs fail to be met, USAID may assess monetary penalties or service credit.</w:t>
      </w:r>
    </w:p>
    <w:p w14:paraId="68D3CAE7" w14:textId="77777777" w:rsidR="00E41D7D" w:rsidRPr="00113ED1" w:rsidRDefault="00E41D7D" w:rsidP="009D0DA7">
      <w:pPr>
        <w:pStyle w:val="af6"/>
        <w:numPr>
          <w:ilvl w:val="0"/>
          <w:numId w:val="40"/>
        </w:numPr>
        <w:tabs>
          <w:tab w:val="left" w:pos="360"/>
        </w:tabs>
        <w:spacing w:before="199" w:after="0"/>
        <w:ind w:left="0" w:hanging="2"/>
        <w:jc w:val="both"/>
        <w:rPr>
          <w:rFonts w:ascii="Cambria" w:hAnsi="Cambria"/>
          <w:sz w:val="18"/>
          <w:szCs w:val="18"/>
          <w:u w:val="single"/>
        </w:rPr>
      </w:pPr>
      <w:r w:rsidRPr="00113ED1">
        <w:rPr>
          <w:rFonts w:ascii="Cambria" w:hAnsi="Cambria"/>
          <w:sz w:val="18"/>
          <w:szCs w:val="18"/>
        </w:rPr>
        <w:t>Trusted Internet Connection (TIC): The Subcontractor must route all USAID traffic through the TIC.</w:t>
      </w:r>
    </w:p>
    <w:p w14:paraId="201BDBEF" w14:textId="77777777" w:rsidR="00E41D7D" w:rsidRPr="00113ED1" w:rsidRDefault="00E41D7D" w:rsidP="009D0DA7">
      <w:pPr>
        <w:pStyle w:val="af6"/>
        <w:numPr>
          <w:ilvl w:val="0"/>
          <w:numId w:val="40"/>
        </w:numPr>
        <w:tabs>
          <w:tab w:val="left" w:pos="360"/>
        </w:tabs>
        <w:spacing w:before="199" w:after="0"/>
        <w:ind w:left="0" w:hanging="2"/>
        <w:jc w:val="both"/>
        <w:rPr>
          <w:rFonts w:ascii="Cambria" w:hAnsi="Cambria"/>
          <w:sz w:val="18"/>
          <w:szCs w:val="18"/>
        </w:rPr>
      </w:pPr>
      <w:r w:rsidRPr="00113ED1">
        <w:rPr>
          <w:rFonts w:ascii="Cambria" w:hAnsi="Cambria"/>
          <w:sz w:val="18"/>
          <w:szCs w:val="18"/>
        </w:rPr>
        <w:t>Forensics, Freedom of Information Act (FOIA), Electronic Discovery, or Additional Information Requests: The Subcontractor must allow USAID access required to retrieve information necessary for FOIA and Electronic Discovery activities, as well as, forensic investigations for both criminal and non-criminal purposes without their interference in these activities. USAID may negotiate roles and responsibilities for conducting these activities in agreements outside of this Subcontract.</w:t>
      </w:r>
    </w:p>
    <w:p w14:paraId="67D11565" w14:textId="77777777" w:rsidR="00E41D7D" w:rsidRPr="00113ED1" w:rsidRDefault="00E41D7D" w:rsidP="009D0DA7">
      <w:pPr>
        <w:pStyle w:val="af6"/>
        <w:numPr>
          <w:ilvl w:val="1"/>
          <w:numId w:val="40"/>
        </w:numPr>
        <w:tabs>
          <w:tab w:val="left" w:pos="460"/>
        </w:tabs>
        <w:spacing w:before="199" w:after="0"/>
        <w:ind w:left="0" w:hanging="2"/>
        <w:jc w:val="both"/>
        <w:rPr>
          <w:rFonts w:ascii="Cambria" w:hAnsi="Cambria"/>
          <w:sz w:val="18"/>
          <w:szCs w:val="18"/>
        </w:rPr>
      </w:pPr>
      <w:r w:rsidRPr="00113ED1">
        <w:rPr>
          <w:rFonts w:ascii="Cambria" w:hAnsi="Cambria"/>
          <w:sz w:val="18"/>
          <w:szCs w:val="18"/>
        </w:rPr>
        <w:t>The Subcontractor must ensure appropriate forensic tools can reach all devices based on an approved timetable.</w:t>
      </w:r>
    </w:p>
    <w:p w14:paraId="5B2EBF06" w14:textId="77777777" w:rsidR="00E41D7D" w:rsidRPr="00113ED1" w:rsidRDefault="00E41D7D" w:rsidP="009D0DA7">
      <w:pPr>
        <w:pStyle w:val="af6"/>
        <w:numPr>
          <w:ilvl w:val="1"/>
          <w:numId w:val="40"/>
        </w:numPr>
        <w:tabs>
          <w:tab w:val="left" w:pos="460"/>
        </w:tabs>
        <w:spacing w:before="199" w:after="0"/>
        <w:ind w:left="0" w:hanging="2"/>
        <w:jc w:val="both"/>
        <w:rPr>
          <w:rFonts w:ascii="Cambria" w:hAnsi="Cambria"/>
          <w:sz w:val="18"/>
          <w:szCs w:val="18"/>
        </w:rPr>
      </w:pPr>
      <w:r w:rsidRPr="00113ED1">
        <w:rPr>
          <w:rFonts w:ascii="Cambria" w:hAnsi="Cambria"/>
          <w:sz w:val="18"/>
          <w:szCs w:val="18"/>
        </w:rPr>
        <w:t>The Subcontractor must not install forensic software or tools without the permission of USAID obtained through JSI.</w:t>
      </w:r>
    </w:p>
    <w:p w14:paraId="2B632245" w14:textId="77777777" w:rsidR="00E41D7D" w:rsidRPr="00113ED1" w:rsidRDefault="00E41D7D" w:rsidP="009D0DA7">
      <w:pPr>
        <w:pStyle w:val="af6"/>
        <w:numPr>
          <w:ilvl w:val="1"/>
          <w:numId w:val="40"/>
        </w:numPr>
        <w:tabs>
          <w:tab w:val="left" w:pos="460"/>
        </w:tabs>
        <w:spacing w:before="199" w:after="0"/>
        <w:ind w:left="0" w:hanging="2"/>
        <w:jc w:val="both"/>
        <w:rPr>
          <w:rFonts w:ascii="Cambria" w:hAnsi="Cambria"/>
          <w:sz w:val="18"/>
          <w:szCs w:val="18"/>
        </w:rPr>
      </w:pPr>
      <w:r w:rsidRPr="00113ED1">
        <w:rPr>
          <w:rFonts w:ascii="Cambria" w:hAnsi="Cambria"/>
          <w:sz w:val="18"/>
          <w:szCs w:val="18"/>
        </w:rPr>
        <w:t>The Subcontractor, in coordination with USAID Bureau for Management, Office of The Chief Information Officer (M/CIO)/ Information Assurance Division (IA), must document and preserve data required for these activities in accordance with the terms and conditions of the Subcontract.</w:t>
      </w:r>
    </w:p>
    <w:p w14:paraId="152689C9" w14:textId="77777777" w:rsidR="00E41D7D" w:rsidRPr="00113ED1" w:rsidRDefault="00E41D7D" w:rsidP="009D0DA7">
      <w:pPr>
        <w:pStyle w:val="af6"/>
        <w:numPr>
          <w:ilvl w:val="1"/>
          <w:numId w:val="40"/>
        </w:numPr>
        <w:tabs>
          <w:tab w:val="left" w:pos="460"/>
        </w:tabs>
        <w:spacing w:before="199" w:after="0"/>
        <w:ind w:left="0" w:hanging="2"/>
        <w:jc w:val="both"/>
        <w:rPr>
          <w:rFonts w:ascii="Cambria" w:hAnsi="Cambria"/>
          <w:sz w:val="18"/>
          <w:szCs w:val="18"/>
        </w:rPr>
      </w:pPr>
      <w:r w:rsidRPr="00113ED1">
        <w:rPr>
          <w:rFonts w:ascii="Cambria" w:hAnsi="Cambria"/>
          <w:sz w:val="18"/>
          <w:szCs w:val="18"/>
        </w:rPr>
        <w:t>The Subcontractor, in coordination with USAID M/CIO/IA, must clearly define capabilities, procedures, roles and responsibilities and tools and methodologies for these activities.</w:t>
      </w:r>
    </w:p>
    <w:p w14:paraId="028099E6" w14:textId="77777777" w:rsidR="00E41D7D" w:rsidRPr="00113ED1" w:rsidRDefault="00E41D7D" w:rsidP="009D0DA7">
      <w:pPr>
        <w:pStyle w:val="af6"/>
        <w:numPr>
          <w:ilvl w:val="0"/>
          <w:numId w:val="40"/>
        </w:numPr>
        <w:tabs>
          <w:tab w:val="left" w:pos="360"/>
        </w:tabs>
        <w:spacing w:before="199" w:after="0"/>
        <w:ind w:left="0" w:hanging="2"/>
        <w:jc w:val="both"/>
        <w:rPr>
          <w:rFonts w:ascii="Cambria" w:hAnsi="Cambria"/>
          <w:sz w:val="18"/>
          <w:szCs w:val="18"/>
        </w:rPr>
      </w:pPr>
      <w:r w:rsidRPr="00113ED1">
        <w:rPr>
          <w:rFonts w:ascii="Cambria" w:hAnsi="Cambria"/>
          <w:sz w:val="18"/>
          <w:szCs w:val="18"/>
        </w:rPr>
        <w:t>The Subcontractor shall include the substance of this special contract requirement, including this paragraph (q), in all subcontracts, including subcontracts for commercial items.</w:t>
      </w:r>
    </w:p>
    <w:p w14:paraId="1A9CB0AC" w14:textId="77777777" w:rsidR="00E41D7D" w:rsidRDefault="00E41D7D" w:rsidP="00AE4D05">
      <w:pPr>
        <w:ind w:left="0" w:hanging="2"/>
        <w:jc w:val="both"/>
        <w:rPr>
          <w:rFonts w:ascii="Cambria" w:hAnsi="Cambria"/>
          <w:sz w:val="18"/>
          <w:szCs w:val="18"/>
        </w:rPr>
      </w:pPr>
    </w:p>
    <w:p w14:paraId="08327F19" w14:textId="77777777" w:rsidR="00E41D7D" w:rsidRPr="00113ED1" w:rsidRDefault="00E41D7D" w:rsidP="00AE4D05">
      <w:pPr>
        <w:ind w:left="0" w:hanging="2"/>
        <w:jc w:val="both"/>
        <w:rPr>
          <w:rFonts w:ascii="Cambria" w:hAnsi="Cambria"/>
          <w:sz w:val="18"/>
          <w:szCs w:val="18"/>
        </w:rPr>
      </w:pPr>
    </w:p>
    <w:p w14:paraId="14428693" w14:textId="77777777" w:rsidR="00E41D7D" w:rsidRPr="00113ED1" w:rsidRDefault="00E41D7D" w:rsidP="009D0DA7">
      <w:pPr>
        <w:numPr>
          <w:ilvl w:val="0"/>
          <w:numId w:val="31"/>
        </w:numPr>
        <w:suppressAutoHyphens w:val="0"/>
        <w:spacing w:line="240" w:lineRule="auto"/>
        <w:ind w:leftChars="0" w:left="0" w:firstLineChars="0" w:hanging="2"/>
        <w:jc w:val="both"/>
        <w:textDirection w:val="lrTb"/>
        <w:textAlignment w:val="auto"/>
        <w:outlineLvl w:val="9"/>
        <w:rPr>
          <w:rFonts w:ascii="Cambria" w:hAnsi="Cambria"/>
          <w:snapToGrid/>
          <w:sz w:val="18"/>
          <w:szCs w:val="18"/>
        </w:rPr>
      </w:pPr>
      <w:r>
        <w:rPr>
          <w:rFonts w:ascii="Cambria" w:hAnsi="Cambria"/>
          <w:snapToGrid/>
          <w:sz w:val="18"/>
          <w:szCs w:val="18"/>
          <w:u w:val="single"/>
        </w:rPr>
        <w:t>INFORMATION TECHNOLOGY APPROVAL (APRIL 2018) (DEVIATION NO. M/OAA-DEV-FAR-18-2C)</w:t>
      </w:r>
    </w:p>
    <w:p w14:paraId="57317A7C" w14:textId="77777777" w:rsidR="00E41D7D" w:rsidRPr="00113ED1" w:rsidRDefault="00E41D7D" w:rsidP="009D0DA7">
      <w:pPr>
        <w:pStyle w:val="af6"/>
        <w:numPr>
          <w:ilvl w:val="0"/>
          <w:numId w:val="41"/>
        </w:numPr>
        <w:tabs>
          <w:tab w:val="left" w:pos="360"/>
        </w:tabs>
        <w:spacing w:before="199" w:after="0"/>
        <w:ind w:left="0" w:hanging="2"/>
        <w:jc w:val="both"/>
        <w:rPr>
          <w:rFonts w:ascii="Cambria" w:hAnsi="Cambria"/>
          <w:sz w:val="18"/>
          <w:szCs w:val="18"/>
        </w:rPr>
      </w:pPr>
      <w:r w:rsidRPr="00113ED1">
        <w:rPr>
          <w:rFonts w:ascii="Cambria" w:hAnsi="Cambria"/>
          <w:sz w:val="18"/>
          <w:szCs w:val="18"/>
        </w:rPr>
        <w:t xml:space="preserve">Definitions. As used in this Subcontract – </w:t>
      </w:r>
    </w:p>
    <w:p w14:paraId="2034D305" w14:textId="77777777" w:rsidR="00E41D7D" w:rsidRPr="00113ED1" w:rsidRDefault="00E41D7D" w:rsidP="00AE4D05">
      <w:pPr>
        <w:pStyle w:val="af6"/>
        <w:tabs>
          <w:tab w:val="left" w:pos="447"/>
        </w:tabs>
        <w:spacing w:before="199"/>
        <w:ind w:hanging="2"/>
        <w:jc w:val="both"/>
        <w:rPr>
          <w:rFonts w:ascii="Cambria" w:hAnsi="Cambria"/>
          <w:sz w:val="18"/>
          <w:szCs w:val="18"/>
        </w:rPr>
      </w:pPr>
      <w:r w:rsidRPr="00113ED1">
        <w:rPr>
          <w:rFonts w:ascii="Cambria" w:hAnsi="Cambria"/>
          <w:sz w:val="18"/>
          <w:szCs w:val="18"/>
        </w:rPr>
        <w:t xml:space="preserve">      </w:t>
      </w:r>
      <w:r>
        <w:rPr>
          <w:rFonts w:ascii="Cambria" w:hAnsi="Cambria"/>
          <w:sz w:val="18"/>
          <w:szCs w:val="18"/>
        </w:rPr>
        <w:t xml:space="preserve">   </w:t>
      </w:r>
      <w:r w:rsidRPr="00113ED1">
        <w:rPr>
          <w:rFonts w:ascii="Cambria" w:hAnsi="Cambria"/>
          <w:sz w:val="18"/>
          <w:szCs w:val="18"/>
        </w:rPr>
        <w:t>“Information Technology” means</w:t>
      </w:r>
    </w:p>
    <w:p w14:paraId="259036D7" w14:textId="77777777" w:rsidR="00E41D7D" w:rsidRPr="00113ED1" w:rsidRDefault="00E41D7D" w:rsidP="009D0DA7">
      <w:pPr>
        <w:pStyle w:val="af6"/>
        <w:numPr>
          <w:ilvl w:val="1"/>
          <w:numId w:val="41"/>
        </w:numPr>
        <w:tabs>
          <w:tab w:val="left" w:pos="460"/>
        </w:tabs>
        <w:spacing w:before="199" w:after="0"/>
        <w:ind w:left="0" w:hanging="2"/>
        <w:jc w:val="both"/>
        <w:rPr>
          <w:rFonts w:ascii="Cambria" w:hAnsi="Cambria"/>
          <w:sz w:val="18"/>
          <w:szCs w:val="18"/>
        </w:rPr>
      </w:pPr>
      <w:r w:rsidRPr="00113ED1">
        <w:rPr>
          <w:rFonts w:ascii="Cambria" w:hAnsi="Cambria"/>
          <w:sz w:val="18"/>
          <w:szCs w:val="18"/>
        </w:rPr>
        <w:t>Any services or equipment, or interconnected system(s) or subsystem(s) of equipment, that are used in the automatic acquisition, storage, analysis, evaluation, manipulation, management, movement, control, display, switching, interchange, transmission, or reception of data or information by the agency; where</w:t>
      </w:r>
    </w:p>
    <w:p w14:paraId="2894AFA6" w14:textId="77777777" w:rsidR="00E41D7D" w:rsidRPr="00113ED1" w:rsidRDefault="00E41D7D" w:rsidP="009D0DA7">
      <w:pPr>
        <w:pStyle w:val="af6"/>
        <w:numPr>
          <w:ilvl w:val="1"/>
          <w:numId w:val="41"/>
        </w:numPr>
        <w:tabs>
          <w:tab w:val="left" w:pos="460"/>
        </w:tabs>
        <w:spacing w:before="199" w:after="0"/>
        <w:ind w:left="0" w:hanging="2"/>
        <w:jc w:val="both"/>
        <w:rPr>
          <w:rFonts w:ascii="Cambria" w:hAnsi="Cambria"/>
          <w:sz w:val="18"/>
          <w:szCs w:val="18"/>
        </w:rPr>
      </w:pPr>
      <w:r w:rsidRPr="00113ED1">
        <w:rPr>
          <w:rFonts w:ascii="Cambria" w:hAnsi="Cambria"/>
          <w:sz w:val="18"/>
          <w:szCs w:val="18"/>
        </w:rPr>
        <w:t>such services or equipment are ' used by an agency' if used by the agency directly or if used by a contractor under a contract with the agency that requires either use of the services or equipment or requires use of the services or equipment to a significant extent in the performance of a service or the furnishing of a product.</w:t>
      </w:r>
    </w:p>
    <w:p w14:paraId="6B23291A" w14:textId="77777777" w:rsidR="00E41D7D" w:rsidRPr="00113ED1" w:rsidRDefault="00E41D7D" w:rsidP="009D0DA7">
      <w:pPr>
        <w:pStyle w:val="af6"/>
        <w:numPr>
          <w:ilvl w:val="1"/>
          <w:numId w:val="41"/>
        </w:numPr>
        <w:tabs>
          <w:tab w:val="left" w:pos="460"/>
        </w:tabs>
        <w:spacing w:before="199" w:after="0"/>
        <w:ind w:left="0" w:hanging="2"/>
        <w:jc w:val="both"/>
        <w:rPr>
          <w:rFonts w:ascii="Cambria" w:hAnsi="Cambria"/>
          <w:sz w:val="18"/>
          <w:szCs w:val="18"/>
        </w:rPr>
      </w:pPr>
      <w:r w:rsidRPr="00113ED1">
        <w:rPr>
          <w:rFonts w:ascii="Cambria" w:hAnsi="Cambria"/>
          <w:sz w:val="18"/>
          <w:szCs w:val="18"/>
        </w:rPr>
        <w:t>The term " information technology" includes computers, ancillary equipment (including imaging peripherals, input, output, and storage devices necessary for security and surveillance), peripheral equipment designed to be controlled by the central processing unit of a computer, software, firmware and similar procedures, services (including provisioned services such as cloud computing and support services that support any point of the lifecycle of the equipment or service), and related resources.</w:t>
      </w:r>
    </w:p>
    <w:p w14:paraId="3EECB452" w14:textId="77777777" w:rsidR="00E41D7D" w:rsidRPr="00113ED1" w:rsidRDefault="00E41D7D" w:rsidP="009D0DA7">
      <w:pPr>
        <w:pStyle w:val="af6"/>
        <w:numPr>
          <w:ilvl w:val="1"/>
          <w:numId w:val="41"/>
        </w:numPr>
        <w:tabs>
          <w:tab w:val="left" w:pos="460"/>
        </w:tabs>
        <w:spacing w:before="199" w:after="0"/>
        <w:ind w:left="0" w:hanging="2"/>
        <w:jc w:val="both"/>
        <w:rPr>
          <w:rFonts w:ascii="Cambria" w:hAnsi="Cambria"/>
          <w:sz w:val="18"/>
          <w:szCs w:val="18"/>
        </w:rPr>
      </w:pPr>
      <w:r w:rsidRPr="00113ED1">
        <w:rPr>
          <w:rFonts w:ascii="Cambria" w:hAnsi="Cambria"/>
          <w:sz w:val="18"/>
          <w:szCs w:val="18"/>
        </w:rPr>
        <w:t>The term "information technology" does not include any equipment that is acquired by a contractor incidental to a contract that does not require use of the equipment. (OMB M-15-14)</w:t>
      </w:r>
    </w:p>
    <w:p w14:paraId="19CE7A98" w14:textId="77777777" w:rsidR="00E41D7D" w:rsidRPr="00113ED1" w:rsidRDefault="00E41D7D" w:rsidP="009D0DA7">
      <w:pPr>
        <w:pStyle w:val="af6"/>
        <w:numPr>
          <w:ilvl w:val="0"/>
          <w:numId w:val="41"/>
        </w:numPr>
        <w:tabs>
          <w:tab w:val="left" w:pos="360"/>
        </w:tabs>
        <w:spacing w:before="199" w:after="0"/>
        <w:ind w:left="0" w:hanging="2"/>
        <w:jc w:val="both"/>
        <w:rPr>
          <w:rFonts w:ascii="Cambria" w:hAnsi="Cambria"/>
          <w:sz w:val="18"/>
          <w:szCs w:val="18"/>
        </w:rPr>
      </w:pPr>
      <w:r w:rsidRPr="00113ED1">
        <w:rPr>
          <w:rFonts w:ascii="Cambria" w:hAnsi="Cambria"/>
          <w:sz w:val="18"/>
          <w:szCs w:val="18"/>
        </w:rPr>
        <w:lastRenderedPageBreak/>
        <w:t>The Federal Information Technology Acquisition Reform Act (FITARA) requires Agency Chief Information Officer (CIO) review and approval through JSI of contracts or interagency agreements for information technology or information technology services.</w:t>
      </w:r>
    </w:p>
    <w:p w14:paraId="2141D3AA" w14:textId="77777777" w:rsidR="00E41D7D" w:rsidRPr="00113ED1" w:rsidRDefault="00E41D7D" w:rsidP="009D0DA7">
      <w:pPr>
        <w:pStyle w:val="af6"/>
        <w:numPr>
          <w:ilvl w:val="0"/>
          <w:numId w:val="41"/>
        </w:numPr>
        <w:tabs>
          <w:tab w:val="left" w:pos="360"/>
        </w:tabs>
        <w:spacing w:before="199" w:after="0"/>
        <w:ind w:left="0" w:hanging="2"/>
        <w:jc w:val="both"/>
        <w:rPr>
          <w:rFonts w:ascii="Cambria" w:hAnsi="Cambria"/>
          <w:sz w:val="18"/>
          <w:szCs w:val="18"/>
        </w:rPr>
      </w:pPr>
      <w:r w:rsidRPr="00113ED1">
        <w:rPr>
          <w:rFonts w:ascii="Cambria" w:hAnsi="Cambria"/>
          <w:sz w:val="18"/>
          <w:szCs w:val="18"/>
        </w:rPr>
        <w:t>The approved information technology and/or information technology services are specified in the Schedule of this subcontract. The Subcontractor must not acquire additional information technology without the prior written approval of the USAID Contracting Officer through JSI as specified in this clause.</w:t>
      </w:r>
    </w:p>
    <w:p w14:paraId="7561EE4E" w14:textId="77777777" w:rsidR="00E41D7D" w:rsidRPr="00113ED1" w:rsidRDefault="00E41D7D" w:rsidP="009D0DA7">
      <w:pPr>
        <w:pStyle w:val="af6"/>
        <w:numPr>
          <w:ilvl w:val="0"/>
          <w:numId w:val="41"/>
        </w:numPr>
        <w:tabs>
          <w:tab w:val="left" w:pos="360"/>
        </w:tabs>
        <w:spacing w:before="199" w:after="0"/>
        <w:ind w:left="0" w:hanging="2"/>
        <w:jc w:val="both"/>
        <w:rPr>
          <w:rFonts w:ascii="Cambria" w:hAnsi="Cambria"/>
          <w:sz w:val="18"/>
          <w:szCs w:val="18"/>
        </w:rPr>
      </w:pPr>
      <w:r w:rsidRPr="00113ED1">
        <w:rPr>
          <w:rFonts w:ascii="Cambria" w:hAnsi="Cambria"/>
          <w:sz w:val="18"/>
          <w:szCs w:val="18"/>
        </w:rPr>
        <w:t>Request for Approval Requirements:</w:t>
      </w:r>
    </w:p>
    <w:p w14:paraId="49002677" w14:textId="77777777" w:rsidR="00E41D7D" w:rsidRPr="00113ED1" w:rsidRDefault="00E41D7D" w:rsidP="009D0DA7">
      <w:pPr>
        <w:pStyle w:val="af6"/>
        <w:numPr>
          <w:ilvl w:val="1"/>
          <w:numId w:val="41"/>
        </w:numPr>
        <w:tabs>
          <w:tab w:val="left" w:pos="460"/>
        </w:tabs>
        <w:spacing w:before="199" w:after="0"/>
        <w:ind w:left="0" w:hanging="2"/>
        <w:jc w:val="both"/>
        <w:rPr>
          <w:rFonts w:ascii="Cambria" w:hAnsi="Cambria"/>
          <w:sz w:val="18"/>
          <w:szCs w:val="18"/>
        </w:rPr>
      </w:pPr>
      <w:r w:rsidRPr="00113ED1">
        <w:rPr>
          <w:rFonts w:ascii="Cambria" w:hAnsi="Cambria"/>
          <w:sz w:val="18"/>
          <w:szCs w:val="18"/>
        </w:rPr>
        <w:t>If the Subcontractor determines that any information technology in addition to that information technology specified in the Schedule will be necessary to meet the Government’s requirements or to facilitate activities in the statement of work, the Subcontractor must request prior written approval from the USAID Contracting Officer through JSI.</w:t>
      </w:r>
    </w:p>
    <w:p w14:paraId="25D06E16" w14:textId="77777777" w:rsidR="00E41D7D" w:rsidRPr="00113ED1" w:rsidRDefault="00E41D7D" w:rsidP="009D0DA7">
      <w:pPr>
        <w:pStyle w:val="af6"/>
        <w:numPr>
          <w:ilvl w:val="1"/>
          <w:numId w:val="41"/>
        </w:numPr>
        <w:tabs>
          <w:tab w:val="left" w:pos="460"/>
        </w:tabs>
        <w:spacing w:before="199" w:after="0"/>
        <w:ind w:left="0" w:hanging="2"/>
        <w:jc w:val="both"/>
        <w:rPr>
          <w:rFonts w:ascii="Cambria" w:hAnsi="Cambria"/>
          <w:sz w:val="18"/>
          <w:szCs w:val="18"/>
        </w:rPr>
      </w:pPr>
      <w:r w:rsidRPr="00113ED1">
        <w:rPr>
          <w:rFonts w:ascii="Cambria" w:hAnsi="Cambria"/>
          <w:sz w:val="18"/>
          <w:szCs w:val="18"/>
        </w:rPr>
        <w:t>As part of the request, the Subcontractor must provide the USAID Contracting Officer through JSI USAID Advancing Nutrition Director of Finance and Operations or a designee a description and an estimate of the total cost of the information technology equipment, software, or services to be procured under this Subcontract. The Subcontractor must simultaneously notify the USAID Contracting Officer’s Representative (COR) and the Office of the Chief Information Office through JSI.</w:t>
      </w:r>
    </w:p>
    <w:p w14:paraId="481C0713" w14:textId="77777777" w:rsidR="00E41D7D" w:rsidRPr="00113ED1" w:rsidRDefault="00E41D7D" w:rsidP="009D0DA7">
      <w:pPr>
        <w:pStyle w:val="af6"/>
        <w:numPr>
          <w:ilvl w:val="0"/>
          <w:numId w:val="41"/>
        </w:numPr>
        <w:tabs>
          <w:tab w:val="left" w:pos="360"/>
        </w:tabs>
        <w:spacing w:before="199" w:after="0"/>
        <w:ind w:left="0" w:hanging="2"/>
        <w:jc w:val="both"/>
        <w:rPr>
          <w:rFonts w:ascii="Cambria" w:hAnsi="Cambria"/>
          <w:sz w:val="18"/>
          <w:szCs w:val="18"/>
        </w:rPr>
      </w:pPr>
      <w:r w:rsidRPr="00113ED1">
        <w:rPr>
          <w:rFonts w:ascii="Cambria" w:hAnsi="Cambria"/>
          <w:sz w:val="18"/>
          <w:szCs w:val="18"/>
        </w:rPr>
        <w:t>The USAID Contracting Officer through JSI USAID Advancing Nutrition Director of Finance and Operations or a designee will provide written approval to the Subcontractor expressly specifying the information technology equipment, software, or services approved for purchase by the USAID COR and the Agency CIO through JSI. Additional clauses or special contract requirements may be applicable and will be incorporated by the USAID Contracting Officer through JSI USAID Advancing Nutrition Director of Finance and Operations or a designee through a modification to the subcontract.</w:t>
      </w:r>
    </w:p>
    <w:p w14:paraId="76484FDF" w14:textId="77777777" w:rsidR="00E41D7D" w:rsidRPr="00113ED1" w:rsidRDefault="00E41D7D" w:rsidP="009D0DA7">
      <w:pPr>
        <w:pStyle w:val="af6"/>
        <w:numPr>
          <w:ilvl w:val="0"/>
          <w:numId w:val="41"/>
        </w:numPr>
        <w:tabs>
          <w:tab w:val="left" w:pos="360"/>
        </w:tabs>
        <w:spacing w:before="199" w:after="0"/>
        <w:ind w:left="0" w:hanging="2"/>
        <w:jc w:val="both"/>
        <w:rPr>
          <w:rFonts w:ascii="Cambria" w:hAnsi="Cambria"/>
          <w:sz w:val="18"/>
          <w:szCs w:val="18"/>
        </w:rPr>
      </w:pPr>
      <w:r w:rsidRPr="00113ED1">
        <w:rPr>
          <w:rFonts w:ascii="Cambria" w:hAnsi="Cambria"/>
          <w:sz w:val="18"/>
          <w:szCs w:val="18"/>
        </w:rPr>
        <w:t>Except as specified in the USAID Contracting Officer’s written approval provided through JSI USAID Advancing Nutrition Director of Finance and Operations or a designee, the Government or JSI are not obligated to reimburse the Subcontractor for costs incurred in excess of the information technology equipment, software or services specified in the Schedule.</w:t>
      </w:r>
    </w:p>
    <w:p w14:paraId="4F2D1466" w14:textId="77777777" w:rsidR="00E41D7D" w:rsidRPr="00113ED1" w:rsidRDefault="00E41D7D" w:rsidP="009D0DA7">
      <w:pPr>
        <w:pStyle w:val="af6"/>
        <w:numPr>
          <w:ilvl w:val="0"/>
          <w:numId w:val="41"/>
        </w:numPr>
        <w:tabs>
          <w:tab w:val="left" w:pos="360"/>
        </w:tabs>
        <w:spacing w:before="199" w:after="0"/>
        <w:ind w:left="0" w:hanging="2"/>
        <w:jc w:val="both"/>
        <w:rPr>
          <w:rFonts w:ascii="Cambria" w:hAnsi="Cambria"/>
          <w:sz w:val="18"/>
          <w:szCs w:val="18"/>
        </w:rPr>
      </w:pPr>
      <w:r w:rsidRPr="00113ED1">
        <w:rPr>
          <w:rFonts w:ascii="Cambria" w:hAnsi="Cambria"/>
          <w:sz w:val="18"/>
          <w:szCs w:val="18"/>
        </w:rPr>
        <w:t>The Subcontractor shall insert the substance of this special contract requirement, including this paragraph (g), in all subcontracts.</w:t>
      </w:r>
    </w:p>
    <w:p w14:paraId="0F746699" w14:textId="77777777" w:rsidR="00E41D7D" w:rsidRDefault="00E41D7D" w:rsidP="00AE4D05">
      <w:pPr>
        <w:ind w:left="0" w:hanging="2"/>
        <w:jc w:val="both"/>
        <w:rPr>
          <w:rFonts w:ascii="Cambria" w:hAnsi="Cambria"/>
          <w:sz w:val="18"/>
          <w:szCs w:val="18"/>
        </w:rPr>
      </w:pPr>
    </w:p>
    <w:p w14:paraId="7F90B161" w14:textId="77777777" w:rsidR="00E41D7D" w:rsidRPr="00113ED1" w:rsidRDefault="00E41D7D" w:rsidP="00AE4D05">
      <w:pPr>
        <w:ind w:left="0" w:hanging="2"/>
        <w:jc w:val="both"/>
        <w:rPr>
          <w:rFonts w:ascii="Cambria" w:hAnsi="Cambria"/>
          <w:sz w:val="18"/>
          <w:szCs w:val="18"/>
        </w:rPr>
      </w:pPr>
    </w:p>
    <w:p w14:paraId="6CF1C01C" w14:textId="77777777" w:rsidR="00E41D7D" w:rsidRPr="003F5AF9" w:rsidRDefault="00E41D7D" w:rsidP="009D0DA7">
      <w:pPr>
        <w:numPr>
          <w:ilvl w:val="0"/>
          <w:numId w:val="31"/>
        </w:numPr>
        <w:suppressAutoHyphens w:val="0"/>
        <w:spacing w:line="240" w:lineRule="auto"/>
        <w:ind w:leftChars="0" w:left="0" w:firstLineChars="0" w:hanging="2"/>
        <w:jc w:val="both"/>
        <w:textDirection w:val="lrTb"/>
        <w:textAlignment w:val="auto"/>
        <w:outlineLvl w:val="9"/>
        <w:rPr>
          <w:rFonts w:ascii="Cambria" w:hAnsi="Cambria"/>
          <w:snapToGrid/>
          <w:sz w:val="18"/>
          <w:szCs w:val="18"/>
          <w:u w:val="single"/>
        </w:rPr>
      </w:pPr>
      <w:r>
        <w:rPr>
          <w:rFonts w:ascii="Cambria" w:hAnsi="Cambria"/>
          <w:snapToGrid/>
          <w:sz w:val="18"/>
          <w:szCs w:val="18"/>
          <w:u w:val="single"/>
        </w:rPr>
        <w:t>PRIVACY AND SECURITY INFORMATION TECHNOLOGY SYSTEMS INCIDENT REPORTING (APRIL 2018)</w:t>
      </w:r>
    </w:p>
    <w:p w14:paraId="1163E557" w14:textId="77777777" w:rsidR="00E41D7D" w:rsidRPr="00113ED1" w:rsidRDefault="00E41D7D" w:rsidP="009D0DA7">
      <w:pPr>
        <w:pStyle w:val="afffa"/>
        <w:numPr>
          <w:ilvl w:val="0"/>
          <w:numId w:val="47"/>
        </w:numPr>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sz w:val="18"/>
          <w:szCs w:val="18"/>
        </w:rPr>
        <w:t>Definitions. As used in this special contract</w:t>
      </w:r>
      <w:r w:rsidRPr="00113ED1">
        <w:rPr>
          <w:rFonts w:ascii="Cambria" w:hAnsi="Cambria"/>
          <w:spacing w:val="12"/>
          <w:sz w:val="18"/>
          <w:szCs w:val="18"/>
        </w:rPr>
        <w:t xml:space="preserve"> </w:t>
      </w:r>
      <w:r w:rsidRPr="00113ED1">
        <w:rPr>
          <w:rFonts w:ascii="Cambria" w:hAnsi="Cambria"/>
          <w:sz w:val="18"/>
          <w:szCs w:val="18"/>
        </w:rPr>
        <w:t>requirement-</w:t>
      </w:r>
    </w:p>
    <w:p w14:paraId="4061F520" w14:textId="77777777" w:rsidR="00E41D7D" w:rsidRPr="00113ED1" w:rsidRDefault="00E41D7D" w:rsidP="00AE4D05">
      <w:pPr>
        <w:pStyle w:val="af6"/>
        <w:spacing w:before="199" w:line="232" w:lineRule="auto"/>
        <w:ind w:hanging="2"/>
        <w:jc w:val="both"/>
        <w:rPr>
          <w:rFonts w:ascii="Cambria" w:hAnsi="Cambria"/>
          <w:sz w:val="18"/>
          <w:szCs w:val="18"/>
        </w:rPr>
      </w:pPr>
      <w:r w:rsidRPr="00113ED1">
        <w:rPr>
          <w:rFonts w:ascii="Cambria" w:hAnsi="Cambria"/>
          <w:sz w:val="18"/>
          <w:szCs w:val="18"/>
        </w:rPr>
        <w:t>"Information" means any communication or representation of knowledge such as facts, data, or opinions in any medium or form, including textual, numerical, graphic, cartographic, narrative, or audiovisual.</w:t>
      </w:r>
    </w:p>
    <w:p w14:paraId="0905A126" w14:textId="77777777" w:rsidR="00E41D7D" w:rsidRPr="00113ED1" w:rsidRDefault="00E41D7D" w:rsidP="00AE4D05">
      <w:pPr>
        <w:pStyle w:val="af6"/>
        <w:spacing w:before="199" w:line="244" w:lineRule="auto"/>
        <w:ind w:hanging="2"/>
        <w:jc w:val="both"/>
        <w:rPr>
          <w:rFonts w:ascii="Cambria" w:hAnsi="Cambria"/>
          <w:sz w:val="18"/>
          <w:szCs w:val="18"/>
        </w:rPr>
      </w:pPr>
      <w:r w:rsidRPr="00113ED1">
        <w:rPr>
          <w:rFonts w:ascii="Cambria" w:hAnsi="Cambria"/>
          <w:sz w:val="18"/>
          <w:szCs w:val="18"/>
        </w:rPr>
        <w:t>"Sensitive Information" or "Sensitive But Unclassified" Sensitive But Unclassified (SBU) describes information which warrants a degree of protection and administrative control and meets the criteria for exemption from public disclosure set forth under Sections 552 and 552a</w:t>
      </w:r>
      <w:r w:rsidRPr="00113ED1">
        <w:rPr>
          <w:rFonts w:ascii="Cambria" w:hAnsi="Cambria"/>
          <w:spacing w:val="54"/>
          <w:sz w:val="18"/>
          <w:szCs w:val="18"/>
        </w:rPr>
        <w:t xml:space="preserve"> </w:t>
      </w:r>
      <w:r w:rsidRPr="00113ED1">
        <w:rPr>
          <w:rFonts w:ascii="Cambria" w:hAnsi="Cambria"/>
          <w:sz w:val="18"/>
          <w:szCs w:val="18"/>
        </w:rPr>
        <w:t xml:space="preserve">of Title 5, United States Code: the Freedom of Information Act and the Privacy Act, 12 FAM 540 Sensitive but Unclassified Information (TL;DS-61;10-01-199), and 12 FAM 541 Scope (TL;DS- 46;05-26-1995). SBU information includes, but is not limited to: 1) Medical, personnel, financial, investigatory, visa, law enforcement, or other information which, if released, could result in harm or unfair treatment to an individual or group, or could have a negative impact upon foreign policy or relations; and 2) Information offered under conditions of confidentiality, arising in the course of a deliberative process (or a civil discovery process), including attorney-client privilege or work product, and information arising from the advice and counsel of subordinates to policy makers, </w:t>
      </w:r>
    </w:p>
    <w:p w14:paraId="3803DE16" w14:textId="77777777" w:rsidR="00E41D7D" w:rsidRPr="00113ED1" w:rsidRDefault="00E41D7D" w:rsidP="00AE4D05">
      <w:pPr>
        <w:pStyle w:val="af6"/>
        <w:spacing w:before="199" w:line="244" w:lineRule="auto"/>
        <w:ind w:hanging="2"/>
        <w:jc w:val="both"/>
        <w:rPr>
          <w:rFonts w:ascii="Cambria" w:hAnsi="Cambria"/>
          <w:sz w:val="18"/>
          <w:szCs w:val="18"/>
        </w:rPr>
      </w:pPr>
      <w:r w:rsidRPr="00113ED1">
        <w:rPr>
          <w:rFonts w:ascii="Cambria" w:hAnsi="Cambria"/>
          <w:sz w:val="18"/>
          <w:szCs w:val="18"/>
        </w:rPr>
        <w:t>"Personally Identifiable Information (PU)", means information that can be used to distinguish or trace an individual's identity, such as their name, Social Security Number (SSN), biometric records, etc., alone, or when combined with other personal or identifying information which is linked or linkable to a specific individual, such as date and place of birth, mother's maiden name, etc. The definition of PU is not anchored to any single category of information or technology. Rather, it requires a case-by-case assessment of the specific risk that an individual can be identified. In performing this assessment, it is important to recognize that non-PU can become PU whenever additional information is made publicly available</w:t>
      </w:r>
      <w:r w:rsidRPr="00113ED1">
        <w:rPr>
          <w:rFonts w:ascii="Cambria" w:hAnsi="Cambria"/>
          <w:spacing w:val="-1"/>
          <w:sz w:val="18"/>
          <w:szCs w:val="18"/>
        </w:rPr>
        <w:t xml:space="preserve"> </w:t>
      </w:r>
      <w:r w:rsidRPr="00113ED1">
        <w:rPr>
          <w:rFonts w:ascii="Cambria" w:hAnsi="Cambria"/>
          <w:sz w:val="18"/>
          <w:szCs w:val="18"/>
        </w:rPr>
        <w:t xml:space="preserve">- in any </w:t>
      </w:r>
      <w:r w:rsidRPr="00113ED1">
        <w:rPr>
          <w:rFonts w:ascii="Cambria" w:hAnsi="Cambria"/>
          <w:sz w:val="18"/>
          <w:szCs w:val="18"/>
        </w:rPr>
        <w:lastRenderedPageBreak/>
        <w:t>medium and from any</w:t>
      </w:r>
      <w:r w:rsidRPr="00113ED1">
        <w:rPr>
          <w:rFonts w:ascii="Cambria" w:hAnsi="Cambria"/>
          <w:spacing w:val="23"/>
          <w:sz w:val="18"/>
          <w:szCs w:val="18"/>
        </w:rPr>
        <w:t xml:space="preserve"> </w:t>
      </w:r>
      <w:r w:rsidRPr="00113ED1">
        <w:rPr>
          <w:rFonts w:ascii="Cambria" w:hAnsi="Cambria"/>
          <w:sz w:val="18"/>
          <w:szCs w:val="18"/>
        </w:rPr>
        <w:t>source</w:t>
      </w:r>
      <w:r w:rsidRPr="00113ED1">
        <w:rPr>
          <w:rFonts w:ascii="Cambria" w:hAnsi="Cambria"/>
          <w:spacing w:val="-11"/>
          <w:sz w:val="18"/>
          <w:szCs w:val="18"/>
        </w:rPr>
        <w:t xml:space="preserve"> </w:t>
      </w:r>
      <w:r w:rsidRPr="00113ED1">
        <w:rPr>
          <w:rFonts w:ascii="Cambria" w:hAnsi="Cambria"/>
          <w:sz w:val="18"/>
          <w:szCs w:val="18"/>
        </w:rPr>
        <w:t xml:space="preserve">- that, when combined with other available information, could be used to identify an individual. PU examples include name, address, SSN, or other identifying number or code, telephone number, and e-mail address. PU can also consist of a combination of indirect data elements such as gender, race, birth date, geographic indicator (e.g., zip code), and other descriptors used to identify specific individuals. When defining </w:t>
      </w:r>
      <w:r w:rsidRPr="00113ED1">
        <w:rPr>
          <w:rFonts w:ascii="Cambria" w:hAnsi="Cambria"/>
          <w:b/>
          <w:sz w:val="18"/>
          <w:szCs w:val="18"/>
        </w:rPr>
        <w:t xml:space="preserve">PU </w:t>
      </w:r>
      <w:r w:rsidRPr="00113ED1">
        <w:rPr>
          <w:rFonts w:ascii="Cambria" w:hAnsi="Cambria"/>
          <w:sz w:val="18"/>
          <w:szCs w:val="18"/>
        </w:rPr>
        <w:t>for USAID purposes, the term "individual" refers to a citizen of the United States or an alien lawfully admitted for permanent</w:t>
      </w:r>
      <w:r w:rsidRPr="00113ED1">
        <w:rPr>
          <w:rFonts w:ascii="Cambria" w:hAnsi="Cambria"/>
          <w:spacing w:val="3"/>
          <w:sz w:val="18"/>
          <w:szCs w:val="18"/>
        </w:rPr>
        <w:t xml:space="preserve"> </w:t>
      </w:r>
      <w:r w:rsidRPr="00113ED1">
        <w:rPr>
          <w:rFonts w:ascii="Cambria" w:hAnsi="Cambria"/>
          <w:sz w:val="18"/>
          <w:szCs w:val="18"/>
        </w:rPr>
        <w:t>residence.</w:t>
      </w:r>
    </w:p>
    <w:p w14:paraId="076BBD13" w14:textId="77777777" w:rsidR="00E41D7D" w:rsidRPr="00113ED1" w:rsidRDefault="00E41D7D" w:rsidP="00AE4D05">
      <w:pPr>
        <w:pStyle w:val="af6"/>
        <w:tabs>
          <w:tab w:val="left" w:pos="9180"/>
        </w:tabs>
        <w:spacing w:before="199"/>
        <w:ind w:hanging="2"/>
        <w:jc w:val="both"/>
        <w:rPr>
          <w:rFonts w:ascii="Cambria" w:hAnsi="Cambria"/>
          <w:sz w:val="18"/>
          <w:szCs w:val="18"/>
        </w:rPr>
      </w:pPr>
      <w:r w:rsidRPr="00113ED1">
        <w:rPr>
          <w:rFonts w:ascii="Cambria" w:hAnsi="Cambria"/>
          <w:w w:val="105"/>
          <w:sz w:val="18"/>
          <w:szCs w:val="18"/>
        </w:rPr>
        <w:t>"National Security Information" means information that has been determined pursuant to Executive Order 13526 or any predecessor order to require protection against unauthorized disclosure</w:t>
      </w:r>
      <w:r w:rsidRPr="00113ED1">
        <w:rPr>
          <w:rFonts w:ascii="Cambria" w:hAnsi="Cambria"/>
          <w:spacing w:val="-20"/>
          <w:w w:val="105"/>
          <w:sz w:val="18"/>
          <w:szCs w:val="18"/>
        </w:rPr>
        <w:t xml:space="preserve"> </w:t>
      </w:r>
      <w:r w:rsidRPr="00113ED1">
        <w:rPr>
          <w:rFonts w:ascii="Cambria" w:hAnsi="Cambria"/>
          <w:w w:val="105"/>
          <w:sz w:val="18"/>
          <w:szCs w:val="18"/>
        </w:rPr>
        <w:t>and</w:t>
      </w:r>
      <w:r w:rsidRPr="00113ED1">
        <w:rPr>
          <w:rFonts w:ascii="Cambria" w:hAnsi="Cambria"/>
          <w:spacing w:val="-20"/>
          <w:w w:val="105"/>
          <w:sz w:val="18"/>
          <w:szCs w:val="18"/>
        </w:rPr>
        <w:t xml:space="preserve"> </w:t>
      </w:r>
      <w:r w:rsidRPr="00113ED1">
        <w:rPr>
          <w:rFonts w:ascii="Cambria" w:hAnsi="Cambria"/>
          <w:w w:val="105"/>
          <w:sz w:val="18"/>
          <w:szCs w:val="18"/>
        </w:rPr>
        <w:t>is</w:t>
      </w:r>
      <w:r w:rsidRPr="00113ED1">
        <w:rPr>
          <w:rFonts w:ascii="Cambria" w:hAnsi="Cambria"/>
          <w:spacing w:val="-26"/>
          <w:w w:val="105"/>
          <w:sz w:val="18"/>
          <w:szCs w:val="18"/>
        </w:rPr>
        <w:t xml:space="preserve"> </w:t>
      </w:r>
      <w:r w:rsidRPr="00113ED1">
        <w:rPr>
          <w:rFonts w:ascii="Cambria" w:hAnsi="Cambria"/>
          <w:w w:val="105"/>
          <w:sz w:val="18"/>
          <w:szCs w:val="18"/>
        </w:rPr>
        <w:t>marked</w:t>
      </w:r>
      <w:r w:rsidRPr="00113ED1">
        <w:rPr>
          <w:rFonts w:ascii="Cambria" w:hAnsi="Cambria"/>
          <w:spacing w:val="-19"/>
          <w:w w:val="105"/>
          <w:sz w:val="18"/>
          <w:szCs w:val="18"/>
        </w:rPr>
        <w:t xml:space="preserve"> </w:t>
      </w:r>
      <w:r w:rsidRPr="00113ED1">
        <w:rPr>
          <w:rFonts w:ascii="Cambria" w:hAnsi="Cambria"/>
          <w:w w:val="105"/>
          <w:sz w:val="18"/>
          <w:szCs w:val="18"/>
        </w:rPr>
        <w:t>to</w:t>
      </w:r>
      <w:r w:rsidRPr="00113ED1">
        <w:rPr>
          <w:rFonts w:ascii="Cambria" w:hAnsi="Cambria"/>
          <w:spacing w:val="-24"/>
          <w:w w:val="105"/>
          <w:sz w:val="18"/>
          <w:szCs w:val="18"/>
        </w:rPr>
        <w:t xml:space="preserve"> </w:t>
      </w:r>
      <w:r w:rsidRPr="00113ED1">
        <w:rPr>
          <w:rFonts w:ascii="Cambria" w:hAnsi="Cambria"/>
          <w:w w:val="105"/>
          <w:sz w:val="18"/>
          <w:szCs w:val="18"/>
        </w:rPr>
        <w:t>indicate</w:t>
      </w:r>
      <w:r w:rsidRPr="00113ED1">
        <w:rPr>
          <w:rFonts w:ascii="Cambria" w:hAnsi="Cambria"/>
          <w:spacing w:val="-16"/>
          <w:w w:val="105"/>
          <w:sz w:val="18"/>
          <w:szCs w:val="18"/>
        </w:rPr>
        <w:t xml:space="preserve"> </w:t>
      </w:r>
      <w:r w:rsidRPr="00113ED1">
        <w:rPr>
          <w:rFonts w:ascii="Cambria" w:hAnsi="Cambria"/>
          <w:w w:val="105"/>
          <w:sz w:val="18"/>
          <w:szCs w:val="18"/>
        </w:rPr>
        <w:t>its</w:t>
      </w:r>
      <w:r w:rsidRPr="00113ED1">
        <w:rPr>
          <w:rFonts w:ascii="Cambria" w:hAnsi="Cambria"/>
          <w:spacing w:val="-25"/>
          <w:w w:val="105"/>
          <w:sz w:val="18"/>
          <w:szCs w:val="18"/>
        </w:rPr>
        <w:t xml:space="preserve"> </w:t>
      </w:r>
      <w:r w:rsidRPr="00113ED1">
        <w:rPr>
          <w:rFonts w:ascii="Cambria" w:hAnsi="Cambria"/>
          <w:w w:val="105"/>
          <w:sz w:val="18"/>
          <w:szCs w:val="18"/>
        </w:rPr>
        <w:t>classified</w:t>
      </w:r>
      <w:r w:rsidRPr="00113ED1">
        <w:rPr>
          <w:rFonts w:ascii="Cambria" w:hAnsi="Cambria"/>
          <w:spacing w:val="-16"/>
          <w:w w:val="105"/>
          <w:sz w:val="18"/>
          <w:szCs w:val="18"/>
        </w:rPr>
        <w:t xml:space="preserve"> </w:t>
      </w:r>
      <w:r w:rsidRPr="00113ED1">
        <w:rPr>
          <w:rFonts w:ascii="Cambria" w:hAnsi="Cambria"/>
          <w:w w:val="105"/>
          <w:sz w:val="18"/>
          <w:szCs w:val="18"/>
        </w:rPr>
        <w:t>status</w:t>
      </w:r>
      <w:r w:rsidRPr="00113ED1">
        <w:rPr>
          <w:rFonts w:ascii="Cambria" w:hAnsi="Cambria"/>
          <w:spacing w:val="-19"/>
          <w:w w:val="105"/>
          <w:sz w:val="18"/>
          <w:szCs w:val="18"/>
        </w:rPr>
        <w:t xml:space="preserve"> </w:t>
      </w:r>
      <w:r w:rsidRPr="00113ED1">
        <w:rPr>
          <w:rFonts w:ascii="Cambria" w:hAnsi="Cambria"/>
          <w:w w:val="105"/>
          <w:sz w:val="18"/>
          <w:szCs w:val="18"/>
        </w:rPr>
        <w:t>when</w:t>
      </w:r>
      <w:r w:rsidRPr="00113ED1">
        <w:rPr>
          <w:rFonts w:ascii="Cambria" w:hAnsi="Cambria"/>
          <w:spacing w:val="-20"/>
          <w:w w:val="105"/>
          <w:sz w:val="18"/>
          <w:szCs w:val="18"/>
        </w:rPr>
        <w:t xml:space="preserve"> </w:t>
      </w:r>
      <w:r w:rsidRPr="00113ED1">
        <w:rPr>
          <w:rFonts w:ascii="Cambria" w:hAnsi="Cambria"/>
          <w:w w:val="105"/>
          <w:sz w:val="18"/>
          <w:szCs w:val="18"/>
        </w:rPr>
        <w:t>in</w:t>
      </w:r>
      <w:r w:rsidRPr="00113ED1">
        <w:rPr>
          <w:rFonts w:ascii="Cambria" w:hAnsi="Cambria"/>
          <w:spacing w:val="-25"/>
          <w:w w:val="105"/>
          <w:sz w:val="18"/>
          <w:szCs w:val="18"/>
        </w:rPr>
        <w:t xml:space="preserve"> </w:t>
      </w:r>
      <w:r w:rsidRPr="00113ED1">
        <w:rPr>
          <w:rFonts w:ascii="Cambria" w:hAnsi="Cambria"/>
          <w:w w:val="105"/>
          <w:sz w:val="18"/>
          <w:szCs w:val="18"/>
        </w:rPr>
        <w:t>documentary</w:t>
      </w:r>
      <w:r w:rsidRPr="00113ED1">
        <w:rPr>
          <w:rFonts w:ascii="Cambria" w:hAnsi="Cambria"/>
          <w:spacing w:val="-14"/>
          <w:w w:val="105"/>
          <w:sz w:val="18"/>
          <w:szCs w:val="18"/>
        </w:rPr>
        <w:t xml:space="preserve"> </w:t>
      </w:r>
      <w:r w:rsidRPr="00113ED1">
        <w:rPr>
          <w:rFonts w:ascii="Cambria" w:hAnsi="Cambria"/>
          <w:w w:val="105"/>
          <w:sz w:val="18"/>
          <w:szCs w:val="18"/>
        </w:rPr>
        <w:t>form.</w:t>
      </w:r>
      <w:r w:rsidRPr="00113ED1">
        <w:rPr>
          <w:rFonts w:ascii="Cambria" w:hAnsi="Cambria"/>
          <w:spacing w:val="-23"/>
          <w:w w:val="105"/>
          <w:sz w:val="18"/>
          <w:szCs w:val="18"/>
        </w:rPr>
        <w:t xml:space="preserve"> </w:t>
      </w:r>
      <w:r w:rsidRPr="00113ED1">
        <w:rPr>
          <w:rFonts w:ascii="Cambria" w:hAnsi="Cambria"/>
          <w:w w:val="105"/>
          <w:sz w:val="18"/>
          <w:szCs w:val="18"/>
        </w:rPr>
        <w:t>Classified</w:t>
      </w:r>
      <w:r w:rsidRPr="00113ED1">
        <w:rPr>
          <w:rFonts w:ascii="Cambria" w:hAnsi="Cambria"/>
          <w:spacing w:val="-16"/>
          <w:w w:val="105"/>
          <w:sz w:val="18"/>
          <w:szCs w:val="18"/>
        </w:rPr>
        <w:t xml:space="preserve"> </w:t>
      </w:r>
      <w:r w:rsidRPr="00113ED1">
        <w:rPr>
          <w:rFonts w:ascii="Cambria" w:hAnsi="Cambria"/>
          <w:w w:val="105"/>
          <w:sz w:val="18"/>
          <w:szCs w:val="18"/>
        </w:rPr>
        <w:t>or national security information is specifically authorized to be protected from unauthorized disclosure</w:t>
      </w:r>
      <w:r w:rsidRPr="00113ED1">
        <w:rPr>
          <w:rFonts w:ascii="Cambria" w:hAnsi="Cambria"/>
          <w:spacing w:val="-19"/>
          <w:w w:val="105"/>
          <w:sz w:val="18"/>
          <w:szCs w:val="18"/>
        </w:rPr>
        <w:t xml:space="preserve"> </w:t>
      </w:r>
      <w:r w:rsidRPr="00113ED1">
        <w:rPr>
          <w:rFonts w:ascii="Cambria" w:hAnsi="Cambria"/>
          <w:w w:val="105"/>
          <w:sz w:val="18"/>
          <w:szCs w:val="18"/>
        </w:rPr>
        <w:t>in</w:t>
      </w:r>
      <w:r w:rsidRPr="00113ED1">
        <w:rPr>
          <w:rFonts w:ascii="Cambria" w:hAnsi="Cambria"/>
          <w:spacing w:val="-20"/>
          <w:w w:val="105"/>
          <w:sz w:val="18"/>
          <w:szCs w:val="18"/>
        </w:rPr>
        <w:t xml:space="preserve"> </w:t>
      </w:r>
      <w:r w:rsidRPr="00113ED1">
        <w:rPr>
          <w:rFonts w:ascii="Cambria" w:hAnsi="Cambria"/>
          <w:w w:val="105"/>
          <w:sz w:val="18"/>
          <w:szCs w:val="18"/>
        </w:rPr>
        <w:t>the</w:t>
      </w:r>
      <w:r w:rsidRPr="00113ED1">
        <w:rPr>
          <w:rFonts w:ascii="Cambria" w:hAnsi="Cambria"/>
          <w:spacing w:val="-19"/>
          <w:w w:val="105"/>
          <w:sz w:val="18"/>
          <w:szCs w:val="18"/>
        </w:rPr>
        <w:t xml:space="preserve"> </w:t>
      </w:r>
      <w:r w:rsidRPr="00113ED1">
        <w:rPr>
          <w:rFonts w:ascii="Cambria" w:hAnsi="Cambria"/>
          <w:w w:val="105"/>
          <w:sz w:val="18"/>
          <w:szCs w:val="18"/>
        </w:rPr>
        <w:t>interest</w:t>
      </w:r>
      <w:r w:rsidRPr="00113ED1">
        <w:rPr>
          <w:rFonts w:ascii="Cambria" w:hAnsi="Cambria"/>
          <w:spacing w:val="-15"/>
          <w:w w:val="105"/>
          <w:sz w:val="18"/>
          <w:szCs w:val="18"/>
        </w:rPr>
        <w:t xml:space="preserve"> </w:t>
      </w:r>
      <w:r w:rsidRPr="00113ED1">
        <w:rPr>
          <w:rFonts w:ascii="Cambria" w:hAnsi="Cambria"/>
          <w:w w:val="105"/>
          <w:sz w:val="18"/>
          <w:szCs w:val="18"/>
        </w:rPr>
        <w:t>of</w:t>
      </w:r>
      <w:r w:rsidRPr="00113ED1">
        <w:rPr>
          <w:rFonts w:ascii="Cambria" w:hAnsi="Cambria"/>
          <w:spacing w:val="-21"/>
          <w:w w:val="105"/>
          <w:sz w:val="18"/>
          <w:szCs w:val="18"/>
        </w:rPr>
        <w:t xml:space="preserve"> </w:t>
      </w:r>
      <w:r w:rsidRPr="00113ED1">
        <w:rPr>
          <w:rFonts w:ascii="Cambria" w:hAnsi="Cambria"/>
          <w:w w:val="105"/>
          <w:sz w:val="18"/>
          <w:szCs w:val="18"/>
        </w:rPr>
        <w:t>national</w:t>
      </w:r>
      <w:r w:rsidRPr="00113ED1">
        <w:rPr>
          <w:rFonts w:ascii="Cambria" w:hAnsi="Cambria"/>
          <w:spacing w:val="-14"/>
          <w:w w:val="105"/>
          <w:sz w:val="18"/>
          <w:szCs w:val="18"/>
        </w:rPr>
        <w:t xml:space="preserve"> </w:t>
      </w:r>
      <w:r w:rsidRPr="00113ED1">
        <w:rPr>
          <w:rFonts w:ascii="Cambria" w:hAnsi="Cambria"/>
          <w:w w:val="105"/>
          <w:sz w:val="18"/>
          <w:szCs w:val="18"/>
        </w:rPr>
        <w:t>defense</w:t>
      </w:r>
      <w:r w:rsidRPr="00113ED1">
        <w:rPr>
          <w:rFonts w:ascii="Cambria" w:hAnsi="Cambria"/>
          <w:spacing w:val="-18"/>
          <w:w w:val="105"/>
          <w:sz w:val="18"/>
          <w:szCs w:val="18"/>
        </w:rPr>
        <w:t xml:space="preserve"> </w:t>
      </w:r>
      <w:r w:rsidRPr="00113ED1">
        <w:rPr>
          <w:rFonts w:ascii="Cambria" w:hAnsi="Cambria"/>
          <w:w w:val="105"/>
          <w:sz w:val="18"/>
          <w:szCs w:val="18"/>
        </w:rPr>
        <w:t>or</w:t>
      </w:r>
      <w:r w:rsidRPr="00113ED1">
        <w:rPr>
          <w:rFonts w:ascii="Cambria" w:hAnsi="Cambria"/>
          <w:spacing w:val="-23"/>
          <w:w w:val="105"/>
          <w:sz w:val="18"/>
          <w:szCs w:val="18"/>
        </w:rPr>
        <w:t xml:space="preserve"> </w:t>
      </w:r>
      <w:r w:rsidRPr="00113ED1">
        <w:rPr>
          <w:rFonts w:ascii="Cambria" w:hAnsi="Cambria"/>
          <w:w w:val="105"/>
          <w:sz w:val="18"/>
          <w:szCs w:val="18"/>
        </w:rPr>
        <w:t>foreign</w:t>
      </w:r>
      <w:r w:rsidRPr="00113ED1">
        <w:rPr>
          <w:rFonts w:ascii="Cambria" w:hAnsi="Cambria"/>
          <w:spacing w:val="-14"/>
          <w:w w:val="105"/>
          <w:sz w:val="18"/>
          <w:szCs w:val="18"/>
        </w:rPr>
        <w:t xml:space="preserve"> </w:t>
      </w:r>
      <w:r w:rsidRPr="00113ED1">
        <w:rPr>
          <w:rFonts w:ascii="Cambria" w:hAnsi="Cambria"/>
          <w:w w:val="105"/>
          <w:sz w:val="18"/>
          <w:szCs w:val="18"/>
        </w:rPr>
        <w:t>policy</w:t>
      </w:r>
      <w:r w:rsidRPr="00113ED1">
        <w:rPr>
          <w:rFonts w:ascii="Cambria" w:hAnsi="Cambria"/>
          <w:spacing w:val="-17"/>
          <w:w w:val="105"/>
          <w:sz w:val="18"/>
          <w:szCs w:val="18"/>
        </w:rPr>
        <w:t xml:space="preserve"> </w:t>
      </w:r>
      <w:r w:rsidRPr="00113ED1">
        <w:rPr>
          <w:rFonts w:ascii="Cambria" w:hAnsi="Cambria"/>
          <w:w w:val="105"/>
          <w:sz w:val="18"/>
          <w:szCs w:val="18"/>
        </w:rPr>
        <w:t>under</w:t>
      </w:r>
      <w:r w:rsidRPr="00113ED1">
        <w:rPr>
          <w:rFonts w:ascii="Cambria" w:hAnsi="Cambria"/>
          <w:spacing w:val="-16"/>
          <w:w w:val="105"/>
          <w:sz w:val="18"/>
          <w:szCs w:val="18"/>
        </w:rPr>
        <w:t xml:space="preserve"> </w:t>
      </w:r>
      <w:r w:rsidRPr="00113ED1">
        <w:rPr>
          <w:rFonts w:ascii="Cambria" w:hAnsi="Cambria"/>
          <w:w w:val="105"/>
          <w:sz w:val="18"/>
          <w:szCs w:val="18"/>
        </w:rPr>
        <w:t>an</w:t>
      </w:r>
      <w:r w:rsidRPr="00113ED1">
        <w:rPr>
          <w:rFonts w:ascii="Cambria" w:hAnsi="Cambria"/>
          <w:spacing w:val="-22"/>
          <w:w w:val="105"/>
          <w:sz w:val="18"/>
          <w:szCs w:val="18"/>
        </w:rPr>
        <w:t xml:space="preserve"> </w:t>
      </w:r>
      <w:r w:rsidRPr="00113ED1">
        <w:rPr>
          <w:rFonts w:ascii="Cambria" w:hAnsi="Cambria"/>
          <w:w w:val="105"/>
          <w:sz w:val="18"/>
          <w:szCs w:val="18"/>
        </w:rPr>
        <w:t>Executive</w:t>
      </w:r>
      <w:r w:rsidRPr="00113ED1">
        <w:rPr>
          <w:rFonts w:ascii="Cambria" w:hAnsi="Cambria"/>
          <w:spacing w:val="-4"/>
          <w:w w:val="105"/>
          <w:sz w:val="18"/>
          <w:szCs w:val="18"/>
        </w:rPr>
        <w:t xml:space="preserve"> </w:t>
      </w:r>
      <w:r w:rsidRPr="00113ED1">
        <w:rPr>
          <w:rFonts w:ascii="Cambria" w:hAnsi="Cambria"/>
          <w:w w:val="105"/>
          <w:sz w:val="18"/>
          <w:szCs w:val="18"/>
        </w:rPr>
        <w:t>Order</w:t>
      </w:r>
      <w:r w:rsidRPr="00113ED1">
        <w:rPr>
          <w:rFonts w:ascii="Cambria" w:hAnsi="Cambria"/>
          <w:spacing w:val="-17"/>
          <w:w w:val="105"/>
          <w:sz w:val="18"/>
          <w:szCs w:val="18"/>
        </w:rPr>
        <w:t xml:space="preserve"> </w:t>
      </w:r>
      <w:r w:rsidRPr="00113ED1">
        <w:rPr>
          <w:rFonts w:ascii="Cambria" w:hAnsi="Cambria"/>
          <w:w w:val="105"/>
          <w:sz w:val="18"/>
          <w:szCs w:val="18"/>
        </w:rPr>
        <w:t>or</w:t>
      </w:r>
      <w:r w:rsidRPr="00113ED1">
        <w:rPr>
          <w:rFonts w:ascii="Cambria" w:hAnsi="Cambria"/>
          <w:spacing w:val="-22"/>
          <w:w w:val="105"/>
          <w:sz w:val="18"/>
          <w:szCs w:val="18"/>
        </w:rPr>
        <w:t xml:space="preserve"> </w:t>
      </w:r>
      <w:r w:rsidRPr="00113ED1">
        <w:rPr>
          <w:rFonts w:ascii="Cambria" w:hAnsi="Cambria"/>
          <w:w w:val="105"/>
          <w:sz w:val="18"/>
          <w:szCs w:val="18"/>
        </w:rPr>
        <w:t>Act</w:t>
      </w:r>
      <w:r w:rsidRPr="00113ED1">
        <w:rPr>
          <w:rFonts w:ascii="Cambria" w:hAnsi="Cambria"/>
          <w:spacing w:val="-27"/>
          <w:w w:val="105"/>
          <w:sz w:val="18"/>
          <w:szCs w:val="18"/>
        </w:rPr>
        <w:t xml:space="preserve"> </w:t>
      </w:r>
      <w:r w:rsidRPr="00113ED1">
        <w:rPr>
          <w:rFonts w:ascii="Cambria" w:hAnsi="Cambria"/>
          <w:w w:val="105"/>
          <w:sz w:val="18"/>
          <w:szCs w:val="18"/>
        </w:rPr>
        <w:t>of Congress.</w:t>
      </w:r>
    </w:p>
    <w:p w14:paraId="4B413587" w14:textId="77777777" w:rsidR="00E41D7D" w:rsidRPr="00113ED1" w:rsidRDefault="00E41D7D" w:rsidP="00AE4D05">
      <w:pPr>
        <w:pStyle w:val="af6"/>
        <w:tabs>
          <w:tab w:val="left" w:pos="9180"/>
        </w:tabs>
        <w:spacing w:before="199" w:line="242" w:lineRule="auto"/>
        <w:ind w:hanging="2"/>
        <w:jc w:val="both"/>
        <w:rPr>
          <w:rFonts w:ascii="Cambria" w:hAnsi="Cambria"/>
          <w:sz w:val="18"/>
          <w:szCs w:val="18"/>
        </w:rPr>
      </w:pPr>
      <w:r w:rsidRPr="00113ED1">
        <w:rPr>
          <w:rFonts w:ascii="Cambria" w:hAnsi="Cambria"/>
          <w:sz w:val="18"/>
          <w:szCs w:val="18"/>
        </w:rPr>
        <w:t>"Information Security Incident" means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w:t>
      </w:r>
    </w:p>
    <w:p w14:paraId="1FAF5BA7" w14:textId="77777777" w:rsidR="00E41D7D" w:rsidRPr="00113ED1" w:rsidRDefault="00E41D7D" w:rsidP="00AE4D05">
      <w:pPr>
        <w:pStyle w:val="af6"/>
        <w:tabs>
          <w:tab w:val="left" w:pos="9180"/>
        </w:tabs>
        <w:spacing w:before="199"/>
        <w:ind w:hanging="2"/>
        <w:jc w:val="both"/>
        <w:rPr>
          <w:rFonts w:ascii="Cambria" w:hAnsi="Cambria"/>
          <w:sz w:val="18"/>
          <w:szCs w:val="18"/>
        </w:rPr>
      </w:pPr>
      <w:r w:rsidRPr="00113ED1">
        <w:rPr>
          <w:rFonts w:ascii="Cambria" w:hAnsi="Cambria"/>
          <w:w w:val="105"/>
          <w:sz w:val="18"/>
          <w:szCs w:val="18"/>
        </w:rPr>
        <w:t>"Spillage"</w:t>
      </w:r>
      <w:r w:rsidRPr="00113ED1">
        <w:rPr>
          <w:rFonts w:ascii="Cambria" w:hAnsi="Cambria"/>
          <w:spacing w:val="-15"/>
          <w:w w:val="105"/>
          <w:sz w:val="18"/>
          <w:szCs w:val="18"/>
        </w:rPr>
        <w:t xml:space="preserve"> </w:t>
      </w:r>
      <w:r w:rsidRPr="00113ED1">
        <w:rPr>
          <w:rFonts w:ascii="Cambria" w:hAnsi="Cambria"/>
          <w:w w:val="105"/>
          <w:sz w:val="18"/>
          <w:szCs w:val="18"/>
        </w:rPr>
        <w:t>means</w:t>
      </w:r>
      <w:r w:rsidRPr="00113ED1">
        <w:rPr>
          <w:rFonts w:ascii="Cambria" w:hAnsi="Cambria"/>
          <w:spacing w:val="-16"/>
          <w:w w:val="105"/>
          <w:sz w:val="18"/>
          <w:szCs w:val="18"/>
        </w:rPr>
        <w:t xml:space="preserve"> </w:t>
      </w:r>
      <w:r w:rsidRPr="00113ED1">
        <w:rPr>
          <w:rFonts w:ascii="Cambria" w:hAnsi="Cambria"/>
          <w:w w:val="105"/>
          <w:sz w:val="18"/>
          <w:szCs w:val="18"/>
        </w:rPr>
        <w:t>a</w:t>
      </w:r>
      <w:r w:rsidRPr="00113ED1">
        <w:rPr>
          <w:rFonts w:ascii="Cambria" w:hAnsi="Cambria"/>
          <w:spacing w:val="-27"/>
          <w:w w:val="105"/>
          <w:sz w:val="18"/>
          <w:szCs w:val="18"/>
        </w:rPr>
        <w:t xml:space="preserve"> </w:t>
      </w:r>
      <w:r w:rsidRPr="00113ED1">
        <w:rPr>
          <w:rFonts w:ascii="Cambria" w:hAnsi="Cambria"/>
          <w:w w:val="105"/>
          <w:sz w:val="18"/>
          <w:szCs w:val="18"/>
        </w:rPr>
        <w:t>security</w:t>
      </w:r>
      <w:r w:rsidRPr="00113ED1">
        <w:rPr>
          <w:rFonts w:ascii="Cambria" w:hAnsi="Cambria"/>
          <w:spacing w:val="-22"/>
          <w:w w:val="105"/>
          <w:sz w:val="18"/>
          <w:szCs w:val="18"/>
        </w:rPr>
        <w:t xml:space="preserve"> </w:t>
      </w:r>
      <w:r w:rsidRPr="00113ED1">
        <w:rPr>
          <w:rFonts w:ascii="Cambria" w:hAnsi="Cambria"/>
          <w:w w:val="105"/>
          <w:sz w:val="18"/>
          <w:szCs w:val="18"/>
        </w:rPr>
        <w:t>incident</w:t>
      </w:r>
      <w:r w:rsidRPr="00113ED1">
        <w:rPr>
          <w:rFonts w:ascii="Cambria" w:hAnsi="Cambria"/>
          <w:spacing w:val="-10"/>
          <w:w w:val="105"/>
          <w:sz w:val="18"/>
          <w:szCs w:val="18"/>
        </w:rPr>
        <w:t xml:space="preserve"> </w:t>
      </w:r>
      <w:r w:rsidRPr="00113ED1">
        <w:rPr>
          <w:rFonts w:ascii="Cambria" w:hAnsi="Cambria"/>
          <w:w w:val="105"/>
          <w:sz w:val="18"/>
          <w:szCs w:val="18"/>
        </w:rPr>
        <w:t>that</w:t>
      </w:r>
      <w:r w:rsidRPr="00113ED1">
        <w:rPr>
          <w:rFonts w:ascii="Cambria" w:hAnsi="Cambria"/>
          <w:spacing w:val="-21"/>
          <w:w w:val="105"/>
          <w:sz w:val="18"/>
          <w:szCs w:val="18"/>
        </w:rPr>
        <w:t xml:space="preserve"> </w:t>
      </w:r>
      <w:r w:rsidRPr="00113ED1">
        <w:rPr>
          <w:rFonts w:ascii="Cambria" w:hAnsi="Cambria"/>
          <w:w w:val="105"/>
          <w:sz w:val="18"/>
          <w:szCs w:val="18"/>
        </w:rPr>
        <w:t>results</w:t>
      </w:r>
      <w:r w:rsidRPr="00113ED1">
        <w:rPr>
          <w:rFonts w:ascii="Cambria" w:hAnsi="Cambria"/>
          <w:spacing w:val="-18"/>
          <w:w w:val="105"/>
          <w:sz w:val="18"/>
          <w:szCs w:val="18"/>
        </w:rPr>
        <w:t xml:space="preserve"> </w:t>
      </w:r>
      <w:r w:rsidRPr="00113ED1">
        <w:rPr>
          <w:rFonts w:ascii="Cambria" w:hAnsi="Cambria"/>
          <w:w w:val="105"/>
          <w:sz w:val="18"/>
          <w:szCs w:val="18"/>
        </w:rPr>
        <w:t>in</w:t>
      </w:r>
      <w:r w:rsidRPr="00113ED1">
        <w:rPr>
          <w:rFonts w:ascii="Cambria" w:hAnsi="Cambria"/>
          <w:spacing w:val="-26"/>
          <w:w w:val="105"/>
          <w:sz w:val="18"/>
          <w:szCs w:val="18"/>
        </w:rPr>
        <w:t xml:space="preserve"> </w:t>
      </w:r>
      <w:r w:rsidRPr="00113ED1">
        <w:rPr>
          <w:rFonts w:ascii="Cambria" w:hAnsi="Cambria"/>
          <w:w w:val="105"/>
          <w:sz w:val="18"/>
          <w:szCs w:val="18"/>
        </w:rPr>
        <w:t>the</w:t>
      </w:r>
      <w:r w:rsidRPr="00113ED1">
        <w:rPr>
          <w:rFonts w:ascii="Cambria" w:hAnsi="Cambria"/>
          <w:spacing w:val="-22"/>
          <w:w w:val="105"/>
          <w:sz w:val="18"/>
          <w:szCs w:val="18"/>
        </w:rPr>
        <w:t xml:space="preserve"> </w:t>
      </w:r>
      <w:r w:rsidRPr="00113ED1">
        <w:rPr>
          <w:rFonts w:ascii="Cambria" w:hAnsi="Cambria"/>
          <w:w w:val="105"/>
          <w:sz w:val="18"/>
          <w:szCs w:val="18"/>
        </w:rPr>
        <w:t>transfer</w:t>
      </w:r>
      <w:r w:rsidRPr="00113ED1">
        <w:rPr>
          <w:rFonts w:ascii="Cambria" w:hAnsi="Cambria"/>
          <w:spacing w:val="-15"/>
          <w:w w:val="105"/>
          <w:sz w:val="18"/>
          <w:szCs w:val="18"/>
        </w:rPr>
        <w:t xml:space="preserve"> </w:t>
      </w:r>
      <w:r w:rsidRPr="00113ED1">
        <w:rPr>
          <w:rFonts w:ascii="Cambria" w:hAnsi="Cambria"/>
          <w:w w:val="105"/>
          <w:sz w:val="18"/>
          <w:szCs w:val="18"/>
        </w:rPr>
        <w:t>of</w:t>
      </w:r>
      <w:r w:rsidRPr="00113ED1">
        <w:rPr>
          <w:rFonts w:ascii="Cambria" w:hAnsi="Cambria"/>
          <w:spacing w:val="-20"/>
          <w:w w:val="105"/>
          <w:sz w:val="18"/>
          <w:szCs w:val="18"/>
        </w:rPr>
        <w:t xml:space="preserve"> </w:t>
      </w:r>
      <w:r w:rsidRPr="00113ED1">
        <w:rPr>
          <w:rFonts w:ascii="Cambria" w:hAnsi="Cambria"/>
          <w:w w:val="105"/>
          <w:sz w:val="18"/>
          <w:szCs w:val="18"/>
        </w:rPr>
        <w:t>classified</w:t>
      </w:r>
      <w:r w:rsidRPr="00113ED1">
        <w:rPr>
          <w:rFonts w:ascii="Cambria" w:hAnsi="Cambria"/>
          <w:spacing w:val="-12"/>
          <w:w w:val="105"/>
          <w:sz w:val="18"/>
          <w:szCs w:val="18"/>
        </w:rPr>
        <w:t xml:space="preserve"> </w:t>
      </w:r>
      <w:r w:rsidRPr="00113ED1">
        <w:rPr>
          <w:rFonts w:ascii="Cambria" w:hAnsi="Cambria"/>
          <w:w w:val="105"/>
          <w:sz w:val="18"/>
          <w:szCs w:val="18"/>
        </w:rPr>
        <w:t>or</w:t>
      </w:r>
      <w:r w:rsidRPr="00113ED1">
        <w:rPr>
          <w:rFonts w:ascii="Cambria" w:hAnsi="Cambria"/>
          <w:spacing w:val="-21"/>
          <w:w w:val="105"/>
          <w:sz w:val="18"/>
          <w:szCs w:val="18"/>
        </w:rPr>
        <w:t xml:space="preserve"> </w:t>
      </w:r>
      <w:r w:rsidRPr="00113ED1">
        <w:rPr>
          <w:rFonts w:ascii="Cambria" w:hAnsi="Cambria"/>
          <w:w w:val="105"/>
          <w:sz w:val="18"/>
          <w:szCs w:val="18"/>
        </w:rPr>
        <w:t>other</w:t>
      </w:r>
      <w:r w:rsidRPr="00113ED1">
        <w:rPr>
          <w:rFonts w:ascii="Cambria" w:hAnsi="Cambria"/>
          <w:spacing w:val="-21"/>
          <w:w w:val="105"/>
          <w:sz w:val="18"/>
          <w:szCs w:val="18"/>
        </w:rPr>
        <w:t xml:space="preserve"> </w:t>
      </w:r>
      <w:r w:rsidRPr="00113ED1">
        <w:rPr>
          <w:rFonts w:ascii="Cambria" w:hAnsi="Cambria"/>
          <w:w w:val="105"/>
          <w:sz w:val="18"/>
          <w:szCs w:val="18"/>
        </w:rPr>
        <w:t>sensitive</w:t>
      </w:r>
      <w:r w:rsidRPr="00113ED1">
        <w:rPr>
          <w:rFonts w:ascii="Cambria" w:hAnsi="Cambria"/>
          <w:spacing w:val="-17"/>
          <w:w w:val="105"/>
          <w:sz w:val="18"/>
          <w:szCs w:val="18"/>
        </w:rPr>
        <w:t xml:space="preserve"> </w:t>
      </w:r>
      <w:r w:rsidRPr="00113ED1">
        <w:rPr>
          <w:rFonts w:ascii="Cambria" w:hAnsi="Cambria"/>
          <w:w w:val="105"/>
          <w:sz w:val="18"/>
          <w:szCs w:val="18"/>
        </w:rPr>
        <w:t>or sensitive but unclassified information to an information system that is not accredited, (i.e., authorized)</w:t>
      </w:r>
      <w:r w:rsidRPr="00113ED1">
        <w:rPr>
          <w:rFonts w:ascii="Cambria" w:hAnsi="Cambria"/>
          <w:spacing w:val="3"/>
          <w:w w:val="105"/>
          <w:sz w:val="18"/>
          <w:szCs w:val="18"/>
        </w:rPr>
        <w:t xml:space="preserve"> </w:t>
      </w:r>
      <w:r w:rsidRPr="00113ED1">
        <w:rPr>
          <w:rFonts w:ascii="Cambria" w:hAnsi="Cambria"/>
          <w:w w:val="105"/>
          <w:sz w:val="18"/>
          <w:szCs w:val="18"/>
        </w:rPr>
        <w:t>for</w:t>
      </w:r>
      <w:r w:rsidRPr="00113ED1">
        <w:rPr>
          <w:rFonts w:ascii="Cambria" w:hAnsi="Cambria"/>
          <w:spacing w:val="-18"/>
          <w:w w:val="105"/>
          <w:sz w:val="18"/>
          <w:szCs w:val="18"/>
        </w:rPr>
        <w:t xml:space="preserve"> </w:t>
      </w:r>
      <w:r w:rsidRPr="00113ED1">
        <w:rPr>
          <w:rFonts w:ascii="Cambria" w:hAnsi="Cambria"/>
          <w:w w:val="105"/>
          <w:sz w:val="18"/>
          <w:szCs w:val="18"/>
        </w:rPr>
        <w:t>the</w:t>
      </w:r>
      <w:r w:rsidRPr="00113ED1">
        <w:rPr>
          <w:rFonts w:ascii="Cambria" w:hAnsi="Cambria"/>
          <w:spacing w:val="-10"/>
          <w:w w:val="105"/>
          <w:sz w:val="18"/>
          <w:szCs w:val="18"/>
        </w:rPr>
        <w:t xml:space="preserve"> </w:t>
      </w:r>
      <w:r w:rsidRPr="00113ED1">
        <w:rPr>
          <w:rFonts w:ascii="Cambria" w:hAnsi="Cambria"/>
          <w:w w:val="105"/>
          <w:sz w:val="18"/>
          <w:szCs w:val="18"/>
        </w:rPr>
        <w:t>applicable</w:t>
      </w:r>
      <w:r w:rsidRPr="00113ED1">
        <w:rPr>
          <w:rFonts w:ascii="Cambria" w:hAnsi="Cambria"/>
          <w:spacing w:val="2"/>
          <w:w w:val="105"/>
          <w:sz w:val="18"/>
          <w:szCs w:val="18"/>
        </w:rPr>
        <w:t xml:space="preserve"> </w:t>
      </w:r>
      <w:r w:rsidRPr="00113ED1">
        <w:rPr>
          <w:rFonts w:ascii="Cambria" w:hAnsi="Cambria"/>
          <w:w w:val="105"/>
          <w:sz w:val="18"/>
          <w:szCs w:val="18"/>
        </w:rPr>
        <w:t>security</w:t>
      </w:r>
      <w:r w:rsidRPr="00113ED1">
        <w:rPr>
          <w:rFonts w:ascii="Cambria" w:hAnsi="Cambria"/>
          <w:spacing w:val="2"/>
          <w:w w:val="105"/>
          <w:sz w:val="18"/>
          <w:szCs w:val="18"/>
        </w:rPr>
        <w:t xml:space="preserve"> </w:t>
      </w:r>
      <w:r w:rsidRPr="00113ED1">
        <w:rPr>
          <w:rFonts w:ascii="Cambria" w:hAnsi="Cambria"/>
          <w:w w:val="105"/>
          <w:sz w:val="18"/>
          <w:szCs w:val="18"/>
        </w:rPr>
        <w:t>level</w:t>
      </w:r>
      <w:r w:rsidRPr="00113ED1">
        <w:rPr>
          <w:rFonts w:ascii="Cambria" w:hAnsi="Cambria"/>
          <w:spacing w:val="-5"/>
          <w:w w:val="105"/>
          <w:sz w:val="18"/>
          <w:szCs w:val="18"/>
        </w:rPr>
        <w:t xml:space="preserve"> </w:t>
      </w:r>
      <w:r w:rsidRPr="00113ED1">
        <w:rPr>
          <w:rFonts w:ascii="Cambria" w:hAnsi="Cambria"/>
          <w:w w:val="105"/>
          <w:sz w:val="18"/>
          <w:szCs w:val="18"/>
        </w:rPr>
        <w:t>of</w:t>
      </w:r>
      <w:r w:rsidRPr="00113ED1">
        <w:rPr>
          <w:rFonts w:ascii="Cambria" w:hAnsi="Cambria"/>
          <w:spacing w:val="-17"/>
          <w:w w:val="105"/>
          <w:sz w:val="18"/>
          <w:szCs w:val="18"/>
        </w:rPr>
        <w:t xml:space="preserve"> </w:t>
      </w:r>
      <w:r w:rsidRPr="00113ED1">
        <w:rPr>
          <w:rFonts w:ascii="Cambria" w:hAnsi="Cambria"/>
          <w:w w:val="105"/>
          <w:sz w:val="18"/>
          <w:szCs w:val="18"/>
        </w:rPr>
        <w:t>the</w:t>
      </w:r>
      <w:r w:rsidRPr="00113ED1">
        <w:rPr>
          <w:rFonts w:ascii="Cambria" w:hAnsi="Cambria"/>
          <w:spacing w:val="-17"/>
          <w:w w:val="105"/>
          <w:sz w:val="18"/>
          <w:szCs w:val="18"/>
        </w:rPr>
        <w:t xml:space="preserve"> </w:t>
      </w:r>
      <w:r w:rsidRPr="00113ED1">
        <w:rPr>
          <w:rFonts w:ascii="Cambria" w:hAnsi="Cambria"/>
          <w:w w:val="105"/>
          <w:sz w:val="18"/>
          <w:szCs w:val="18"/>
        </w:rPr>
        <w:t>data</w:t>
      </w:r>
      <w:r w:rsidRPr="00113ED1">
        <w:rPr>
          <w:rFonts w:ascii="Cambria" w:hAnsi="Cambria"/>
          <w:spacing w:val="-11"/>
          <w:w w:val="105"/>
          <w:sz w:val="18"/>
          <w:szCs w:val="18"/>
        </w:rPr>
        <w:t xml:space="preserve"> </w:t>
      </w:r>
      <w:r w:rsidRPr="00113ED1">
        <w:rPr>
          <w:rFonts w:ascii="Cambria" w:hAnsi="Cambria"/>
          <w:w w:val="105"/>
          <w:sz w:val="18"/>
          <w:szCs w:val="18"/>
        </w:rPr>
        <w:t>or</w:t>
      </w:r>
      <w:r w:rsidRPr="00113ED1">
        <w:rPr>
          <w:rFonts w:ascii="Cambria" w:hAnsi="Cambria"/>
          <w:spacing w:val="-9"/>
          <w:w w:val="105"/>
          <w:sz w:val="18"/>
          <w:szCs w:val="18"/>
        </w:rPr>
        <w:t xml:space="preserve"> </w:t>
      </w:r>
      <w:r w:rsidRPr="00113ED1">
        <w:rPr>
          <w:rFonts w:ascii="Cambria" w:hAnsi="Cambria"/>
          <w:w w:val="105"/>
          <w:sz w:val="18"/>
          <w:szCs w:val="18"/>
        </w:rPr>
        <w:t>information.</w:t>
      </w:r>
    </w:p>
    <w:p w14:paraId="255BE6D1" w14:textId="77777777" w:rsidR="00E41D7D" w:rsidRPr="00113ED1" w:rsidRDefault="00E41D7D" w:rsidP="00AE4D05">
      <w:pPr>
        <w:pStyle w:val="af6"/>
        <w:tabs>
          <w:tab w:val="left" w:pos="9180"/>
        </w:tabs>
        <w:spacing w:before="199"/>
        <w:ind w:hanging="2"/>
        <w:jc w:val="both"/>
        <w:rPr>
          <w:rFonts w:ascii="Cambria" w:hAnsi="Cambria"/>
          <w:sz w:val="18"/>
          <w:szCs w:val="18"/>
        </w:rPr>
      </w:pPr>
      <w:r w:rsidRPr="00113ED1">
        <w:rPr>
          <w:rFonts w:ascii="Cambria" w:hAnsi="Cambria"/>
          <w:sz w:val="18"/>
          <w:szCs w:val="18"/>
        </w:rPr>
        <w:t>"Privacy Incident" means a violation or imminent threat of violation of security policies, acceptable use policies, or standard security practices, involving the breach of Personally Identifiable Information (PU), whether in electronic or paper format.</w:t>
      </w:r>
    </w:p>
    <w:p w14:paraId="51B2AEE6" w14:textId="77777777" w:rsidR="00E41D7D" w:rsidRPr="00113ED1" w:rsidRDefault="00E41D7D" w:rsidP="009D0DA7">
      <w:pPr>
        <w:pStyle w:val="afffa"/>
        <w:numPr>
          <w:ilvl w:val="0"/>
          <w:numId w:val="47"/>
        </w:numPr>
        <w:tabs>
          <w:tab w:val="left" w:pos="36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This special contract requirement applies to the Subcontractor and all personnel providing support under this subcontract (hereafter referred to collectively as "Subcontractor") and addresses specific</w:t>
      </w:r>
      <w:r w:rsidRPr="00113ED1">
        <w:rPr>
          <w:rFonts w:ascii="Cambria" w:hAnsi="Cambria"/>
          <w:spacing w:val="-25"/>
          <w:w w:val="105"/>
          <w:sz w:val="18"/>
          <w:szCs w:val="18"/>
        </w:rPr>
        <w:t xml:space="preserve"> </w:t>
      </w:r>
      <w:r w:rsidRPr="00113ED1">
        <w:rPr>
          <w:rFonts w:ascii="Cambria" w:hAnsi="Cambria"/>
          <w:w w:val="105"/>
          <w:sz w:val="18"/>
          <w:szCs w:val="18"/>
        </w:rPr>
        <w:t>USAID</w:t>
      </w:r>
      <w:r w:rsidRPr="00113ED1">
        <w:rPr>
          <w:rFonts w:ascii="Cambria" w:hAnsi="Cambria"/>
          <w:spacing w:val="-23"/>
          <w:w w:val="105"/>
          <w:sz w:val="18"/>
          <w:szCs w:val="18"/>
        </w:rPr>
        <w:t xml:space="preserve"> </w:t>
      </w:r>
      <w:r w:rsidRPr="00113ED1">
        <w:rPr>
          <w:rFonts w:ascii="Cambria" w:hAnsi="Cambria"/>
          <w:w w:val="105"/>
          <w:sz w:val="18"/>
          <w:szCs w:val="18"/>
        </w:rPr>
        <w:t>requirements</w:t>
      </w:r>
      <w:r w:rsidRPr="00113ED1">
        <w:rPr>
          <w:rFonts w:ascii="Cambria" w:hAnsi="Cambria"/>
          <w:spacing w:val="-19"/>
          <w:w w:val="105"/>
          <w:sz w:val="18"/>
          <w:szCs w:val="18"/>
        </w:rPr>
        <w:t xml:space="preserve"> </w:t>
      </w:r>
      <w:r w:rsidRPr="00113ED1">
        <w:rPr>
          <w:rFonts w:ascii="Cambria" w:hAnsi="Cambria"/>
          <w:w w:val="105"/>
          <w:sz w:val="18"/>
          <w:szCs w:val="18"/>
        </w:rPr>
        <w:t>in</w:t>
      </w:r>
      <w:r w:rsidRPr="00113ED1">
        <w:rPr>
          <w:rFonts w:ascii="Cambria" w:hAnsi="Cambria"/>
          <w:spacing w:val="-32"/>
          <w:w w:val="105"/>
          <w:sz w:val="18"/>
          <w:szCs w:val="18"/>
        </w:rPr>
        <w:t xml:space="preserve"> </w:t>
      </w:r>
      <w:r w:rsidRPr="00113ED1">
        <w:rPr>
          <w:rFonts w:ascii="Cambria" w:hAnsi="Cambria"/>
          <w:w w:val="105"/>
          <w:sz w:val="18"/>
          <w:szCs w:val="18"/>
        </w:rPr>
        <w:t>addition</w:t>
      </w:r>
      <w:r w:rsidRPr="00113ED1">
        <w:rPr>
          <w:rFonts w:ascii="Cambria" w:hAnsi="Cambria"/>
          <w:spacing w:val="-28"/>
          <w:w w:val="105"/>
          <w:sz w:val="18"/>
          <w:szCs w:val="18"/>
        </w:rPr>
        <w:t xml:space="preserve"> </w:t>
      </w:r>
      <w:r w:rsidRPr="00113ED1">
        <w:rPr>
          <w:rFonts w:ascii="Cambria" w:hAnsi="Cambria"/>
          <w:w w:val="105"/>
          <w:sz w:val="18"/>
          <w:szCs w:val="18"/>
        </w:rPr>
        <w:t>to</w:t>
      </w:r>
      <w:r w:rsidRPr="00113ED1">
        <w:rPr>
          <w:rFonts w:ascii="Cambria" w:hAnsi="Cambria"/>
          <w:spacing w:val="-33"/>
          <w:w w:val="105"/>
          <w:sz w:val="18"/>
          <w:szCs w:val="18"/>
        </w:rPr>
        <w:t xml:space="preserve"> </w:t>
      </w:r>
      <w:r w:rsidRPr="00113ED1">
        <w:rPr>
          <w:rFonts w:ascii="Cambria" w:hAnsi="Cambria"/>
          <w:w w:val="105"/>
          <w:sz w:val="18"/>
          <w:szCs w:val="18"/>
        </w:rPr>
        <w:t>those</w:t>
      </w:r>
      <w:r w:rsidRPr="00113ED1">
        <w:rPr>
          <w:rFonts w:ascii="Cambria" w:hAnsi="Cambria"/>
          <w:spacing w:val="-26"/>
          <w:w w:val="105"/>
          <w:sz w:val="18"/>
          <w:szCs w:val="18"/>
        </w:rPr>
        <w:t xml:space="preserve"> </w:t>
      </w:r>
      <w:r w:rsidRPr="00113ED1">
        <w:rPr>
          <w:rFonts w:ascii="Cambria" w:hAnsi="Cambria"/>
          <w:w w:val="105"/>
          <w:sz w:val="18"/>
          <w:szCs w:val="18"/>
        </w:rPr>
        <w:t>included</w:t>
      </w:r>
      <w:r w:rsidRPr="00113ED1">
        <w:rPr>
          <w:rFonts w:ascii="Cambria" w:hAnsi="Cambria"/>
          <w:spacing w:val="-29"/>
          <w:w w:val="105"/>
          <w:sz w:val="18"/>
          <w:szCs w:val="18"/>
        </w:rPr>
        <w:t xml:space="preserve"> </w:t>
      </w:r>
      <w:r w:rsidRPr="00113ED1">
        <w:rPr>
          <w:rFonts w:ascii="Cambria" w:hAnsi="Cambria"/>
          <w:w w:val="105"/>
          <w:sz w:val="18"/>
          <w:szCs w:val="18"/>
        </w:rPr>
        <w:t>in</w:t>
      </w:r>
      <w:r w:rsidRPr="00113ED1">
        <w:rPr>
          <w:rFonts w:ascii="Cambria" w:hAnsi="Cambria"/>
          <w:spacing w:val="-34"/>
          <w:w w:val="105"/>
          <w:sz w:val="18"/>
          <w:szCs w:val="18"/>
        </w:rPr>
        <w:t xml:space="preserve"> </w:t>
      </w:r>
      <w:r w:rsidRPr="00113ED1">
        <w:rPr>
          <w:rFonts w:ascii="Cambria" w:hAnsi="Cambria"/>
          <w:w w:val="105"/>
          <w:sz w:val="18"/>
          <w:szCs w:val="18"/>
        </w:rPr>
        <w:t>the</w:t>
      </w:r>
      <w:r w:rsidRPr="00113ED1">
        <w:rPr>
          <w:rFonts w:ascii="Cambria" w:hAnsi="Cambria"/>
          <w:spacing w:val="-32"/>
          <w:w w:val="105"/>
          <w:sz w:val="18"/>
          <w:szCs w:val="18"/>
        </w:rPr>
        <w:t xml:space="preserve"> </w:t>
      </w:r>
      <w:r w:rsidRPr="00113ED1">
        <w:rPr>
          <w:rFonts w:ascii="Cambria" w:hAnsi="Cambria"/>
          <w:w w:val="105"/>
          <w:sz w:val="18"/>
          <w:szCs w:val="18"/>
        </w:rPr>
        <w:t>Federal</w:t>
      </w:r>
      <w:r w:rsidRPr="00113ED1">
        <w:rPr>
          <w:rFonts w:ascii="Cambria" w:hAnsi="Cambria"/>
          <w:spacing w:val="-26"/>
          <w:w w:val="105"/>
          <w:sz w:val="18"/>
          <w:szCs w:val="18"/>
        </w:rPr>
        <w:t xml:space="preserve"> </w:t>
      </w:r>
      <w:r w:rsidRPr="00113ED1">
        <w:rPr>
          <w:rFonts w:ascii="Cambria" w:hAnsi="Cambria"/>
          <w:w w:val="105"/>
          <w:sz w:val="18"/>
          <w:szCs w:val="18"/>
        </w:rPr>
        <w:t>Acquisition</w:t>
      </w:r>
      <w:r w:rsidRPr="00113ED1">
        <w:rPr>
          <w:rFonts w:ascii="Cambria" w:hAnsi="Cambria"/>
          <w:spacing w:val="-19"/>
          <w:w w:val="105"/>
          <w:sz w:val="18"/>
          <w:szCs w:val="18"/>
        </w:rPr>
        <w:t xml:space="preserve"> </w:t>
      </w:r>
      <w:r w:rsidRPr="00113ED1">
        <w:rPr>
          <w:rFonts w:ascii="Cambria" w:hAnsi="Cambria"/>
          <w:w w:val="105"/>
          <w:sz w:val="18"/>
          <w:szCs w:val="18"/>
        </w:rPr>
        <w:t>Regulation (FAR),</w:t>
      </w:r>
      <w:r w:rsidRPr="00113ED1">
        <w:rPr>
          <w:rFonts w:ascii="Cambria" w:hAnsi="Cambria"/>
          <w:spacing w:val="-12"/>
          <w:w w:val="105"/>
          <w:sz w:val="18"/>
          <w:szCs w:val="18"/>
        </w:rPr>
        <w:t xml:space="preserve"> </w:t>
      </w:r>
      <w:r w:rsidRPr="00113ED1">
        <w:rPr>
          <w:rFonts w:ascii="Cambria" w:hAnsi="Cambria"/>
          <w:w w:val="105"/>
          <w:sz w:val="18"/>
          <w:szCs w:val="18"/>
        </w:rPr>
        <w:t>Privacy</w:t>
      </w:r>
      <w:r w:rsidRPr="00113ED1">
        <w:rPr>
          <w:rFonts w:ascii="Cambria" w:hAnsi="Cambria"/>
          <w:spacing w:val="-10"/>
          <w:w w:val="105"/>
          <w:sz w:val="18"/>
          <w:szCs w:val="18"/>
        </w:rPr>
        <w:t xml:space="preserve"> </w:t>
      </w:r>
      <w:r w:rsidRPr="00113ED1">
        <w:rPr>
          <w:rFonts w:ascii="Cambria" w:hAnsi="Cambria"/>
          <w:w w:val="105"/>
          <w:sz w:val="18"/>
          <w:szCs w:val="18"/>
        </w:rPr>
        <w:t>Act</w:t>
      </w:r>
      <w:r w:rsidRPr="00113ED1">
        <w:rPr>
          <w:rFonts w:ascii="Cambria" w:hAnsi="Cambria"/>
          <w:spacing w:val="-17"/>
          <w:w w:val="105"/>
          <w:sz w:val="18"/>
          <w:szCs w:val="18"/>
        </w:rPr>
        <w:t xml:space="preserve"> </w:t>
      </w:r>
      <w:r w:rsidRPr="00113ED1">
        <w:rPr>
          <w:rFonts w:ascii="Cambria" w:hAnsi="Cambria"/>
          <w:w w:val="105"/>
          <w:sz w:val="18"/>
          <w:szCs w:val="18"/>
        </w:rPr>
        <w:t>of</w:t>
      </w:r>
      <w:r w:rsidRPr="00113ED1">
        <w:rPr>
          <w:rFonts w:ascii="Cambria" w:hAnsi="Cambria"/>
          <w:spacing w:val="-12"/>
          <w:w w:val="105"/>
          <w:sz w:val="18"/>
          <w:szCs w:val="18"/>
        </w:rPr>
        <w:t xml:space="preserve"> </w:t>
      </w:r>
      <w:r w:rsidRPr="00113ED1">
        <w:rPr>
          <w:rFonts w:ascii="Cambria" w:hAnsi="Cambria"/>
          <w:w w:val="105"/>
          <w:sz w:val="18"/>
          <w:szCs w:val="18"/>
        </w:rPr>
        <w:t>1974</w:t>
      </w:r>
      <w:r w:rsidRPr="00113ED1">
        <w:rPr>
          <w:rFonts w:ascii="Cambria" w:hAnsi="Cambria"/>
          <w:spacing w:val="-15"/>
          <w:w w:val="105"/>
          <w:sz w:val="18"/>
          <w:szCs w:val="18"/>
        </w:rPr>
        <w:t xml:space="preserve"> </w:t>
      </w:r>
      <w:r w:rsidRPr="00113ED1">
        <w:rPr>
          <w:rFonts w:ascii="Cambria" w:hAnsi="Cambria"/>
          <w:w w:val="105"/>
          <w:sz w:val="18"/>
          <w:szCs w:val="18"/>
        </w:rPr>
        <w:t>(5</w:t>
      </w:r>
      <w:r w:rsidRPr="00113ED1">
        <w:rPr>
          <w:rFonts w:ascii="Cambria" w:hAnsi="Cambria"/>
          <w:spacing w:val="-21"/>
          <w:w w:val="105"/>
          <w:sz w:val="18"/>
          <w:szCs w:val="18"/>
        </w:rPr>
        <w:t xml:space="preserve"> </w:t>
      </w:r>
      <w:r w:rsidRPr="00113ED1">
        <w:rPr>
          <w:rFonts w:ascii="Cambria" w:hAnsi="Cambria"/>
          <w:w w:val="105"/>
          <w:sz w:val="18"/>
          <w:szCs w:val="18"/>
        </w:rPr>
        <w:t>U.S.C.</w:t>
      </w:r>
      <w:r w:rsidRPr="00113ED1">
        <w:rPr>
          <w:rFonts w:ascii="Cambria" w:hAnsi="Cambria"/>
          <w:spacing w:val="-9"/>
          <w:w w:val="105"/>
          <w:sz w:val="18"/>
          <w:szCs w:val="18"/>
        </w:rPr>
        <w:t xml:space="preserve"> </w:t>
      </w:r>
      <w:r w:rsidRPr="00113ED1">
        <w:rPr>
          <w:rFonts w:ascii="Cambria" w:hAnsi="Cambria"/>
          <w:w w:val="105"/>
          <w:sz w:val="18"/>
          <w:szCs w:val="18"/>
        </w:rPr>
        <w:t>552a</w:t>
      </w:r>
      <w:r w:rsidRPr="00113ED1">
        <w:rPr>
          <w:rFonts w:ascii="Cambria" w:hAnsi="Cambria"/>
          <w:spacing w:val="-15"/>
          <w:w w:val="105"/>
          <w:sz w:val="18"/>
          <w:szCs w:val="18"/>
        </w:rPr>
        <w:t xml:space="preserve"> </w:t>
      </w:r>
      <w:r w:rsidRPr="00113ED1">
        <w:rPr>
          <w:rFonts w:ascii="Cambria" w:hAnsi="Cambria"/>
          <w:w w:val="105"/>
          <w:sz w:val="18"/>
          <w:szCs w:val="18"/>
        </w:rPr>
        <w:t>-</w:t>
      </w:r>
      <w:r w:rsidRPr="00113ED1">
        <w:rPr>
          <w:rFonts w:ascii="Cambria" w:hAnsi="Cambria"/>
          <w:spacing w:val="-14"/>
          <w:w w:val="105"/>
          <w:sz w:val="18"/>
          <w:szCs w:val="18"/>
        </w:rPr>
        <w:t xml:space="preserve"> </w:t>
      </w:r>
      <w:r w:rsidRPr="00113ED1">
        <w:rPr>
          <w:rFonts w:ascii="Cambria" w:hAnsi="Cambria"/>
          <w:w w:val="105"/>
          <w:sz w:val="18"/>
          <w:szCs w:val="18"/>
        </w:rPr>
        <w:t>the</w:t>
      </w:r>
      <w:r w:rsidRPr="00113ED1">
        <w:rPr>
          <w:rFonts w:ascii="Cambria" w:hAnsi="Cambria"/>
          <w:spacing w:val="-23"/>
          <w:w w:val="105"/>
          <w:sz w:val="18"/>
          <w:szCs w:val="18"/>
        </w:rPr>
        <w:t xml:space="preserve"> </w:t>
      </w:r>
      <w:r w:rsidRPr="00113ED1">
        <w:rPr>
          <w:rFonts w:ascii="Cambria" w:hAnsi="Cambria"/>
          <w:w w:val="105"/>
          <w:sz w:val="18"/>
          <w:szCs w:val="18"/>
        </w:rPr>
        <w:t>Act),</w:t>
      </w:r>
      <w:r w:rsidRPr="00113ED1">
        <w:rPr>
          <w:rFonts w:ascii="Cambria" w:hAnsi="Cambria"/>
          <w:spacing w:val="-20"/>
          <w:w w:val="105"/>
          <w:sz w:val="18"/>
          <w:szCs w:val="18"/>
        </w:rPr>
        <w:t xml:space="preserve"> </w:t>
      </w:r>
      <w:r w:rsidRPr="00113ED1">
        <w:rPr>
          <w:rFonts w:ascii="Cambria" w:hAnsi="Cambria"/>
          <w:w w:val="105"/>
          <w:sz w:val="18"/>
          <w:szCs w:val="18"/>
        </w:rPr>
        <w:t>E-Government</w:t>
      </w:r>
      <w:r w:rsidRPr="00113ED1">
        <w:rPr>
          <w:rFonts w:ascii="Cambria" w:hAnsi="Cambria"/>
          <w:spacing w:val="-4"/>
          <w:w w:val="105"/>
          <w:sz w:val="18"/>
          <w:szCs w:val="18"/>
        </w:rPr>
        <w:t xml:space="preserve"> </w:t>
      </w:r>
      <w:r w:rsidRPr="00113ED1">
        <w:rPr>
          <w:rFonts w:ascii="Cambria" w:hAnsi="Cambria"/>
          <w:w w:val="105"/>
          <w:sz w:val="18"/>
          <w:szCs w:val="18"/>
        </w:rPr>
        <w:t>Act</w:t>
      </w:r>
      <w:r w:rsidRPr="00113ED1">
        <w:rPr>
          <w:rFonts w:ascii="Cambria" w:hAnsi="Cambria"/>
          <w:spacing w:val="-16"/>
          <w:w w:val="105"/>
          <w:sz w:val="18"/>
          <w:szCs w:val="18"/>
        </w:rPr>
        <w:t xml:space="preserve"> </w:t>
      </w:r>
      <w:r w:rsidRPr="00113ED1">
        <w:rPr>
          <w:rFonts w:ascii="Cambria" w:hAnsi="Cambria"/>
          <w:w w:val="105"/>
          <w:sz w:val="18"/>
          <w:szCs w:val="18"/>
        </w:rPr>
        <w:t>of 2002</w:t>
      </w:r>
      <w:r w:rsidRPr="00113ED1">
        <w:rPr>
          <w:rFonts w:ascii="Cambria" w:hAnsi="Cambria"/>
          <w:spacing w:val="-13"/>
          <w:w w:val="105"/>
          <w:sz w:val="18"/>
          <w:szCs w:val="18"/>
        </w:rPr>
        <w:t xml:space="preserve"> </w:t>
      </w:r>
      <w:r w:rsidRPr="00113ED1">
        <w:rPr>
          <w:rFonts w:ascii="Cambria" w:hAnsi="Cambria"/>
          <w:w w:val="105"/>
          <w:sz w:val="18"/>
          <w:szCs w:val="18"/>
        </w:rPr>
        <w:t>-</w:t>
      </w:r>
      <w:r w:rsidRPr="00113ED1">
        <w:rPr>
          <w:rFonts w:ascii="Cambria" w:hAnsi="Cambria"/>
          <w:spacing w:val="-22"/>
          <w:w w:val="105"/>
          <w:sz w:val="18"/>
          <w:szCs w:val="18"/>
        </w:rPr>
        <w:t xml:space="preserve"> </w:t>
      </w:r>
      <w:r w:rsidRPr="00113ED1">
        <w:rPr>
          <w:rFonts w:ascii="Cambria" w:hAnsi="Cambria"/>
          <w:w w:val="105"/>
          <w:sz w:val="18"/>
          <w:szCs w:val="18"/>
        </w:rPr>
        <w:t>Section</w:t>
      </w:r>
      <w:r w:rsidRPr="00113ED1">
        <w:rPr>
          <w:rFonts w:ascii="Cambria" w:hAnsi="Cambria"/>
          <w:spacing w:val="-6"/>
          <w:w w:val="105"/>
          <w:sz w:val="18"/>
          <w:szCs w:val="18"/>
        </w:rPr>
        <w:t xml:space="preserve"> </w:t>
      </w:r>
      <w:r w:rsidRPr="00113ED1">
        <w:rPr>
          <w:rFonts w:ascii="Cambria" w:hAnsi="Cambria"/>
          <w:w w:val="105"/>
          <w:sz w:val="18"/>
          <w:szCs w:val="18"/>
        </w:rPr>
        <w:t>208 and</w:t>
      </w:r>
      <w:r w:rsidRPr="00113ED1">
        <w:rPr>
          <w:rFonts w:ascii="Cambria" w:hAnsi="Cambria"/>
          <w:spacing w:val="-24"/>
          <w:w w:val="105"/>
          <w:sz w:val="18"/>
          <w:szCs w:val="18"/>
        </w:rPr>
        <w:t xml:space="preserve"> </w:t>
      </w:r>
      <w:r w:rsidRPr="00113ED1">
        <w:rPr>
          <w:rFonts w:ascii="Cambria" w:hAnsi="Cambria"/>
          <w:w w:val="105"/>
          <w:sz w:val="18"/>
          <w:szCs w:val="18"/>
        </w:rPr>
        <w:t>Title</w:t>
      </w:r>
      <w:r w:rsidRPr="00113ED1">
        <w:rPr>
          <w:rFonts w:ascii="Cambria" w:hAnsi="Cambria"/>
          <w:spacing w:val="-23"/>
          <w:w w:val="105"/>
          <w:sz w:val="18"/>
          <w:szCs w:val="18"/>
        </w:rPr>
        <w:t xml:space="preserve"> </w:t>
      </w:r>
      <w:r w:rsidRPr="00113ED1">
        <w:rPr>
          <w:rFonts w:ascii="Cambria" w:hAnsi="Cambria"/>
          <w:w w:val="105"/>
          <w:sz w:val="18"/>
          <w:szCs w:val="18"/>
        </w:rPr>
        <w:t>III,</w:t>
      </w:r>
      <w:r w:rsidRPr="00113ED1">
        <w:rPr>
          <w:rFonts w:ascii="Cambria" w:hAnsi="Cambria"/>
          <w:spacing w:val="-28"/>
          <w:w w:val="105"/>
          <w:sz w:val="18"/>
          <w:szCs w:val="18"/>
        </w:rPr>
        <w:t xml:space="preserve"> </w:t>
      </w:r>
      <w:r w:rsidRPr="00113ED1">
        <w:rPr>
          <w:rFonts w:ascii="Cambria" w:hAnsi="Cambria"/>
          <w:w w:val="105"/>
          <w:sz w:val="18"/>
          <w:szCs w:val="18"/>
        </w:rPr>
        <w:t>Federal</w:t>
      </w:r>
      <w:r w:rsidRPr="00113ED1">
        <w:rPr>
          <w:rFonts w:ascii="Cambria" w:hAnsi="Cambria"/>
          <w:spacing w:val="-14"/>
          <w:w w:val="105"/>
          <w:sz w:val="18"/>
          <w:szCs w:val="18"/>
        </w:rPr>
        <w:t xml:space="preserve"> </w:t>
      </w:r>
      <w:r w:rsidRPr="00113ED1">
        <w:rPr>
          <w:rFonts w:ascii="Cambria" w:hAnsi="Cambria"/>
          <w:w w:val="105"/>
          <w:sz w:val="18"/>
          <w:szCs w:val="18"/>
        </w:rPr>
        <w:t>Information</w:t>
      </w:r>
      <w:r w:rsidRPr="00113ED1">
        <w:rPr>
          <w:rFonts w:ascii="Cambria" w:hAnsi="Cambria"/>
          <w:spacing w:val="-8"/>
          <w:w w:val="105"/>
          <w:sz w:val="18"/>
          <w:szCs w:val="18"/>
        </w:rPr>
        <w:t xml:space="preserve"> </w:t>
      </w:r>
      <w:r w:rsidRPr="00113ED1">
        <w:rPr>
          <w:rFonts w:ascii="Cambria" w:hAnsi="Cambria"/>
          <w:w w:val="105"/>
          <w:sz w:val="18"/>
          <w:szCs w:val="18"/>
        </w:rPr>
        <w:t>Security</w:t>
      </w:r>
      <w:r w:rsidRPr="00113ED1">
        <w:rPr>
          <w:rFonts w:ascii="Cambria" w:hAnsi="Cambria"/>
          <w:spacing w:val="-19"/>
          <w:w w:val="105"/>
          <w:sz w:val="18"/>
          <w:szCs w:val="18"/>
        </w:rPr>
        <w:t xml:space="preserve"> </w:t>
      </w:r>
      <w:r w:rsidRPr="00113ED1">
        <w:rPr>
          <w:rFonts w:ascii="Cambria" w:hAnsi="Cambria"/>
          <w:w w:val="105"/>
          <w:sz w:val="18"/>
          <w:szCs w:val="18"/>
        </w:rPr>
        <w:t>Management</w:t>
      </w:r>
      <w:r w:rsidRPr="00113ED1">
        <w:rPr>
          <w:rFonts w:ascii="Cambria" w:hAnsi="Cambria"/>
          <w:spacing w:val="-1"/>
          <w:w w:val="105"/>
          <w:sz w:val="18"/>
          <w:szCs w:val="18"/>
        </w:rPr>
        <w:t xml:space="preserve"> </w:t>
      </w:r>
      <w:r w:rsidRPr="00113ED1">
        <w:rPr>
          <w:rFonts w:ascii="Cambria" w:hAnsi="Cambria"/>
          <w:w w:val="105"/>
          <w:sz w:val="18"/>
          <w:szCs w:val="18"/>
        </w:rPr>
        <w:t>Act</w:t>
      </w:r>
      <w:r w:rsidRPr="00113ED1">
        <w:rPr>
          <w:rFonts w:ascii="Cambria" w:hAnsi="Cambria"/>
          <w:spacing w:val="-20"/>
          <w:w w:val="105"/>
          <w:sz w:val="18"/>
          <w:szCs w:val="18"/>
        </w:rPr>
        <w:t xml:space="preserve"> </w:t>
      </w:r>
      <w:r w:rsidRPr="00113ED1">
        <w:rPr>
          <w:rFonts w:ascii="Cambria" w:hAnsi="Cambria"/>
          <w:w w:val="105"/>
          <w:sz w:val="18"/>
          <w:szCs w:val="18"/>
        </w:rPr>
        <w:t>(FISMA),</w:t>
      </w:r>
      <w:r w:rsidRPr="00113ED1">
        <w:rPr>
          <w:rFonts w:ascii="Cambria" w:hAnsi="Cambria"/>
          <w:spacing w:val="-15"/>
          <w:w w:val="105"/>
          <w:sz w:val="18"/>
          <w:szCs w:val="18"/>
        </w:rPr>
        <w:t xml:space="preserve"> </w:t>
      </w:r>
      <w:r w:rsidRPr="00113ED1">
        <w:rPr>
          <w:rFonts w:ascii="Cambria" w:hAnsi="Cambria"/>
          <w:w w:val="105"/>
          <w:sz w:val="18"/>
          <w:szCs w:val="18"/>
        </w:rPr>
        <w:t>the</w:t>
      </w:r>
      <w:r w:rsidRPr="00113ED1">
        <w:rPr>
          <w:rFonts w:ascii="Cambria" w:hAnsi="Cambria"/>
          <w:spacing w:val="-23"/>
          <w:w w:val="105"/>
          <w:sz w:val="18"/>
          <w:szCs w:val="18"/>
        </w:rPr>
        <w:t xml:space="preserve"> </w:t>
      </w:r>
      <w:r w:rsidRPr="00113ED1">
        <w:rPr>
          <w:rFonts w:ascii="Cambria" w:hAnsi="Cambria"/>
          <w:w w:val="105"/>
          <w:sz w:val="18"/>
          <w:szCs w:val="18"/>
        </w:rPr>
        <w:t>Health</w:t>
      </w:r>
      <w:r w:rsidRPr="00113ED1">
        <w:rPr>
          <w:rFonts w:ascii="Cambria" w:hAnsi="Cambria"/>
          <w:spacing w:val="-16"/>
          <w:w w:val="105"/>
          <w:sz w:val="18"/>
          <w:szCs w:val="18"/>
        </w:rPr>
        <w:t xml:space="preserve"> </w:t>
      </w:r>
      <w:r w:rsidRPr="00113ED1">
        <w:rPr>
          <w:rFonts w:ascii="Cambria" w:hAnsi="Cambria"/>
          <w:w w:val="105"/>
          <w:sz w:val="18"/>
          <w:szCs w:val="18"/>
        </w:rPr>
        <w:t>Insurance Portability and Accountability Act of 1996 (HIPAA, Pub. L. 104-191, 110 Stat. 1936), the Sarbanes-Oxley Act of 2002 (SOX, Pub. L. 107-204, 116 Stat 745), National Institute of Standards and Technology (NIST), Federal Information Processing Standards (PIPS) and the 800-Series</w:t>
      </w:r>
      <w:r w:rsidRPr="00113ED1">
        <w:rPr>
          <w:rFonts w:ascii="Cambria" w:hAnsi="Cambria"/>
          <w:spacing w:val="-22"/>
          <w:w w:val="105"/>
          <w:sz w:val="18"/>
          <w:szCs w:val="18"/>
        </w:rPr>
        <w:t xml:space="preserve"> </w:t>
      </w:r>
      <w:r w:rsidRPr="00113ED1">
        <w:rPr>
          <w:rFonts w:ascii="Cambria" w:hAnsi="Cambria"/>
          <w:w w:val="105"/>
          <w:sz w:val="18"/>
          <w:szCs w:val="18"/>
        </w:rPr>
        <w:t>Special</w:t>
      </w:r>
      <w:r w:rsidRPr="00113ED1">
        <w:rPr>
          <w:rFonts w:ascii="Cambria" w:hAnsi="Cambria"/>
          <w:spacing w:val="-23"/>
          <w:w w:val="105"/>
          <w:sz w:val="18"/>
          <w:szCs w:val="18"/>
        </w:rPr>
        <w:t xml:space="preserve"> </w:t>
      </w:r>
      <w:r w:rsidRPr="00113ED1">
        <w:rPr>
          <w:rFonts w:ascii="Cambria" w:hAnsi="Cambria"/>
          <w:w w:val="105"/>
          <w:sz w:val="18"/>
          <w:szCs w:val="18"/>
        </w:rPr>
        <w:t>Publications</w:t>
      </w:r>
      <w:r w:rsidRPr="00113ED1">
        <w:rPr>
          <w:rFonts w:ascii="Cambria" w:hAnsi="Cambria"/>
          <w:spacing w:val="-17"/>
          <w:w w:val="105"/>
          <w:sz w:val="18"/>
          <w:szCs w:val="18"/>
        </w:rPr>
        <w:t xml:space="preserve"> </w:t>
      </w:r>
      <w:r w:rsidRPr="00113ED1">
        <w:rPr>
          <w:rFonts w:ascii="Cambria" w:hAnsi="Cambria"/>
          <w:w w:val="105"/>
          <w:sz w:val="18"/>
          <w:szCs w:val="18"/>
        </w:rPr>
        <w:t>(SP),</w:t>
      </w:r>
      <w:r w:rsidRPr="00113ED1">
        <w:rPr>
          <w:rFonts w:ascii="Cambria" w:hAnsi="Cambria"/>
          <w:spacing w:val="-24"/>
          <w:w w:val="105"/>
          <w:sz w:val="18"/>
          <w:szCs w:val="18"/>
        </w:rPr>
        <w:t xml:space="preserve"> </w:t>
      </w:r>
      <w:r w:rsidRPr="00113ED1">
        <w:rPr>
          <w:rFonts w:ascii="Cambria" w:hAnsi="Cambria"/>
          <w:w w:val="105"/>
          <w:sz w:val="18"/>
          <w:szCs w:val="18"/>
        </w:rPr>
        <w:t>Office</w:t>
      </w:r>
      <w:r w:rsidRPr="00113ED1">
        <w:rPr>
          <w:rFonts w:ascii="Cambria" w:hAnsi="Cambria"/>
          <w:spacing w:val="-24"/>
          <w:w w:val="105"/>
          <w:sz w:val="18"/>
          <w:szCs w:val="18"/>
        </w:rPr>
        <w:t xml:space="preserve"> </w:t>
      </w:r>
      <w:r w:rsidRPr="00113ED1">
        <w:rPr>
          <w:rFonts w:ascii="Cambria" w:hAnsi="Cambria"/>
          <w:w w:val="105"/>
          <w:sz w:val="18"/>
          <w:szCs w:val="18"/>
        </w:rPr>
        <w:t>of</w:t>
      </w:r>
      <w:r w:rsidRPr="00113ED1">
        <w:rPr>
          <w:rFonts w:ascii="Cambria" w:hAnsi="Cambria"/>
          <w:spacing w:val="-28"/>
          <w:w w:val="105"/>
          <w:sz w:val="18"/>
          <w:szCs w:val="18"/>
        </w:rPr>
        <w:t xml:space="preserve"> </w:t>
      </w:r>
      <w:r w:rsidRPr="00113ED1">
        <w:rPr>
          <w:rFonts w:ascii="Cambria" w:hAnsi="Cambria"/>
          <w:w w:val="105"/>
          <w:sz w:val="18"/>
          <w:szCs w:val="18"/>
        </w:rPr>
        <w:t>Management</w:t>
      </w:r>
      <w:r w:rsidRPr="00113ED1">
        <w:rPr>
          <w:rFonts w:ascii="Cambria" w:hAnsi="Cambria"/>
          <w:spacing w:val="-19"/>
          <w:w w:val="105"/>
          <w:sz w:val="18"/>
          <w:szCs w:val="18"/>
        </w:rPr>
        <w:t xml:space="preserve"> </w:t>
      </w:r>
      <w:r w:rsidRPr="00113ED1">
        <w:rPr>
          <w:rFonts w:ascii="Cambria" w:hAnsi="Cambria"/>
          <w:w w:val="105"/>
          <w:sz w:val="18"/>
          <w:szCs w:val="18"/>
        </w:rPr>
        <w:t>and</w:t>
      </w:r>
      <w:r w:rsidRPr="00113ED1">
        <w:rPr>
          <w:rFonts w:ascii="Cambria" w:hAnsi="Cambria"/>
          <w:spacing w:val="-28"/>
          <w:w w:val="105"/>
          <w:sz w:val="18"/>
          <w:szCs w:val="18"/>
        </w:rPr>
        <w:t xml:space="preserve"> </w:t>
      </w:r>
      <w:r w:rsidRPr="00113ED1">
        <w:rPr>
          <w:rFonts w:ascii="Cambria" w:hAnsi="Cambria"/>
          <w:w w:val="105"/>
          <w:sz w:val="18"/>
          <w:szCs w:val="18"/>
        </w:rPr>
        <w:t>Budget</w:t>
      </w:r>
      <w:r w:rsidRPr="00113ED1">
        <w:rPr>
          <w:rFonts w:ascii="Cambria" w:hAnsi="Cambria"/>
          <w:spacing w:val="-27"/>
          <w:w w:val="105"/>
          <w:sz w:val="18"/>
          <w:szCs w:val="18"/>
        </w:rPr>
        <w:t xml:space="preserve"> </w:t>
      </w:r>
      <w:r w:rsidRPr="00113ED1">
        <w:rPr>
          <w:rFonts w:ascii="Cambria" w:hAnsi="Cambria"/>
          <w:w w:val="105"/>
          <w:sz w:val="18"/>
          <w:szCs w:val="18"/>
        </w:rPr>
        <w:t>(OMB)</w:t>
      </w:r>
      <w:r w:rsidRPr="00113ED1">
        <w:rPr>
          <w:rFonts w:ascii="Cambria" w:hAnsi="Cambria"/>
          <w:spacing w:val="-31"/>
          <w:w w:val="105"/>
          <w:sz w:val="18"/>
          <w:szCs w:val="18"/>
        </w:rPr>
        <w:t xml:space="preserve"> </w:t>
      </w:r>
      <w:r w:rsidRPr="00113ED1">
        <w:rPr>
          <w:rFonts w:ascii="Cambria" w:hAnsi="Cambria"/>
          <w:w w:val="105"/>
          <w:sz w:val="18"/>
          <w:szCs w:val="18"/>
        </w:rPr>
        <w:t>memorandums, and</w:t>
      </w:r>
      <w:r w:rsidRPr="00113ED1">
        <w:rPr>
          <w:rFonts w:ascii="Cambria" w:hAnsi="Cambria"/>
          <w:spacing w:val="-21"/>
          <w:w w:val="105"/>
          <w:sz w:val="18"/>
          <w:szCs w:val="18"/>
        </w:rPr>
        <w:t xml:space="preserve"> </w:t>
      </w:r>
      <w:r w:rsidRPr="00113ED1">
        <w:rPr>
          <w:rFonts w:ascii="Cambria" w:hAnsi="Cambria"/>
          <w:w w:val="105"/>
          <w:sz w:val="18"/>
          <w:szCs w:val="18"/>
        </w:rPr>
        <w:t>other</w:t>
      </w:r>
      <w:r w:rsidRPr="00113ED1">
        <w:rPr>
          <w:rFonts w:ascii="Cambria" w:hAnsi="Cambria"/>
          <w:spacing w:val="-16"/>
          <w:w w:val="105"/>
          <w:sz w:val="18"/>
          <w:szCs w:val="18"/>
        </w:rPr>
        <w:t xml:space="preserve"> </w:t>
      </w:r>
      <w:r w:rsidRPr="00113ED1">
        <w:rPr>
          <w:rFonts w:ascii="Cambria" w:hAnsi="Cambria"/>
          <w:w w:val="105"/>
          <w:sz w:val="18"/>
          <w:szCs w:val="18"/>
        </w:rPr>
        <w:t>laws,</w:t>
      </w:r>
      <w:r w:rsidRPr="00113ED1">
        <w:rPr>
          <w:rFonts w:ascii="Cambria" w:hAnsi="Cambria"/>
          <w:spacing w:val="-13"/>
          <w:w w:val="105"/>
          <w:sz w:val="18"/>
          <w:szCs w:val="18"/>
        </w:rPr>
        <w:t xml:space="preserve"> </w:t>
      </w:r>
      <w:r w:rsidRPr="00113ED1">
        <w:rPr>
          <w:rFonts w:ascii="Cambria" w:hAnsi="Cambria"/>
          <w:w w:val="105"/>
          <w:sz w:val="18"/>
          <w:szCs w:val="18"/>
        </w:rPr>
        <w:t>mandates,</w:t>
      </w:r>
      <w:r w:rsidRPr="00113ED1">
        <w:rPr>
          <w:rFonts w:ascii="Cambria" w:hAnsi="Cambria"/>
          <w:spacing w:val="-10"/>
          <w:w w:val="105"/>
          <w:sz w:val="18"/>
          <w:szCs w:val="18"/>
        </w:rPr>
        <w:t xml:space="preserve"> </w:t>
      </w:r>
      <w:r w:rsidRPr="00113ED1">
        <w:rPr>
          <w:rFonts w:ascii="Cambria" w:hAnsi="Cambria"/>
          <w:w w:val="105"/>
          <w:sz w:val="18"/>
          <w:szCs w:val="18"/>
        </w:rPr>
        <w:t>or</w:t>
      </w:r>
      <w:r w:rsidRPr="00113ED1">
        <w:rPr>
          <w:rFonts w:ascii="Cambria" w:hAnsi="Cambria"/>
          <w:spacing w:val="-22"/>
          <w:w w:val="105"/>
          <w:sz w:val="18"/>
          <w:szCs w:val="18"/>
        </w:rPr>
        <w:t xml:space="preserve"> </w:t>
      </w:r>
      <w:r w:rsidRPr="00113ED1">
        <w:rPr>
          <w:rFonts w:ascii="Cambria" w:hAnsi="Cambria"/>
          <w:w w:val="105"/>
          <w:sz w:val="18"/>
          <w:szCs w:val="18"/>
        </w:rPr>
        <w:t>executive</w:t>
      </w:r>
      <w:r w:rsidRPr="00113ED1">
        <w:rPr>
          <w:rFonts w:ascii="Cambria" w:hAnsi="Cambria"/>
          <w:spacing w:val="-10"/>
          <w:w w:val="105"/>
          <w:sz w:val="18"/>
          <w:szCs w:val="18"/>
        </w:rPr>
        <w:t xml:space="preserve"> </w:t>
      </w:r>
      <w:r w:rsidRPr="00113ED1">
        <w:rPr>
          <w:rFonts w:ascii="Cambria" w:hAnsi="Cambria"/>
          <w:w w:val="105"/>
          <w:sz w:val="18"/>
          <w:szCs w:val="18"/>
        </w:rPr>
        <w:t>orders</w:t>
      </w:r>
      <w:r w:rsidRPr="00113ED1">
        <w:rPr>
          <w:rFonts w:ascii="Cambria" w:hAnsi="Cambria"/>
          <w:spacing w:val="-21"/>
          <w:w w:val="105"/>
          <w:sz w:val="18"/>
          <w:szCs w:val="18"/>
        </w:rPr>
        <w:t xml:space="preserve"> </w:t>
      </w:r>
      <w:r w:rsidRPr="00113ED1">
        <w:rPr>
          <w:rFonts w:ascii="Cambria" w:hAnsi="Cambria"/>
          <w:w w:val="105"/>
          <w:sz w:val="18"/>
          <w:szCs w:val="18"/>
        </w:rPr>
        <w:t>pertaining</w:t>
      </w:r>
      <w:r w:rsidRPr="00113ED1">
        <w:rPr>
          <w:rFonts w:ascii="Cambria" w:hAnsi="Cambria"/>
          <w:spacing w:val="-11"/>
          <w:w w:val="105"/>
          <w:sz w:val="18"/>
          <w:szCs w:val="18"/>
        </w:rPr>
        <w:t xml:space="preserve"> </w:t>
      </w:r>
      <w:r w:rsidRPr="00113ED1">
        <w:rPr>
          <w:rFonts w:ascii="Cambria" w:hAnsi="Cambria"/>
          <w:w w:val="105"/>
          <w:sz w:val="18"/>
          <w:szCs w:val="18"/>
        </w:rPr>
        <w:t>to</w:t>
      </w:r>
      <w:r w:rsidRPr="00113ED1">
        <w:rPr>
          <w:rFonts w:ascii="Cambria" w:hAnsi="Cambria"/>
          <w:spacing w:val="-24"/>
          <w:w w:val="105"/>
          <w:sz w:val="18"/>
          <w:szCs w:val="18"/>
        </w:rPr>
        <w:t xml:space="preserve"> </w:t>
      </w:r>
      <w:r w:rsidRPr="00113ED1">
        <w:rPr>
          <w:rFonts w:ascii="Cambria" w:hAnsi="Cambria"/>
          <w:w w:val="105"/>
          <w:sz w:val="18"/>
          <w:szCs w:val="18"/>
        </w:rPr>
        <w:t>the</w:t>
      </w:r>
      <w:r w:rsidRPr="00113ED1">
        <w:rPr>
          <w:rFonts w:ascii="Cambria" w:hAnsi="Cambria"/>
          <w:spacing w:val="-21"/>
          <w:w w:val="105"/>
          <w:sz w:val="18"/>
          <w:szCs w:val="18"/>
        </w:rPr>
        <w:t xml:space="preserve"> </w:t>
      </w:r>
      <w:r w:rsidRPr="00113ED1">
        <w:rPr>
          <w:rFonts w:ascii="Cambria" w:hAnsi="Cambria"/>
          <w:w w:val="105"/>
          <w:sz w:val="18"/>
          <w:szCs w:val="18"/>
        </w:rPr>
        <w:t>development</w:t>
      </w:r>
      <w:r w:rsidRPr="00113ED1">
        <w:rPr>
          <w:rFonts w:ascii="Cambria" w:hAnsi="Cambria"/>
          <w:spacing w:val="-9"/>
          <w:w w:val="105"/>
          <w:sz w:val="18"/>
          <w:szCs w:val="18"/>
        </w:rPr>
        <w:t xml:space="preserve"> </w:t>
      </w:r>
      <w:r w:rsidRPr="00113ED1">
        <w:rPr>
          <w:rFonts w:ascii="Cambria" w:hAnsi="Cambria"/>
          <w:w w:val="105"/>
          <w:sz w:val="18"/>
          <w:szCs w:val="18"/>
        </w:rPr>
        <w:t>and</w:t>
      </w:r>
      <w:r w:rsidRPr="00113ED1">
        <w:rPr>
          <w:rFonts w:ascii="Cambria" w:hAnsi="Cambria"/>
          <w:spacing w:val="-24"/>
          <w:w w:val="105"/>
          <w:sz w:val="18"/>
          <w:szCs w:val="18"/>
        </w:rPr>
        <w:t xml:space="preserve"> </w:t>
      </w:r>
      <w:r w:rsidRPr="00113ED1">
        <w:rPr>
          <w:rFonts w:ascii="Cambria" w:hAnsi="Cambria"/>
          <w:w w:val="105"/>
          <w:sz w:val="18"/>
          <w:szCs w:val="18"/>
        </w:rPr>
        <w:t>operations</w:t>
      </w:r>
      <w:r w:rsidRPr="00113ED1">
        <w:rPr>
          <w:rFonts w:ascii="Cambria" w:hAnsi="Cambria"/>
          <w:spacing w:val="-11"/>
          <w:w w:val="105"/>
          <w:sz w:val="18"/>
          <w:szCs w:val="18"/>
        </w:rPr>
        <w:t xml:space="preserve"> </w:t>
      </w:r>
      <w:r w:rsidRPr="00113ED1">
        <w:rPr>
          <w:rFonts w:ascii="Cambria" w:hAnsi="Cambria"/>
          <w:w w:val="105"/>
          <w:sz w:val="18"/>
          <w:szCs w:val="18"/>
        </w:rPr>
        <w:t>of information systems and the protection of sensitive information and</w:t>
      </w:r>
      <w:r w:rsidRPr="00113ED1">
        <w:rPr>
          <w:rFonts w:ascii="Cambria" w:hAnsi="Cambria"/>
          <w:spacing w:val="-35"/>
          <w:w w:val="105"/>
          <w:sz w:val="18"/>
          <w:szCs w:val="18"/>
        </w:rPr>
        <w:t xml:space="preserve"> </w:t>
      </w:r>
      <w:r w:rsidRPr="00113ED1">
        <w:rPr>
          <w:rFonts w:ascii="Cambria" w:hAnsi="Cambria"/>
          <w:w w:val="105"/>
          <w:sz w:val="18"/>
          <w:szCs w:val="18"/>
        </w:rPr>
        <w:t>data.</w:t>
      </w:r>
    </w:p>
    <w:p w14:paraId="4EEC98A0" w14:textId="77777777" w:rsidR="00E41D7D" w:rsidRPr="00113ED1" w:rsidRDefault="00E41D7D" w:rsidP="009D0DA7">
      <w:pPr>
        <w:pStyle w:val="afffa"/>
        <w:numPr>
          <w:ilvl w:val="0"/>
          <w:numId w:val="47"/>
        </w:numPr>
        <w:tabs>
          <w:tab w:val="left" w:pos="36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sz w:val="18"/>
          <w:szCs w:val="18"/>
        </w:rPr>
        <w:t>Privacy Act</w:t>
      </w:r>
      <w:r w:rsidRPr="00113ED1">
        <w:rPr>
          <w:rFonts w:ascii="Cambria" w:hAnsi="Cambria"/>
          <w:spacing w:val="12"/>
          <w:sz w:val="18"/>
          <w:szCs w:val="18"/>
        </w:rPr>
        <w:t xml:space="preserve"> </w:t>
      </w:r>
      <w:r w:rsidRPr="00113ED1">
        <w:rPr>
          <w:rFonts w:ascii="Cambria" w:hAnsi="Cambria"/>
          <w:sz w:val="18"/>
          <w:szCs w:val="18"/>
        </w:rPr>
        <w:t>Compliance</w:t>
      </w:r>
    </w:p>
    <w:p w14:paraId="65A8219E" w14:textId="77777777" w:rsidR="00E41D7D" w:rsidRPr="00113ED1" w:rsidRDefault="00E41D7D" w:rsidP="00AE4D05">
      <w:pPr>
        <w:pStyle w:val="af6"/>
        <w:spacing w:before="199"/>
        <w:ind w:hanging="2"/>
        <w:jc w:val="both"/>
        <w:rPr>
          <w:rFonts w:ascii="Cambria" w:hAnsi="Cambria"/>
          <w:sz w:val="18"/>
          <w:szCs w:val="18"/>
        </w:rPr>
      </w:pPr>
      <w:r w:rsidRPr="00113ED1">
        <w:rPr>
          <w:rFonts w:ascii="Cambria" w:hAnsi="Cambria"/>
          <w:sz w:val="18"/>
          <w:szCs w:val="18"/>
        </w:rPr>
        <w:t xml:space="preserve">Subcontractors must comply with the Privacy Act of 1974 requirements in the design, development, or operation of any system of records on individuals </w:t>
      </w:r>
      <w:r w:rsidRPr="00113ED1">
        <w:rPr>
          <w:rFonts w:ascii="Cambria" w:hAnsi="Cambria"/>
          <w:spacing w:val="3"/>
          <w:sz w:val="18"/>
          <w:szCs w:val="18"/>
        </w:rPr>
        <w:t xml:space="preserve">(as </w:t>
      </w:r>
      <w:r w:rsidRPr="00113ED1">
        <w:rPr>
          <w:rFonts w:ascii="Cambria" w:hAnsi="Cambria"/>
          <w:sz w:val="18"/>
          <w:szCs w:val="18"/>
        </w:rPr>
        <w:t>defined in FAR) containing PII developed or operated for USAID or to accomplish a USAID function for a System of Records (SOR).</w:t>
      </w:r>
    </w:p>
    <w:p w14:paraId="7E1E8F06" w14:textId="77777777" w:rsidR="00E41D7D" w:rsidRPr="00113ED1" w:rsidRDefault="00E41D7D" w:rsidP="009D0DA7">
      <w:pPr>
        <w:pStyle w:val="afffa"/>
        <w:numPr>
          <w:ilvl w:val="0"/>
          <w:numId w:val="47"/>
        </w:numPr>
        <w:tabs>
          <w:tab w:val="left" w:pos="36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sz w:val="18"/>
          <w:szCs w:val="18"/>
        </w:rPr>
        <w:t>IT Security and Privacy</w:t>
      </w:r>
      <w:r w:rsidRPr="00113ED1">
        <w:rPr>
          <w:rFonts w:ascii="Cambria" w:hAnsi="Cambria"/>
          <w:spacing w:val="-3"/>
          <w:sz w:val="18"/>
          <w:szCs w:val="18"/>
        </w:rPr>
        <w:t xml:space="preserve"> </w:t>
      </w:r>
      <w:r w:rsidRPr="00113ED1">
        <w:rPr>
          <w:rFonts w:ascii="Cambria" w:hAnsi="Cambria"/>
          <w:sz w:val="18"/>
          <w:szCs w:val="18"/>
        </w:rPr>
        <w:t>Training</w:t>
      </w:r>
    </w:p>
    <w:p w14:paraId="7561D735" w14:textId="77777777" w:rsidR="00E41D7D" w:rsidRPr="00113ED1" w:rsidRDefault="00E41D7D" w:rsidP="00AE4D05">
      <w:pPr>
        <w:pStyle w:val="af6"/>
        <w:spacing w:before="199"/>
        <w:ind w:hanging="2"/>
        <w:jc w:val="both"/>
        <w:rPr>
          <w:rFonts w:ascii="Cambria" w:hAnsi="Cambria"/>
          <w:sz w:val="18"/>
          <w:szCs w:val="18"/>
        </w:rPr>
      </w:pPr>
      <w:r w:rsidRPr="00113ED1">
        <w:rPr>
          <w:rFonts w:ascii="Cambria" w:hAnsi="Cambria"/>
          <w:sz w:val="18"/>
          <w:szCs w:val="18"/>
        </w:rPr>
        <w:t xml:space="preserve">(1) </w:t>
      </w:r>
      <w:r>
        <w:rPr>
          <w:rFonts w:ascii="Cambria" w:hAnsi="Cambria"/>
          <w:sz w:val="18"/>
          <w:szCs w:val="18"/>
        </w:rPr>
        <w:t xml:space="preserve">  </w:t>
      </w:r>
      <w:r w:rsidRPr="00113ED1">
        <w:rPr>
          <w:rFonts w:ascii="Cambria" w:hAnsi="Cambria"/>
          <w:sz w:val="18"/>
          <w:szCs w:val="18"/>
        </w:rPr>
        <w:t>All Subcontractor personnel must complete USAID-provided mandatory security and privacy training prior to gaining access to USAID information systems and annually thereafter.</w:t>
      </w:r>
    </w:p>
    <w:p w14:paraId="4589FA2C" w14:textId="77777777" w:rsidR="00E41D7D" w:rsidRPr="00113ED1" w:rsidRDefault="00E41D7D" w:rsidP="009D0DA7">
      <w:pPr>
        <w:pStyle w:val="afffa"/>
        <w:numPr>
          <w:ilvl w:val="0"/>
          <w:numId w:val="46"/>
        </w:numPr>
        <w:tabs>
          <w:tab w:val="left" w:pos="72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sz w:val="18"/>
          <w:szCs w:val="18"/>
        </w:rPr>
        <w:t>The USAID Rules of Behavior and all subsequent updates apply to and must be signed by each user prior to gaining access to USAID facilities and information systems, periodically at the request of USAID. USAID will provide access to the rules of behavior and provide notification as required.</w:t>
      </w:r>
    </w:p>
    <w:p w14:paraId="594F55CE" w14:textId="77777777" w:rsidR="00E41D7D" w:rsidRPr="00113ED1" w:rsidRDefault="00E41D7D" w:rsidP="009D0DA7">
      <w:pPr>
        <w:pStyle w:val="afffa"/>
        <w:numPr>
          <w:ilvl w:val="0"/>
          <w:numId w:val="46"/>
        </w:numPr>
        <w:tabs>
          <w:tab w:val="left" w:pos="72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sz w:val="18"/>
          <w:szCs w:val="18"/>
        </w:rPr>
        <w:t>Security and privacy refresher training must be completed on an annual basis by all Subcontractor and its lower tier subcontractor personnel providing support under this subcontract. USAID will provide notification and instructions on completing this</w:t>
      </w:r>
      <w:r w:rsidRPr="00113ED1">
        <w:rPr>
          <w:rFonts w:ascii="Cambria" w:hAnsi="Cambria"/>
          <w:spacing w:val="-12"/>
          <w:sz w:val="18"/>
          <w:szCs w:val="18"/>
        </w:rPr>
        <w:t xml:space="preserve"> </w:t>
      </w:r>
      <w:r w:rsidRPr="00113ED1">
        <w:rPr>
          <w:rFonts w:ascii="Cambria" w:hAnsi="Cambria"/>
          <w:sz w:val="18"/>
          <w:szCs w:val="18"/>
        </w:rPr>
        <w:t>training.</w:t>
      </w:r>
    </w:p>
    <w:p w14:paraId="539BA849" w14:textId="77777777" w:rsidR="00E41D7D" w:rsidRPr="00113ED1" w:rsidRDefault="00E41D7D" w:rsidP="009D0DA7">
      <w:pPr>
        <w:pStyle w:val="afffa"/>
        <w:numPr>
          <w:ilvl w:val="0"/>
          <w:numId w:val="46"/>
        </w:numPr>
        <w:tabs>
          <w:tab w:val="left" w:pos="36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sz w:val="18"/>
          <w:szCs w:val="18"/>
        </w:rPr>
        <w:t>Subcontractor employees filling roles identified by USAID as having significant security responsibilities must complete role-based training upon assignment of duties and thereafter at a minimum of every three</w:t>
      </w:r>
      <w:r w:rsidRPr="00113ED1">
        <w:rPr>
          <w:rFonts w:ascii="Cambria" w:hAnsi="Cambria"/>
          <w:spacing w:val="2"/>
          <w:sz w:val="18"/>
          <w:szCs w:val="18"/>
        </w:rPr>
        <w:t xml:space="preserve"> </w:t>
      </w:r>
      <w:r w:rsidRPr="00113ED1">
        <w:rPr>
          <w:rFonts w:ascii="Cambria" w:hAnsi="Cambria"/>
          <w:sz w:val="18"/>
          <w:szCs w:val="18"/>
        </w:rPr>
        <w:t>years.</w:t>
      </w:r>
    </w:p>
    <w:p w14:paraId="1593DA4E" w14:textId="77777777" w:rsidR="00E41D7D" w:rsidRPr="00113ED1" w:rsidRDefault="00E41D7D" w:rsidP="009D0DA7">
      <w:pPr>
        <w:pStyle w:val="afffa"/>
        <w:numPr>
          <w:ilvl w:val="0"/>
          <w:numId w:val="46"/>
        </w:numPr>
        <w:tabs>
          <w:tab w:val="left" w:pos="36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sz w:val="18"/>
          <w:szCs w:val="18"/>
        </w:rPr>
        <w:t>Within fifteen (15) calendar days of completing the initial IT security training, the Subcontractor through JSI must notify the USAID COR in writing that its employees, in performance of the subcontract, have completed the training. The COR will inform the Subcontractor</w:t>
      </w:r>
      <w:r w:rsidRPr="00113ED1">
        <w:rPr>
          <w:rFonts w:ascii="Cambria" w:hAnsi="Cambria"/>
          <w:spacing w:val="23"/>
          <w:sz w:val="18"/>
          <w:szCs w:val="18"/>
        </w:rPr>
        <w:t xml:space="preserve"> </w:t>
      </w:r>
      <w:r w:rsidRPr="00113ED1">
        <w:rPr>
          <w:rFonts w:ascii="Cambria" w:hAnsi="Cambria"/>
          <w:sz w:val="18"/>
          <w:szCs w:val="18"/>
        </w:rPr>
        <w:t>through JSI of any other training requirements.</w:t>
      </w:r>
    </w:p>
    <w:p w14:paraId="642A9762" w14:textId="77777777" w:rsidR="00E41D7D" w:rsidRPr="00113ED1" w:rsidRDefault="00E41D7D" w:rsidP="009D0DA7">
      <w:pPr>
        <w:pStyle w:val="afffa"/>
        <w:numPr>
          <w:ilvl w:val="0"/>
          <w:numId w:val="47"/>
        </w:numPr>
        <w:tabs>
          <w:tab w:val="left" w:pos="36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sz w:val="18"/>
          <w:szCs w:val="18"/>
        </w:rPr>
        <w:lastRenderedPageBreak/>
        <w:t>Information Security and Privacy</w:t>
      </w:r>
      <w:r w:rsidRPr="00113ED1">
        <w:rPr>
          <w:rFonts w:ascii="Cambria" w:hAnsi="Cambria"/>
          <w:spacing w:val="35"/>
          <w:sz w:val="18"/>
          <w:szCs w:val="18"/>
        </w:rPr>
        <w:t xml:space="preserve"> </w:t>
      </w:r>
      <w:r w:rsidRPr="00113ED1">
        <w:rPr>
          <w:rFonts w:ascii="Cambria" w:hAnsi="Cambria"/>
          <w:sz w:val="18"/>
          <w:szCs w:val="18"/>
        </w:rPr>
        <w:t>Incidents</w:t>
      </w:r>
    </w:p>
    <w:p w14:paraId="50FE7B85" w14:textId="77777777" w:rsidR="00E41D7D" w:rsidRPr="00113ED1" w:rsidRDefault="00E41D7D" w:rsidP="00AE4D05">
      <w:pPr>
        <w:pStyle w:val="af6"/>
        <w:spacing w:before="199"/>
        <w:ind w:hanging="2"/>
        <w:jc w:val="both"/>
        <w:rPr>
          <w:rFonts w:ascii="Cambria" w:hAnsi="Cambria"/>
          <w:sz w:val="18"/>
          <w:szCs w:val="18"/>
        </w:rPr>
      </w:pPr>
      <w:r w:rsidRPr="00113ED1">
        <w:rPr>
          <w:rFonts w:ascii="Cambria" w:hAnsi="Cambria"/>
          <w:sz w:val="18"/>
          <w:szCs w:val="18"/>
        </w:rPr>
        <w:t xml:space="preserve">(1) </w:t>
      </w:r>
      <w:r>
        <w:rPr>
          <w:rFonts w:ascii="Cambria" w:hAnsi="Cambria"/>
          <w:sz w:val="18"/>
          <w:szCs w:val="18"/>
        </w:rPr>
        <w:t xml:space="preserve">  </w:t>
      </w:r>
      <w:r w:rsidRPr="00113ED1">
        <w:rPr>
          <w:rFonts w:ascii="Cambria" w:hAnsi="Cambria"/>
          <w:sz w:val="18"/>
          <w:szCs w:val="18"/>
        </w:rPr>
        <w:t>Information Security Incident Reporting Requirements: All Information Security Incidents involving USAID data or systems must be reported in accordance with the requirements below, even if it is believed that the incident may be limited, small, or insignificant. USAID will determine the magnitude and resulting actions.</w:t>
      </w:r>
    </w:p>
    <w:p w14:paraId="4DD56CE4" w14:textId="77777777" w:rsidR="00E41D7D" w:rsidRPr="00113ED1" w:rsidRDefault="00E41D7D" w:rsidP="009D0DA7">
      <w:pPr>
        <w:pStyle w:val="afffa"/>
        <w:numPr>
          <w:ilvl w:val="0"/>
          <w:numId w:val="45"/>
        </w:numPr>
        <w:tabs>
          <w:tab w:val="left" w:pos="108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sz w:val="18"/>
          <w:szCs w:val="18"/>
        </w:rPr>
        <w:t xml:space="preserve">Subcontractor employees must report by e-mail all Information Security Incidents to the USAID Service Desk immediately, but not later than 30 minutes, after becoming aware of the Incident, at: </w:t>
      </w:r>
      <w:hyperlink r:id="rId36" w:history="1">
        <w:r w:rsidRPr="00113ED1">
          <w:rPr>
            <w:rStyle w:val="a9"/>
            <w:rFonts w:ascii="Cambria" w:hAnsi="Cambria"/>
            <w:sz w:val="18"/>
            <w:szCs w:val="18"/>
          </w:rPr>
          <w:t xml:space="preserve">CIOHELPDESK@usaid.gov, </w:t>
        </w:r>
      </w:hyperlink>
      <w:r w:rsidRPr="00113ED1">
        <w:rPr>
          <w:rFonts w:ascii="Cambria" w:hAnsi="Cambria"/>
          <w:sz w:val="18"/>
          <w:szCs w:val="18"/>
        </w:rPr>
        <w:t>regardless of day or time, as well as the USAID Contracting Officer and Contracting Officer's Representative and the Contractor Facilities Security</w:t>
      </w:r>
      <w:r w:rsidRPr="00113ED1">
        <w:rPr>
          <w:rFonts w:ascii="Cambria" w:hAnsi="Cambria"/>
          <w:spacing w:val="12"/>
          <w:sz w:val="18"/>
          <w:szCs w:val="18"/>
        </w:rPr>
        <w:t xml:space="preserve"> </w:t>
      </w:r>
      <w:r w:rsidRPr="00113ED1">
        <w:rPr>
          <w:rFonts w:ascii="Cambria" w:hAnsi="Cambria"/>
          <w:sz w:val="18"/>
          <w:szCs w:val="18"/>
        </w:rPr>
        <w:t>Officer.</w:t>
      </w:r>
    </w:p>
    <w:p w14:paraId="0FBF3CED" w14:textId="77777777" w:rsidR="00E41D7D" w:rsidRPr="00113ED1" w:rsidRDefault="00E41D7D" w:rsidP="00AE4D05">
      <w:pPr>
        <w:pStyle w:val="afffa"/>
        <w:tabs>
          <w:tab w:val="left" w:pos="1080"/>
        </w:tabs>
        <w:spacing w:before="199"/>
        <w:ind w:left="0" w:hanging="2"/>
        <w:jc w:val="both"/>
        <w:rPr>
          <w:rFonts w:ascii="Cambria" w:hAnsi="Cambria"/>
          <w:w w:val="105"/>
          <w:sz w:val="18"/>
          <w:szCs w:val="18"/>
        </w:rPr>
      </w:pPr>
      <w:r w:rsidRPr="00113ED1">
        <w:rPr>
          <w:rFonts w:ascii="Cambria" w:hAnsi="Cambria"/>
          <w:sz w:val="18"/>
          <w:szCs w:val="18"/>
        </w:rPr>
        <w:t xml:space="preserve">Spillage and Information Security Incidents: Upon written notification by the Government of a spillage or information security incident involving classified information, or the Subcontractor's discovery of a spillage or security incident involving classified information, the Subcontractor must immediately (within 30 minutes) notify </w:t>
      </w:r>
      <w:hyperlink r:id="rId37" w:history="1">
        <w:r w:rsidRPr="00113ED1">
          <w:rPr>
            <w:rStyle w:val="a9"/>
            <w:rFonts w:ascii="Cambria" w:hAnsi="Cambria"/>
            <w:sz w:val="18"/>
            <w:szCs w:val="18"/>
          </w:rPr>
          <w:t xml:space="preserve">CIO-HELPDESK@usaid.gov </w:t>
        </w:r>
      </w:hyperlink>
      <w:r w:rsidRPr="00113ED1">
        <w:rPr>
          <w:rFonts w:ascii="Cambria" w:hAnsi="Cambria"/>
          <w:sz w:val="18"/>
          <w:szCs w:val="18"/>
        </w:rPr>
        <w:t xml:space="preserve">and the Office of Security </w:t>
      </w:r>
      <w:r w:rsidRPr="00113ED1">
        <w:rPr>
          <w:rFonts w:ascii="Cambria" w:hAnsi="Cambria"/>
          <w:w w:val="105"/>
          <w:sz w:val="18"/>
          <w:szCs w:val="18"/>
        </w:rPr>
        <w:t xml:space="preserve">at </w:t>
      </w:r>
      <w:hyperlink r:id="rId38" w:history="1">
        <w:r w:rsidRPr="00113ED1">
          <w:rPr>
            <w:rStyle w:val="a9"/>
            <w:rFonts w:ascii="Cambria" w:hAnsi="Cambria"/>
            <w:w w:val="105"/>
            <w:sz w:val="18"/>
            <w:szCs w:val="18"/>
          </w:rPr>
          <w:t>SECinformationsecurity@usaid.gov</w:t>
        </w:r>
      </w:hyperlink>
      <w:r w:rsidRPr="00113ED1">
        <w:rPr>
          <w:rFonts w:ascii="Cambria" w:hAnsi="Cambria"/>
          <w:w w:val="105"/>
          <w:sz w:val="18"/>
          <w:szCs w:val="18"/>
        </w:rPr>
        <w:t xml:space="preserve"> to correct the spillage or security incident in compliance with agency-specific instructions. The Subcontractor will abide by USAID instructions on correcting such a spill or security incident.</w:t>
      </w:r>
    </w:p>
    <w:p w14:paraId="3690F843" w14:textId="77777777" w:rsidR="00E41D7D" w:rsidRPr="00113ED1" w:rsidRDefault="00E41D7D" w:rsidP="00AE4D05">
      <w:pPr>
        <w:pStyle w:val="afffa"/>
        <w:tabs>
          <w:tab w:val="left" w:pos="1080"/>
        </w:tabs>
        <w:spacing w:before="199"/>
        <w:ind w:left="0" w:hanging="2"/>
        <w:jc w:val="both"/>
        <w:rPr>
          <w:rFonts w:ascii="Cambria" w:hAnsi="Cambria"/>
          <w:sz w:val="18"/>
          <w:szCs w:val="18"/>
        </w:rPr>
      </w:pPr>
      <w:r w:rsidRPr="00113ED1">
        <w:rPr>
          <w:rFonts w:ascii="Cambria" w:hAnsi="Cambria"/>
          <w:w w:val="105"/>
          <w:sz w:val="18"/>
          <w:szCs w:val="18"/>
        </w:rPr>
        <w:t>Subcontractor employees are strictly prohibited from including any Sensitive Information in the subject or body of any e-mail concerning information security incident reports. To transmit Sensitive Information, Subcontractor employees must use FIPS 140-2 compliant encryption methods to protect Sensitive Information in attachments to email. Passwords must not be communicated in the same email as the attachment.</w:t>
      </w:r>
    </w:p>
    <w:p w14:paraId="7290E39A" w14:textId="77777777" w:rsidR="00E41D7D" w:rsidRPr="00113ED1" w:rsidRDefault="00E41D7D" w:rsidP="009D0DA7">
      <w:pPr>
        <w:pStyle w:val="afffa"/>
        <w:numPr>
          <w:ilvl w:val="0"/>
          <w:numId w:val="45"/>
        </w:numPr>
        <w:tabs>
          <w:tab w:val="left" w:pos="108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 xml:space="preserve">The Subcontractor must provide any supplementary information or reports related to a previously reported incident directly to </w:t>
      </w:r>
      <w:hyperlink r:id="rId39" w:history="1">
        <w:r w:rsidRPr="00113ED1">
          <w:rPr>
            <w:rStyle w:val="a9"/>
            <w:rFonts w:ascii="Cambria" w:hAnsi="Cambria"/>
            <w:w w:val="105"/>
            <w:sz w:val="18"/>
            <w:szCs w:val="18"/>
          </w:rPr>
          <w:t xml:space="preserve">CIO-HELPDESK@usaid.gov, </w:t>
        </w:r>
      </w:hyperlink>
      <w:r w:rsidRPr="00113ED1">
        <w:rPr>
          <w:rFonts w:ascii="Cambria" w:hAnsi="Cambria"/>
          <w:w w:val="105"/>
          <w:sz w:val="18"/>
          <w:szCs w:val="18"/>
        </w:rPr>
        <w:t>upon request. Correspondence must include related ticket number(s) as provided by the USAID Service Desk with the subject line "Action Required: Potential Security</w:t>
      </w:r>
      <w:r w:rsidRPr="00113ED1">
        <w:rPr>
          <w:rFonts w:ascii="Cambria" w:hAnsi="Cambria"/>
          <w:spacing w:val="11"/>
          <w:w w:val="105"/>
          <w:sz w:val="18"/>
          <w:szCs w:val="18"/>
        </w:rPr>
        <w:t xml:space="preserve"> </w:t>
      </w:r>
      <w:r w:rsidRPr="00113ED1">
        <w:rPr>
          <w:rFonts w:ascii="Cambria" w:hAnsi="Cambria"/>
          <w:w w:val="105"/>
          <w:sz w:val="18"/>
          <w:szCs w:val="18"/>
        </w:rPr>
        <w:t>Incident".</w:t>
      </w:r>
    </w:p>
    <w:p w14:paraId="3B786CCD" w14:textId="77777777" w:rsidR="00E41D7D" w:rsidRPr="00113ED1" w:rsidRDefault="00E41D7D" w:rsidP="009D0DA7">
      <w:pPr>
        <w:pStyle w:val="afffa"/>
        <w:numPr>
          <w:ilvl w:val="0"/>
          <w:numId w:val="44"/>
        </w:numPr>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 xml:space="preserve">Privacy Incidents Reporting Requirements: Privacy Incidents may result in the unauthorized use, disclosure, or loss of personally identifiable information (PII), and can result in the loss of the public's trust and confidence in the Agency's ability to safeguard personally identifiable information. PII breaches may impact individuals whose PII is compromised, including potential identity theft resulting in financial loss and/or personal hardship experienced by the individual. Subcontractor employees must report (by e-mail) all Privacy Incidents to the USAID Service Desk immediately, but not later than 30 minutes, after becoming aware of the incident, at: </w:t>
      </w:r>
      <w:hyperlink r:id="rId40" w:history="1">
        <w:r w:rsidRPr="00113ED1">
          <w:rPr>
            <w:rStyle w:val="a9"/>
            <w:rFonts w:ascii="Cambria" w:hAnsi="Cambria"/>
            <w:w w:val="105"/>
            <w:sz w:val="18"/>
            <w:szCs w:val="18"/>
          </w:rPr>
          <w:t>CIO-HELPDESK@usaid.gov</w:t>
        </w:r>
      </w:hyperlink>
      <w:r w:rsidRPr="00113ED1">
        <w:rPr>
          <w:rFonts w:ascii="Cambria" w:hAnsi="Cambria"/>
          <w:w w:val="105"/>
          <w:sz w:val="18"/>
          <w:szCs w:val="18"/>
        </w:rPr>
        <w:t>, regardless of day or time, as well as the USAID Contracting Officer or Contracting Officer's Representative and the Contractor Facilities Security Officer. If known, the report must include information on the format of the PII (oral, paper, or electronic). The subject line shall read "Action Required: Potential Privacy</w:t>
      </w:r>
      <w:r w:rsidRPr="00113ED1">
        <w:rPr>
          <w:rFonts w:ascii="Cambria" w:hAnsi="Cambria"/>
          <w:spacing w:val="9"/>
          <w:w w:val="105"/>
          <w:sz w:val="18"/>
          <w:szCs w:val="18"/>
        </w:rPr>
        <w:t xml:space="preserve"> </w:t>
      </w:r>
      <w:r w:rsidRPr="00113ED1">
        <w:rPr>
          <w:rFonts w:ascii="Cambria" w:hAnsi="Cambria"/>
          <w:w w:val="105"/>
          <w:sz w:val="18"/>
          <w:szCs w:val="18"/>
        </w:rPr>
        <w:t>Incident".</w:t>
      </w:r>
    </w:p>
    <w:p w14:paraId="15F2D702" w14:textId="77777777" w:rsidR="00E41D7D" w:rsidRPr="00113ED1" w:rsidRDefault="00E41D7D" w:rsidP="009D0DA7">
      <w:pPr>
        <w:pStyle w:val="afffa"/>
        <w:numPr>
          <w:ilvl w:val="0"/>
          <w:numId w:val="44"/>
        </w:numPr>
        <w:tabs>
          <w:tab w:val="left" w:pos="72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Information Security Incident Response</w:t>
      </w:r>
      <w:r w:rsidRPr="00113ED1">
        <w:rPr>
          <w:rFonts w:ascii="Cambria" w:hAnsi="Cambria"/>
          <w:spacing w:val="27"/>
          <w:w w:val="105"/>
          <w:sz w:val="18"/>
          <w:szCs w:val="18"/>
        </w:rPr>
        <w:t xml:space="preserve"> </w:t>
      </w:r>
      <w:r w:rsidRPr="00113ED1">
        <w:rPr>
          <w:rFonts w:ascii="Cambria" w:hAnsi="Cambria"/>
          <w:w w:val="105"/>
          <w:sz w:val="18"/>
          <w:szCs w:val="18"/>
        </w:rPr>
        <w:t>Requirements</w:t>
      </w:r>
    </w:p>
    <w:p w14:paraId="202F15BC" w14:textId="77777777" w:rsidR="00E41D7D" w:rsidRPr="00113ED1" w:rsidRDefault="00E41D7D" w:rsidP="009D0DA7">
      <w:pPr>
        <w:pStyle w:val="afffa"/>
        <w:numPr>
          <w:ilvl w:val="0"/>
          <w:numId w:val="43"/>
        </w:numPr>
        <w:tabs>
          <w:tab w:val="left" w:pos="108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All determinations related to Information Security and Privacy Incidents, associated with Information Systems or Information maintained by the Subcontractor in support of the activities authorized under this subcontract, including response activities, notifications to affected individuals and/or Federal agencies, and related services (e.g., credit monitoring) will be made by USAID officials (except reporting criminal activity to law enforcement). The Subcontractor must not conduct any internal information security incident-related review or response activities that could modify or eliminate any existing technical configuration or information or forensic technical evidence existing at the time of the information security incident without approval from the Agency CIO communicated through the CO or</w:t>
      </w:r>
      <w:r w:rsidRPr="00113ED1">
        <w:rPr>
          <w:rFonts w:ascii="Cambria" w:hAnsi="Cambria"/>
          <w:spacing w:val="-39"/>
          <w:w w:val="105"/>
          <w:sz w:val="18"/>
          <w:szCs w:val="18"/>
        </w:rPr>
        <w:t xml:space="preserve"> </w:t>
      </w:r>
      <w:r w:rsidRPr="00113ED1">
        <w:rPr>
          <w:rFonts w:ascii="Cambria" w:hAnsi="Cambria"/>
          <w:w w:val="105"/>
          <w:sz w:val="18"/>
          <w:szCs w:val="18"/>
        </w:rPr>
        <w:t>COR.</w:t>
      </w:r>
    </w:p>
    <w:p w14:paraId="49619501" w14:textId="77777777" w:rsidR="00E41D7D" w:rsidRPr="00113ED1" w:rsidRDefault="00E41D7D" w:rsidP="009D0DA7">
      <w:pPr>
        <w:pStyle w:val="afffa"/>
        <w:numPr>
          <w:ilvl w:val="0"/>
          <w:numId w:val="43"/>
        </w:numPr>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The Subcontractor and Subcontractor employees must provide full and immediate access and cooperation for all activities USAID requests to facilitate Incident Response, including providing all requested images, log files, and event information to address and resolve Information Security Incidents.</w:t>
      </w:r>
    </w:p>
    <w:p w14:paraId="3F9E1AAF" w14:textId="77777777" w:rsidR="00E41D7D" w:rsidRPr="00113ED1" w:rsidRDefault="00E41D7D" w:rsidP="00AE4D05">
      <w:pPr>
        <w:spacing w:before="199"/>
        <w:ind w:left="0" w:hanging="2"/>
        <w:jc w:val="both"/>
        <w:rPr>
          <w:rFonts w:ascii="Cambria" w:hAnsi="Cambria"/>
          <w:sz w:val="18"/>
          <w:szCs w:val="18"/>
        </w:rPr>
      </w:pPr>
      <w:r w:rsidRPr="00113ED1">
        <w:rPr>
          <w:rFonts w:ascii="Cambria" w:hAnsi="Cambria"/>
          <w:w w:val="105"/>
          <w:sz w:val="18"/>
          <w:szCs w:val="18"/>
        </w:rPr>
        <w:t>(iii) Incident Response activities that USAID requires may include but are not limited to, inspections; investigations; forensic reviews; data analyses and processing.</w:t>
      </w:r>
    </w:p>
    <w:p w14:paraId="2F7284D1" w14:textId="77777777" w:rsidR="00E41D7D" w:rsidRPr="00113ED1" w:rsidRDefault="00E41D7D" w:rsidP="009D0DA7">
      <w:pPr>
        <w:pStyle w:val="afffa"/>
        <w:numPr>
          <w:ilvl w:val="0"/>
          <w:numId w:val="42"/>
        </w:numPr>
        <w:tabs>
          <w:tab w:val="left" w:pos="117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 xml:space="preserve">At its discretion, USAID may obtain the assistance of Federal agencies and/or </w:t>
      </w:r>
      <w:proofErr w:type="gramStart"/>
      <w:r w:rsidRPr="00113ED1">
        <w:rPr>
          <w:rFonts w:ascii="Cambria" w:hAnsi="Cambria"/>
          <w:w w:val="105"/>
          <w:sz w:val="18"/>
          <w:szCs w:val="18"/>
        </w:rPr>
        <w:t>third party</w:t>
      </w:r>
      <w:proofErr w:type="gramEnd"/>
      <w:r w:rsidRPr="00113ED1">
        <w:rPr>
          <w:rFonts w:ascii="Cambria" w:hAnsi="Cambria"/>
          <w:w w:val="105"/>
          <w:sz w:val="18"/>
          <w:szCs w:val="18"/>
        </w:rPr>
        <w:t xml:space="preserve"> firms to aid in Incident Response</w:t>
      </w:r>
      <w:r w:rsidRPr="00113ED1">
        <w:rPr>
          <w:rFonts w:ascii="Cambria" w:hAnsi="Cambria"/>
          <w:spacing w:val="6"/>
          <w:w w:val="105"/>
          <w:sz w:val="18"/>
          <w:szCs w:val="18"/>
        </w:rPr>
        <w:t xml:space="preserve"> </w:t>
      </w:r>
      <w:r w:rsidRPr="00113ED1">
        <w:rPr>
          <w:rFonts w:ascii="Cambria" w:hAnsi="Cambria"/>
          <w:w w:val="105"/>
          <w:sz w:val="18"/>
          <w:szCs w:val="18"/>
        </w:rPr>
        <w:t>activities.</w:t>
      </w:r>
    </w:p>
    <w:p w14:paraId="575E0637" w14:textId="77777777" w:rsidR="00E41D7D" w:rsidRPr="00113ED1" w:rsidRDefault="00E41D7D" w:rsidP="009D0DA7">
      <w:pPr>
        <w:pStyle w:val="afffa"/>
        <w:numPr>
          <w:ilvl w:val="0"/>
          <w:numId w:val="42"/>
        </w:numPr>
        <w:tabs>
          <w:tab w:val="left" w:pos="117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sz w:val="18"/>
          <w:szCs w:val="18"/>
        </w:rPr>
        <w:t xml:space="preserve">All determinations related to an Information Security Incident associated with Information Systems or </w:t>
      </w:r>
      <w:r w:rsidRPr="00113ED1">
        <w:rPr>
          <w:rFonts w:ascii="Cambria" w:hAnsi="Cambria"/>
          <w:sz w:val="18"/>
          <w:szCs w:val="18"/>
        </w:rPr>
        <w:lastRenderedPageBreak/>
        <w:t>Information maintained by the Subcontractor in support of the activities authorized by this subcontract will be made only by the USAID CIO through the CO or</w:t>
      </w:r>
      <w:r w:rsidRPr="00113ED1">
        <w:rPr>
          <w:rFonts w:ascii="Cambria" w:hAnsi="Cambria"/>
          <w:spacing w:val="32"/>
          <w:sz w:val="18"/>
          <w:szCs w:val="18"/>
        </w:rPr>
        <w:t xml:space="preserve"> </w:t>
      </w:r>
      <w:r w:rsidRPr="00113ED1">
        <w:rPr>
          <w:rFonts w:ascii="Cambria" w:hAnsi="Cambria"/>
          <w:sz w:val="18"/>
          <w:szCs w:val="18"/>
        </w:rPr>
        <w:t>COR.</w:t>
      </w:r>
    </w:p>
    <w:p w14:paraId="4D213FF9" w14:textId="77777777" w:rsidR="00E41D7D" w:rsidRPr="00113ED1" w:rsidRDefault="00E41D7D" w:rsidP="009D0DA7">
      <w:pPr>
        <w:pStyle w:val="afffa"/>
        <w:numPr>
          <w:ilvl w:val="0"/>
          <w:numId w:val="42"/>
        </w:numPr>
        <w:suppressAutoHyphens w:val="0"/>
        <w:autoSpaceDE w:val="0"/>
        <w:autoSpaceDN w:val="0"/>
        <w:spacing w:before="199" w:line="240" w:lineRule="auto"/>
        <w:ind w:leftChars="0" w:firstLineChars="0" w:hanging="2"/>
        <w:contextualSpacing w:val="0"/>
        <w:jc w:val="both"/>
        <w:textDirection w:val="lrTb"/>
        <w:textAlignment w:val="auto"/>
        <w:outlineLvl w:val="9"/>
        <w:rPr>
          <w:rFonts w:ascii="Cambria" w:hAnsi="Cambria"/>
          <w:sz w:val="18"/>
          <w:szCs w:val="18"/>
        </w:rPr>
      </w:pPr>
      <w:r w:rsidRPr="00113ED1">
        <w:rPr>
          <w:rFonts w:ascii="Cambria" w:hAnsi="Cambria"/>
          <w:sz w:val="18"/>
          <w:szCs w:val="18"/>
        </w:rPr>
        <w:t>The Subcontractor must report criminal activity to law enforcement organizations upon becoming aware of such</w:t>
      </w:r>
      <w:r w:rsidRPr="00113ED1">
        <w:rPr>
          <w:rFonts w:ascii="Cambria" w:hAnsi="Cambria"/>
          <w:spacing w:val="-5"/>
          <w:sz w:val="18"/>
          <w:szCs w:val="18"/>
        </w:rPr>
        <w:t xml:space="preserve"> </w:t>
      </w:r>
      <w:r w:rsidRPr="00113ED1">
        <w:rPr>
          <w:rFonts w:ascii="Cambria" w:hAnsi="Cambria"/>
          <w:sz w:val="18"/>
          <w:szCs w:val="18"/>
        </w:rPr>
        <w:t>activity.</w:t>
      </w:r>
    </w:p>
    <w:p w14:paraId="0FA0250D" w14:textId="77777777" w:rsidR="00E41D7D" w:rsidRPr="00113ED1" w:rsidRDefault="00E41D7D" w:rsidP="009D0DA7">
      <w:pPr>
        <w:pStyle w:val="afffa"/>
        <w:numPr>
          <w:ilvl w:val="0"/>
          <w:numId w:val="47"/>
        </w:numPr>
        <w:tabs>
          <w:tab w:val="left" w:pos="36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sz w:val="18"/>
          <w:szCs w:val="18"/>
        </w:rPr>
        <w:t>The Subcontractor shall immediately notify the Contracting Officer in writing through JSI whenever it has reason to believe that the terms and conditions of the subcontract may be affected as a result of the reported</w:t>
      </w:r>
      <w:r w:rsidRPr="00113ED1">
        <w:rPr>
          <w:rFonts w:ascii="Cambria" w:hAnsi="Cambria"/>
          <w:spacing w:val="4"/>
          <w:sz w:val="18"/>
          <w:szCs w:val="18"/>
        </w:rPr>
        <w:t xml:space="preserve"> </w:t>
      </w:r>
      <w:r w:rsidRPr="00113ED1">
        <w:rPr>
          <w:rFonts w:ascii="Cambria" w:hAnsi="Cambria"/>
          <w:sz w:val="18"/>
          <w:szCs w:val="18"/>
        </w:rPr>
        <w:t>incident.</w:t>
      </w:r>
    </w:p>
    <w:p w14:paraId="0DBA254A" w14:textId="77777777" w:rsidR="00E41D7D" w:rsidRPr="00113ED1" w:rsidRDefault="00E41D7D" w:rsidP="00AE4D05">
      <w:pPr>
        <w:spacing w:before="199"/>
        <w:ind w:left="0" w:hanging="2"/>
        <w:jc w:val="both"/>
        <w:rPr>
          <w:rFonts w:ascii="Cambria" w:hAnsi="Cambria"/>
          <w:sz w:val="18"/>
          <w:szCs w:val="18"/>
        </w:rPr>
      </w:pPr>
      <w:r w:rsidRPr="00113ED1">
        <w:rPr>
          <w:rFonts w:ascii="Cambria" w:hAnsi="Cambria"/>
          <w:sz w:val="18"/>
          <w:szCs w:val="18"/>
        </w:rPr>
        <w:t xml:space="preserve">The Subcontractor is required to include the substance of this provision in all subcontracts. In altering this special contract requirement, require subcontractors to report (by e-mail) information security and privacy incidents directly to the USAID Service Desk at </w:t>
      </w:r>
      <w:hyperlink r:id="rId41" w:history="1">
        <w:r w:rsidRPr="00113ED1">
          <w:rPr>
            <w:rStyle w:val="a9"/>
            <w:rFonts w:ascii="Cambria" w:hAnsi="Cambria"/>
            <w:w w:val="105"/>
            <w:sz w:val="18"/>
            <w:szCs w:val="18"/>
          </w:rPr>
          <w:t>CIO-HELPDESK@usaid.gov</w:t>
        </w:r>
      </w:hyperlink>
      <w:r w:rsidRPr="00113ED1">
        <w:rPr>
          <w:rFonts w:ascii="Cambria" w:hAnsi="Cambria"/>
          <w:w w:val="105"/>
          <w:sz w:val="18"/>
          <w:szCs w:val="18"/>
        </w:rPr>
        <w:t xml:space="preserve">. </w:t>
      </w:r>
      <w:r w:rsidRPr="00113ED1">
        <w:rPr>
          <w:rFonts w:ascii="Cambria" w:hAnsi="Cambria"/>
          <w:sz w:val="18"/>
          <w:szCs w:val="18"/>
        </w:rPr>
        <w:t>A copy of the correspondence shall be sent to the prime Contractor (or higher tier subcontractor) and the Contracting Officer referencing the ticket number provided by the</w:t>
      </w:r>
      <w:r w:rsidRPr="00113ED1">
        <w:rPr>
          <w:rFonts w:ascii="Cambria" w:hAnsi="Cambria"/>
          <w:spacing w:val="4"/>
          <w:sz w:val="18"/>
          <w:szCs w:val="18"/>
        </w:rPr>
        <w:t xml:space="preserve"> </w:t>
      </w:r>
      <w:r w:rsidRPr="00113ED1">
        <w:rPr>
          <w:rFonts w:ascii="Cambria" w:hAnsi="Cambria"/>
          <w:sz w:val="18"/>
          <w:szCs w:val="18"/>
        </w:rPr>
        <w:t>CIO-HELPDESK.</w:t>
      </w:r>
    </w:p>
    <w:p w14:paraId="393538E3" w14:textId="77777777" w:rsidR="00E41D7D" w:rsidRDefault="00E41D7D" w:rsidP="00AE4D05">
      <w:pPr>
        <w:ind w:left="0" w:hanging="2"/>
        <w:jc w:val="both"/>
        <w:rPr>
          <w:rFonts w:ascii="Cambria" w:hAnsi="Cambria"/>
          <w:sz w:val="18"/>
          <w:szCs w:val="18"/>
        </w:rPr>
      </w:pPr>
    </w:p>
    <w:p w14:paraId="49D42E5C" w14:textId="77777777" w:rsidR="00E41D7D" w:rsidRPr="00113ED1" w:rsidRDefault="00E41D7D" w:rsidP="00AE4D05">
      <w:pPr>
        <w:ind w:left="0" w:hanging="2"/>
        <w:jc w:val="both"/>
        <w:rPr>
          <w:rFonts w:ascii="Cambria" w:hAnsi="Cambria"/>
          <w:sz w:val="18"/>
          <w:szCs w:val="18"/>
        </w:rPr>
      </w:pPr>
    </w:p>
    <w:p w14:paraId="6C036DB7" w14:textId="77777777" w:rsidR="00E41D7D" w:rsidRPr="003F5AF9" w:rsidRDefault="00E41D7D" w:rsidP="009D0DA7">
      <w:pPr>
        <w:numPr>
          <w:ilvl w:val="0"/>
          <w:numId w:val="31"/>
        </w:numPr>
        <w:suppressAutoHyphens w:val="0"/>
        <w:spacing w:line="240" w:lineRule="auto"/>
        <w:ind w:leftChars="0" w:left="0" w:firstLineChars="0" w:hanging="2"/>
        <w:jc w:val="both"/>
        <w:textDirection w:val="lrTb"/>
        <w:textAlignment w:val="auto"/>
        <w:outlineLvl w:val="9"/>
        <w:rPr>
          <w:rFonts w:ascii="Cambria" w:hAnsi="Cambria"/>
          <w:snapToGrid/>
          <w:sz w:val="18"/>
          <w:szCs w:val="18"/>
          <w:u w:val="single"/>
        </w:rPr>
      </w:pPr>
      <w:r>
        <w:rPr>
          <w:rFonts w:ascii="Cambria" w:hAnsi="Cambria"/>
          <w:snapToGrid/>
          <w:sz w:val="18"/>
          <w:szCs w:val="18"/>
          <w:u w:val="single"/>
        </w:rPr>
        <w:t>SECURITY REQUIREMENTS FOR UNCLASSIFIED INFORMATION TECHNOLOGY RESOURCES (APRIL 2018)</w:t>
      </w:r>
    </w:p>
    <w:p w14:paraId="5A94EDB4" w14:textId="77777777" w:rsidR="00E41D7D" w:rsidRPr="00113ED1" w:rsidRDefault="00E41D7D" w:rsidP="009D0DA7">
      <w:pPr>
        <w:pStyle w:val="afffa"/>
        <w:numPr>
          <w:ilvl w:val="0"/>
          <w:numId w:val="53"/>
        </w:numPr>
        <w:tabs>
          <w:tab w:val="left" w:pos="36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sz w:val="18"/>
          <w:szCs w:val="18"/>
        </w:rPr>
        <w:t>Definitions. As used in this special contract</w:t>
      </w:r>
      <w:r w:rsidRPr="00113ED1">
        <w:rPr>
          <w:rFonts w:ascii="Cambria" w:hAnsi="Cambria"/>
          <w:spacing w:val="2"/>
          <w:sz w:val="18"/>
          <w:szCs w:val="18"/>
        </w:rPr>
        <w:t xml:space="preserve"> </w:t>
      </w:r>
      <w:r w:rsidRPr="00113ED1">
        <w:rPr>
          <w:rFonts w:ascii="Cambria" w:hAnsi="Cambria"/>
          <w:sz w:val="18"/>
          <w:szCs w:val="18"/>
        </w:rPr>
        <w:t>requirement-</w:t>
      </w:r>
    </w:p>
    <w:p w14:paraId="1E7005B5" w14:textId="77777777" w:rsidR="00E41D7D" w:rsidRPr="00113ED1" w:rsidRDefault="00E41D7D" w:rsidP="00AE4D05">
      <w:pPr>
        <w:pStyle w:val="af6"/>
        <w:spacing w:before="199"/>
        <w:ind w:hanging="2"/>
        <w:jc w:val="both"/>
        <w:rPr>
          <w:rFonts w:ascii="Cambria" w:hAnsi="Cambria"/>
          <w:sz w:val="18"/>
          <w:szCs w:val="18"/>
        </w:rPr>
      </w:pPr>
      <w:r w:rsidRPr="00113ED1">
        <w:rPr>
          <w:rFonts w:ascii="Cambria" w:hAnsi="Cambria"/>
          <w:sz w:val="18"/>
          <w:szCs w:val="18"/>
        </w:rPr>
        <w:t xml:space="preserve">"Audit Review" means the audit and assessment of an information system to evaluate the adequacy of implemented security controls, assure that they are functioning properly, identify vulnerabilities and methods for mitigating them and assist in implementation of new security controls where required. These reviews are conducted periodically but at least annually, and may be performed by USAID Bureau for Management, Office of the Chief </w:t>
      </w:r>
      <w:proofErr w:type="spellStart"/>
      <w:r w:rsidRPr="00113ED1">
        <w:rPr>
          <w:rFonts w:ascii="Cambria" w:hAnsi="Cambria"/>
          <w:sz w:val="18"/>
          <w:szCs w:val="18"/>
        </w:rPr>
        <w:t>lnformation</w:t>
      </w:r>
      <w:proofErr w:type="spellEnd"/>
      <w:r w:rsidRPr="00113ED1">
        <w:rPr>
          <w:rFonts w:ascii="Cambria" w:hAnsi="Cambria"/>
          <w:sz w:val="18"/>
          <w:szCs w:val="18"/>
        </w:rPr>
        <w:t xml:space="preserve"> Officer (M/CIO) or designated independent assessors/auditors, USAID Office of </w:t>
      </w:r>
      <w:proofErr w:type="spellStart"/>
      <w:r w:rsidRPr="00113ED1">
        <w:rPr>
          <w:rFonts w:ascii="Cambria" w:hAnsi="Cambria"/>
          <w:sz w:val="18"/>
          <w:szCs w:val="18"/>
        </w:rPr>
        <w:t>lnspector</w:t>
      </w:r>
      <w:proofErr w:type="spellEnd"/>
      <w:r w:rsidRPr="00113ED1">
        <w:rPr>
          <w:rFonts w:ascii="Cambria" w:hAnsi="Cambria"/>
          <w:sz w:val="18"/>
          <w:szCs w:val="18"/>
        </w:rPr>
        <w:t xml:space="preserve"> General (OIG) as well as external governing bodies such as the Government Accountability Office (GAO).</w:t>
      </w:r>
    </w:p>
    <w:p w14:paraId="4A97B922" w14:textId="77777777" w:rsidR="00E41D7D" w:rsidRPr="00113ED1" w:rsidRDefault="00E41D7D" w:rsidP="00AE4D05">
      <w:pPr>
        <w:pStyle w:val="af6"/>
        <w:spacing w:before="199"/>
        <w:ind w:hanging="2"/>
        <w:jc w:val="both"/>
        <w:rPr>
          <w:rFonts w:ascii="Cambria" w:hAnsi="Cambria"/>
          <w:sz w:val="18"/>
          <w:szCs w:val="18"/>
        </w:rPr>
      </w:pPr>
      <w:r w:rsidRPr="00113ED1">
        <w:rPr>
          <w:rFonts w:ascii="Cambria" w:hAnsi="Cambria"/>
          <w:w w:val="105"/>
          <w:sz w:val="18"/>
          <w:szCs w:val="18"/>
        </w:rPr>
        <w:t>"Authorizing</w:t>
      </w:r>
      <w:r w:rsidRPr="00113ED1">
        <w:rPr>
          <w:rFonts w:ascii="Cambria" w:hAnsi="Cambria"/>
          <w:spacing w:val="-21"/>
          <w:w w:val="105"/>
          <w:sz w:val="18"/>
          <w:szCs w:val="18"/>
        </w:rPr>
        <w:t xml:space="preserve"> </w:t>
      </w:r>
      <w:r w:rsidRPr="00113ED1">
        <w:rPr>
          <w:rFonts w:ascii="Cambria" w:hAnsi="Cambria"/>
          <w:w w:val="105"/>
          <w:sz w:val="18"/>
          <w:szCs w:val="18"/>
        </w:rPr>
        <w:t>Official"</w:t>
      </w:r>
      <w:r w:rsidRPr="00113ED1">
        <w:rPr>
          <w:rFonts w:ascii="Cambria" w:hAnsi="Cambria"/>
          <w:spacing w:val="-26"/>
          <w:w w:val="105"/>
          <w:sz w:val="18"/>
          <w:szCs w:val="18"/>
        </w:rPr>
        <w:t xml:space="preserve"> </w:t>
      </w:r>
      <w:r w:rsidRPr="00113ED1">
        <w:rPr>
          <w:rFonts w:ascii="Cambria" w:hAnsi="Cambria"/>
          <w:w w:val="105"/>
          <w:sz w:val="18"/>
          <w:szCs w:val="18"/>
        </w:rPr>
        <w:t>means</w:t>
      </w:r>
      <w:r w:rsidRPr="00113ED1">
        <w:rPr>
          <w:rFonts w:ascii="Cambria" w:hAnsi="Cambria"/>
          <w:spacing w:val="-20"/>
          <w:w w:val="105"/>
          <w:sz w:val="18"/>
          <w:szCs w:val="18"/>
        </w:rPr>
        <w:t xml:space="preserve"> </w:t>
      </w:r>
      <w:r w:rsidRPr="00113ED1">
        <w:rPr>
          <w:rFonts w:ascii="Cambria" w:hAnsi="Cambria"/>
          <w:w w:val="105"/>
          <w:sz w:val="18"/>
          <w:szCs w:val="18"/>
        </w:rPr>
        <w:t>a</w:t>
      </w:r>
      <w:r w:rsidRPr="00113ED1">
        <w:rPr>
          <w:rFonts w:ascii="Cambria" w:hAnsi="Cambria"/>
          <w:spacing w:val="-33"/>
          <w:w w:val="105"/>
          <w:sz w:val="18"/>
          <w:szCs w:val="18"/>
        </w:rPr>
        <w:t xml:space="preserve"> </w:t>
      </w:r>
      <w:r w:rsidRPr="00113ED1">
        <w:rPr>
          <w:rFonts w:ascii="Cambria" w:hAnsi="Cambria"/>
          <w:w w:val="105"/>
          <w:sz w:val="18"/>
          <w:szCs w:val="18"/>
        </w:rPr>
        <w:t>senior</w:t>
      </w:r>
      <w:r w:rsidRPr="00113ED1">
        <w:rPr>
          <w:rFonts w:ascii="Cambria" w:hAnsi="Cambria"/>
          <w:spacing w:val="-27"/>
          <w:w w:val="105"/>
          <w:sz w:val="18"/>
          <w:szCs w:val="18"/>
        </w:rPr>
        <w:t xml:space="preserve"> </w:t>
      </w:r>
      <w:r w:rsidRPr="00113ED1">
        <w:rPr>
          <w:rFonts w:ascii="Cambria" w:hAnsi="Cambria"/>
          <w:w w:val="105"/>
          <w:sz w:val="18"/>
          <w:szCs w:val="18"/>
        </w:rPr>
        <w:t>government</w:t>
      </w:r>
      <w:r w:rsidRPr="00113ED1">
        <w:rPr>
          <w:rFonts w:ascii="Cambria" w:hAnsi="Cambria"/>
          <w:spacing w:val="-19"/>
          <w:w w:val="105"/>
          <w:sz w:val="18"/>
          <w:szCs w:val="18"/>
        </w:rPr>
        <w:t xml:space="preserve"> </w:t>
      </w:r>
      <w:r w:rsidRPr="00113ED1">
        <w:rPr>
          <w:rFonts w:ascii="Cambria" w:hAnsi="Cambria"/>
          <w:w w:val="105"/>
          <w:sz w:val="18"/>
          <w:szCs w:val="18"/>
        </w:rPr>
        <w:t>official</w:t>
      </w:r>
      <w:r w:rsidRPr="00113ED1">
        <w:rPr>
          <w:rFonts w:ascii="Cambria" w:hAnsi="Cambria"/>
          <w:spacing w:val="-24"/>
          <w:w w:val="105"/>
          <w:sz w:val="18"/>
          <w:szCs w:val="18"/>
        </w:rPr>
        <w:t xml:space="preserve"> </w:t>
      </w:r>
      <w:r w:rsidRPr="00113ED1">
        <w:rPr>
          <w:rFonts w:ascii="Cambria" w:hAnsi="Cambria"/>
          <w:w w:val="105"/>
          <w:sz w:val="18"/>
          <w:szCs w:val="18"/>
        </w:rPr>
        <w:t>or</w:t>
      </w:r>
      <w:r w:rsidRPr="00113ED1">
        <w:rPr>
          <w:rFonts w:ascii="Cambria" w:hAnsi="Cambria"/>
          <w:spacing w:val="-29"/>
          <w:w w:val="105"/>
          <w:sz w:val="18"/>
          <w:szCs w:val="18"/>
        </w:rPr>
        <w:t xml:space="preserve"> </w:t>
      </w:r>
      <w:r w:rsidRPr="00113ED1">
        <w:rPr>
          <w:rFonts w:ascii="Cambria" w:hAnsi="Cambria"/>
          <w:w w:val="105"/>
          <w:sz w:val="18"/>
          <w:szCs w:val="18"/>
        </w:rPr>
        <w:t>executive with the authority to formally assume responsibility for operating an information system at an acceptable</w:t>
      </w:r>
      <w:r w:rsidRPr="00113ED1">
        <w:rPr>
          <w:rFonts w:ascii="Cambria" w:hAnsi="Cambria"/>
          <w:spacing w:val="-17"/>
          <w:w w:val="105"/>
          <w:sz w:val="18"/>
          <w:szCs w:val="18"/>
        </w:rPr>
        <w:t xml:space="preserve"> </w:t>
      </w:r>
      <w:r w:rsidRPr="00113ED1">
        <w:rPr>
          <w:rFonts w:ascii="Cambria" w:hAnsi="Cambria"/>
          <w:w w:val="105"/>
          <w:sz w:val="18"/>
          <w:szCs w:val="18"/>
        </w:rPr>
        <w:t>level</w:t>
      </w:r>
      <w:r w:rsidRPr="00113ED1">
        <w:rPr>
          <w:rFonts w:ascii="Cambria" w:hAnsi="Cambria"/>
          <w:spacing w:val="-19"/>
          <w:w w:val="105"/>
          <w:sz w:val="18"/>
          <w:szCs w:val="18"/>
        </w:rPr>
        <w:t xml:space="preserve"> </w:t>
      </w:r>
      <w:r w:rsidRPr="00113ED1">
        <w:rPr>
          <w:rFonts w:ascii="Cambria" w:hAnsi="Cambria"/>
          <w:w w:val="105"/>
          <w:sz w:val="18"/>
          <w:szCs w:val="18"/>
        </w:rPr>
        <w:t>of risk</w:t>
      </w:r>
      <w:r w:rsidRPr="00113ED1">
        <w:rPr>
          <w:rFonts w:ascii="Cambria" w:hAnsi="Cambria"/>
          <w:spacing w:val="-19"/>
          <w:w w:val="105"/>
          <w:sz w:val="18"/>
          <w:szCs w:val="18"/>
        </w:rPr>
        <w:t xml:space="preserve"> </w:t>
      </w:r>
      <w:r w:rsidRPr="00113ED1">
        <w:rPr>
          <w:rFonts w:ascii="Cambria" w:hAnsi="Cambria"/>
          <w:w w:val="105"/>
          <w:sz w:val="18"/>
          <w:szCs w:val="18"/>
        </w:rPr>
        <w:t>to</w:t>
      </w:r>
      <w:r w:rsidRPr="00113ED1">
        <w:rPr>
          <w:rFonts w:ascii="Cambria" w:hAnsi="Cambria"/>
          <w:spacing w:val="-24"/>
          <w:w w:val="105"/>
          <w:sz w:val="18"/>
          <w:szCs w:val="18"/>
        </w:rPr>
        <w:t xml:space="preserve"> </w:t>
      </w:r>
      <w:r w:rsidRPr="00113ED1">
        <w:rPr>
          <w:rFonts w:ascii="Cambria" w:hAnsi="Cambria"/>
          <w:w w:val="105"/>
          <w:sz w:val="18"/>
          <w:szCs w:val="18"/>
        </w:rPr>
        <w:t>organizational</w:t>
      </w:r>
      <w:r w:rsidRPr="00113ED1">
        <w:rPr>
          <w:rFonts w:ascii="Cambria" w:hAnsi="Cambria"/>
          <w:spacing w:val="-27"/>
          <w:w w:val="105"/>
          <w:sz w:val="18"/>
          <w:szCs w:val="18"/>
        </w:rPr>
        <w:t xml:space="preserve"> </w:t>
      </w:r>
      <w:r w:rsidRPr="00113ED1">
        <w:rPr>
          <w:rFonts w:ascii="Cambria" w:hAnsi="Cambria"/>
          <w:w w:val="105"/>
          <w:sz w:val="18"/>
          <w:szCs w:val="18"/>
        </w:rPr>
        <w:t>operations</w:t>
      </w:r>
      <w:r w:rsidRPr="00113ED1">
        <w:rPr>
          <w:rFonts w:ascii="Cambria" w:hAnsi="Cambria"/>
          <w:spacing w:val="-12"/>
          <w:w w:val="105"/>
          <w:sz w:val="18"/>
          <w:szCs w:val="18"/>
        </w:rPr>
        <w:t xml:space="preserve"> </w:t>
      </w:r>
      <w:r w:rsidRPr="00113ED1">
        <w:rPr>
          <w:rFonts w:ascii="Cambria" w:hAnsi="Cambria"/>
          <w:w w:val="105"/>
          <w:sz w:val="18"/>
          <w:szCs w:val="18"/>
        </w:rPr>
        <w:t>and</w:t>
      </w:r>
      <w:r w:rsidRPr="00113ED1">
        <w:rPr>
          <w:rFonts w:ascii="Cambria" w:hAnsi="Cambria"/>
          <w:spacing w:val="-21"/>
          <w:w w:val="105"/>
          <w:sz w:val="18"/>
          <w:szCs w:val="18"/>
        </w:rPr>
        <w:t xml:space="preserve"> </w:t>
      </w:r>
      <w:r w:rsidRPr="00113ED1">
        <w:rPr>
          <w:rFonts w:ascii="Cambria" w:hAnsi="Cambria"/>
          <w:w w:val="105"/>
          <w:sz w:val="18"/>
          <w:szCs w:val="18"/>
        </w:rPr>
        <w:t>assets,</w:t>
      </w:r>
      <w:r w:rsidRPr="00113ED1">
        <w:rPr>
          <w:rFonts w:ascii="Cambria" w:hAnsi="Cambria"/>
          <w:spacing w:val="-20"/>
          <w:w w:val="105"/>
          <w:sz w:val="18"/>
          <w:szCs w:val="18"/>
        </w:rPr>
        <w:t xml:space="preserve"> </w:t>
      </w:r>
      <w:r w:rsidRPr="00113ED1">
        <w:rPr>
          <w:rFonts w:ascii="Cambria" w:hAnsi="Cambria"/>
          <w:w w:val="105"/>
          <w:sz w:val="18"/>
          <w:szCs w:val="18"/>
        </w:rPr>
        <w:t>individuals,</w:t>
      </w:r>
      <w:r w:rsidRPr="00113ED1">
        <w:rPr>
          <w:rFonts w:ascii="Cambria" w:hAnsi="Cambria"/>
          <w:spacing w:val="-17"/>
          <w:w w:val="105"/>
          <w:sz w:val="18"/>
          <w:szCs w:val="18"/>
        </w:rPr>
        <w:t xml:space="preserve"> </w:t>
      </w:r>
      <w:r w:rsidRPr="00113ED1">
        <w:rPr>
          <w:rFonts w:ascii="Cambria" w:hAnsi="Cambria"/>
          <w:w w:val="105"/>
          <w:sz w:val="18"/>
          <w:szCs w:val="18"/>
        </w:rPr>
        <w:t>other</w:t>
      </w:r>
      <w:r w:rsidRPr="00113ED1">
        <w:rPr>
          <w:rFonts w:ascii="Cambria" w:hAnsi="Cambria"/>
          <w:spacing w:val="-20"/>
          <w:w w:val="105"/>
          <w:sz w:val="18"/>
          <w:szCs w:val="18"/>
        </w:rPr>
        <w:t xml:space="preserve"> </w:t>
      </w:r>
      <w:r w:rsidRPr="00113ED1">
        <w:rPr>
          <w:rFonts w:ascii="Cambria" w:hAnsi="Cambria"/>
          <w:w w:val="105"/>
          <w:sz w:val="18"/>
          <w:szCs w:val="18"/>
        </w:rPr>
        <w:t>organizations, and/or the</w:t>
      </w:r>
      <w:r w:rsidRPr="00113ED1">
        <w:rPr>
          <w:rFonts w:ascii="Cambria" w:hAnsi="Cambria"/>
          <w:spacing w:val="-10"/>
          <w:w w:val="105"/>
          <w:sz w:val="18"/>
          <w:szCs w:val="18"/>
        </w:rPr>
        <w:t xml:space="preserve"> </w:t>
      </w:r>
      <w:r w:rsidRPr="00113ED1">
        <w:rPr>
          <w:rFonts w:ascii="Cambria" w:hAnsi="Cambria"/>
          <w:w w:val="105"/>
          <w:sz w:val="18"/>
          <w:szCs w:val="18"/>
        </w:rPr>
        <w:t>Nation.</w:t>
      </w:r>
    </w:p>
    <w:p w14:paraId="39A63906" w14:textId="77777777" w:rsidR="00E41D7D" w:rsidRPr="00113ED1" w:rsidRDefault="00E41D7D" w:rsidP="00AE4D05">
      <w:pPr>
        <w:pStyle w:val="af6"/>
        <w:spacing w:before="199"/>
        <w:ind w:hanging="2"/>
        <w:jc w:val="both"/>
        <w:rPr>
          <w:rFonts w:ascii="Cambria" w:hAnsi="Cambria"/>
          <w:sz w:val="18"/>
          <w:szCs w:val="18"/>
        </w:rPr>
      </w:pPr>
      <w:r w:rsidRPr="00113ED1">
        <w:rPr>
          <w:rFonts w:ascii="Cambria" w:hAnsi="Cambria"/>
          <w:sz w:val="18"/>
          <w:szCs w:val="18"/>
        </w:rPr>
        <w:t>"Information" means any communication or representation of knowledge such as facts, data, or opinions in any medium or form, including textual, numerical, graphic, cartographic, narrative, or</w:t>
      </w:r>
      <w:r w:rsidRPr="00113ED1">
        <w:rPr>
          <w:rFonts w:ascii="Cambria" w:hAnsi="Cambria"/>
          <w:spacing w:val="-4"/>
          <w:sz w:val="18"/>
          <w:szCs w:val="18"/>
        </w:rPr>
        <w:t xml:space="preserve"> </w:t>
      </w:r>
      <w:r w:rsidRPr="00113ED1">
        <w:rPr>
          <w:rFonts w:ascii="Cambria" w:hAnsi="Cambria"/>
          <w:sz w:val="18"/>
          <w:szCs w:val="18"/>
        </w:rPr>
        <w:t>audiovisual.</w:t>
      </w:r>
    </w:p>
    <w:p w14:paraId="38E675B2" w14:textId="77777777" w:rsidR="00E41D7D" w:rsidRPr="00113ED1" w:rsidRDefault="00E41D7D" w:rsidP="00AE4D05">
      <w:pPr>
        <w:pStyle w:val="af6"/>
        <w:spacing w:before="199"/>
        <w:ind w:hanging="2"/>
        <w:jc w:val="both"/>
        <w:rPr>
          <w:rFonts w:ascii="Cambria" w:hAnsi="Cambria"/>
          <w:sz w:val="18"/>
          <w:szCs w:val="18"/>
        </w:rPr>
      </w:pPr>
      <w:r w:rsidRPr="00113ED1">
        <w:rPr>
          <w:rFonts w:ascii="Cambria" w:hAnsi="Cambria"/>
          <w:w w:val="105"/>
          <w:sz w:val="18"/>
          <w:szCs w:val="18"/>
        </w:rPr>
        <w:t>"Sensitive</w:t>
      </w:r>
      <w:r w:rsidRPr="00113ED1">
        <w:rPr>
          <w:rFonts w:ascii="Cambria" w:hAnsi="Cambria"/>
          <w:spacing w:val="-33"/>
          <w:w w:val="105"/>
          <w:sz w:val="18"/>
          <w:szCs w:val="18"/>
        </w:rPr>
        <w:t xml:space="preserve"> </w:t>
      </w:r>
      <w:r w:rsidRPr="00113ED1">
        <w:rPr>
          <w:rFonts w:ascii="Cambria" w:hAnsi="Cambria"/>
          <w:w w:val="105"/>
          <w:sz w:val="18"/>
          <w:szCs w:val="18"/>
        </w:rPr>
        <w:t>Information”</w:t>
      </w:r>
      <w:r w:rsidRPr="00113ED1">
        <w:rPr>
          <w:rFonts w:ascii="Cambria" w:hAnsi="Cambria"/>
          <w:spacing w:val="-16"/>
          <w:w w:val="105"/>
          <w:sz w:val="18"/>
          <w:szCs w:val="18"/>
        </w:rPr>
        <w:t xml:space="preserve"> </w:t>
      </w:r>
      <w:r w:rsidRPr="00113ED1">
        <w:rPr>
          <w:rFonts w:ascii="Cambria" w:hAnsi="Cambria"/>
          <w:w w:val="105"/>
          <w:sz w:val="18"/>
          <w:szCs w:val="18"/>
        </w:rPr>
        <w:t>or</w:t>
      </w:r>
      <w:r w:rsidRPr="00113ED1">
        <w:rPr>
          <w:rFonts w:ascii="Cambria" w:hAnsi="Cambria"/>
          <w:spacing w:val="-30"/>
          <w:w w:val="105"/>
          <w:sz w:val="18"/>
          <w:szCs w:val="18"/>
        </w:rPr>
        <w:t xml:space="preserve"> “</w:t>
      </w:r>
      <w:r w:rsidRPr="00113ED1">
        <w:rPr>
          <w:rFonts w:ascii="Cambria" w:hAnsi="Cambria"/>
          <w:w w:val="105"/>
          <w:sz w:val="18"/>
          <w:szCs w:val="18"/>
        </w:rPr>
        <w:t>Sensitive</w:t>
      </w:r>
      <w:r w:rsidRPr="00113ED1">
        <w:rPr>
          <w:rFonts w:ascii="Cambria" w:hAnsi="Cambria"/>
          <w:spacing w:val="-24"/>
          <w:w w:val="105"/>
          <w:sz w:val="18"/>
          <w:szCs w:val="18"/>
        </w:rPr>
        <w:t xml:space="preserve"> </w:t>
      </w:r>
      <w:r w:rsidRPr="00113ED1">
        <w:rPr>
          <w:rFonts w:ascii="Cambria" w:hAnsi="Cambria"/>
          <w:w w:val="105"/>
          <w:sz w:val="18"/>
          <w:szCs w:val="18"/>
        </w:rPr>
        <w:t>But</w:t>
      </w:r>
      <w:r w:rsidRPr="00113ED1">
        <w:rPr>
          <w:rFonts w:ascii="Cambria" w:hAnsi="Cambria"/>
          <w:spacing w:val="-28"/>
          <w:w w:val="105"/>
          <w:sz w:val="18"/>
          <w:szCs w:val="18"/>
        </w:rPr>
        <w:t xml:space="preserve"> </w:t>
      </w:r>
      <w:r w:rsidRPr="00113ED1">
        <w:rPr>
          <w:rFonts w:ascii="Cambria" w:hAnsi="Cambria"/>
          <w:w w:val="105"/>
          <w:sz w:val="18"/>
          <w:szCs w:val="18"/>
        </w:rPr>
        <w:t>Unclassified</w:t>
      </w:r>
      <w:r w:rsidRPr="00113ED1">
        <w:rPr>
          <w:rFonts w:ascii="Cambria" w:hAnsi="Cambria"/>
          <w:spacing w:val="-20"/>
          <w:w w:val="105"/>
          <w:sz w:val="18"/>
          <w:szCs w:val="18"/>
        </w:rPr>
        <w:t xml:space="preserve"> </w:t>
      </w:r>
      <w:r w:rsidRPr="00113ED1">
        <w:rPr>
          <w:rFonts w:ascii="Cambria" w:hAnsi="Cambria"/>
          <w:w w:val="105"/>
          <w:sz w:val="18"/>
          <w:szCs w:val="18"/>
        </w:rPr>
        <w:t>(SBU)”</w:t>
      </w:r>
      <w:r w:rsidRPr="00113ED1">
        <w:rPr>
          <w:rFonts w:ascii="Cambria" w:hAnsi="Cambria"/>
          <w:spacing w:val="-29"/>
          <w:w w:val="105"/>
          <w:sz w:val="18"/>
          <w:szCs w:val="18"/>
        </w:rPr>
        <w:t xml:space="preserve"> </w:t>
      </w:r>
      <w:r w:rsidRPr="00113ED1">
        <w:rPr>
          <w:rFonts w:ascii="Cambria" w:hAnsi="Cambria"/>
          <w:w w:val="105"/>
          <w:sz w:val="18"/>
          <w:szCs w:val="18"/>
        </w:rPr>
        <w:t>-</w:t>
      </w:r>
      <w:r w:rsidRPr="00113ED1">
        <w:rPr>
          <w:rFonts w:ascii="Cambria" w:hAnsi="Cambria"/>
          <w:spacing w:val="-26"/>
          <w:w w:val="105"/>
          <w:sz w:val="18"/>
          <w:szCs w:val="18"/>
        </w:rPr>
        <w:t xml:space="preserve"> </w:t>
      </w:r>
      <w:r w:rsidRPr="00113ED1">
        <w:rPr>
          <w:rFonts w:ascii="Cambria" w:hAnsi="Cambria"/>
          <w:w w:val="105"/>
          <w:sz w:val="18"/>
          <w:szCs w:val="18"/>
        </w:rPr>
        <w:t>Sensitive</w:t>
      </w:r>
      <w:r w:rsidRPr="00113ED1">
        <w:rPr>
          <w:rFonts w:ascii="Cambria" w:hAnsi="Cambria"/>
          <w:spacing w:val="-28"/>
          <w:w w:val="105"/>
          <w:sz w:val="18"/>
          <w:szCs w:val="18"/>
        </w:rPr>
        <w:t xml:space="preserve"> </w:t>
      </w:r>
      <w:r w:rsidRPr="00113ED1">
        <w:rPr>
          <w:rFonts w:ascii="Cambria" w:hAnsi="Cambria"/>
          <w:w w:val="105"/>
          <w:sz w:val="18"/>
          <w:szCs w:val="18"/>
        </w:rPr>
        <w:t>But</w:t>
      </w:r>
      <w:r w:rsidRPr="00113ED1">
        <w:rPr>
          <w:rFonts w:ascii="Cambria" w:hAnsi="Cambria"/>
          <w:spacing w:val="-29"/>
          <w:w w:val="105"/>
          <w:sz w:val="18"/>
          <w:szCs w:val="18"/>
        </w:rPr>
        <w:t xml:space="preserve"> </w:t>
      </w:r>
      <w:r w:rsidRPr="00113ED1">
        <w:rPr>
          <w:rFonts w:ascii="Cambria" w:hAnsi="Cambria"/>
          <w:w w:val="105"/>
          <w:sz w:val="18"/>
          <w:szCs w:val="18"/>
        </w:rPr>
        <w:t>Unclassified</w:t>
      </w:r>
      <w:r w:rsidRPr="00113ED1">
        <w:rPr>
          <w:rFonts w:ascii="Cambria" w:hAnsi="Cambria"/>
          <w:spacing w:val="-23"/>
          <w:w w:val="105"/>
          <w:sz w:val="18"/>
          <w:szCs w:val="18"/>
        </w:rPr>
        <w:t xml:space="preserve"> </w:t>
      </w:r>
      <w:r w:rsidRPr="00113ED1">
        <w:rPr>
          <w:rFonts w:ascii="Cambria" w:hAnsi="Cambria"/>
          <w:w w:val="105"/>
          <w:sz w:val="18"/>
          <w:szCs w:val="18"/>
        </w:rPr>
        <w:t>(SBU) describes information which warrants a degree of protection and administrative control and meets</w:t>
      </w:r>
      <w:r w:rsidRPr="00113ED1">
        <w:rPr>
          <w:rFonts w:ascii="Cambria" w:hAnsi="Cambria"/>
          <w:spacing w:val="-20"/>
          <w:w w:val="105"/>
          <w:sz w:val="18"/>
          <w:szCs w:val="18"/>
        </w:rPr>
        <w:t xml:space="preserve"> </w:t>
      </w:r>
      <w:r w:rsidRPr="00113ED1">
        <w:rPr>
          <w:rFonts w:ascii="Cambria" w:hAnsi="Cambria"/>
          <w:w w:val="105"/>
          <w:sz w:val="18"/>
          <w:szCs w:val="18"/>
        </w:rPr>
        <w:t>the</w:t>
      </w:r>
      <w:r w:rsidRPr="00113ED1">
        <w:rPr>
          <w:rFonts w:ascii="Cambria" w:hAnsi="Cambria"/>
          <w:spacing w:val="-25"/>
          <w:w w:val="105"/>
          <w:sz w:val="18"/>
          <w:szCs w:val="18"/>
        </w:rPr>
        <w:t xml:space="preserve"> </w:t>
      </w:r>
      <w:r w:rsidRPr="00113ED1">
        <w:rPr>
          <w:rFonts w:ascii="Cambria" w:hAnsi="Cambria"/>
          <w:w w:val="105"/>
          <w:sz w:val="18"/>
          <w:szCs w:val="18"/>
        </w:rPr>
        <w:t>criteria</w:t>
      </w:r>
      <w:r w:rsidRPr="00113ED1">
        <w:rPr>
          <w:rFonts w:ascii="Cambria" w:hAnsi="Cambria"/>
          <w:spacing w:val="-16"/>
          <w:w w:val="105"/>
          <w:sz w:val="18"/>
          <w:szCs w:val="18"/>
        </w:rPr>
        <w:t xml:space="preserve"> </w:t>
      </w:r>
      <w:r w:rsidRPr="00113ED1">
        <w:rPr>
          <w:rFonts w:ascii="Cambria" w:hAnsi="Cambria"/>
          <w:w w:val="105"/>
          <w:sz w:val="18"/>
          <w:szCs w:val="18"/>
        </w:rPr>
        <w:t>for</w:t>
      </w:r>
      <w:r w:rsidRPr="00113ED1">
        <w:rPr>
          <w:rFonts w:ascii="Cambria" w:hAnsi="Cambria"/>
          <w:spacing w:val="-22"/>
          <w:w w:val="105"/>
          <w:sz w:val="18"/>
          <w:szCs w:val="18"/>
        </w:rPr>
        <w:t xml:space="preserve"> </w:t>
      </w:r>
      <w:r w:rsidRPr="00113ED1">
        <w:rPr>
          <w:rFonts w:ascii="Cambria" w:hAnsi="Cambria"/>
          <w:w w:val="105"/>
          <w:sz w:val="18"/>
          <w:szCs w:val="18"/>
        </w:rPr>
        <w:t>exemption</w:t>
      </w:r>
      <w:r w:rsidRPr="00113ED1">
        <w:rPr>
          <w:rFonts w:ascii="Cambria" w:hAnsi="Cambria"/>
          <w:spacing w:val="-13"/>
          <w:w w:val="105"/>
          <w:sz w:val="18"/>
          <w:szCs w:val="18"/>
        </w:rPr>
        <w:t xml:space="preserve"> </w:t>
      </w:r>
      <w:r w:rsidRPr="00113ED1">
        <w:rPr>
          <w:rFonts w:ascii="Cambria" w:hAnsi="Cambria"/>
          <w:w w:val="105"/>
          <w:sz w:val="18"/>
          <w:szCs w:val="18"/>
        </w:rPr>
        <w:t>from</w:t>
      </w:r>
      <w:r w:rsidRPr="00113ED1">
        <w:rPr>
          <w:rFonts w:ascii="Cambria" w:hAnsi="Cambria"/>
          <w:spacing w:val="-16"/>
          <w:w w:val="105"/>
          <w:sz w:val="18"/>
          <w:szCs w:val="18"/>
        </w:rPr>
        <w:t xml:space="preserve"> </w:t>
      </w:r>
      <w:r w:rsidRPr="00113ED1">
        <w:rPr>
          <w:rFonts w:ascii="Cambria" w:hAnsi="Cambria"/>
          <w:w w:val="105"/>
          <w:sz w:val="18"/>
          <w:szCs w:val="18"/>
        </w:rPr>
        <w:t>public</w:t>
      </w:r>
      <w:r w:rsidRPr="00113ED1">
        <w:rPr>
          <w:rFonts w:ascii="Cambria" w:hAnsi="Cambria"/>
          <w:spacing w:val="-18"/>
          <w:w w:val="105"/>
          <w:sz w:val="18"/>
          <w:szCs w:val="18"/>
        </w:rPr>
        <w:t xml:space="preserve"> </w:t>
      </w:r>
      <w:r w:rsidRPr="00113ED1">
        <w:rPr>
          <w:rFonts w:ascii="Cambria" w:hAnsi="Cambria"/>
          <w:w w:val="105"/>
          <w:sz w:val="18"/>
          <w:szCs w:val="18"/>
        </w:rPr>
        <w:t>disclosure</w:t>
      </w:r>
      <w:r w:rsidRPr="00113ED1">
        <w:rPr>
          <w:rFonts w:ascii="Cambria" w:hAnsi="Cambria"/>
          <w:spacing w:val="-14"/>
          <w:w w:val="105"/>
          <w:sz w:val="18"/>
          <w:szCs w:val="18"/>
        </w:rPr>
        <w:t xml:space="preserve"> </w:t>
      </w:r>
      <w:r w:rsidRPr="00113ED1">
        <w:rPr>
          <w:rFonts w:ascii="Cambria" w:hAnsi="Cambria"/>
          <w:w w:val="105"/>
          <w:sz w:val="18"/>
          <w:szCs w:val="18"/>
        </w:rPr>
        <w:t>set</w:t>
      </w:r>
      <w:r w:rsidRPr="00113ED1">
        <w:rPr>
          <w:rFonts w:ascii="Cambria" w:hAnsi="Cambria"/>
          <w:spacing w:val="-17"/>
          <w:w w:val="105"/>
          <w:sz w:val="18"/>
          <w:szCs w:val="18"/>
        </w:rPr>
        <w:t xml:space="preserve"> </w:t>
      </w:r>
      <w:r w:rsidRPr="00113ED1">
        <w:rPr>
          <w:rFonts w:ascii="Cambria" w:hAnsi="Cambria"/>
          <w:w w:val="105"/>
          <w:sz w:val="18"/>
          <w:szCs w:val="18"/>
        </w:rPr>
        <w:t>forth</w:t>
      </w:r>
      <w:r w:rsidRPr="00113ED1">
        <w:rPr>
          <w:rFonts w:ascii="Cambria" w:hAnsi="Cambria"/>
          <w:spacing w:val="-13"/>
          <w:w w:val="105"/>
          <w:sz w:val="18"/>
          <w:szCs w:val="18"/>
        </w:rPr>
        <w:t xml:space="preserve"> </w:t>
      </w:r>
      <w:r w:rsidRPr="00113ED1">
        <w:rPr>
          <w:rFonts w:ascii="Cambria" w:hAnsi="Cambria"/>
          <w:w w:val="105"/>
          <w:sz w:val="18"/>
          <w:szCs w:val="18"/>
        </w:rPr>
        <w:t>under</w:t>
      </w:r>
      <w:r w:rsidRPr="00113ED1">
        <w:rPr>
          <w:rFonts w:ascii="Cambria" w:hAnsi="Cambria"/>
          <w:spacing w:val="-21"/>
          <w:w w:val="105"/>
          <w:sz w:val="18"/>
          <w:szCs w:val="18"/>
        </w:rPr>
        <w:t xml:space="preserve"> </w:t>
      </w:r>
      <w:r w:rsidRPr="00113ED1">
        <w:rPr>
          <w:rFonts w:ascii="Cambria" w:hAnsi="Cambria"/>
          <w:w w:val="105"/>
          <w:sz w:val="18"/>
          <w:szCs w:val="18"/>
        </w:rPr>
        <w:t>Sections</w:t>
      </w:r>
      <w:r w:rsidRPr="00113ED1">
        <w:rPr>
          <w:rFonts w:ascii="Cambria" w:hAnsi="Cambria"/>
          <w:spacing w:val="-19"/>
          <w:w w:val="105"/>
          <w:sz w:val="18"/>
          <w:szCs w:val="18"/>
        </w:rPr>
        <w:t xml:space="preserve"> </w:t>
      </w:r>
      <w:r w:rsidRPr="00113ED1">
        <w:rPr>
          <w:rFonts w:ascii="Cambria" w:hAnsi="Cambria"/>
          <w:w w:val="105"/>
          <w:sz w:val="18"/>
          <w:szCs w:val="18"/>
        </w:rPr>
        <w:t>552</w:t>
      </w:r>
      <w:r w:rsidRPr="00113ED1">
        <w:rPr>
          <w:rFonts w:ascii="Cambria" w:hAnsi="Cambria"/>
          <w:spacing w:val="-29"/>
          <w:w w:val="105"/>
          <w:sz w:val="18"/>
          <w:szCs w:val="18"/>
        </w:rPr>
        <w:t xml:space="preserve"> </w:t>
      </w:r>
      <w:r w:rsidRPr="00113ED1">
        <w:rPr>
          <w:rFonts w:ascii="Cambria" w:hAnsi="Cambria"/>
          <w:w w:val="105"/>
          <w:sz w:val="18"/>
          <w:szCs w:val="18"/>
        </w:rPr>
        <w:t>and</w:t>
      </w:r>
      <w:r w:rsidRPr="00113ED1">
        <w:rPr>
          <w:rFonts w:ascii="Cambria" w:hAnsi="Cambria"/>
          <w:spacing w:val="-21"/>
          <w:w w:val="105"/>
          <w:sz w:val="18"/>
          <w:szCs w:val="18"/>
        </w:rPr>
        <w:t xml:space="preserve"> </w:t>
      </w:r>
      <w:r w:rsidRPr="00113ED1">
        <w:rPr>
          <w:rFonts w:ascii="Cambria" w:hAnsi="Cambria"/>
          <w:w w:val="105"/>
          <w:sz w:val="18"/>
          <w:szCs w:val="18"/>
        </w:rPr>
        <w:t>552a</w:t>
      </w:r>
      <w:r w:rsidRPr="00113ED1">
        <w:rPr>
          <w:rFonts w:ascii="Cambria" w:hAnsi="Cambria"/>
          <w:spacing w:val="-18"/>
          <w:w w:val="105"/>
          <w:sz w:val="18"/>
          <w:szCs w:val="18"/>
        </w:rPr>
        <w:t xml:space="preserve"> </w:t>
      </w:r>
      <w:r w:rsidRPr="00113ED1">
        <w:rPr>
          <w:rFonts w:ascii="Cambria" w:hAnsi="Cambria"/>
          <w:w w:val="105"/>
          <w:sz w:val="18"/>
          <w:szCs w:val="18"/>
        </w:rPr>
        <w:t>of Title</w:t>
      </w:r>
      <w:r w:rsidRPr="00113ED1">
        <w:rPr>
          <w:rFonts w:ascii="Cambria" w:hAnsi="Cambria"/>
          <w:spacing w:val="-12"/>
          <w:w w:val="105"/>
          <w:sz w:val="18"/>
          <w:szCs w:val="18"/>
        </w:rPr>
        <w:t xml:space="preserve"> </w:t>
      </w:r>
      <w:r w:rsidRPr="00113ED1">
        <w:rPr>
          <w:rFonts w:ascii="Cambria" w:hAnsi="Cambria"/>
          <w:w w:val="105"/>
          <w:sz w:val="18"/>
          <w:szCs w:val="18"/>
        </w:rPr>
        <w:t>5,</w:t>
      </w:r>
      <w:r w:rsidRPr="00113ED1">
        <w:rPr>
          <w:rFonts w:ascii="Cambria" w:hAnsi="Cambria"/>
          <w:spacing w:val="-23"/>
          <w:w w:val="105"/>
          <w:sz w:val="18"/>
          <w:szCs w:val="18"/>
        </w:rPr>
        <w:t xml:space="preserve"> </w:t>
      </w:r>
      <w:r w:rsidRPr="00113ED1">
        <w:rPr>
          <w:rFonts w:ascii="Cambria" w:hAnsi="Cambria"/>
          <w:w w:val="105"/>
          <w:sz w:val="18"/>
          <w:szCs w:val="18"/>
        </w:rPr>
        <w:t>United</w:t>
      </w:r>
      <w:r w:rsidRPr="00113ED1">
        <w:rPr>
          <w:rFonts w:ascii="Cambria" w:hAnsi="Cambria"/>
          <w:spacing w:val="-13"/>
          <w:w w:val="105"/>
          <w:sz w:val="18"/>
          <w:szCs w:val="18"/>
        </w:rPr>
        <w:t xml:space="preserve"> </w:t>
      </w:r>
      <w:r w:rsidRPr="00113ED1">
        <w:rPr>
          <w:rFonts w:ascii="Cambria" w:hAnsi="Cambria"/>
          <w:w w:val="105"/>
          <w:sz w:val="18"/>
          <w:szCs w:val="18"/>
        </w:rPr>
        <w:t>States</w:t>
      </w:r>
      <w:r w:rsidRPr="00113ED1">
        <w:rPr>
          <w:rFonts w:ascii="Cambria" w:hAnsi="Cambria"/>
          <w:spacing w:val="-9"/>
          <w:w w:val="105"/>
          <w:sz w:val="18"/>
          <w:szCs w:val="18"/>
        </w:rPr>
        <w:t xml:space="preserve"> </w:t>
      </w:r>
      <w:r w:rsidRPr="00113ED1">
        <w:rPr>
          <w:rFonts w:ascii="Cambria" w:hAnsi="Cambria"/>
          <w:w w:val="105"/>
          <w:sz w:val="18"/>
          <w:szCs w:val="18"/>
        </w:rPr>
        <w:t>Code:</w:t>
      </w:r>
      <w:r w:rsidRPr="00113ED1">
        <w:rPr>
          <w:rFonts w:ascii="Cambria" w:hAnsi="Cambria"/>
          <w:spacing w:val="-19"/>
          <w:w w:val="105"/>
          <w:sz w:val="18"/>
          <w:szCs w:val="18"/>
        </w:rPr>
        <w:t xml:space="preserve"> </w:t>
      </w:r>
      <w:r w:rsidRPr="00113ED1">
        <w:rPr>
          <w:rFonts w:ascii="Cambria" w:hAnsi="Cambria"/>
          <w:w w:val="105"/>
          <w:sz w:val="18"/>
          <w:szCs w:val="18"/>
        </w:rPr>
        <w:t>the</w:t>
      </w:r>
      <w:r w:rsidRPr="00113ED1">
        <w:rPr>
          <w:rFonts w:ascii="Cambria" w:hAnsi="Cambria"/>
          <w:spacing w:val="-18"/>
          <w:w w:val="105"/>
          <w:sz w:val="18"/>
          <w:szCs w:val="18"/>
        </w:rPr>
        <w:t xml:space="preserve"> </w:t>
      </w:r>
      <w:r w:rsidRPr="00113ED1">
        <w:rPr>
          <w:rFonts w:ascii="Cambria" w:hAnsi="Cambria"/>
          <w:w w:val="105"/>
          <w:sz w:val="18"/>
          <w:szCs w:val="18"/>
        </w:rPr>
        <w:t>Freedom</w:t>
      </w:r>
      <w:r w:rsidRPr="00113ED1">
        <w:rPr>
          <w:rFonts w:ascii="Cambria" w:hAnsi="Cambria"/>
          <w:spacing w:val="-11"/>
          <w:w w:val="105"/>
          <w:sz w:val="18"/>
          <w:szCs w:val="18"/>
        </w:rPr>
        <w:t xml:space="preserve"> </w:t>
      </w:r>
      <w:r w:rsidRPr="00113ED1">
        <w:rPr>
          <w:rFonts w:ascii="Cambria" w:hAnsi="Cambria"/>
          <w:w w:val="105"/>
          <w:sz w:val="18"/>
          <w:szCs w:val="18"/>
        </w:rPr>
        <w:t xml:space="preserve">of </w:t>
      </w:r>
      <w:proofErr w:type="spellStart"/>
      <w:r w:rsidRPr="00113ED1">
        <w:rPr>
          <w:rFonts w:ascii="Cambria" w:hAnsi="Cambria"/>
          <w:w w:val="105"/>
          <w:sz w:val="18"/>
          <w:szCs w:val="18"/>
        </w:rPr>
        <w:t>lnformation</w:t>
      </w:r>
      <w:proofErr w:type="spellEnd"/>
      <w:r w:rsidRPr="00113ED1">
        <w:rPr>
          <w:rFonts w:ascii="Cambria" w:hAnsi="Cambria"/>
          <w:spacing w:val="1"/>
          <w:w w:val="105"/>
          <w:sz w:val="18"/>
          <w:szCs w:val="18"/>
        </w:rPr>
        <w:t xml:space="preserve"> </w:t>
      </w:r>
      <w:r w:rsidRPr="00113ED1">
        <w:rPr>
          <w:rFonts w:ascii="Cambria" w:hAnsi="Cambria"/>
          <w:w w:val="105"/>
          <w:sz w:val="18"/>
          <w:szCs w:val="18"/>
        </w:rPr>
        <w:t>Act</w:t>
      </w:r>
      <w:r w:rsidRPr="00113ED1">
        <w:rPr>
          <w:rFonts w:ascii="Cambria" w:hAnsi="Cambria"/>
          <w:spacing w:val="-14"/>
          <w:w w:val="105"/>
          <w:sz w:val="18"/>
          <w:szCs w:val="18"/>
        </w:rPr>
        <w:t xml:space="preserve"> </w:t>
      </w:r>
      <w:r w:rsidRPr="00113ED1">
        <w:rPr>
          <w:rFonts w:ascii="Cambria" w:hAnsi="Cambria"/>
          <w:w w:val="105"/>
          <w:sz w:val="18"/>
          <w:szCs w:val="18"/>
        </w:rPr>
        <w:t>and</w:t>
      </w:r>
      <w:r w:rsidRPr="00113ED1">
        <w:rPr>
          <w:rFonts w:ascii="Cambria" w:hAnsi="Cambria"/>
          <w:spacing w:val="-16"/>
          <w:w w:val="105"/>
          <w:sz w:val="18"/>
          <w:szCs w:val="18"/>
        </w:rPr>
        <w:t xml:space="preserve"> </w:t>
      </w:r>
      <w:r w:rsidRPr="00113ED1">
        <w:rPr>
          <w:rFonts w:ascii="Cambria" w:hAnsi="Cambria"/>
          <w:w w:val="105"/>
          <w:sz w:val="18"/>
          <w:szCs w:val="18"/>
        </w:rPr>
        <w:t>the</w:t>
      </w:r>
      <w:r w:rsidRPr="00113ED1">
        <w:rPr>
          <w:rFonts w:ascii="Cambria" w:hAnsi="Cambria"/>
          <w:spacing w:val="-18"/>
          <w:w w:val="105"/>
          <w:sz w:val="18"/>
          <w:szCs w:val="18"/>
        </w:rPr>
        <w:t xml:space="preserve"> </w:t>
      </w:r>
      <w:r w:rsidRPr="00113ED1">
        <w:rPr>
          <w:rFonts w:ascii="Cambria" w:hAnsi="Cambria"/>
          <w:w w:val="105"/>
          <w:sz w:val="18"/>
          <w:szCs w:val="18"/>
        </w:rPr>
        <w:t>Privacy</w:t>
      </w:r>
      <w:r w:rsidRPr="00113ED1">
        <w:rPr>
          <w:rFonts w:ascii="Cambria" w:hAnsi="Cambria"/>
          <w:spacing w:val="-5"/>
          <w:w w:val="105"/>
          <w:sz w:val="18"/>
          <w:szCs w:val="18"/>
        </w:rPr>
        <w:t xml:space="preserve"> </w:t>
      </w:r>
      <w:r w:rsidRPr="00113ED1">
        <w:rPr>
          <w:rFonts w:ascii="Cambria" w:hAnsi="Cambria"/>
          <w:w w:val="105"/>
          <w:sz w:val="18"/>
          <w:szCs w:val="18"/>
        </w:rPr>
        <w:t>Act,</w:t>
      </w:r>
      <w:r w:rsidRPr="00113ED1">
        <w:rPr>
          <w:rFonts w:ascii="Cambria" w:hAnsi="Cambria"/>
          <w:spacing w:val="-15"/>
          <w:w w:val="105"/>
          <w:sz w:val="18"/>
          <w:szCs w:val="18"/>
        </w:rPr>
        <w:t xml:space="preserve"> </w:t>
      </w:r>
      <w:r w:rsidRPr="00113ED1">
        <w:rPr>
          <w:rFonts w:ascii="Cambria" w:hAnsi="Cambria"/>
          <w:w w:val="105"/>
          <w:sz w:val="18"/>
          <w:szCs w:val="18"/>
        </w:rPr>
        <w:t>12</w:t>
      </w:r>
      <w:r w:rsidRPr="00113ED1">
        <w:rPr>
          <w:rFonts w:ascii="Cambria" w:hAnsi="Cambria"/>
          <w:spacing w:val="-17"/>
          <w:w w:val="105"/>
          <w:sz w:val="18"/>
          <w:szCs w:val="18"/>
        </w:rPr>
        <w:t xml:space="preserve"> </w:t>
      </w:r>
      <w:r w:rsidRPr="00113ED1">
        <w:rPr>
          <w:rFonts w:ascii="Cambria" w:hAnsi="Cambria"/>
          <w:w w:val="105"/>
          <w:sz w:val="18"/>
          <w:szCs w:val="18"/>
        </w:rPr>
        <w:t>FAM</w:t>
      </w:r>
      <w:r w:rsidRPr="00113ED1">
        <w:rPr>
          <w:rFonts w:ascii="Cambria" w:hAnsi="Cambria"/>
          <w:spacing w:val="-19"/>
          <w:w w:val="105"/>
          <w:sz w:val="18"/>
          <w:szCs w:val="18"/>
        </w:rPr>
        <w:t xml:space="preserve"> </w:t>
      </w:r>
      <w:r w:rsidRPr="00113ED1">
        <w:rPr>
          <w:rFonts w:ascii="Cambria" w:hAnsi="Cambria"/>
          <w:w w:val="105"/>
          <w:sz w:val="18"/>
          <w:szCs w:val="18"/>
        </w:rPr>
        <w:t>540 Sensitive</w:t>
      </w:r>
      <w:r w:rsidRPr="00113ED1">
        <w:rPr>
          <w:rFonts w:ascii="Cambria" w:hAnsi="Cambria"/>
          <w:spacing w:val="-29"/>
          <w:w w:val="105"/>
          <w:sz w:val="18"/>
          <w:szCs w:val="18"/>
        </w:rPr>
        <w:t xml:space="preserve"> </w:t>
      </w:r>
      <w:r w:rsidRPr="00113ED1">
        <w:rPr>
          <w:rFonts w:ascii="Cambria" w:hAnsi="Cambria"/>
          <w:w w:val="105"/>
          <w:sz w:val="18"/>
          <w:szCs w:val="18"/>
        </w:rPr>
        <w:t>but</w:t>
      </w:r>
      <w:r w:rsidRPr="00113ED1">
        <w:rPr>
          <w:rFonts w:ascii="Cambria" w:hAnsi="Cambria"/>
          <w:spacing w:val="-31"/>
          <w:w w:val="105"/>
          <w:sz w:val="18"/>
          <w:szCs w:val="18"/>
        </w:rPr>
        <w:t xml:space="preserve"> </w:t>
      </w:r>
      <w:r w:rsidRPr="00113ED1">
        <w:rPr>
          <w:rFonts w:ascii="Cambria" w:hAnsi="Cambria"/>
          <w:w w:val="105"/>
          <w:sz w:val="18"/>
          <w:szCs w:val="18"/>
        </w:rPr>
        <w:t>Unclassified</w:t>
      </w:r>
      <w:r w:rsidRPr="00113ED1">
        <w:rPr>
          <w:rFonts w:ascii="Cambria" w:hAnsi="Cambria"/>
          <w:spacing w:val="-16"/>
          <w:w w:val="105"/>
          <w:sz w:val="18"/>
          <w:szCs w:val="18"/>
        </w:rPr>
        <w:t xml:space="preserve"> </w:t>
      </w:r>
      <w:r w:rsidRPr="00113ED1">
        <w:rPr>
          <w:rFonts w:ascii="Cambria" w:hAnsi="Cambria"/>
          <w:w w:val="105"/>
          <w:sz w:val="18"/>
          <w:szCs w:val="18"/>
        </w:rPr>
        <w:t>Information</w:t>
      </w:r>
      <w:r w:rsidRPr="00113ED1">
        <w:rPr>
          <w:rFonts w:ascii="Cambria" w:hAnsi="Cambria"/>
          <w:spacing w:val="-19"/>
          <w:w w:val="105"/>
          <w:sz w:val="18"/>
          <w:szCs w:val="18"/>
        </w:rPr>
        <w:t xml:space="preserve"> </w:t>
      </w:r>
      <w:r w:rsidRPr="00113ED1">
        <w:rPr>
          <w:rFonts w:ascii="Cambria" w:hAnsi="Cambria"/>
          <w:w w:val="105"/>
          <w:sz w:val="18"/>
          <w:szCs w:val="18"/>
        </w:rPr>
        <w:t>(TL;DS-61;</w:t>
      </w:r>
      <w:r w:rsidRPr="00113ED1">
        <w:rPr>
          <w:rFonts w:ascii="Cambria" w:hAnsi="Cambria"/>
          <w:spacing w:val="-38"/>
          <w:w w:val="105"/>
          <w:sz w:val="18"/>
          <w:szCs w:val="18"/>
        </w:rPr>
        <w:t xml:space="preserve"> </w:t>
      </w:r>
      <w:r w:rsidRPr="00113ED1">
        <w:rPr>
          <w:rFonts w:ascii="Cambria" w:hAnsi="Cambria"/>
          <w:w w:val="105"/>
          <w:sz w:val="18"/>
          <w:szCs w:val="18"/>
        </w:rPr>
        <w:t>I0-01-199),</w:t>
      </w:r>
      <w:r w:rsidRPr="00113ED1">
        <w:rPr>
          <w:rFonts w:ascii="Cambria" w:hAnsi="Cambria"/>
          <w:spacing w:val="-25"/>
          <w:w w:val="105"/>
          <w:sz w:val="18"/>
          <w:szCs w:val="18"/>
        </w:rPr>
        <w:t xml:space="preserve"> </w:t>
      </w:r>
      <w:r w:rsidRPr="00113ED1">
        <w:rPr>
          <w:rFonts w:ascii="Cambria" w:hAnsi="Cambria"/>
          <w:w w:val="105"/>
          <w:sz w:val="18"/>
          <w:szCs w:val="18"/>
        </w:rPr>
        <w:t>and</w:t>
      </w:r>
      <w:r w:rsidRPr="00113ED1">
        <w:rPr>
          <w:rFonts w:ascii="Cambria" w:hAnsi="Cambria"/>
          <w:spacing w:val="-29"/>
          <w:w w:val="105"/>
          <w:sz w:val="18"/>
          <w:szCs w:val="18"/>
        </w:rPr>
        <w:t xml:space="preserve"> </w:t>
      </w:r>
      <w:r w:rsidRPr="00113ED1">
        <w:rPr>
          <w:rFonts w:ascii="Cambria" w:hAnsi="Cambria"/>
          <w:w w:val="105"/>
          <w:sz w:val="18"/>
          <w:szCs w:val="18"/>
        </w:rPr>
        <w:t>12</w:t>
      </w:r>
      <w:r w:rsidRPr="00113ED1">
        <w:rPr>
          <w:rFonts w:ascii="Cambria" w:hAnsi="Cambria"/>
          <w:spacing w:val="-32"/>
          <w:w w:val="105"/>
          <w:sz w:val="18"/>
          <w:szCs w:val="18"/>
        </w:rPr>
        <w:t xml:space="preserve"> </w:t>
      </w:r>
      <w:r w:rsidRPr="00113ED1">
        <w:rPr>
          <w:rFonts w:ascii="Cambria" w:hAnsi="Cambria"/>
          <w:w w:val="105"/>
          <w:sz w:val="18"/>
          <w:szCs w:val="18"/>
        </w:rPr>
        <w:t>FAM</w:t>
      </w:r>
      <w:r w:rsidRPr="00113ED1">
        <w:rPr>
          <w:rFonts w:ascii="Cambria" w:hAnsi="Cambria"/>
          <w:spacing w:val="-30"/>
          <w:w w:val="105"/>
          <w:sz w:val="18"/>
          <w:szCs w:val="18"/>
        </w:rPr>
        <w:t xml:space="preserve"> </w:t>
      </w:r>
      <w:r w:rsidRPr="00113ED1">
        <w:rPr>
          <w:rFonts w:ascii="Cambria" w:hAnsi="Cambria"/>
          <w:w w:val="105"/>
          <w:sz w:val="18"/>
          <w:szCs w:val="18"/>
        </w:rPr>
        <w:t>541</w:t>
      </w:r>
      <w:r w:rsidRPr="00113ED1">
        <w:rPr>
          <w:rFonts w:ascii="Cambria" w:hAnsi="Cambria"/>
          <w:spacing w:val="-32"/>
          <w:w w:val="105"/>
          <w:sz w:val="18"/>
          <w:szCs w:val="18"/>
        </w:rPr>
        <w:t xml:space="preserve"> </w:t>
      </w:r>
      <w:r w:rsidRPr="00113ED1">
        <w:rPr>
          <w:rFonts w:ascii="Cambria" w:hAnsi="Cambria"/>
          <w:w w:val="105"/>
          <w:sz w:val="18"/>
          <w:szCs w:val="18"/>
        </w:rPr>
        <w:t>Scope</w:t>
      </w:r>
      <w:r w:rsidRPr="00113ED1">
        <w:rPr>
          <w:rFonts w:ascii="Cambria" w:hAnsi="Cambria"/>
          <w:spacing w:val="-28"/>
          <w:w w:val="105"/>
          <w:sz w:val="18"/>
          <w:szCs w:val="18"/>
        </w:rPr>
        <w:t xml:space="preserve"> </w:t>
      </w:r>
      <w:r w:rsidRPr="00113ED1">
        <w:rPr>
          <w:rFonts w:ascii="Cambria" w:hAnsi="Cambria"/>
          <w:w w:val="105"/>
          <w:sz w:val="18"/>
          <w:szCs w:val="18"/>
        </w:rPr>
        <w:t>(TL;DS- 46;05-26-1995). SBU information includes, but is not limited to: 1) Medical, personnel, financial, investigatory, visa, law enforcement, or other information which, if released, could result</w:t>
      </w:r>
      <w:r w:rsidRPr="00113ED1">
        <w:rPr>
          <w:rFonts w:ascii="Cambria" w:hAnsi="Cambria"/>
          <w:spacing w:val="-19"/>
          <w:w w:val="105"/>
          <w:sz w:val="18"/>
          <w:szCs w:val="18"/>
        </w:rPr>
        <w:t xml:space="preserve"> </w:t>
      </w:r>
      <w:r w:rsidRPr="00113ED1">
        <w:rPr>
          <w:rFonts w:ascii="Cambria" w:hAnsi="Cambria"/>
          <w:w w:val="105"/>
          <w:sz w:val="18"/>
          <w:szCs w:val="18"/>
        </w:rPr>
        <w:t>in</w:t>
      </w:r>
      <w:r w:rsidRPr="00113ED1">
        <w:rPr>
          <w:rFonts w:ascii="Cambria" w:hAnsi="Cambria"/>
          <w:spacing w:val="-20"/>
          <w:w w:val="105"/>
          <w:sz w:val="18"/>
          <w:szCs w:val="18"/>
        </w:rPr>
        <w:t xml:space="preserve"> </w:t>
      </w:r>
      <w:r w:rsidRPr="00113ED1">
        <w:rPr>
          <w:rFonts w:ascii="Cambria" w:hAnsi="Cambria"/>
          <w:w w:val="105"/>
          <w:sz w:val="18"/>
          <w:szCs w:val="18"/>
        </w:rPr>
        <w:t>harm</w:t>
      </w:r>
      <w:r w:rsidRPr="00113ED1">
        <w:rPr>
          <w:rFonts w:ascii="Cambria" w:hAnsi="Cambria"/>
          <w:spacing w:val="-20"/>
          <w:w w:val="105"/>
          <w:sz w:val="18"/>
          <w:szCs w:val="18"/>
        </w:rPr>
        <w:t xml:space="preserve"> </w:t>
      </w:r>
      <w:r w:rsidRPr="00113ED1">
        <w:rPr>
          <w:rFonts w:ascii="Cambria" w:hAnsi="Cambria"/>
          <w:w w:val="105"/>
          <w:sz w:val="18"/>
          <w:szCs w:val="18"/>
        </w:rPr>
        <w:t>or</w:t>
      </w:r>
      <w:r w:rsidRPr="00113ED1">
        <w:rPr>
          <w:rFonts w:ascii="Cambria" w:hAnsi="Cambria"/>
          <w:spacing w:val="-23"/>
          <w:w w:val="105"/>
          <w:sz w:val="18"/>
          <w:szCs w:val="18"/>
        </w:rPr>
        <w:t xml:space="preserve"> </w:t>
      </w:r>
      <w:r w:rsidRPr="00113ED1">
        <w:rPr>
          <w:rFonts w:ascii="Cambria" w:hAnsi="Cambria"/>
          <w:w w:val="105"/>
          <w:sz w:val="18"/>
          <w:szCs w:val="18"/>
        </w:rPr>
        <w:t>unfair</w:t>
      </w:r>
      <w:r w:rsidRPr="00113ED1">
        <w:rPr>
          <w:rFonts w:ascii="Cambria" w:hAnsi="Cambria"/>
          <w:spacing w:val="-18"/>
          <w:w w:val="105"/>
          <w:sz w:val="18"/>
          <w:szCs w:val="18"/>
        </w:rPr>
        <w:t xml:space="preserve"> </w:t>
      </w:r>
      <w:r w:rsidRPr="00113ED1">
        <w:rPr>
          <w:rFonts w:ascii="Cambria" w:hAnsi="Cambria"/>
          <w:w w:val="105"/>
          <w:sz w:val="18"/>
          <w:szCs w:val="18"/>
        </w:rPr>
        <w:t>treatment</w:t>
      </w:r>
      <w:r w:rsidRPr="00113ED1">
        <w:rPr>
          <w:rFonts w:ascii="Cambria" w:hAnsi="Cambria"/>
          <w:spacing w:val="-8"/>
          <w:w w:val="105"/>
          <w:sz w:val="18"/>
          <w:szCs w:val="18"/>
        </w:rPr>
        <w:t xml:space="preserve"> </w:t>
      </w:r>
      <w:r w:rsidRPr="00113ED1">
        <w:rPr>
          <w:rFonts w:ascii="Cambria" w:hAnsi="Cambria"/>
          <w:w w:val="105"/>
          <w:sz w:val="18"/>
          <w:szCs w:val="18"/>
        </w:rPr>
        <w:t>to</w:t>
      </w:r>
      <w:r w:rsidRPr="00113ED1">
        <w:rPr>
          <w:rFonts w:ascii="Cambria" w:hAnsi="Cambria"/>
          <w:spacing w:val="-25"/>
          <w:w w:val="105"/>
          <w:sz w:val="18"/>
          <w:szCs w:val="18"/>
        </w:rPr>
        <w:t xml:space="preserve"> </w:t>
      </w:r>
      <w:r w:rsidRPr="00113ED1">
        <w:rPr>
          <w:rFonts w:ascii="Cambria" w:hAnsi="Cambria"/>
          <w:w w:val="105"/>
          <w:sz w:val="18"/>
          <w:szCs w:val="18"/>
        </w:rPr>
        <w:t>an</w:t>
      </w:r>
      <w:r w:rsidRPr="00113ED1">
        <w:rPr>
          <w:rFonts w:ascii="Cambria" w:hAnsi="Cambria"/>
          <w:spacing w:val="-24"/>
          <w:w w:val="105"/>
          <w:sz w:val="18"/>
          <w:szCs w:val="18"/>
        </w:rPr>
        <w:t xml:space="preserve"> </w:t>
      </w:r>
      <w:r w:rsidRPr="00113ED1">
        <w:rPr>
          <w:rFonts w:ascii="Cambria" w:hAnsi="Cambria"/>
          <w:w w:val="105"/>
          <w:sz w:val="18"/>
          <w:szCs w:val="18"/>
        </w:rPr>
        <w:t>individual</w:t>
      </w:r>
      <w:r w:rsidRPr="00113ED1">
        <w:rPr>
          <w:rFonts w:ascii="Cambria" w:hAnsi="Cambria"/>
          <w:spacing w:val="-8"/>
          <w:w w:val="105"/>
          <w:sz w:val="18"/>
          <w:szCs w:val="18"/>
        </w:rPr>
        <w:t xml:space="preserve"> </w:t>
      </w:r>
      <w:r w:rsidRPr="00113ED1">
        <w:rPr>
          <w:rFonts w:ascii="Cambria" w:hAnsi="Cambria"/>
          <w:w w:val="105"/>
          <w:sz w:val="18"/>
          <w:szCs w:val="18"/>
        </w:rPr>
        <w:t>or</w:t>
      </w:r>
      <w:r w:rsidRPr="00113ED1">
        <w:rPr>
          <w:rFonts w:ascii="Cambria" w:hAnsi="Cambria"/>
          <w:spacing w:val="-27"/>
          <w:w w:val="105"/>
          <w:sz w:val="18"/>
          <w:szCs w:val="18"/>
        </w:rPr>
        <w:t xml:space="preserve"> </w:t>
      </w:r>
      <w:r w:rsidRPr="00113ED1">
        <w:rPr>
          <w:rFonts w:ascii="Cambria" w:hAnsi="Cambria"/>
          <w:w w:val="105"/>
          <w:sz w:val="18"/>
          <w:szCs w:val="18"/>
        </w:rPr>
        <w:t>group,</w:t>
      </w:r>
      <w:r w:rsidRPr="00113ED1">
        <w:rPr>
          <w:rFonts w:ascii="Cambria" w:hAnsi="Cambria"/>
          <w:spacing w:val="-19"/>
          <w:w w:val="105"/>
          <w:sz w:val="18"/>
          <w:szCs w:val="18"/>
        </w:rPr>
        <w:t xml:space="preserve"> </w:t>
      </w:r>
      <w:r w:rsidRPr="00113ED1">
        <w:rPr>
          <w:rFonts w:ascii="Cambria" w:hAnsi="Cambria"/>
          <w:w w:val="105"/>
          <w:sz w:val="18"/>
          <w:szCs w:val="18"/>
        </w:rPr>
        <w:t>or</w:t>
      </w:r>
      <w:r w:rsidRPr="00113ED1">
        <w:rPr>
          <w:rFonts w:ascii="Cambria" w:hAnsi="Cambria"/>
          <w:spacing w:val="-28"/>
          <w:w w:val="105"/>
          <w:sz w:val="18"/>
          <w:szCs w:val="18"/>
        </w:rPr>
        <w:t xml:space="preserve"> </w:t>
      </w:r>
      <w:r w:rsidRPr="00113ED1">
        <w:rPr>
          <w:rFonts w:ascii="Cambria" w:hAnsi="Cambria"/>
          <w:w w:val="105"/>
          <w:sz w:val="18"/>
          <w:szCs w:val="18"/>
        </w:rPr>
        <w:t>could</w:t>
      </w:r>
      <w:r w:rsidRPr="00113ED1">
        <w:rPr>
          <w:rFonts w:ascii="Cambria" w:hAnsi="Cambria"/>
          <w:spacing w:val="-20"/>
          <w:w w:val="105"/>
          <w:sz w:val="18"/>
          <w:szCs w:val="18"/>
        </w:rPr>
        <w:t xml:space="preserve"> </w:t>
      </w:r>
      <w:r w:rsidRPr="00113ED1">
        <w:rPr>
          <w:rFonts w:ascii="Cambria" w:hAnsi="Cambria"/>
          <w:w w:val="105"/>
          <w:sz w:val="18"/>
          <w:szCs w:val="18"/>
        </w:rPr>
        <w:t>have</w:t>
      </w:r>
      <w:r w:rsidRPr="00113ED1">
        <w:rPr>
          <w:rFonts w:ascii="Cambria" w:hAnsi="Cambria"/>
          <w:spacing w:val="-20"/>
          <w:w w:val="105"/>
          <w:sz w:val="18"/>
          <w:szCs w:val="18"/>
        </w:rPr>
        <w:t xml:space="preserve"> </w:t>
      </w:r>
      <w:r w:rsidRPr="00113ED1">
        <w:rPr>
          <w:rFonts w:ascii="Cambria" w:hAnsi="Cambria"/>
          <w:w w:val="105"/>
          <w:sz w:val="18"/>
          <w:szCs w:val="18"/>
        </w:rPr>
        <w:t>a</w:t>
      </w:r>
      <w:r w:rsidRPr="00113ED1">
        <w:rPr>
          <w:rFonts w:ascii="Cambria" w:hAnsi="Cambria"/>
          <w:spacing w:val="-18"/>
          <w:w w:val="105"/>
          <w:sz w:val="18"/>
          <w:szCs w:val="18"/>
        </w:rPr>
        <w:t xml:space="preserve"> </w:t>
      </w:r>
      <w:r w:rsidRPr="00113ED1">
        <w:rPr>
          <w:rFonts w:ascii="Cambria" w:hAnsi="Cambria"/>
          <w:w w:val="105"/>
          <w:sz w:val="18"/>
          <w:szCs w:val="18"/>
        </w:rPr>
        <w:t>negative</w:t>
      </w:r>
      <w:r w:rsidRPr="00113ED1">
        <w:rPr>
          <w:rFonts w:ascii="Cambria" w:hAnsi="Cambria"/>
          <w:spacing w:val="-16"/>
          <w:w w:val="105"/>
          <w:sz w:val="18"/>
          <w:szCs w:val="18"/>
        </w:rPr>
        <w:t xml:space="preserve"> </w:t>
      </w:r>
      <w:r w:rsidRPr="00113ED1">
        <w:rPr>
          <w:rFonts w:ascii="Cambria" w:hAnsi="Cambria"/>
          <w:w w:val="105"/>
          <w:sz w:val="18"/>
          <w:szCs w:val="18"/>
        </w:rPr>
        <w:t>impact</w:t>
      </w:r>
      <w:r w:rsidRPr="00113ED1">
        <w:rPr>
          <w:rFonts w:ascii="Cambria" w:hAnsi="Cambria"/>
          <w:spacing w:val="-16"/>
          <w:w w:val="105"/>
          <w:sz w:val="18"/>
          <w:szCs w:val="18"/>
        </w:rPr>
        <w:t xml:space="preserve"> </w:t>
      </w:r>
      <w:r w:rsidRPr="00113ED1">
        <w:rPr>
          <w:rFonts w:ascii="Cambria" w:hAnsi="Cambria"/>
          <w:w w:val="105"/>
          <w:sz w:val="18"/>
          <w:szCs w:val="18"/>
        </w:rPr>
        <w:t>upon foreign policy or relations; and 2) Information offered under conditions of confidentiality, arising· in the course of a deliberative process (or a civil discovery process), including attorney-client privilege or work product, and information arising from the advice and counsel of subordinates to policy makers. "National Security Information" means information that has been determined pursuant to Executive Order 13526 or any predecessor order to require protection against unauthorized disclosure and is marked to indicate its classified status when in documentary form. Classified or national security information is specifically authorized to be protected from unauthorized disclosure in the interest of national defense or foreign policy under an Executive Order or Act of Congress.</w:t>
      </w:r>
    </w:p>
    <w:p w14:paraId="7C3DF152" w14:textId="77777777" w:rsidR="00E41D7D" w:rsidRPr="00113ED1" w:rsidRDefault="00E41D7D" w:rsidP="00AE4D05">
      <w:pPr>
        <w:spacing w:before="199"/>
        <w:ind w:left="0" w:hanging="2"/>
        <w:jc w:val="both"/>
        <w:rPr>
          <w:rFonts w:ascii="Cambria" w:hAnsi="Cambria"/>
          <w:sz w:val="18"/>
          <w:szCs w:val="18"/>
        </w:rPr>
      </w:pPr>
      <w:r w:rsidRPr="00113ED1">
        <w:rPr>
          <w:rFonts w:ascii="Cambria" w:hAnsi="Cambria"/>
          <w:w w:val="105"/>
          <w:sz w:val="18"/>
          <w:szCs w:val="18"/>
        </w:rPr>
        <w:t>"Information Technology Resources" means agency budgetary resources, personnel, equipment, facilities, or services that are primarily used in the management, operation, acquisition, disposition, and transformation, or other activity related to the lifecycle of information technology; acquisitions or interagency agreements that include information technology and the services or equipment provided by such acquisitions or interagency agreements; but does not include grants to third parties which establish or support information technology not operated directly by the Federal Government. (0MB M-15-14)</w:t>
      </w:r>
    </w:p>
    <w:p w14:paraId="6F5FD7D0" w14:textId="77777777" w:rsidR="00E41D7D" w:rsidRPr="00113ED1" w:rsidRDefault="00E41D7D" w:rsidP="009D0DA7">
      <w:pPr>
        <w:pStyle w:val="afffa"/>
        <w:numPr>
          <w:ilvl w:val="0"/>
          <w:numId w:val="53"/>
        </w:numPr>
        <w:tabs>
          <w:tab w:val="left" w:pos="36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 xml:space="preserve">Applicability: This special contract requirement applies to the Subcontractor, its subcontractors, and all personnel providing support under this subcontract (hereafter referred to collectively as "Subcontractor") and addresses specific USAID requirements in addition to those included in the Federal Acquisition Regulation (FAR), </w:t>
      </w:r>
      <w:r w:rsidRPr="00113ED1">
        <w:rPr>
          <w:rFonts w:ascii="Cambria" w:hAnsi="Cambria"/>
          <w:w w:val="105"/>
          <w:sz w:val="18"/>
          <w:szCs w:val="18"/>
        </w:rPr>
        <w:lastRenderedPageBreak/>
        <w:t>Privacy Act of 1974 (5 U.S.C. 552a - the Act), E­ Government Act of 2002 - Section 208 and Title III, Federal Information Security Management Act (FISMA), the Health Insurance Portability and Accountability Act of 1996 (HIPAA, Pub. L. 104-191, 110 Stat. 1936), the Sarbanes Oxley Act of2002 (SOX, Pub. L. 107-204, 116 Stat 745), National Institute of Standards and Technology (NIST), Federal Information Processing Standards (FIPS) and the 800-Series Special Publications (SP), Office of Management and Budget (0MB) memorandums, and other laws, mandates, or executive orders pertaining to the development and operations of information systems and the protection of sensitive information and</w:t>
      </w:r>
      <w:r w:rsidRPr="00113ED1">
        <w:rPr>
          <w:rFonts w:ascii="Cambria" w:hAnsi="Cambria"/>
          <w:spacing w:val="-1"/>
          <w:w w:val="105"/>
          <w:sz w:val="18"/>
          <w:szCs w:val="18"/>
        </w:rPr>
        <w:t xml:space="preserve"> </w:t>
      </w:r>
      <w:r w:rsidRPr="00113ED1">
        <w:rPr>
          <w:rFonts w:ascii="Cambria" w:hAnsi="Cambria"/>
          <w:w w:val="105"/>
          <w:sz w:val="18"/>
          <w:szCs w:val="18"/>
        </w:rPr>
        <w:t>data.</w:t>
      </w:r>
    </w:p>
    <w:p w14:paraId="4AE73EAC" w14:textId="77777777" w:rsidR="00E41D7D" w:rsidRPr="00113ED1" w:rsidRDefault="00E41D7D" w:rsidP="009D0DA7">
      <w:pPr>
        <w:pStyle w:val="afffa"/>
        <w:numPr>
          <w:ilvl w:val="0"/>
          <w:numId w:val="53"/>
        </w:numPr>
        <w:tabs>
          <w:tab w:val="left" w:pos="36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Compliance with IT Security and Privacy Policies: The Subcontractor shall be responsible for implementing information security for all information systems procured, developed, deployed, and/or operated on behalf of the US Government. All Subcontractor personnel performing under this subcontract and Subcontractor equipment used to process or store USAID data, or to connect to USAID networks, must comply with Agency information security requirements as well as</w:t>
      </w:r>
      <w:r w:rsidRPr="00113ED1">
        <w:rPr>
          <w:rFonts w:ascii="Cambria" w:hAnsi="Cambria"/>
          <w:spacing w:val="36"/>
          <w:w w:val="105"/>
          <w:sz w:val="18"/>
          <w:szCs w:val="18"/>
        </w:rPr>
        <w:t xml:space="preserve"> </w:t>
      </w:r>
      <w:r w:rsidRPr="00113ED1">
        <w:rPr>
          <w:rFonts w:ascii="Cambria" w:hAnsi="Cambria"/>
          <w:w w:val="105"/>
          <w:sz w:val="18"/>
          <w:szCs w:val="18"/>
        </w:rPr>
        <w:t>current Federal regulations and guidance found in the Federal Information Security Modernization Act (FISMA), Privacy Act of 1974, E-Government Act of 2002, Section 208, and National Institute of Standards and Technology (NIST), Federal Information Processing Standards (FIPS) and the 800-Series Special Publications (SP), Office of Management and Budget (0MB) memorandums, and other relevant Federal laws and regulations that are applicable to USAID. The Subcontractor must comply with the</w:t>
      </w:r>
      <w:r w:rsidRPr="00113ED1">
        <w:rPr>
          <w:rFonts w:ascii="Cambria" w:hAnsi="Cambria"/>
          <w:spacing w:val="-10"/>
          <w:w w:val="105"/>
          <w:sz w:val="18"/>
          <w:szCs w:val="18"/>
        </w:rPr>
        <w:t xml:space="preserve"> </w:t>
      </w:r>
      <w:r w:rsidRPr="00113ED1">
        <w:rPr>
          <w:rFonts w:ascii="Cambria" w:hAnsi="Cambria"/>
          <w:w w:val="105"/>
          <w:sz w:val="18"/>
          <w:szCs w:val="18"/>
        </w:rPr>
        <w:t>following:</w:t>
      </w:r>
    </w:p>
    <w:p w14:paraId="245C2CEB" w14:textId="77777777" w:rsidR="00E41D7D" w:rsidRPr="00113ED1" w:rsidRDefault="00E41D7D" w:rsidP="00AE4D05">
      <w:pPr>
        <w:spacing w:before="199"/>
        <w:ind w:left="0" w:hanging="2"/>
        <w:jc w:val="both"/>
        <w:rPr>
          <w:rFonts w:ascii="Cambria" w:hAnsi="Cambria"/>
          <w:sz w:val="18"/>
          <w:szCs w:val="18"/>
        </w:rPr>
      </w:pPr>
      <w:r w:rsidRPr="00113ED1">
        <w:rPr>
          <w:rFonts w:ascii="Cambria" w:hAnsi="Cambria"/>
          <w:w w:val="105"/>
          <w:sz w:val="18"/>
          <w:szCs w:val="18"/>
        </w:rPr>
        <w:t>(1) HSPD-12 Compliance</w:t>
      </w:r>
    </w:p>
    <w:p w14:paraId="7F340471" w14:textId="77777777" w:rsidR="00E41D7D" w:rsidRPr="00113ED1" w:rsidRDefault="00E41D7D" w:rsidP="009D0DA7">
      <w:pPr>
        <w:pStyle w:val="afffa"/>
        <w:numPr>
          <w:ilvl w:val="0"/>
          <w:numId w:val="52"/>
        </w:numPr>
        <w:tabs>
          <w:tab w:val="left" w:pos="117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Procurements for services and products involving facility or system access control must be in accordance with HSPD-12 policy and the Federal Acquisition</w:t>
      </w:r>
      <w:r w:rsidRPr="00113ED1">
        <w:rPr>
          <w:rFonts w:ascii="Cambria" w:hAnsi="Cambria"/>
          <w:spacing w:val="31"/>
          <w:w w:val="105"/>
          <w:sz w:val="18"/>
          <w:szCs w:val="18"/>
        </w:rPr>
        <w:t xml:space="preserve"> </w:t>
      </w:r>
      <w:r w:rsidRPr="00113ED1">
        <w:rPr>
          <w:rFonts w:ascii="Cambria" w:hAnsi="Cambria"/>
          <w:w w:val="105"/>
          <w:sz w:val="18"/>
          <w:szCs w:val="18"/>
        </w:rPr>
        <w:t>Regulation.</w:t>
      </w:r>
    </w:p>
    <w:p w14:paraId="099B516C" w14:textId="77777777" w:rsidR="00E41D7D" w:rsidRPr="00113ED1" w:rsidRDefault="00E41D7D" w:rsidP="009D0DA7">
      <w:pPr>
        <w:pStyle w:val="afffa"/>
        <w:numPr>
          <w:ilvl w:val="0"/>
          <w:numId w:val="52"/>
        </w:numPr>
        <w:tabs>
          <w:tab w:val="left" w:pos="117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sz w:val="18"/>
          <w:szCs w:val="18"/>
        </w:rPr>
        <w:t>All development for USAID systems must include requirements to enable the use Personal Identity Verification (PIV) credentials, in accordance with NIST PIPS 201, PIV of Federal Employees and Contractors, prior to being operational or</w:t>
      </w:r>
      <w:r w:rsidRPr="00113ED1">
        <w:rPr>
          <w:rFonts w:ascii="Cambria" w:hAnsi="Cambria"/>
          <w:spacing w:val="-8"/>
          <w:sz w:val="18"/>
          <w:szCs w:val="18"/>
        </w:rPr>
        <w:t xml:space="preserve"> </w:t>
      </w:r>
      <w:r w:rsidRPr="00113ED1">
        <w:rPr>
          <w:rFonts w:ascii="Cambria" w:hAnsi="Cambria"/>
          <w:sz w:val="18"/>
          <w:szCs w:val="18"/>
        </w:rPr>
        <w:t>updated.</w:t>
      </w:r>
    </w:p>
    <w:p w14:paraId="268F6524" w14:textId="77777777" w:rsidR="00E41D7D" w:rsidRPr="00113ED1" w:rsidRDefault="00E41D7D" w:rsidP="009D0DA7">
      <w:pPr>
        <w:pStyle w:val="afffa"/>
        <w:numPr>
          <w:ilvl w:val="1"/>
          <w:numId w:val="44"/>
        </w:numPr>
        <w:tabs>
          <w:tab w:val="left" w:pos="72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Internet Protocol Version 6 (IPv6) or current version: This acquisition requires all functionality, capabilities and features to be supported and operational in both a dual-stack IPv4/IPv6 environment and an IPv6 only environment. Furthermore, all management, user interfaces,</w:t>
      </w:r>
      <w:r w:rsidRPr="00113ED1">
        <w:rPr>
          <w:rFonts w:ascii="Cambria" w:hAnsi="Cambria"/>
          <w:spacing w:val="-24"/>
          <w:w w:val="105"/>
          <w:sz w:val="18"/>
          <w:szCs w:val="18"/>
        </w:rPr>
        <w:t xml:space="preserve"> </w:t>
      </w:r>
      <w:r w:rsidRPr="00113ED1">
        <w:rPr>
          <w:rFonts w:ascii="Cambria" w:hAnsi="Cambria"/>
          <w:w w:val="105"/>
          <w:sz w:val="18"/>
          <w:szCs w:val="18"/>
        </w:rPr>
        <w:t>configuration</w:t>
      </w:r>
      <w:r w:rsidRPr="00113ED1">
        <w:rPr>
          <w:rFonts w:ascii="Cambria" w:hAnsi="Cambria"/>
          <w:spacing w:val="-14"/>
          <w:w w:val="105"/>
          <w:sz w:val="18"/>
          <w:szCs w:val="18"/>
        </w:rPr>
        <w:t xml:space="preserve"> </w:t>
      </w:r>
      <w:r w:rsidRPr="00113ED1">
        <w:rPr>
          <w:rFonts w:ascii="Cambria" w:hAnsi="Cambria"/>
          <w:w w:val="105"/>
          <w:sz w:val="18"/>
          <w:szCs w:val="18"/>
        </w:rPr>
        <w:t>options,</w:t>
      </w:r>
      <w:r w:rsidRPr="00113ED1">
        <w:rPr>
          <w:rFonts w:ascii="Cambria" w:hAnsi="Cambria"/>
          <w:spacing w:val="-27"/>
          <w:w w:val="105"/>
          <w:sz w:val="18"/>
          <w:szCs w:val="18"/>
        </w:rPr>
        <w:t xml:space="preserve"> </w:t>
      </w:r>
      <w:r w:rsidRPr="00113ED1">
        <w:rPr>
          <w:rFonts w:ascii="Cambria" w:hAnsi="Cambria"/>
          <w:w w:val="105"/>
          <w:sz w:val="18"/>
          <w:szCs w:val="18"/>
        </w:rPr>
        <w:t>reports</w:t>
      </w:r>
      <w:r w:rsidRPr="00113ED1">
        <w:rPr>
          <w:rFonts w:ascii="Cambria" w:hAnsi="Cambria"/>
          <w:spacing w:val="-27"/>
          <w:w w:val="105"/>
          <w:sz w:val="18"/>
          <w:szCs w:val="18"/>
        </w:rPr>
        <w:t xml:space="preserve"> </w:t>
      </w:r>
      <w:r w:rsidRPr="00113ED1">
        <w:rPr>
          <w:rFonts w:ascii="Cambria" w:hAnsi="Cambria"/>
          <w:w w:val="105"/>
          <w:sz w:val="18"/>
          <w:szCs w:val="18"/>
        </w:rPr>
        <w:t>and</w:t>
      </w:r>
      <w:r w:rsidRPr="00113ED1">
        <w:rPr>
          <w:rFonts w:ascii="Cambria" w:hAnsi="Cambria"/>
          <w:spacing w:val="-30"/>
          <w:w w:val="105"/>
          <w:sz w:val="18"/>
          <w:szCs w:val="18"/>
        </w:rPr>
        <w:t xml:space="preserve"> </w:t>
      </w:r>
      <w:r w:rsidRPr="00113ED1">
        <w:rPr>
          <w:rFonts w:ascii="Cambria" w:hAnsi="Cambria"/>
          <w:w w:val="105"/>
          <w:sz w:val="18"/>
          <w:szCs w:val="18"/>
        </w:rPr>
        <w:t>other</w:t>
      </w:r>
      <w:r w:rsidRPr="00113ED1">
        <w:rPr>
          <w:rFonts w:ascii="Cambria" w:hAnsi="Cambria"/>
          <w:spacing w:val="-34"/>
          <w:w w:val="105"/>
          <w:sz w:val="18"/>
          <w:szCs w:val="18"/>
        </w:rPr>
        <w:t xml:space="preserve"> </w:t>
      </w:r>
      <w:r w:rsidRPr="00113ED1">
        <w:rPr>
          <w:rFonts w:ascii="Cambria" w:hAnsi="Cambria"/>
          <w:w w:val="105"/>
          <w:sz w:val="18"/>
          <w:szCs w:val="18"/>
        </w:rPr>
        <w:t>administrative</w:t>
      </w:r>
      <w:r w:rsidRPr="00113ED1">
        <w:rPr>
          <w:rFonts w:ascii="Cambria" w:hAnsi="Cambria"/>
          <w:spacing w:val="-37"/>
          <w:w w:val="105"/>
          <w:sz w:val="18"/>
          <w:szCs w:val="18"/>
        </w:rPr>
        <w:t xml:space="preserve"> </w:t>
      </w:r>
      <w:r w:rsidRPr="00113ED1">
        <w:rPr>
          <w:rFonts w:ascii="Cambria" w:hAnsi="Cambria"/>
          <w:w w:val="105"/>
          <w:sz w:val="18"/>
          <w:szCs w:val="18"/>
        </w:rPr>
        <w:t>capabilities</w:t>
      </w:r>
      <w:r w:rsidRPr="00113ED1">
        <w:rPr>
          <w:rFonts w:ascii="Cambria" w:hAnsi="Cambria"/>
          <w:spacing w:val="-25"/>
          <w:w w:val="105"/>
          <w:sz w:val="18"/>
          <w:szCs w:val="18"/>
        </w:rPr>
        <w:t xml:space="preserve"> </w:t>
      </w:r>
      <w:r w:rsidRPr="00113ED1">
        <w:rPr>
          <w:rFonts w:ascii="Cambria" w:hAnsi="Cambria"/>
          <w:w w:val="105"/>
          <w:sz w:val="18"/>
          <w:szCs w:val="18"/>
        </w:rPr>
        <w:t>that</w:t>
      </w:r>
      <w:r w:rsidRPr="00113ED1">
        <w:rPr>
          <w:rFonts w:ascii="Cambria" w:hAnsi="Cambria"/>
          <w:spacing w:val="-32"/>
          <w:w w:val="105"/>
          <w:sz w:val="18"/>
          <w:szCs w:val="18"/>
        </w:rPr>
        <w:t xml:space="preserve"> </w:t>
      </w:r>
      <w:r w:rsidRPr="00113ED1">
        <w:rPr>
          <w:rFonts w:ascii="Cambria" w:hAnsi="Cambria"/>
          <w:w w:val="105"/>
          <w:sz w:val="18"/>
          <w:szCs w:val="18"/>
        </w:rPr>
        <w:t>support</w:t>
      </w:r>
      <w:r w:rsidRPr="00113ED1">
        <w:rPr>
          <w:rFonts w:ascii="Cambria" w:hAnsi="Cambria"/>
          <w:spacing w:val="-30"/>
          <w:w w:val="105"/>
          <w:sz w:val="18"/>
          <w:szCs w:val="18"/>
        </w:rPr>
        <w:t xml:space="preserve"> </w:t>
      </w:r>
      <w:r w:rsidRPr="00113ED1">
        <w:rPr>
          <w:rFonts w:ascii="Cambria" w:hAnsi="Cambria"/>
          <w:w w:val="105"/>
          <w:sz w:val="18"/>
          <w:szCs w:val="18"/>
        </w:rPr>
        <w:t>IPv4 functionality</w:t>
      </w:r>
      <w:r w:rsidRPr="00113ED1">
        <w:rPr>
          <w:rFonts w:ascii="Cambria" w:hAnsi="Cambria"/>
          <w:spacing w:val="-13"/>
          <w:w w:val="105"/>
          <w:sz w:val="18"/>
          <w:szCs w:val="18"/>
        </w:rPr>
        <w:t xml:space="preserve"> </w:t>
      </w:r>
      <w:r w:rsidRPr="00113ED1">
        <w:rPr>
          <w:rFonts w:ascii="Cambria" w:hAnsi="Cambria"/>
          <w:w w:val="105"/>
          <w:sz w:val="18"/>
          <w:szCs w:val="18"/>
        </w:rPr>
        <w:t>will</w:t>
      </w:r>
      <w:r w:rsidRPr="00113ED1">
        <w:rPr>
          <w:rFonts w:ascii="Cambria" w:hAnsi="Cambria"/>
          <w:spacing w:val="-26"/>
          <w:w w:val="105"/>
          <w:sz w:val="18"/>
          <w:szCs w:val="18"/>
        </w:rPr>
        <w:t xml:space="preserve"> </w:t>
      </w:r>
      <w:r w:rsidRPr="00113ED1">
        <w:rPr>
          <w:rFonts w:ascii="Cambria" w:hAnsi="Cambria"/>
          <w:w w:val="105"/>
          <w:sz w:val="18"/>
          <w:szCs w:val="18"/>
        </w:rPr>
        <w:t>support</w:t>
      </w:r>
      <w:r w:rsidRPr="00113ED1">
        <w:rPr>
          <w:rFonts w:ascii="Cambria" w:hAnsi="Cambria"/>
          <w:spacing w:val="-23"/>
          <w:w w:val="105"/>
          <w:sz w:val="18"/>
          <w:szCs w:val="18"/>
        </w:rPr>
        <w:t xml:space="preserve"> </w:t>
      </w:r>
      <w:r w:rsidRPr="00113ED1">
        <w:rPr>
          <w:rFonts w:ascii="Cambria" w:hAnsi="Cambria"/>
          <w:w w:val="105"/>
          <w:sz w:val="18"/>
          <w:szCs w:val="18"/>
        </w:rPr>
        <w:t>comparable</w:t>
      </w:r>
      <w:r w:rsidRPr="00113ED1">
        <w:rPr>
          <w:rFonts w:ascii="Cambria" w:hAnsi="Cambria"/>
          <w:spacing w:val="-14"/>
          <w:w w:val="105"/>
          <w:sz w:val="18"/>
          <w:szCs w:val="18"/>
        </w:rPr>
        <w:t xml:space="preserve"> </w:t>
      </w:r>
      <w:r w:rsidRPr="00113ED1">
        <w:rPr>
          <w:rFonts w:ascii="Cambria" w:hAnsi="Cambria"/>
          <w:w w:val="105"/>
          <w:sz w:val="18"/>
          <w:szCs w:val="18"/>
        </w:rPr>
        <w:t>IPv6</w:t>
      </w:r>
      <w:r w:rsidRPr="00113ED1">
        <w:rPr>
          <w:rFonts w:ascii="Cambria" w:hAnsi="Cambria"/>
          <w:spacing w:val="-23"/>
          <w:w w:val="105"/>
          <w:sz w:val="18"/>
          <w:szCs w:val="18"/>
        </w:rPr>
        <w:t xml:space="preserve"> </w:t>
      </w:r>
      <w:r w:rsidRPr="00113ED1">
        <w:rPr>
          <w:rFonts w:ascii="Cambria" w:hAnsi="Cambria"/>
          <w:w w:val="105"/>
          <w:sz w:val="18"/>
          <w:szCs w:val="18"/>
        </w:rPr>
        <w:t>functionality.</w:t>
      </w:r>
      <w:r w:rsidRPr="00113ED1">
        <w:rPr>
          <w:rFonts w:ascii="Cambria" w:hAnsi="Cambria"/>
          <w:spacing w:val="-31"/>
          <w:w w:val="105"/>
          <w:sz w:val="18"/>
          <w:szCs w:val="18"/>
        </w:rPr>
        <w:t xml:space="preserve"> </w:t>
      </w:r>
      <w:r w:rsidRPr="00113ED1">
        <w:rPr>
          <w:rFonts w:ascii="Cambria" w:hAnsi="Cambria"/>
          <w:w w:val="105"/>
          <w:sz w:val="18"/>
          <w:szCs w:val="18"/>
        </w:rPr>
        <w:t>The</w:t>
      </w:r>
      <w:r w:rsidRPr="00113ED1">
        <w:rPr>
          <w:rFonts w:ascii="Cambria" w:hAnsi="Cambria"/>
          <w:spacing w:val="-24"/>
          <w:w w:val="105"/>
          <w:sz w:val="18"/>
          <w:szCs w:val="18"/>
        </w:rPr>
        <w:t xml:space="preserve"> </w:t>
      </w:r>
      <w:r w:rsidRPr="00113ED1">
        <w:rPr>
          <w:rFonts w:ascii="Cambria" w:hAnsi="Cambria"/>
          <w:w w:val="105"/>
          <w:sz w:val="18"/>
          <w:szCs w:val="18"/>
        </w:rPr>
        <w:t>Subcontractor</w:t>
      </w:r>
      <w:r w:rsidRPr="00113ED1">
        <w:rPr>
          <w:rFonts w:ascii="Cambria" w:hAnsi="Cambria"/>
          <w:spacing w:val="-13"/>
          <w:w w:val="105"/>
          <w:sz w:val="18"/>
          <w:szCs w:val="18"/>
        </w:rPr>
        <w:t xml:space="preserve"> </w:t>
      </w:r>
      <w:r w:rsidRPr="00113ED1">
        <w:rPr>
          <w:rFonts w:ascii="Cambria" w:hAnsi="Cambria"/>
          <w:w w:val="105"/>
          <w:sz w:val="18"/>
          <w:szCs w:val="18"/>
        </w:rPr>
        <w:t>is</w:t>
      </w:r>
      <w:r w:rsidRPr="00113ED1">
        <w:rPr>
          <w:rFonts w:ascii="Cambria" w:hAnsi="Cambria"/>
          <w:spacing w:val="-27"/>
          <w:w w:val="105"/>
          <w:sz w:val="18"/>
          <w:szCs w:val="18"/>
        </w:rPr>
        <w:t xml:space="preserve"> </w:t>
      </w:r>
      <w:r w:rsidRPr="00113ED1">
        <w:rPr>
          <w:rFonts w:ascii="Cambria" w:hAnsi="Cambria"/>
          <w:w w:val="105"/>
          <w:sz w:val="18"/>
          <w:szCs w:val="18"/>
        </w:rPr>
        <w:t>required</w:t>
      </w:r>
      <w:r w:rsidRPr="00113ED1">
        <w:rPr>
          <w:rFonts w:ascii="Cambria" w:hAnsi="Cambria"/>
          <w:spacing w:val="-19"/>
          <w:w w:val="105"/>
          <w:sz w:val="18"/>
          <w:szCs w:val="18"/>
        </w:rPr>
        <w:t xml:space="preserve"> </w:t>
      </w:r>
      <w:r w:rsidRPr="00113ED1">
        <w:rPr>
          <w:rFonts w:ascii="Cambria" w:hAnsi="Cambria"/>
          <w:w w:val="105"/>
          <w:sz w:val="18"/>
          <w:szCs w:val="18"/>
        </w:rPr>
        <w:t>to</w:t>
      </w:r>
      <w:r w:rsidRPr="00113ED1">
        <w:rPr>
          <w:rFonts w:ascii="Cambria" w:hAnsi="Cambria"/>
          <w:spacing w:val="-25"/>
          <w:w w:val="105"/>
          <w:sz w:val="18"/>
          <w:szCs w:val="18"/>
        </w:rPr>
        <w:t xml:space="preserve"> </w:t>
      </w:r>
      <w:r w:rsidRPr="00113ED1">
        <w:rPr>
          <w:rFonts w:ascii="Cambria" w:hAnsi="Cambria"/>
          <w:w w:val="105"/>
          <w:sz w:val="18"/>
          <w:szCs w:val="18"/>
        </w:rPr>
        <w:t>certify that</w:t>
      </w:r>
      <w:r w:rsidRPr="00113ED1">
        <w:rPr>
          <w:rFonts w:ascii="Cambria" w:hAnsi="Cambria"/>
          <w:spacing w:val="-4"/>
          <w:w w:val="105"/>
          <w:sz w:val="18"/>
          <w:szCs w:val="18"/>
        </w:rPr>
        <w:t xml:space="preserve"> </w:t>
      </w:r>
      <w:r w:rsidRPr="00113ED1">
        <w:rPr>
          <w:rFonts w:ascii="Cambria" w:hAnsi="Cambria"/>
          <w:w w:val="105"/>
          <w:sz w:val="18"/>
          <w:szCs w:val="18"/>
        </w:rPr>
        <w:t>its</w:t>
      </w:r>
      <w:r w:rsidRPr="00113ED1">
        <w:rPr>
          <w:rFonts w:ascii="Cambria" w:hAnsi="Cambria"/>
          <w:spacing w:val="-25"/>
          <w:w w:val="105"/>
          <w:sz w:val="18"/>
          <w:szCs w:val="18"/>
        </w:rPr>
        <w:t xml:space="preserve"> </w:t>
      </w:r>
      <w:r w:rsidRPr="00113ED1">
        <w:rPr>
          <w:rFonts w:ascii="Cambria" w:hAnsi="Cambria"/>
          <w:w w:val="105"/>
          <w:sz w:val="18"/>
          <w:szCs w:val="18"/>
        </w:rPr>
        <w:t>products</w:t>
      </w:r>
      <w:r w:rsidRPr="00113ED1">
        <w:rPr>
          <w:rFonts w:ascii="Cambria" w:hAnsi="Cambria"/>
          <w:spacing w:val="-9"/>
          <w:w w:val="105"/>
          <w:sz w:val="18"/>
          <w:szCs w:val="18"/>
        </w:rPr>
        <w:t xml:space="preserve"> </w:t>
      </w:r>
      <w:r w:rsidRPr="00113ED1">
        <w:rPr>
          <w:rFonts w:ascii="Cambria" w:hAnsi="Cambria"/>
          <w:w w:val="105"/>
          <w:sz w:val="18"/>
          <w:szCs w:val="18"/>
        </w:rPr>
        <w:t>have</w:t>
      </w:r>
      <w:r w:rsidRPr="00113ED1">
        <w:rPr>
          <w:rFonts w:ascii="Cambria" w:hAnsi="Cambria"/>
          <w:spacing w:val="-17"/>
          <w:w w:val="105"/>
          <w:sz w:val="18"/>
          <w:szCs w:val="18"/>
        </w:rPr>
        <w:t xml:space="preserve"> </w:t>
      </w:r>
      <w:r w:rsidRPr="00113ED1">
        <w:rPr>
          <w:rFonts w:ascii="Cambria" w:hAnsi="Cambria"/>
          <w:w w:val="105"/>
          <w:sz w:val="18"/>
          <w:szCs w:val="18"/>
        </w:rPr>
        <w:t>been</w:t>
      </w:r>
      <w:r w:rsidRPr="00113ED1">
        <w:rPr>
          <w:rFonts w:ascii="Cambria" w:hAnsi="Cambria"/>
          <w:spacing w:val="-19"/>
          <w:w w:val="105"/>
          <w:sz w:val="18"/>
          <w:szCs w:val="18"/>
        </w:rPr>
        <w:t xml:space="preserve"> </w:t>
      </w:r>
      <w:r w:rsidRPr="00113ED1">
        <w:rPr>
          <w:rFonts w:ascii="Cambria" w:hAnsi="Cambria"/>
          <w:w w:val="105"/>
          <w:sz w:val="18"/>
          <w:szCs w:val="18"/>
        </w:rPr>
        <w:t>tested</w:t>
      </w:r>
      <w:r w:rsidRPr="00113ED1">
        <w:rPr>
          <w:rFonts w:ascii="Cambria" w:hAnsi="Cambria"/>
          <w:spacing w:val="-16"/>
          <w:w w:val="105"/>
          <w:sz w:val="18"/>
          <w:szCs w:val="18"/>
        </w:rPr>
        <w:t xml:space="preserve"> </w:t>
      </w:r>
      <w:r w:rsidRPr="00113ED1">
        <w:rPr>
          <w:rFonts w:ascii="Cambria" w:hAnsi="Cambria"/>
          <w:w w:val="105"/>
          <w:sz w:val="18"/>
          <w:szCs w:val="18"/>
        </w:rPr>
        <w:t>to</w:t>
      </w:r>
      <w:r w:rsidRPr="00113ED1">
        <w:rPr>
          <w:rFonts w:ascii="Cambria" w:hAnsi="Cambria"/>
          <w:spacing w:val="-24"/>
          <w:w w:val="105"/>
          <w:sz w:val="18"/>
          <w:szCs w:val="18"/>
        </w:rPr>
        <w:t xml:space="preserve"> </w:t>
      </w:r>
      <w:r w:rsidRPr="00113ED1">
        <w:rPr>
          <w:rFonts w:ascii="Cambria" w:hAnsi="Cambria"/>
          <w:w w:val="105"/>
          <w:sz w:val="18"/>
          <w:szCs w:val="18"/>
        </w:rPr>
        <w:t>meet</w:t>
      </w:r>
      <w:r w:rsidRPr="00113ED1">
        <w:rPr>
          <w:rFonts w:ascii="Cambria" w:hAnsi="Cambria"/>
          <w:spacing w:val="-23"/>
          <w:w w:val="105"/>
          <w:sz w:val="18"/>
          <w:szCs w:val="18"/>
        </w:rPr>
        <w:t xml:space="preserve"> </w:t>
      </w:r>
      <w:r w:rsidRPr="00113ED1">
        <w:rPr>
          <w:rFonts w:ascii="Cambria" w:hAnsi="Cambria"/>
          <w:w w:val="105"/>
          <w:sz w:val="18"/>
          <w:szCs w:val="18"/>
        </w:rPr>
        <w:t>the</w:t>
      </w:r>
      <w:r w:rsidRPr="00113ED1">
        <w:rPr>
          <w:rFonts w:ascii="Cambria" w:hAnsi="Cambria"/>
          <w:spacing w:val="-21"/>
          <w:w w:val="105"/>
          <w:sz w:val="18"/>
          <w:szCs w:val="18"/>
        </w:rPr>
        <w:t xml:space="preserve"> </w:t>
      </w:r>
      <w:r w:rsidRPr="00113ED1">
        <w:rPr>
          <w:rFonts w:ascii="Cambria" w:hAnsi="Cambria"/>
          <w:w w:val="105"/>
          <w:sz w:val="18"/>
          <w:szCs w:val="18"/>
        </w:rPr>
        <w:t>requirements</w:t>
      </w:r>
      <w:r w:rsidRPr="00113ED1">
        <w:rPr>
          <w:rFonts w:ascii="Cambria" w:hAnsi="Cambria"/>
          <w:spacing w:val="-6"/>
          <w:w w:val="105"/>
          <w:sz w:val="18"/>
          <w:szCs w:val="18"/>
        </w:rPr>
        <w:t xml:space="preserve"> </w:t>
      </w:r>
      <w:r w:rsidRPr="00113ED1">
        <w:rPr>
          <w:rFonts w:ascii="Cambria" w:hAnsi="Cambria"/>
          <w:w w:val="105"/>
          <w:sz w:val="18"/>
          <w:szCs w:val="18"/>
        </w:rPr>
        <w:t>for</w:t>
      </w:r>
      <w:r w:rsidRPr="00113ED1">
        <w:rPr>
          <w:rFonts w:ascii="Cambria" w:hAnsi="Cambria"/>
          <w:spacing w:val="-25"/>
          <w:w w:val="105"/>
          <w:sz w:val="18"/>
          <w:szCs w:val="18"/>
        </w:rPr>
        <w:t xml:space="preserve"> </w:t>
      </w:r>
      <w:r w:rsidRPr="00113ED1">
        <w:rPr>
          <w:rFonts w:ascii="Cambria" w:hAnsi="Cambria"/>
          <w:w w:val="105"/>
          <w:sz w:val="18"/>
          <w:szCs w:val="18"/>
        </w:rPr>
        <w:t>both</w:t>
      </w:r>
      <w:r w:rsidRPr="00113ED1">
        <w:rPr>
          <w:rFonts w:ascii="Cambria" w:hAnsi="Cambria"/>
          <w:spacing w:val="-19"/>
          <w:w w:val="105"/>
          <w:sz w:val="18"/>
          <w:szCs w:val="18"/>
        </w:rPr>
        <w:t xml:space="preserve"> </w:t>
      </w:r>
      <w:r w:rsidRPr="00113ED1">
        <w:rPr>
          <w:rFonts w:ascii="Cambria" w:hAnsi="Cambria"/>
          <w:w w:val="105"/>
          <w:sz w:val="18"/>
          <w:szCs w:val="18"/>
        </w:rPr>
        <w:t>a</w:t>
      </w:r>
      <w:r w:rsidRPr="00113ED1">
        <w:rPr>
          <w:rFonts w:ascii="Cambria" w:hAnsi="Cambria"/>
          <w:spacing w:val="-15"/>
          <w:w w:val="105"/>
          <w:sz w:val="18"/>
          <w:szCs w:val="18"/>
        </w:rPr>
        <w:t xml:space="preserve"> </w:t>
      </w:r>
      <w:r w:rsidRPr="00113ED1">
        <w:rPr>
          <w:rFonts w:ascii="Cambria" w:hAnsi="Cambria"/>
          <w:w w:val="105"/>
          <w:sz w:val="18"/>
          <w:szCs w:val="18"/>
        </w:rPr>
        <w:t>dual-stack</w:t>
      </w:r>
      <w:r w:rsidRPr="00113ED1">
        <w:rPr>
          <w:rFonts w:ascii="Cambria" w:hAnsi="Cambria"/>
          <w:spacing w:val="-15"/>
          <w:w w:val="105"/>
          <w:sz w:val="18"/>
          <w:szCs w:val="18"/>
        </w:rPr>
        <w:t xml:space="preserve"> </w:t>
      </w:r>
      <w:r w:rsidRPr="00113ED1">
        <w:rPr>
          <w:rFonts w:ascii="Cambria" w:hAnsi="Cambria"/>
          <w:w w:val="105"/>
          <w:sz w:val="18"/>
          <w:szCs w:val="18"/>
        </w:rPr>
        <w:t>IPv4/IPv6</w:t>
      </w:r>
      <w:r w:rsidRPr="00113ED1">
        <w:rPr>
          <w:rFonts w:ascii="Cambria" w:hAnsi="Cambria"/>
          <w:spacing w:val="-14"/>
          <w:w w:val="105"/>
          <w:sz w:val="18"/>
          <w:szCs w:val="18"/>
        </w:rPr>
        <w:t xml:space="preserve"> </w:t>
      </w:r>
      <w:r w:rsidRPr="00113ED1">
        <w:rPr>
          <w:rFonts w:ascii="Cambria" w:hAnsi="Cambria"/>
          <w:w w:val="105"/>
          <w:sz w:val="18"/>
          <w:szCs w:val="18"/>
        </w:rPr>
        <w:t>and IPv6-only environment. USAID reserves the right to require the Subcontractor's products to be tested</w:t>
      </w:r>
      <w:r w:rsidRPr="00113ED1">
        <w:rPr>
          <w:rFonts w:ascii="Cambria" w:hAnsi="Cambria"/>
          <w:spacing w:val="-18"/>
          <w:w w:val="105"/>
          <w:sz w:val="18"/>
          <w:szCs w:val="18"/>
        </w:rPr>
        <w:t xml:space="preserve"> </w:t>
      </w:r>
      <w:r w:rsidRPr="00113ED1">
        <w:rPr>
          <w:rFonts w:ascii="Cambria" w:hAnsi="Cambria"/>
          <w:w w:val="105"/>
          <w:sz w:val="18"/>
          <w:szCs w:val="18"/>
        </w:rPr>
        <w:t>within</w:t>
      </w:r>
      <w:r w:rsidRPr="00113ED1">
        <w:rPr>
          <w:rFonts w:ascii="Cambria" w:hAnsi="Cambria"/>
          <w:spacing w:val="-14"/>
          <w:w w:val="105"/>
          <w:sz w:val="18"/>
          <w:szCs w:val="18"/>
        </w:rPr>
        <w:t xml:space="preserve"> </w:t>
      </w:r>
      <w:r w:rsidRPr="00113ED1">
        <w:rPr>
          <w:rFonts w:ascii="Cambria" w:hAnsi="Cambria"/>
          <w:w w:val="105"/>
          <w:sz w:val="18"/>
          <w:szCs w:val="18"/>
        </w:rPr>
        <w:t>a</w:t>
      </w:r>
      <w:r w:rsidRPr="00113ED1">
        <w:rPr>
          <w:rFonts w:ascii="Cambria" w:hAnsi="Cambria"/>
          <w:spacing w:val="-9"/>
          <w:w w:val="105"/>
          <w:sz w:val="18"/>
          <w:szCs w:val="18"/>
        </w:rPr>
        <w:t xml:space="preserve"> </w:t>
      </w:r>
      <w:r w:rsidRPr="00113ED1">
        <w:rPr>
          <w:rFonts w:ascii="Cambria" w:hAnsi="Cambria"/>
          <w:w w:val="105"/>
          <w:sz w:val="18"/>
          <w:szCs w:val="18"/>
        </w:rPr>
        <w:t>USAID</w:t>
      </w:r>
      <w:r w:rsidRPr="00113ED1">
        <w:rPr>
          <w:rFonts w:ascii="Cambria" w:hAnsi="Cambria"/>
          <w:spacing w:val="-13"/>
          <w:w w:val="105"/>
          <w:sz w:val="18"/>
          <w:szCs w:val="18"/>
        </w:rPr>
        <w:t xml:space="preserve"> </w:t>
      </w:r>
      <w:r w:rsidRPr="00113ED1">
        <w:rPr>
          <w:rFonts w:ascii="Cambria" w:hAnsi="Cambria"/>
          <w:w w:val="105"/>
          <w:sz w:val="18"/>
          <w:szCs w:val="18"/>
        </w:rPr>
        <w:t>or</w:t>
      </w:r>
      <w:r w:rsidRPr="00113ED1">
        <w:rPr>
          <w:rFonts w:ascii="Cambria" w:hAnsi="Cambria"/>
          <w:spacing w:val="-24"/>
          <w:w w:val="105"/>
          <w:sz w:val="18"/>
          <w:szCs w:val="18"/>
        </w:rPr>
        <w:t xml:space="preserve"> </w:t>
      </w:r>
      <w:proofErr w:type="gramStart"/>
      <w:r w:rsidRPr="00113ED1">
        <w:rPr>
          <w:rFonts w:ascii="Cambria" w:hAnsi="Cambria"/>
          <w:w w:val="105"/>
          <w:sz w:val="18"/>
          <w:szCs w:val="18"/>
        </w:rPr>
        <w:t>third</w:t>
      </w:r>
      <w:r w:rsidRPr="00113ED1">
        <w:rPr>
          <w:rFonts w:ascii="Cambria" w:hAnsi="Cambria"/>
          <w:spacing w:val="-19"/>
          <w:w w:val="105"/>
          <w:sz w:val="18"/>
          <w:szCs w:val="18"/>
        </w:rPr>
        <w:t xml:space="preserve"> </w:t>
      </w:r>
      <w:r w:rsidRPr="00113ED1">
        <w:rPr>
          <w:rFonts w:ascii="Cambria" w:hAnsi="Cambria"/>
          <w:w w:val="105"/>
          <w:sz w:val="18"/>
          <w:szCs w:val="18"/>
        </w:rPr>
        <w:t>party</w:t>
      </w:r>
      <w:proofErr w:type="gramEnd"/>
      <w:r w:rsidRPr="00113ED1">
        <w:rPr>
          <w:rFonts w:ascii="Cambria" w:hAnsi="Cambria"/>
          <w:spacing w:val="-16"/>
          <w:w w:val="105"/>
          <w:sz w:val="18"/>
          <w:szCs w:val="18"/>
        </w:rPr>
        <w:t xml:space="preserve"> </w:t>
      </w:r>
      <w:r w:rsidRPr="00113ED1">
        <w:rPr>
          <w:rFonts w:ascii="Cambria" w:hAnsi="Cambria"/>
          <w:w w:val="105"/>
          <w:sz w:val="18"/>
          <w:szCs w:val="18"/>
        </w:rPr>
        <w:t>test</w:t>
      </w:r>
      <w:r w:rsidRPr="00113ED1">
        <w:rPr>
          <w:rFonts w:ascii="Cambria" w:hAnsi="Cambria"/>
          <w:spacing w:val="-15"/>
          <w:w w:val="105"/>
          <w:sz w:val="18"/>
          <w:szCs w:val="18"/>
        </w:rPr>
        <w:t xml:space="preserve"> </w:t>
      </w:r>
      <w:r w:rsidRPr="00113ED1">
        <w:rPr>
          <w:rFonts w:ascii="Cambria" w:hAnsi="Cambria"/>
          <w:w w:val="105"/>
          <w:sz w:val="18"/>
          <w:szCs w:val="18"/>
        </w:rPr>
        <w:t>facility</w:t>
      </w:r>
      <w:r w:rsidRPr="00113ED1">
        <w:rPr>
          <w:rFonts w:ascii="Cambria" w:hAnsi="Cambria"/>
          <w:spacing w:val="-12"/>
          <w:w w:val="105"/>
          <w:sz w:val="18"/>
          <w:szCs w:val="18"/>
        </w:rPr>
        <w:t xml:space="preserve"> </w:t>
      </w:r>
      <w:r w:rsidRPr="00113ED1">
        <w:rPr>
          <w:rFonts w:ascii="Cambria" w:hAnsi="Cambria"/>
          <w:w w:val="105"/>
          <w:sz w:val="18"/>
          <w:szCs w:val="18"/>
        </w:rPr>
        <w:t>to</w:t>
      </w:r>
      <w:r w:rsidRPr="00113ED1">
        <w:rPr>
          <w:rFonts w:ascii="Cambria" w:hAnsi="Cambria"/>
          <w:spacing w:val="-22"/>
          <w:w w:val="105"/>
          <w:sz w:val="18"/>
          <w:szCs w:val="18"/>
        </w:rPr>
        <w:t xml:space="preserve"> </w:t>
      </w:r>
      <w:r w:rsidRPr="00113ED1">
        <w:rPr>
          <w:rFonts w:ascii="Cambria" w:hAnsi="Cambria"/>
          <w:w w:val="105"/>
          <w:sz w:val="18"/>
          <w:szCs w:val="18"/>
        </w:rPr>
        <w:t>show</w:t>
      </w:r>
      <w:r w:rsidRPr="00113ED1">
        <w:rPr>
          <w:rFonts w:ascii="Cambria" w:hAnsi="Cambria"/>
          <w:spacing w:val="-15"/>
          <w:w w:val="105"/>
          <w:sz w:val="18"/>
          <w:szCs w:val="18"/>
        </w:rPr>
        <w:t xml:space="preserve"> </w:t>
      </w:r>
      <w:r w:rsidRPr="00113ED1">
        <w:rPr>
          <w:rFonts w:ascii="Cambria" w:hAnsi="Cambria"/>
          <w:w w:val="105"/>
          <w:sz w:val="18"/>
          <w:szCs w:val="18"/>
        </w:rPr>
        <w:t>compliance</w:t>
      </w:r>
      <w:r w:rsidRPr="00113ED1">
        <w:rPr>
          <w:rFonts w:ascii="Cambria" w:hAnsi="Cambria"/>
          <w:spacing w:val="-7"/>
          <w:w w:val="105"/>
          <w:sz w:val="18"/>
          <w:szCs w:val="18"/>
        </w:rPr>
        <w:t xml:space="preserve"> </w:t>
      </w:r>
      <w:r w:rsidRPr="00113ED1">
        <w:rPr>
          <w:rFonts w:ascii="Cambria" w:hAnsi="Cambria"/>
          <w:w w:val="105"/>
          <w:sz w:val="18"/>
          <w:szCs w:val="18"/>
        </w:rPr>
        <w:t>with</w:t>
      </w:r>
      <w:r w:rsidRPr="00113ED1">
        <w:rPr>
          <w:rFonts w:ascii="Cambria" w:hAnsi="Cambria"/>
          <w:spacing w:val="-12"/>
          <w:w w:val="105"/>
          <w:sz w:val="18"/>
          <w:szCs w:val="18"/>
        </w:rPr>
        <w:t xml:space="preserve"> </w:t>
      </w:r>
      <w:r w:rsidRPr="00113ED1">
        <w:rPr>
          <w:rFonts w:ascii="Cambria" w:hAnsi="Cambria"/>
          <w:w w:val="105"/>
          <w:sz w:val="18"/>
          <w:szCs w:val="18"/>
        </w:rPr>
        <w:t>this</w:t>
      </w:r>
      <w:r w:rsidRPr="00113ED1">
        <w:rPr>
          <w:rFonts w:ascii="Cambria" w:hAnsi="Cambria"/>
          <w:spacing w:val="-17"/>
          <w:w w:val="105"/>
          <w:sz w:val="18"/>
          <w:szCs w:val="18"/>
        </w:rPr>
        <w:t xml:space="preserve"> </w:t>
      </w:r>
      <w:r w:rsidRPr="00113ED1">
        <w:rPr>
          <w:rFonts w:ascii="Cambria" w:hAnsi="Cambria"/>
          <w:w w:val="105"/>
          <w:sz w:val="18"/>
          <w:szCs w:val="18"/>
        </w:rPr>
        <w:t>requirement.</w:t>
      </w:r>
    </w:p>
    <w:p w14:paraId="6627E5CD" w14:textId="77777777" w:rsidR="00E41D7D" w:rsidRPr="00113ED1" w:rsidRDefault="00E41D7D" w:rsidP="009D0DA7">
      <w:pPr>
        <w:pStyle w:val="afffa"/>
        <w:numPr>
          <w:ilvl w:val="1"/>
          <w:numId w:val="44"/>
        </w:numPr>
        <w:tabs>
          <w:tab w:val="left" w:pos="72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sz w:val="18"/>
          <w:szCs w:val="18"/>
        </w:rPr>
        <w:t>Secure</w:t>
      </w:r>
      <w:r w:rsidRPr="00113ED1">
        <w:rPr>
          <w:rFonts w:ascii="Cambria" w:hAnsi="Cambria"/>
          <w:spacing w:val="-6"/>
          <w:sz w:val="18"/>
          <w:szCs w:val="18"/>
        </w:rPr>
        <w:t xml:space="preserve"> </w:t>
      </w:r>
      <w:r w:rsidRPr="00113ED1">
        <w:rPr>
          <w:rFonts w:ascii="Cambria" w:hAnsi="Cambria"/>
          <w:sz w:val="18"/>
          <w:szCs w:val="18"/>
        </w:rPr>
        <w:t>Configurations</w:t>
      </w:r>
    </w:p>
    <w:p w14:paraId="23A7CD81" w14:textId="77777777" w:rsidR="00E41D7D" w:rsidRPr="00113ED1" w:rsidRDefault="00E41D7D" w:rsidP="009D0DA7">
      <w:pPr>
        <w:pStyle w:val="afffa"/>
        <w:numPr>
          <w:ilvl w:val="0"/>
          <w:numId w:val="51"/>
        </w:numPr>
        <w:tabs>
          <w:tab w:val="left" w:pos="126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sz w:val="18"/>
          <w:szCs w:val="18"/>
        </w:rPr>
        <w:t>The Subcontractor's applications must meet all functional requirements and operate correctly as intended on systems using the United States Government Configuration Baseline (USGCB) or the current configuration</w:t>
      </w:r>
      <w:r w:rsidRPr="00113ED1">
        <w:rPr>
          <w:rFonts w:ascii="Cambria" w:hAnsi="Cambria"/>
          <w:spacing w:val="6"/>
          <w:sz w:val="18"/>
          <w:szCs w:val="18"/>
        </w:rPr>
        <w:t xml:space="preserve"> </w:t>
      </w:r>
      <w:r w:rsidRPr="00113ED1">
        <w:rPr>
          <w:rFonts w:ascii="Cambria" w:hAnsi="Cambria"/>
          <w:sz w:val="18"/>
          <w:szCs w:val="18"/>
        </w:rPr>
        <w:t>baseline.</w:t>
      </w:r>
    </w:p>
    <w:p w14:paraId="77839425" w14:textId="77777777" w:rsidR="00E41D7D" w:rsidRPr="00113ED1" w:rsidRDefault="00E41D7D" w:rsidP="009D0DA7">
      <w:pPr>
        <w:pStyle w:val="afffa"/>
        <w:numPr>
          <w:ilvl w:val="0"/>
          <w:numId w:val="51"/>
        </w:numPr>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The standard</w:t>
      </w:r>
      <w:r w:rsidRPr="00113ED1">
        <w:rPr>
          <w:rFonts w:ascii="Cambria" w:hAnsi="Cambria"/>
          <w:spacing w:val="-27"/>
          <w:w w:val="105"/>
          <w:sz w:val="18"/>
          <w:szCs w:val="18"/>
        </w:rPr>
        <w:t xml:space="preserve"> </w:t>
      </w:r>
      <w:r w:rsidRPr="00113ED1">
        <w:rPr>
          <w:rFonts w:ascii="Cambria" w:hAnsi="Cambria"/>
          <w:w w:val="105"/>
          <w:sz w:val="18"/>
          <w:szCs w:val="18"/>
        </w:rPr>
        <w:t>installation,</w:t>
      </w:r>
      <w:r w:rsidRPr="00113ED1">
        <w:rPr>
          <w:rFonts w:ascii="Cambria" w:hAnsi="Cambria"/>
          <w:spacing w:val="-26"/>
          <w:w w:val="105"/>
          <w:sz w:val="18"/>
          <w:szCs w:val="18"/>
        </w:rPr>
        <w:t xml:space="preserve"> </w:t>
      </w:r>
      <w:r w:rsidRPr="00113ED1">
        <w:rPr>
          <w:rFonts w:ascii="Cambria" w:hAnsi="Cambria"/>
          <w:w w:val="105"/>
          <w:sz w:val="18"/>
          <w:szCs w:val="18"/>
        </w:rPr>
        <w:t>operation,</w:t>
      </w:r>
      <w:r w:rsidRPr="00113ED1">
        <w:rPr>
          <w:rFonts w:ascii="Cambria" w:hAnsi="Cambria"/>
          <w:spacing w:val="-27"/>
          <w:w w:val="105"/>
          <w:sz w:val="18"/>
          <w:szCs w:val="18"/>
        </w:rPr>
        <w:t xml:space="preserve"> </w:t>
      </w:r>
      <w:r w:rsidRPr="00113ED1">
        <w:rPr>
          <w:rFonts w:ascii="Cambria" w:hAnsi="Cambria"/>
          <w:w w:val="105"/>
          <w:sz w:val="18"/>
          <w:szCs w:val="18"/>
        </w:rPr>
        <w:t>maintenance,</w:t>
      </w:r>
      <w:r w:rsidRPr="00113ED1">
        <w:rPr>
          <w:rFonts w:ascii="Cambria" w:hAnsi="Cambria"/>
          <w:spacing w:val="-26"/>
          <w:w w:val="105"/>
          <w:sz w:val="18"/>
          <w:szCs w:val="18"/>
        </w:rPr>
        <w:t xml:space="preserve"> </w:t>
      </w:r>
      <w:r w:rsidRPr="00113ED1">
        <w:rPr>
          <w:rFonts w:ascii="Cambria" w:hAnsi="Cambria"/>
          <w:w w:val="105"/>
          <w:sz w:val="18"/>
          <w:szCs w:val="18"/>
        </w:rPr>
        <w:t>updates,</w:t>
      </w:r>
      <w:r w:rsidRPr="00113ED1">
        <w:rPr>
          <w:rFonts w:ascii="Cambria" w:hAnsi="Cambria"/>
          <w:spacing w:val="-29"/>
          <w:w w:val="105"/>
          <w:sz w:val="18"/>
          <w:szCs w:val="18"/>
        </w:rPr>
        <w:t xml:space="preserve"> </w:t>
      </w:r>
      <w:r w:rsidRPr="00113ED1">
        <w:rPr>
          <w:rFonts w:ascii="Cambria" w:hAnsi="Cambria"/>
          <w:w w:val="105"/>
          <w:sz w:val="18"/>
          <w:szCs w:val="18"/>
        </w:rPr>
        <w:t>and/or</w:t>
      </w:r>
      <w:r w:rsidRPr="00113ED1">
        <w:rPr>
          <w:rFonts w:ascii="Cambria" w:hAnsi="Cambria"/>
          <w:spacing w:val="-32"/>
          <w:w w:val="105"/>
          <w:sz w:val="18"/>
          <w:szCs w:val="18"/>
        </w:rPr>
        <w:t xml:space="preserve"> </w:t>
      </w:r>
      <w:r w:rsidRPr="00113ED1">
        <w:rPr>
          <w:rFonts w:ascii="Cambria" w:hAnsi="Cambria"/>
          <w:w w:val="105"/>
          <w:sz w:val="18"/>
          <w:szCs w:val="18"/>
        </w:rPr>
        <w:t>patching</w:t>
      </w:r>
      <w:r w:rsidRPr="00113ED1">
        <w:rPr>
          <w:rFonts w:ascii="Cambria" w:hAnsi="Cambria"/>
          <w:spacing w:val="-32"/>
          <w:w w:val="105"/>
          <w:sz w:val="18"/>
          <w:szCs w:val="18"/>
        </w:rPr>
        <w:t xml:space="preserve"> </w:t>
      </w:r>
      <w:r w:rsidRPr="00113ED1">
        <w:rPr>
          <w:rFonts w:ascii="Cambria" w:hAnsi="Cambria"/>
          <w:w w:val="105"/>
          <w:sz w:val="18"/>
          <w:szCs w:val="18"/>
        </w:rPr>
        <w:t>of</w:t>
      </w:r>
      <w:r w:rsidRPr="00113ED1">
        <w:rPr>
          <w:rFonts w:ascii="Cambria" w:hAnsi="Cambria"/>
          <w:spacing w:val="-38"/>
          <w:w w:val="105"/>
          <w:sz w:val="18"/>
          <w:szCs w:val="18"/>
        </w:rPr>
        <w:t xml:space="preserve"> </w:t>
      </w:r>
      <w:r w:rsidRPr="00113ED1">
        <w:rPr>
          <w:rFonts w:ascii="Cambria" w:hAnsi="Cambria"/>
          <w:w w:val="105"/>
          <w:sz w:val="18"/>
          <w:szCs w:val="18"/>
        </w:rPr>
        <w:t>software</w:t>
      </w:r>
      <w:r w:rsidRPr="00113ED1">
        <w:rPr>
          <w:rFonts w:ascii="Cambria" w:hAnsi="Cambria"/>
          <w:spacing w:val="-33"/>
          <w:w w:val="105"/>
          <w:sz w:val="18"/>
          <w:szCs w:val="18"/>
        </w:rPr>
        <w:t xml:space="preserve"> </w:t>
      </w:r>
      <w:r w:rsidRPr="00113ED1">
        <w:rPr>
          <w:rFonts w:ascii="Cambria" w:hAnsi="Cambria"/>
          <w:w w:val="105"/>
          <w:sz w:val="18"/>
          <w:szCs w:val="18"/>
        </w:rPr>
        <w:t>must not</w:t>
      </w:r>
      <w:r w:rsidRPr="00113ED1">
        <w:rPr>
          <w:rFonts w:ascii="Cambria" w:hAnsi="Cambria"/>
          <w:spacing w:val="-15"/>
          <w:w w:val="105"/>
          <w:sz w:val="18"/>
          <w:szCs w:val="18"/>
        </w:rPr>
        <w:t xml:space="preserve"> </w:t>
      </w:r>
      <w:r w:rsidRPr="00113ED1">
        <w:rPr>
          <w:rFonts w:ascii="Cambria" w:hAnsi="Cambria"/>
          <w:w w:val="105"/>
          <w:sz w:val="18"/>
          <w:szCs w:val="18"/>
        </w:rPr>
        <w:t>alter</w:t>
      </w:r>
      <w:r w:rsidRPr="00113ED1">
        <w:rPr>
          <w:rFonts w:ascii="Cambria" w:hAnsi="Cambria"/>
          <w:spacing w:val="-27"/>
          <w:w w:val="105"/>
          <w:sz w:val="18"/>
          <w:szCs w:val="18"/>
        </w:rPr>
        <w:t xml:space="preserve"> </w:t>
      </w:r>
      <w:r w:rsidRPr="00113ED1">
        <w:rPr>
          <w:rFonts w:ascii="Cambria" w:hAnsi="Cambria"/>
          <w:w w:val="105"/>
          <w:sz w:val="18"/>
          <w:szCs w:val="18"/>
        </w:rPr>
        <w:t>the</w:t>
      </w:r>
      <w:r w:rsidRPr="00113ED1">
        <w:rPr>
          <w:rFonts w:ascii="Cambria" w:hAnsi="Cambria"/>
          <w:spacing w:val="-28"/>
          <w:w w:val="105"/>
          <w:sz w:val="18"/>
          <w:szCs w:val="18"/>
        </w:rPr>
        <w:t xml:space="preserve"> </w:t>
      </w:r>
      <w:r w:rsidRPr="00113ED1">
        <w:rPr>
          <w:rFonts w:ascii="Cambria" w:hAnsi="Cambria"/>
          <w:w w:val="105"/>
          <w:sz w:val="18"/>
          <w:szCs w:val="18"/>
        </w:rPr>
        <w:t>configuration</w:t>
      </w:r>
      <w:r w:rsidRPr="00113ED1">
        <w:rPr>
          <w:rFonts w:ascii="Cambria" w:hAnsi="Cambria"/>
          <w:spacing w:val="-13"/>
          <w:w w:val="105"/>
          <w:sz w:val="18"/>
          <w:szCs w:val="18"/>
        </w:rPr>
        <w:t xml:space="preserve"> </w:t>
      </w:r>
      <w:r w:rsidRPr="00113ED1">
        <w:rPr>
          <w:rFonts w:ascii="Cambria" w:hAnsi="Cambria"/>
          <w:w w:val="105"/>
          <w:sz w:val="18"/>
          <w:szCs w:val="18"/>
        </w:rPr>
        <w:t>settings</w:t>
      </w:r>
      <w:r w:rsidRPr="00113ED1">
        <w:rPr>
          <w:rFonts w:ascii="Cambria" w:hAnsi="Cambria"/>
          <w:spacing w:val="-18"/>
          <w:w w:val="105"/>
          <w:sz w:val="18"/>
          <w:szCs w:val="18"/>
        </w:rPr>
        <w:t xml:space="preserve"> </w:t>
      </w:r>
      <w:r w:rsidRPr="00113ED1">
        <w:rPr>
          <w:rFonts w:ascii="Cambria" w:hAnsi="Cambria"/>
          <w:w w:val="105"/>
          <w:sz w:val="18"/>
          <w:szCs w:val="18"/>
        </w:rPr>
        <w:t>from</w:t>
      </w:r>
      <w:r w:rsidRPr="00113ED1">
        <w:rPr>
          <w:rFonts w:ascii="Cambria" w:hAnsi="Cambria"/>
          <w:spacing w:val="-23"/>
          <w:w w:val="105"/>
          <w:sz w:val="18"/>
          <w:szCs w:val="18"/>
        </w:rPr>
        <w:t xml:space="preserve"> </w:t>
      </w:r>
      <w:r w:rsidRPr="00113ED1">
        <w:rPr>
          <w:rFonts w:ascii="Cambria" w:hAnsi="Cambria"/>
          <w:w w:val="105"/>
          <w:sz w:val="18"/>
          <w:szCs w:val="18"/>
        </w:rPr>
        <w:t>the</w:t>
      </w:r>
      <w:r w:rsidRPr="00113ED1">
        <w:rPr>
          <w:rFonts w:ascii="Cambria" w:hAnsi="Cambria"/>
          <w:spacing w:val="-23"/>
          <w:w w:val="105"/>
          <w:sz w:val="18"/>
          <w:szCs w:val="18"/>
        </w:rPr>
        <w:t xml:space="preserve"> </w:t>
      </w:r>
      <w:r w:rsidRPr="00113ED1">
        <w:rPr>
          <w:rFonts w:ascii="Cambria" w:hAnsi="Cambria"/>
          <w:w w:val="105"/>
          <w:sz w:val="18"/>
          <w:szCs w:val="18"/>
        </w:rPr>
        <w:t>approved</w:t>
      </w:r>
      <w:r w:rsidRPr="00113ED1">
        <w:rPr>
          <w:rFonts w:ascii="Cambria" w:hAnsi="Cambria"/>
          <w:spacing w:val="-18"/>
          <w:w w:val="105"/>
          <w:sz w:val="18"/>
          <w:szCs w:val="18"/>
        </w:rPr>
        <w:t xml:space="preserve"> </w:t>
      </w:r>
      <w:r w:rsidRPr="00113ED1">
        <w:rPr>
          <w:rFonts w:ascii="Cambria" w:hAnsi="Cambria"/>
          <w:w w:val="105"/>
          <w:sz w:val="18"/>
          <w:szCs w:val="18"/>
        </w:rPr>
        <w:t>USGCB</w:t>
      </w:r>
      <w:r w:rsidRPr="00113ED1">
        <w:rPr>
          <w:rFonts w:ascii="Cambria" w:hAnsi="Cambria"/>
          <w:spacing w:val="-14"/>
          <w:w w:val="105"/>
          <w:sz w:val="18"/>
          <w:szCs w:val="18"/>
        </w:rPr>
        <w:t xml:space="preserve"> </w:t>
      </w:r>
      <w:r w:rsidRPr="00113ED1">
        <w:rPr>
          <w:rFonts w:ascii="Cambria" w:hAnsi="Cambria"/>
          <w:w w:val="105"/>
          <w:sz w:val="18"/>
          <w:szCs w:val="18"/>
        </w:rPr>
        <w:t>configuration.</w:t>
      </w:r>
      <w:r w:rsidRPr="00113ED1">
        <w:rPr>
          <w:rFonts w:ascii="Cambria" w:hAnsi="Cambria"/>
          <w:spacing w:val="-31"/>
          <w:w w:val="105"/>
          <w:sz w:val="18"/>
          <w:szCs w:val="18"/>
        </w:rPr>
        <w:t xml:space="preserve"> </w:t>
      </w:r>
      <w:r w:rsidRPr="00113ED1">
        <w:rPr>
          <w:rFonts w:ascii="Cambria" w:hAnsi="Cambria"/>
          <w:w w:val="105"/>
          <w:sz w:val="18"/>
          <w:szCs w:val="18"/>
        </w:rPr>
        <w:t>The</w:t>
      </w:r>
      <w:r w:rsidRPr="00113ED1">
        <w:rPr>
          <w:rFonts w:ascii="Cambria" w:hAnsi="Cambria"/>
          <w:spacing w:val="-27"/>
          <w:w w:val="105"/>
          <w:sz w:val="18"/>
          <w:szCs w:val="18"/>
        </w:rPr>
        <w:t xml:space="preserve"> </w:t>
      </w:r>
      <w:r w:rsidRPr="00113ED1">
        <w:rPr>
          <w:rFonts w:ascii="Cambria" w:hAnsi="Cambria"/>
          <w:w w:val="105"/>
          <w:sz w:val="18"/>
          <w:szCs w:val="18"/>
        </w:rPr>
        <w:t>information technology,</w:t>
      </w:r>
      <w:r w:rsidRPr="00113ED1">
        <w:rPr>
          <w:rFonts w:ascii="Cambria" w:hAnsi="Cambria"/>
          <w:spacing w:val="-15"/>
          <w:w w:val="105"/>
          <w:sz w:val="18"/>
          <w:szCs w:val="18"/>
        </w:rPr>
        <w:t xml:space="preserve"> </w:t>
      </w:r>
      <w:r w:rsidRPr="00113ED1">
        <w:rPr>
          <w:rFonts w:ascii="Cambria" w:hAnsi="Cambria"/>
          <w:w w:val="105"/>
          <w:sz w:val="18"/>
          <w:szCs w:val="18"/>
        </w:rPr>
        <w:t>when</w:t>
      </w:r>
      <w:r w:rsidRPr="00113ED1">
        <w:rPr>
          <w:rFonts w:ascii="Cambria" w:hAnsi="Cambria"/>
          <w:spacing w:val="-24"/>
          <w:w w:val="105"/>
          <w:sz w:val="18"/>
          <w:szCs w:val="18"/>
        </w:rPr>
        <w:t xml:space="preserve"> </w:t>
      </w:r>
      <w:r w:rsidRPr="00113ED1">
        <w:rPr>
          <w:rFonts w:ascii="Cambria" w:hAnsi="Cambria"/>
          <w:w w:val="105"/>
          <w:sz w:val="18"/>
          <w:szCs w:val="18"/>
        </w:rPr>
        <w:t>applicable,</w:t>
      </w:r>
      <w:r w:rsidRPr="00113ED1">
        <w:rPr>
          <w:rFonts w:ascii="Cambria" w:hAnsi="Cambria"/>
          <w:spacing w:val="-11"/>
          <w:w w:val="105"/>
          <w:sz w:val="18"/>
          <w:szCs w:val="18"/>
        </w:rPr>
        <w:t xml:space="preserve"> </w:t>
      </w:r>
      <w:r w:rsidRPr="00113ED1">
        <w:rPr>
          <w:rFonts w:ascii="Cambria" w:hAnsi="Cambria"/>
          <w:w w:val="105"/>
          <w:sz w:val="18"/>
          <w:szCs w:val="18"/>
        </w:rPr>
        <w:t>must</w:t>
      </w:r>
      <w:r w:rsidRPr="00113ED1">
        <w:rPr>
          <w:rFonts w:ascii="Cambria" w:hAnsi="Cambria"/>
          <w:spacing w:val="-22"/>
          <w:w w:val="105"/>
          <w:sz w:val="18"/>
          <w:szCs w:val="18"/>
        </w:rPr>
        <w:t xml:space="preserve"> </w:t>
      </w:r>
      <w:r w:rsidRPr="00113ED1">
        <w:rPr>
          <w:rFonts w:ascii="Cambria" w:hAnsi="Cambria"/>
          <w:w w:val="105"/>
          <w:sz w:val="18"/>
          <w:szCs w:val="18"/>
        </w:rPr>
        <w:t>also</w:t>
      </w:r>
      <w:r w:rsidRPr="00113ED1">
        <w:rPr>
          <w:rFonts w:ascii="Cambria" w:hAnsi="Cambria"/>
          <w:spacing w:val="-26"/>
          <w:w w:val="105"/>
          <w:sz w:val="18"/>
          <w:szCs w:val="18"/>
        </w:rPr>
        <w:t xml:space="preserve"> </w:t>
      </w:r>
      <w:r w:rsidRPr="00113ED1">
        <w:rPr>
          <w:rFonts w:ascii="Cambria" w:hAnsi="Cambria"/>
          <w:w w:val="105"/>
          <w:sz w:val="18"/>
          <w:szCs w:val="18"/>
        </w:rPr>
        <w:t>use</w:t>
      </w:r>
      <w:r w:rsidRPr="00113ED1">
        <w:rPr>
          <w:rFonts w:ascii="Cambria" w:hAnsi="Cambria"/>
          <w:spacing w:val="-25"/>
          <w:w w:val="105"/>
          <w:sz w:val="18"/>
          <w:szCs w:val="18"/>
        </w:rPr>
        <w:t xml:space="preserve"> </w:t>
      </w:r>
      <w:r w:rsidRPr="00113ED1">
        <w:rPr>
          <w:rFonts w:ascii="Cambria" w:hAnsi="Cambria"/>
          <w:w w:val="105"/>
          <w:sz w:val="18"/>
          <w:szCs w:val="18"/>
        </w:rPr>
        <w:t>the</w:t>
      </w:r>
      <w:r w:rsidRPr="00113ED1">
        <w:rPr>
          <w:rFonts w:ascii="Cambria" w:hAnsi="Cambria"/>
          <w:spacing w:val="-22"/>
          <w:w w:val="105"/>
          <w:sz w:val="18"/>
          <w:szCs w:val="18"/>
        </w:rPr>
        <w:t xml:space="preserve"> </w:t>
      </w:r>
      <w:r w:rsidRPr="00113ED1">
        <w:rPr>
          <w:rFonts w:ascii="Cambria" w:hAnsi="Cambria"/>
          <w:w w:val="105"/>
          <w:sz w:val="18"/>
          <w:szCs w:val="18"/>
        </w:rPr>
        <w:t>Windows</w:t>
      </w:r>
      <w:r w:rsidRPr="00113ED1">
        <w:rPr>
          <w:rFonts w:ascii="Cambria" w:hAnsi="Cambria"/>
          <w:spacing w:val="-22"/>
          <w:w w:val="105"/>
          <w:sz w:val="18"/>
          <w:szCs w:val="18"/>
        </w:rPr>
        <w:t xml:space="preserve"> </w:t>
      </w:r>
      <w:r w:rsidRPr="00113ED1">
        <w:rPr>
          <w:rFonts w:ascii="Cambria" w:hAnsi="Cambria"/>
          <w:w w:val="105"/>
          <w:sz w:val="18"/>
          <w:szCs w:val="18"/>
        </w:rPr>
        <w:t>Installer</w:t>
      </w:r>
      <w:r w:rsidRPr="00113ED1">
        <w:rPr>
          <w:rFonts w:ascii="Cambria" w:hAnsi="Cambria"/>
          <w:spacing w:val="-24"/>
          <w:w w:val="105"/>
          <w:sz w:val="18"/>
          <w:szCs w:val="18"/>
        </w:rPr>
        <w:t xml:space="preserve"> </w:t>
      </w:r>
      <w:r w:rsidRPr="00113ED1">
        <w:rPr>
          <w:rFonts w:ascii="Cambria" w:hAnsi="Cambria"/>
          <w:w w:val="105"/>
          <w:sz w:val="18"/>
          <w:szCs w:val="18"/>
        </w:rPr>
        <w:t>Service</w:t>
      </w:r>
      <w:r w:rsidRPr="00113ED1">
        <w:rPr>
          <w:rFonts w:ascii="Cambria" w:hAnsi="Cambria"/>
          <w:spacing w:val="-19"/>
          <w:w w:val="105"/>
          <w:sz w:val="18"/>
          <w:szCs w:val="18"/>
        </w:rPr>
        <w:t xml:space="preserve"> </w:t>
      </w:r>
      <w:r w:rsidRPr="00113ED1">
        <w:rPr>
          <w:rFonts w:ascii="Cambria" w:hAnsi="Cambria"/>
          <w:w w:val="105"/>
          <w:sz w:val="18"/>
          <w:szCs w:val="18"/>
        </w:rPr>
        <w:t>for</w:t>
      </w:r>
      <w:r w:rsidRPr="00113ED1">
        <w:rPr>
          <w:rFonts w:ascii="Cambria" w:hAnsi="Cambria"/>
          <w:spacing w:val="-23"/>
          <w:w w:val="105"/>
          <w:sz w:val="18"/>
          <w:szCs w:val="18"/>
        </w:rPr>
        <w:t xml:space="preserve"> </w:t>
      </w:r>
      <w:r w:rsidRPr="00113ED1">
        <w:rPr>
          <w:rFonts w:ascii="Cambria" w:hAnsi="Cambria"/>
          <w:w w:val="105"/>
          <w:sz w:val="18"/>
          <w:szCs w:val="18"/>
        </w:rPr>
        <w:t>installation</w:t>
      </w:r>
      <w:r w:rsidRPr="00113ED1">
        <w:rPr>
          <w:rFonts w:ascii="Cambria" w:hAnsi="Cambria"/>
          <w:spacing w:val="-19"/>
          <w:w w:val="105"/>
          <w:sz w:val="18"/>
          <w:szCs w:val="18"/>
        </w:rPr>
        <w:t xml:space="preserve"> </w:t>
      </w:r>
      <w:r w:rsidRPr="00113ED1">
        <w:rPr>
          <w:rFonts w:ascii="Cambria" w:hAnsi="Cambria"/>
          <w:w w:val="105"/>
          <w:sz w:val="18"/>
          <w:szCs w:val="18"/>
        </w:rPr>
        <w:t>to</w:t>
      </w:r>
      <w:r w:rsidRPr="00113ED1">
        <w:rPr>
          <w:rFonts w:ascii="Cambria" w:hAnsi="Cambria"/>
          <w:spacing w:val="-24"/>
          <w:w w:val="105"/>
          <w:sz w:val="18"/>
          <w:szCs w:val="18"/>
        </w:rPr>
        <w:t xml:space="preserve"> </w:t>
      </w:r>
      <w:r w:rsidRPr="00113ED1">
        <w:rPr>
          <w:rFonts w:ascii="Cambria" w:hAnsi="Cambria"/>
          <w:w w:val="105"/>
          <w:sz w:val="18"/>
          <w:szCs w:val="18"/>
        </w:rPr>
        <w:t>the default</w:t>
      </w:r>
      <w:r w:rsidRPr="00113ED1">
        <w:rPr>
          <w:rFonts w:ascii="Cambria" w:hAnsi="Cambria"/>
          <w:spacing w:val="-8"/>
          <w:w w:val="105"/>
          <w:sz w:val="18"/>
          <w:szCs w:val="18"/>
        </w:rPr>
        <w:t xml:space="preserve"> </w:t>
      </w:r>
      <w:r w:rsidRPr="00113ED1">
        <w:rPr>
          <w:rFonts w:ascii="Cambria" w:hAnsi="Cambria"/>
          <w:w w:val="105"/>
          <w:sz w:val="18"/>
          <w:szCs w:val="18"/>
        </w:rPr>
        <w:t>"program</w:t>
      </w:r>
      <w:r w:rsidRPr="00113ED1">
        <w:rPr>
          <w:rFonts w:ascii="Cambria" w:hAnsi="Cambria"/>
          <w:spacing w:val="-6"/>
          <w:w w:val="105"/>
          <w:sz w:val="18"/>
          <w:szCs w:val="18"/>
        </w:rPr>
        <w:t xml:space="preserve"> </w:t>
      </w:r>
      <w:r w:rsidRPr="00113ED1">
        <w:rPr>
          <w:rFonts w:ascii="Cambria" w:hAnsi="Cambria"/>
          <w:w w:val="105"/>
          <w:sz w:val="18"/>
          <w:szCs w:val="18"/>
        </w:rPr>
        <w:t>files"</w:t>
      </w:r>
      <w:r w:rsidRPr="00113ED1">
        <w:rPr>
          <w:rFonts w:ascii="Cambria" w:hAnsi="Cambria"/>
          <w:spacing w:val="-21"/>
          <w:w w:val="105"/>
          <w:sz w:val="18"/>
          <w:szCs w:val="18"/>
        </w:rPr>
        <w:t xml:space="preserve"> </w:t>
      </w:r>
      <w:r w:rsidRPr="00113ED1">
        <w:rPr>
          <w:rFonts w:ascii="Cambria" w:hAnsi="Cambria"/>
          <w:w w:val="105"/>
          <w:sz w:val="18"/>
          <w:szCs w:val="18"/>
        </w:rPr>
        <w:t>directory</w:t>
      </w:r>
      <w:r w:rsidRPr="00113ED1">
        <w:rPr>
          <w:rFonts w:ascii="Cambria" w:hAnsi="Cambria"/>
          <w:spacing w:val="-6"/>
          <w:w w:val="105"/>
          <w:sz w:val="18"/>
          <w:szCs w:val="18"/>
        </w:rPr>
        <w:t xml:space="preserve"> </w:t>
      </w:r>
      <w:r w:rsidRPr="00113ED1">
        <w:rPr>
          <w:rFonts w:ascii="Cambria" w:hAnsi="Cambria"/>
          <w:w w:val="105"/>
          <w:sz w:val="18"/>
          <w:szCs w:val="18"/>
        </w:rPr>
        <w:t>and</w:t>
      </w:r>
      <w:r w:rsidRPr="00113ED1">
        <w:rPr>
          <w:rFonts w:ascii="Cambria" w:hAnsi="Cambria"/>
          <w:spacing w:val="-9"/>
          <w:w w:val="105"/>
          <w:sz w:val="18"/>
          <w:szCs w:val="18"/>
        </w:rPr>
        <w:t xml:space="preserve"> </w:t>
      </w:r>
      <w:r w:rsidRPr="00113ED1">
        <w:rPr>
          <w:rFonts w:ascii="Cambria" w:hAnsi="Cambria"/>
          <w:w w:val="105"/>
          <w:sz w:val="18"/>
          <w:szCs w:val="18"/>
        </w:rPr>
        <w:t>must</w:t>
      </w:r>
      <w:r w:rsidRPr="00113ED1">
        <w:rPr>
          <w:rFonts w:ascii="Cambria" w:hAnsi="Cambria"/>
          <w:spacing w:val="-3"/>
          <w:w w:val="105"/>
          <w:sz w:val="18"/>
          <w:szCs w:val="18"/>
        </w:rPr>
        <w:t xml:space="preserve"> </w:t>
      </w:r>
      <w:r w:rsidRPr="00113ED1">
        <w:rPr>
          <w:rFonts w:ascii="Cambria" w:hAnsi="Cambria"/>
          <w:w w:val="105"/>
          <w:sz w:val="18"/>
          <w:szCs w:val="18"/>
        </w:rPr>
        <w:t>be</w:t>
      </w:r>
      <w:r w:rsidRPr="00113ED1">
        <w:rPr>
          <w:rFonts w:ascii="Cambria" w:hAnsi="Cambria"/>
          <w:spacing w:val="-12"/>
          <w:w w:val="105"/>
          <w:sz w:val="18"/>
          <w:szCs w:val="18"/>
        </w:rPr>
        <w:t xml:space="preserve"> </w:t>
      </w:r>
      <w:r w:rsidRPr="00113ED1">
        <w:rPr>
          <w:rFonts w:ascii="Cambria" w:hAnsi="Cambria"/>
          <w:w w:val="105"/>
          <w:sz w:val="18"/>
          <w:szCs w:val="18"/>
        </w:rPr>
        <w:t>able</w:t>
      </w:r>
      <w:r w:rsidRPr="00113ED1">
        <w:rPr>
          <w:rFonts w:ascii="Cambria" w:hAnsi="Cambria"/>
          <w:spacing w:val="-18"/>
          <w:w w:val="105"/>
          <w:sz w:val="18"/>
          <w:szCs w:val="18"/>
        </w:rPr>
        <w:t xml:space="preserve"> </w:t>
      </w:r>
      <w:r w:rsidRPr="00113ED1">
        <w:rPr>
          <w:rFonts w:ascii="Cambria" w:hAnsi="Cambria"/>
          <w:w w:val="105"/>
          <w:sz w:val="18"/>
          <w:szCs w:val="18"/>
        </w:rPr>
        <w:t>to</w:t>
      </w:r>
      <w:r w:rsidRPr="00113ED1">
        <w:rPr>
          <w:rFonts w:ascii="Cambria" w:hAnsi="Cambria"/>
          <w:spacing w:val="-10"/>
          <w:w w:val="105"/>
          <w:sz w:val="18"/>
          <w:szCs w:val="18"/>
        </w:rPr>
        <w:t xml:space="preserve"> </w:t>
      </w:r>
      <w:r w:rsidRPr="00113ED1">
        <w:rPr>
          <w:rFonts w:ascii="Cambria" w:hAnsi="Cambria"/>
          <w:w w:val="105"/>
          <w:sz w:val="18"/>
          <w:szCs w:val="18"/>
        </w:rPr>
        <w:t>silently</w:t>
      </w:r>
      <w:r w:rsidRPr="00113ED1">
        <w:rPr>
          <w:rFonts w:ascii="Cambria" w:hAnsi="Cambria"/>
          <w:spacing w:val="-4"/>
          <w:w w:val="105"/>
          <w:sz w:val="18"/>
          <w:szCs w:val="18"/>
        </w:rPr>
        <w:t xml:space="preserve"> </w:t>
      </w:r>
      <w:r w:rsidRPr="00113ED1">
        <w:rPr>
          <w:rFonts w:ascii="Cambria" w:hAnsi="Cambria"/>
          <w:w w:val="105"/>
          <w:sz w:val="18"/>
          <w:szCs w:val="18"/>
        </w:rPr>
        <w:t>install</w:t>
      </w:r>
      <w:r w:rsidRPr="00113ED1">
        <w:rPr>
          <w:rFonts w:ascii="Cambria" w:hAnsi="Cambria"/>
          <w:spacing w:val="-1"/>
          <w:w w:val="105"/>
          <w:sz w:val="18"/>
          <w:szCs w:val="18"/>
        </w:rPr>
        <w:t xml:space="preserve"> </w:t>
      </w:r>
      <w:r w:rsidRPr="00113ED1">
        <w:rPr>
          <w:rFonts w:ascii="Cambria" w:hAnsi="Cambria"/>
          <w:w w:val="105"/>
          <w:sz w:val="18"/>
          <w:szCs w:val="18"/>
        </w:rPr>
        <w:t>and</w:t>
      </w:r>
      <w:r w:rsidRPr="00113ED1">
        <w:rPr>
          <w:rFonts w:ascii="Cambria" w:hAnsi="Cambria"/>
          <w:spacing w:val="-8"/>
          <w:w w:val="105"/>
          <w:sz w:val="18"/>
          <w:szCs w:val="18"/>
        </w:rPr>
        <w:t xml:space="preserve"> </w:t>
      </w:r>
      <w:r w:rsidRPr="00113ED1">
        <w:rPr>
          <w:rFonts w:ascii="Cambria" w:hAnsi="Cambria"/>
          <w:w w:val="105"/>
          <w:sz w:val="18"/>
          <w:szCs w:val="18"/>
        </w:rPr>
        <w:t>uninstall.</w:t>
      </w:r>
    </w:p>
    <w:p w14:paraId="0DD737D2" w14:textId="77777777" w:rsidR="00E41D7D" w:rsidRPr="00113ED1" w:rsidRDefault="00E41D7D" w:rsidP="009D0DA7">
      <w:pPr>
        <w:pStyle w:val="afffa"/>
        <w:numPr>
          <w:ilvl w:val="0"/>
          <w:numId w:val="51"/>
        </w:numPr>
        <w:tabs>
          <w:tab w:val="left" w:pos="1260"/>
          <w:tab w:val="left" w:pos="1797"/>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Applications</w:t>
      </w:r>
      <w:r w:rsidRPr="00113ED1">
        <w:rPr>
          <w:rFonts w:ascii="Cambria" w:hAnsi="Cambria"/>
          <w:spacing w:val="-12"/>
          <w:w w:val="105"/>
          <w:sz w:val="18"/>
          <w:szCs w:val="18"/>
        </w:rPr>
        <w:t xml:space="preserve"> </w:t>
      </w:r>
      <w:r w:rsidRPr="00113ED1">
        <w:rPr>
          <w:rFonts w:ascii="Cambria" w:hAnsi="Cambria"/>
          <w:w w:val="105"/>
          <w:sz w:val="18"/>
          <w:szCs w:val="18"/>
        </w:rPr>
        <w:t>designed</w:t>
      </w:r>
      <w:r w:rsidRPr="00113ED1">
        <w:rPr>
          <w:rFonts w:ascii="Cambria" w:hAnsi="Cambria"/>
          <w:spacing w:val="-19"/>
          <w:w w:val="105"/>
          <w:sz w:val="18"/>
          <w:szCs w:val="18"/>
        </w:rPr>
        <w:t xml:space="preserve"> </w:t>
      </w:r>
      <w:r w:rsidRPr="00113ED1">
        <w:rPr>
          <w:rFonts w:ascii="Cambria" w:hAnsi="Cambria"/>
          <w:w w:val="105"/>
          <w:sz w:val="18"/>
          <w:szCs w:val="18"/>
        </w:rPr>
        <w:t>for</w:t>
      </w:r>
      <w:r w:rsidRPr="00113ED1">
        <w:rPr>
          <w:rFonts w:ascii="Cambria" w:hAnsi="Cambria"/>
          <w:spacing w:val="-32"/>
          <w:w w:val="105"/>
          <w:sz w:val="18"/>
          <w:szCs w:val="18"/>
        </w:rPr>
        <w:t xml:space="preserve"> </w:t>
      </w:r>
      <w:r w:rsidRPr="00113ED1">
        <w:rPr>
          <w:rFonts w:ascii="Cambria" w:hAnsi="Cambria"/>
          <w:w w:val="105"/>
          <w:sz w:val="18"/>
          <w:szCs w:val="18"/>
        </w:rPr>
        <w:t>normal</w:t>
      </w:r>
      <w:r w:rsidRPr="00113ED1">
        <w:rPr>
          <w:rFonts w:ascii="Cambria" w:hAnsi="Cambria"/>
          <w:spacing w:val="-18"/>
          <w:w w:val="105"/>
          <w:sz w:val="18"/>
          <w:szCs w:val="18"/>
        </w:rPr>
        <w:t xml:space="preserve"> </w:t>
      </w:r>
      <w:r w:rsidRPr="00113ED1">
        <w:rPr>
          <w:rFonts w:ascii="Cambria" w:hAnsi="Cambria"/>
          <w:w w:val="105"/>
          <w:sz w:val="18"/>
          <w:szCs w:val="18"/>
        </w:rPr>
        <w:t>end</w:t>
      </w:r>
      <w:r w:rsidRPr="00113ED1">
        <w:rPr>
          <w:rFonts w:ascii="Cambria" w:hAnsi="Cambria"/>
          <w:spacing w:val="-25"/>
          <w:w w:val="105"/>
          <w:sz w:val="18"/>
          <w:szCs w:val="18"/>
        </w:rPr>
        <w:t xml:space="preserve"> </w:t>
      </w:r>
      <w:r w:rsidRPr="00113ED1">
        <w:rPr>
          <w:rFonts w:ascii="Cambria" w:hAnsi="Cambria"/>
          <w:w w:val="105"/>
          <w:sz w:val="18"/>
          <w:szCs w:val="18"/>
        </w:rPr>
        <w:t>users</w:t>
      </w:r>
      <w:r w:rsidRPr="00113ED1">
        <w:rPr>
          <w:rFonts w:ascii="Cambria" w:hAnsi="Cambria"/>
          <w:spacing w:val="-20"/>
          <w:w w:val="105"/>
          <w:sz w:val="18"/>
          <w:szCs w:val="18"/>
        </w:rPr>
        <w:t xml:space="preserve"> </w:t>
      </w:r>
      <w:r w:rsidRPr="00113ED1">
        <w:rPr>
          <w:rFonts w:ascii="Cambria" w:hAnsi="Cambria"/>
          <w:w w:val="105"/>
          <w:sz w:val="18"/>
          <w:szCs w:val="18"/>
        </w:rPr>
        <w:t>must</w:t>
      </w:r>
      <w:r w:rsidRPr="00113ED1">
        <w:rPr>
          <w:rFonts w:ascii="Cambria" w:hAnsi="Cambria"/>
          <w:spacing w:val="-28"/>
          <w:w w:val="105"/>
          <w:sz w:val="18"/>
          <w:szCs w:val="18"/>
        </w:rPr>
        <w:t xml:space="preserve"> </w:t>
      </w:r>
      <w:r w:rsidRPr="00113ED1">
        <w:rPr>
          <w:rFonts w:ascii="Cambria" w:hAnsi="Cambria"/>
          <w:w w:val="105"/>
          <w:sz w:val="18"/>
          <w:szCs w:val="18"/>
        </w:rPr>
        <w:t>run</w:t>
      </w:r>
      <w:r w:rsidRPr="00113ED1">
        <w:rPr>
          <w:rFonts w:ascii="Cambria" w:hAnsi="Cambria"/>
          <w:spacing w:val="-26"/>
          <w:w w:val="105"/>
          <w:sz w:val="18"/>
          <w:szCs w:val="18"/>
        </w:rPr>
        <w:t xml:space="preserve"> </w:t>
      </w:r>
      <w:r w:rsidRPr="00113ED1">
        <w:rPr>
          <w:rFonts w:ascii="Cambria" w:hAnsi="Cambria"/>
          <w:w w:val="105"/>
          <w:sz w:val="18"/>
          <w:szCs w:val="18"/>
        </w:rPr>
        <w:t>in</w:t>
      </w:r>
      <w:r w:rsidRPr="00113ED1">
        <w:rPr>
          <w:rFonts w:ascii="Cambria" w:hAnsi="Cambria"/>
          <w:spacing w:val="-31"/>
          <w:w w:val="105"/>
          <w:sz w:val="18"/>
          <w:szCs w:val="18"/>
        </w:rPr>
        <w:t xml:space="preserve"> </w:t>
      </w:r>
      <w:r w:rsidRPr="00113ED1">
        <w:rPr>
          <w:rFonts w:ascii="Cambria" w:hAnsi="Cambria"/>
          <w:w w:val="105"/>
          <w:sz w:val="18"/>
          <w:szCs w:val="18"/>
        </w:rPr>
        <w:t>the</w:t>
      </w:r>
      <w:r w:rsidRPr="00113ED1">
        <w:rPr>
          <w:rFonts w:ascii="Cambria" w:hAnsi="Cambria"/>
          <w:spacing w:val="-29"/>
          <w:w w:val="105"/>
          <w:sz w:val="18"/>
          <w:szCs w:val="18"/>
        </w:rPr>
        <w:t xml:space="preserve"> </w:t>
      </w:r>
      <w:r w:rsidRPr="00113ED1">
        <w:rPr>
          <w:rFonts w:ascii="Cambria" w:hAnsi="Cambria"/>
          <w:w w:val="105"/>
          <w:sz w:val="18"/>
          <w:szCs w:val="18"/>
        </w:rPr>
        <w:t>standard</w:t>
      </w:r>
      <w:r w:rsidRPr="00113ED1">
        <w:rPr>
          <w:rFonts w:ascii="Cambria" w:hAnsi="Cambria"/>
          <w:spacing w:val="-24"/>
          <w:w w:val="105"/>
          <w:sz w:val="18"/>
          <w:szCs w:val="18"/>
        </w:rPr>
        <w:t xml:space="preserve"> </w:t>
      </w:r>
      <w:r w:rsidRPr="00113ED1">
        <w:rPr>
          <w:rFonts w:ascii="Cambria" w:hAnsi="Cambria"/>
          <w:w w:val="105"/>
          <w:sz w:val="18"/>
          <w:szCs w:val="18"/>
        </w:rPr>
        <w:t>user</w:t>
      </w:r>
      <w:r w:rsidRPr="00113ED1">
        <w:rPr>
          <w:rFonts w:ascii="Cambria" w:hAnsi="Cambria"/>
          <w:spacing w:val="-26"/>
          <w:w w:val="105"/>
          <w:sz w:val="18"/>
          <w:szCs w:val="18"/>
        </w:rPr>
        <w:t xml:space="preserve"> </w:t>
      </w:r>
      <w:r w:rsidRPr="00113ED1">
        <w:rPr>
          <w:rFonts w:ascii="Cambria" w:hAnsi="Cambria"/>
          <w:w w:val="105"/>
          <w:sz w:val="18"/>
          <w:szCs w:val="18"/>
        </w:rPr>
        <w:t>context</w:t>
      </w:r>
      <w:r w:rsidRPr="00113ED1">
        <w:rPr>
          <w:rFonts w:ascii="Cambria" w:hAnsi="Cambria"/>
          <w:spacing w:val="-20"/>
          <w:w w:val="105"/>
          <w:sz w:val="18"/>
          <w:szCs w:val="18"/>
        </w:rPr>
        <w:t xml:space="preserve"> </w:t>
      </w:r>
      <w:r w:rsidRPr="00113ED1">
        <w:rPr>
          <w:rFonts w:ascii="Cambria" w:hAnsi="Cambria"/>
          <w:w w:val="105"/>
          <w:sz w:val="18"/>
          <w:szCs w:val="18"/>
        </w:rPr>
        <w:t>without elevated system administration</w:t>
      </w:r>
      <w:r w:rsidRPr="00113ED1">
        <w:rPr>
          <w:rFonts w:ascii="Cambria" w:hAnsi="Cambria"/>
          <w:spacing w:val="-12"/>
          <w:w w:val="105"/>
          <w:sz w:val="18"/>
          <w:szCs w:val="18"/>
        </w:rPr>
        <w:t xml:space="preserve"> </w:t>
      </w:r>
      <w:r w:rsidRPr="00113ED1">
        <w:rPr>
          <w:rFonts w:ascii="Cambria" w:hAnsi="Cambria"/>
          <w:w w:val="105"/>
          <w:sz w:val="18"/>
          <w:szCs w:val="18"/>
        </w:rPr>
        <w:t>privileges.</w:t>
      </w:r>
    </w:p>
    <w:p w14:paraId="148527D1" w14:textId="77777777" w:rsidR="00E41D7D" w:rsidRPr="00113ED1" w:rsidRDefault="00E41D7D" w:rsidP="009D0DA7">
      <w:pPr>
        <w:pStyle w:val="afffa"/>
        <w:numPr>
          <w:ilvl w:val="0"/>
          <w:numId w:val="51"/>
        </w:numPr>
        <w:tabs>
          <w:tab w:val="left" w:pos="1260"/>
          <w:tab w:val="left" w:pos="1770"/>
          <w:tab w:val="left" w:pos="852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sz w:val="18"/>
          <w:szCs w:val="18"/>
        </w:rPr>
        <w:t xml:space="preserve">The Subcontractor must apply due diligence at all times to ensure that the required level of security is always in place to protect USAID systems and information, such as using Defense Information Systems Agency Security Technical Implementation Guides (STIGs), common security configurations available from the National Institute of Standards and Technology's website at </w:t>
      </w:r>
      <w:hyperlink r:id="rId42" w:history="1">
        <w:r w:rsidRPr="00113ED1">
          <w:rPr>
            <w:rStyle w:val="a9"/>
            <w:rFonts w:ascii="Cambria" w:hAnsi="Cambria"/>
            <w:sz w:val="18"/>
            <w:szCs w:val="18"/>
          </w:rPr>
          <w:t>https://nvd.nist.gov/ncp/repository</w:t>
        </w:r>
      </w:hyperlink>
      <w:r w:rsidRPr="00113ED1">
        <w:rPr>
          <w:rFonts w:ascii="Cambria" w:hAnsi="Cambria"/>
          <w:sz w:val="18"/>
          <w:szCs w:val="18"/>
        </w:rPr>
        <w:t xml:space="preserve"> or USAID established configuration</w:t>
      </w:r>
      <w:r w:rsidRPr="00113ED1">
        <w:rPr>
          <w:rFonts w:ascii="Cambria" w:hAnsi="Cambria"/>
          <w:spacing w:val="26"/>
          <w:sz w:val="18"/>
          <w:szCs w:val="18"/>
        </w:rPr>
        <w:t xml:space="preserve"> </w:t>
      </w:r>
      <w:r w:rsidRPr="00113ED1">
        <w:rPr>
          <w:rFonts w:ascii="Cambria" w:hAnsi="Cambria"/>
          <w:sz w:val="18"/>
          <w:szCs w:val="18"/>
        </w:rPr>
        <w:t>settings.</w:t>
      </w:r>
    </w:p>
    <w:p w14:paraId="53553D10" w14:textId="77777777" w:rsidR="00E41D7D" w:rsidRPr="00113ED1" w:rsidRDefault="00E41D7D" w:rsidP="009D0DA7">
      <w:pPr>
        <w:pStyle w:val="afffa"/>
        <w:numPr>
          <w:ilvl w:val="1"/>
          <w:numId w:val="44"/>
        </w:numPr>
        <w:tabs>
          <w:tab w:val="left" w:pos="72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Pr>
          <w:rFonts w:ascii="Cambria" w:hAnsi="Cambria"/>
          <w:sz w:val="18"/>
          <w:szCs w:val="18"/>
        </w:rPr>
        <w:t xml:space="preserve">  </w:t>
      </w:r>
      <w:r w:rsidRPr="00113ED1">
        <w:rPr>
          <w:rFonts w:ascii="Cambria" w:hAnsi="Cambria"/>
          <w:sz w:val="18"/>
          <w:szCs w:val="18"/>
        </w:rPr>
        <w:t>PIPS 140 Encryption Requirements: Cryptographic modules used to protect USAID information must be compliant with the current PIPS 140 version and validated by the Cryptographic Module Validation Program (CMVP). The Subcontractor must provide the validation certificate number to USAID for verification. The Subcontractor is required to follow government­wide (PIPS 140) encryption</w:t>
      </w:r>
      <w:r w:rsidRPr="00113ED1">
        <w:rPr>
          <w:rFonts w:ascii="Cambria" w:hAnsi="Cambria"/>
          <w:spacing w:val="1"/>
          <w:sz w:val="18"/>
          <w:szCs w:val="18"/>
        </w:rPr>
        <w:t xml:space="preserve"> </w:t>
      </w:r>
      <w:r w:rsidRPr="00113ED1">
        <w:rPr>
          <w:rFonts w:ascii="Cambria" w:hAnsi="Cambria"/>
          <w:sz w:val="18"/>
          <w:szCs w:val="18"/>
        </w:rPr>
        <w:t>standards.</w:t>
      </w:r>
    </w:p>
    <w:p w14:paraId="08147B3D" w14:textId="77777777" w:rsidR="00E41D7D" w:rsidRPr="00113ED1" w:rsidRDefault="00E41D7D" w:rsidP="009D0DA7">
      <w:pPr>
        <w:pStyle w:val="afffa"/>
        <w:numPr>
          <w:ilvl w:val="1"/>
          <w:numId w:val="44"/>
        </w:numPr>
        <w:tabs>
          <w:tab w:val="left" w:pos="81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lastRenderedPageBreak/>
        <w:t xml:space="preserve">Security Monitoring, Auditing and Alerting Requirements: All Subcontractor-owned and operated systems that use or store USAID information must meet or exceed standards documented in this subcontract and </w:t>
      </w:r>
      <w:proofErr w:type="gramStart"/>
      <w:r w:rsidRPr="00113ED1">
        <w:rPr>
          <w:rFonts w:ascii="Cambria" w:hAnsi="Cambria"/>
          <w:w w:val="105"/>
          <w:sz w:val="18"/>
          <w:szCs w:val="18"/>
        </w:rPr>
        <w:t>in Service</w:t>
      </w:r>
      <w:proofErr w:type="gramEnd"/>
      <w:r w:rsidRPr="00113ED1">
        <w:rPr>
          <w:rFonts w:ascii="Cambria" w:hAnsi="Cambria"/>
          <w:w w:val="105"/>
          <w:sz w:val="18"/>
          <w:szCs w:val="18"/>
        </w:rPr>
        <w:t xml:space="preserve"> Level Agreements and Memorandums of Understanding/Agreements</w:t>
      </w:r>
      <w:r w:rsidRPr="00113ED1">
        <w:rPr>
          <w:rFonts w:ascii="Cambria" w:hAnsi="Cambria"/>
          <w:spacing w:val="-45"/>
          <w:w w:val="105"/>
          <w:sz w:val="18"/>
          <w:szCs w:val="18"/>
        </w:rPr>
        <w:t xml:space="preserve"> </w:t>
      </w:r>
      <w:r w:rsidRPr="00113ED1">
        <w:rPr>
          <w:rFonts w:ascii="Cambria" w:hAnsi="Cambria"/>
          <w:w w:val="105"/>
          <w:sz w:val="18"/>
          <w:szCs w:val="18"/>
        </w:rPr>
        <w:t>pertaining</w:t>
      </w:r>
      <w:r w:rsidRPr="00113ED1">
        <w:rPr>
          <w:rFonts w:ascii="Cambria" w:hAnsi="Cambria"/>
          <w:spacing w:val="-33"/>
          <w:w w:val="105"/>
          <w:sz w:val="18"/>
          <w:szCs w:val="18"/>
        </w:rPr>
        <w:t xml:space="preserve"> </w:t>
      </w:r>
      <w:r w:rsidRPr="00113ED1">
        <w:rPr>
          <w:rFonts w:ascii="Cambria" w:hAnsi="Cambria"/>
          <w:w w:val="105"/>
          <w:sz w:val="18"/>
          <w:szCs w:val="18"/>
        </w:rPr>
        <w:t>to</w:t>
      </w:r>
      <w:r w:rsidRPr="00113ED1">
        <w:rPr>
          <w:rFonts w:ascii="Cambria" w:hAnsi="Cambria"/>
          <w:spacing w:val="-38"/>
          <w:w w:val="105"/>
          <w:sz w:val="18"/>
          <w:szCs w:val="18"/>
        </w:rPr>
        <w:t xml:space="preserve"> </w:t>
      </w:r>
      <w:r w:rsidRPr="00113ED1">
        <w:rPr>
          <w:rFonts w:ascii="Cambria" w:hAnsi="Cambria"/>
          <w:w w:val="105"/>
          <w:sz w:val="18"/>
          <w:szCs w:val="18"/>
        </w:rPr>
        <w:t>security</w:t>
      </w:r>
      <w:r w:rsidRPr="00113ED1">
        <w:rPr>
          <w:rFonts w:ascii="Cambria" w:hAnsi="Cambria"/>
          <w:spacing w:val="-38"/>
          <w:w w:val="105"/>
          <w:sz w:val="18"/>
          <w:szCs w:val="18"/>
        </w:rPr>
        <w:t xml:space="preserve"> </w:t>
      </w:r>
      <w:r w:rsidRPr="00113ED1">
        <w:rPr>
          <w:rFonts w:ascii="Cambria" w:hAnsi="Cambria"/>
          <w:w w:val="105"/>
          <w:sz w:val="18"/>
          <w:szCs w:val="18"/>
        </w:rPr>
        <w:t>monitoring</w:t>
      </w:r>
      <w:r w:rsidRPr="00113ED1">
        <w:rPr>
          <w:rFonts w:ascii="Cambria" w:hAnsi="Cambria"/>
          <w:spacing w:val="-34"/>
          <w:w w:val="105"/>
          <w:sz w:val="18"/>
          <w:szCs w:val="18"/>
        </w:rPr>
        <w:t xml:space="preserve"> </w:t>
      </w:r>
      <w:r w:rsidRPr="00113ED1">
        <w:rPr>
          <w:rFonts w:ascii="Cambria" w:hAnsi="Cambria"/>
          <w:w w:val="105"/>
          <w:sz w:val="18"/>
          <w:szCs w:val="18"/>
        </w:rPr>
        <w:t>and</w:t>
      </w:r>
      <w:r w:rsidRPr="00113ED1">
        <w:rPr>
          <w:rFonts w:ascii="Cambria" w:hAnsi="Cambria"/>
          <w:spacing w:val="-38"/>
          <w:w w:val="105"/>
          <w:sz w:val="18"/>
          <w:szCs w:val="18"/>
        </w:rPr>
        <w:t xml:space="preserve"> </w:t>
      </w:r>
      <w:r w:rsidRPr="00113ED1">
        <w:rPr>
          <w:rFonts w:ascii="Cambria" w:hAnsi="Cambria"/>
          <w:w w:val="105"/>
          <w:sz w:val="18"/>
          <w:szCs w:val="18"/>
        </w:rPr>
        <w:t>alerting.</w:t>
      </w:r>
      <w:r w:rsidRPr="00113ED1">
        <w:rPr>
          <w:rFonts w:ascii="Cambria" w:hAnsi="Cambria"/>
          <w:spacing w:val="-35"/>
          <w:w w:val="105"/>
          <w:sz w:val="18"/>
          <w:szCs w:val="18"/>
        </w:rPr>
        <w:t xml:space="preserve"> </w:t>
      </w:r>
      <w:r w:rsidRPr="00113ED1">
        <w:rPr>
          <w:rFonts w:ascii="Cambria" w:hAnsi="Cambria"/>
          <w:w w:val="105"/>
          <w:sz w:val="18"/>
          <w:szCs w:val="18"/>
        </w:rPr>
        <w:t>These</w:t>
      </w:r>
      <w:r w:rsidRPr="00113ED1">
        <w:rPr>
          <w:rFonts w:ascii="Cambria" w:hAnsi="Cambria"/>
          <w:spacing w:val="-38"/>
          <w:w w:val="105"/>
          <w:sz w:val="18"/>
          <w:szCs w:val="18"/>
        </w:rPr>
        <w:t xml:space="preserve"> </w:t>
      </w:r>
      <w:r w:rsidRPr="00113ED1">
        <w:rPr>
          <w:rFonts w:ascii="Cambria" w:hAnsi="Cambria"/>
          <w:w w:val="105"/>
          <w:sz w:val="18"/>
          <w:szCs w:val="18"/>
        </w:rPr>
        <w:t>requirements include but are not limited</w:t>
      </w:r>
      <w:r w:rsidRPr="00113ED1">
        <w:rPr>
          <w:rFonts w:ascii="Cambria" w:hAnsi="Cambria"/>
          <w:spacing w:val="-38"/>
          <w:w w:val="105"/>
          <w:sz w:val="18"/>
          <w:szCs w:val="18"/>
        </w:rPr>
        <w:t xml:space="preserve"> </w:t>
      </w:r>
      <w:r w:rsidRPr="00113ED1">
        <w:rPr>
          <w:rFonts w:ascii="Cambria" w:hAnsi="Cambria"/>
          <w:w w:val="105"/>
          <w:sz w:val="18"/>
          <w:szCs w:val="18"/>
        </w:rPr>
        <w:t>to:</w:t>
      </w:r>
    </w:p>
    <w:p w14:paraId="14C88045" w14:textId="77777777" w:rsidR="00E41D7D" w:rsidRPr="00113ED1" w:rsidRDefault="00E41D7D" w:rsidP="00AE4D05">
      <w:pPr>
        <w:pStyle w:val="af6"/>
        <w:spacing w:before="199"/>
        <w:ind w:hanging="2"/>
        <w:jc w:val="both"/>
        <w:rPr>
          <w:rFonts w:ascii="Cambria" w:hAnsi="Cambria"/>
          <w:sz w:val="18"/>
          <w:szCs w:val="18"/>
        </w:rPr>
      </w:pPr>
      <w:r w:rsidRPr="00113ED1">
        <w:rPr>
          <w:rFonts w:ascii="Cambria" w:hAnsi="Cambria"/>
          <w:sz w:val="18"/>
          <w:szCs w:val="18"/>
        </w:rPr>
        <w:t>System and Network Visibility and Policy Enforcement at the following levels:</w:t>
      </w:r>
    </w:p>
    <w:p w14:paraId="6AED97E1" w14:textId="77777777" w:rsidR="00E41D7D" w:rsidRPr="00113ED1" w:rsidRDefault="00E41D7D" w:rsidP="009D0DA7">
      <w:pPr>
        <w:pStyle w:val="afffa"/>
        <w:numPr>
          <w:ilvl w:val="0"/>
          <w:numId w:val="54"/>
        </w:numPr>
        <w:tabs>
          <w:tab w:val="left" w:pos="1498"/>
        </w:tabs>
        <w:suppressAutoHyphens w:val="0"/>
        <w:autoSpaceDE w:val="0"/>
        <w:autoSpaceDN w:val="0"/>
        <w:spacing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Edge</w:t>
      </w:r>
    </w:p>
    <w:p w14:paraId="37E87126" w14:textId="77777777" w:rsidR="00E41D7D" w:rsidRPr="00113ED1" w:rsidRDefault="00E41D7D" w:rsidP="009D0DA7">
      <w:pPr>
        <w:pStyle w:val="afffa"/>
        <w:numPr>
          <w:ilvl w:val="0"/>
          <w:numId w:val="54"/>
        </w:numPr>
        <w:tabs>
          <w:tab w:val="left" w:pos="1496"/>
        </w:tabs>
        <w:suppressAutoHyphens w:val="0"/>
        <w:autoSpaceDE w:val="0"/>
        <w:autoSpaceDN w:val="0"/>
        <w:spacing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10"/>
          <w:sz w:val="18"/>
          <w:szCs w:val="18"/>
        </w:rPr>
        <w:t>Server/</w:t>
      </w:r>
      <w:r w:rsidRPr="00113ED1">
        <w:rPr>
          <w:rFonts w:ascii="Cambria" w:hAnsi="Cambria"/>
          <w:spacing w:val="-5"/>
          <w:w w:val="110"/>
          <w:sz w:val="18"/>
          <w:szCs w:val="18"/>
        </w:rPr>
        <w:t xml:space="preserve"> </w:t>
      </w:r>
      <w:r w:rsidRPr="00113ED1">
        <w:rPr>
          <w:rFonts w:ascii="Cambria" w:hAnsi="Cambria"/>
          <w:w w:val="110"/>
          <w:sz w:val="18"/>
          <w:szCs w:val="18"/>
        </w:rPr>
        <w:t>Host</w:t>
      </w:r>
    </w:p>
    <w:p w14:paraId="6B49938C" w14:textId="77777777" w:rsidR="00E41D7D" w:rsidRPr="00113ED1" w:rsidRDefault="00E41D7D" w:rsidP="009D0DA7">
      <w:pPr>
        <w:pStyle w:val="afffa"/>
        <w:numPr>
          <w:ilvl w:val="0"/>
          <w:numId w:val="54"/>
        </w:numPr>
        <w:tabs>
          <w:tab w:val="left" w:pos="1493"/>
        </w:tabs>
        <w:suppressAutoHyphens w:val="0"/>
        <w:autoSpaceDE w:val="0"/>
        <w:autoSpaceDN w:val="0"/>
        <w:spacing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Workstation / Laptop /</w:t>
      </w:r>
      <w:r w:rsidRPr="00113ED1">
        <w:rPr>
          <w:rFonts w:ascii="Cambria" w:hAnsi="Cambria"/>
          <w:spacing w:val="-13"/>
          <w:w w:val="105"/>
          <w:sz w:val="18"/>
          <w:szCs w:val="18"/>
        </w:rPr>
        <w:t xml:space="preserve"> </w:t>
      </w:r>
      <w:r w:rsidRPr="00113ED1">
        <w:rPr>
          <w:rFonts w:ascii="Cambria" w:hAnsi="Cambria"/>
          <w:w w:val="105"/>
          <w:sz w:val="18"/>
          <w:szCs w:val="18"/>
        </w:rPr>
        <w:t>Client</w:t>
      </w:r>
    </w:p>
    <w:p w14:paraId="00AE4C69" w14:textId="77777777" w:rsidR="00E41D7D" w:rsidRPr="00113ED1" w:rsidRDefault="00E41D7D" w:rsidP="009D0DA7">
      <w:pPr>
        <w:pStyle w:val="afffa"/>
        <w:numPr>
          <w:ilvl w:val="0"/>
          <w:numId w:val="54"/>
        </w:numPr>
        <w:tabs>
          <w:tab w:val="left" w:pos="1492"/>
        </w:tabs>
        <w:suppressAutoHyphens w:val="0"/>
        <w:autoSpaceDE w:val="0"/>
        <w:autoSpaceDN w:val="0"/>
        <w:spacing w:line="240" w:lineRule="auto"/>
        <w:ind w:leftChars="0" w:left="0" w:firstLineChars="0" w:hanging="2"/>
        <w:contextualSpacing w:val="0"/>
        <w:jc w:val="both"/>
        <w:textDirection w:val="lrTb"/>
        <w:textAlignment w:val="auto"/>
        <w:outlineLvl w:val="9"/>
        <w:rPr>
          <w:rFonts w:ascii="Cambria" w:hAnsi="Cambria"/>
          <w:w w:val="105"/>
          <w:sz w:val="18"/>
          <w:szCs w:val="18"/>
        </w:rPr>
      </w:pPr>
      <w:r w:rsidRPr="00113ED1">
        <w:rPr>
          <w:rFonts w:ascii="Cambria" w:hAnsi="Cambria"/>
          <w:w w:val="105"/>
          <w:sz w:val="18"/>
          <w:szCs w:val="18"/>
        </w:rPr>
        <w:t>Network</w:t>
      </w:r>
    </w:p>
    <w:p w14:paraId="39B61703" w14:textId="77777777" w:rsidR="00E41D7D" w:rsidRPr="00113ED1" w:rsidRDefault="00E41D7D" w:rsidP="009D0DA7">
      <w:pPr>
        <w:pStyle w:val="afffa"/>
        <w:numPr>
          <w:ilvl w:val="0"/>
          <w:numId w:val="54"/>
        </w:numPr>
        <w:tabs>
          <w:tab w:val="left" w:pos="1492"/>
        </w:tabs>
        <w:suppressAutoHyphens w:val="0"/>
        <w:autoSpaceDE w:val="0"/>
        <w:autoSpaceDN w:val="0"/>
        <w:spacing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Application</w:t>
      </w:r>
    </w:p>
    <w:p w14:paraId="199D90C8" w14:textId="77777777" w:rsidR="00E41D7D" w:rsidRPr="00113ED1" w:rsidRDefault="00E41D7D" w:rsidP="009D0DA7">
      <w:pPr>
        <w:pStyle w:val="afffa"/>
        <w:numPr>
          <w:ilvl w:val="0"/>
          <w:numId w:val="54"/>
        </w:numPr>
        <w:tabs>
          <w:tab w:val="left" w:pos="1530"/>
        </w:tabs>
        <w:suppressAutoHyphens w:val="0"/>
        <w:autoSpaceDE w:val="0"/>
        <w:autoSpaceDN w:val="0"/>
        <w:spacing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Database</w:t>
      </w:r>
    </w:p>
    <w:p w14:paraId="4CC7FA8F" w14:textId="77777777" w:rsidR="00E41D7D" w:rsidRPr="00113ED1" w:rsidRDefault="00E41D7D" w:rsidP="009D0DA7">
      <w:pPr>
        <w:pStyle w:val="afffa"/>
        <w:numPr>
          <w:ilvl w:val="0"/>
          <w:numId w:val="54"/>
        </w:numPr>
        <w:tabs>
          <w:tab w:val="left" w:pos="1530"/>
        </w:tabs>
        <w:suppressAutoHyphens w:val="0"/>
        <w:autoSpaceDE w:val="0"/>
        <w:autoSpaceDN w:val="0"/>
        <w:spacing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Storage</w:t>
      </w:r>
    </w:p>
    <w:p w14:paraId="2EE418BE" w14:textId="77777777" w:rsidR="00E41D7D" w:rsidRPr="00113ED1" w:rsidRDefault="00E41D7D" w:rsidP="009D0DA7">
      <w:pPr>
        <w:pStyle w:val="afffa"/>
        <w:numPr>
          <w:ilvl w:val="0"/>
          <w:numId w:val="54"/>
        </w:numPr>
        <w:tabs>
          <w:tab w:val="left" w:pos="1530"/>
        </w:tabs>
        <w:suppressAutoHyphens w:val="0"/>
        <w:autoSpaceDE w:val="0"/>
        <w:autoSpaceDN w:val="0"/>
        <w:spacing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User</w:t>
      </w:r>
    </w:p>
    <w:p w14:paraId="7F95EDDD" w14:textId="77777777" w:rsidR="00E41D7D" w:rsidRPr="00113ED1" w:rsidRDefault="00E41D7D" w:rsidP="009D0DA7">
      <w:pPr>
        <w:pStyle w:val="afffa"/>
        <w:numPr>
          <w:ilvl w:val="0"/>
          <w:numId w:val="54"/>
        </w:numPr>
        <w:tabs>
          <w:tab w:val="left" w:pos="1530"/>
        </w:tabs>
        <w:suppressAutoHyphens w:val="0"/>
        <w:autoSpaceDE w:val="0"/>
        <w:autoSpaceDN w:val="0"/>
        <w:spacing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Alerting and</w:t>
      </w:r>
      <w:r w:rsidRPr="00113ED1">
        <w:rPr>
          <w:rFonts w:ascii="Cambria" w:hAnsi="Cambria"/>
          <w:spacing w:val="4"/>
          <w:w w:val="105"/>
          <w:sz w:val="18"/>
          <w:szCs w:val="18"/>
        </w:rPr>
        <w:t xml:space="preserve"> </w:t>
      </w:r>
      <w:r w:rsidRPr="00113ED1">
        <w:rPr>
          <w:rFonts w:ascii="Cambria" w:hAnsi="Cambria"/>
          <w:w w:val="105"/>
          <w:sz w:val="18"/>
          <w:szCs w:val="18"/>
        </w:rPr>
        <w:t>Monitoring</w:t>
      </w:r>
    </w:p>
    <w:p w14:paraId="35D32402" w14:textId="77777777" w:rsidR="00E41D7D" w:rsidRPr="00113ED1" w:rsidRDefault="00E41D7D" w:rsidP="009D0DA7">
      <w:pPr>
        <w:pStyle w:val="afffa"/>
        <w:numPr>
          <w:ilvl w:val="0"/>
          <w:numId w:val="54"/>
        </w:numPr>
        <w:tabs>
          <w:tab w:val="left" w:pos="1530"/>
        </w:tabs>
        <w:suppressAutoHyphens w:val="0"/>
        <w:autoSpaceDE w:val="0"/>
        <w:autoSpaceDN w:val="0"/>
        <w:spacing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System, User, and Data</w:t>
      </w:r>
      <w:r w:rsidRPr="00113ED1">
        <w:rPr>
          <w:rFonts w:ascii="Cambria" w:hAnsi="Cambria"/>
          <w:spacing w:val="-16"/>
          <w:w w:val="105"/>
          <w:sz w:val="18"/>
          <w:szCs w:val="18"/>
        </w:rPr>
        <w:t xml:space="preserve"> </w:t>
      </w:r>
      <w:r w:rsidRPr="00113ED1">
        <w:rPr>
          <w:rFonts w:ascii="Cambria" w:hAnsi="Cambria"/>
          <w:w w:val="105"/>
          <w:sz w:val="18"/>
          <w:szCs w:val="18"/>
        </w:rPr>
        <w:t>Segmentation</w:t>
      </w:r>
    </w:p>
    <w:p w14:paraId="001929C9" w14:textId="77777777" w:rsidR="00E41D7D" w:rsidRPr="00113ED1" w:rsidRDefault="00E41D7D" w:rsidP="009D0DA7">
      <w:pPr>
        <w:pStyle w:val="afffa"/>
        <w:numPr>
          <w:ilvl w:val="1"/>
          <w:numId w:val="44"/>
        </w:numPr>
        <w:tabs>
          <w:tab w:val="left" w:pos="81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Subcontractor System</w:t>
      </w:r>
      <w:r w:rsidRPr="00113ED1">
        <w:rPr>
          <w:rFonts w:ascii="Cambria" w:hAnsi="Cambria"/>
          <w:spacing w:val="18"/>
          <w:w w:val="105"/>
          <w:sz w:val="18"/>
          <w:szCs w:val="18"/>
        </w:rPr>
        <w:t xml:space="preserve"> </w:t>
      </w:r>
      <w:r w:rsidRPr="00113ED1">
        <w:rPr>
          <w:rFonts w:ascii="Cambria" w:hAnsi="Cambria"/>
          <w:w w:val="105"/>
          <w:sz w:val="18"/>
          <w:szCs w:val="18"/>
        </w:rPr>
        <w:t>Oversight/Compliance</w:t>
      </w:r>
    </w:p>
    <w:p w14:paraId="6064BB51" w14:textId="77777777" w:rsidR="00E41D7D" w:rsidRPr="00113ED1" w:rsidRDefault="00E41D7D" w:rsidP="009D0DA7">
      <w:pPr>
        <w:pStyle w:val="afffa"/>
        <w:numPr>
          <w:ilvl w:val="0"/>
          <w:numId w:val="50"/>
        </w:numPr>
        <w:tabs>
          <w:tab w:val="left" w:pos="1170"/>
        </w:tabs>
        <w:suppressAutoHyphens w:val="0"/>
        <w:autoSpaceDE w:val="0"/>
        <w:autoSpaceDN w:val="0"/>
        <w:spacing w:before="199" w:line="240" w:lineRule="auto"/>
        <w:ind w:leftChars="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The federal government has the authority to conduct site reviews for compliance validation. Full cooperation by the Subcontractor is required for audits and forensic</w:t>
      </w:r>
      <w:r w:rsidRPr="00113ED1">
        <w:rPr>
          <w:rFonts w:ascii="Cambria" w:hAnsi="Cambria"/>
          <w:spacing w:val="-20"/>
          <w:w w:val="105"/>
          <w:sz w:val="18"/>
          <w:szCs w:val="18"/>
        </w:rPr>
        <w:t xml:space="preserve"> </w:t>
      </w:r>
      <w:r w:rsidRPr="00113ED1">
        <w:rPr>
          <w:rFonts w:ascii="Cambria" w:hAnsi="Cambria"/>
          <w:w w:val="105"/>
          <w:sz w:val="18"/>
          <w:szCs w:val="18"/>
        </w:rPr>
        <w:t>analysis.</w:t>
      </w:r>
    </w:p>
    <w:p w14:paraId="1372EE38" w14:textId="77777777" w:rsidR="00E41D7D" w:rsidRPr="00113ED1" w:rsidRDefault="00E41D7D" w:rsidP="009D0DA7">
      <w:pPr>
        <w:pStyle w:val="afffa"/>
        <w:numPr>
          <w:ilvl w:val="0"/>
          <w:numId w:val="50"/>
        </w:numPr>
        <w:tabs>
          <w:tab w:val="left" w:pos="117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The Subcontractors must afford USAID the level of physical or logical access to the Subcontractor's facilities, installations, technical capabilities, operations, documentation, records, and databases to the extent required to support its security and privacy programs. This includes monitoring, inspection, investigation and audits to safeguard against threats and hazards to the integrity, availability and confidentiality of USAID data or information systems operated on behalf of USAID; and to preserve or retrieve evidence in the case of computer</w:t>
      </w:r>
      <w:r w:rsidRPr="00113ED1">
        <w:rPr>
          <w:rFonts w:ascii="Cambria" w:hAnsi="Cambria"/>
          <w:spacing w:val="17"/>
          <w:w w:val="105"/>
          <w:sz w:val="18"/>
          <w:szCs w:val="18"/>
        </w:rPr>
        <w:t xml:space="preserve"> </w:t>
      </w:r>
      <w:r w:rsidRPr="00113ED1">
        <w:rPr>
          <w:rFonts w:ascii="Cambria" w:hAnsi="Cambria"/>
          <w:w w:val="105"/>
          <w:sz w:val="18"/>
          <w:szCs w:val="18"/>
        </w:rPr>
        <w:t>crimes.</w:t>
      </w:r>
    </w:p>
    <w:p w14:paraId="3B2988A6" w14:textId="77777777" w:rsidR="00E41D7D" w:rsidRPr="00113ED1" w:rsidRDefault="00E41D7D" w:rsidP="009D0DA7">
      <w:pPr>
        <w:pStyle w:val="afffa"/>
        <w:numPr>
          <w:ilvl w:val="0"/>
          <w:numId w:val="50"/>
        </w:numPr>
        <w:tabs>
          <w:tab w:val="left" w:pos="117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 xml:space="preserve">All Subcontractor systems must comply with Information Security Continuous Monitoring (ISCM) and Reporting as defined in a continuous monitoring plan, to include, but not limited to, both automated authenticated and unauthenticated scans of networks, operating systems, applications, and databases. The Subcontractor must provide a continuous monitoring plan in accordance with NIST standards, as well as scan results upon request or at a minimum monthly to the Contracting Officer Representative (COR) and Contracting Officer, in addition to the CIO at </w:t>
      </w:r>
      <w:hyperlink r:id="rId43" w:history="1">
        <w:r w:rsidRPr="00113ED1">
          <w:rPr>
            <w:rStyle w:val="a9"/>
            <w:rFonts w:ascii="Cambria" w:hAnsi="Cambria"/>
            <w:w w:val="105"/>
            <w:sz w:val="18"/>
            <w:szCs w:val="18"/>
          </w:rPr>
          <w:t>ITAuthorization@usaid.gov</w:t>
        </w:r>
      </w:hyperlink>
      <w:r w:rsidRPr="00113ED1">
        <w:rPr>
          <w:rFonts w:ascii="Cambria" w:hAnsi="Cambria"/>
          <w:w w:val="105"/>
          <w:sz w:val="18"/>
          <w:szCs w:val="18"/>
        </w:rPr>
        <w:t>, copying the USAID Advancing Nutrition Project Director. Alternatively, the Subcontractor may allow USAID information security staff to run scans</w:t>
      </w:r>
      <w:r w:rsidRPr="00113ED1">
        <w:rPr>
          <w:rFonts w:ascii="Cambria" w:hAnsi="Cambria"/>
          <w:spacing w:val="-4"/>
          <w:w w:val="105"/>
          <w:sz w:val="18"/>
          <w:szCs w:val="18"/>
        </w:rPr>
        <w:t xml:space="preserve"> </w:t>
      </w:r>
      <w:r w:rsidRPr="00113ED1">
        <w:rPr>
          <w:rFonts w:ascii="Cambria" w:hAnsi="Cambria"/>
          <w:w w:val="105"/>
          <w:sz w:val="18"/>
          <w:szCs w:val="18"/>
        </w:rPr>
        <w:t>directly.</w:t>
      </w:r>
    </w:p>
    <w:p w14:paraId="436C2BE2" w14:textId="77777777" w:rsidR="00E41D7D" w:rsidRPr="00113ED1" w:rsidRDefault="00E41D7D" w:rsidP="009D0DA7">
      <w:pPr>
        <w:pStyle w:val="afffa"/>
        <w:numPr>
          <w:ilvl w:val="0"/>
          <w:numId w:val="50"/>
        </w:numPr>
        <w:tabs>
          <w:tab w:val="left" w:pos="117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10"/>
          <w:sz w:val="18"/>
          <w:szCs w:val="18"/>
        </w:rPr>
        <w:t>The Subcontractors must comply with systems development and lifecycle management best practices</w:t>
      </w:r>
      <w:r w:rsidRPr="00113ED1">
        <w:rPr>
          <w:rFonts w:ascii="Cambria" w:hAnsi="Cambria"/>
          <w:spacing w:val="-17"/>
          <w:w w:val="110"/>
          <w:sz w:val="18"/>
          <w:szCs w:val="18"/>
        </w:rPr>
        <w:t xml:space="preserve"> </w:t>
      </w:r>
      <w:r w:rsidRPr="00113ED1">
        <w:rPr>
          <w:rFonts w:ascii="Cambria" w:hAnsi="Cambria"/>
          <w:w w:val="110"/>
          <w:sz w:val="18"/>
          <w:szCs w:val="18"/>
        </w:rPr>
        <w:t>and</w:t>
      </w:r>
      <w:r w:rsidRPr="00113ED1">
        <w:rPr>
          <w:rFonts w:ascii="Cambria" w:hAnsi="Cambria"/>
          <w:spacing w:val="-20"/>
          <w:w w:val="110"/>
          <w:sz w:val="18"/>
          <w:szCs w:val="18"/>
        </w:rPr>
        <w:t xml:space="preserve"> </w:t>
      </w:r>
      <w:r w:rsidRPr="00113ED1">
        <w:rPr>
          <w:rFonts w:ascii="Cambria" w:hAnsi="Cambria"/>
          <w:w w:val="110"/>
          <w:sz w:val="18"/>
          <w:szCs w:val="18"/>
        </w:rPr>
        <w:t>processes</w:t>
      </w:r>
      <w:r w:rsidRPr="00113ED1">
        <w:rPr>
          <w:rFonts w:ascii="Cambria" w:hAnsi="Cambria"/>
          <w:spacing w:val="-15"/>
          <w:w w:val="110"/>
          <w:sz w:val="18"/>
          <w:szCs w:val="18"/>
        </w:rPr>
        <w:t xml:space="preserve"> </w:t>
      </w:r>
      <w:r w:rsidRPr="00113ED1">
        <w:rPr>
          <w:rFonts w:ascii="Cambria" w:hAnsi="Cambria"/>
          <w:w w:val="110"/>
          <w:sz w:val="18"/>
          <w:szCs w:val="18"/>
        </w:rPr>
        <w:t>as</w:t>
      </w:r>
      <w:r w:rsidRPr="00113ED1">
        <w:rPr>
          <w:rFonts w:ascii="Cambria" w:hAnsi="Cambria"/>
          <w:spacing w:val="-25"/>
          <w:w w:val="110"/>
          <w:sz w:val="18"/>
          <w:szCs w:val="18"/>
        </w:rPr>
        <w:t xml:space="preserve"> </w:t>
      </w:r>
      <w:r w:rsidRPr="00113ED1">
        <w:rPr>
          <w:rFonts w:ascii="Cambria" w:hAnsi="Cambria"/>
          <w:w w:val="110"/>
          <w:sz w:val="18"/>
          <w:szCs w:val="18"/>
        </w:rPr>
        <w:t>defined</w:t>
      </w:r>
      <w:r w:rsidRPr="00113ED1">
        <w:rPr>
          <w:rFonts w:ascii="Cambria" w:hAnsi="Cambria"/>
          <w:spacing w:val="-20"/>
          <w:w w:val="110"/>
          <w:sz w:val="18"/>
          <w:szCs w:val="18"/>
        </w:rPr>
        <w:t xml:space="preserve"> </w:t>
      </w:r>
      <w:r w:rsidRPr="00113ED1">
        <w:rPr>
          <w:rFonts w:ascii="Cambria" w:hAnsi="Cambria"/>
          <w:w w:val="110"/>
          <w:sz w:val="18"/>
          <w:szCs w:val="18"/>
        </w:rPr>
        <w:t>by</w:t>
      </w:r>
      <w:r w:rsidRPr="00113ED1">
        <w:rPr>
          <w:rFonts w:ascii="Cambria" w:hAnsi="Cambria"/>
          <w:spacing w:val="-26"/>
          <w:w w:val="110"/>
          <w:sz w:val="18"/>
          <w:szCs w:val="18"/>
        </w:rPr>
        <w:t xml:space="preserve"> </w:t>
      </w:r>
      <w:r w:rsidRPr="00113ED1">
        <w:rPr>
          <w:rFonts w:ascii="Cambria" w:hAnsi="Cambria"/>
          <w:w w:val="110"/>
          <w:sz w:val="18"/>
          <w:szCs w:val="18"/>
        </w:rPr>
        <w:t>Bureau</w:t>
      </w:r>
      <w:r w:rsidRPr="00113ED1">
        <w:rPr>
          <w:rFonts w:ascii="Cambria" w:hAnsi="Cambria"/>
          <w:spacing w:val="-14"/>
          <w:w w:val="110"/>
          <w:sz w:val="18"/>
          <w:szCs w:val="18"/>
        </w:rPr>
        <w:t xml:space="preserve"> </w:t>
      </w:r>
      <w:r w:rsidRPr="00113ED1">
        <w:rPr>
          <w:rFonts w:ascii="Cambria" w:hAnsi="Cambria"/>
          <w:w w:val="110"/>
          <w:sz w:val="18"/>
          <w:szCs w:val="18"/>
        </w:rPr>
        <w:t>for</w:t>
      </w:r>
      <w:r w:rsidRPr="00113ED1">
        <w:rPr>
          <w:rFonts w:ascii="Cambria" w:hAnsi="Cambria"/>
          <w:spacing w:val="-24"/>
          <w:w w:val="110"/>
          <w:sz w:val="18"/>
          <w:szCs w:val="18"/>
        </w:rPr>
        <w:t xml:space="preserve"> </w:t>
      </w:r>
      <w:r w:rsidRPr="00113ED1">
        <w:rPr>
          <w:rFonts w:ascii="Cambria" w:hAnsi="Cambria"/>
          <w:w w:val="110"/>
          <w:sz w:val="18"/>
          <w:szCs w:val="18"/>
        </w:rPr>
        <w:t>Management,</w:t>
      </w:r>
      <w:r w:rsidRPr="00113ED1">
        <w:rPr>
          <w:rFonts w:ascii="Cambria" w:hAnsi="Cambria"/>
          <w:spacing w:val="-10"/>
          <w:w w:val="110"/>
          <w:sz w:val="18"/>
          <w:szCs w:val="18"/>
        </w:rPr>
        <w:t xml:space="preserve"> </w:t>
      </w:r>
      <w:r w:rsidRPr="00113ED1">
        <w:rPr>
          <w:rFonts w:ascii="Cambria" w:hAnsi="Cambria"/>
          <w:w w:val="110"/>
          <w:sz w:val="18"/>
          <w:szCs w:val="18"/>
        </w:rPr>
        <w:t>Office</w:t>
      </w:r>
      <w:r w:rsidRPr="00113ED1">
        <w:rPr>
          <w:rFonts w:ascii="Cambria" w:hAnsi="Cambria"/>
          <w:spacing w:val="-18"/>
          <w:w w:val="110"/>
          <w:sz w:val="18"/>
          <w:szCs w:val="18"/>
        </w:rPr>
        <w:t xml:space="preserve"> </w:t>
      </w:r>
      <w:r w:rsidRPr="00113ED1">
        <w:rPr>
          <w:rFonts w:ascii="Cambria" w:hAnsi="Cambria"/>
          <w:w w:val="110"/>
          <w:sz w:val="18"/>
          <w:szCs w:val="18"/>
        </w:rPr>
        <w:t>of</w:t>
      </w:r>
      <w:r w:rsidRPr="00113ED1">
        <w:rPr>
          <w:rFonts w:ascii="Cambria" w:hAnsi="Cambria"/>
          <w:spacing w:val="-20"/>
          <w:w w:val="110"/>
          <w:sz w:val="18"/>
          <w:szCs w:val="18"/>
        </w:rPr>
        <w:t xml:space="preserve"> </w:t>
      </w:r>
      <w:r w:rsidRPr="00113ED1">
        <w:rPr>
          <w:rFonts w:ascii="Cambria" w:hAnsi="Cambria"/>
          <w:w w:val="110"/>
          <w:sz w:val="18"/>
          <w:szCs w:val="18"/>
        </w:rPr>
        <w:t>The</w:t>
      </w:r>
      <w:r w:rsidRPr="00113ED1">
        <w:rPr>
          <w:rFonts w:ascii="Cambria" w:hAnsi="Cambria"/>
          <w:spacing w:val="-20"/>
          <w:w w:val="110"/>
          <w:sz w:val="18"/>
          <w:szCs w:val="18"/>
        </w:rPr>
        <w:t xml:space="preserve"> </w:t>
      </w:r>
      <w:r w:rsidRPr="00113ED1">
        <w:rPr>
          <w:rFonts w:ascii="Cambria" w:hAnsi="Cambria"/>
          <w:w w:val="110"/>
          <w:sz w:val="18"/>
          <w:szCs w:val="18"/>
        </w:rPr>
        <w:t xml:space="preserve">Chief </w:t>
      </w:r>
      <w:proofErr w:type="spellStart"/>
      <w:r w:rsidRPr="00113ED1">
        <w:rPr>
          <w:rFonts w:ascii="Cambria" w:hAnsi="Cambria"/>
          <w:w w:val="110"/>
          <w:sz w:val="18"/>
          <w:szCs w:val="18"/>
        </w:rPr>
        <w:t>lnformation</w:t>
      </w:r>
      <w:proofErr w:type="spellEnd"/>
      <w:r w:rsidRPr="00113ED1">
        <w:rPr>
          <w:rFonts w:ascii="Cambria" w:hAnsi="Cambria"/>
          <w:w w:val="110"/>
          <w:sz w:val="18"/>
          <w:szCs w:val="18"/>
        </w:rPr>
        <w:t xml:space="preserve"> Officer (M/CIO) USAID IT Project Governance standards and processes for approval of IT projects,</w:t>
      </w:r>
      <w:r w:rsidRPr="00113ED1">
        <w:rPr>
          <w:rFonts w:ascii="Cambria" w:hAnsi="Cambria"/>
          <w:spacing w:val="-17"/>
          <w:w w:val="110"/>
          <w:sz w:val="18"/>
          <w:szCs w:val="18"/>
        </w:rPr>
        <w:t xml:space="preserve"> </w:t>
      </w:r>
      <w:r w:rsidRPr="00113ED1">
        <w:rPr>
          <w:rFonts w:ascii="Cambria" w:hAnsi="Cambria"/>
          <w:w w:val="110"/>
          <w:sz w:val="18"/>
          <w:szCs w:val="18"/>
        </w:rPr>
        <w:t>for</w:t>
      </w:r>
      <w:r w:rsidRPr="00113ED1">
        <w:rPr>
          <w:rFonts w:ascii="Cambria" w:hAnsi="Cambria"/>
          <w:spacing w:val="-12"/>
          <w:w w:val="110"/>
          <w:sz w:val="18"/>
          <w:szCs w:val="18"/>
        </w:rPr>
        <w:t xml:space="preserve"> </w:t>
      </w:r>
      <w:r w:rsidRPr="00113ED1">
        <w:rPr>
          <w:rFonts w:ascii="Cambria" w:hAnsi="Cambria"/>
          <w:w w:val="110"/>
          <w:sz w:val="18"/>
          <w:szCs w:val="18"/>
        </w:rPr>
        <w:t>the</w:t>
      </w:r>
      <w:r w:rsidRPr="00113ED1">
        <w:rPr>
          <w:rFonts w:ascii="Cambria" w:hAnsi="Cambria"/>
          <w:spacing w:val="-20"/>
          <w:w w:val="110"/>
          <w:sz w:val="18"/>
          <w:szCs w:val="18"/>
        </w:rPr>
        <w:t xml:space="preserve"> </w:t>
      </w:r>
      <w:r w:rsidRPr="00113ED1">
        <w:rPr>
          <w:rFonts w:ascii="Cambria" w:hAnsi="Cambria"/>
          <w:w w:val="110"/>
          <w:sz w:val="18"/>
          <w:szCs w:val="18"/>
        </w:rPr>
        <w:t>acceptance</w:t>
      </w:r>
      <w:r w:rsidRPr="00113ED1">
        <w:rPr>
          <w:rFonts w:ascii="Cambria" w:hAnsi="Cambria"/>
          <w:spacing w:val="-13"/>
          <w:w w:val="110"/>
          <w:sz w:val="18"/>
          <w:szCs w:val="18"/>
        </w:rPr>
        <w:t xml:space="preserve"> </w:t>
      </w:r>
      <w:r w:rsidRPr="00113ED1">
        <w:rPr>
          <w:rFonts w:ascii="Cambria" w:hAnsi="Cambria"/>
          <w:w w:val="110"/>
          <w:sz w:val="18"/>
          <w:szCs w:val="18"/>
        </w:rPr>
        <w:t>of IT</w:t>
      </w:r>
      <w:r w:rsidRPr="00113ED1">
        <w:rPr>
          <w:rFonts w:ascii="Cambria" w:hAnsi="Cambria"/>
          <w:spacing w:val="-23"/>
          <w:w w:val="110"/>
          <w:sz w:val="18"/>
          <w:szCs w:val="18"/>
        </w:rPr>
        <w:t xml:space="preserve"> </w:t>
      </w:r>
      <w:r w:rsidRPr="00113ED1">
        <w:rPr>
          <w:rFonts w:ascii="Cambria" w:hAnsi="Cambria"/>
          <w:w w:val="110"/>
          <w:sz w:val="18"/>
          <w:szCs w:val="18"/>
        </w:rPr>
        <w:t>project</w:t>
      </w:r>
      <w:r w:rsidRPr="00113ED1">
        <w:rPr>
          <w:rFonts w:ascii="Cambria" w:hAnsi="Cambria"/>
          <w:spacing w:val="-12"/>
          <w:w w:val="110"/>
          <w:sz w:val="18"/>
          <w:szCs w:val="18"/>
        </w:rPr>
        <w:t xml:space="preserve"> </w:t>
      </w:r>
      <w:r w:rsidRPr="00113ED1">
        <w:rPr>
          <w:rFonts w:ascii="Cambria" w:hAnsi="Cambria"/>
          <w:w w:val="110"/>
          <w:sz w:val="18"/>
          <w:szCs w:val="18"/>
        </w:rPr>
        <w:t>deliverables,</w:t>
      </w:r>
      <w:r w:rsidRPr="00113ED1">
        <w:rPr>
          <w:rFonts w:ascii="Cambria" w:hAnsi="Cambria"/>
          <w:spacing w:val="-10"/>
          <w:w w:val="110"/>
          <w:sz w:val="18"/>
          <w:szCs w:val="18"/>
        </w:rPr>
        <w:t xml:space="preserve"> </w:t>
      </w:r>
      <w:r w:rsidRPr="00113ED1">
        <w:rPr>
          <w:rFonts w:ascii="Cambria" w:hAnsi="Cambria"/>
          <w:w w:val="110"/>
          <w:sz w:val="18"/>
          <w:szCs w:val="18"/>
        </w:rPr>
        <w:t>and</w:t>
      </w:r>
      <w:r w:rsidRPr="00113ED1">
        <w:rPr>
          <w:rFonts w:ascii="Cambria" w:hAnsi="Cambria"/>
          <w:spacing w:val="-20"/>
          <w:w w:val="110"/>
          <w:sz w:val="18"/>
          <w:szCs w:val="18"/>
        </w:rPr>
        <w:t xml:space="preserve"> </w:t>
      </w:r>
      <w:r w:rsidRPr="00113ED1">
        <w:rPr>
          <w:rFonts w:ascii="Cambria" w:hAnsi="Cambria"/>
          <w:w w:val="110"/>
          <w:sz w:val="18"/>
          <w:szCs w:val="18"/>
        </w:rPr>
        <w:t>for</w:t>
      </w:r>
      <w:r w:rsidRPr="00113ED1">
        <w:rPr>
          <w:rFonts w:ascii="Cambria" w:hAnsi="Cambria"/>
          <w:spacing w:val="-26"/>
          <w:w w:val="110"/>
          <w:sz w:val="18"/>
          <w:szCs w:val="18"/>
        </w:rPr>
        <w:t xml:space="preserve"> </w:t>
      </w:r>
      <w:r w:rsidRPr="00113ED1">
        <w:rPr>
          <w:rFonts w:ascii="Cambria" w:hAnsi="Cambria"/>
          <w:w w:val="110"/>
          <w:sz w:val="18"/>
          <w:szCs w:val="18"/>
        </w:rPr>
        <w:t>the</w:t>
      </w:r>
      <w:r w:rsidRPr="00113ED1">
        <w:rPr>
          <w:rFonts w:ascii="Cambria" w:hAnsi="Cambria"/>
          <w:spacing w:val="-23"/>
          <w:w w:val="110"/>
          <w:sz w:val="18"/>
          <w:szCs w:val="18"/>
        </w:rPr>
        <w:t xml:space="preserve"> </w:t>
      </w:r>
      <w:r w:rsidRPr="00113ED1">
        <w:rPr>
          <w:rFonts w:ascii="Cambria" w:hAnsi="Cambria"/>
          <w:w w:val="110"/>
          <w:sz w:val="18"/>
          <w:szCs w:val="18"/>
        </w:rPr>
        <w:t>project's</w:t>
      </w:r>
      <w:r w:rsidRPr="00113ED1">
        <w:rPr>
          <w:rFonts w:ascii="Cambria" w:hAnsi="Cambria"/>
          <w:spacing w:val="-20"/>
          <w:w w:val="110"/>
          <w:sz w:val="18"/>
          <w:szCs w:val="18"/>
        </w:rPr>
        <w:t xml:space="preserve"> </w:t>
      </w:r>
      <w:r w:rsidRPr="00113ED1">
        <w:rPr>
          <w:rFonts w:ascii="Cambria" w:hAnsi="Cambria"/>
          <w:w w:val="110"/>
          <w:sz w:val="18"/>
          <w:szCs w:val="18"/>
        </w:rPr>
        <w:t>progression</w:t>
      </w:r>
      <w:r w:rsidRPr="00113ED1">
        <w:rPr>
          <w:rFonts w:ascii="Cambria" w:hAnsi="Cambria"/>
          <w:spacing w:val="-2"/>
          <w:w w:val="110"/>
          <w:sz w:val="18"/>
          <w:szCs w:val="18"/>
        </w:rPr>
        <w:t xml:space="preserve"> </w:t>
      </w:r>
      <w:r w:rsidRPr="00113ED1">
        <w:rPr>
          <w:rFonts w:ascii="Cambria" w:hAnsi="Cambria"/>
          <w:w w:val="110"/>
          <w:sz w:val="18"/>
          <w:szCs w:val="18"/>
        </w:rPr>
        <w:t>through its life</w:t>
      </w:r>
      <w:r w:rsidRPr="00113ED1">
        <w:rPr>
          <w:rFonts w:ascii="Cambria" w:hAnsi="Cambria"/>
          <w:spacing w:val="-16"/>
          <w:w w:val="110"/>
          <w:sz w:val="18"/>
          <w:szCs w:val="18"/>
        </w:rPr>
        <w:t xml:space="preserve"> </w:t>
      </w:r>
      <w:r w:rsidRPr="00113ED1">
        <w:rPr>
          <w:rFonts w:ascii="Cambria" w:hAnsi="Cambria"/>
          <w:w w:val="110"/>
          <w:sz w:val="18"/>
          <w:szCs w:val="18"/>
        </w:rPr>
        <w:t>cycle.</w:t>
      </w:r>
    </w:p>
    <w:p w14:paraId="27DC664D" w14:textId="77777777" w:rsidR="00E41D7D" w:rsidRPr="00113ED1" w:rsidRDefault="00E41D7D" w:rsidP="009D0DA7">
      <w:pPr>
        <w:pStyle w:val="afffa"/>
        <w:numPr>
          <w:ilvl w:val="1"/>
          <w:numId w:val="44"/>
        </w:numPr>
        <w:tabs>
          <w:tab w:val="left" w:pos="72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Security Assessment and Authorization</w:t>
      </w:r>
      <w:r w:rsidRPr="00113ED1">
        <w:rPr>
          <w:rFonts w:ascii="Cambria" w:hAnsi="Cambria"/>
          <w:spacing w:val="32"/>
          <w:w w:val="105"/>
          <w:sz w:val="18"/>
          <w:szCs w:val="18"/>
        </w:rPr>
        <w:t xml:space="preserve"> </w:t>
      </w:r>
      <w:r w:rsidRPr="00113ED1">
        <w:rPr>
          <w:rFonts w:ascii="Cambria" w:hAnsi="Cambria"/>
          <w:w w:val="105"/>
          <w:sz w:val="18"/>
          <w:szCs w:val="18"/>
        </w:rPr>
        <w:t>(SA&amp;A)</w:t>
      </w:r>
    </w:p>
    <w:p w14:paraId="4D4D72B6" w14:textId="77777777" w:rsidR="00E41D7D" w:rsidRPr="00113ED1" w:rsidRDefault="00E41D7D" w:rsidP="009D0DA7">
      <w:pPr>
        <w:widowControl/>
        <w:numPr>
          <w:ilvl w:val="0"/>
          <w:numId w:val="49"/>
        </w:numPr>
        <w:suppressAutoHyphens w:val="0"/>
        <w:spacing w:before="199" w:line="240" w:lineRule="auto"/>
        <w:ind w:leftChars="0" w:firstLineChars="0" w:hanging="2"/>
        <w:jc w:val="both"/>
        <w:textDirection w:val="lrTb"/>
        <w:textAlignment w:val="auto"/>
        <w:outlineLvl w:val="9"/>
        <w:rPr>
          <w:rFonts w:ascii="Cambria" w:hAnsi="Cambria"/>
          <w:sz w:val="18"/>
          <w:szCs w:val="18"/>
        </w:rPr>
      </w:pPr>
      <w:r w:rsidRPr="00113ED1">
        <w:rPr>
          <w:rFonts w:ascii="Cambria" w:hAnsi="Cambria"/>
          <w:w w:val="105"/>
          <w:sz w:val="18"/>
          <w:szCs w:val="18"/>
        </w:rPr>
        <w:t>For all information systems procured, developed, deployed, and/or operated on behalf of the US Government information by the provision of this subcontract, the Subcontractor must provide a system security assessment and authorization work plan, including project management information, to demonstrate that it complies or will comply with the FISMA and NIST requirements. The work plan must be approved by the COR through JSI, in consultation with the USAID M/CIO Information Assurance Division.</w:t>
      </w:r>
    </w:p>
    <w:p w14:paraId="2F3688AF" w14:textId="77777777" w:rsidR="00E41D7D" w:rsidRPr="00113ED1" w:rsidRDefault="00E41D7D" w:rsidP="009D0DA7">
      <w:pPr>
        <w:pStyle w:val="afffa"/>
        <w:numPr>
          <w:ilvl w:val="0"/>
          <w:numId w:val="49"/>
        </w:numPr>
        <w:tabs>
          <w:tab w:val="left" w:pos="1170"/>
        </w:tabs>
        <w:suppressAutoHyphens w:val="0"/>
        <w:autoSpaceDE w:val="0"/>
        <w:autoSpaceDN w:val="0"/>
        <w:spacing w:before="199" w:line="240" w:lineRule="auto"/>
        <w:ind w:leftChars="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Prior to deployment of all information systems that transmit, store or process Government information, the Subcontractor must obtain through JSI an Authority to Operate (ATO) signed by a USAID Authorizing Official from the Contracting Officer or COR. The Subcontractor must adhere to current NIST guidance for SA&amp;A activities and continuous monitoring activities</w:t>
      </w:r>
      <w:r w:rsidRPr="00113ED1">
        <w:rPr>
          <w:rFonts w:ascii="Cambria" w:hAnsi="Cambria"/>
          <w:spacing w:val="37"/>
          <w:w w:val="105"/>
          <w:sz w:val="18"/>
          <w:szCs w:val="18"/>
        </w:rPr>
        <w:t xml:space="preserve"> </w:t>
      </w:r>
      <w:r w:rsidRPr="00113ED1">
        <w:rPr>
          <w:rFonts w:ascii="Cambria" w:hAnsi="Cambria"/>
          <w:w w:val="105"/>
          <w:sz w:val="18"/>
          <w:szCs w:val="18"/>
        </w:rPr>
        <w:t>thereafter.</w:t>
      </w:r>
    </w:p>
    <w:p w14:paraId="5A266FDF" w14:textId="77777777" w:rsidR="00E41D7D" w:rsidRPr="00113ED1" w:rsidRDefault="00E41D7D" w:rsidP="009D0DA7">
      <w:pPr>
        <w:pStyle w:val="afffa"/>
        <w:numPr>
          <w:ilvl w:val="0"/>
          <w:numId w:val="49"/>
        </w:numPr>
        <w:tabs>
          <w:tab w:val="left" w:pos="117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Prior to the SA&amp;A, a Privacy Threshold Analysis (PTA) must be completed using the USAID Privacy Threshold Analysis Template. The completed PTA must be provided</w:t>
      </w:r>
      <w:r w:rsidRPr="00113ED1">
        <w:rPr>
          <w:rFonts w:ascii="Cambria" w:hAnsi="Cambria"/>
          <w:spacing w:val="8"/>
          <w:w w:val="105"/>
          <w:sz w:val="18"/>
          <w:szCs w:val="18"/>
        </w:rPr>
        <w:t xml:space="preserve"> through JSI </w:t>
      </w:r>
      <w:r w:rsidRPr="00113ED1">
        <w:rPr>
          <w:rFonts w:ascii="Cambria" w:hAnsi="Cambria"/>
          <w:w w:val="105"/>
          <w:sz w:val="18"/>
          <w:szCs w:val="18"/>
        </w:rPr>
        <w:t xml:space="preserve">to the </w:t>
      </w:r>
      <w:r w:rsidRPr="00113ED1">
        <w:rPr>
          <w:rFonts w:ascii="Cambria" w:hAnsi="Cambria"/>
          <w:sz w:val="18"/>
          <w:szCs w:val="18"/>
        </w:rPr>
        <w:t xml:space="preserve">USAID Privacy Officer or </w:t>
      </w:r>
      <w:r w:rsidRPr="00113ED1">
        <w:rPr>
          <w:rFonts w:ascii="Cambria" w:hAnsi="Cambria"/>
          <w:sz w:val="18"/>
          <w:szCs w:val="18"/>
        </w:rPr>
        <w:lastRenderedPageBreak/>
        <w:t>designate to determine if a Privacy Impact Analysis (PIA) is required. If a determination is made that a PIA is required, it must be completed in accordance with the USAID PIA Template, which USAID will provide to the Subcontractor through JSI as necessary. All privacy requirements must be completed in coordination with the COR or other designated Government staff.</w:t>
      </w:r>
    </w:p>
    <w:p w14:paraId="0F9EB719" w14:textId="77777777" w:rsidR="00E41D7D" w:rsidRPr="00113ED1" w:rsidRDefault="00E41D7D" w:rsidP="009D0DA7">
      <w:pPr>
        <w:pStyle w:val="afffa"/>
        <w:numPr>
          <w:ilvl w:val="0"/>
          <w:numId w:val="49"/>
        </w:numPr>
        <w:tabs>
          <w:tab w:val="left" w:pos="117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sz w:val="18"/>
          <w:szCs w:val="18"/>
        </w:rPr>
        <w:t>Prior to the Agency security assessment, authorization and approval, the Subcontractor must coordinate with the COR and other Government personnel as required to complete the FIPS 199 Security categorization and to document the systems security control</w:t>
      </w:r>
      <w:r w:rsidRPr="00113ED1">
        <w:rPr>
          <w:rFonts w:ascii="Cambria" w:hAnsi="Cambria"/>
          <w:spacing w:val="20"/>
          <w:sz w:val="18"/>
          <w:szCs w:val="18"/>
        </w:rPr>
        <w:t xml:space="preserve"> </w:t>
      </w:r>
      <w:r w:rsidRPr="00113ED1">
        <w:rPr>
          <w:rFonts w:ascii="Cambria" w:hAnsi="Cambria"/>
          <w:sz w:val="18"/>
          <w:szCs w:val="18"/>
        </w:rPr>
        <w:t>baseline.</w:t>
      </w:r>
    </w:p>
    <w:p w14:paraId="56E301F0" w14:textId="77777777" w:rsidR="00E41D7D" w:rsidRPr="00113ED1" w:rsidRDefault="00E41D7D" w:rsidP="009D0DA7">
      <w:pPr>
        <w:pStyle w:val="afffa"/>
        <w:numPr>
          <w:ilvl w:val="0"/>
          <w:numId w:val="49"/>
        </w:numPr>
        <w:tabs>
          <w:tab w:val="left" w:pos="117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sz w:val="18"/>
          <w:szCs w:val="18"/>
        </w:rPr>
        <w:t>All documentation must be prepared, stored, and managed in accordance with standards, templates and guidelines established by USAID M/CIO. The USAID M/CIO or designee must approve all SA&amp;A</w:t>
      </w:r>
      <w:r w:rsidRPr="00113ED1">
        <w:rPr>
          <w:rFonts w:ascii="Cambria" w:hAnsi="Cambria"/>
          <w:spacing w:val="2"/>
          <w:sz w:val="18"/>
          <w:szCs w:val="18"/>
        </w:rPr>
        <w:t xml:space="preserve"> </w:t>
      </w:r>
      <w:r w:rsidRPr="00113ED1">
        <w:rPr>
          <w:rFonts w:ascii="Cambria" w:hAnsi="Cambria"/>
          <w:sz w:val="18"/>
          <w:szCs w:val="18"/>
        </w:rPr>
        <w:t>requirements.</w:t>
      </w:r>
    </w:p>
    <w:p w14:paraId="5DCE3571" w14:textId="77777777" w:rsidR="00E41D7D" w:rsidRPr="00113ED1" w:rsidRDefault="00E41D7D" w:rsidP="009D0DA7">
      <w:pPr>
        <w:pStyle w:val="afffa"/>
        <w:numPr>
          <w:ilvl w:val="0"/>
          <w:numId w:val="49"/>
        </w:numPr>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In</w:t>
      </w:r>
      <w:r w:rsidRPr="00113ED1">
        <w:rPr>
          <w:rFonts w:ascii="Cambria" w:hAnsi="Cambria"/>
          <w:spacing w:val="-20"/>
          <w:w w:val="105"/>
          <w:sz w:val="18"/>
          <w:szCs w:val="18"/>
        </w:rPr>
        <w:t xml:space="preserve"> </w:t>
      </w:r>
      <w:r w:rsidRPr="00113ED1">
        <w:rPr>
          <w:rFonts w:ascii="Cambria" w:hAnsi="Cambria"/>
          <w:w w:val="105"/>
          <w:sz w:val="18"/>
          <w:szCs w:val="18"/>
        </w:rPr>
        <w:t>information</w:t>
      </w:r>
      <w:r w:rsidRPr="00113ED1">
        <w:rPr>
          <w:rFonts w:ascii="Cambria" w:hAnsi="Cambria"/>
          <w:spacing w:val="-4"/>
          <w:w w:val="105"/>
          <w:sz w:val="18"/>
          <w:szCs w:val="18"/>
        </w:rPr>
        <w:t xml:space="preserve"> </w:t>
      </w:r>
      <w:r w:rsidRPr="00113ED1">
        <w:rPr>
          <w:rFonts w:ascii="Cambria" w:hAnsi="Cambria"/>
          <w:w w:val="105"/>
          <w:sz w:val="18"/>
          <w:szCs w:val="18"/>
        </w:rPr>
        <w:t>systems</w:t>
      </w:r>
      <w:r w:rsidRPr="00113ED1">
        <w:rPr>
          <w:rFonts w:ascii="Cambria" w:hAnsi="Cambria"/>
          <w:spacing w:val="-15"/>
          <w:w w:val="105"/>
          <w:sz w:val="18"/>
          <w:szCs w:val="18"/>
        </w:rPr>
        <w:t xml:space="preserve"> </w:t>
      </w:r>
      <w:r w:rsidRPr="00113ED1">
        <w:rPr>
          <w:rFonts w:ascii="Cambria" w:hAnsi="Cambria"/>
          <w:w w:val="105"/>
          <w:sz w:val="18"/>
          <w:szCs w:val="18"/>
        </w:rPr>
        <w:t>owned</w:t>
      </w:r>
      <w:r w:rsidRPr="00113ED1">
        <w:rPr>
          <w:rFonts w:ascii="Cambria" w:hAnsi="Cambria"/>
          <w:spacing w:val="-12"/>
          <w:w w:val="105"/>
          <w:sz w:val="18"/>
          <w:szCs w:val="18"/>
        </w:rPr>
        <w:t xml:space="preserve"> </w:t>
      </w:r>
      <w:r w:rsidRPr="00113ED1">
        <w:rPr>
          <w:rFonts w:ascii="Cambria" w:hAnsi="Cambria"/>
          <w:w w:val="105"/>
          <w:sz w:val="18"/>
          <w:szCs w:val="18"/>
        </w:rPr>
        <w:t>or</w:t>
      </w:r>
      <w:r w:rsidRPr="00113ED1">
        <w:rPr>
          <w:rFonts w:ascii="Cambria" w:hAnsi="Cambria"/>
          <w:spacing w:val="-25"/>
          <w:w w:val="105"/>
          <w:sz w:val="18"/>
          <w:szCs w:val="18"/>
        </w:rPr>
        <w:t xml:space="preserve"> </w:t>
      </w:r>
      <w:r w:rsidRPr="00113ED1">
        <w:rPr>
          <w:rFonts w:ascii="Cambria" w:hAnsi="Cambria"/>
          <w:w w:val="105"/>
          <w:sz w:val="18"/>
          <w:szCs w:val="18"/>
        </w:rPr>
        <w:t>operated</w:t>
      </w:r>
      <w:r w:rsidRPr="00113ED1">
        <w:rPr>
          <w:rFonts w:ascii="Cambria" w:hAnsi="Cambria"/>
          <w:spacing w:val="-11"/>
          <w:w w:val="105"/>
          <w:sz w:val="18"/>
          <w:szCs w:val="18"/>
        </w:rPr>
        <w:t xml:space="preserve"> </w:t>
      </w:r>
      <w:r w:rsidRPr="00113ED1">
        <w:rPr>
          <w:rFonts w:ascii="Cambria" w:hAnsi="Cambria"/>
          <w:w w:val="105"/>
          <w:sz w:val="18"/>
          <w:szCs w:val="18"/>
        </w:rPr>
        <w:t>by</w:t>
      </w:r>
      <w:r w:rsidRPr="00113ED1">
        <w:rPr>
          <w:rFonts w:ascii="Cambria" w:hAnsi="Cambria"/>
          <w:spacing w:val="-21"/>
          <w:w w:val="105"/>
          <w:sz w:val="18"/>
          <w:szCs w:val="18"/>
        </w:rPr>
        <w:t xml:space="preserve"> </w:t>
      </w:r>
      <w:r w:rsidRPr="00113ED1">
        <w:rPr>
          <w:rFonts w:ascii="Cambria" w:hAnsi="Cambria"/>
          <w:w w:val="105"/>
          <w:sz w:val="18"/>
          <w:szCs w:val="18"/>
        </w:rPr>
        <w:t>a</w:t>
      </w:r>
      <w:r w:rsidRPr="00113ED1">
        <w:rPr>
          <w:rFonts w:ascii="Cambria" w:hAnsi="Cambria"/>
          <w:spacing w:val="-22"/>
          <w:w w:val="105"/>
          <w:sz w:val="18"/>
          <w:szCs w:val="18"/>
        </w:rPr>
        <w:t xml:space="preserve"> </w:t>
      </w:r>
      <w:r w:rsidRPr="00113ED1">
        <w:rPr>
          <w:rFonts w:ascii="Cambria" w:hAnsi="Cambria"/>
          <w:w w:val="105"/>
          <w:sz w:val="18"/>
          <w:szCs w:val="18"/>
        </w:rPr>
        <w:t>Subcontractor</w:t>
      </w:r>
      <w:r w:rsidRPr="00113ED1">
        <w:rPr>
          <w:rFonts w:ascii="Cambria" w:hAnsi="Cambria"/>
          <w:spacing w:val="-15"/>
          <w:w w:val="105"/>
          <w:sz w:val="18"/>
          <w:szCs w:val="18"/>
        </w:rPr>
        <w:t xml:space="preserve"> </w:t>
      </w:r>
      <w:r w:rsidRPr="00113ED1">
        <w:rPr>
          <w:rFonts w:ascii="Cambria" w:hAnsi="Cambria"/>
          <w:w w:val="105"/>
          <w:sz w:val="18"/>
          <w:szCs w:val="18"/>
        </w:rPr>
        <w:t>on</w:t>
      </w:r>
      <w:r w:rsidRPr="00113ED1">
        <w:rPr>
          <w:rFonts w:ascii="Cambria" w:hAnsi="Cambria"/>
          <w:spacing w:val="-14"/>
          <w:w w:val="105"/>
          <w:sz w:val="18"/>
          <w:szCs w:val="18"/>
        </w:rPr>
        <w:t xml:space="preserve"> </w:t>
      </w:r>
      <w:r w:rsidRPr="00113ED1">
        <w:rPr>
          <w:rFonts w:ascii="Cambria" w:hAnsi="Cambria"/>
          <w:w w:val="105"/>
          <w:sz w:val="18"/>
          <w:szCs w:val="18"/>
        </w:rPr>
        <w:t>behalf</w:t>
      </w:r>
      <w:r w:rsidRPr="00113ED1">
        <w:rPr>
          <w:rFonts w:ascii="Cambria" w:hAnsi="Cambria"/>
          <w:spacing w:val="-11"/>
          <w:w w:val="105"/>
          <w:sz w:val="18"/>
          <w:szCs w:val="18"/>
        </w:rPr>
        <w:t xml:space="preserve"> </w:t>
      </w:r>
      <w:r w:rsidRPr="00113ED1">
        <w:rPr>
          <w:rFonts w:ascii="Cambria" w:hAnsi="Cambria"/>
          <w:w w:val="105"/>
          <w:sz w:val="18"/>
          <w:szCs w:val="18"/>
        </w:rPr>
        <w:t>of</w:t>
      </w:r>
      <w:r w:rsidRPr="00113ED1">
        <w:rPr>
          <w:rFonts w:ascii="Cambria" w:hAnsi="Cambria"/>
          <w:spacing w:val="-18"/>
          <w:w w:val="105"/>
          <w:sz w:val="18"/>
          <w:szCs w:val="18"/>
        </w:rPr>
        <w:t xml:space="preserve"> </w:t>
      </w:r>
      <w:r w:rsidRPr="00113ED1">
        <w:rPr>
          <w:rFonts w:ascii="Cambria" w:hAnsi="Cambria"/>
          <w:w w:val="105"/>
          <w:sz w:val="18"/>
          <w:szCs w:val="18"/>
        </w:rPr>
        <w:t>an</w:t>
      </w:r>
      <w:r w:rsidRPr="00113ED1">
        <w:rPr>
          <w:rFonts w:ascii="Cambria" w:hAnsi="Cambria"/>
          <w:spacing w:val="-20"/>
          <w:w w:val="105"/>
          <w:sz w:val="18"/>
          <w:szCs w:val="18"/>
        </w:rPr>
        <w:t xml:space="preserve"> </w:t>
      </w:r>
      <w:r w:rsidRPr="00113ED1">
        <w:rPr>
          <w:rFonts w:ascii="Cambria" w:hAnsi="Cambria"/>
          <w:w w:val="105"/>
          <w:sz w:val="18"/>
          <w:szCs w:val="18"/>
        </w:rPr>
        <w:t>agency,</w:t>
      </w:r>
      <w:r w:rsidRPr="00113ED1">
        <w:rPr>
          <w:rFonts w:ascii="Cambria" w:hAnsi="Cambria"/>
          <w:spacing w:val="-8"/>
          <w:w w:val="105"/>
          <w:sz w:val="18"/>
          <w:szCs w:val="18"/>
        </w:rPr>
        <w:t xml:space="preserve"> </w:t>
      </w:r>
      <w:r w:rsidRPr="00113ED1">
        <w:rPr>
          <w:rFonts w:ascii="Cambria" w:hAnsi="Cambria"/>
          <w:w w:val="105"/>
          <w:sz w:val="18"/>
          <w:szCs w:val="18"/>
        </w:rPr>
        <w:t>or</w:t>
      </w:r>
      <w:r w:rsidRPr="00113ED1">
        <w:rPr>
          <w:rFonts w:ascii="Cambria" w:hAnsi="Cambria"/>
          <w:spacing w:val="-25"/>
          <w:w w:val="105"/>
          <w:sz w:val="18"/>
          <w:szCs w:val="18"/>
        </w:rPr>
        <w:t xml:space="preserve"> </w:t>
      </w:r>
      <w:r w:rsidRPr="00113ED1">
        <w:rPr>
          <w:rFonts w:ascii="Cambria" w:hAnsi="Cambria"/>
          <w:w w:val="105"/>
          <w:sz w:val="18"/>
          <w:szCs w:val="18"/>
        </w:rPr>
        <w:t>for information collected or maintained by or on behalf of the agency, an SA&amp;A must be done independent of USAID, to include the selection of a Federal Risk and Authorization Management</w:t>
      </w:r>
      <w:r w:rsidRPr="00113ED1">
        <w:rPr>
          <w:rFonts w:ascii="Cambria" w:hAnsi="Cambria"/>
          <w:spacing w:val="-27"/>
          <w:w w:val="105"/>
          <w:sz w:val="18"/>
          <w:szCs w:val="18"/>
        </w:rPr>
        <w:t xml:space="preserve"> </w:t>
      </w:r>
      <w:r w:rsidRPr="00113ED1">
        <w:rPr>
          <w:rFonts w:ascii="Cambria" w:hAnsi="Cambria"/>
          <w:w w:val="105"/>
          <w:sz w:val="18"/>
          <w:szCs w:val="18"/>
        </w:rPr>
        <w:t>Program</w:t>
      </w:r>
      <w:r w:rsidRPr="00113ED1">
        <w:rPr>
          <w:rFonts w:ascii="Cambria" w:hAnsi="Cambria"/>
          <w:spacing w:val="-27"/>
          <w:w w:val="105"/>
          <w:sz w:val="18"/>
          <w:szCs w:val="18"/>
        </w:rPr>
        <w:t xml:space="preserve"> </w:t>
      </w:r>
      <w:r w:rsidRPr="00113ED1">
        <w:rPr>
          <w:rFonts w:ascii="Cambria" w:hAnsi="Cambria"/>
          <w:w w:val="105"/>
          <w:sz w:val="18"/>
          <w:szCs w:val="18"/>
        </w:rPr>
        <w:t>(FEDRAMP)</w:t>
      </w:r>
      <w:r w:rsidRPr="00113ED1">
        <w:rPr>
          <w:rFonts w:ascii="Cambria" w:hAnsi="Cambria"/>
          <w:spacing w:val="-31"/>
          <w:w w:val="105"/>
          <w:sz w:val="18"/>
          <w:szCs w:val="18"/>
        </w:rPr>
        <w:t xml:space="preserve"> </w:t>
      </w:r>
      <w:r w:rsidRPr="00113ED1">
        <w:rPr>
          <w:rFonts w:ascii="Cambria" w:hAnsi="Cambria"/>
          <w:w w:val="105"/>
          <w:sz w:val="18"/>
          <w:szCs w:val="18"/>
        </w:rPr>
        <w:t>approved</w:t>
      </w:r>
      <w:r w:rsidRPr="00113ED1">
        <w:rPr>
          <w:rFonts w:ascii="Cambria" w:hAnsi="Cambria"/>
          <w:spacing w:val="-27"/>
          <w:w w:val="105"/>
          <w:sz w:val="18"/>
          <w:szCs w:val="18"/>
        </w:rPr>
        <w:t xml:space="preserve"> </w:t>
      </w:r>
      <w:r w:rsidRPr="00113ED1">
        <w:rPr>
          <w:rFonts w:ascii="Cambria" w:hAnsi="Cambria"/>
          <w:w w:val="105"/>
          <w:sz w:val="18"/>
          <w:szCs w:val="18"/>
        </w:rPr>
        <w:t>independent</w:t>
      </w:r>
      <w:r w:rsidRPr="00113ED1">
        <w:rPr>
          <w:rFonts w:ascii="Cambria" w:hAnsi="Cambria"/>
          <w:spacing w:val="-24"/>
          <w:w w:val="105"/>
          <w:sz w:val="18"/>
          <w:szCs w:val="18"/>
        </w:rPr>
        <w:t xml:space="preserve"> </w:t>
      </w:r>
      <w:r w:rsidRPr="00113ED1">
        <w:rPr>
          <w:rFonts w:ascii="Cambria" w:hAnsi="Cambria"/>
          <w:w w:val="105"/>
          <w:sz w:val="18"/>
          <w:szCs w:val="18"/>
        </w:rPr>
        <w:t>Third</w:t>
      </w:r>
      <w:r w:rsidRPr="00113ED1">
        <w:rPr>
          <w:rFonts w:ascii="Cambria" w:hAnsi="Cambria"/>
          <w:spacing w:val="-31"/>
          <w:w w:val="105"/>
          <w:sz w:val="18"/>
          <w:szCs w:val="18"/>
        </w:rPr>
        <w:t xml:space="preserve"> </w:t>
      </w:r>
      <w:r w:rsidRPr="00113ED1">
        <w:rPr>
          <w:rFonts w:ascii="Cambria" w:hAnsi="Cambria"/>
          <w:w w:val="105"/>
          <w:sz w:val="18"/>
          <w:szCs w:val="18"/>
        </w:rPr>
        <w:t>Party</w:t>
      </w:r>
      <w:r w:rsidRPr="00113ED1">
        <w:rPr>
          <w:rFonts w:ascii="Cambria" w:hAnsi="Cambria"/>
          <w:spacing w:val="-34"/>
          <w:w w:val="105"/>
          <w:sz w:val="18"/>
          <w:szCs w:val="18"/>
        </w:rPr>
        <w:t xml:space="preserve"> </w:t>
      </w:r>
      <w:r w:rsidRPr="00113ED1">
        <w:rPr>
          <w:rFonts w:ascii="Cambria" w:hAnsi="Cambria"/>
          <w:w w:val="105"/>
          <w:sz w:val="18"/>
          <w:szCs w:val="18"/>
        </w:rPr>
        <w:t>Assessor</w:t>
      </w:r>
      <w:r w:rsidRPr="00113ED1">
        <w:rPr>
          <w:rFonts w:ascii="Cambria" w:hAnsi="Cambria"/>
          <w:spacing w:val="-26"/>
          <w:w w:val="105"/>
          <w:sz w:val="18"/>
          <w:szCs w:val="18"/>
        </w:rPr>
        <w:t xml:space="preserve"> </w:t>
      </w:r>
      <w:r w:rsidRPr="00113ED1">
        <w:rPr>
          <w:rFonts w:ascii="Cambria" w:hAnsi="Cambria"/>
          <w:w w:val="105"/>
          <w:sz w:val="18"/>
          <w:szCs w:val="18"/>
        </w:rPr>
        <w:t>(3PAO).</w:t>
      </w:r>
      <w:r w:rsidRPr="00113ED1">
        <w:rPr>
          <w:rFonts w:ascii="Cambria" w:hAnsi="Cambria"/>
          <w:spacing w:val="-24"/>
          <w:w w:val="105"/>
          <w:sz w:val="18"/>
          <w:szCs w:val="18"/>
        </w:rPr>
        <w:t xml:space="preserve"> </w:t>
      </w:r>
      <w:r w:rsidRPr="00113ED1">
        <w:rPr>
          <w:rFonts w:ascii="Cambria" w:hAnsi="Cambria"/>
          <w:w w:val="105"/>
          <w:sz w:val="18"/>
          <w:szCs w:val="18"/>
        </w:rPr>
        <w:t>See approved</w:t>
      </w:r>
      <w:r w:rsidRPr="00113ED1">
        <w:rPr>
          <w:rFonts w:ascii="Cambria" w:hAnsi="Cambria"/>
          <w:spacing w:val="-20"/>
          <w:w w:val="105"/>
          <w:sz w:val="18"/>
          <w:szCs w:val="18"/>
        </w:rPr>
        <w:t xml:space="preserve"> </w:t>
      </w:r>
      <w:r w:rsidRPr="00113ED1">
        <w:rPr>
          <w:rFonts w:ascii="Cambria" w:hAnsi="Cambria"/>
          <w:w w:val="105"/>
          <w:sz w:val="18"/>
          <w:szCs w:val="18"/>
        </w:rPr>
        <w:t>list</w:t>
      </w:r>
      <w:r w:rsidRPr="00113ED1">
        <w:rPr>
          <w:rFonts w:ascii="Cambria" w:hAnsi="Cambria"/>
          <w:spacing w:val="-26"/>
          <w:w w:val="105"/>
          <w:sz w:val="18"/>
          <w:szCs w:val="18"/>
        </w:rPr>
        <w:t xml:space="preserve"> </w:t>
      </w:r>
      <w:r w:rsidRPr="00113ED1">
        <w:rPr>
          <w:rFonts w:ascii="Cambria" w:hAnsi="Cambria"/>
          <w:w w:val="105"/>
          <w:sz w:val="18"/>
          <w:szCs w:val="18"/>
        </w:rPr>
        <w:t>of</w:t>
      </w:r>
      <w:r w:rsidRPr="00113ED1">
        <w:rPr>
          <w:rFonts w:ascii="Cambria" w:hAnsi="Cambria"/>
          <w:spacing w:val="-27"/>
          <w:w w:val="105"/>
          <w:sz w:val="18"/>
          <w:szCs w:val="18"/>
        </w:rPr>
        <w:t xml:space="preserve"> </w:t>
      </w:r>
      <w:r w:rsidRPr="00113ED1">
        <w:rPr>
          <w:rFonts w:ascii="Cambria" w:hAnsi="Cambria"/>
          <w:w w:val="105"/>
          <w:sz w:val="18"/>
          <w:szCs w:val="18"/>
        </w:rPr>
        <w:t>Assessors</w:t>
      </w:r>
      <w:r w:rsidRPr="00113ED1">
        <w:rPr>
          <w:rFonts w:ascii="Cambria" w:hAnsi="Cambria"/>
          <w:spacing w:val="-21"/>
          <w:w w:val="105"/>
          <w:sz w:val="18"/>
          <w:szCs w:val="18"/>
        </w:rPr>
        <w:t xml:space="preserve"> </w:t>
      </w:r>
      <w:r w:rsidRPr="00113ED1">
        <w:rPr>
          <w:rFonts w:ascii="Cambria" w:hAnsi="Cambria"/>
          <w:w w:val="105"/>
          <w:sz w:val="18"/>
          <w:szCs w:val="18"/>
        </w:rPr>
        <w:t>at</w:t>
      </w:r>
      <w:r w:rsidRPr="00113ED1">
        <w:rPr>
          <w:rFonts w:ascii="Cambria" w:hAnsi="Cambria"/>
          <w:spacing w:val="-28"/>
          <w:w w:val="105"/>
          <w:sz w:val="18"/>
          <w:szCs w:val="18"/>
        </w:rPr>
        <w:t xml:space="preserve"> </w:t>
      </w:r>
      <w:hyperlink r:id="rId44">
        <w:r w:rsidRPr="00113ED1">
          <w:rPr>
            <w:rFonts w:ascii="Cambria" w:hAnsi="Cambria"/>
            <w:w w:val="105"/>
            <w:sz w:val="18"/>
            <w:szCs w:val="18"/>
          </w:rPr>
          <w:t>https://www.fedramp.gov/</w:t>
        </w:r>
        <w:r w:rsidRPr="00113ED1">
          <w:rPr>
            <w:rFonts w:ascii="Cambria" w:hAnsi="Cambria"/>
            <w:spacing w:val="-28"/>
            <w:w w:val="105"/>
            <w:sz w:val="18"/>
            <w:szCs w:val="18"/>
          </w:rPr>
          <w:t xml:space="preserve"> </w:t>
        </w:r>
      </w:hyperlink>
      <w:r w:rsidRPr="00113ED1">
        <w:rPr>
          <w:rFonts w:ascii="Cambria" w:hAnsi="Cambria"/>
          <w:w w:val="105"/>
          <w:sz w:val="18"/>
          <w:szCs w:val="18"/>
        </w:rPr>
        <w:t>/.</w:t>
      </w:r>
      <w:r w:rsidRPr="00113ED1">
        <w:rPr>
          <w:rFonts w:ascii="Cambria" w:hAnsi="Cambria"/>
          <w:spacing w:val="-30"/>
          <w:w w:val="105"/>
          <w:sz w:val="18"/>
          <w:szCs w:val="18"/>
        </w:rPr>
        <w:t xml:space="preserve"> </w:t>
      </w:r>
      <w:r w:rsidRPr="00113ED1">
        <w:rPr>
          <w:rFonts w:ascii="Cambria" w:hAnsi="Cambria"/>
          <w:w w:val="105"/>
          <w:sz w:val="18"/>
          <w:szCs w:val="18"/>
        </w:rPr>
        <w:t>The</w:t>
      </w:r>
      <w:r w:rsidRPr="00113ED1">
        <w:rPr>
          <w:rFonts w:ascii="Cambria" w:hAnsi="Cambria"/>
          <w:spacing w:val="-27"/>
          <w:w w:val="105"/>
          <w:sz w:val="18"/>
          <w:szCs w:val="18"/>
        </w:rPr>
        <w:t xml:space="preserve"> </w:t>
      </w:r>
      <w:r w:rsidRPr="00113ED1">
        <w:rPr>
          <w:rFonts w:ascii="Cambria" w:hAnsi="Cambria"/>
          <w:w w:val="105"/>
          <w:sz w:val="18"/>
          <w:szCs w:val="18"/>
        </w:rPr>
        <w:t>Subcontractor</w:t>
      </w:r>
      <w:r w:rsidRPr="00113ED1">
        <w:rPr>
          <w:rFonts w:ascii="Cambria" w:hAnsi="Cambria"/>
          <w:spacing w:val="-20"/>
          <w:w w:val="105"/>
          <w:sz w:val="18"/>
          <w:szCs w:val="18"/>
        </w:rPr>
        <w:t xml:space="preserve"> </w:t>
      </w:r>
      <w:r w:rsidRPr="00113ED1">
        <w:rPr>
          <w:rFonts w:ascii="Cambria" w:hAnsi="Cambria"/>
          <w:w w:val="105"/>
          <w:sz w:val="18"/>
          <w:szCs w:val="18"/>
        </w:rPr>
        <w:t>must</w:t>
      </w:r>
      <w:r w:rsidRPr="00113ED1">
        <w:rPr>
          <w:rFonts w:ascii="Cambria" w:hAnsi="Cambria"/>
          <w:spacing w:val="-24"/>
          <w:w w:val="105"/>
          <w:sz w:val="18"/>
          <w:szCs w:val="18"/>
        </w:rPr>
        <w:t xml:space="preserve"> </w:t>
      </w:r>
      <w:r w:rsidRPr="00113ED1">
        <w:rPr>
          <w:rFonts w:ascii="Cambria" w:hAnsi="Cambria"/>
          <w:w w:val="105"/>
          <w:sz w:val="18"/>
          <w:szCs w:val="18"/>
        </w:rPr>
        <w:t>submit</w:t>
      </w:r>
      <w:r w:rsidRPr="00113ED1">
        <w:rPr>
          <w:rFonts w:ascii="Cambria" w:hAnsi="Cambria"/>
          <w:spacing w:val="-23"/>
          <w:w w:val="105"/>
          <w:sz w:val="18"/>
          <w:szCs w:val="18"/>
        </w:rPr>
        <w:t xml:space="preserve"> </w:t>
      </w:r>
      <w:r w:rsidRPr="00113ED1">
        <w:rPr>
          <w:rFonts w:ascii="Cambria" w:hAnsi="Cambria"/>
          <w:w w:val="105"/>
          <w:sz w:val="18"/>
          <w:szCs w:val="18"/>
        </w:rPr>
        <w:t>a</w:t>
      </w:r>
      <w:r w:rsidRPr="00113ED1">
        <w:rPr>
          <w:rFonts w:ascii="Cambria" w:hAnsi="Cambria"/>
          <w:spacing w:val="-31"/>
          <w:w w:val="105"/>
          <w:sz w:val="18"/>
          <w:szCs w:val="18"/>
        </w:rPr>
        <w:t xml:space="preserve"> </w:t>
      </w:r>
      <w:r w:rsidRPr="00113ED1">
        <w:rPr>
          <w:rFonts w:ascii="Cambria" w:hAnsi="Cambria"/>
          <w:w w:val="105"/>
          <w:sz w:val="18"/>
          <w:szCs w:val="18"/>
        </w:rPr>
        <w:t xml:space="preserve">signed SA&amp;A package approved by the 3PAO to USAID at </w:t>
      </w:r>
      <w:hyperlink r:id="rId45" w:history="1">
        <w:r w:rsidRPr="00113ED1">
          <w:rPr>
            <w:rStyle w:val="a9"/>
            <w:rFonts w:ascii="Cambria" w:hAnsi="Cambria"/>
            <w:w w:val="105"/>
            <w:sz w:val="18"/>
            <w:szCs w:val="18"/>
          </w:rPr>
          <w:t>saacapackages@usaid.gov</w:t>
        </w:r>
      </w:hyperlink>
      <w:r w:rsidRPr="00113ED1">
        <w:rPr>
          <w:rFonts w:ascii="Cambria" w:hAnsi="Cambria"/>
          <w:w w:val="105"/>
          <w:sz w:val="18"/>
          <w:szCs w:val="18"/>
        </w:rPr>
        <w:t xml:space="preserve"> at least sixty (60) calendar</w:t>
      </w:r>
      <w:r w:rsidRPr="00113ED1">
        <w:rPr>
          <w:rFonts w:ascii="Cambria" w:hAnsi="Cambria"/>
          <w:spacing w:val="-6"/>
          <w:w w:val="105"/>
          <w:sz w:val="18"/>
          <w:szCs w:val="18"/>
        </w:rPr>
        <w:t xml:space="preserve"> </w:t>
      </w:r>
      <w:r w:rsidRPr="00113ED1">
        <w:rPr>
          <w:rFonts w:ascii="Cambria" w:hAnsi="Cambria"/>
          <w:w w:val="105"/>
          <w:sz w:val="18"/>
          <w:szCs w:val="18"/>
        </w:rPr>
        <w:t>days</w:t>
      </w:r>
      <w:r w:rsidRPr="00113ED1">
        <w:rPr>
          <w:rFonts w:ascii="Cambria" w:hAnsi="Cambria"/>
          <w:spacing w:val="-11"/>
          <w:w w:val="105"/>
          <w:sz w:val="18"/>
          <w:szCs w:val="18"/>
        </w:rPr>
        <w:t xml:space="preserve"> </w:t>
      </w:r>
      <w:r w:rsidRPr="00113ED1">
        <w:rPr>
          <w:rFonts w:ascii="Cambria" w:hAnsi="Cambria"/>
          <w:w w:val="105"/>
          <w:sz w:val="18"/>
          <w:szCs w:val="18"/>
        </w:rPr>
        <w:t>prior</w:t>
      </w:r>
      <w:r w:rsidRPr="00113ED1">
        <w:rPr>
          <w:rFonts w:ascii="Cambria" w:hAnsi="Cambria"/>
          <w:spacing w:val="-3"/>
          <w:w w:val="105"/>
          <w:sz w:val="18"/>
          <w:szCs w:val="18"/>
        </w:rPr>
        <w:t xml:space="preserve"> </w:t>
      </w:r>
      <w:r w:rsidRPr="00113ED1">
        <w:rPr>
          <w:rFonts w:ascii="Cambria" w:hAnsi="Cambria"/>
          <w:w w:val="105"/>
          <w:sz w:val="18"/>
          <w:szCs w:val="18"/>
        </w:rPr>
        <w:t>to</w:t>
      </w:r>
      <w:r w:rsidRPr="00113ED1">
        <w:rPr>
          <w:rFonts w:ascii="Cambria" w:hAnsi="Cambria"/>
          <w:spacing w:val="-4"/>
          <w:w w:val="105"/>
          <w:sz w:val="18"/>
          <w:szCs w:val="18"/>
        </w:rPr>
        <w:t xml:space="preserve"> </w:t>
      </w:r>
      <w:r w:rsidRPr="00113ED1">
        <w:rPr>
          <w:rFonts w:ascii="Cambria" w:hAnsi="Cambria"/>
          <w:w w:val="105"/>
          <w:sz w:val="18"/>
          <w:szCs w:val="18"/>
        </w:rPr>
        <w:t>obtain</w:t>
      </w:r>
      <w:r w:rsidRPr="00113ED1">
        <w:rPr>
          <w:rFonts w:ascii="Cambria" w:hAnsi="Cambria"/>
          <w:spacing w:val="-3"/>
          <w:w w:val="105"/>
          <w:sz w:val="18"/>
          <w:szCs w:val="18"/>
        </w:rPr>
        <w:t xml:space="preserve"> </w:t>
      </w:r>
      <w:r w:rsidRPr="00113ED1">
        <w:rPr>
          <w:rFonts w:ascii="Cambria" w:hAnsi="Cambria"/>
          <w:w w:val="105"/>
          <w:sz w:val="18"/>
          <w:szCs w:val="18"/>
        </w:rPr>
        <w:t>the</w:t>
      </w:r>
      <w:r w:rsidRPr="00113ED1">
        <w:rPr>
          <w:rFonts w:ascii="Cambria" w:hAnsi="Cambria"/>
          <w:spacing w:val="-8"/>
          <w:w w:val="105"/>
          <w:sz w:val="18"/>
          <w:szCs w:val="18"/>
        </w:rPr>
        <w:t xml:space="preserve"> </w:t>
      </w:r>
      <w:r w:rsidRPr="00113ED1">
        <w:rPr>
          <w:rFonts w:ascii="Cambria" w:hAnsi="Cambria"/>
          <w:spacing w:val="-3"/>
          <w:w w:val="105"/>
          <w:sz w:val="18"/>
          <w:szCs w:val="18"/>
        </w:rPr>
        <w:t>ATO</w:t>
      </w:r>
      <w:r w:rsidRPr="00113ED1">
        <w:rPr>
          <w:rFonts w:ascii="Cambria" w:hAnsi="Cambria"/>
          <w:spacing w:val="-12"/>
          <w:w w:val="105"/>
          <w:sz w:val="18"/>
          <w:szCs w:val="18"/>
        </w:rPr>
        <w:t xml:space="preserve"> </w:t>
      </w:r>
      <w:r w:rsidRPr="00113ED1">
        <w:rPr>
          <w:rFonts w:ascii="Cambria" w:hAnsi="Cambria"/>
          <w:w w:val="105"/>
          <w:sz w:val="18"/>
          <w:szCs w:val="18"/>
        </w:rPr>
        <w:t>for</w:t>
      </w:r>
      <w:r w:rsidRPr="00113ED1">
        <w:rPr>
          <w:rFonts w:ascii="Cambria" w:hAnsi="Cambria"/>
          <w:spacing w:val="-8"/>
          <w:w w:val="105"/>
          <w:sz w:val="18"/>
          <w:szCs w:val="18"/>
        </w:rPr>
        <w:t xml:space="preserve"> </w:t>
      </w:r>
      <w:r w:rsidRPr="00113ED1">
        <w:rPr>
          <w:rFonts w:ascii="Cambria" w:hAnsi="Cambria"/>
          <w:w w:val="105"/>
          <w:sz w:val="18"/>
          <w:szCs w:val="18"/>
        </w:rPr>
        <w:t>the</w:t>
      </w:r>
      <w:r w:rsidRPr="00113ED1">
        <w:rPr>
          <w:rFonts w:ascii="Cambria" w:hAnsi="Cambria"/>
          <w:spacing w:val="-12"/>
          <w:w w:val="105"/>
          <w:sz w:val="18"/>
          <w:szCs w:val="18"/>
        </w:rPr>
        <w:t xml:space="preserve"> </w:t>
      </w:r>
      <w:r w:rsidRPr="00113ED1">
        <w:rPr>
          <w:rFonts w:ascii="Cambria" w:hAnsi="Cambria"/>
          <w:w w:val="105"/>
          <w:sz w:val="18"/>
          <w:szCs w:val="18"/>
        </w:rPr>
        <w:t>IT</w:t>
      </w:r>
      <w:r w:rsidRPr="00113ED1">
        <w:rPr>
          <w:rFonts w:ascii="Cambria" w:hAnsi="Cambria"/>
          <w:spacing w:val="-12"/>
          <w:w w:val="105"/>
          <w:sz w:val="18"/>
          <w:szCs w:val="18"/>
        </w:rPr>
        <w:t xml:space="preserve"> </w:t>
      </w:r>
      <w:r w:rsidRPr="00113ED1">
        <w:rPr>
          <w:rFonts w:ascii="Cambria" w:hAnsi="Cambria"/>
          <w:w w:val="105"/>
          <w:sz w:val="18"/>
          <w:szCs w:val="18"/>
        </w:rPr>
        <w:t>system.</w:t>
      </w:r>
    </w:p>
    <w:p w14:paraId="4AE52769" w14:textId="77777777" w:rsidR="00E41D7D" w:rsidRPr="00113ED1" w:rsidRDefault="00E41D7D" w:rsidP="009D0DA7">
      <w:pPr>
        <w:pStyle w:val="afffa"/>
        <w:numPr>
          <w:ilvl w:val="0"/>
          <w:numId w:val="49"/>
        </w:numPr>
        <w:tabs>
          <w:tab w:val="left" w:pos="117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USAID retains the right to deny or rescind the ATO for any system if it believes the package or system fails to meet the USAID security requirements. Moreover, USAID may or may</w:t>
      </w:r>
      <w:r w:rsidRPr="00113ED1">
        <w:rPr>
          <w:rFonts w:ascii="Cambria" w:hAnsi="Cambria"/>
          <w:spacing w:val="-23"/>
          <w:w w:val="105"/>
          <w:sz w:val="18"/>
          <w:szCs w:val="18"/>
        </w:rPr>
        <w:t xml:space="preserve"> </w:t>
      </w:r>
      <w:r w:rsidRPr="00113ED1">
        <w:rPr>
          <w:rFonts w:ascii="Cambria" w:hAnsi="Cambria"/>
          <w:w w:val="105"/>
          <w:sz w:val="18"/>
          <w:szCs w:val="18"/>
        </w:rPr>
        <w:t>not</w:t>
      </w:r>
      <w:r w:rsidRPr="00113ED1">
        <w:rPr>
          <w:rFonts w:ascii="Cambria" w:hAnsi="Cambria"/>
          <w:spacing w:val="-27"/>
          <w:w w:val="105"/>
          <w:sz w:val="18"/>
          <w:szCs w:val="18"/>
        </w:rPr>
        <w:t xml:space="preserve"> </w:t>
      </w:r>
      <w:r w:rsidRPr="00113ED1">
        <w:rPr>
          <w:rFonts w:ascii="Cambria" w:hAnsi="Cambria"/>
          <w:w w:val="105"/>
          <w:sz w:val="18"/>
          <w:szCs w:val="18"/>
        </w:rPr>
        <w:t>provide</w:t>
      </w:r>
      <w:r w:rsidRPr="00113ED1">
        <w:rPr>
          <w:rFonts w:ascii="Cambria" w:hAnsi="Cambria"/>
          <w:spacing w:val="-15"/>
          <w:w w:val="105"/>
          <w:sz w:val="18"/>
          <w:szCs w:val="18"/>
        </w:rPr>
        <w:t xml:space="preserve"> </w:t>
      </w:r>
      <w:r w:rsidRPr="00113ED1">
        <w:rPr>
          <w:rFonts w:ascii="Cambria" w:hAnsi="Cambria"/>
          <w:w w:val="105"/>
          <w:sz w:val="18"/>
          <w:szCs w:val="18"/>
        </w:rPr>
        <w:t>general</w:t>
      </w:r>
      <w:r w:rsidRPr="00113ED1">
        <w:rPr>
          <w:rFonts w:ascii="Cambria" w:hAnsi="Cambria"/>
          <w:spacing w:val="-17"/>
          <w:w w:val="105"/>
          <w:sz w:val="18"/>
          <w:szCs w:val="18"/>
        </w:rPr>
        <w:t xml:space="preserve"> </w:t>
      </w:r>
      <w:r w:rsidRPr="00113ED1">
        <w:rPr>
          <w:rFonts w:ascii="Cambria" w:hAnsi="Cambria"/>
          <w:w w:val="105"/>
          <w:sz w:val="18"/>
          <w:szCs w:val="18"/>
        </w:rPr>
        <w:t>or</w:t>
      </w:r>
      <w:r w:rsidRPr="00113ED1">
        <w:rPr>
          <w:rFonts w:ascii="Cambria" w:hAnsi="Cambria"/>
          <w:spacing w:val="-23"/>
          <w:w w:val="105"/>
          <w:sz w:val="18"/>
          <w:szCs w:val="18"/>
        </w:rPr>
        <w:t xml:space="preserve"> </w:t>
      </w:r>
      <w:r w:rsidRPr="00113ED1">
        <w:rPr>
          <w:rFonts w:ascii="Cambria" w:hAnsi="Cambria"/>
          <w:w w:val="105"/>
          <w:sz w:val="18"/>
          <w:szCs w:val="18"/>
        </w:rPr>
        <w:t>detailed</w:t>
      </w:r>
      <w:r w:rsidRPr="00113ED1">
        <w:rPr>
          <w:rFonts w:ascii="Cambria" w:hAnsi="Cambria"/>
          <w:spacing w:val="-17"/>
          <w:w w:val="105"/>
          <w:sz w:val="18"/>
          <w:szCs w:val="18"/>
        </w:rPr>
        <w:t xml:space="preserve"> </w:t>
      </w:r>
      <w:r w:rsidRPr="00113ED1">
        <w:rPr>
          <w:rFonts w:ascii="Cambria" w:hAnsi="Cambria"/>
          <w:w w:val="105"/>
          <w:sz w:val="18"/>
          <w:szCs w:val="18"/>
        </w:rPr>
        <w:t>guidance</w:t>
      </w:r>
      <w:r w:rsidRPr="00113ED1">
        <w:rPr>
          <w:rFonts w:ascii="Cambria" w:hAnsi="Cambria"/>
          <w:spacing w:val="-16"/>
          <w:w w:val="105"/>
          <w:sz w:val="18"/>
          <w:szCs w:val="18"/>
        </w:rPr>
        <w:t xml:space="preserve"> </w:t>
      </w:r>
      <w:r w:rsidRPr="00113ED1">
        <w:rPr>
          <w:rFonts w:ascii="Cambria" w:hAnsi="Cambria"/>
          <w:w w:val="105"/>
          <w:sz w:val="18"/>
          <w:szCs w:val="18"/>
        </w:rPr>
        <w:t>to</w:t>
      </w:r>
      <w:r w:rsidRPr="00113ED1">
        <w:rPr>
          <w:rFonts w:ascii="Cambria" w:hAnsi="Cambria"/>
          <w:spacing w:val="-22"/>
          <w:w w:val="105"/>
          <w:sz w:val="18"/>
          <w:szCs w:val="18"/>
        </w:rPr>
        <w:t xml:space="preserve"> </w:t>
      </w:r>
      <w:r w:rsidRPr="00113ED1">
        <w:rPr>
          <w:rFonts w:ascii="Cambria" w:hAnsi="Cambria"/>
          <w:w w:val="105"/>
          <w:sz w:val="18"/>
          <w:szCs w:val="18"/>
        </w:rPr>
        <w:t>the</w:t>
      </w:r>
      <w:r w:rsidRPr="00113ED1">
        <w:rPr>
          <w:rFonts w:ascii="Cambria" w:hAnsi="Cambria"/>
          <w:spacing w:val="-22"/>
          <w:w w:val="105"/>
          <w:sz w:val="18"/>
          <w:szCs w:val="18"/>
        </w:rPr>
        <w:t xml:space="preserve"> </w:t>
      </w:r>
      <w:r w:rsidRPr="00113ED1">
        <w:rPr>
          <w:rFonts w:ascii="Cambria" w:hAnsi="Cambria"/>
          <w:w w:val="105"/>
          <w:sz w:val="18"/>
          <w:szCs w:val="18"/>
        </w:rPr>
        <w:t>Subcontractor</w:t>
      </w:r>
      <w:r w:rsidRPr="00113ED1">
        <w:rPr>
          <w:rFonts w:ascii="Cambria" w:hAnsi="Cambria"/>
          <w:spacing w:val="-16"/>
          <w:w w:val="105"/>
          <w:sz w:val="18"/>
          <w:szCs w:val="18"/>
        </w:rPr>
        <w:t xml:space="preserve"> </w:t>
      </w:r>
      <w:r w:rsidRPr="00113ED1">
        <w:rPr>
          <w:rFonts w:ascii="Cambria" w:hAnsi="Cambria"/>
          <w:w w:val="105"/>
          <w:sz w:val="18"/>
          <w:szCs w:val="18"/>
        </w:rPr>
        <w:t>to</w:t>
      </w:r>
      <w:r w:rsidRPr="00113ED1">
        <w:rPr>
          <w:rFonts w:ascii="Cambria" w:hAnsi="Cambria"/>
          <w:spacing w:val="-25"/>
          <w:w w:val="105"/>
          <w:sz w:val="18"/>
          <w:szCs w:val="18"/>
        </w:rPr>
        <w:t xml:space="preserve"> </w:t>
      </w:r>
      <w:r w:rsidRPr="00113ED1">
        <w:rPr>
          <w:rFonts w:ascii="Cambria" w:hAnsi="Cambria"/>
          <w:w w:val="105"/>
          <w:sz w:val="18"/>
          <w:szCs w:val="18"/>
        </w:rPr>
        <w:t>improve</w:t>
      </w:r>
      <w:r w:rsidRPr="00113ED1">
        <w:rPr>
          <w:rFonts w:ascii="Cambria" w:hAnsi="Cambria"/>
          <w:spacing w:val="-15"/>
          <w:w w:val="105"/>
          <w:sz w:val="18"/>
          <w:szCs w:val="18"/>
        </w:rPr>
        <w:t xml:space="preserve"> </w:t>
      </w:r>
      <w:r w:rsidRPr="00113ED1">
        <w:rPr>
          <w:rFonts w:ascii="Cambria" w:hAnsi="Cambria"/>
          <w:w w:val="105"/>
          <w:sz w:val="18"/>
          <w:szCs w:val="18"/>
        </w:rPr>
        <w:t>the</w:t>
      </w:r>
      <w:r w:rsidRPr="00113ED1">
        <w:rPr>
          <w:rFonts w:ascii="Cambria" w:hAnsi="Cambria"/>
          <w:spacing w:val="-27"/>
          <w:w w:val="105"/>
          <w:sz w:val="18"/>
          <w:szCs w:val="18"/>
        </w:rPr>
        <w:t xml:space="preserve"> </w:t>
      </w:r>
      <w:r w:rsidRPr="00113ED1">
        <w:rPr>
          <w:rFonts w:ascii="Cambria" w:hAnsi="Cambria"/>
          <w:w w:val="105"/>
          <w:sz w:val="18"/>
          <w:szCs w:val="18"/>
        </w:rPr>
        <w:t>SA&amp;A</w:t>
      </w:r>
      <w:r w:rsidRPr="00113ED1">
        <w:rPr>
          <w:rFonts w:ascii="Cambria" w:hAnsi="Cambria"/>
          <w:spacing w:val="-19"/>
          <w:w w:val="105"/>
          <w:sz w:val="18"/>
          <w:szCs w:val="18"/>
        </w:rPr>
        <w:t xml:space="preserve"> </w:t>
      </w:r>
      <w:r w:rsidRPr="00113ED1">
        <w:rPr>
          <w:rFonts w:ascii="Cambria" w:hAnsi="Cambria"/>
          <w:w w:val="105"/>
          <w:sz w:val="18"/>
          <w:szCs w:val="18"/>
        </w:rPr>
        <w:t>package</w:t>
      </w:r>
      <w:r w:rsidRPr="00113ED1">
        <w:rPr>
          <w:rFonts w:ascii="Cambria" w:hAnsi="Cambria"/>
          <w:spacing w:val="-16"/>
          <w:w w:val="105"/>
          <w:sz w:val="18"/>
          <w:szCs w:val="18"/>
        </w:rPr>
        <w:t xml:space="preserve"> </w:t>
      </w:r>
      <w:r w:rsidRPr="00113ED1">
        <w:rPr>
          <w:rFonts w:ascii="Cambria" w:hAnsi="Cambria"/>
          <w:w w:val="105"/>
          <w:sz w:val="18"/>
          <w:szCs w:val="18"/>
        </w:rPr>
        <w:t>or the</w:t>
      </w:r>
      <w:r w:rsidRPr="00113ED1">
        <w:rPr>
          <w:rFonts w:ascii="Cambria" w:hAnsi="Cambria"/>
          <w:spacing w:val="-19"/>
          <w:w w:val="105"/>
          <w:sz w:val="18"/>
          <w:szCs w:val="18"/>
        </w:rPr>
        <w:t xml:space="preserve"> </w:t>
      </w:r>
      <w:r w:rsidRPr="00113ED1">
        <w:rPr>
          <w:rFonts w:ascii="Cambria" w:hAnsi="Cambria"/>
          <w:w w:val="105"/>
          <w:sz w:val="18"/>
          <w:szCs w:val="18"/>
        </w:rPr>
        <w:t>overall</w:t>
      </w:r>
      <w:r w:rsidRPr="00113ED1">
        <w:rPr>
          <w:rFonts w:ascii="Cambria" w:hAnsi="Cambria"/>
          <w:spacing w:val="-19"/>
          <w:w w:val="105"/>
          <w:sz w:val="18"/>
          <w:szCs w:val="18"/>
        </w:rPr>
        <w:t xml:space="preserve"> </w:t>
      </w:r>
      <w:r w:rsidRPr="00113ED1">
        <w:rPr>
          <w:rFonts w:ascii="Cambria" w:hAnsi="Cambria"/>
          <w:w w:val="105"/>
          <w:sz w:val="18"/>
          <w:szCs w:val="18"/>
        </w:rPr>
        <w:t>security</w:t>
      </w:r>
      <w:r w:rsidRPr="00113ED1">
        <w:rPr>
          <w:rFonts w:ascii="Cambria" w:hAnsi="Cambria"/>
          <w:spacing w:val="-19"/>
          <w:w w:val="105"/>
          <w:sz w:val="18"/>
          <w:szCs w:val="18"/>
        </w:rPr>
        <w:t xml:space="preserve"> </w:t>
      </w:r>
      <w:r w:rsidRPr="00113ED1">
        <w:rPr>
          <w:rFonts w:ascii="Cambria" w:hAnsi="Cambria"/>
          <w:w w:val="105"/>
          <w:sz w:val="18"/>
          <w:szCs w:val="18"/>
        </w:rPr>
        <w:t>posture</w:t>
      </w:r>
      <w:r w:rsidRPr="00113ED1">
        <w:rPr>
          <w:rFonts w:ascii="Cambria" w:hAnsi="Cambria"/>
          <w:spacing w:val="-18"/>
          <w:w w:val="105"/>
          <w:sz w:val="18"/>
          <w:szCs w:val="18"/>
        </w:rPr>
        <w:t xml:space="preserve"> </w:t>
      </w:r>
      <w:r w:rsidRPr="00113ED1">
        <w:rPr>
          <w:rFonts w:ascii="Cambria" w:hAnsi="Cambria"/>
          <w:w w:val="105"/>
          <w:sz w:val="18"/>
          <w:szCs w:val="18"/>
        </w:rPr>
        <w:t>of</w:t>
      </w:r>
      <w:r w:rsidRPr="00113ED1">
        <w:rPr>
          <w:rFonts w:ascii="Cambria" w:hAnsi="Cambria"/>
          <w:spacing w:val="-28"/>
          <w:w w:val="105"/>
          <w:sz w:val="18"/>
          <w:szCs w:val="18"/>
        </w:rPr>
        <w:t xml:space="preserve"> </w:t>
      </w:r>
      <w:r w:rsidRPr="00113ED1">
        <w:rPr>
          <w:rFonts w:ascii="Cambria" w:hAnsi="Cambria"/>
          <w:w w:val="105"/>
          <w:sz w:val="18"/>
          <w:szCs w:val="18"/>
        </w:rPr>
        <w:t>the</w:t>
      </w:r>
      <w:r w:rsidRPr="00113ED1">
        <w:rPr>
          <w:rFonts w:ascii="Cambria" w:hAnsi="Cambria"/>
          <w:spacing w:val="-23"/>
          <w:w w:val="105"/>
          <w:sz w:val="18"/>
          <w:szCs w:val="18"/>
        </w:rPr>
        <w:t xml:space="preserve"> </w:t>
      </w:r>
      <w:r w:rsidRPr="00113ED1">
        <w:rPr>
          <w:rFonts w:ascii="Cambria" w:hAnsi="Cambria"/>
          <w:w w:val="105"/>
          <w:sz w:val="18"/>
          <w:szCs w:val="18"/>
        </w:rPr>
        <w:t>information</w:t>
      </w:r>
      <w:r w:rsidRPr="00113ED1">
        <w:rPr>
          <w:rFonts w:ascii="Cambria" w:hAnsi="Cambria"/>
          <w:spacing w:val="-15"/>
          <w:w w:val="105"/>
          <w:sz w:val="18"/>
          <w:szCs w:val="18"/>
        </w:rPr>
        <w:t xml:space="preserve"> </w:t>
      </w:r>
      <w:r w:rsidRPr="00113ED1">
        <w:rPr>
          <w:rFonts w:ascii="Cambria" w:hAnsi="Cambria"/>
          <w:w w:val="105"/>
          <w:sz w:val="18"/>
          <w:szCs w:val="18"/>
        </w:rPr>
        <w:t>system</w:t>
      </w:r>
      <w:r w:rsidRPr="00113ED1">
        <w:rPr>
          <w:rFonts w:ascii="Cambria" w:hAnsi="Cambria"/>
          <w:spacing w:val="-17"/>
          <w:w w:val="105"/>
          <w:sz w:val="18"/>
          <w:szCs w:val="18"/>
        </w:rPr>
        <w:t xml:space="preserve"> </w:t>
      </w:r>
      <w:r w:rsidRPr="00113ED1">
        <w:rPr>
          <w:rFonts w:ascii="Cambria" w:hAnsi="Cambria"/>
          <w:w w:val="105"/>
          <w:sz w:val="18"/>
          <w:szCs w:val="18"/>
        </w:rPr>
        <w:t>and</w:t>
      </w:r>
      <w:r w:rsidRPr="00113ED1">
        <w:rPr>
          <w:rFonts w:ascii="Cambria" w:hAnsi="Cambria"/>
          <w:spacing w:val="-23"/>
          <w:w w:val="105"/>
          <w:sz w:val="18"/>
          <w:szCs w:val="18"/>
        </w:rPr>
        <w:t xml:space="preserve"> </w:t>
      </w:r>
      <w:r w:rsidRPr="00113ED1">
        <w:rPr>
          <w:rFonts w:ascii="Cambria" w:hAnsi="Cambria"/>
          <w:w w:val="105"/>
          <w:sz w:val="18"/>
          <w:szCs w:val="18"/>
        </w:rPr>
        <w:t>may</w:t>
      </w:r>
      <w:r w:rsidRPr="00113ED1">
        <w:rPr>
          <w:rFonts w:ascii="Cambria" w:hAnsi="Cambria"/>
          <w:spacing w:val="-24"/>
          <w:w w:val="105"/>
          <w:sz w:val="18"/>
          <w:szCs w:val="18"/>
        </w:rPr>
        <w:t xml:space="preserve"> </w:t>
      </w:r>
      <w:r w:rsidRPr="00113ED1">
        <w:rPr>
          <w:rFonts w:ascii="Cambria" w:hAnsi="Cambria"/>
          <w:w w:val="105"/>
          <w:sz w:val="18"/>
          <w:szCs w:val="18"/>
        </w:rPr>
        <w:t>or</w:t>
      </w:r>
      <w:r w:rsidRPr="00113ED1">
        <w:rPr>
          <w:rFonts w:ascii="Cambria" w:hAnsi="Cambria"/>
          <w:spacing w:val="-25"/>
          <w:w w:val="105"/>
          <w:sz w:val="18"/>
          <w:szCs w:val="18"/>
        </w:rPr>
        <w:t xml:space="preserve"> </w:t>
      </w:r>
      <w:r w:rsidRPr="00113ED1">
        <w:rPr>
          <w:rFonts w:ascii="Cambria" w:hAnsi="Cambria"/>
          <w:w w:val="105"/>
          <w:sz w:val="18"/>
          <w:szCs w:val="18"/>
        </w:rPr>
        <w:t>may</w:t>
      </w:r>
      <w:r w:rsidRPr="00113ED1">
        <w:rPr>
          <w:rFonts w:ascii="Cambria" w:hAnsi="Cambria"/>
          <w:spacing w:val="-24"/>
          <w:w w:val="105"/>
          <w:sz w:val="18"/>
          <w:szCs w:val="18"/>
        </w:rPr>
        <w:t xml:space="preserve"> </w:t>
      </w:r>
      <w:r w:rsidRPr="00113ED1">
        <w:rPr>
          <w:rFonts w:ascii="Cambria" w:hAnsi="Cambria"/>
          <w:w w:val="105"/>
          <w:sz w:val="18"/>
          <w:szCs w:val="18"/>
        </w:rPr>
        <w:t>not</w:t>
      </w:r>
      <w:r w:rsidRPr="00113ED1">
        <w:rPr>
          <w:rFonts w:ascii="Cambria" w:hAnsi="Cambria"/>
          <w:spacing w:val="-23"/>
          <w:w w:val="105"/>
          <w:sz w:val="18"/>
          <w:szCs w:val="18"/>
        </w:rPr>
        <w:t xml:space="preserve"> </w:t>
      </w:r>
      <w:r w:rsidRPr="00113ED1">
        <w:rPr>
          <w:rFonts w:ascii="Cambria" w:hAnsi="Cambria"/>
          <w:w w:val="105"/>
          <w:sz w:val="18"/>
          <w:szCs w:val="18"/>
        </w:rPr>
        <w:t>require</w:t>
      </w:r>
      <w:r w:rsidRPr="00113ED1">
        <w:rPr>
          <w:rFonts w:ascii="Cambria" w:hAnsi="Cambria"/>
          <w:spacing w:val="-19"/>
          <w:w w:val="105"/>
          <w:sz w:val="18"/>
          <w:szCs w:val="18"/>
        </w:rPr>
        <w:t xml:space="preserve"> </w:t>
      </w:r>
      <w:r w:rsidRPr="00113ED1">
        <w:rPr>
          <w:rFonts w:ascii="Cambria" w:hAnsi="Cambria"/>
          <w:w w:val="105"/>
          <w:sz w:val="18"/>
          <w:szCs w:val="18"/>
        </w:rPr>
        <w:t>re-submission of the package upon completion of the modifications. USAID reserves the right to limit the number of resubmissions at its convenience and may determine a system's compliance to be insufficient at which time a final determination will be made to authorize or deny operation. USAID is</w:t>
      </w:r>
      <w:r w:rsidRPr="00113ED1">
        <w:rPr>
          <w:rFonts w:ascii="Cambria" w:hAnsi="Cambria"/>
          <w:spacing w:val="-12"/>
          <w:w w:val="105"/>
          <w:sz w:val="18"/>
          <w:szCs w:val="18"/>
        </w:rPr>
        <w:t xml:space="preserve"> </w:t>
      </w:r>
      <w:r w:rsidRPr="00113ED1">
        <w:rPr>
          <w:rFonts w:ascii="Cambria" w:hAnsi="Cambria"/>
          <w:w w:val="105"/>
          <w:sz w:val="18"/>
          <w:szCs w:val="18"/>
        </w:rPr>
        <w:t>the</w:t>
      </w:r>
      <w:r w:rsidRPr="00113ED1">
        <w:rPr>
          <w:rFonts w:ascii="Cambria" w:hAnsi="Cambria"/>
          <w:spacing w:val="-15"/>
          <w:w w:val="105"/>
          <w:sz w:val="18"/>
          <w:szCs w:val="18"/>
        </w:rPr>
        <w:t xml:space="preserve"> </w:t>
      </w:r>
      <w:r w:rsidRPr="00113ED1">
        <w:rPr>
          <w:rFonts w:ascii="Cambria" w:hAnsi="Cambria"/>
          <w:w w:val="105"/>
          <w:sz w:val="18"/>
          <w:szCs w:val="18"/>
        </w:rPr>
        <w:t>final</w:t>
      </w:r>
      <w:r w:rsidRPr="00113ED1">
        <w:rPr>
          <w:rFonts w:ascii="Cambria" w:hAnsi="Cambria"/>
          <w:spacing w:val="-1"/>
          <w:w w:val="105"/>
          <w:sz w:val="18"/>
          <w:szCs w:val="18"/>
        </w:rPr>
        <w:t xml:space="preserve"> </w:t>
      </w:r>
      <w:r w:rsidRPr="00113ED1">
        <w:rPr>
          <w:rFonts w:ascii="Cambria" w:hAnsi="Cambria"/>
          <w:w w:val="105"/>
          <w:sz w:val="18"/>
          <w:szCs w:val="18"/>
        </w:rPr>
        <w:t>authority</w:t>
      </w:r>
      <w:r w:rsidRPr="00113ED1">
        <w:rPr>
          <w:rFonts w:ascii="Cambria" w:hAnsi="Cambria"/>
          <w:spacing w:val="-1"/>
          <w:w w:val="105"/>
          <w:sz w:val="18"/>
          <w:szCs w:val="18"/>
        </w:rPr>
        <w:t xml:space="preserve"> </w:t>
      </w:r>
      <w:r w:rsidRPr="00113ED1">
        <w:rPr>
          <w:rFonts w:ascii="Cambria" w:hAnsi="Cambria"/>
          <w:w w:val="105"/>
          <w:sz w:val="18"/>
          <w:szCs w:val="18"/>
        </w:rPr>
        <w:t>on</w:t>
      </w:r>
      <w:r w:rsidRPr="00113ED1">
        <w:rPr>
          <w:rFonts w:ascii="Cambria" w:hAnsi="Cambria"/>
          <w:spacing w:val="-10"/>
          <w:w w:val="105"/>
          <w:sz w:val="18"/>
          <w:szCs w:val="18"/>
        </w:rPr>
        <w:t xml:space="preserve"> </w:t>
      </w:r>
      <w:r w:rsidRPr="00113ED1">
        <w:rPr>
          <w:rFonts w:ascii="Cambria" w:hAnsi="Cambria"/>
          <w:w w:val="105"/>
          <w:sz w:val="18"/>
          <w:szCs w:val="18"/>
        </w:rPr>
        <w:t>the</w:t>
      </w:r>
      <w:r w:rsidRPr="00113ED1">
        <w:rPr>
          <w:rFonts w:ascii="Cambria" w:hAnsi="Cambria"/>
          <w:spacing w:val="-15"/>
          <w:w w:val="105"/>
          <w:sz w:val="18"/>
          <w:szCs w:val="18"/>
        </w:rPr>
        <w:t xml:space="preserve"> </w:t>
      </w:r>
      <w:r w:rsidRPr="00113ED1">
        <w:rPr>
          <w:rFonts w:ascii="Cambria" w:hAnsi="Cambria"/>
          <w:w w:val="105"/>
          <w:sz w:val="18"/>
          <w:szCs w:val="18"/>
        </w:rPr>
        <w:t>compliance.</w:t>
      </w:r>
    </w:p>
    <w:p w14:paraId="5425CE8B" w14:textId="77777777" w:rsidR="00E41D7D" w:rsidRPr="00113ED1" w:rsidRDefault="00E41D7D" w:rsidP="009D0DA7">
      <w:pPr>
        <w:pStyle w:val="afffa"/>
        <w:numPr>
          <w:ilvl w:val="0"/>
          <w:numId w:val="49"/>
        </w:numPr>
        <w:tabs>
          <w:tab w:val="left" w:pos="126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sz w:val="18"/>
          <w:szCs w:val="18"/>
        </w:rPr>
        <w:t xml:space="preserve">The Subcontractor through JSI must submit SA&amp;A packages to the CIO at least sixty (60) days prior to production or the expiration of the current ATO. Clauses </w:t>
      </w:r>
      <w:proofErr w:type="gramStart"/>
      <w:r w:rsidRPr="00113ED1">
        <w:rPr>
          <w:rFonts w:ascii="Cambria" w:hAnsi="Cambria"/>
          <w:sz w:val="18"/>
          <w:szCs w:val="18"/>
        </w:rPr>
        <w:t>And</w:t>
      </w:r>
      <w:proofErr w:type="gramEnd"/>
      <w:r w:rsidRPr="00113ED1">
        <w:rPr>
          <w:rFonts w:ascii="Cambria" w:hAnsi="Cambria"/>
          <w:sz w:val="18"/>
          <w:szCs w:val="18"/>
        </w:rPr>
        <w:t xml:space="preserve"> Special Contract Requirements For Facilities Access, Security, and Information Technology</w:t>
      </w:r>
      <w:r w:rsidRPr="00113ED1">
        <w:rPr>
          <w:rFonts w:ascii="Cambria" w:hAnsi="Cambria"/>
          <w:spacing w:val="52"/>
          <w:sz w:val="18"/>
          <w:szCs w:val="18"/>
        </w:rPr>
        <w:t xml:space="preserve"> </w:t>
      </w:r>
      <w:r w:rsidRPr="00113ED1">
        <w:rPr>
          <w:rFonts w:ascii="Cambria" w:hAnsi="Cambria"/>
          <w:sz w:val="18"/>
          <w:szCs w:val="18"/>
        </w:rPr>
        <w:t>(IT)</w:t>
      </w:r>
    </w:p>
    <w:p w14:paraId="49719DCF" w14:textId="77777777" w:rsidR="00E41D7D" w:rsidRPr="00113ED1" w:rsidRDefault="00E41D7D" w:rsidP="009D0DA7">
      <w:pPr>
        <w:pStyle w:val="afffa"/>
        <w:numPr>
          <w:ilvl w:val="0"/>
          <w:numId w:val="49"/>
        </w:numPr>
        <w:tabs>
          <w:tab w:val="left" w:pos="126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sz w:val="18"/>
          <w:szCs w:val="18"/>
        </w:rPr>
        <w:t>Once the USAID Chief Information Security Officer or designee determines the risks, the Subcontractor must ensure that all Plan of Action and Milestones resulting from security assessments and continuous monitoring are remediated within a time frame commensurate with the level of risk as</w:t>
      </w:r>
      <w:r w:rsidRPr="00113ED1">
        <w:rPr>
          <w:rFonts w:ascii="Cambria" w:hAnsi="Cambria"/>
          <w:spacing w:val="17"/>
          <w:sz w:val="18"/>
          <w:szCs w:val="18"/>
        </w:rPr>
        <w:t xml:space="preserve"> </w:t>
      </w:r>
      <w:r w:rsidRPr="00113ED1">
        <w:rPr>
          <w:rFonts w:ascii="Cambria" w:hAnsi="Cambria"/>
          <w:sz w:val="18"/>
          <w:szCs w:val="18"/>
        </w:rPr>
        <w:t>follows:</w:t>
      </w:r>
    </w:p>
    <w:p w14:paraId="26BFFCF2" w14:textId="77777777" w:rsidR="00E41D7D" w:rsidRPr="00113ED1" w:rsidRDefault="00E41D7D" w:rsidP="009D0DA7">
      <w:pPr>
        <w:pStyle w:val="afffa"/>
        <w:numPr>
          <w:ilvl w:val="0"/>
          <w:numId w:val="48"/>
        </w:numPr>
        <w:tabs>
          <w:tab w:val="left" w:pos="1521"/>
        </w:tabs>
        <w:suppressAutoHyphens w:val="0"/>
        <w:autoSpaceDE w:val="0"/>
        <w:autoSpaceDN w:val="0"/>
        <w:spacing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w w:val="105"/>
          <w:sz w:val="18"/>
          <w:szCs w:val="18"/>
        </w:rPr>
        <w:t>High Risk= 30 calendar</w:t>
      </w:r>
      <w:r w:rsidRPr="00113ED1">
        <w:rPr>
          <w:rFonts w:ascii="Cambria" w:hAnsi="Cambria"/>
          <w:spacing w:val="-6"/>
          <w:w w:val="105"/>
          <w:sz w:val="18"/>
          <w:szCs w:val="18"/>
        </w:rPr>
        <w:t xml:space="preserve"> </w:t>
      </w:r>
      <w:r w:rsidRPr="00113ED1">
        <w:rPr>
          <w:rFonts w:ascii="Cambria" w:hAnsi="Cambria"/>
          <w:w w:val="105"/>
          <w:sz w:val="18"/>
          <w:szCs w:val="18"/>
        </w:rPr>
        <w:t>days;</w:t>
      </w:r>
    </w:p>
    <w:p w14:paraId="2E579539" w14:textId="77777777" w:rsidR="00E41D7D" w:rsidRPr="00113ED1" w:rsidRDefault="00E41D7D" w:rsidP="009D0DA7">
      <w:pPr>
        <w:pStyle w:val="afffa"/>
        <w:numPr>
          <w:ilvl w:val="0"/>
          <w:numId w:val="48"/>
        </w:numPr>
        <w:tabs>
          <w:tab w:val="left" w:pos="1514"/>
        </w:tabs>
        <w:suppressAutoHyphens w:val="0"/>
        <w:autoSpaceDE w:val="0"/>
        <w:autoSpaceDN w:val="0"/>
        <w:spacing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sz w:val="18"/>
          <w:szCs w:val="18"/>
        </w:rPr>
        <w:t>Moderate Risk= 60 calendar days;</w:t>
      </w:r>
      <w:r w:rsidRPr="00113ED1">
        <w:rPr>
          <w:rFonts w:ascii="Cambria" w:hAnsi="Cambria"/>
          <w:spacing w:val="19"/>
          <w:sz w:val="18"/>
          <w:szCs w:val="18"/>
        </w:rPr>
        <w:t xml:space="preserve"> </w:t>
      </w:r>
      <w:r w:rsidRPr="00113ED1">
        <w:rPr>
          <w:rFonts w:ascii="Cambria" w:hAnsi="Cambria"/>
          <w:sz w:val="18"/>
          <w:szCs w:val="18"/>
        </w:rPr>
        <w:t>and</w:t>
      </w:r>
    </w:p>
    <w:p w14:paraId="71048638" w14:textId="77777777" w:rsidR="00E41D7D" w:rsidRPr="00113ED1" w:rsidRDefault="00E41D7D" w:rsidP="009D0DA7">
      <w:pPr>
        <w:pStyle w:val="afffa"/>
        <w:numPr>
          <w:ilvl w:val="0"/>
          <w:numId w:val="48"/>
        </w:numPr>
        <w:tabs>
          <w:tab w:val="left" w:pos="1513"/>
        </w:tabs>
        <w:suppressAutoHyphens w:val="0"/>
        <w:autoSpaceDE w:val="0"/>
        <w:autoSpaceDN w:val="0"/>
        <w:spacing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sz w:val="18"/>
          <w:szCs w:val="18"/>
        </w:rPr>
        <w:t>Low Risk = 180 calendar</w:t>
      </w:r>
      <w:r w:rsidRPr="00113ED1">
        <w:rPr>
          <w:rFonts w:ascii="Cambria" w:hAnsi="Cambria"/>
          <w:spacing w:val="19"/>
          <w:sz w:val="18"/>
          <w:szCs w:val="18"/>
        </w:rPr>
        <w:t xml:space="preserve"> </w:t>
      </w:r>
      <w:r w:rsidRPr="00113ED1">
        <w:rPr>
          <w:rFonts w:ascii="Cambria" w:hAnsi="Cambria"/>
          <w:sz w:val="18"/>
          <w:szCs w:val="18"/>
        </w:rPr>
        <w:t>days.</w:t>
      </w:r>
    </w:p>
    <w:p w14:paraId="559DFC5E" w14:textId="77777777" w:rsidR="00E41D7D" w:rsidRPr="00113ED1" w:rsidRDefault="00E41D7D" w:rsidP="009D0DA7">
      <w:pPr>
        <w:pStyle w:val="afffa"/>
        <w:numPr>
          <w:ilvl w:val="1"/>
          <w:numId w:val="44"/>
        </w:numPr>
        <w:tabs>
          <w:tab w:val="left" w:pos="720"/>
        </w:tabs>
        <w:suppressAutoHyphens w:val="0"/>
        <w:autoSpaceDE w:val="0"/>
        <w:autoSpaceDN w:val="0"/>
        <w:spacing w:before="199" w:line="240" w:lineRule="auto"/>
        <w:ind w:leftChars="0" w:left="0" w:firstLineChars="0" w:hanging="2"/>
        <w:contextualSpacing w:val="0"/>
        <w:jc w:val="both"/>
        <w:textDirection w:val="lrTb"/>
        <w:textAlignment w:val="auto"/>
        <w:outlineLvl w:val="9"/>
        <w:rPr>
          <w:rFonts w:ascii="Cambria" w:hAnsi="Cambria"/>
          <w:sz w:val="18"/>
          <w:szCs w:val="18"/>
        </w:rPr>
      </w:pPr>
      <w:r w:rsidRPr="00113ED1">
        <w:rPr>
          <w:rFonts w:ascii="Cambria" w:hAnsi="Cambria"/>
          <w:sz w:val="18"/>
          <w:szCs w:val="18"/>
        </w:rPr>
        <w:t>Federal Reporting Requirements: Contractors and Subcontractors operating information systems on behalf of USAID must comply with FISMA reporting requirements. Monthly, quarterly and annual data collections will be coordinated by USAID. Data collections include but are not limited to, data feeds in a format consistent with Office of Management and Budget (OMB) requirements. The Subcontractor must provide timely responses through JSI as requested by USAID</w:t>
      </w:r>
      <w:r w:rsidRPr="00113ED1">
        <w:rPr>
          <w:rFonts w:ascii="Cambria" w:hAnsi="Cambria"/>
          <w:spacing w:val="13"/>
          <w:sz w:val="18"/>
          <w:szCs w:val="18"/>
        </w:rPr>
        <w:t xml:space="preserve"> </w:t>
      </w:r>
      <w:r w:rsidRPr="00113ED1">
        <w:rPr>
          <w:rFonts w:ascii="Cambria" w:hAnsi="Cambria"/>
          <w:sz w:val="18"/>
          <w:szCs w:val="18"/>
        </w:rPr>
        <w:t>and OMB.</w:t>
      </w:r>
    </w:p>
    <w:p w14:paraId="28E77CE3" w14:textId="77777777" w:rsidR="00E41D7D" w:rsidRDefault="00E41D7D" w:rsidP="009D0DA7">
      <w:pPr>
        <w:numPr>
          <w:ilvl w:val="0"/>
          <w:numId w:val="55"/>
        </w:numPr>
        <w:suppressAutoHyphens w:val="0"/>
        <w:spacing w:before="199" w:line="240" w:lineRule="auto"/>
        <w:ind w:leftChars="0" w:left="0" w:firstLineChars="0" w:hanging="2"/>
        <w:jc w:val="both"/>
        <w:textDirection w:val="lrTb"/>
        <w:textAlignment w:val="auto"/>
        <w:outlineLvl w:val="9"/>
        <w:rPr>
          <w:rFonts w:ascii="Cambria" w:hAnsi="Cambria"/>
          <w:w w:val="105"/>
          <w:sz w:val="18"/>
          <w:szCs w:val="18"/>
        </w:rPr>
      </w:pPr>
      <w:r w:rsidRPr="00113ED1">
        <w:rPr>
          <w:rFonts w:ascii="Cambria" w:hAnsi="Cambria"/>
          <w:w w:val="105"/>
          <w:sz w:val="18"/>
          <w:szCs w:val="18"/>
        </w:rPr>
        <w:t>The Subcontractor shall include the substance of this special contract requirement, including this paragraph (d), in all subcontracts, including subcontracts for commercial</w:t>
      </w:r>
      <w:r w:rsidRPr="00113ED1">
        <w:rPr>
          <w:rFonts w:ascii="Cambria" w:hAnsi="Cambria"/>
          <w:spacing w:val="52"/>
          <w:w w:val="105"/>
          <w:sz w:val="18"/>
          <w:szCs w:val="18"/>
        </w:rPr>
        <w:t xml:space="preserve"> </w:t>
      </w:r>
      <w:r>
        <w:rPr>
          <w:rFonts w:ascii="Cambria" w:hAnsi="Cambria"/>
          <w:w w:val="105"/>
          <w:sz w:val="18"/>
          <w:szCs w:val="18"/>
        </w:rPr>
        <w:t>items.</w:t>
      </w:r>
    </w:p>
    <w:p w14:paraId="53AEE907" w14:textId="77777777" w:rsidR="00E41D7D" w:rsidRPr="00E66FA6" w:rsidRDefault="00E41D7D" w:rsidP="00AE4D05">
      <w:pPr>
        <w:tabs>
          <w:tab w:val="left" w:pos="0"/>
        </w:tabs>
        <w:ind w:left="0" w:hanging="2"/>
        <w:jc w:val="both"/>
        <w:rPr>
          <w:rFonts w:ascii="Cambria" w:hAnsi="Cambria"/>
          <w:sz w:val="22"/>
          <w:szCs w:val="22"/>
        </w:rPr>
      </w:pPr>
    </w:p>
    <w:p w14:paraId="1DB48A51" w14:textId="77777777" w:rsidR="00B064A6" w:rsidRPr="009353A6" w:rsidRDefault="00B064A6" w:rsidP="00AE4D05">
      <w:pPr>
        <w:tabs>
          <w:tab w:val="left" w:pos="0"/>
        </w:tabs>
        <w:ind w:left="0" w:hanging="2"/>
        <w:jc w:val="both"/>
        <w:rPr>
          <w:rFonts w:ascii="Cambria" w:hAnsi="Cambria"/>
          <w:sz w:val="22"/>
          <w:szCs w:val="22"/>
        </w:rPr>
      </w:pPr>
    </w:p>
    <w:p w14:paraId="343264DE" w14:textId="77777777" w:rsidR="00596CAD" w:rsidRPr="009353A6" w:rsidRDefault="00596CAD" w:rsidP="009353A6">
      <w:pPr>
        <w:ind w:left="0" w:hanging="2"/>
        <w:rPr>
          <w:rFonts w:ascii="Cambria" w:eastAsia="Cambria" w:hAnsi="Cambria" w:cs="Cambria"/>
          <w:sz w:val="22"/>
          <w:szCs w:val="22"/>
        </w:rPr>
      </w:pPr>
    </w:p>
    <w:sectPr w:rsidR="00596CAD" w:rsidRPr="009353A6">
      <w:headerReference w:type="default" r:id="rId46"/>
      <w:footerReference w:type="default" r:id="rId47"/>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20E56" w14:textId="77777777" w:rsidR="009D0DA7" w:rsidRDefault="009D0DA7">
      <w:pPr>
        <w:spacing w:line="240" w:lineRule="auto"/>
        <w:ind w:left="0" w:hanging="2"/>
      </w:pPr>
      <w:r>
        <w:separator/>
      </w:r>
    </w:p>
  </w:endnote>
  <w:endnote w:type="continuationSeparator" w:id="0">
    <w:p w14:paraId="6D3D695D" w14:textId="77777777" w:rsidR="009D0DA7" w:rsidRDefault="009D0DA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Noto Sans Symbols">
    <w:altName w:val="Times New Roman"/>
    <w:charset w:val="00"/>
    <w:family w:val="auto"/>
    <w:pitch w:val="default"/>
  </w:font>
  <w:font w:name="Century Gothic">
    <w:panose1 w:val="020B0502020202020204"/>
    <w:charset w:val="CC"/>
    <w:family w:val="swiss"/>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Times">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3D095" w14:textId="77777777" w:rsidR="00B612FC" w:rsidRDefault="00B612FC">
    <w:pPr>
      <w:pStyle w:val="af0"/>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674E1" w14:textId="227354B1" w:rsidR="00B612FC" w:rsidRPr="00737ADF" w:rsidRDefault="00B612FC" w:rsidP="00B612FC">
    <w:pPr>
      <w:pStyle w:val="af0"/>
      <w:tabs>
        <w:tab w:val="clear" w:pos="8640"/>
      </w:tabs>
      <w:ind w:left="0" w:hanging="2"/>
      <w:jc w:val="both"/>
      <w:rPr>
        <w:rFonts w:ascii="Cambria" w:hAnsi="Cambria"/>
        <w:sz w:val="20"/>
      </w:rPr>
    </w:pPr>
    <w:r>
      <w:rPr>
        <w:rFonts w:ascii="Cambria" w:hAnsi="Cambria"/>
        <w:sz w:val="20"/>
      </w:rPr>
      <w:t>USAID-AN-</w:t>
    </w:r>
    <w:r>
      <w:rPr>
        <w:rFonts w:ascii="Cambria" w:hAnsi="Cambria"/>
        <w:sz w:val="20"/>
        <w:lang w:val="ru-RU"/>
      </w:rPr>
      <w:t>1</w:t>
    </w:r>
    <w:r w:rsidR="0088683B">
      <w:rPr>
        <w:rFonts w:ascii="Cambria" w:hAnsi="Cambria"/>
        <w:sz w:val="20"/>
      </w:rPr>
      <w:t>6</w:t>
    </w:r>
    <w:r>
      <w:rPr>
        <w:rFonts w:ascii="Cambria" w:hAnsi="Cambria"/>
        <w:sz w:val="20"/>
      </w:rPr>
      <w:t>-2020</w:t>
    </w:r>
    <w:r>
      <w:rPr>
        <w:rFonts w:ascii="Cambria" w:hAnsi="Cambria"/>
        <w:sz w:val="20"/>
        <w:lang w:val="ru"/>
      </w:rPr>
      <w:tab/>
      <w:t xml:space="preserve">                             </w:t>
    </w:r>
    <w:r>
      <w:rPr>
        <w:rFonts w:ascii="Cambria" w:hAnsi="Cambria"/>
        <w:sz w:val="20"/>
        <w:lang w:val="ru"/>
      </w:rPr>
      <w:tab/>
    </w:r>
    <w:r>
      <w:rPr>
        <w:rFonts w:ascii="Cambria" w:hAnsi="Cambria"/>
        <w:sz w:val="20"/>
        <w:lang w:val="ru"/>
      </w:rPr>
      <w:tab/>
    </w:r>
    <w:r>
      <w:rPr>
        <w:rFonts w:ascii="Cambria" w:hAnsi="Cambria"/>
        <w:sz w:val="20"/>
        <w:lang w:val="ru"/>
      </w:rPr>
      <w:tab/>
      <w:t xml:space="preserve">Страница </w:t>
    </w:r>
    <w:r>
      <w:rPr>
        <w:rFonts w:ascii="Cambria" w:hAnsi="Cambria"/>
        <w:sz w:val="20"/>
        <w:lang w:val="ru"/>
      </w:rPr>
      <w:fldChar w:fldCharType="begin"/>
    </w:r>
    <w:r>
      <w:rPr>
        <w:rFonts w:ascii="Cambria" w:hAnsi="Cambria"/>
        <w:sz w:val="20"/>
        <w:lang w:val="ru"/>
      </w:rPr>
      <w:instrText xml:space="preserve"> PAGE </w:instrText>
    </w:r>
    <w:r>
      <w:rPr>
        <w:rFonts w:ascii="Cambria" w:hAnsi="Cambria"/>
        <w:sz w:val="20"/>
        <w:lang w:val="ru"/>
      </w:rPr>
      <w:fldChar w:fldCharType="separate"/>
    </w:r>
    <w:r>
      <w:rPr>
        <w:rFonts w:ascii="Cambria" w:hAnsi="Cambria"/>
        <w:noProof/>
        <w:sz w:val="20"/>
        <w:lang w:val="ru"/>
      </w:rPr>
      <w:t>2</w:t>
    </w:r>
    <w:r>
      <w:rPr>
        <w:rFonts w:ascii="Cambria" w:hAnsi="Cambria"/>
        <w:sz w:val="20"/>
        <w:lang w:val="ru"/>
      </w:rPr>
      <w:fldChar w:fldCharType="end"/>
    </w:r>
    <w:r>
      <w:rPr>
        <w:rFonts w:ascii="Cambria" w:hAnsi="Cambria"/>
        <w:sz w:val="20"/>
        <w:lang w:val="ru"/>
      </w:rPr>
      <w:t xml:space="preserve"> из </w:t>
    </w:r>
    <w:r>
      <w:rPr>
        <w:rFonts w:ascii="Cambria" w:hAnsi="Cambria"/>
        <w:sz w:val="20"/>
        <w:lang w:val="ru"/>
      </w:rPr>
      <w:fldChar w:fldCharType="begin"/>
    </w:r>
    <w:r>
      <w:rPr>
        <w:rFonts w:ascii="Cambria" w:hAnsi="Cambria"/>
        <w:sz w:val="20"/>
        <w:lang w:val="ru"/>
      </w:rPr>
      <w:instrText xml:space="preserve"> NUMPAGES  </w:instrText>
    </w:r>
    <w:r>
      <w:rPr>
        <w:rFonts w:ascii="Cambria" w:hAnsi="Cambria"/>
        <w:sz w:val="20"/>
        <w:lang w:val="ru"/>
      </w:rPr>
      <w:fldChar w:fldCharType="separate"/>
    </w:r>
    <w:r>
      <w:rPr>
        <w:rFonts w:ascii="Cambria" w:hAnsi="Cambria"/>
        <w:noProof/>
        <w:sz w:val="20"/>
        <w:lang w:val="ru"/>
      </w:rPr>
      <w:t>25</w:t>
    </w:r>
    <w:r>
      <w:rPr>
        <w:rFonts w:ascii="Cambria" w:hAnsi="Cambria"/>
        <w:sz w:val="20"/>
        <w:lang w:val="r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8EE6B" w14:textId="77777777" w:rsidR="00B612FC" w:rsidRDefault="00B612FC">
    <w:pPr>
      <w:pStyle w:val="af0"/>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95" w14:textId="7AA37DE3" w:rsidR="00B612FC" w:rsidRDefault="00B612FC">
    <w:pPr>
      <w:pBdr>
        <w:top w:val="nil"/>
        <w:left w:val="nil"/>
        <w:bottom w:val="nil"/>
        <w:right w:val="nil"/>
        <w:between w:val="nil"/>
      </w:pBdr>
      <w:tabs>
        <w:tab w:val="center" w:pos="4320"/>
        <w:tab w:val="right" w:pos="8640"/>
        <w:tab w:val="right" w:pos="9360"/>
      </w:tabs>
      <w:spacing w:line="240" w:lineRule="auto"/>
      <w:ind w:left="0" w:hanging="2"/>
      <w:jc w:val="both"/>
      <w:rPr>
        <w:rFonts w:ascii="Cambria" w:eastAsia="Cambria" w:hAnsi="Cambria" w:cs="Cambria"/>
        <w:color w:val="0070C0"/>
        <w:sz w:val="20"/>
        <w:szCs w:val="20"/>
      </w:rPr>
    </w:pPr>
    <w:r>
      <w:rPr>
        <w:rFonts w:ascii="Cambria" w:eastAsia="Cambria" w:hAnsi="Cambria" w:cs="Cambria"/>
        <w:color w:val="0070C0"/>
        <w:sz w:val="20"/>
        <w:szCs w:val="20"/>
      </w:rPr>
      <w:t xml:space="preserve">Request for Proposal No. </w:t>
    </w:r>
    <w:r>
      <w:rPr>
        <w:rFonts w:ascii="Cambria" w:eastAsia="Cambria" w:hAnsi="Cambria" w:cs="Cambria"/>
        <w:b/>
        <w:color w:val="0070C0"/>
        <w:sz w:val="20"/>
        <w:szCs w:val="20"/>
        <w:u w:val="single"/>
      </w:rPr>
      <w:t>USAID-AN-01</w:t>
    </w:r>
    <w:r w:rsidRPr="00E12A03">
      <w:rPr>
        <w:rFonts w:ascii="Cambria" w:eastAsia="Cambria" w:hAnsi="Cambria" w:cs="Cambria"/>
        <w:b/>
        <w:color w:val="0070C0"/>
        <w:sz w:val="20"/>
        <w:szCs w:val="20"/>
        <w:u w:val="single"/>
      </w:rPr>
      <w:t>5</w:t>
    </w:r>
    <w:r>
      <w:rPr>
        <w:rFonts w:ascii="Cambria" w:eastAsia="Cambria" w:hAnsi="Cambria" w:cs="Cambria"/>
        <w:b/>
        <w:color w:val="0070C0"/>
        <w:sz w:val="20"/>
        <w:szCs w:val="20"/>
        <w:u w:val="single"/>
      </w:rPr>
      <w:t>-2020</w:t>
    </w:r>
    <w:r>
      <w:rPr>
        <w:rFonts w:ascii="Cambria" w:eastAsia="Cambria" w:hAnsi="Cambria" w:cs="Cambria"/>
        <w:color w:val="0070C0"/>
        <w:sz w:val="20"/>
        <w:szCs w:val="20"/>
      </w:rPr>
      <w:tab/>
    </w:r>
    <w:r>
      <w:rPr>
        <w:rFonts w:ascii="Cambria" w:eastAsia="Cambria" w:hAnsi="Cambria" w:cs="Cambria"/>
        <w:color w:val="0070C0"/>
        <w:sz w:val="20"/>
        <w:szCs w:val="20"/>
      </w:rPr>
      <w:tab/>
      <w:t xml:space="preserve">   Page </w:t>
    </w:r>
    <w:r>
      <w:rPr>
        <w:rFonts w:ascii="Cambria" w:eastAsia="Cambria" w:hAnsi="Cambria" w:cs="Cambria"/>
        <w:color w:val="0070C0"/>
        <w:sz w:val="20"/>
        <w:szCs w:val="20"/>
      </w:rPr>
      <w:fldChar w:fldCharType="begin"/>
    </w:r>
    <w:r>
      <w:rPr>
        <w:rFonts w:ascii="Cambria" w:eastAsia="Cambria" w:hAnsi="Cambria" w:cs="Cambria"/>
        <w:color w:val="0070C0"/>
        <w:sz w:val="20"/>
        <w:szCs w:val="20"/>
      </w:rPr>
      <w:instrText>PAGE</w:instrText>
    </w:r>
    <w:r>
      <w:rPr>
        <w:rFonts w:ascii="Cambria" w:eastAsia="Cambria" w:hAnsi="Cambria" w:cs="Cambria"/>
        <w:color w:val="0070C0"/>
        <w:sz w:val="20"/>
        <w:szCs w:val="20"/>
      </w:rPr>
      <w:fldChar w:fldCharType="separate"/>
    </w:r>
    <w:r>
      <w:rPr>
        <w:rFonts w:ascii="Cambria" w:eastAsia="Cambria" w:hAnsi="Cambria" w:cs="Cambria"/>
        <w:noProof/>
        <w:color w:val="0070C0"/>
        <w:sz w:val="20"/>
        <w:szCs w:val="20"/>
      </w:rPr>
      <w:t>50</w:t>
    </w:r>
    <w:r>
      <w:rPr>
        <w:rFonts w:ascii="Cambria" w:eastAsia="Cambria" w:hAnsi="Cambria" w:cs="Cambria"/>
        <w:color w:val="0070C0"/>
        <w:sz w:val="20"/>
        <w:szCs w:val="20"/>
      </w:rPr>
      <w:fldChar w:fldCharType="end"/>
    </w:r>
    <w:r>
      <w:rPr>
        <w:rFonts w:ascii="Cambria" w:eastAsia="Cambria" w:hAnsi="Cambria" w:cs="Cambria"/>
        <w:color w:val="0070C0"/>
        <w:sz w:val="20"/>
        <w:szCs w:val="20"/>
      </w:rPr>
      <w:t xml:space="preserve"> of </w:t>
    </w:r>
    <w:r>
      <w:rPr>
        <w:rFonts w:ascii="Cambria" w:eastAsia="Cambria" w:hAnsi="Cambria" w:cs="Cambria"/>
        <w:color w:val="0070C0"/>
        <w:sz w:val="20"/>
        <w:szCs w:val="20"/>
      </w:rPr>
      <w:fldChar w:fldCharType="begin"/>
    </w:r>
    <w:r>
      <w:rPr>
        <w:rFonts w:ascii="Cambria" w:eastAsia="Cambria" w:hAnsi="Cambria" w:cs="Cambria"/>
        <w:color w:val="0070C0"/>
        <w:sz w:val="20"/>
        <w:szCs w:val="20"/>
      </w:rPr>
      <w:instrText>NUMPAGES</w:instrText>
    </w:r>
    <w:r>
      <w:rPr>
        <w:rFonts w:ascii="Cambria" w:eastAsia="Cambria" w:hAnsi="Cambria" w:cs="Cambria"/>
        <w:color w:val="0070C0"/>
        <w:sz w:val="20"/>
        <w:szCs w:val="20"/>
      </w:rPr>
      <w:fldChar w:fldCharType="separate"/>
    </w:r>
    <w:r>
      <w:rPr>
        <w:rFonts w:ascii="Cambria" w:eastAsia="Cambria" w:hAnsi="Cambria" w:cs="Cambria"/>
        <w:noProof/>
        <w:color w:val="0070C0"/>
        <w:sz w:val="20"/>
        <w:szCs w:val="20"/>
      </w:rPr>
      <w:t>50</w:t>
    </w:r>
    <w:r>
      <w:rPr>
        <w:rFonts w:ascii="Cambria" w:eastAsia="Cambria" w:hAnsi="Cambria" w:cs="Cambria"/>
        <w:color w:val="0070C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609F5" w14:textId="77777777" w:rsidR="009D0DA7" w:rsidRDefault="009D0DA7">
      <w:pPr>
        <w:spacing w:line="240" w:lineRule="auto"/>
        <w:ind w:left="0" w:hanging="2"/>
      </w:pPr>
      <w:r>
        <w:separator/>
      </w:r>
    </w:p>
  </w:footnote>
  <w:footnote w:type="continuationSeparator" w:id="0">
    <w:p w14:paraId="75DABAB1" w14:textId="77777777" w:rsidR="009D0DA7" w:rsidRDefault="009D0DA7">
      <w:pPr>
        <w:spacing w:line="240" w:lineRule="auto"/>
        <w:ind w:left="0" w:hanging="2"/>
      </w:pPr>
      <w:r>
        <w:continuationSeparator/>
      </w:r>
    </w:p>
  </w:footnote>
  <w:footnote w:id="1">
    <w:p w14:paraId="393DC30F" w14:textId="77777777" w:rsidR="0068580B" w:rsidRPr="0068580B" w:rsidRDefault="0068580B" w:rsidP="0068580B">
      <w:pPr>
        <w:ind w:left="0" w:hanging="2"/>
        <w:rPr>
          <w:sz w:val="20"/>
          <w:lang w:val="ru-RU"/>
        </w:rPr>
      </w:pPr>
      <w:r>
        <w:rPr>
          <w:vertAlign w:val="superscript"/>
        </w:rPr>
        <w:footnoteRef/>
      </w:r>
      <w:r w:rsidRPr="0068580B">
        <w:rPr>
          <w:sz w:val="20"/>
          <w:szCs w:val="20"/>
          <w:lang w:val="ru-RU"/>
        </w:rPr>
        <w:t xml:space="preserve"> Обратите внимание, что </w:t>
      </w:r>
      <w:r>
        <w:rPr>
          <w:sz w:val="20"/>
          <w:szCs w:val="20"/>
        </w:rPr>
        <w:t>COVID</w:t>
      </w:r>
      <w:r w:rsidRPr="0068580B">
        <w:rPr>
          <w:sz w:val="20"/>
          <w:szCs w:val="20"/>
          <w:lang w:val="ru-RU"/>
        </w:rPr>
        <w:t xml:space="preserve">-19 может негативно повлиять на рабочий план и связанные с ним действия / задачи, включая, помимо прочего, их сроки. </w:t>
      </w:r>
      <w:r>
        <w:rPr>
          <w:sz w:val="20"/>
          <w:szCs w:val="20"/>
        </w:rPr>
        <w:t>USAID</w:t>
      </w:r>
      <w:r w:rsidRPr="0068580B">
        <w:rPr>
          <w:sz w:val="20"/>
          <w:szCs w:val="20"/>
          <w:lang w:val="ru-RU"/>
        </w:rPr>
        <w:t>-</w:t>
      </w:r>
      <w:r>
        <w:rPr>
          <w:sz w:val="20"/>
          <w:szCs w:val="20"/>
        </w:rPr>
        <w:t>AN</w:t>
      </w:r>
      <w:r w:rsidRPr="0068580B">
        <w:rPr>
          <w:sz w:val="20"/>
          <w:szCs w:val="20"/>
          <w:lang w:val="ru-RU"/>
        </w:rPr>
        <w:t xml:space="preserve"> активно отслеживает ситуацию в Кыргызской Республике и в конкретных регионах, представляющих интерес для тематического исследования.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C3244" w14:textId="77777777" w:rsidR="00B612FC" w:rsidRDefault="00B612FC">
    <w:pPr>
      <w:pStyle w:val="a5"/>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2689D" w14:textId="77777777" w:rsidR="00B612FC" w:rsidRDefault="00B612FC" w:rsidP="00B612FC">
    <w:pPr>
      <w:pStyle w:val="a5"/>
      <w:ind w:left="0" w:hanging="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7CE17" w14:textId="77777777" w:rsidR="00B612FC" w:rsidRDefault="00B612FC">
    <w:pPr>
      <w:pStyle w:val="a5"/>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8E" w14:textId="77777777" w:rsidR="00B612FC" w:rsidRDefault="00B612FC">
    <w:pPr>
      <w:pBdr>
        <w:top w:val="nil"/>
        <w:left w:val="nil"/>
        <w:bottom w:val="nil"/>
        <w:right w:val="nil"/>
        <w:between w:val="nil"/>
      </w:pBdr>
      <w:spacing w:line="276" w:lineRule="auto"/>
      <w:ind w:left="0" w:hanging="2"/>
      <w:rPr>
        <w:color w:val="000000"/>
      </w:rPr>
    </w:pPr>
  </w:p>
  <w:tbl>
    <w:tblPr>
      <w:tblStyle w:val="afff7"/>
      <w:tblW w:w="9360" w:type="dxa"/>
      <w:tblLayout w:type="fixed"/>
      <w:tblLook w:val="0000" w:firstRow="0" w:lastRow="0" w:firstColumn="0" w:lastColumn="0" w:noHBand="0" w:noVBand="0"/>
    </w:tblPr>
    <w:tblGrid>
      <w:gridCol w:w="4788"/>
      <w:gridCol w:w="4572"/>
    </w:tblGrid>
    <w:tr w:rsidR="00B612FC" w14:paraId="4E766632" w14:textId="77777777">
      <w:tc>
        <w:tcPr>
          <w:tcW w:w="4788" w:type="dxa"/>
        </w:tcPr>
        <w:p w14:paraId="0000028F" w14:textId="77777777" w:rsidR="00B612FC" w:rsidRDefault="00B612FC">
          <w:pPr>
            <w:pStyle w:val="a3"/>
            <w:ind w:left="0" w:hanging="2"/>
            <w:jc w:val="left"/>
            <w:rPr>
              <w:rFonts w:ascii="Cambria" w:eastAsia="Cambria" w:hAnsi="Cambria" w:cs="Cambria"/>
              <w:i/>
            </w:rPr>
          </w:pPr>
          <w:r>
            <w:rPr>
              <w:rFonts w:ascii="Cambria" w:eastAsia="Cambria" w:hAnsi="Cambria" w:cs="Cambria"/>
              <w:i/>
              <w:sz w:val="24"/>
              <w:szCs w:val="24"/>
            </w:rPr>
            <w:t>Confidential</w:t>
          </w:r>
        </w:p>
      </w:tc>
      <w:tc>
        <w:tcPr>
          <w:tcW w:w="4572" w:type="dxa"/>
        </w:tcPr>
        <w:p w14:paraId="00000290" w14:textId="77777777" w:rsidR="00B612FC" w:rsidRDefault="00B612FC">
          <w:pPr>
            <w:pBdr>
              <w:top w:val="nil"/>
              <w:left w:val="nil"/>
              <w:bottom w:val="nil"/>
              <w:right w:val="nil"/>
              <w:between w:val="nil"/>
            </w:pBdr>
            <w:tabs>
              <w:tab w:val="center" w:pos="4320"/>
              <w:tab w:val="right" w:pos="8640"/>
            </w:tabs>
            <w:spacing w:line="240" w:lineRule="auto"/>
            <w:ind w:left="0" w:hanging="2"/>
            <w:jc w:val="right"/>
            <w:rPr>
              <w:rFonts w:ascii="Calibri" w:eastAsia="Calibri" w:hAnsi="Calibri" w:cs="Calibri"/>
              <w:color w:val="808080"/>
              <w:sz w:val="20"/>
              <w:szCs w:val="20"/>
            </w:rPr>
          </w:pPr>
          <w:r>
            <w:rPr>
              <w:rFonts w:ascii="Calibri" w:eastAsia="Calibri" w:hAnsi="Calibri" w:cs="Calibri"/>
              <w:noProof/>
              <w:color w:val="808080"/>
              <w:sz w:val="20"/>
              <w:szCs w:val="20"/>
            </w:rPr>
            <w:drawing>
              <wp:inline distT="0" distB="0" distL="114300" distR="114300" wp14:anchorId="2482D304" wp14:editId="49E5FB46">
                <wp:extent cx="447675" cy="3048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7675" cy="304800"/>
                        </a:xfrm>
                        <a:prstGeom prst="rect">
                          <a:avLst/>
                        </a:prstGeom>
                        <a:ln/>
                      </pic:spPr>
                    </pic:pic>
                  </a:graphicData>
                </a:graphic>
              </wp:inline>
            </w:drawing>
          </w:r>
        </w:p>
        <w:p w14:paraId="00000291" w14:textId="77777777" w:rsidR="00B612FC" w:rsidRDefault="00B612FC">
          <w:pPr>
            <w:pBdr>
              <w:top w:val="nil"/>
              <w:left w:val="nil"/>
              <w:bottom w:val="nil"/>
              <w:right w:val="nil"/>
              <w:between w:val="nil"/>
            </w:pBdr>
            <w:tabs>
              <w:tab w:val="center" w:pos="4320"/>
              <w:tab w:val="right" w:pos="8640"/>
            </w:tabs>
            <w:spacing w:line="240" w:lineRule="auto"/>
            <w:ind w:left="0" w:hanging="2"/>
            <w:jc w:val="right"/>
            <w:rPr>
              <w:rFonts w:ascii="Cambria" w:eastAsia="Cambria" w:hAnsi="Cambria" w:cs="Cambria"/>
              <w:color w:val="000000"/>
            </w:rPr>
          </w:pPr>
          <w:r>
            <w:rPr>
              <w:rFonts w:ascii="Cambria" w:eastAsia="Cambria" w:hAnsi="Cambria" w:cs="Cambria"/>
              <w:b/>
              <w:color w:val="000000"/>
              <w:sz w:val="20"/>
              <w:szCs w:val="20"/>
            </w:rPr>
            <w:t>JSI Research &amp; Training Institute, Inc</w:t>
          </w:r>
          <w:r>
            <w:rPr>
              <w:rFonts w:ascii="Cambria" w:eastAsia="Cambria" w:hAnsi="Cambria" w:cs="Cambria"/>
              <w:color w:val="000000"/>
            </w:rPr>
            <w:t>.</w:t>
          </w:r>
        </w:p>
      </w:tc>
    </w:tr>
  </w:tbl>
  <w:p w14:paraId="00000292" w14:textId="77777777" w:rsidR="00B612FC" w:rsidRDefault="00B612FC">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3B49"/>
    <w:multiLevelType w:val="multilevel"/>
    <w:tmpl w:val="21480ACA"/>
    <w:lvl w:ilvl="0">
      <w:start w:val="1"/>
      <w:numFmt w:val="decimal"/>
      <w:lvlText w:val=""/>
      <w:lvlJc w:val="left"/>
      <w:pPr>
        <w:ind w:left="0" w:firstLine="0"/>
      </w:pPr>
      <w:rPr>
        <w:vertAlign w:val="baseline"/>
      </w:rPr>
    </w:lvl>
    <w:lvl w:ilvl="1">
      <w:start w:val="35"/>
      <w:numFmt w:val="lowerLetter"/>
      <w:lvlText w:val="%2)"/>
      <w:lvlJc w:val="left"/>
      <w:pPr>
        <w:ind w:left="720" w:hanging="360"/>
      </w:pPr>
      <w:rPr>
        <w:vertAlign w:val="baseline"/>
      </w:rPr>
    </w:lvl>
    <w:lvl w:ilvl="2">
      <w:start w:val="3"/>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03062AA4"/>
    <w:multiLevelType w:val="hybridMultilevel"/>
    <w:tmpl w:val="2BBE6F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0F608C"/>
    <w:multiLevelType w:val="multilevel"/>
    <w:tmpl w:val="601433FE"/>
    <w:lvl w:ilvl="0">
      <w:start w:val="1"/>
      <w:numFmt w:val="decimal"/>
      <w:pStyle w:val="1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052325"/>
    <w:multiLevelType w:val="hybridMultilevel"/>
    <w:tmpl w:val="D364274A"/>
    <w:lvl w:ilvl="0" w:tplc="2982A986">
      <w:start w:val="1"/>
      <w:numFmt w:val="lowerLetter"/>
      <w:lvlText w:val="(%1)"/>
      <w:lvlJc w:val="left"/>
      <w:pPr>
        <w:ind w:left="461" w:hanging="360"/>
      </w:pPr>
      <w:rPr>
        <w:rFonts w:hint="default"/>
      </w:rPr>
    </w:lvl>
    <w:lvl w:ilvl="1" w:tplc="04090019">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4" w15:restartNumberingAfterBreak="0">
    <w:nsid w:val="0D3E264A"/>
    <w:multiLevelType w:val="multilevel"/>
    <w:tmpl w:val="9CE0C5A0"/>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1B47B5"/>
    <w:multiLevelType w:val="multilevel"/>
    <w:tmpl w:val="4F443AD6"/>
    <w:lvl w:ilvl="0">
      <w:start w:val="8"/>
      <w:numFmt w:val="upperLetter"/>
      <w:lvlText w:val="%1"/>
      <w:lvlJc w:val="left"/>
      <w:pPr>
        <w:ind w:left="840" w:hanging="720"/>
      </w:pPr>
      <w:rPr>
        <w:rFonts w:hint="default"/>
      </w:rPr>
    </w:lvl>
    <w:lvl w:ilvl="1">
      <w:start w:val="1"/>
      <w:numFmt w:val="decimal"/>
      <w:lvlText w:val="%1.%2."/>
      <w:lvlJc w:val="left"/>
      <w:pPr>
        <w:ind w:left="720" w:hanging="720"/>
      </w:pPr>
      <w:rPr>
        <w:rFonts w:ascii="Times New Roman" w:eastAsia="Times New Roman" w:hAnsi="Times New Roman" w:hint="default"/>
        <w:b/>
        <w:bCs/>
        <w:sz w:val="22"/>
        <w:szCs w:val="22"/>
      </w:rPr>
    </w:lvl>
    <w:lvl w:ilvl="2">
      <w:start w:val="1"/>
      <w:numFmt w:val="lowerLetter"/>
      <w:lvlText w:val="(%3)"/>
      <w:lvlJc w:val="left"/>
      <w:pPr>
        <w:ind w:left="360" w:hanging="360"/>
      </w:pPr>
      <w:rPr>
        <w:rFonts w:ascii="Cambria" w:eastAsia="Times New Roman" w:hAnsi="Cambria" w:hint="default"/>
        <w:spacing w:val="-2"/>
        <w:sz w:val="18"/>
        <w:szCs w:val="22"/>
      </w:rPr>
    </w:lvl>
    <w:lvl w:ilvl="3">
      <w:start w:val="1"/>
      <w:numFmt w:val="decimal"/>
      <w:lvlText w:val="(%4)"/>
      <w:lvlJc w:val="left"/>
      <w:pPr>
        <w:ind w:left="1080" w:hanging="360"/>
      </w:pPr>
      <w:rPr>
        <w:rFonts w:hint="default"/>
        <w:sz w:val="20"/>
      </w:rPr>
    </w:lvl>
    <w:lvl w:ilvl="4">
      <w:start w:val="1"/>
      <w:numFmt w:val="bullet"/>
      <w:lvlText w:val="•"/>
      <w:lvlJc w:val="left"/>
      <w:pPr>
        <w:ind w:left="2370" w:hanging="360"/>
      </w:pPr>
      <w:rPr>
        <w:rFonts w:hint="default"/>
      </w:rPr>
    </w:lvl>
    <w:lvl w:ilvl="5">
      <w:start w:val="1"/>
      <w:numFmt w:val="bullet"/>
      <w:lvlText w:val="•"/>
      <w:lvlJc w:val="left"/>
      <w:pPr>
        <w:ind w:left="3639" w:hanging="360"/>
      </w:pPr>
      <w:rPr>
        <w:rFonts w:hint="default"/>
      </w:rPr>
    </w:lvl>
    <w:lvl w:ilvl="6">
      <w:start w:val="1"/>
      <w:numFmt w:val="bullet"/>
      <w:lvlText w:val="•"/>
      <w:lvlJc w:val="left"/>
      <w:pPr>
        <w:ind w:left="4909" w:hanging="360"/>
      </w:pPr>
      <w:rPr>
        <w:rFonts w:hint="default"/>
      </w:rPr>
    </w:lvl>
    <w:lvl w:ilvl="7">
      <w:start w:val="1"/>
      <w:numFmt w:val="bullet"/>
      <w:lvlText w:val="•"/>
      <w:lvlJc w:val="left"/>
      <w:pPr>
        <w:ind w:left="6178" w:hanging="360"/>
      </w:pPr>
      <w:rPr>
        <w:rFonts w:hint="default"/>
      </w:rPr>
    </w:lvl>
    <w:lvl w:ilvl="8">
      <w:start w:val="1"/>
      <w:numFmt w:val="bullet"/>
      <w:lvlText w:val="•"/>
      <w:lvlJc w:val="left"/>
      <w:pPr>
        <w:ind w:left="7448" w:hanging="360"/>
      </w:pPr>
      <w:rPr>
        <w:rFonts w:hint="default"/>
      </w:rPr>
    </w:lvl>
  </w:abstractNum>
  <w:abstractNum w:abstractNumId="6" w15:restartNumberingAfterBreak="0">
    <w:nsid w:val="0EF742C8"/>
    <w:multiLevelType w:val="hybridMultilevel"/>
    <w:tmpl w:val="691CC88E"/>
    <w:lvl w:ilvl="0" w:tplc="860627BC">
      <w:start w:val="1"/>
      <w:numFmt w:val="lowerRoman"/>
      <w:lvlText w:val="(%1)"/>
      <w:lvlJc w:val="left"/>
      <w:pPr>
        <w:ind w:left="1159" w:hanging="277"/>
      </w:pPr>
      <w:rPr>
        <w:rFonts w:ascii="Times New Roman" w:eastAsia="Times New Roman" w:hAnsi="Times New Roman" w:cs="Times New Roman" w:hint="default"/>
        <w:spacing w:val="-1"/>
        <w:w w:val="108"/>
        <w:sz w:val="22"/>
        <w:szCs w:val="22"/>
      </w:rPr>
    </w:lvl>
    <w:lvl w:ilvl="1" w:tplc="DB0E2214">
      <w:numFmt w:val="bullet"/>
      <w:lvlText w:val="•"/>
      <w:lvlJc w:val="left"/>
      <w:pPr>
        <w:ind w:left="2148" w:hanging="277"/>
      </w:pPr>
      <w:rPr>
        <w:rFonts w:hint="default"/>
      </w:rPr>
    </w:lvl>
    <w:lvl w:ilvl="2" w:tplc="9E1AF532">
      <w:numFmt w:val="bullet"/>
      <w:lvlText w:val="•"/>
      <w:lvlJc w:val="left"/>
      <w:pPr>
        <w:ind w:left="3136" w:hanging="277"/>
      </w:pPr>
      <w:rPr>
        <w:rFonts w:hint="default"/>
      </w:rPr>
    </w:lvl>
    <w:lvl w:ilvl="3" w:tplc="3E22E7A6">
      <w:numFmt w:val="bullet"/>
      <w:lvlText w:val="•"/>
      <w:lvlJc w:val="left"/>
      <w:pPr>
        <w:ind w:left="4124" w:hanging="277"/>
      </w:pPr>
      <w:rPr>
        <w:rFonts w:hint="default"/>
      </w:rPr>
    </w:lvl>
    <w:lvl w:ilvl="4" w:tplc="5EF2EBD0">
      <w:numFmt w:val="bullet"/>
      <w:lvlText w:val="•"/>
      <w:lvlJc w:val="left"/>
      <w:pPr>
        <w:ind w:left="5112" w:hanging="277"/>
      </w:pPr>
      <w:rPr>
        <w:rFonts w:hint="default"/>
      </w:rPr>
    </w:lvl>
    <w:lvl w:ilvl="5" w:tplc="2F32EF24">
      <w:numFmt w:val="bullet"/>
      <w:lvlText w:val="•"/>
      <w:lvlJc w:val="left"/>
      <w:pPr>
        <w:ind w:left="6100" w:hanging="277"/>
      </w:pPr>
      <w:rPr>
        <w:rFonts w:hint="default"/>
      </w:rPr>
    </w:lvl>
    <w:lvl w:ilvl="6" w:tplc="B7CC8E22">
      <w:numFmt w:val="bullet"/>
      <w:lvlText w:val="•"/>
      <w:lvlJc w:val="left"/>
      <w:pPr>
        <w:ind w:left="7088" w:hanging="277"/>
      </w:pPr>
      <w:rPr>
        <w:rFonts w:hint="default"/>
      </w:rPr>
    </w:lvl>
    <w:lvl w:ilvl="7" w:tplc="311A1614">
      <w:numFmt w:val="bullet"/>
      <w:lvlText w:val="•"/>
      <w:lvlJc w:val="left"/>
      <w:pPr>
        <w:ind w:left="8076" w:hanging="277"/>
      </w:pPr>
      <w:rPr>
        <w:rFonts w:hint="default"/>
      </w:rPr>
    </w:lvl>
    <w:lvl w:ilvl="8" w:tplc="57B29FE4">
      <w:numFmt w:val="bullet"/>
      <w:lvlText w:val="•"/>
      <w:lvlJc w:val="left"/>
      <w:pPr>
        <w:ind w:left="9064" w:hanging="277"/>
      </w:pPr>
      <w:rPr>
        <w:rFonts w:hint="default"/>
      </w:rPr>
    </w:lvl>
  </w:abstractNum>
  <w:abstractNum w:abstractNumId="7" w15:restartNumberingAfterBreak="0">
    <w:nsid w:val="10483BED"/>
    <w:multiLevelType w:val="hybridMultilevel"/>
    <w:tmpl w:val="E3527E68"/>
    <w:lvl w:ilvl="0" w:tplc="D8BAE640">
      <w:start w:val="1"/>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E04FA"/>
    <w:multiLevelType w:val="multilevel"/>
    <w:tmpl w:val="57748202"/>
    <w:lvl w:ilvl="0">
      <w:start w:val="1"/>
      <w:numFmt w:val="decimal"/>
      <w:lvlText w:val="%1."/>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995C51"/>
    <w:multiLevelType w:val="hybridMultilevel"/>
    <w:tmpl w:val="AC525542"/>
    <w:lvl w:ilvl="0" w:tplc="473634B4">
      <w:start w:val="1"/>
      <w:numFmt w:val="lowerLetter"/>
      <w:lvlText w:val="(%1)"/>
      <w:lvlJc w:val="left"/>
      <w:pPr>
        <w:ind w:left="128" w:hanging="327"/>
      </w:pPr>
      <w:rPr>
        <w:rFonts w:ascii="Cambria" w:eastAsia="Times New Roman" w:hAnsi="Cambria" w:hint="default"/>
        <w:w w:val="99"/>
        <w:sz w:val="18"/>
        <w:szCs w:val="18"/>
      </w:rPr>
    </w:lvl>
    <w:lvl w:ilvl="1" w:tplc="A05C8806">
      <w:start w:val="1"/>
      <w:numFmt w:val="decimal"/>
      <w:lvlText w:val="(%2)"/>
      <w:lvlJc w:val="left"/>
      <w:pPr>
        <w:ind w:left="128" w:hanging="340"/>
      </w:pPr>
      <w:rPr>
        <w:rFonts w:ascii="Cambria" w:eastAsia="Times New Roman" w:hAnsi="Cambria" w:hint="default"/>
        <w:sz w:val="18"/>
        <w:szCs w:val="18"/>
      </w:rPr>
    </w:lvl>
    <w:lvl w:ilvl="2" w:tplc="0C58C984">
      <w:start w:val="1"/>
      <w:numFmt w:val="bullet"/>
      <w:lvlText w:val="•"/>
      <w:lvlJc w:val="left"/>
      <w:pPr>
        <w:ind w:left="1179" w:hanging="340"/>
      </w:pPr>
      <w:rPr>
        <w:rFonts w:hint="default"/>
      </w:rPr>
    </w:lvl>
    <w:lvl w:ilvl="3" w:tplc="485C8210">
      <w:start w:val="1"/>
      <w:numFmt w:val="bullet"/>
      <w:lvlText w:val="•"/>
      <w:lvlJc w:val="left"/>
      <w:pPr>
        <w:ind w:left="2230" w:hanging="340"/>
      </w:pPr>
      <w:rPr>
        <w:rFonts w:hint="default"/>
      </w:rPr>
    </w:lvl>
    <w:lvl w:ilvl="4" w:tplc="1AB4B51A">
      <w:start w:val="1"/>
      <w:numFmt w:val="bullet"/>
      <w:lvlText w:val="•"/>
      <w:lvlJc w:val="left"/>
      <w:pPr>
        <w:ind w:left="3281" w:hanging="340"/>
      </w:pPr>
      <w:rPr>
        <w:rFonts w:hint="default"/>
      </w:rPr>
    </w:lvl>
    <w:lvl w:ilvl="5" w:tplc="35601C70">
      <w:start w:val="1"/>
      <w:numFmt w:val="bullet"/>
      <w:lvlText w:val="•"/>
      <w:lvlJc w:val="left"/>
      <w:pPr>
        <w:ind w:left="4332" w:hanging="340"/>
      </w:pPr>
      <w:rPr>
        <w:rFonts w:hint="default"/>
      </w:rPr>
    </w:lvl>
    <w:lvl w:ilvl="6" w:tplc="5EA66E94">
      <w:start w:val="1"/>
      <w:numFmt w:val="bullet"/>
      <w:lvlText w:val="•"/>
      <w:lvlJc w:val="left"/>
      <w:pPr>
        <w:ind w:left="5383" w:hanging="340"/>
      </w:pPr>
      <w:rPr>
        <w:rFonts w:hint="default"/>
      </w:rPr>
    </w:lvl>
    <w:lvl w:ilvl="7" w:tplc="B6184896">
      <w:start w:val="1"/>
      <w:numFmt w:val="bullet"/>
      <w:lvlText w:val="•"/>
      <w:lvlJc w:val="left"/>
      <w:pPr>
        <w:ind w:left="6434" w:hanging="340"/>
      </w:pPr>
      <w:rPr>
        <w:rFonts w:hint="default"/>
      </w:rPr>
    </w:lvl>
    <w:lvl w:ilvl="8" w:tplc="15E08A7A">
      <w:start w:val="1"/>
      <w:numFmt w:val="bullet"/>
      <w:lvlText w:val="•"/>
      <w:lvlJc w:val="left"/>
      <w:pPr>
        <w:ind w:left="7485" w:hanging="340"/>
      </w:pPr>
      <w:rPr>
        <w:rFonts w:hint="default"/>
      </w:rPr>
    </w:lvl>
  </w:abstractNum>
  <w:abstractNum w:abstractNumId="10" w15:restartNumberingAfterBreak="0">
    <w:nsid w:val="15FE5DBF"/>
    <w:multiLevelType w:val="multilevel"/>
    <w:tmpl w:val="0409001F"/>
    <w:styleLink w:val="Style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F0F4580"/>
    <w:multiLevelType w:val="hybridMultilevel"/>
    <w:tmpl w:val="19E24838"/>
    <w:lvl w:ilvl="0" w:tplc="04090001">
      <w:start w:val="1"/>
      <w:numFmt w:val="bullet"/>
      <w:lvlText w:val=""/>
      <w:lvlJc w:val="left"/>
      <w:pPr>
        <w:ind w:left="1798" w:hanging="360"/>
      </w:pPr>
      <w:rPr>
        <w:rFonts w:ascii="Symbol" w:hAnsi="Symbol" w:hint="default"/>
      </w:rPr>
    </w:lvl>
    <w:lvl w:ilvl="1" w:tplc="04090003" w:tentative="1">
      <w:start w:val="1"/>
      <w:numFmt w:val="bullet"/>
      <w:lvlText w:val="o"/>
      <w:lvlJc w:val="left"/>
      <w:pPr>
        <w:ind w:left="2518" w:hanging="360"/>
      </w:pPr>
      <w:rPr>
        <w:rFonts w:ascii="Courier New" w:hAnsi="Courier New" w:cs="Courier New" w:hint="default"/>
      </w:rPr>
    </w:lvl>
    <w:lvl w:ilvl="2" w:tplc="04090005" w:tentative="1">
      <w:start w:val="1"/>
      <w:numFmt w:val="bullet"/>
      <w:lvlText w:val=""/>
      <w:lvlJc w:val="left"/>
      <w:pPr>
        <w:ind w:left="3238" w:hanging="360"/>
      </w:pPr>
      <w:rPr>
        <w:rFonts w:ascii="Wingdings" w:hAnsi="Wingdings" w:hint="default"/>
      </w:rPr>
    </w:lvl>
    <w:lvl w:ilvl="3" w:tplc="04090001" w:tentative="1">
      <w:start w:val="1"/>
      <w:numFmt w:val="bullet"/>
      <w:lvlText w:val=""/>
      <w:lvlJc w:val="left"/>
      <w:pPr>
        <w:ind w:left="3958" w:hanging="360"/>
      </w:pPr>
      <w:rPr>
        <w:rFonts w:ascii="Symbol" w:hAnsi="Symbol" w:hint="default"/>
      </w:rPr>
    </w:lvl>
    <w:lvl w:ilvl="4" w:tplc="04090003" w:tentative="1">
      <w:start w:val="1"/>
      <w:numFmt w:val="bullet"/>
      <w:lvlText w:val="o"/>
      <w:lvlJc w:val="left"/>
      <w:pPr>
        <w:ind w:left="4678" w:hanging="360"/>
      </w:pPr>
      <w:rPr>
        <w:rFonts w:ascii="Courier New" w:hAnsi="Courier New" w:cs="Courier New" w:hint="default"/>
      </w:rPr>
    </w:lvl>
    <w:lvl w:ilvl="5" w:tplc="04090005" w:tentative="1">
      <w:start w:val="1"/>
      <w:numFmt w:val="bullet"/>
      <w:lvlText w:val=""/>
      <w:lvlJc w:val="left"/>
      <w:pPr>
        <w:ind w:left="5398" w:hanging="360"/>
      </w:pPr>
      <w:rPr>
        <w:rFonts w:ascii="Wingdings" w:hAnsi="Wingdings" w:hint="default"/>
      </w:rPr>
    </w:lvl>
    <w:lvl w:ilvl="6" w:tplc="04090001" w:tentative="1">
      <w:start w:val="1"/>
      <w:numFmt w:val="bullet"/>
      <w:lvlText w:val=""/>
      <w:lvlJc w:val="left"/>
      <w:pPr>
        <w:ind w:left="6118" w:hanging="360"/>
      </w:pPr>
      <w:rPr>
        <w:rFonts w:ascii="Symbol" w:hAnsi="Symbol" w:hint="default"/>
      </w:rPr>
    </w:lvl>
    <w:lvl w:ilvl="7" w:tplc="04090003" w:tentative="1">
      <w:start w:val="1"/>
      <w:numFmt w:val="bullet"/>
      <w:lvlText w:val="o"/>
      <w:lvlJc w:val="left"/>
      <w:pPr>
        <w:ind w:left="6838" w:hanging="360"/>
      </w:pPr>
      <w:rPr>
        <w:rFonts w:ascii="Courier New" w:hAnsi="Courier New" w:cs="Courier New" w:hint="default"/>
      </w:rPr>
    </w:lvl>
    <w:lvl w:ilvl="8" w:tplc="04090005" w:tentative="1">
      <w:start w:val="1"/>
      <w:numFmt w:val="bullet"/>
      <w:lvlText w:val=""/>
      <w:lvlJc w:val="left"/>
      <w:pPr>
        <w:ind w:left="7558" w:hanging="360"/>
      </w:pPr>
      <w:rPr>
        <w:rFonts w:ascii="Wingdings" w:hAnsi="Wingdings" w:hint="default"/>
      </w:rPr>
    </w:lvl>
  </w:abstractNum>
  <w:abstractNum w:abstractNumId="12" w15:restartNumberingAfterBreak="0">
    <w:nsid w:val="20CF6DF7"/>
    <w:multiLevelType w:val="hybridMultilevel"/>
    <w:tmpl w:val="FDB4A3CE"/>
    <w:lvl w:ilvl="0" w:tplc="C972B768">
      <w:start w:val="1"/>
      <w:numFmt w:val="lowerLetter"/>
      <w:lvlText w:val="(%1)"/>
      <w:lvlJc w:val="left"/>
      <w:pPr>
        <w:ind w:left="120" w:hanging="327"/>
        <w:jc w:val="right"/>
      </w:pPr>
      <w:rPr>
        <w:rFonts w:ascii="Cambria" w:eastAsia="Times New Roman" w:hAnsi="Cambria" w:hint="default"/>
        <w:w w:val="99"/>
        <w:sz w:val="18"/>
        <w:szCs w:val="18"/>
      </w:rPr>
    </w:lvl>
    <w:lvl w:ilvl="1" w:tplc="1586F266">
      <w:start w:val="1"/>
      <w:numFmt w:val="decimal"/>
      <w:lvlText w:val="(%2)"/>
      <w:lvlJc w:val="left"/>
      <w:pPr>
        <w:ind w:left="120" w:hanging="340"/>
      </w:pPr>
      <w:rPr>
        <w:rFonts w:ascii="Cambria" w:eastAsia="Times New Roman" w:hAnsi="Cambria" w:hint="default"/>
        <w:sz w:val="18"/>
        <w:szCs w:val="18"/>
      </w:rPr>
    </w:lvl>
    <w:lvl w:ilvl="2" w:tplc="8042F538">
      <w:start w:val="1"/>
      <w:numFmt w:val="lowerRoman"/>
      <w:lvlText w:val="(%3)"/>
      <w:lvlJc w:val="left"/>
      <w:pPr>
        <w:ind w:left="120" w:hanging="287"/>
      </w:pPr>
      <w:rPr>
        <w:rFonts w:ascii="Cambria" w:eastAsia="Times New Roman" w:hAnsi="Cambria" w:hint="default"/>
        <w:w w:val="99"/>
        <w:sz w:val="18"/>
        <w:szCs w:val="18"/>
      </w:rPr>
    </w:lvl>
    <w:lvl w:ilvl="3" w:tplc="C864376C">
      <w:start w:val="1"/>
      <w:numFmt w:val="bullet"/>
      <w:lvlText w:val="•"/>
      <w:lvlJc w:val="left"/>
      <w:pPr>
        <w:ind w:left="120" w:hanging="287"/>
      </w:pPr>
      <w:rPr>
        <w:rFonts w:hint="default"/>
      </w:rPr>
    </w:lvl>
    <w:lvl w:ilvl="4" w:tplc="7C8CACA6">
      <w:start w:val="1"/>
      <w:numFmt w:val="bullet"/>
      <w:lvlText w:val="•"/>
      <w:lvlJc w:val="left"/>
      <w:pPr>
        <w:ind w:left="120" w:hanging="287"/>
      </w:pPr>
      <w:rPr>
        <w:rFonts w:hint="default"/>
      </w:rPr>
    </w:lvl>
    <w:lvl w:ilvl="5" w:tplc="EB1AF092">
      <w:start w:val="1"/>
      <w:numFmt w:val="bullet"/>
      <w:lvlText w:val="•"/>
      <w:lvlJc w:val="left"/>
      <w:pPr>
        <w:ind w:left="120" w:hanging="287"/>
      </w:pPr>
      <w:rPr>
        <w:rFonts w:hint="default"/>
      </w:rPr>
    </w:lvl>
    <w:lvl w:ilvl="6" w:tplc="9C22746C">
      <w:start w:val="1"/>
      <w:numFmt w:val="bullet"/>
      <w:lvlText w:val="•"/>
      <w:lvlJc w:val="left"/>
      <w:pPr>
        <w:ind w:left="2012" w:hanging="287"/>
      </w:pPr>
      <w:rPr>
        <w:rFonts w:hint="default"/>
      </w:rPr>
    </w:lvl>
    <w:lvl w:ilvl="7" w:tplc="C41E6008">
      <w:start w:val="1"/>
      <w:numFmt w:val="bullet"/>
      <w:lvlText w:val="•"/>
      <w:lvlJc w:val="left"/>
      <w:pPr>
        <w:ind w:left="3904" w:hanging="287"/>
      </w:pPr>
      <w:rPr>
        <w:rFonts w:hint="default"/>
      </w:rPr>
    </w:lvl>
    <w:lvl w:ilvl="8" w:tplc="7C822BC6">
      <w:start w:val="1"/>
      <w:numFmt w:val="bullet"/>
      <w:lvlText w:val="•"/>
      <w:lvlJc w:val="left"/>
      <w:pPr>
        <w:ind w:left="5796" w:hanging="287"/>
      </w:pPr>
      <w:rPr>
        <w:rFonts w:hint="default"/>
      </w:rPr>
    </w:lvl>
  </w:abstractNum>
  <w:abstractNum w:abstractNumId="13" w15:restartNumberingAfterBreak="0">
    <w:nsid w:val="2221756F"/>
    <w:multiLevelType w:val="hybridMultilevel"/>
    <w:tmpl w:val="2BBC1E7A"/>
    <w:lvl w:ilvl="0" w:tplc="FA761552">
      <w:start w:val="1"/>
      <w:numFmt w:val="lowerRoman"/>
      <w:lvlText w:val="(%1)"/>
      <w:lvlJc w:val="left"/>
      <w:pPr>
        <w:ind w:left="1151" w:hanging="345"/>
        <w:jc w:val="right"/>
      </w:pPr>
      <w:rPr>
        <w:rFonts w:hint="default"/>
        <w:spacing w:val="-1"/>
        <w:w w:val="110"/>
      </w:rPr>
    </w:lvl>
    <w:lvl w:ilvl="1" w:tplc="58342AC2">
      <w:numFmt w:val="bullet"/>
      <w:lvlText w:val="•"/>
      <w:lvlJc w:val="left"/>
      <w:pPr>
        <w:ind w:left="2148" w:hanging="345"/>
      </w:pPr>
      <w:rPr>
        <w:rFonts w:hint="default"/>
      </w:rPr>
    </w:lvl>
    <w:lvl w:ilvl="2" w:tplc="ACD4BA68">
      <w:numFmt w:val="bullet"/>
      <w:lvlText w:val="•"/>
      <w:lvlJc w:val="left"/>
      <w:pPr>
        <w:ind w:left="3136" w:hanging="345"/>
      </w:pPr>
      <w:rPr>
        <w:rFonts w:hint="default"/>
      </w:rPr>
    </w:lvl>
    <w:lvl w:ilvl="3" w:tplc="B12A2406">
      <w:numFmt w:val="bullet"/>
      <w:lvlText w:val="•"/>
      <w:lvlJc w:val="left"/>
      <w:pPr>
        <w:ind w:left="4124" w:hanging="345"/>
      </w:pPr>
      <w:rPr>
        <w:rFonts w:hint="default"/>
      </w:rPr>
    </w:lvl>
    <w:lvl w:ilvl="4" w:tplc="82CC693C">
      <w:numFmt w:val="bullet"/>
      <w:lvlText w:val="•"/>
      <w:lvlJc w:val="left"/>
      <w:pPr>
        <w:ind w:left="5112" w:hanging="345"/>
      </w:pPr>
      <w:rPr>
        <w:rFonts w:hint="default"/>
      </w:rPr>
    </w:lvl>
    <w:lvl w:ilvl="5" w:tplc="859AD708">
      <w:numFmt w:val="bullet"/>
      <w:lvlText w:val="•"/>
      <w:lvlJc w:val="left"/>
      <w:pPr>
        <w:ind w:left="6100" w:hanging="345"/>
      </w:pPr>
      <w:rPr>
        <w:rFonts w:hint="default"/>
      </w:rPr>
    </w:lvl>
    <w:lvl w:ilvl="6" w:tplc="D9CAA61A">
      <w:numFmt w:val="bullet"/>
      <w:lvlText w:val="•"/>
      <w:lvlJc w:val="left"/>
      <w:pPr>
        <w:ind w:left="7088" w:hanging="345"/>
      </w:pPr>
      <w:rPr>
        <w:rFonts w:hint="default"/>
      </w:rPr>
    </w:lvl>
    <w:lvl w:ilvl="7" w:tplc="B6EAAD38">
      <w:numFmt w:val="bullet"/>
      <w:lvlText w:val="•"/>
      <w:lvlJc w:val="left"/>
      <w:pPr>
        <w:ind w:left="8076" w:hanging="345"/>
      </w:pPr>
      <w:rPr>
        <w:rFonts w:hint="default"/>
      </w:rPr>
    </w:lvl>
    <w:lvl w:ilvl="8" w:tplc="D0328E42">
      <w:numFmt w:val="bullet"/>
      <w:lvlText w:val="•"/>
      <w:lvlJc w:val="left"/>
      <w:pPr>
        <w:ind w:left="9064" w:hanging="345"/>
      </w:pPr>
      <w:rPr>
        <w:rFonts w:hint="default"/>
      </w:rPr>
    </w:lvl>
  </w:abstractNum>
  <w:abstractNum w:abstractNumId="14" w15:restartNumberingAfterBreak="0">
    <w:nsid w:val="24A93385"/>
    <w:multiLevelType w:val="multilevel"/>
    <w:tmpl w:val="29249784"/>
    <w:lvl w:ilvl="0">
      <w:start w:val="1"/>
      <w:numFmt w:val="decimal"/>
      <w:lvlText w:val=""/>
      <w:lvlJc w:val="left"/>
      <w:pPr>
        <w:ind w:left="0" w:firstLine="0"/>
      </w:pPr>
      <w:rPr>
        <w:rFonts w:hint="default"/>
        <w:vertAlign w:val="baseline"/>
      </w:rPr>
    </w:lvl>
    <w:lvl w:ilvl="1">
      <w:start w:val="9"/>
      <w:numFmt w:val="lowerLetter"/>
      <w:lvlText w:val="%2)"/>
      <w:lvlJc w:val="left"/>
      <w:pPr>
        <w:ind w:left="720" w:hanging="360"/>
      </w:pPr>
      <w:rPr>
        <w:rFonts w:hint="default"/>
        <w:b/>
        <w:vertAlign w:val="baseline"/>
      </w:rPr>
    </w:lvl>
    <w:lvl w:ilvl="2">
      <w:start w:val="1"/>
      <w:numFmt w:val="lowerRoman"/>
      <w:lvlText w:val="%3)"/>
      <w:lvlJc w:val="left"/>
      <w:pPr>
        <w:ind w:left="1080" w:hanging="360"/>
      </w:pPr>
      <w:rPr>
        <w:rFonts w:hint="default"/>
        <w:b/>
        <w:vertAlign w:val="baseline"/>
      </w:rPr>
    </w:lvl>
    <w:lvl w:ilvl="3">
      <w:start w:val="1"/>
      <w:numFmt w:val="decimal"/>
      <w:lvlText w:val="(%4)"/>
      <w:lvlJc w:val="left"/>
      <w:pPr>
        <w:ind w:left="1440" w:hanging="360"/>
      </w:pPr>
      <w:rPr>
        <w:rFonts w:hint="default"/>
        <w:vertAlign w:val="baseline"/>
      </w:rPr>
    </w:lvl>
    <w:lvl w:ilvl="4">
      <w:start w:val="1"/>
      <w:numFmt w:val="lowerLetter"/>
      <w:lvlText w:val="(%5)"/>
      <w:lvlJc w:val="left"/>
      <w:pPr>
        <w:ind w:left="1800" w:hanging="360"/>
      </w:pPr>
      <w:rPr>
        <w:rFonts w:hint="default"/>
        <w:vertAlign w:val="baseline"/>
      </w:rPr>
    </w:lvl>
    <w:lvl w:ilvl="5">
      <w:start w:val="1"/>
      <w:numFmt w:val="lowerRoman"/>
      <w:lvlText w:val="(%6)"/>
      <w:lvlJc w:val="left"/>
      <w:pPr>
        <w:ind w:left="2160" w:hanging="360"/>
      </w:pPr>
      <w:rPr>
        <w:rFonts w:hint="default"/>
        <w:vertAlign w:val="baseline"/>
      </w:rPr>
    </w:lvl>
    <w:lvl w:ilvl="6">
      <w:start w:val="1"/>
      <w:numFmt w:val="decimal"/>
      <w:lvlText w:val="%7."/>
      <w:lvlJc w:val="left"/>
      <w:pPr>
        <w:ind w:left="2520" w:hanging="36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abstractNum w:abstractNumId="15" w15:restartNumberingAfterBreak="0">
    <w:nsid w:val="252956F9"/>
    <w:multiLevelType w:val="multilevel"/>
    <w:tmpl w:val="0409001F"/>
    <w:styleLink w:val="Style3"/>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15:restartNumberingAfterBreak="0">
    <w:nsid w:val="2D746B5F"/>
    <w:multiLevelType w:val="multilevel"/>
    <w:tmpl w:val="D096C9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F9D4946"/>
    <w:multiLevelType w:val="hybridMultilevel"/>
    <w:tmpl w:val="CBA887C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A222DB"/>
    <w:multiLevelType w:val="hybridMultilevel"/>
    <w:tmpl w:val="55A87B76"/>
    <w:lvl w:ilvl="0" w:tplc="491E8D5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B559A9"/>
    <w:multiLevelType w:val="multilevel"/>
    <w:tmpl w:val="BB845ACC"/>
    <w:lvl w:ilvl="0">
      <w:start w:val="2"/>
      <w:numFmt w:val="decimal"/>
      <w:pStyle w:val="Responsibilities"/>
      <w:lvlText w:val=""/>
      <w:lvlJc w:val="left"/>
      <w:pPr>
        <w:ind w:left="0" w:firstLine="0"/>
      </w:pPr>
      <w:rPr>
        <w:vertAlign w:val="baseline"/>
      </w:rPr>
    </w:lvl>
    <w:lvl w:ilvl="1">
      <w:start w:val="1"/>
      <w:numFmt w:val="lowerLetter"/>
      <w:lvlText w:val="%2)"/>
      <w:lvlJc w:val="left"/>
      <w:pPr>
        <w:ind w:left="720" w:hanging="360"/>
      </w:pPr>
      <w:rPr>
        <w:b/>
        <w:vertAlign w:val="baseline"/>
      </w:rPr>
    </w:lvl>
    <w:lvl w:ilvl="2">
      <w:start w:val="3"/>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1" w15:restartNumberingAfterBreak="0">
    <w:nsid w:val="31A71FB7"/>
    <w:multiLevelType w:val="multilevel"/>
    <w:tmpl w:val="BE3A58C4"/>
    <w:styleLink w:val="Style11"/>
    <w:lvl w:ilvl="0">
      <w:start w:val="2"/>
      <w:numFmt w:val="decimal"/>
      <w:lvlText w:val="%1"/>
      <w:lvlJc w:val="left"/>
      <w:pPr>
        <w:ind w:left="360" w:hanging="360"/>
      </w:pPr>
      <w:rPr>
        <w:rFonts w:cs="Batang" w:hint="default"/>
      </w:rPr>
    </w:lvl>
    <w:lvl w:ilvl="1">
      <w:start w:val="1"/>
      <w:numFmt w:val="decimal"/>
      <w:lvlText w:val="%1.%2"/>
      <w:lvlJc w:val="left"/>
      <w:pPr>
        <w:ind w:left="360" w:hanging="360"/>
      </w:pPr>
      <w:rPr>
        <w:rFonts w:cs="Batang" w:hint="default"/>
      </w:rPr>
    </w:lvl>
    <w:lvl w:ilvl="2">
      <w:start w:val="1"/>
      <w:numFmt w:val="lowerLetter"/>
      <w:lvlText w:val="%1.%2.%3"/>
      <w:lvlJc w:val="left"/>
      <w:pPr>
        <w:ind w:left="720" w:hanging="720"/>
      </w:pPr>
      <w:rPr>
        <w:rFonts w:cs="Batang" w:hint="default"/>
      </w:rPr>
    </w:lvl>
    <w:lvl w:ilvl="3">
      <w:start w:val="1"/>
      <w:numFmt w:val="decimal"/>
      <w:lvlText w:val="%1.%2.%3.%4"/>
      <w:lvlJc w:val="left"/>
      <w:pPr>
        <w:ind w:left="720" w:hanging="720"/>
      </w:pPr>
      <w:rPr>
        <w:rFonts w:cs="Batang" w:hint="default"/>
      </w:rPr>
    </w:lvl>
    <w:lvl w:ilvl="4">
      <w:start w:val="1"/>
      <w:numFmt w:val="decimal"/>
      <w:lvlText w:val="%1.%2.%3.%4.%5"/>
      <w:lvlJc w:val="left"/>
      <w:pPr>
        <w:ind w:left="720" w:hanging="720"/>
      </w:pPr>
      <w:rPr>
        <w:rFonts w:cs="Batang" w:hint="default"/>
      </w:rPr>
    </w:lvl>
    <w:lvl w:ilvl="5">
      <w:start w:val="1"/>
      <w:numFmt w:val="decimal"/>
      <w:lvlText w:val="%1.%2.%3.%4.%5.%6"/>
      <w:lvlJc w:val="left"/>
      <w:pPr>
        <w:ind w:left="1080" w:hanging="1080"/>
      </w:pPr>
      <w:rPr>
        <w:rFonts w:cs="Batang" w:hint="default"/>
      </w:rPr>
    </w:lvl>
    <w:lvl w:ilvl="6">
      <w:start w:val="1"/>
      <w:numFmt w:val="decimal"/>
      <w:lvlText w:val="%1.%2.%3.%4.%5.%6.%7"/>
      <w:lvlJc w:val="left"/>
      <w:pPr>
        <w:ind w:left="1080" w:hanging="1080"/>
      </w:pPr>
      <w:rPr>
        <w:rFonts w:cs="Batang" w:hint="default"/>
      </w:rPr>
    </w:lvl>
    <w:lvl w:ilvl="7">
      <w:start w:val="1"/>
      <w:numFmt w:val="decimal"/>
      <w:lvlText w:val="%1.%2.%3.%4.%5.%6.%7.%8"/>
      <w:lvlJc w:val="left"/>
      <w:pPr>
        <w:ind w:left="1440" w:hanging="1440"/>
      </w:pPr>
      <w:rPr>
        <w:rFonts w:cs="Batang" w:hint="default"/>
      </w:rPr>
    </w:lvl>
    <w:lvl w:ilvl="8">
      <w:start w:val="1"/>
      <w:numFmt w:val="decimal"/>
      <w:lvlText w:val="%1.%2.%3.%4.%5.%6.%7.%8.%9"/>
      <w:lvlJc w:val="left"/>
      <w:pPr>
        <w:ind w:left="1440" w:hanging="1440"/>
      </w:pPr>
      <w:rPr>
        <w:rFonts w:cs="Batang" w:hint="default"/>
      </w:rPr>
    </w:lvl>
  </w:abstractNum>
  <w:abstractNum w:abstractNumId="22" w15:restartNumberingAfterBreak="0">
    <w:nsid w:val="31CD5593"/>
    <w:multiLevelType w:val="multilevel"/>
    <w:tmpl w:val="7126534C"/>
    <w:lvl w:ilvl="0">
      <w:start w:val="2"/>
      <w:numFmt w:val="decimal"/>
      <w:lvlText w:val=""/>
      <w:lvlJc w:val="left"/>
      <w:pPr>
        <w:ind w:left="0" w:firstLine="0"/>
      </w:pPr>
    </w:lvl>
    <w:lvl w:ilvl="1">
      <w:start w:val="4"/>
      <w:numFmt w:val="lowerLetter"/>
      <w:lvlText w:val="%2)"/>
      <w:lvlJc w:val="left"/>
      <w:pPr>
        <w:ind w:left="720" w:hanging="360"/>
      </w:pPr>
    </w:lvl>
    <w:lvl w:ilvl="2">
      <w:start w:val="3"/>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21B7AFF"/>
    <w:multiLevelType w:val="multilevel"/>
    <w:tmpl w:val="D7BCE1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333F3658"/>
    <w:multiLevelType w:val="hybridMultilevel"/>
    <w:tmpl w:val="B1E07850"/>
    <w:lvl w:ilvl="0" w:tplc="26E47398">
      <w:start w:val="1"/>
      <w:numFmt w:val="lowerRoman"/>
      <w:lvlText w:val="%1."/>
      <w:lvlJc w:val="left"/>
      <w:pPr>
        <w:ind w:left="1080" w:hanging="360"/>
      </w:pPr>
      <w:rPr>
        <w:rFonts w:ascii="Cambria" w:eastAsia="Times New Roman" w:hAnsi="Cambria" w:hint="default"/>
        <w:spacing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585DF8"/>
    <w:multiLevelType w:val="hybridMultilevel"/>
    <w:tmpl w:val="6D7CADB6"/>
    <w:lvl w:ilvl="0" w:tplc="CD2C8F64">
      <w:start w:val="4"/>
      <w:numFmt w:val="lowerRoman"/>
      <w:lvlText w:val="(%1)"/>
      <w:lvlJc w:val="left"/>
      <w:pPr>
        <w:ind w:left="1169" w:hanging="390"/>
        <w:jc w:val="right"/>
      </w:pPr>
      <w:rPr>
        <w:rFonts w:hint="default"/>
        <w:spacing w:val="-1"/>
        <w:w w:val="106"/>
      </w:rPr>
    </w:lvl>
    <w:lvl w:ilvl="1" w:tplc="59884136">
      <w:numFmt w:val="bullet"/>
      <w:lvlText w:val="•"/>
      <w:lvlJc w:val="left"/>
      <w:pPr>
        <w:ind w:left="2148" w:hanging="390"/>
      </w:pPr>
      <w:rPr>
        <w:rFonts w:hint="default"/>
      </w:rPr>
    </w:lvl>
    <w:lvl w:ilvl="2" w:tplc="0AEAF468">
      <w:numFmt w:val="bullet"/>
      <w:lvlText w:val="•"/>
      <w:lvlJc w:val="left"/>
      <w:pPr>
        <w:ind w:left="3136" w:hanging="390"/>
      </w:pPr>
      <w:rPr>
        <w:rFonts w:hint="default"/>
      </w:rPr>
    </w:lvl>
    <w:lvl w:ilvl="3" w:tplc="EEFE1986">
      <w:numFmt w:val="bullet"/>
      <w:lvlText w:val="•"/>
      <w:lvlJc w:val="left"/>
      <w:pPr>
        <w:ind w:left="4124" w:hanging="390"/>
      </w:pPr>
      <w:rPr>
        <w:rFonts w:hint="default"/>
      </w:rPr>
    </w:lvl>
    <w:lvl w:ilvl="4" w:tplc="82322B64">
      <w:numFmt w:val="bullet"/>
      <w:lvlText w:val="•"/>
      <w:lvlJc w:val="left"/>
      <w:pPr>
        <w:ind w:left="5112" w:hanging="390"/>
      </w:pPr>
      <w:rPr>
        <w:rFonts w:hint="default"/>
      </w:rPr>
    </w:lvl>
    <w:lvl w:ilvl="5" w:tplc="09508EAA">
      <w:numFmt w:val="bullet"/>
      <w:lvlText w:val="•"/>
      <w:lvlJc w:val="left"/>
      <w:pPr>
        <w:ind w:left="6100" w:hanging="390"/>
      </w:pPr>
      <w:rPr>
        <w:rFonts w:hint="default"/>
      </w:rPr>
    </w:lvl>
    <w:lvl w:ilvl="6" w:tplc="AA842828">
      <w:numFmt w:val="bullet"/>
      <w:lvlText w:val="•"/>
      <w:lvlJc w:val="left"/>
      <w:pPr>
        <w:ind w:left="7088" w:hanging="390"/>
      </w:pPr>
      <w:rPr>
        <w:rFonts w:hint="default"/>
      </w:rPr>
    </w:lvl>
    <w:lvl w:ilvl="7" w:tplc="E69EDD56">
      <w:numFmt w:val="bullet"/>
      <w:lvlText w:val="•"/>
      <w:lvlJc w:val="left"/>
      <w:pPr>
        <w:ind w:left="8076" w:hanging="390"/>
      </w:pPr>
      <w:rPr>
        <w:rFonts w:hint="default"/>
      </w:rPr>
    </w:lvl>
    <w:lvl w:ilvl="8" w:tplc="D0AABA0A">
      <w:numFmt w:val="bullet"/>
      <w:lvlText w:val="•"/>
      <w:lvlJc w:val="left"/>
      <w:pPr>
        <w:ind w:left="9064" w:hanging="390"/>
      </w:pPr>
      <w:rPr>
        <w:rFonts w:hint="default"/>
      </w:rPr>
    </w:lvl>
  </w:abstractNum>
  <w:abstractNum w:abstractNumId="26" w15:restartNumberingAfterBreak="0">
    <w:nsid w:val="381F4A50"/>
    <w:multiLevelType w:val="hybridMultilevel"/>
    <w:tmpl w:val="946C977A"/>
    <w:lvl w:ilvl="0" w:tplc="9F667B6E">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94276F"/>
    <w:multiLevelType w:val="hybridMultilevel"/>
    <w:tmpl w:val="FF20133C"/>
    <w:lvl w:ilvl="0" w:tplc="EEEA0C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D449CC"/>
    <w:multiLevelType w:val="hybridMultilevel"/>
    <w:tmpl w:val="9A6EED5E"/>
    <w:lvl w:ilvl="0" w:tplc="C1DEEF38">
      <w:start w:val="1"/>
      <w:numFmt w:val="lowerLetter"/>
      <w:lvlText w:val="(%1)"/>
      <w:lvlJc w:val="left"/>
      <w:pPr>
        <w:ind w:left="120" w:hanging="327"/>
      </w:pPr>
      <w:rPr>
        <w:rFonts w:ascii="Cambria" w:eastAsia="Times New Roman" w:hAnsi="Cambria" w:hint="default"/>
        <w:w w:val="99"/>
        <w:sz w:val="20"/>
        <w:szCs w:val="22"/>
      </w:rPr>
    </w:lvl>
    <w:lvl w:ilvl="1" w:tplc="887C874A">
      <w:start w:val="1"/>
      <w:numFmt w:val="decimal"/>
      <w:lvlText w:val="(%2)"/>
      <w:lvlJc w:val="left"/>
      <w:pPr>
        <w:ind w:left="120" w:hanging="340"/>
      </w:pPr>
      <w:rPr>
        <w:rFonts w:ascii="Cambria" w:eastAsia="Times New Roman" w:hAnsi="Cambria" w:hint="default"/>
        <w:sz w:val="18"/>
        <w:szCs w:val="22"/>
      </w:rPr>
    </w:lvl>
    <w:lvl w:ilvl="2" w:tplc="66B47E26">
      <w:start w:val="1"/>
      <w:numFmt w:val="bullet"/>
      <w:lvlText w:val="•"/>
      <w:lvlJc w:val="left"/>
      <w:pPr>
        <w:ind w:left="1171" w:hanging="340"/>
      </w:pPr>
      <w:rPr>
        <w:rFonts w:hint="default"/>
      </w:rPr>
    </w:lvl>
    <w:lvl w:ilvl="3" w:tplc="125C9454">
      <w:start w:val="1"/>
      <w:numFmt w:val="bullet"/>
      <w:lvlText w:val="•"/>
      <w:lvlJc w:val="left"/>
      <w:pPr>
        <w:ind w:left="2222" w:hanging="340"/>
      </w:pPr>
      <w:rPr>
        <w:rFonts w:hint="default"/>
      </w:rPr>
    </w:lvl>
    <w:lvl w:ilvl="4" w:tplc="CBD65B8C">
      <w:start w:val="1"/>
      <w:numFmt w:val="bullet"/>
      <w:lvlText w:val="•"/>
      <w:lvlJc w:val="left"/>
      <w:pPr>
        <w:ind w:left="3273" w:hanging="340"/>
      </w:pPr>
      <w:rPr>
        <w:rFonts w:hint="default"/>
      </w:rPr>
    </w:lvl>
    <w:lvl w:ilvl="5" w:tplc="72D00D14">
      <w:start w:val="1"/>
      <w:numFmt w:val="bullet"/>
      <w:lvlText w:val="•"/>
      <w:lvlJc w:val="left"/>
      <w:pPr>
        <w:ind w:left="4324" w:hanging="340"/>
      </w:pPr>
      <w:rPr>
        <w:rFonts w:hint="default"/>
      </w:rPr>
    </w:lvl>
    <w:lvl w:ilvl="6" w:tplc="0C1E3BF2">
      <w:start w:val="1"/>
      <w:numFmt w:val="bullet"/>
      <w:lvlText w:val="•"/>
      <w:lvlJc w:val="left"/>
      <w:pPr>
        <w:ind w:left="5375" w:hanging="340"/>
      </w:pPr>
      <w:rPr>
        <w:rFonts w:hint="default"/>
      </w:rPr>
    </w:lvl>
    <w:lvl w:ilvl="7" w:tplc="13B6AE7A">
      <w:start w:val="1"/>
      <w:numFmt w:val="bullet"/>
      <w:lvlText w:val="•"/>
      <w:lvlJc w:val="left"/>
      <w:pPr>
        <w:ind w:left="6426" w:hanging="340"/>
      </w:pPr>
      <w:rPr>
        <w:rFonts w:hint="default"/>
      </w:rPr>
    </w:lvl>
    <w:lvl w:ilvl="8" w:tplc="2F96D344">
      <w:start w:val="1"/>
      <w:numFmt w:val="bullet"/>
      <w:lvlText w:val="•"/>
      <w:lvlJc w:val="left"/>
      <w:pPr>
        <w:ind w:left="7477" w:hanging="340"/>
      </w:pPr>
      <w:rPr>
        <w:rFonts w:hint="default"/>
      </w:rPr>
    </w:lvl>
  </w:abstractNum>
  <w:abstractNum w:abstractNumId="29" w15:restartNumberingAfterBreak="0">
    <w:nsid w:val="3BA84CA9"/>
    <w:multiLevelType w:val="hybridMultilevel"/>
    <w:tmpl w:val="FF20133C"/>
    <w:lvl w:ilvl="0" w:tplc="EEEA0C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9F01A6"/>
    <w:multiLevelType w:val="hybridMultilevel"/>
    <w:tmpl w:val="B374DCA8"/>
    <w:lvl w:ilvl="0" w:tplc="B8BA2C10">
      <w:start w:val="1"/>
      <w:numFmt w:val="lowerRoman"/>
      <w:lvlText w:val="(%1)"/>
      <w:lvlJc w:val="left"/>
      <w:pPr>
        <w:ind w:left="1355" w:hanging="299"/>
      </w:pPr>
      <w:rPr>
        <w:rFonts w:ascii="Cambria" w:eastAsia="Times New Roman" w:hAnsi="Cambria" w:cs="Times New Roman" w:hint="default"/>
        <w:spacing w:val="-1"/>
        <w:w w:val="101"/>
        <w:sz w:val="18"/>
        <w:szCs w:val="18"/>
      </w:rPr>
    </w:lvl>
    <w:lvl w:ilvl="1" w:tplc="65BEB5DE">
      <w:numFmt w:val="bullet"/>
      <w:lvlText w:val="•"/>
      <w:lvlJc w:val="left"/>
      <w:pPr>
        <w:ind w:left="2328" w:hanging="299"/>
      </w:pPr>
      <w:rPr>
        <w:rFonts w:hint="default"/>
      </w:rPr>
    </w:lvl>
    <w:lvl w:ilvl="2" w:tplc="7EFAB070">
      <w:numFmt w:val="bullet"/>
      <w:lvlText w:val="•"/>
      <w:lvlJc w:val="left"/>
      <w:pPr>
        <w:ind w:left="3296" w:hanging="299"/>
      </w:pPr>
      <w:rPr>
        <w:rFonts w:hint="default"/>
      </w:rPr>
    </w:lvl>
    <w:lvl w:ilvl="3" w:tplc="481CAC60">
      <w:numFmt w:val="bullet"/>
      <w:lvlText w:val="•"/>
      <w:lvlJc w:val="left"/>
      <w:pPr>
        <w:ind w:left="4264" w:hanging="299"/>
      </w:pPr>
      <w:rPr>
        <w:rFonts w:hint="default"/>
      </w:rPr>
    </w:lvl>
    <w:lvl w:ilvl="4" w:tplc="8BF854A2">
      <w:numFmt w:val="bullet"/>
      <w:lvlText w:val="•"/>
      <w:lvlJc w:val="left"/>
      <w:pPr>
        <w:ind w:left="5232" w:hanging="299"/>
      </w:pPr>
      <w:rPr>
        <w:rFonts w:hint="default"/>
      </w:rPr>
    </w:lvl>
    <w:lvl w:ilvl="5" w:tplc="4AB43B16">
      <w:numFmt w:val="bullet"/>
      <w:lvlText w:val="•"/>
      <w:lvlJc w:val="left"/>
      <w:pPr>
        <w:ind w:left="6200" w:hanging="299"/>
      </w:pPr>
      <w:rPr>
        <w:rFonts w:hint="default"/>
      </w:rPr>
    </w:lvl>
    <w:lvl w:ilvl="6" w:tplc="23723E70">
      <w:numFmt w:val="bullet"/>
      <w:lvlText w:val="•"/>
      <w:lvlJc w:val="left"/>
      <w:pPr>
        <w:ind w:left="7168" w:hanging="299"/>
      </w:pPr>
      <w:rPr>
        <w:rFonts w:hint="default"/>
      </w:rPr>
    </w:lvl>
    <w:lvl w:ilvl="7" w:tplc="9FA4CFC6">
      <w:numFmt w:val="bullet"/>
      <w:lvlText w:val="•"/>
      <w:lvlJc w:val="left"/>
      <w:pPr>
        <w:ind w:left="8136" w:hanging="299"/>
      </w:pPr>
      <w:rPr>
        <w:rFonts w:hint="default"/>
      </w:rPr>
    </w:lvl>
    <w:lvl w:ilvl="8" w:tplc="99F24A7A">
      <w:numFmt w:val="bullet"/>
      <w:lvlText w:val="•"/>
      <w:lvlJc w:val="left"/>
      <w:pPr>
        <w:ind w:left="9104" w:hanging="299"/>
      </w:pPr>
      <w:rPr>
        <w:rFonts w:hint="default"/>
      </w:rPr>
    </w:lvl>
  </w:abstractNum>
  <w:abstractNum w:abstractNumId="31" w15:restartNumberingAfterBreak="0">
    <w:nsid w:val="42C0708B"/>
    <w:multiLevelType w:val="hybridMultilevel"/>
    <w:tmpl w:val="9B465AB2"/>
    <w:styleLink w:val="Style31"/>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2" w15:restartNumberingAfterBreak="0">
    <w:nsid w:val="42E35172"/>
    <w:multiLevelType w:val="multilevel"/>
    <w:tmpl w:val="917E0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4C32CAC"/>
    <w:multiLevelType w:val="hybridMultilevel"/>
    <w:tmpl w:val="E52427D2"/>
    <w:lvl w:ilvl="0" w:tplc="E814F8B0">
      <w:start w:val="1"/>
      <w:numFmt w:val="lowerLetter"/>
      <w:lvlText w:val="(%1)"/>
      <w:lvlJc w:val="left"/>
      <w:pPr>
        <w:ind w:left="1736" w:hanging="338"/>
        <w:jc w:val="right"/>
      </w:pPr>
      <w:rPr>
        <w:rFonts w:hint="default"/>
        <w:spacing w:val="-1"/>
        <w:w w:val="107"/>
      </w:rPr>
    </w:lvl>
    <w:lvl w:ilvl="1" w:tplc="31CAA39E">
      <w:numFmt w:val="bullet"/>
      <w:lvlText w:val="•"/>
      <w:lvlJc w:val="left"/>
      <w:pPr>
        <w:ind w:left="2670" w:hanging="338"/>
      </w:pPr>
      <w:rPr>
        <w:rFonts w:hint="default"/>
      </w:rPr>
    </w:lvl>
    <w:lvl w:ilvl="2" w:tplc="5DDA12D0">
      <w:numFmt w:val="bullet"/>
      <w:lvlText w:val="•"/>
      <w:lvlJc w:val="left"/>
      <w:pPr>
        <w:ind w:left="3600" w:hanging="338"/>
      </w:pPr>
      <w:rPr>
        <w:rFonts w:hint="default"/>
      </w:rPr>
    </w:lvl>
    <w:lvl w:ilvl="3" w:tplc="F1E0E2FC">
      <w:numFmt w:val="bullet"/>
      <w:lvlText w:val="•"/>
      <w:lvlJc w:val="left"/>
      <w:pPr>
        <w:ind w:left="4530" w:hanging="338"/>
      </w:pPr>
      <w:rPr>
        <w:rFonts w:hint="default"/>
      </w:rPr>
    </w:lvl>
    <w:lvl w:ilvl="4" w:tplc="8F985F1E">
      <w:numFmt w:val="bullet"/>
      <w:lvlText w:val="•"/>
      <w:lvlJc w:val="left"/>
      <w:pPr>
        <w:ind w:left="5460" w:hanging="338"/>
      </w:pPr>
      <w:rPr>
        <w:rFonts w:hint="default"/>
      </w:rPr>
    </w:lvl>
    <w:lvl w:ilvl="5" w:tplc="94700D0A">
      <w:numFmt w:val="bullet"/>
      <w:lvlText w:val="•"/>
      <w:lvlJc w:val="left"/>
      <w:pPr>
        <w:ind w:left="6390" w:hanging="338"/>
      </w:pPr>
      <w:rPr>
        <w:rFonts w:hint="default"/>
      </w:rPr>
    </w:lvl>
    <w:lvl w:ilvl="6" w:tplc="75B63E26">
      <w:numFmt w:val="bullet"/>
      <w:lvlText w:val="•"/>
      <w:lvlJc w:val="left"/>
      <w:pPr>
        <w:ind w:left="7320" w:hanging="338"/>
      </w:pPr>
      <w:rPr>
        <w:rFonts w:hint="default"/>
      </w:rPr>
    </w:lvl>
    <w:lvl w:ilvl="7" w:tplc="A4A041A4">
      <w:numFmt w:val="bullet"/>
      <w:lvlText w:val="•"/>
      <w:lvlJc w:val="left"/>
      <w:pPr>
        <w:ind w:left="8250" w:hanging="338"/>
      </w:pPr>
      <w:rPr>
        <w:rFonts w:hint="default"/>
      </w:rPr>
    </w:lvl>
    <w:lvl w:ilvl="8" w:tplc="90849C36">
      <w:numFmt w:val="bullet"/>
      <w:lvlText w:val="•"/>
      <w:lvlJc w:val="left"/>
      <w:pPr>
        <w:ind w:left="9180" w:hanging="338"/>
      </w:pPr>
      <w:rPr>
        <w:rFonts w:hint="default"/>
      </w:rPr>
    </w:lvl>
  </w:abstractNum>
  <w:abstractNum w:abstractNumId="34" w15:restartNumberingAfterBreak="0">
    <w:nsid w:val="44DA1286"/>
    <w:multiLevelType w:val="multilevel"/>
    <w:tmpl w:val="0409001F"/>
    <w:styleLink w:val="Style4"/>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4FF2757"/>
    <w:multiLevelType w:val="hybridMultilevel"/>
    <w:tmpl w:val="C20A7364"/>
    <w:lvl w:ilvl="0" w:tplc="52EEE290">
      <w:start w:val="1"/>
      <w:numFmt w:val="lowerRoman"/>
      <w:lvlText w:val="(%1)"/>
      <w:lvlJc w:val="left"/>
      <w:pPr>
        <w:ind w:left="1162" w:hanging="280"/>
        <w:jc w:val="right"/>
      </w:pPr>
      <w:rPr>
        <w:rFonts w:hint="default"/>
        <w:spacing w:val="-1"/>
        <w:w w:val="105"/>
      </w:rPr>
    </w:lvl>
    <w:lvl w:ilvl="1" w:tplc="427270B6">
      <w:numFmt w:val="bullet"/>
      <w:lvlText w:val="•"/>
      <w:lvlJc w:val="left"/>
      <w:pPr>
        <w:ind w:left="2148" w:hanging="280"/>
      </w:pPr>
      <w:rPr>
        <w:rFonts w:hint="default"/>
      </w:rPr>
    </w:lvl>
    <w:lvl w:ilvl="2" w:tplc="87485AC0">
      <w:numFmt w:val="bullet"/>
      <w:lvlText w:val="•"/>
      <w:lvlJc w:val="left"/>
      <w:pPr>
        <w:ind w:left="3136" w:hanging="280"/>
      </w:pPr>
      <w:rPr>
        <w:rFonts w:hint="default"/>
      </w:rPr>
    </w:lvl>
    <w:lvl w:ilvl="3" w:tplc="E73EE404">
      <w:numFmt w:val="bullet"/>
      <w:lvlText w:val="•"/>
      <w:lvlJc w:val="left"/>
      <w:pPr>
        <w:ind w:left="4124" w:hanging="280"/>
      </w:pPr>
      <w:rPr>
        <w:rFonts w:hint="default"/>
      </w:rPr>
    </w:lvl>
    <w:lvl w:ilvl="4" w:tplc="1FAE9E30">
      <w:numFmt w:val="bullet"/>
      <w:lvlText w:val="•"/>
      <w:lvlJc w:val="left"/>
      <w:pPr>
        <w:ind w:left="5112" w:hanging="280"/>
      </w:pPr>
      <w:rPr>
        <w:rFonts w:hint="default"/>
      </w:rPr>
    </w:lvl>
    <w:lvl w:ilvl="5" w:tplc="21BA43E6">
      <w:numFmt w:val="bullet"/>
      <w:lvlText w:val="•"/>
      <w:lvlJc w:val="left"/>
      <w:pPr>
        <w:ind w:left="6100" w:hanging="280"/>
      </w:pPr>
      <w:rPr>
        <w:rFonts w:hint="default"/>
      </w:rPr>
    </w:lvl>
    <w:lvl w:ilvl="6" w:tplc="4268EA7C">
      <w:numFmt w:val="bullet"/>
      <w:lvlText w:val="•"/>
      <w:lvlJc w:val="left"/>
      <w:pPr>
        <w:ind w:left="7088" w:hanging="280"/>
      </w:pPr>
      <w:rPr>
        <w:rFonts w:hint="default"/>
      </w:rPr>
    </w:lvl>
    <w:lvl w:ilvl="7" w:tplc="5EB6CC6E">
      <w:numFmt w:val="bullet"/>
      <w:lvlText w:val="•"/>
      <w:lvlJc w:val="left"/>
      <w:pPr>
        <w:ind w:left="8076" w:hanging="280"/>
      </w:pPr>
      <w:rPr>
        <w:rFonts w:hint="default"/>
      </w:rPr>
    </w:lvl>
    <w:lvl w:ilvl="8" w:tplc="1E2A7B2A">
      <w:numFmt w:val="bullet"/>
      <w:lvlText w:val="•"/>
      <w:lvlJc w:val="left"/>
      <w:pPr>
        <w:ind w:left="9064" w:hanging="280"/>
      </w:pPr>
      <w:rPr>
        <w:rFonts w:hint="default"/>
      </w:rPr>
    </w:lvl>
  </w:abstractNum>
  <w:abstractNum w:abstractNumId="36" w15:restartNumberingAfterBreak="0">
    <w:nsid w:val="47EC7D88"/>
    <w:multiLevelType w:val="multilevel"/>
    <w:tmpl w:val="23225AF4"/>
    <w:lvl w:ilvl="0">
      <w:start w:val="3"/>
      <w:numFmt w:val="decimal"/>
      <w:pStyle w:val="1"/>
      <w:lvlText w:val=""/>
      <w:lvlJc w:val="left"/>
      <w:pPr>
        <w:ind w:left="0" w:firstLine="0"/>
      </w:pPr>
      <w:rPr>
        <w:vertAlign w:val="baseline"/>
      </w:rPr>
    </w:lvl>
    <w:lvl w:ilvl="1">
      <w:start w:val="9"/>
      <w:numFmt w:val="lowerLetter"/>
      <w:lvlText w:val="%2)"/>
      <w:lvlJc w:val="left"/>
      <w:pPr>
        <w:ind w:left="720" w:hanging="360"/>
      </w:pPr>
      <w:rPr>
        <w:vertAlign w:val="baseline"/>
      </w:rPr>
    </w:lvl>
    <w:lvl w:ilvl="2">
      <w:start w:val="2"/>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7" w15:restartNumberingAfterBreak="0">
    <w:nsid w:val="49CE1D8A"/>
    <w:multiLevelType w:val="hybridMultilevel"/>
    <w:tmpl w:val="F176F080"/>
    <w:lvl w:ilvl="0" w:tplc="1C96F634">
      <w:start w:val="1"/>
      <w:numFmt w:val="lowerLetter"/>
      <w:lvlText w:val="(%1)"/>
      <w:lvlJc w:val="left"/>
      <w:pPr>
        <w:ind w:left="567" w:hanging="327"/>
      </w:pPr>
      <w:rPr>
        <w:rFonts w:ascii="Cambria" w:eastAsia="Times New Roman" w:hAnsi="Cambria" w:hint="default"/>
        <w:w w:val="99"/>
        <w:sz w:val="18"/>
        <w:szCs w:val="18"/>
      </w:rPr>
    </w:lvl>
    <w:lvl w:ilvl="1" w:tplc="9850C792">
      <w:start w:val="1"/>
      <w:numFmt w:val="bullet"/>
      <w:lvlText w:val="•"/>
      <w:lvlJc w:val="left"/>
      <w:pPr>
        <w:ind w:left="1513" w:hanging="327"/>
      </w:pPr>
      <w:rPr>
        <w:rFonts w:hint="default"/>
      </w:rPr>
    </w:lvl>
    <w:lvl w:ilvl="2" w:tplc="D5F6BC2E">
      <w:start w:val="1"/>
      <w:numFmt w:val="bullet"/>
      <w:lvlText w:val="•"/>
      <w:lvlJc w:val="left"/>
      <w:pPr>
        <w:ind w:left="2459" w:hanging="327"/>
      </w:pPr>
      <w:rPr>
        <w:rFonts w:hint="default"/>
      </w:rPr>
    </w:lvl>
    <w:lvl w:ilvl="3" w:tplc="9FE47D8A">
      <w:start w:val="1"/>
      <w:numFmt w:val="bullet"/>
      <w:lvlText w:val="•"/>
      <w:lvlJc w:val="left"/>
      <w:pPr>
        <w:ind w:left="3405" w:hanging="327"/>
      </w:pPr>
      <w:rPr>
        <w:rFonts w:hint="default"/>
      </w:rPr>
    </w:lvl>
    <w:lvl w:ilvl="4" w:tplc="84DEC0D6">
      <w:start w:val="1"/>
      <w:numFmt w:val="bullet"/>
      <w:lvlText w:val="•"/>
      <w:lvlJc w:val="left"/>
      <w:pPr>
        <w:ind w:left="4351" w:hanging="327"/>
      </w:pPr>
      <w:rPr>
        <w:rFonts w:hint="default"/>
      </w:rPr>
    </w:lvl>
    <w:lvl w:ilvl="5" w:tplc="5100CE02">
      <w:start w:val="1"/>
      <w:numFmt w:val="bullet"/>
      <w:lvlText w:val="•"/>
      <w:lvlJc w:val="left"/>
      <w:pPr>
        <w:ind w:left="5297" w:hanging="327"/>
      </w:pPr>
      <w:rPr>
        <w:rFonts w:hint="default"/>
      </w:rPr>
    </w:lvl>
    <w:lvl w:ilvl="6" w:tplc="B3287834">
      <w:start w:val="1"/>
      <w:numFmt w:val="bullet"/>
      <w:lvlText w:val="•"/>
      <w:lvlJc w:val="left"/>
      <w:pPr>
        <w:ind w:left="6243" w:hanging="327"/>
      </w:pPr>
      <w:rPr>
        <w:rFonts w:hint="default"/>
      </w:rPr>
    </w:lvl>
    <w:lvl w:ilvl="7" w:tplc="D5C6C7A6">
      <w:start w:val="1"/>
      <w:numFmt w:val="bullet"/>
      <w:lvlText w:val="•"/>
      <w:lvlJc w:val="left"/>
      <w:pPr>
        <w:ind w:left="7189" w:hanging="327"/>
      </w:pPr>
      <w:rPr>
        <w:rFonts w:hint="default"/>
      </w:rPr>
    </w:lvl>
    <w:lvl w:ilvl="8" w:tplc="DEE8E4F8">
      <w:start w:val="1"/>
      <w:numFmt w:val="bullet"/>
      <w:lvlText w:val="•"/>
      <w:lvlJc w:val="left"/>
      <w:pPr>
        <w:ind w:left="8135" w:hanging="327"/>
      </w:pPr>
      <w:rPr>
        <w:rFonts w:hint="default"/>
      </w:rPr>
    </w:lvl>
  </w:abstractNum>
  <w:abstractNum w:abstractNumId="38" w15:restartNumberingAfterBreak="0">
    <w:nsid w:val="49EF180E"/>
    <w:multiLevelType w:val="hybridMultilevel"/>
    <w:tmpl w:val="9CC47FFE"/>
    <w:styleLink w:val="Style2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B77466C"/>
    <w:multiLevelType w:val="multilevel"/>
    <w:tmpl w:val="59BCFBBC"/>
    <w:lvl w:ilvl="0">
      <w:start w:val="8"/>
      <w:numFmt w:val="upperLetter"/>
      <w:lvlText w:val="%1"/>
      <w:lvlJc w:val="left"/>
      <w:pPr>
        <w:ind w:left="840" w:hanging="720"/>
      </w:pPr>
      <w:rPr>
        <w:rFonts w:hint="default"/>
      </w:rPr>
    </w:lvl>
    <w:lvl w:ilvl="1">
      <w:start w:val="1"/>
      <w:numFmt w:val="decimal"/>
      <w:lvlText w:val="%1.%2."/>
      <w:lvlJc w:val="left"/>
      <w:pPr>
        <w:ind w:left="720" w:hanging="720"/>
      </w:pPr>
      <w:rPr>
        <w:rFonts w:ascii="Times New Roman" w:eastAsia="Times New Roman" w:hAnsi="Times New Roman" w:hint="default"/>
        <w:b/>
        <w:bCs/>
        <w:sz w:val="22"/>
        <w:szCs w:val="22"/>
      </w:rPr>
    </w:lvl>
    <w:lvl w:ilvl="2">
      <w:start w:val="1"/>
      <w:numFmt w:val="lowerLetter"/>
      <w:lvlText w:val="(%3)"/>
      <w:lvlJc w:val="left"/>
      <w:pPr>
        <w:ind w:left="360" w:hanging="360"/>
      </w:pPr>
      <w:rPr>
        <w:rFonts w:ascii="Cambria" w:eastAsia="Times New Roman" w:hAnsi="Cambria" w:hint="default"/>
        <w:spacing w:val="-2"/>
        <w:sz w:val="18"/>
        <w:szCs w:val="18"/>
      </w:rPr>
    </w:lvl>
    <w:lvl w:ilvl="3">
      <w:start w:val="1"/>
      <w:numFmt w:val="decimal"/>
      <w:lvlText w:val="(%4)"/>
      <w:lvlJc w:val="left"/>
      <w:pPr>
        <w:ind w:left="1080" w:hanging="360"/>
      </w:pPr>
      <w:rPr>
        <w:rFonts w:hint="default"/>
        <w:sz w:val="20"/>
      </w:rPr>
    </w:lvl>
    <w:lvl w:ilvl="4">
      <w:start w:val="1"/>
      <w:numFmt w:val="bullet"/>
      <w:lvlText w:val="•"/>
      <w:lvlJc w:val="left"/>
      <w:pPr>
        <w:ind w:left="2370" w:hanging="360"/>
      </w:pPr>
      <w:rPr>
        <w:rFonts w:hint="default"/>
      </w:rPr>
    </w:lvl>
    <w:lvl w:ilvl="5">
      <w:start w:val="1"/>
      <w:numFmt w:val="bullet"/>
      <w:lvlText w:val="•"/>
      <w:lvlJc w:val="left"/>
      <w:pPr>
        <w:ind w:left="3639" w:hanging="360"/>
      </w:pPr>
      <w:rPr>
        <w:rFonts w:hint="default"/>
      </w:rPr>
    </w:lvl>
    <w:lvl w:ilvl="6">
      <w:start w:val="1"/>
      <w:numFmt w:val="bullet"/>
      <w:lvlText w:val="•"/>
      <w:lvlJc w:val="left"/>
      <w:pPr>
        <w:ind w:left="4909" w:hanging="360"/>
      </w:pPr>
      <w:rPr>
        <w:rFonts w:hint="default"/>
      </w:rPr>
    </w:lvl>
    <w:lvl w:ilvl="7">
      <w:start w:val="1"/>
      <w:numFmt w:val="bullet"/>
      <w:lvlText w:val="•"/>
      <w:lvlJc w:val="left"/>
      <w:pPr>
        <w:ind w:left="6178" w:hanging="360"/>
      </w:pPr>
      <w:rPr>
        <w:rFonts w:hint="default"/>
      </w:rPr>
    </w:lvl>
    <w:lvl w:ilvl="8">
      <w:start w:val="1"/>
      <w:numFmt w:val="bullet"/>
      <w:lvlText w:val="•"/>
      <w:lvlJc w:val="left"/>
      <w:pPr>
        <w:ind w:left="7448" w:hanging="360"/>
      </w:pPr>
      <w:rPr>
        <w:rFonts w:hint="default"/>
      </w:rPr>
    </w:lvl>
  </w:abstractNum>
  <w:abstractNum w:abstractNumId="40" w15:restartNumberingAfterBreak="0">
    <w:nsid w:val="4C4D70B5"/>
    <w:multiLevelType w:val="hybridMultilevel"/>
    <w:tmpl w:val="22E8862E"/>
    <w:lvl w:ilvl="0" w:tplc="BD4ED6B0">
      <w:start w:val="4"/>
      <w:numFmt w:val="lowerLetter"/>
      <w:lvlText w:val="(%1)"/>
      <w:lvlJc w:val="left"/>
      <w:pPr>
        <w:ind w:left="153" w:hanging="360"/>
      </w:pPr>
      <w:rPr>
        <w:rFonts w:ascii="Cambria" w:eastAsia="Times New Roman" w:hAnsi="Cambria"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616A68"/>
    <w:multiLevelType w:val="hybridMultilevel"/>
    <w:tmpl w:val="AEF6C096"/>
    <w:lvl w:ilvl="0" w:tplc="2982A986">
      <w:start w:val="1"/>
      <w:numFmt w:val="lowerLetter"/>
      <w:lvlText w:val="(%1)"/>
      <w:lvlJc w:val="left"/>
      <w:pPr>
        <w:ind w:left="78" w:hanging="720"/>
      </w:pPr>
      <w:rPr>
        <w:rFonts w:hint="default"/>
        <w:w w:val="99"/>
        <w:sz w:val="22"/>
        <w:szCs w:val="22"/>
      </w:rPr>
    </w:lvl>
    <w:lvl w:ilvl="1" w:tplc="C7D0FB4E">
      <w:start w:val="1"/>
      <w:numFmt w:val="decimal"/>
      <w:lvlText w:val="(%2)"/>
      <w:lvlJc w:val="left"/>
      <w:pPr>
        <w:tabs>
          <w:tab w:val="num" w:pos="533"/>
        </w:tabs>
        <w:ind w:left="528" w:hanging="340"/>
      </w:pPr>
      <w:rPr>
        <w:rFonts w:ascii="Cambria" w:eastAsia="Times New Roman" w:hAnsi="Cambria" w:hint="default"/>
        <w:sz w:val="18"/>
        <w:szCs w:val="22"/>
      </w:rPr>
    </w:lvl>
    <w:lvl w:ilvl="2" w:tplc="7D2EBCDA">
      <w:start w:val="1"/>
      <w:numFmt w:val="lowerRoman"/>
      <w:lvlText w:val="(%3)"/>
      <w:lvlJc w:val="left"/>
      <w:pPr>
        <w:ind w:left="798" w:hanging="263"/>
      </w:pPr>
      <w:rPr>
        <w:rFonts w:ascii="Times New Roman" w:eastAsia="Times New Roman" w:hAnsi="Times New Roman" w:hint="default"/>
        <w:w w:val="99"/>
        <w:sz w:val="22"/>
        <w:szCs w:val="22"/>
      </w:rPr>
    </w:lvl>
    <w:lvl w:ilvl="3" w:tplc="952AF1B6">
      <w:start w:val="1"/>
      <w:numFmt w:val="bullet"/>
      <w:lvlText w:val="•"/>
      <w:lvlJc w:val="left"/>
      <w:pPr>
        <w:ind w:left="578" w:hanging="263"/>
      </w:pPr>
      <w:rPr>
        <w:rFonts w:hint="default"/>
      </w:rPr>
    </w:lvl>
    <w:lvl w:ilvl="4" w:tplc="839441E4">
      <w:start w:val="1"/>
      <w:numFmt w:val="bullet"/>
      <w:lvlText w:val="•"/>
      <w:lvlJc w:val="left"/>
      <w:pPr>
        <w:ind w:left="798" w:hanging="263"/>
      </w:pPr>
      <w:rPr>
        <w:rFonts w:hint="default"/>
      </w:rPr>
    </w:lvl>
    <w:lvl w:ilvl="5" w:tplc="527856CE">
      <w:start w:val="1"/>
      <w:numFmt w:val="bullet"/>
      <w:lvlText w:val="•"/>
      <w:lvlJc w:val="left"/>
      <w:pPr>
        <w:ind w:left="2188" w:hanging="263"/>
      </w:pPr>
      <w:rPr>
        <w:rFonts w:hint="default"/>
      </w:rPr>
    </w:lvl>
    <w:lvl w:ilvl="6" w:tplc="88188BF2">
      <w:start w:val="1"/>
      <w:numFmt w:val="bullet"/>
      <w:lvlText w:val="•"/>
      <w:lvlJc w:val="left"/>
      <w:pPr>
        <w:ind w:left="3578" w:hanging="263"/>
      </w:pPr>
      <w:rPr>
        <w:rFonts w:hint="default"/>
      </w:rPr>
    </w:lvl>
    <w:lvl w:ilvl="7" w:tplc="3E1E6A0E">
      <w:start w:val="1"/>
      <w:numFmt w:val="bullet"/>
      <w:lvlText w:val="•"/>
      <w:lvlJc w:val="left"/>
      <w:pPr>
        <w:ind w:left="4968" w:hanging="263"/>
      </w:pPr>
      <w:rPr>
        <w:rFonts w:hint="default"/>
      </w:rPr>
    </w:lvl>
    <w:lvl w:ilvl="8" w:tplc="0AC8EF3E">
      <w:start w:val="1"/>
      <w:numFmt w:val="bullet"/>
      <w:lvlText w:val="•"/>
      <w:lvlJc w:val="left"/>
      <w:pPr>
        <w:ind w:left="6358" w:hanging="263"/>
      </w:pPr>
      <w:rPr>
        <w:rFonts w:hint="default"/>
      </w:rPr>
    </w:lvl>
  </w:abstractNum>
  <w:abstractNum w:abstractNumId="42" w15:restartNumberingAfterBreak="0">
    <w:nsid w:val="4C691326"/>
    <w:multiLevelType w:val="hybridMultilevel"/>
    <w:tmpl w:val="77BCDF6C"/>
    <w:lvl w:ilvl="0" w:tplc="B3FC759C">
      <w:numFmt w:val="bullet"/>
      <w:lvlText w:val="•"/>
      <w:lvlJc w:val="left"/>
      <w:pPr>
        <w:ind w:left="1520" w:hanging="204"/>
      </w:pPr>
      <w:rPr>
        <w:rFonts w:ascii="Times New Roman" w:eastAsia="Times New Roman" w:hAnsi="Times New Roman" w:cs="Times New Roman" w:hint="default"/>
        <w:w w:val="102"/>
        <w:sz w:val="23"/>
        <w:szCs w:val="23"/>
      </w:rPr>
    </w:lvl>
    <w:lvl w:ilvl="1" w:tplc="54BC28CE">
      <w:numFmt w:val="bullet"/>
      <w:lvlText w:val="•"/>
      <w:lvlJc w:val="left"/>
      <w:pPr>
        <w:ind w:left="2472" w:hanging="204"/>
      </w:pPr>
      <w:rPr>
        <w:rFonts w:hint="default"/>
      </w:rPr>
    </w:lvl>
    <w:lvl w:ilvl="2" w:tplc="B4246918">
      <w:numFmt w:val="bullet"/>
      <w:lvlText w:val="•"/>
      <w:lvlJc w:val="left"/>
      <w:pPr>
        <w:ind w:left="3424" w:hanging="204"/>
      </w:pPr>
      <w:rPr>
        <w:rFonts w:hint="default"/>
      </w:rPr>
    </w:lvl>
    <w:lvl w:ilvl="3" w:tplc="38CC592E">
      <w:numFmt w:val="bullet"/>
      <w:lvlText w:val="•"/>
      <w:lvlJc w:val="left"/>
      <w:pPr>
        <w:ind w:left="4376" w:hanging="204"/>
      </w:pPr>
      <w:rPr>
        <w:rFonts w:hint="default"/>
      </w:rPr>
    </w:lvl>
    <w:lvl w:ilvl="4" w:tplc="C78A9D0C">
      <w:numFmt w:val="bullet"/>
      <w:lvlText w:val="•"/>
      <w:lvlJc w:val="left"/>
      <w:pPr>
        <w:ind w:left="5328" w:hanging="204"/>
      </w:pPr>
      <w:rPr>
        <w:rFonts w:hint="default"/>
      </w:rPr>
    </w:lvl>
    <w:lvl w:ilvl="5" w:tplc="706C7558">
      <w:numFmt w:val="bullet"/>
      <w:lvlText w:val="•"/>
      <w:lvlJc w:val="left"/>
      <w:pPr>
        <w:ind w:left="6280" w:hanging="204"/>
      </w:pPr>
      <w:rPr>
        <w:rFonts w:hint="default"/>
      </w:rPr>
    </w:lvl>
    <w:lvl w:ilvl="6" w:tplc="108C0E42">
      <w:numFmt w:val="bullet"/>
      <w:lvlText w:val="•"/>
      <w:lvlJc w:val="left"/>
      <w:pPr>
        <w:ind w:left="7232" w:hanging="204"/>
      </w:pPr>
      <w:rPr>
        <w:rFonts w:hint="default"/>
      </w:rPr>
    </w:lvl>
    <w:lvl w:ilvl="7" w:tplc="738C6746">
      <w:numFmt w:val="bullet"/>
      <w:lvlText w:val="•"/>
      <w:lvlJc w:val="left"/>
      <w:pPr>
        <w:ind w:left="8184" w:hanging="204"/>
      </w:pPr>
      <w:rPr>
        <w:rFonts w:hint="default"/>
      </w:rPr>
    </w:lvl>
    <w:lvl w:ilvl="8" w:tplc="6E2E3E10">
      <w:numFmt w:val="bullet"/>
      <w:lvlText w:val="•"/>
      <w:lvlJc w:val="left"/>
      <w:pPr>
        <w:ind w:left="9136" w:hanging="204"/>
      </w:pPr>
      <w:rPr>
        <w:rFonts w:hint="default"/>
      </w:rPr>
    </w:lvl>
  </w:abstractNum>
  <w:abstractNum w:abstractNumId="43" w15:restartNumberingAfterBreak="0">
    <w:nsid w:val="4C860538"/>
    <w:multiLevelType w:val="hybridMultilevel"/>
    <w:tmpl w:val="2AE63FF2"/>
    <w:lvl w:ilvl="0" w:tplc="97B0A9BC">
      <w:start w:val="1"/>
      <w:numFmt w:val="lowerRoman"/>
      <w:lvlText w:val="%1."/>
      <w:lvlJc w:val="left"/>
      <w:pPr>
        <w:ind w:left="1080" w:hanging="360"/>
      </w:pPr>
      <w:rPr>
        <w:rFonts w:ascii="Cambria" w:eastAsia="Times New Roman" w:hAnsi="Cambria" w:hint="default"/>
        <w:spacing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936CE0"/>
    <w:multiLevelType w:val="hybridMultilevel"/>
    <w:tmpl w:val="50F087C0"/>
    <w:styleLink w:val="Style41"/>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5" w15:restartNumberingAfterBreak="0">
    <w:nsid w:val="4E6C4132"/>
    <w:multiLevelType w:val="hybridMultilevel"/>
    <w:tmpl w:val="DF541F92"/>
    <w:lvl w:ilvl="0" w:tplc="AC5E47D4">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860C63"/>
    <w:multiLevelType w:val="hybridMultilevel"/>
    <w:tmpl w:val="946C977A"/>
    <w:lvl w:ilvl="0" w:tplc="9F667B6E">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6D1B5E"/>
    <w:multiLevelType w:val="hybridMultilevel"/>
    <w:tmpl w:val="C2D4D9EC"/>
    <w:lvl w:ilvl="0" w:tplc="04090001">
      <w:start w:val="1"/>
      <w:numFmt w:val="bullet"/>
      <w:lvlText w:val=""/>
      <w:lvlJc w:val="left"/>
      <w:pPr>
        <w:ind w:left="1798" w:hanging="360"/>
      </w:pPr>
      <w:rPr>
        <w:rFonts w:ascii="Symbol" w:hAnsi="Symbol" w:hint="default"/>
      </w:rPr>
    </w:lvl>
    <w:lvl w:ilvl="1" w:tplc="04090003" w:tentative="1">
      <w:start w:val="1"/>
      <w:numFmt w:val="bullet"/>
      <w:lvlText w:val="o"/>
      <w:lvlJc w:val="left"/>
      <w:pPr>
        <w:ind w:left="2518" w:hanging="360"/>
      </w:pPr>
      <w:rPr>
        <w:rFonts w:ascii="Courier New" w:hAnsi="Courier New" w:cs="Courier New" w:hint="default"/>
      </w:rPr>
    </w:lvl>
    <w:lvl w:ilvl="2" w:tplc="04090005" w:tentative="1">
      <w:start w:val="1"/>
      <w:numFmt w:val="bullet"/>
      <w:lvlText w:val=""/>
      <w:lvlJc w:val="left"/>
      <w:pPr>
        <w:ind w:left="3238" w:hanging="360"/>
      </w:pPr>
      <w:rPr>
        <w:rFonts w:ascii="Wingdings" w:hAnsi="Wingdings" w:hint="default"/>
      </w:rPr>
    </w:lvl>
    <w:lvl w:ilvl="3" w:tplc="04090001" w:tentative="1">
      <w:start w:val="1"/>
      <w:numFmt w:val="bullet"/>
      <w:lvlText w:val=""/>
      <w:lvlJc w:val="left"/>
      <w:pPr>
        <w:ind w:left="3958" w:hanging="360"/>
      </w:pPr>
      <w:rPr>
        <w:rFonts w:ascii="Symbol" w:hAnsi="Symbol" w:hint="default"/>
      </w:rPr>
    </w:lvl>
    <w:lvl w:ilvl="4" w:tplc="04090003" w:tentative="1">
      <w:start w:val="1"/>
      <w:numFmt w:val="bullet"/>
      <w:lvlText w:val="o"/>
      <w:lvlJc w:val="left"/>
      <w:pPr>
        <w:ind w:left="4678" w:hanging="360"/>
      </w:pPr>
      <w:rPr>
        <w:rFonts w:ascii="Courier New" w:hAnsi="Courier New" w:cs="Courier New" w:hint="default"/>
      </w:rPr>
    </w:lvl>
    <w:lvl w:ilvl="5" w:tplc="04090005" w:tentative="1">
      <w:start w:val="1"/>
      <w:numFmt w:val="bullet"/>
      <w:lvlText w:val=""/>
      <w:lvlJc w:val="left"/>
      <w:pPr>
        <w:ind w:left="5398" w:hanging="360"/>
      </w:pPr>
      <w:rPr>
        <w:rFonts w:ascii="Wingdings" w:hAnsi="Wingdings" w:hint="default"/>
      </w:rPr>
    </w:lvl>
    <w:lvl w:ilvl="6" w:tplc="04090001" w:tentative="1">
      <w:start w:val="1"/>
      <w:numFmt w:val="bullet"/>
      <w:lvlText w:val=""/>
      <w:lvlJc w:val="left"/>
      <w:pPr>
        <w:ind w:left="6118" w:hanging="360"/>
      </w:pPr>
      <w:rPr>
        <w:rFonts w:ascii="Symbol" w:hAnsi="Symbol" w:hint="default"/>
      </w:rPr>
    </w:lvl>
    <w:lvl w:ilvl="7" w:tplc="04090003" w:tentative="1">
      <w:start w:val="1"/>
      <w:numFmt w:val="bullet"/>
      <w:lvlText w:val="o"/>
      <w:lvlJc w:val="left"/>
      <w:pPr>
        <w:ind w:left="6838" w:hanging="360"/>
      </w:pPr>
      <w:rPr>
        <w:rFonts w:ascii="Courier New" w:hAnsi="Courier New" w:cs="Courier New" w:hint="default"/>
      </w:rPr>
    </w:lvl>
    <w:lvl w:ilvl="8" w:tplc="04090005" w:tentative="1">
      <w:start w:val="1"/>
      <w:numFmt w:val="bullet"/>
      <w:lvlText w:val=""/>
      <w:lvlJc w:val="left"/>
      <w:pPr>
        <w:ind w:left="7558" w:hanging="360"/>
      </w:pPr>
      <w:rPr>
        <w:rFonts w:ascii="Wingdings" w:hAnsi="Wingdings" w:hint="default"/>
      </w:rPr>
    </w:lvl>
  </w:abstractNum>
  <w:abstractNum w:abstractNumId="48" w15:restartNumberingAfterBreak="0">
    <w:nsid w:val="540039E2"/>
    <w:multiLevelType w:val="hybridMultilevel"/>
    <w:tmpl w:val="8D349BE0"/>
    <w:lvl w:ilvl="0" w:tplc="6F2C6D96">
      <w:start w:val="1"/>
      <w:numFmt w:val="lowerRoman"/>
      <w:lvlText w:val="(%1)"/>
      <w:lvlJc w:val="left"/>
      <w:pPr>
        <w:ind w:left="2371" w:hanging="283"/>
        <w:jc w:val="right"/>
      </w:pPr>
      <w:rPr>
        <w:rFonts w:hint="default"/>
        <w:spacing w:val="-1"/>
        <w:w w:val="103"/>
      </w:rPr>
    </w:lvl>
    <w:lvl w:ilvl="1" w:tplc="A3207462">
      <w:numFmt w:val="bullet"/>
      <w:lvlText w:val="•"/>
      <w:lvlJc w:val="left"/>
      <w:pPr>
        <w:ind w:left="3354" w:hanging="283"/>
      </w:pPr>
      <w:rPr>
        <w:rFonts w:hint="default"/>
      </w:rPr>
    </w:lvl>
    <w:lvl w:ilvl="2" w:tplc="38D8245A">
      <w:numFmt w:val="bullet"/>
      <w:lvlText w:val="•"/>
      <w:lvlJc w:val="left"/>
      <w:pPr>
        <w:ind w:left="4328" w:hanging="283"/>
      </w:pPr>
      <w:rPr>
        <w:rFonts w:hint="default"/>
      </w:rPr>
    </w:lvl>
    <w:lvl w:ilvl="3" w:tplc="FCAAA8C0">
      <w:numFmt w:val="bullet"/>
      <w:lvlText w:val="•"/>
      <w:lvlJc w:val="left"/>
      <w:pPr>
        <w:ind w:left="5302" w:hanging="283"/>
      </w:pPr>
      <w:rPr>
        <w:rFonts w:hint="default"/>
      </w:rPr>
    </w:lvl>
    <w:lvl w:ilvl="4" w:tplc="5E08DE84">
      <w:numFmt w:val="bullet"/>
      <w:lvlText w:val="•"/>
      <w:lvlJc w:val="left"/>
      <w:pPr>
        <w:ind w:left="6276" w:hanging="283"/>
      </w:pPr>
      <w:rPr>
        <w:rFonts w:hint="default"/>
      </w:rPr>
    </w:lvl>
    <w:lvl w:ilvl="5" w:tplc="FD10E732">
      <w:numFmt w:val="bullet"/>
      <w:lvlText w:val="•"/>
      <w:lvlJc w:val="left"/>
      <w:pPr>
        <w:ind w:left="7250" w:hanging="283"/>
      </w:pPr>
      <w:rPr>
        <w:rFonts w:hint="default"/>
      </w:rPr>
    </w:lvl>
    <w:lvl w:ilvl="6" w:tplc="09B609E8">
      <w:numFmt w:val="bullet"/>
      <w:lvlText w:val="•"/>
      <w:lvlJc w:val="left"/>
      <w:pPr>
        <w:ind w:left="8224" w:hanging="283"/>
      </w:pPr>
      <w:rPr>
        <w:rFonts w:hint="default"/>
      </w:rPr>
    </w:lvl>
    <w:lvl w:ilvl="7" w:tplc="68F27CE2">
      <w:numFmt w:val="bullet"/>
      <w:lvlText w:val="•"/>
      <w:lvlJc w:val="left"/>
      <w:pPr>
        <w:ind w:left="9198" w:hanging="283"/>
      </w:pPr>
      <w:rPr>
        <w:rFonts w:hint="default"/>
      </w:rPr>
    </w:lvl>
    <w:lvl w:ilvl="8" w:tplc="892E496A">
      <w:numFmt w:val="bullet"/>
      <w:lvlText w:val="•"/>
      <w:lvlJc w:val="left"/>
      <w:pPr>
        <w:ind w:left="10172" w:hanging="283"/>
      </w:pPr>
      <w:rPr>
        <w:rFonts w:hint="default"/>
      </w:rPr>
    </w:lvl>
  </w:abstractNum>
  <w:abstractNum w:abstractNumId="49" w15:restartNumberingAfterBreak="0">
    <w:nsid w:val="572D2B6B"/>
    <w:multiLevelType w:val="hybridMultilevel"/>
    <w:tmpl w:val="9FEC9AD0"/>
    <w:lvl w:ilvl="0" w:tplc="92F0A4EC">
      <w:start w:val="2"/>
      <w:numFmt w:val="decimal"/>
      <w:lvlText w:val="(%1)"/>
      <w:lvlJc w:val="left"/>
      <w:pPr>
        <w:ind w:left="1174" w:hanging="331"/>
      </w:pPr>
      <w:rPr>
        <w:rFonts w:ascii="Cambria" w:eastAsia="Times New Roman" w:hAnsi="Cambria" w:cs="Times New Roman" w:hint="default"/>
        <w:w w:val="110"/>
        <w:sz w:val="18"/>
        <w:szCs w:val="18"/>
      </w:rPr>
    </w:lvl>
    <w:lvl w:ilvl="1" w:tplc="4D1C8E84">
      <w:start w:val="2"/>
      <w:numFmt w:val="decimal"/>
      <w:lvlText w:val="(%2)"/>
      <w:lvlJc w:val="left"/>
      <w:pPr>
        <w:ind w:left="1370" w:hanging="372"/>
        <w:jc w:val="right"/>
      </w:pPr>
      <w:rPr>
        <w:rFonts w:hint="default"/>
        <w:w w:val="101"/>
      </w:rPr>
    </w:lvl>
    <w:lvl w:ilvl="2" w:tplc="E750A47C">
      <w:numFmt w:val="bullet"/>
      <w:lvlText w:val="•"/>
      <w:lvlJc w:val="left"/>
      <w:pPr>
        <w:ind w:left="2453" w:hanging="372"/>
      </w:pPr>
      <w:rPr>
        <w:rFonts w:hint="default"/>
      </w:rPr>
    </w:lvl>
    <w:lvl w:ilvl="3" w:tplc="D4D6930C">
      <w:numFmt w:val="bullet"/>
      <w:lvlText w:val="•"/>
      <w:lvlJc w:val="left"/>
      <w:pPr>
        <w:ind w:left="3526" w:hanging="372"/>
      </w:pPr>
      <w:rPr>
        <w:rFonts w:hint="default"/>
      </w:rPr>
    </w:lvl>
    <w:lvl w:ilvl="4" w:tplc="BF326AB8">
      <w:numFmt w:val="bullet"/>
      <w:lvlText w:val="•"/>
      <w:lvlJc w:val="left"/>
      <w:pPr>
        <w:ind w:left="4600" w:hanging="372"/>
      </w:pPr>
      <w:rPr>
        <w:rFonts w:hint="default"/>
      </w:rPr>
    </w:lvl>
    <w:lvl w:ilvl="5" w:tplc="90FA3CA2">
      <w:numFmt w:val="bullet"/>
      <w:lvlText w:val="•"/>
      <w:lvlJc w:val="left"/>
      <w:pPr>
        <w:ind w:left="5673" w:hanging="372"/>
      </w:pPr>
      <w:rPr>
        <w:rFonts w:hint="default"/>
      </w:rPr>
    </w:lvl>
    <w:lvl w:ilvl="6" w:tplc="6462904E">
      <w:numFmt w:val="bullet"/>
      <w:lvlText w:val="•"/>
      <w:lvlJc w:val="left"/>
      <w:pPr>
        <w:ind w:left="6746" w:hanging="372"/>
      </w:pPr>
      <w:rPr>
        <w:rFonts w:hint="default"/>
      </w:rPr>
    </w:lvl>
    <w:lvl w:ilvl="7" w:tplc="A54CCAD6">
      <w:numFmt w:val="bullet"/>
      <w:lvlText w:val="•"/>
      <w:lvlJc w:val="left"/>
      <w:pPr>
        <w:ind w:left="7820" w:hanging="372"/>
      </w:pPr>
      <w:rPr>
        <w:rFonts w:hint="default"/>
      </w:rPr>
    </w:lvl>
    <w:lvl w:ilvl="8" w:tplc="E6F60C5C">
      <w:numFmt w:val="bullet"/>
      <w:lvlText w:val="•"/>
      <w:lvlJc w:val="left"/>
      <w:pPr>
        <w:ind w:left="8893" w:hanging="372"/>
      </w:pPr>
      <w:rPr>
        <w:rFonts w:hint="default"/>
      </w:rPr>
    </w:lvl>
  </w:abstractNum>
  <w:abstractNum w:abstractNumId="50" w15:restartNumberingAfterBreak="0">
    <w:nsid w:val="577C002F"/>
    <w:multiLevelType w:val="multilevel"/>
    <w:tmpl w:val="72BC0800"/>
    <w:lvl w:ilvl="0">
      <w:start w:val="1"/>
      <w:numFmt w:val="decimal"/>
      <w:pStyle w:val="10"/>
      <w:lvlText w:val="%1."/>
      <w:lvlJc w:val="left"/>
      <w:pPr>
        <w:ind w:left="720" w:hanging="360"/>
      </w:pPr>
      <w:rPr>
        <w:b w:val="0"/>
        <w:vertAlign w:val="baseline"/>
      </w:rPr>
    </w:lvl>
    <w:lvl w:ilvl="1">
      <w:start w:val="1"/>
      <w:numFmt w:val="lowerLetter"/>
      <w:pStyle w:val="2"/>
      <w:lvlText w:val="%2."/>
      <w:lvlJc w:val="left"/>
      <w:pPr>
        <w:ind w:left="1440" w:hanging="360"/>
      </w:pPr>
      <w:rPr>
        <w:vertAlign w:val="baseline"/>
      </w:rPr>
    </w:lvl>
    <w:lvl w:ilvl="2">
      <w:start w:val="1"/>
      <w:numFmt w:val="lowerRoman"/>
      <w:pStyle w:val="3"/>
      <w:lvlText w:val="%3."/>
      <w:lvlJc w:val="right"/>
      <w:pPr>
        <w:ind w:left="2160" w:hanging="180"/>
      </w:pPr>
      <w:rPr>
        <w:vertAlign w:val="baseline"/>
      </w:rPr>
    </w:lvl>
    <w:lvl w:ilvl="3">
      <w:start w:val="1"/>
      <w:numFmt w:val="decimal"/>
      <w:pStyle w:val="4"/>
      <w:lvlText w:val="%4."/>
      <w:lvlJc w:val="left"/>
      <w:pPr>
        <w:ind w:left="2880" w:hanging="360"/>
      </w:pPr>
      <w:rPr>
        <w:vertAlign w:val="baseline"/>
      </w:rPr>
    </w:lvl>
    <w:lvl w:ilvl="4">
      <w:start w:val="1"/>
      <w:numFmt w:val="lowerLetter"/>
      <w:pStyle w:val="5"/>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58BD1E28"/>
    <w:multiLevelType w:val="hybridMultilevel"/>
    <w:tmpl w:val="946C977A"/>
    <w:lvl w:ilvl="0" w:tplc="9F667B6E">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176886"/>
    <w:multiLevelType w:val="multilevel"/>
    <w:tmpl w:val="6EA413A6"/>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2.%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3" w15:restartNumberingAfterBreak="0">
    <w:nsid w:val="5A9540CC"/>
    <w:multiLevelType w:val="hybridMultilevel"/>
    <w:tmpl w:val="665C5E8E"/>
    <w:lvl w:ilvl="0" w:tplc="EF66BC7E">
      <w:start w:val="1"/>
      <w:numFmt w:val="lowerLetter"/>
      <w:lvlText w:val="(%1)"/>
      <w:lvlJc w:val="left"/>
      <w:pPr>
        <w:ind w:left="426" w:hanging="327"/>
      </w:pPr>
      <w:rPr>
        <w:rFonts w:ascii="Cambria" w:eastAsia="Times New Roman" w:hAnsi="Cambria" w:hint="default"/>
        <w:w w:val="99"/>
        <w:sz w:val="18"/>
        <w:szCs w:val="22"/>
      </w:rPr>
    </w:lvl>
    <w:lvl w:ilvl="1" w:tplc="C448A540">
      <w:start w:val="1"/>
      <w:numFmt w:val="decimal"/>
      <w:lvlText w:val="(%2)"/>
      <w:lvlJc w:val="left"/>
      <w:pPr>
        <w:ind w:left="846" w:hanging="340"/>
        <w:jc w:val="right"/>
      </w:pPr>
      <w:rPr>
        <w:rFonts w:ascii="Cambria" w:eastAsia="Times New Roman" w:hAnsi="Cambria" w:hint="default"/>
        <w:sz w:val="18"/>
        <w:szCs w:val="18"/>
      </w:rPr>
    </w:lvl>
    <w:lvl w:ilvl="2" w:tplc="8DDEF36E">
      <w:start w:val="1"/>
      <w:numFmt w:val="bullet"/>
      <w:lvlText w:val="•"/>
      <w:lvlJc w:val="left"/>
      <w:pPr>
        <w:ind w:left="846" w:hanging="340"/>
      </w:pPr>
      <w:rPr>
        <w:rFonts w:hint="default"/>
      </w:rPr>
    </w:lvl>
    <w:lvl w:ilvl="3" w:tplc="7C80C28C">
      <w:start w:val="1"/>
      <w:numFmt w:val="bullet"/>
      <w:lvlText w:val="•"/>
      <w:lvlJc w:val="left"/>
      <w:pPr>
        <w:ind w:left="1935" w:hanging="340"/>
      </w:pPr>
      <w:rPr>
        <w:rFonts w:hint="default"/>
      </w:rPr>
    </w:lvl>
    <w:lvl w:ilvl="4" w:tplc="0AD635E2">
      <w:start w:val="1"/>
      <w:numFmt w:val="bullet"/>
      <w:lvlText w:val="•"/>
      <w:lvlJc w:val="left"/>
      <w:pPr>
        <w:ind w:left="3024" w:hanging="340"/>
      </w:pPr>
      <w:rPr>
        <w:rFonts w:hint="default"/>
      </w:rPr>
    </w:lvl>
    <w:lvl w:ilvl="5" w:tplc="843676E0">
      <w:start w:val="1"/>
      <w:numFmt w:val="bullet"/>
      <w:lvlText w:val="•"/>
      <w:lvlJc w:val="left"/>
      <w:pPr>
        <w:ind w:left="4113" w:hanging="340"/>
      </w:pPr>
      <w:rPr>
        <w:rFonts w:hint="default"/>
      </w:rPr>
    </w:lvl>
    <w:lvl w:ilvl="6" w:tplc="F0848E26">
      <w:start w:val="1"/>
      <w:numFmt w:val="bullet"/>
      <w:lvlText w:val="•"/>
      <w:lvlJc w:val="left"/>
      <w:pPr>
        <w:ind w:left="5203" w:hanging="340"/>
      </w:pPr>
      <w:rPr>
        <w:rFonts w:hint="default"/>
      </w:rPr>
    </w:lvl>
    <w:lvl w:ilvl="7" w:tplc="C24433E2">
      <w:start w:val="1"/>
      <w:numFmt w:val="bullet"/>
      <w:lvlText w:val="•"/>
      <w:lvlJc w:val="left"/>
      <w:pPr>
        <w:ind w:left="6292" w:hanging="340"/>
      </w:pPr>
      <w:rPr>
        <w:rFonts w:hint="default"/>
      </w:rPr>
    </w:lvl>
    <w:lvl w:ilvl="8" w:tplc="C43CCDF8">
      <w:start w:val="1"/>
      <w:numFmt w:val="bullet"/>
      <w:lvlText w:val="•"/>
      <w:lvlJc w:val="left"/>
      <w:pPr>
        <w:ind w:left="7381" w:hanging="340"/>
      </w:pPr>
      <w:rPr>
        <w:rFonts w:hint="default"/>
      </w:rPr>
    </w:lvl>
  </w:abstractNum>
  <w:abstractNum w:abstractNumId="54" w15:restartNumberingAfterBreak="0">
    <w:nsid w:val="5C40427B"/>
    <w:multiLevelType w:val="multilevel"/>
    <w:tmpl w:val="4CF47FFA"/>
    <w:lvl w:ilvl="0">
      <w:start w:val="2"/>
      <w:numFmt w:val="decimal"/>
      <w:lvlText w:val=""/>
      <w:lvlJc w:val="left"/>
      <w:pPr>
        <w:ind w:left="0" w:firstLine="0"/>
      </w:pPr>
    </w:lvl>
    <w:lvl w:ilvl="1">
      <w:start w:val="1"/>
      <w:numFmt w:val="lowerLetter"/>
      <w:lvlText w:val="%2)"/>
      <w:lvlJc w:val="left"/>
      <w:pPr>
        <w:ind w:left="720" w:hanging="360"/>
      </w:pPr>
    </w:lvl>
    <w:lvl w:ilvl="2">
      <w:start w:val="3"/>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0A72981"/>
    <w:multiLevelType w:val="hybridMultilevel"/>
    <w:tmpl w:val="088C635A"/>
    <w:lvl w:ilvl="0" w:tplc="11240A34">
      <w:start w:val="1"/>
      <w:numFmt w:val="lowerRoman"/>
      <w:lvlText w:val="(%1)"/>
      <w:lvlJc w:val="left"/>
      <w:pPr>
        <w:ind w:left="1175" w:hanging="282"/>
      </w:pPr>
      <w:rPr>
        <w:rFonts w:ascii="Times New Roman" w:eastAsia="Times New Roman" w:hAnsi="Times New Roman" w:cs="Times New Roman" w:hint="default"/>
        <w:spacing w:val="-1"/>
        <w:w w:val="108"/>
        <w:sz w:val="22"/>
        <w:szCs w:val="22"/>
      </w:rPr>
    </w:lvl>
    <w:lvl w:ilvl="1" w:tplc="DF542578">
      <w:numFmt w:val="bullet"/>
      <w:lvlText w:val="•"/>
      <w:lvlJc w:val="left"/>
      <w:pPr>
        <w:ind w:left="2166" w:hanging="282"/>
      </w:pPr>
      <w:rPr>
        <w:rFonts w:hint="default"/>
      </w:rPr>
    </w:lvl>
    <w:lvl w:ilvl="2" w:tplc="D7FC8406">
      <w:numFmt w:val="bullet"/>
      <w:lvlText w:val="•"/>
      <w:lvlJc w:val="left"/>
      <w:pPr>
        <w:ind w:left="3152" w:hanging="282"/>
      </w:pPr>
      <w:rPr>
        <w:rFonts w:hint="default"/>
      </w:rPr>
    </w:lvl>
    <w:lvl w:ilvl="3" w:tplc="3DCC3832">
      <w:numFmt w:val="bullet"/>
      <w:lvlText w:val="•"/>
      <w:lvlJc w:val="left"/>
      <w:pPr>
        <w:ind w:left="4138" w:hanging="282"/>
      </w:pPr>
      <w:rPr>
        <w:rFonts w:hint="default"/>
      </w:rPr>
    </w:lvl>
    <w:lvl w:ilvl="4" w:tplc="2872E3A8">
      <w:numFmt w:val="bullet"/>
      <w:lvlText w:val="•"/>
      <w:lvlJc w:val="left"/>
      <w:pPr>
        <w:ind w:left="5124" w:hanging="282"/>
      </w:pPr>
      <w:rPr>
        <w:rFonts w:hint="default"/>
      </w:rPr>
    </w:lvl>
    <w:lvl w:ilvl="5" w:tplc="408479C4">
      <w:numFmt w:val="bullet"/>
      <w:lvlText w:val="•"/>
      <w:lvlJc w:val="left"/>
      <w:pPr>
        <w:ind w:left="6110" w:hanging="282"/>
      </w:pPr>
      <w:rPr>
        <w:rFonts w:hint="default"/>
      </w:rPr>
    </w:lvl>
    <w:lvl w:ilvl="6" w:tplc="B86EC6E4">
      <w:numFmt w:val="bullet"/>
      <w:lvlText w:val="•"/>
      <w:lvlJc w:val="left"/>
      <w:pPr>
        <w:ind w:left="7096" w:hanging="282"/>
      </w:pPr>
      <w:rPr>
        <w:rFonts w:hint="default"/>
      </w:rPr>
    </w:lvl>
    <w:lvl w:ilvl="7" w:tplc="C924EDF8">
      <w:numFmt w:val="bullet"/>
      <w:lvlText w:val="•"/>
      <w:lvlJc w:val="left"/>
      <w:pPr>
        <w:ind w:left="8082" w:hanging="282"/>
      </w:pPr>
      <w:rPr>
        <w:rFonts w:hint="default"/>
      </w:rPr>
    </w:lvl>
    <w:lvl w:ilvl="8" w:tplc="EBBC4B8C">
      <w:numFmt w:val="bullet"/>
      <w:lvlText w:val="•"/>
      <w:lvlJc w:val="left"/>
      <w:pPr>
        <w:ind w:left="9068" w:hanging="282"/>
      </w:pPr>
      <w:rPr>
        <w:rFonts w:hint="default"/>
      </w:rPr>
    </w:lvl>
  </w:abstractNum>
  <w:abstractNum w:abstractNumId="56" w15:restartNumberingAfterBreak="0">
    <w:nsid w:val="61857CFF"/>
    <w:multiLevelType w:val="multilevel"/>
    <w:tmpl w:val="14E6428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2E40B4C"/>
    <w:multiLevelType w:val="hybridMultilevel"/>
    <w:tmpl w:val="404063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8" w15:restartNumberingAfterBreak="0">
    <w:nsid w:val="66312096"/>
    <w:multiLevelType w:val="hybridMultilevel"/>
    <w:tmpl w:val="D2767A2E"/>
    <w:lvl w:ilvl="0" w:tplc="E10AC7E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7433CD5"/>
    <w:multiLevelType w:val="hybridMultilevel"/>
    <w:tmpl w:val="946C977A"/>
    <w:lvl w:ilvl="0" w:tplc="9F667B6E">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AA7343"/>
    <w:multiLevelType w:val="hybridMultilevel"/>
    <w:tmpl w:val="4192FC1C"/>
    <w:lvl w:ilvl="0" w:tplc="04090001">
      <w:start w:val="1"/>
      <w:numFmt w:val="bullet"/>
      <w:lvlText w:val=""/>
      <w:lvlJc w:val="left"/>
      <w:pPr>
        <w:ind w:left="1798" w:hanging="360"/>
      </w:pPr>
      <w:rPr>
        <w:rFonts w:ascii="Symbol" w:hAnsi="Symbol" w:hint="default"/>
      </w:rPr>
    </w:lvl>
    <w:lvl w:ilvl="1" w:tplc="04090003" w:tentative="1">
      <w:start w:val="1"/>
      <w:numFmt w:val="bullet"/>
      <w:lvlText w:val="o"/>
      <w:lvlJc w:val="left"/>
      <w:pPr>
        <w:ind w:left="2518" w:hanging="360"/>
      </w:pPr>
      <w:rPr>
        <w:rFonts w:ascii="Courier New" w:hAnsi="Courier New" w:cs="Courier New" w:hint="default"/>
      </w:rPr>
    </w:lvl>
    <w:lvl w:ilvl="2" w:tplc="04090005" w:tentative="1">
      <w:start w:val="1"/>
      <w:numFmt w:val="bullet"/>
      <w:lvlText w:val=""/>
      <w:lvlJc w:val="left"/>
      <w:pPr>
        <w:ind w:left="3238" w:hanging="360"/>
      </w:pPr>
      <w:rPr>
        <w:rFonts w:ascii="Wingdings" w:hAnsi="Wingdings" w:hint="default"/>
      </w:rPr>
    </w:lvl>
    <w:lvl w:ilvl="3" w:tplc="04090001" w:tentative="1">
      <w:start w:val="1"/>
      <w:numFmt w:val="bullet"/>
      <w:lvlText w:val=""/>
      <w:lvlJc w:val="left"/>
      <w:pPr>
        <w:ind w:left="3958" w:hanging="360"/>
      </w:pPr>
      <w:rPr>
        <w:rFonts w:ascii="Symbol" w:hAnsi="Symbol" w:hint="default"/>
      </w:rPr>
    </w:lvl>
    <w:lvl w:ilvl="4" w:tplc="04090003" w:tentative="1">
      <w:start w:val="1"/>
      <w:numFmt w:val="bullet"/>
      <w:lvlText w:val="o"/>
      <w:lvlJc w:val="left"/>
      <w:pPr>
        <w:ind w:left="4678" w:hanging="360"/>
      </w:pPr>
      <w:rPr>
        <w:rFonts w:ascii="Courier New" w:hAnsi="Courier New" w:cs="Courier New" w:hint="default"/>
      </w:rPr>
    </w:lvl>
    <w:lvl w:ilvl="5" w:tplc="04090005" w:tentative="1">
      <w:start w:val="1"/>
      <w:numFmt w:val="bullet"/>
      <w:lvlText w:val=""/>
      <w:lvlJc w:val="left"/>
      <w:pPr>
        <w:ind w:left="5398" w:hanging="360"/>
      </w:pPr>
      <w:rPr>
        <w:rFonts w:ascii="Wingdings" w:hAnsi="Wingdings" w:hint="default"/>
      </w:rPr>
    </w:lvl>
    <w:lvl w:ilvl="6" w:tplc="04090001" w:tentative="1">
      <w:start w:val="1"/>
      <w:numFmt w:val="bullet"/>
      <w:lvlText w:val=""/>
      <w:lvlJc w:val="left"/>
      <w:pPr>
        <w:ind w:left="6118" w:hanging="360"/>
      </w:pPr>
      <w:rPr>
        <w:rFonts w:ascii="Symbol" w:hAnsi="Symbol" w:hint="default"/>
      </w:rPr>
    </w:lvl>
    <w:lvl w:ilvl="7" w:tplc="04090003" w:tentative="1">
      <w:start w:val="1"/>
      <w:numFmt w:val="bullet"/>
      <w:lvlText w:val="o"/>
      <w:lvlJc w:val="left"/>
      <w:pPr>
        <w:ind w:left="6838" w:hanging="360"/>
      </w:pPr>
      <w:rPr>
        <w:rFonts w:ascii="Courier New" w:hAnsi="Courier New" w:cs="Courier New" w:hint="default"/>
      </w:rPr>
    </w:lvl>
    <w:lvl w:ilvl="8" w:tplc="04090005" w:tentative="1">
      <w:start w:val="1"/>
      <w:numFmt w:val="bullet"/>
      <w:lvlText w:val=""/>
      <w:lvlJc w:val="left"/>
      <w:pPr>
        <w:ind w:left="7558" w:hanging="360"/>
      </w:pPr>
      <w:rPr>
        <w:rFonts w:ascii="Wingdings" w:hAnsi="Wingdings" w:hint="default"/>
      </w:rPr>
    </w:lvl>
  </w:abstractNum>
  <w:abstractNum w:abstractNumId="61" w15:restartNumberingAfterBreak="0">
    <w:nsid w:val="6EC84B21"/>
    <w:multiLevelType w:val="multilevel"/>
    <w:tmpl w:val="6310BAC8"/>
    <w:lvl w:ilvl="0">
      <w:start w:val="8"/>
      <w:numFmt w:val="upperLetter"/>
      <w:lvlText w:val="%1"/>
      <w:lvlJc w:val="left"/>
      <w:pPr>
        <w:ind w:left="840" w:hanging="720"/>
      </w:pPr>
      <w:rPr>
        <w:rFonts w:hint="default"/>
      </w:rPr>
    </w:lvl>
    <w:lvl w:ilvl="1">
      <w:start w:val="1"/>
      <w:numFmt w:val="decimal"/>
      <w:lvlText w:val="%1.%2."/>
      <w:lvlJc w:val="left"/>
      <w:pPr>
        <w:ind w:left="720" w:hanging="720"/>
      </w:pPr>
      <w:rPr>
        <w:rFonts w:ascii="Times New Roman" w:eastAsia="Times New Roman" w:hAnsi="Times New Roman" w:hint="default"/>
        <w:b/>
        <w:bCs/>
        <w:sz w:val="22"/>
        <w:szCs w:val="22"/>
      </w:rPr>
    </w:lvl>
    <w:lvl w:ilvl="2">
      <w:start w:val="3"/>
      <w:numFmt w:val="lowerLetter"/>
      <w:lvlText w:val="(%3)"/>
      <w:lvlJc w:val="left"/>
      <w:pPr>
        <w:ind w:left="360" w:hanging="360"/>
      </w:pPr>
      <w:rPr>
        <w:rFonts w:ascii="Cambria" w:eastAsia="Times New Roman" w:hAnsi="Cambria" w:hint="default"/>
        <w:spacing w:val="-2"/>
        <w:sz w:val="18"/>
        <w:szCs w:val="18"/>
      </w:rPr>
    </w:lvl>
    <w:lvl w:ilvl="3">
      <w:start w:val="1"/>
      <w:numFmt w:val="decimal"/>
      <w:lvlText w:val="(%4)"/>
      <w:lvlJc w:val="left"/>
      <w:pPr>
        <w:ind w:left="1080" w:hanging="360"/>
      </w:pPr>
      <w:rPr>
        <w:rFonts w:hint="default"/>
        <w:sz w:val="20"/>
      </w:rPr>
    </w:lvl>
    <w:lvl w:ilvl="4">
      <w:start w:val="1"/>
      <w:numFmt w:val="bullet"/>
      <w:lvlText w:val="•"/>
      <w:lvlJc w:val="left"/>
      <w:pPr>
        <w:ind w:left="2370" w:hanging="360"/>
      </w:pPr>
      <w:rPr>
        <w:rFonts w:hint="default"/>
      </w:rPr>
    </w:lvl>
    <w:lvl w:ilvl="5">
      <w:start w:val="1"/>
      <w:numFmt w:val="bullet"/>
      <w:lvlText w:val="•"/>
      <w:lvlJc w:val="left"/>
      <w:pPr>
        <w:ind w:left="3639" w:hanging="360"/>
      </w:pPr>
      <w:rPr>
        <w:rFonts w:hint="default"/>
      </w:rPr>
    </w:lvl>
    <w:lvl w:ilvl="6">
      <w:start w:val="1"/>
      <w:numFmt w:val="bullet"/>
      <w:lvlText w:val="•"/>
      <w:lvlJc w:val="left"/>
      <w:pPr>
        <w:ind w:left="4909" w:hanging="360"/>
      </w:pPr>
      <w:rPr>
        <w:rFonts w:hint="default"/>
      </w:rPr>
    </w:lvl>
    <w:lvl w:ilvl="7">
      <w:start w:val="1"/>
      <w:numFmt w:val="bullet"/>
      <w:lvlText w:val="•"/>
      <w:lvlJc w:val="left"/>
      <w:pPr>
        <w:ind w:left="6178" w:hanging="360"/>
      </w:pPr>
      <w:rPr>
        <w:rFonts w:hint="default"/>
      </w:rPr>
    </w:lvl>
    <w:lvl w:ilvl="8">
      <w:start w:val="1"/>
      <w:numFmt w:val="bullet"/>
      <w:lvlText w:val="•"/>
      <w:lvlJc w:val="left"/>
      <w:pPr>
        <w:ind w:left="7448" w:hanging="360"/>
      </w:pPr>
      <w:rPr>
        <w:rFonts w:hint="default"/>
      </w:rPr>
    </w:lvl>
  </w:abstractNum>
  <w:abstractNum w:abstractNumId="62" w15:restartNumberingAfterBreak="0">
    <w:nsid w:val="727C466B"/>
    <w:multiLevelType w:val="hybridMultilevel"/>
    <w:tmpl w:val="294EFD6A"/>
    <w:lvl w:ilvl="0" w:tplc="8260FA5C">
      <w:start w:val="1"/>
      <w:numFmt w:val="upperRoman"/>
      <w:lvlText w:val="%1."/>
      <w:lvlJc w:val="left"/>
      <w:pPr>
        <w:ind w:left="718" w:hanging="720"/>
      </w:pPr>
      <w:rPr>
        <w:rFonts w:hint="default"/>
      </w:rPr>
    </w:lvl>
    <w:lvl w:ilvl="1" w:tplc="0409001B">
      <w:start w:val="1"/>
      <w:numFmt w:val="lowerRoman"/>
      <w:lvlText w:val="%2."/>
      <w:lvlJc w:val="righ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3" w15:restartNumberingAfterBreak="0">
    <w:nsid w:val="72A43F6D"/>
    <w:multiLevelType w:val="hybridMultilevel"/>
    <w:tmpl w:val="CFBCE18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4" w15:restartNumberingAfterBreak="0">
    <w:nsid w:val="745E7B54"/>
    <w:multiLevelType w:val="hybridMultilevel"/>
    <w:tmpl w:val="B886A41E"/>
    <w:lvl w:ilvl="0" w:tplc="A4B41F5A">
      <w:start w:val="1"/>
      <w:numFmt w:val="decimal"/>
      <w:lvlText w:val="(%1)"/>
      <w:lvlJc w:val="left"/>
      <w:pPr>
        <w:ind w:left="1255" w:hanging="360"/>
      </w:pPr>
      <w:rPr>
        <w:rFonts w:ascii="Cambria" w:eastAsia="Times New Roman" w:hAnsi="Cambria" w:hint="default"/>
        <w:sz w:val="18"/>
        <w:szCs w:val="22"/>
      </w:r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65" w15:restartNumberingAfterBreak="0">
    <w:nsid w:val="79836D6B"/>
    <w:multiLevelType w:val="hybridMultilevel"/>
    <w:tmpl w:val="DA86DF1E"/>
    <w:lvl w:ilvl="0" w:tplc="D2188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9F27F2C"/>
    <w:multiLevelType w:val="multilevel"/>
    <w:tmpl w:val="A3F20B82"/>
    <w:lvl w:ilvl="0">
      <w:start w:val="1"/>
      <w:numFmt w:val="none"/>
      <w:pStyle w:val="10"/>
      <w:isLgl/>
      <w:suff w:val="nothing"/>
      <w:lvlText w:val=""/>
      <w:lvlJc w:val="left"/>
      <w:pPr>
        <w:ind w:left="0" w:firstLine="0"/>
      </w:pPr>
      <w:rPr>
        <w:rFonts w:hint="default"/>
      </w:rPr>
    </w:lvl>
    <w:lvl w:ilvl="1">
      <w:start w:val="35"/>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7" w15:restartNumberingAfterBreak="0">
    <w:nsid w:val="7ADD41BD"/>
    <w:multiLevelType w:val="hybridMultilevel"/>
    <w:tmpl w:val="65667374"/>
    <w:lvl w:ilvl="0" w:tplc="D2188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6B0F69"/>
    <w:multiLevelType w:val="hybridMultilevel"/>
    <w:tmpl w:val="32DEB936"/>
    <w:lvl w:ilvl="0" w:tplc="FA0894EC">
      <w:start w:val="2"/>
      <w:numFmt w:val="decimal"/>
      <w:lvlText w:val="(%1)"/>
      <w:lvlJc w:val="left"/>
      <w:pPr>
        <w:ind w:left="1334" w:hanging="335"/>
      </w:pPr>
      <w:rPr>
        <w:rFonts w:ascii="Cambria" w:eastAsia="Times New Roman" w:hAnsi="Cambria" w:cs="Times New Roman" w:hint="default"/>
        <w:w w:val="105"/>
        <w:sz w:val="18"/>
        <w:szCs w:val="18"/>
      </w:rPr>
    </w:lvl>
    <w:lvl w:ilvl="1" w:tplc="8B0E2E78">
      <w:numFmt w:val="bullet"/>
      <w:lvlText w:val="•"/>
      <w:lvlJc w:val="left"/>
      <w:pPr>
        <w:ind w:left="2310" w:hanging="335"/>
      </w:pPr>
      <w:rPr>
        <w:rFonts w:hint="default"/>
      </w:rPr>
    </w:lvl>
    <w:lvl w:ilvl="2" w:tplc="3BF239AA">
      <w:numFmt w:val="bullet"/>
      <w:lvlText w:val="•"/>
      <w:lvlJc w:val="left"/>
      <w:pPr>
        <w:ind w:left="3280" w:hanging="335"/>
      </w:pPr>
      <w:rPr>
        <w:rFonts w:hint="default"/>
      </w:rPr>
    </w:lvl>
    <w:lvl w:ilvl="3" w:tplc="A178FF38">
      <w:numFmt w:val="bullet"/>
      <w:lvlText w:val="•"/>
      <w:lvlJc w:val="left"/>
      <w:pPr>
        <w:ind w:left="4250" w:hanging="335"/>
      </w:pPr>
      <w:rPr>
        <w:rFonts w:hint="default"/>
      </w:rPr>
    </w:lvl>
    <w:lvl w:ilvl="4" w:tplc="A934CDF0">
      <w:numFmt w:val="bullet"/>
      <w:lvlText w:val="•"/>
      <w:lvlJc w:val="left"/>
      <w:pPr>
        <w:ind w:left="5220" w:hanging="335"/>
      </w:pPr>
      <w:rPr>
        <w:rFonts w:hint="default"/>
      </w:rPr>
    </w:lvl>
    <w:lvl w:ilvl="5" w:tplc="05EEDF1A">
      <w:numFmt w:val="bullet"/>
      <w:lvlText w:val="•"/>
      <w:lvlJc w:val="left"/>
      <w:pPr>
        <w:ind w:left="6190" w:hanging="335"/>
      </w:pPr>
      <w:rPr>
        <w:rFonts w:hint="default"/>
      </w:rPr>
    </w:lvl>
    <w:lvl w:ilvl="6" w:tplc="714C00D2">
      <w:numFmt w:val="bullet"/>
      <w:lvlText w:val="•"/>
      <w:lvlJc w:val="left"/>
      <w:pPr>
        <w:ind w:left="7160" w:hanging="335"/>
      </w:pPr>
      <w:rPr>
        <w:rFonts w:hint="default"/>
      </w:rPr>
    </w:lvl>
    <w:lvl w:ilvl="7" w:tplc="EC6A280C">
      <w:numFmt w:val="bullet"/>
      <w:lvlText w:val="•"/>
      <w:lvlJc w:val="left"/>
      <w:pPr>
        <w:ind w:left="8130" w:hanging="335"/>
      </w:pPr>
      <w:rPr>
        <w:rFonts w:hint="default"/>
      </w:rPr>
    </w:lvl>
    <w:lvl w:ilvl="8" w:tplc="9894E668">
      <w:numFmt w:val="bullet"/>
      <w:lvlText w:val="•"/>
      <w:lvlJc w:val="left"/>
      <w:pPr>
        <w:ind w:left="9100" w:hanging="335"/>
      </w:pPr>
      <w:rPr>
        <w:rFonts w:hint="default"/>
      </w:rPr>
    </w:lvl>
  </w:abstractNum>
  <w:abstractNum w:abstractNumId="69" w15:restartNumberingAfterBreak="0">
    <w:nsid w:val="7E53087F"/>
    <w:multiLevelType w:val="hybridMultilevel"/>
    <w:tmpl w:val="E3527E68"/>
    <w:lvl w:ilvl="0" w:tplc="D8BAE640">
      <w:start w:val="1"/>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D6293C"/>
    <w:multiLevelType w:val="multilevel"/>
    <w:tmpl w:val="3754F3B8"/>
    <w:lvl w:ilvl="0">
      <w:start w:val="1"/>
      <w:numFmt w:val="decimal"/>
      <w:pStyle w:val="10"/>
      <w:lvlText w:val="%1."/>
      <w:lvlJc w:val="left"/>
      <w:pPr>
        <w:ind w:left="720" w:hanging="360"/>
      </w:pPr>
      <w:rPr>
        <w:u w:val="none"/>
      </w:rPr>
    </w:lvl>
    <w:lvl w:ilvl="1">
      <w:start w:val="1"/>
      <w:numFmt w:val="lowerLetter"/>
      <w:pStyle w:val="2"/>
      <w:lvlText w:val="%2."/>
      <w:lvlJc w:val="left"/>
      <w:pPr>
        <w:ind w:left="1440" w:hanging="360"/>
      </w:pPr>
      <w:rPr>
        <w:u w:val="none"/>
      </w:rPr>
    </w:lvl>
    <w:lvl w:ilvl="2">
      <w:start w:val="1"/>
      <w:numFmt w:val="lowerRoman"/>
      <w:pStyle w:val="3"/>
      <w:lvlText w:val="%3."/>
      <w:lvlJc w:val="left"/>
      <w:pPr>
        <w:ind w:left="2160" w:hanging="360"/>
      </w:pPr>
      <w:rPr>
        <w:u w:val="none"/>
      </w:rPr>
    </w:lvl>
    <w:lvl w:ilvl="3">
      <w:start w:val="1"/>
      <w:numFmt w:val="decimal"/>
      <w:pStyle w:val="4"/>
      <w:lvlText w:val="%4."/>
      <w:lvlJc w:val="left"/>
      <w:pPr>
        <w:ind w:left="2880" w:hanging="360"/>
      </w:pPr>
      <w:rPr>
        <w:u w:val="none"/>
      </w:rPr>
    </w:lvl>
    <w:lvl w:ilvl="4">
      <w:start w:val="1"/>
      <w:numFmt w:val="lowerLetter"/>
      <w:pStyle w:val="5"/>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15:restartNumberingAfterBreak="0">
    <w:nsid w:val="7FDE3201"/>
    <w:multiLevelType w:val="multilevel"/>
    <w:tmpl w:val="0409001F"/>
    <w:styleLink w:val="Style2"/>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6"/>
  </w:num>
  <w:num w:numId="2">
    <w:abstractNumId w:val="0"/>
  </w:num>
  <w:num w:numId="3">
    <w:abstractNumId w:val="50"/>
  </w:num>
  <w:num w:numId="4">
    <w:abstractNumId w:val="2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7"/>
  </w:num>
  <w:num w:numId="8">
    <w:abstractNumId w:val="67"/>
  </w:num>
  <w:num w:numId="9">
    <w:abstractNumId w:val="59"/>
  </w:num>
  <w:num w:numId="10">
    <w:abstractNumId w:val="19"/>
  </w:num>
  <w:num w:numId="11">
    <w:abstractNumId w:val="51"/>
  </w:num>
  <w:num w:numId="12">
    <w:abstractNumId w:val="27"/>
  </w:num>
  <w:num w:numId="13">
    <w:abstractNumId w:val="46"/>
  </w:num>
  <w:num w:numId="14">
    <w:abstractNumId w:val="29"/>
  </w:num>
  <w:num w:numId="15">
    <w:abstractNumId w:val="26"/>
  </w:num>
  <w:num w:numId="16">
    <w:abstractNumId w:val="69"/>
  </w:num>
  <w:num w:numId="17">
    <w:abstractNumId w:val="65"/>
  </w:num>
  <w:num w:numId="18">
    <w:abstractNumId w:val="45"/>
  </w:num>
  <w:num w:numId="19">
    <w:abstractNumId w:val="4"/>
  </w:num>
  <w:num w:numId="20">
    <w:abstractNumId w:val="43"/>
  </w:num>
  <w:num w:numId="21">
    <w:abstractNumId w:val="24"/>
  </w:num>
  <w:num w:numId="22">
    <w:abstractNumId w:val="10"/>
  </w:num>
  <w:num w:numId="23">
    <w:abstractNumId w:val="15"/>
  </w:num>
  <w:num w:numId="24">
    <w:abstractNumId w:val="34"/>
  </w:num>
  <w:num w:numId="25">
    <w:abstractNumId w:val="71"/>
  </w:num>
  <w:num w:numId="26">
    <w:abstractNumId w:val="21"/>
  </w:num>
  <w:num w:numId="27">
    <w:abstractNumId w:val="31"/>
  </w:num>
  <w:num w:numId="28">
    <w:abstractNumId w:val="44"/>
  </w:num>
  <w:num w:numId="29">
    <w:abstractNumId w:val="38"/>
  </w:num>
  <w:num w:numId="30">
    <w:abstractNumId w:val="39"/>
  </w:num>
  <w:num w:numId="31">
    <w:abstractNumId w:val="1"/>
  </w:num>
  <w:num w:numId="32">
    <w:abstractNumId w:val="41"/>
  </w:num>
  <w:num w:numId="33">
    <w:abstractNumId w:val="3"/>
  </w:num>
  <w:num w:numId="34">
    <w:abstractNumId w:val="64"/>
  </w:num>
  <w:num w:numId="35">
    <w:abstractNumId w:val="5"/>
  </w:num>
  <w:num w:numId="36">
    <w:abstractNumId w:val="28"/>
  </w:num>
  <w:num w:numId="37">
    <w:abstractNumId w:val="61"/>
  </w:num>
  <w:num w:numId="38">
    <w:abstractNumId w:val="53"/>
  </w:num>
  <w:num w:numId="39">
    <w:abstractNumId w:val="37"/>
  </w:num>
  <w:num w:numId="40">
    <w:abstractNumId w:val="12"/>
  </w:num>
  <w:num w:numId="41">
    <w:abstractNumId w:val="9"/>
  </w:num>
  <w:num w:numId="42">
    <w:abstractNumId w:val="25"/>
  </w:num>
  <w:num w:numId="43">
    <w:abstractNumId w:val="55"/>
  </w:num>
  <w:num w:numId="44">
    <w:abstractNumId w:val="49"/>
  </w:num>
  <w:num w:numId="45">
    <w:abstractNumId w:val="48"/>
  </w:num>
  <w:num w:numId="46">
    <w:abstractNumId w:val="68"/>
  </w:num>
  <w:num w:numId="47">
    <w:abstractNumId w:val="58"/>
  </w:num>
  <w:num w:numId="48">
    <w:abstractNumId w:val="42"/>
  </w:num>
  <w:num w:numId="49">
    <w:abstractNumId w:val="13"/>
  </w:num>
  <w:num w:numId="50">
    <w:abstractNumId w:val="6"/>
  </w:num>
  <w:num w:numId="51">
    <w:abstractNumId w:val="30"/>
  </w:num>
  <w:num w:numId="52">
    <w:abstractNumId w:val="35"/>
  </w:num>
  <w:num w:numId="53">
    <w:abstractNumId w:val="33"/>
  </w:num>
  <w:num w:numId="54">
    <w:abstractNumId w:val="63"/>
  </w:num>
  <w:num w:numId="55">
    <w:abstractNumId w:val="40"/>
  </w:num>
  <w:num w:numId="56">
    <w:abstractNumId w:val="18"/>
  </w:num>
  <w:num w:numId="57">
    <w:abstractNumId w:val="62"/>
  </w:num>
  <w:num w:numId="58">
    <w:abstractNumId w:val="60"/>
  </w:num>
  <w:num w:numId="59">
    <w:abstractNumId w:val="47"/>
  </w:num>
  <w:num w:numId="60">
    <w:abstractNumId w:val="11"/>
  </w:num>
  <w:num w:numId="61">
    <w:abstractNumId w:val="57"/>
  </w:num>
  <w:num w:numId="62">
    <w:abstractNumId w:val="16"/>
    <w:lvlOverride w:ilvl="0">
      <w:startOverride w:val="3"/>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num>
  <w:num w:numId="64">
    <w:abstractNumId w:val="52"/>
  </w:num>
  <w:num w:numId="65">
    <w:abstractNumId w:val="66"/>
  </w:num>
  <w:num w:numId="66">
    <w:abstractNumId w:val="54"/>
  </w:num>
  <w:num w:numId="67">
    <w:abstractNumId w:val="8"/>
  </w:num>
  <w:num w:numId="68">
    <w:abstractNumId w:val="23"/>
  </w:num>
  <w:num w:numId="69">
    <w:abstractNumId w:val="32"/>
  </w:num>
  <w:num w:numId="70">
    <w:abstractNumId w:val="56"/>
  </w:num>
  <w:num w:numId="71">
    <w:abstractNumId w:val="22"/>
  </w:num>
  <w:num w:numId="72">
    <w:abstractNumId w:val="17"/>
  </w:num>
  <w:num w:numId="73">
    <w:abstractNumId w:val="7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AD"/>
    <w:rsid w:val="000A536E"/>
    <w:rsid w:val="000B0C28"/>
    <w:rsid w:val="000B70A7"/>
    <w:rsid w:val="000C4A5B"/>
    <w:rsid w:val="000E3DF4"/>
    <w:rsid w:val="000F53DD"/>
    <w:rsid w:val="001135AF"/>
    <w:rsid w:val="00125D6C"/>
    <w:rsid w:val="00176E14"/>
    <w:rsid w:val="00187280"/>
    <w:rsid w:val="001D5231"/>
    <w:rsid w:val="001D7DB3"/>
    <w:rsid w:val="00216621"/>
    <w:rsid w:val="00275747"/>
    <w:rsid w:val="002D7B9C"/>
    <w:rsid w:val="002E1597"/>
    <w:rsid w:val="003341B5"/>
    <w:rsid w:val="003D0EA1"/>
    <w:rsid w:val="004C71E1"/>
    <w:rsid w:val="00556A52"/>
    <w:rsid w:val="00577E81"/>
    <w:rsid w:val="00596CAD"/>
    <w:rsid w:val="005B2D80"/>
    <w:rsid w:val="005E1D41"/>
    <w:rsid w:val="00633127"/>
    <w:rsid w:val="0064235D"/>
    <w:rsid w:val="00671921"/>
    <w:rsid w:val="0068580B"/>
    <w:rsid w:val="006F7E95"/>
    <w:rsid w:val="007070BB"/>
    <w:rsid w:val="007566C9"/>
    <w:rsid w:val="007F2056"/>
    <w:rsid w:val="007F7CAB"/>
    <w:rsid w:val="00830DB6"/>
    <w:rsid w:val="0088683B"/>
    <w:rsid w:val="008A63C3"/>
    <w:rsid w:val="008D58F6"/>
    <w:rsid w:val="008D6C71"/>
    <w:rsid w:val="008E5E53"/>
    <w:rsid w:val="00926A10"/>
    <w:rsid w:val="009353A6"/>
    <w:rsid w:val="00954072"/>
    <w:rsid w:val="00970991"/>
    <w:rsid w:val="009A1C9A"/>
    <w:rsid w:val="009C30F1"/>
    <w:rsid w:val="009D0DA7"/>
    <w:rsid w:val="00A11FE7"/>
    <w:rsid w:val="00A60509"/>
    <w:rsid w:val="00A70D98"/>
    <w:rsid w:val="00AC6EBE"/>
    <w:rsid w:val="00AE4D05"/>
    <w:rsid w:val="00AE4E59"/>
    <w:rsid w:val="00B064A6"/>
    <w:rsid w:val="00B3694D"/>
    <w:rsid w:val="00B53287"/>
    <w:rsid w:val="00B612FC"/>
    <w:rsid w:val="00BE789B"/>
    <w:rsid w:val="00C10A53"/>
    <w:rsid w:val="00C14941"/>
    <w:rsid w:val="00C47823"/>
    <w:rsid w:val="00CA41F0"/>
    <w:rsid w:val="00CB27AB"/>
    <w:rsid w:val="00CD13D8"/>
    <w:rsid w:val="00D42BAF"/>
    <w:rsid w:val="00D62CC6"/>
    <w:rsid w:val="00D93BBA"/>
    <w:rsid w:val="00DA62CA"/>
    <w:rsid w:val="00DB006C"/>
    <w:rsid w:val="00DD495F"/>
    <w:rsid w:val="00E11276"/>
    <w:rsid w:val="00E12A03"/>
    <w:rsid w:val="00E41D7D"/>
    <w:rsid w:val="00E44A5D"/>
    <w:rsid w:val="00E541A1"/>
    <w:rsid w:val="00E87490"/>
    <w:rsid w:val="00EB3B31"/>
    <w:rsid w:val="00EE68E7"/>
    <w:rsid w:val="00F07C92"/>
    <w:rsid w:val="00F4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1F7B"/>
  <w15:docId w15:val="{A3B47D4C-F867-4493-A204-71BD63F8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line="1" w:lineRule="atLeast"/>
      <w:ind w:leftChars="-1" w:left="-1" w:hangingChars="1" w:hanging="1"/>
      <w:textDirection w:val="btLr"/>
      <w:textAlignment w:val="top"/>
      <w:outlineLvl w:val="0"/>
    </w:pPr>
    <w:rPr>
      <w:snapToGrid w:val="0"/>
      <w:position w:val="-1"/>
    </w:rPr>
  </w:style>
  <w:style w:type="paragraph" w:styleId="10">
    <w:name w:val="heading 1"/>
    <w:basedOn w:val="a"/>
    <w:next w:val="a"/>
    <w:link w:val="11"/>
    <w:uiPriority w:val="9"/>
    <w:qFormat/>
    <w:pPr>
      <w:numPr>
        <w:numId w:val="3"/>
      </w:numPr>
      <w:tabs>
        <w:tab w:val="center" w:pos="4680"/>
      </w:tabs>
      <w:spacing w:after="240"/>
      <w:ind w:left="-1" w:hanging="1"/>
      <w:jc w:val="center"/>
    </w:pPr>
    <w:rPr>
      <w:b/>
      <w:sz w:val="28"/>
    </w:rPr>
  </w:style>
  <w:style w:type="paragraph" w:styleId="2">
    <w:name w:val="heading 2"/>
    <w:basedOn w:val="a"/>
    <w:next w:val="a"/>
    <w:link w:val="20"/>
    <w:uiPriority w:val="9"/>
    <w:qFormat/>
    <w:pPr>
      <w:keepNext/>
      <w:widowControl/>
      <w:numPr>
        <w:ilvl w:val="1"/>
        <w:numId w:val="3"/>
      </w:numPr>
      <w:spacing w:after="120"/>
      <w:ind w:leftChars="0" w:left="0" w:firstLineChars="0" w:firstLine="0"/>
      <w:outlineLvl w:val="1"/>
    </w:pPr>
    <w:rPr>
      <w:b/>
      <w:snapToGrid/>
    </w:rPr>
  </w:style>
  <w:style w:type="paragraph" w:styleId="3">
    <w:name w:val="heading 3"/>
    <w:basedOn w:val="a"/>
    <w:next w:val="a"/>
    <w:link w:val="30"/>
    <w:uiPriority w:val="9"/>
    <w:qFormat/>
    <w:pPr>
      <w:keepNext/>
      <w:widowControl/>
      <w:numPr>
        <w:ilvl w:val="2"/>
        <w:numId w:val="3"/>
      </w:numPr>
      <w:spacing w:after="120"/>
      <w:ind w:leftChars="0" w:left="0" w:firstLineChars="0" w:firstLine="0"/>
      <w:outlineLvl w:val="2"/>
    </w:pPr>
    <w:rPr>
      <w:b/>
      <w:snapToGrid/>
    </w:rPr>
  </w:style>
  <w:style w:type="paragraph" w:styleId="4">
    <w:name w:val="heading 4"/>
    <w:basedOn w:val="a"/>
    <w:next w:val="a"/>
    <w:link w:val="40"/>
    <w:uiPriority w:val="9"/>
    <w:qFormat/>
    <w:pPr>
      <w:keepNext/>
      <w:numPr>
        <w:ilvl w:val="3"/>
        <w:numId w:val="3"/>
      </w:numPr>
      <w:ind w:left="-1" w:hanging="1"/>
      <w:outlineLvl w:val="3"/>
    </w:pPr>
    <w:rPr>
      <w:i/>
      <w:color w:val="FF0000"/>
    </w:rPr>
  </w:style>
  <w:style w:type="paragraph" w:styleId="5">
    <w:name w:val="heading 5"/>
    <w:basedOn w:val="a"/>
    <w:next w:val="a"/>
    <w:link w:val="50"/>
    <w:uiPriority w:val="9"/>
    <w:qFormat/>
    <w:pPr>
      <w:numPr>
        <w:ilvl w:val="4"/>
        <w:numId w:val="3"/>
      </w:numPr>
      <w:spacing w:before="240" w:after="60"/>
      <w:ind w:left="-1" w:hanging="1"/>
      <w:outlineLvl w:val="4"/>
    </w:pPr>
    <w:rPr>
      <w:sz w:val="22"/>
    </w:rPr>
  </w:style>
  <w:style w:type="paragraph" w:styleId="6">
    <w:name w:val="heading 6"/>
    <w:basedOn w:val="a"/>
    <w:next w:val="a"/>
    <w:link w:val="60"/>
    <w:uiPriority w:val="9"/>
    <w:qFormat/>
    <w:pPr>
      <w:keepNext/>
      <w:keepLines/>
      <w:widowControl/>
      <w:spacing w:before="200" w:line="276" w:lineRule="auto"/>
      <w:outlineLvl w:val="5"/>
    </w:pPr>
    <w:rPr>
      <w:rFonts w:ascii="Century Gothic" w:hAnsi="Century Gothic" w:cs="Vrinda"/>
      <w:i/>
      <w:iCs/>
      <w:snapToGrid/>
      <w:color w:val="474C1F"/>
      <w:sz w:val="20"/>
      <w:szCs w:val="22"/>
      <w:shd w:val="clear" w:color="auto" w:fill="FFFFFF"/>
    </w:rPr>
  </w:style>
  <w:style w:type="paragraph" w:styleId="7">
    <w:name w:val="heading 7"/>
    <w:basedOn w:val="a"/>
    <w:next w:val="a"/>
    <w:link w:val="70"/>
    <w:uiPriority w:val="9"/>
    <w:qFormat/>
    <w:pPr>
      <w:keepNext/>
      <w:outlineLvl w:val="6"/>
    </w:pPr>
    <w:rPr>
      <w:b/>
      <w:sz w:val="20"/>
    </w:rPr>
  </w:style>
  <w:style w:type="paragraph" w:styleId="8">
    <w:name w:val="heading 8"/>
    <w:basedOn w:val="a"/>
    <w:next w:val="a"/>
    <w:link w:val="80"/>
    <w:uiPriority w:val="9"/>
    <w:qFormat/>
    <w:pPr>
      <w:keepNext/>
      <w:keepLines/>
      <w:widowControl/>
      <w:spacing w:before="200" w:line="276" w:lineRule="auto"/>
      <w:outlineLvl w:val="7"/>
    </w:pPr>
    <w:rPr>
      <w:b/>
      <w:snapToGrid/>
      <w:color w:val="000000"/>
      <w:sz w:val="28"/>
      <w:szCs w:val="28"/>
      <w:shd w:val="clear" w:color="auto" w:fill="FFFFFF"/>
    </w:rPr>
  </w:style>
  <w:style w:type="paragraph" w:styleId="9">
    <w:name w:val="heading 9"/>
    <w:basedOn w:val="a"/>
    <w:next w:val="a"/>
    <w:link w:val="90"/>
    <w:uiPriority w:val="9"/>
    <w:qFormat/>
    <w:pPr>
      <w:keepNext/>
      <w:keepLines/>
      <w:widowControl/>
      <w:spacing w:before="200" w:line="276" w:lineRule="auto"/>
      <w:outlineLvl w:val="8"/>
    </w:pPr>
    <w:rPr>
      <w:rFonts w:ascii="Century Gothic" w:eastAsia="MS Gothic" w:hAnsi="Century Gothic" w:cs="Vrinda"/>
      <w:i/>
      <w:iCs/>
      <w:snapToGrid/>
      <w:color w:val="404040"/>
      <w:sz w:val="20"/>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before="240" w:after="60"/>
      <w:jc w:val="center"/>
    </w:pPr>
    <w:rPr>
      <w:rFonts w:ascii="Calibri Light" w:hAnsi="Calibri Light"/>
      <w:b/>
      <w:bCs/>
      <w:kern w:val="28"/>
      <w:sz w:val="32"/>
      <w:szCs w:val="32"/>
    </w:rPr>
  </w:style>
  <w:style w:type="paragraph" w:customStyle="1" w:styleId="1">
    <w:name w:val="1"/>
    <w:aliases w:val="2,3"/>
    <w:basedOn w:val="a"/>
    <w:pPr>
      <w:numPr>
        <w:numId w:val="1"/>
      </w:numPr>
      <w:tabs>
        <w:tab w:val="left" w:pos="-1440"/>
      </w:tabs>
      <w:ind w:left="720" w:hanging="720"/>
      <w:jc w:val="both"/>
    </w:pPr>
    <w:rPr>
      <w:b/>
    </w:rPr>
  </w:style>
  <w:style w:type="paragraph" w:styleId="a5">
    <w:name w:val="header"/>
    <w:basedOn w:val="a"/>
    <w:link w:val="a6"/>
    <w:uiPriority w:val="99"/>
    <w:pPr>
      <w:tabs>
        <w:tab w:val="center" w:pos="4320"/>
        <w:tab w:val="right" w:pos="8640"/>
      </w:tabs>
    </w:pPr>
  </w:style>
  <w:style w:type="paragraph" w:styleId="a7">
    <w:name w:val="Body Text Indent"/>
    <w:basedOn w:val="a"/>
    <w:link w:val="a8"/>
    <w:uiPriority w:val="99"/>
    <w:pPr>
      <w:widowControl/>
      <w:ind w:left="-720"/>
    </w:pPr>
  </w:style>
  <w:style w:type="paragraph" w:styleId="12">
    <w:name w:val="toc 1"/>
    <w:basedOn w:val="a"/>
    <w:next w:val="a"/>
    <w:uiPriority w:val="39"/>
    <w:pPr>
      <w:tabs>
        <w:tab w:val="right" w:leader="dot" w:pos="9350"/>
      </w:tabs>
      <w:ind w:left="720" w:right="2880"/>
    </w:pPr>
    <w:rPr>
      <w:noProof/>
    </w:rPr>
  </w:style>
  <w:style w:type="paragraph" w:styleId="21">
    <w:name w:val="Body Text Indent 2"/>
    <w:basedOn w:val="a"/>
    <w:link w:val="22"/>
    <w:pPr>
      <w:ind w:left="720"/>
    </w:pPr>
  </w:style>
  <w:style w:type="paragraph" w:styleId="31">
    <w:name w:val="Body Text Indent 3"/>
    <w:basedOn w:val="a"/>
    <w:pPr>
      <w:ind w:left="360"/>
    </w:pPr>
  </w:style>
  <w:style w:type="character" w:styleId="a9">
    <w:name w:val="Hyperlink"/>
    <w:rPr>
      <w:color w:val="0000FF"/>
      <w:w w:val="100"/>
      <w:position w:val="-1"/>
      <w:u w:val="single"/>
      <w:effect w:val="none"/>
      <w:vertAlign w:val="baseline"/>
      <w:cs w:val="0"/>
      <w:em w:val="none"/>
    </w:rPr>
  </w:style>
  <w:style w:type="table" w:styleId="aa">
    <w:name w:val="Table Grid"/>
    <w:basedOn w:val="a1"/>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Text">
    <w:name w:val="Heading2Text"/>
    <w:basedOn w:val="a"/>
    <w:pPr>
      <w:widowControl/>
    </w:pPr>
    <w:rPr>
      <w:snapToGrid/>
    </w:rPr>
  </w:style>
  <w:style w:type="character" w:customStyle="1" w:styleId="Heading2TextChar">
    <w:name w:val="Heading2Text Char"/>
    <w:rPr>
      <w:w w:val="100"/>
      <w:position w:val="-1"/>
      <w:sz w:val="24"/>
      <w:szCs w:val="24"/>
      <w:effect w:val="none"/>
      <w:vertAlign w:val="baseline"/>
      <w:cs w:val="0"/>
      <w:em w:val="none"/>
      <w:lang w:val="en-US" w:eastAsia="en-US" w:bidi="ar-SA"/>
    </w:rPr>
  </w:style>
  <w:style w:type="paragraph" w:styleId="ab">
    <w:name w:val="Balloon Text"/>
    <w:basedOn w:val="a"/>
    <w:link w:val="ac"/>
    <w:uiPriority w:val="99"/>
    <w:rPr>
      <w:rFonts w:ascii="Tahoma" w:hAnsi="Tahoma" w:cs="Tahoma"/>
      <w:sz w:val="16"/>
      <w:szCs w:val="16"/>
    </w:rPr>
  </w:style>
  <w:style w:type="character" w:styleId="ad">
    <w:name w:val="annotation reference"/>
    <w:uiPriority w:val="99"/>
    <w:rPr>
      <w:w w:val="100"/>
      <w:position w:val="-1"/>
      <w:sz w:val="16"/>
      <w:szCs w:val="16"/>
      <w:effect w:val="none"/>
      <w:vertAlign w:val="baseline"/>
      <w:cs w:val="0"/>
      <w:em w:val="none"/>
    </w:rPr>
  </w:style>
  <w:style w:type="paragraph" w:customStyle="1" w:styleId="CommentText1">
    <w:name w:val="Comment Text1"/>
    <w:aliases w:val="Char"/>
    <w:basedOn w:val="a"/>
    <w:rPr>
      <w:sz w:val="20"/>
    </w:rPr>
  </w:style>
  <w:style w:type="paragraph" w:styleId="ae">
    <w:name w:val="annotation subject"/>
    <w:basedOn w:val="CommentText1"/>
    <w:next w:val="CommentText1"/>
    <w:link w:val="af"/>
    <w:uiPriority w:val="99"/>
    <w:rPr>
      <w:b/>
      <w:bCs/>
    </w:rPr>
  </w:style>
  <w:style w:type="paragraph" w:styleId="af0">
    <w:name w:val="footer"/>
    <w:basedOn w:val="a"/>
    <w:link w:val="af1"/>
    <w:uiPriority w:val="99"/>
    <w:pPr>
      <w:tabs>
        <w:tab w:val="center" w:pos="4320"/>
        <w:tab w:val="right" w:pos="8640"/>
      </w:tabs>
    </w:pPr>
  </w:style>
  <w:style w:type="paragraph" w:customStyle="1" w:styleId="pbody">
    <w:name w:val="pbody"/>
    <w:basedOn w:val="a"/>
    <w:pPr>
      <w:widowControl/>
      <w:spacing w:before="100" w:beforeAutospacing="1" w:after="100" w:afterAutospacing="1"/>
    </w:pPr>
    <w:rPr>
      <w:snapToGrid/>
    </w:rPr>
  </w:style>
  <w:style w:type="character" w:styleId="af2">
    <w:name w:val="Emphasis"/>
    <w:uiPriority w:val="20"/>
    <w:qFormat/>
    <w:rPr>
      <w:i/>
      <w:iCs/>
      <w:w w:val="100"/>
      <w:position w:val="-1"/>
      <w:effect w:val="none"/>
      <w:vertAlign w:val="baseline"/>
      <w:cs w:val="0"/>
      <w:em w:val="none"/>
    </w:rPr>
  </w:style>
  <w:style w:type="paragraph" w:customStyle="1" w:styleId="pindented1">
    <w:name w:val="pindented1"/>
    <w:basedOn w:val="a"/>
    <w:pPr>
      <w:widowControl/>
      <w:spacing w:before="100" w:beforeAutospacing="1" w:after="100" w:afterAutospacing="1"/>
    </w:pPr>
    <w:rPr>
      <w:snapToGrid/>
    </w:rPr>
  </w:style>
  <w:style w:type="paragraph" w:customStyle="1" w:styleId="pindented2">
    <w:name w:val="pindented2"/>
    <w:basedOn w:val="a"/>
    <w:pPr>
      <w:widowControl/>
      <w:spacing w:before="100" w:beforeAutospacing="1" w:after="100" w:afterAutospacing="1"/>
    </w:pPr>
    <w:rPr>
      <w:snapToGrid/>
    </w:rPr>
  </w:style>
  <w:style w:type="character" w:customStyle="1" w:styleId="FooterChar">
    <w:name w:val="Footer Char"/>
    <w:uiPriority w:val="99"/>
    <w:rPr>
      <w:snapToGrid/>
      <w:w w:val="100"/>
      <w:position w:val="-1"/>
      <w:sz w:val="24"/>
      <w:effect w:val="none"/>
      <w:vertAlign w:val="baseline"/>
      <w:cs w:val="0"/>
      <w:em w:val="none"/>
    </w:rPr>
  </w:style>
  <w:style w:type="paragraph" w:customStyle="1" w:styleId="ListParagraph1">
    <w:name w:val="List Paragraph1"/>
    <w:aliases w:val="MCHIP_list paragraph"/>
    <w:basedOn w:val="a"/>
    <w:pPr>
      <w:widowControl/>
      <w:spacing w:after="160" w:line="259" w:lineRule="auto"/>
      <w:ind w:left="720"/>
      <w:contextualSpacing/>
    </w:pPr>
    <w:rPr>
      <w:rFonts w:ascii="Calibri" w:eastAsia="Calibri" w:hAnsi="Calibri"/>
      <w:snapToGrid/>
      <w:sz w:val="22"/>
      <w:szCs w:val="22"/>
    </w:rPr>
  </w:style>
  <w:style w:type="paragraph" w:styleId="af3">
    <w:name w:val="Normal (Web)"/>
    <w:basedOn w:val="a"/>
    <w:uiPriority w:val="99"/>
    <w:qFormat/>
    <w:pPr>
      <w:widowControl/>
      <w:spacing w:before="100" w:beforeAutospacing="1" w:after="100" w:afterAutospacing="1"/>
    </w:pPr>
    <w:rPr>
      <w:snapToGrid/>
    </w:rPr>
  </w:style>
  <w:style w:type="character" w:customStyle="1" w:styleId="Heading1Char">
    <w:name w:val="Heading 1 Char"/>
    <w:rPr>
      <w:b/>
      <w:snapToGrid/>
      <w:w w:val="100"/>
      <w:position w:val="-1"/>
      <w:sz w:val="28"/>
      <w:effect w:val="none"/>
      <w:vertAlign w:val="baseline"/>
      <w:cs w:val="0"/>
      <w:em w:val="none"/>
    </w:rPr>
  </w:style>
  <w:style w:type="character" w:customStyle="1" w:styleId="CommentTextChar">
    <w:name w:val="Comment Text Char"/>
    <w:aliases w:val="Char Char, Char Char"/>
    <w:uiPriority w:val="99"/>
    <w:rPr>
      <w:snapToGrid/>
      <w:w w:val="100"/>
      <w:position w:val="-1"/>
      <w:effect w:val="none"/>
      <w:vertAlign w:val="baseline"/>
      <w:cs w:val="0"/>
      <w:em w:val="none"/>
    </w:rPr>
  </w:style>
  <w:style w:type="character" w:styleId="af4">
    <w:name w:val="Strong"/>
    <w:uiPriority w:val="22"/>
    <w:qFormat/>
    <w:rPr>
      <w:b/>
      <w:bCs/>
      <w:w w:val="100"/>
      <w:position w:val="-1"/>
      <w:effect w:val="none"/>
      <w:vertAlign w:val="baseline"/>
      <w:cs w:val="0"/>
      <w:em w:val="none"/>
    </w:rPr>
  </w:style>
  <w:style w:type="character" w:customStyle="1" w:styleId="TitleChar">
    <w:name w:val="Title Char"/>
    <w:uiPriority w:val="10"/>
    <w:rPr>
      <w:rFonts w:ascii="Calibri Light" w:eastAsia="Times New Roman" w:hAnsi="Calibri Light" w:cs="Times New Roman"/>
      <w:b/>
      <w:bCs/>
      <w:snapToGrid/>
      <w:w w:val="100"/>
      <w:kern w:val="28"/>
      <w:position w:val="-1"/>
      <w:sz w:val="32"/>
      <w:szCs w:val="32"/>
      <w:effect w:val="none"/>
      <w:vertAlign w:val="baseline"/>
      <w:cs w:val="0"/>
      <w:em w:val="none"/>
    </w:rPr>
  </w:style>
  <w:style w:type="character" w:customStyle="1" w:styleId="HeaderChar">
    <w:name w:val="Header Char"/>
    <w:uiPriority w:val="99"/>
    <w:rPr>
      <w:snapToGrid/>
      <w:w w:val="100"/>
      <w:position w:val="-1"/>
      <w:sz w:val="24"/>
      <w:effect w:val="none"/>
      <w:vertAlign w:val="baseline"/>
      <w:cs w:val="0"/>
      <w:em w:val="none"/>
    </w:rPr>
  </w:style>
  <w:style w:type="character" w:customStyle="1" w:styleId="BodyTextIndent2Char">
    <w:name w:val="Body Text Indent 2 Char"/>
    <w:rPr>
      <w:snapToGrid/>
      <w:w w:val="100"/>
      <w:position w:val="-1"/>
      <w:sz w:val="24"/>
      <w:effect w:val="none"/>
      <w:vertAlign w:val="baseline"/>
      <w:cs w:val="0"/>
      <w:em w:val="none"/>
    </w:rPr>
  </w:style>
  <w:style w:type="character" w:customStyle="1" w:styleId="Heading3Char">
    <w:name w:val="Heading 3 Char"/>
    <w:uiPriority w:val="1"/>
    <w:rPr>
      <w:b/>
      <w:w w:val="100"/>
      <w:position w:val="-1"/>
      <w:sz w:val="24"/>
      <w:effect w:val="none"/>
      <w:vertAlign w:val="baseline"/>
      <w:cs w:val="0"/>
      <w:em w:val="none"/>
    </w:rPr>
  </w:style>
  <w:style w:type="character" w:customStyle="1" w:styleId="Heading2Char">
    <w:name w:val="Heading 2 Char"/>
    <w:uiPriority w:val="1"/>
    <w:rPr>
      <w:b/>
      <w:w w:val="100"/>
      <w:position w:val="-1"/>
      <w:sz w:val="24"/>
      <w:effect w:val="none"/>
      <w:vertAlign w:val="baseline"/>
      <w:cs w:val="0"/>
      <w:em w:val="none"/>
    </w:rPr>
  </w:style>
  <w:style w:type="paragraph" w:customStyle="1" w:styleId="BodyText1">
    <w:name w:val="Body Text1"/>
    <w:aliases w:val="Text Level 2"/>
    <w:basedOn w:val="a"/>
    <w:pPr>
      <w:spacing w:after="120"/>
    </w:pPr>
  </w:style>
  <w:style w:type="character" w:customStyle="1" w:styleId="af5">
    <w:name w:val="Основной текст Знак"/>
    <w:aliases w:val="Text Level 2 Знак"/>
    <w:link w:val="af6"/>
    <w:uiPriority w:val="1"/>
    <w:rPr>
      <w:snapToGrid/>
      <w:w w:val="100"/>
      <w:position w:val="-1"/>
      <w:sz w:val="24"/>
      <w:effect w:val="none"/>
      <w:vertAlign w:val="baseline"/>
      <w:cs w:val="0"/>
      <w:em w:val="none"/>
    </w:rPr>
  </w:style>
  <w:style w:type="character" w:customStyle="1" w:styleId="Heading6Char">
    <w:name w:val="Heading 6 Char"/>
    <w:uiPriority w:val="9"/>
    <w:rPr>
      <w:rFonts w:ascii="Century Gothic" w:hAnsi="Century Gothic" w:cs="Vrinda"/>
      <w:i/>
      <w:iCs/>
      <w:color w:val="474C1F"/>
      <w:w w:val="100"/>
      <w:position w:val="-1"/>
      <w:szCs w:val="22"/>
      <w:effect w:val="none"/>
      <w:vertAlign w:val="baseline"/>
      <w:cs w:val="0"/>
      <w:em w:val="none"/>
    </w:rPr>
  </w:style>
  <w:style w:type="character" w:customStyle="1" w:styleId="Heading8Char">
    <w:name w:val="Heading 8 Char"/>
    <w:uiPriority w:val="9"/>
    <w:rPr>
      <w:b/>
      <w:color w:val="000000"/>
      <w:w w:val="100"/>
      <w:position w:val="-1"/>
      <w:sz w:val="28"/>
      <w:szCs w:val="28"/>
      <w:effect w:val="none"/>
      <w:vertAlign w:val="baseline"/>
      <w:cs w:val="0"/>
      <w:em w:val="none"/>
    </w:rPr>
  </w:style>
  <w:style w:type="character" w:customStyle="1" w:styleId="Heading9Char">
    <w:name w:val="Heading 9 Char"/>
    <w:uiPriority w:val="9"/>
    <w:rPr>
      <w:rFonts w:ascii="Century Gothic" w:eastAsia="MS Gothic" w:hAnsi="Century Gothic" w:cs="Vrinda"/>
      <w:i/>
      <w:iCs/>
      <w:color w:val="404040"/>
      <w:w w:val="100"/>
      <w:position w:val="-1"/>
      <w:effect w:val="none"/>
      <w:vertAlign w:val="baseline"/>
      <w:cs w:val="0"/>
      <w:em w:val="none"/>
    </w:rPr>
  </w:style>
  <w:style w:type="character" w:styleId="af7">
    <w:name w:val="FollowedHyperlink"/>
    <w:uiPriority w:val="99"/>
    <w:rPr>
      <w:color w:val="954F72"/>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customStyle="1" w:styleId="Heading4Char">
    <w:name w:val="Heading 4 Char"/>
    <w:uiPriority w:val="1"/>
    <w:rPr>
      <w:i/>
      <w:snapToGrid/>
      <w:color w:val="FF0000"/>
      <w:w w:val="100"/>
      <w:position w:val="-1"/>
      <w:sz w:val="24"/>
      <w:effect w:val="none"/>
      <w:vertAlign w:val="baseline"/>
      <w:cs w:val="0"/>
      <w:em w:val="none"/>
    </w:rPr>
  </w:style>
  <w:style w:type="character" w:customStyle="1" w:styleId="Heading5Char">
    <w:name w:val="Heading 5 Char"/>
    <w:uiPriority w:val="1"/>
    <w:rPr>
      <w:snapToGrid/>
      <w:w w:val="100"/>
      <w:position w:val="-1"/>
      <w:sz w:val="22"/>
      <w:effect w:val="none"/>
      <w:vertAlign w:val="baseline"/>
      <w:cs w:val="0"/>
      <w:em w:val="none"/>
    </w:rPr>
  </w:style>
  <w:style w:type="character" w:customStyle="1" w:styleId="Heading7Char">
    <w:name w:val="Heading 7 Char"/>
    <w:uiPriority w:val="9"/>
    <w:rPr>
      <w:b/>
      <w:snapToGrid/>
      <w:w w:val="100"/>
      <w:position w:val="-1"/>
      <w:effect w:val="none"/>
      <w:vertAlign w:val="baseline"/>
      <w:cs w:val="0"/>
      <w:em w:val="none"/>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character" w:customStyle="1" w:styleId="FootnoteReference1">
    <w:name w:val="Footnote Reference1"/>
    <w:aliases w:val="ftref,BVI fnr,16 Point,Superscript 6 Point,Normal + Font:9 Point,Superscript 3 Point Times,Footnote Reference Number,Ref,de nota al pie,Appel note de bas de page"/>
    <w:rPr>
      <w:w w:val="100"/>
      <w:position w:val="-1"/>
      <w:effect w:val="none"/>
      <w:vertAlign w:val="superscript"/>
      <w:cs w:val="0"/>
      <w:em w:val="none"/>
    </w:rPr>
  </w:style>
  <w:style w:type="character" w:customStyle="1" w:styleId="af8">
    <w:name w:val="Текст сноски Знак"/>
    <w:aliases w:val="Footnote Знак,Geneva 9 Знак,Font: Geneva 9 Знак,Boston 10 Знак,f Знак,DSE note Знак,fn Знак,single space Знак,footnote text Знак,ft Знак,Footnote Text Char2 Char Знак,Footnote Text Char1 Char Char Знак,Ch Знак"/>
    <w:link w:val="af9"/>
    <w:rPr>
      <w:rFonts w:ascii="Segoe UI" w:eastAsia="MS Mincho" w:hAnsi="Segoe UI"/>
      <w:w w:val="100"/>
      <w:position w:val="-1"/>
      <w:sz w:val="16"/>
      <w:effect w:val="none"/>
      <w:vertAlign w:val="baseline"/>
      <w:cs w:val="0"/>
      <w:em w:val="none"/>
      <w:lang w:eastAsia="ja-JP"/>
    </w:rPr>
  </w:style>
  <w:style w:type="paragraph" w:customStyle="1" w:styleId="FootnoteText1">
    <w:name w:val="Footnote Text1"/>
    <w:aliases w:val="footnote text,Footnote,Geneva 9,Font: Geneva 9,Boston 10,f,DSE note,fn,single space,ft,Footnote Text Char2 Char,Footnote Text Char1 Char Char,Footnote Text Char2 Char Char Char,Footnote Text Char1 Char Char Char Char,Ch"/>
    <w:basedOn w:val="a"/>
    <w:qFormat/>
    <w:pPr>
      <w:widowControl/>
      <w:spacing w:before="120" w:after="120" w:line="276" w:lineRule="auto"/>
    </w:pPr>
    <w:rPr>
      <w:rFonts w:ascii="Segoe UI" w:eastAsia="MS Mincho" w:hAnsi="Segoe UI"/>
      <w:snapToGrid/>
      <w:sz w:val="16"/>
      <w:shd w:val="clear" w:color="auto" w:fill="FFFFFF"/>
      <w:lang w:eastAsia="ja-JP"/>
    </w:rPr>
  </w:style>
  <w:style w:type="character" w:customStyle="1" w:styleId="FootnoteTextChar1">
    <w:name w:val="Footnote Text Char1"/>
    <w:aliases w:val="Footnote Char1,Geneva 9 Char1,Font: Geneva 9 Char1,Boston 10 Char1,f Char1,DSE note Char1,fn Char1,single space Char1,footnote text Char1,ft Char1,Footnote Text Char2 Char Char1,Footnote Text Char1 Char Char Char1,Ch Char1"/>
    <w:uiPriority w:val="99"/>
    <w:rPr>
      <w:snapToGrid/>
      <w:w w:val="100"/>
      <w:position w:val="-1"/>
      <w:effect w:val="none"/>
      <w:vertAlign w:val="baseline"/>
      <w:cs w:val="0"/>
      <w:em w:val="none"/>
    </w:rPr>
  </w:style>
  <w:style w:type="character" w:customStyle="1" w:styleId="BalloonTextChar2">
    <w:name w:val="Balloon Text Char2"/>
    <w:uiPriority w:val="99"/>
    <w:rPr>
      <w:rFonts w:ascii="Tahoma" w:hAnsi="Tahoma" w:cs="Tahoma"/>
      <w:snapToGrid/>
      <w:w w:val="100"/>
      <w:position w:val="-1"/>
      <w:sz w:val="16"/>
      <w:szCs w:val="16"/>
      <w:effect w:val="none"/>
      <w:vertAlign w:val="baseline"/>
      <w:cs w:val="0"/>
      <w:em w:val="none"/>
    </w:rPr>
  </w:style>
  <w:style w:type="character" w:customStyle="1" w:styleId="CommentSubjectChar">
    <w:name w:val="Comment Subject Char"/>
    <w:uiPriority w:val="99"/>
    <w:rPr>
      <w:b/>
      <w:bCs/>
      <w:snapToGrid/>
      <w:w w:val="100"/>
      <w:position w:val="-1"/>
      <w:effect w:val="none"/>
      <w:vertAlign w:val="baseline"/>
      <w:cs w:val="0"/>
      <w:em w:val="none"/>
    </w:rPr>
  </w:style>
  <w:style w:type="paragraph" w:styleId="23">
    <w:name w:val="toc 2"/>
    <w:basedOn w:val="a"/>
    <w:next w:val="a"/>
    <w:uiPriority w:val="39"/>
    <w:qFormat/>
    <w:pPr>
      <w:widowControl/>
      <w:tabs>
        <w:tab w:val="right" w:leader="dot" w:pos="9890"/>
      </w:tabs>
      <w:spacing w:before="60" w:after="60" w:line="276" w:lineRule="auto"/>
      <w:ind w:left="220"/>
    </w:pPr>
    <w:rPr>
      <w:rFonts w:ascii="Segoe UI" w:hAnsi="Segoe UI" w:cs="Segoe UI"/>
      <w:iCs/>
      <w:noProof/>
      <w:snapToGrid/>
      <w:color w:val="000000"/>
      <w:sz w:val="20"/>
      <w:shd w:val="clear" w:color="auto" w:fill="FFFFFF"/>
    </w:rPr>
  </w:style>
  <w:style w:type="paragraph" w:styleId="32">
    <w:name w:val="toc 3"/>
    <w:basedOn w:val="a"/>
    <w:next w:val="a"/>
    <w:uiPriority w:val="39"/>
    <w:qFormat/>
    <w:pPr>
      <w:widowControl/>
      <w:spacing w:line="276" w:lineRule="auto"/>
      <w:ind w:left="440"/>
    </w:pPr>
    <w:rPr>
      <w:rFonts w:ascii="Garamond" w:eastAsia="Garamond" w:hAnsi="Garamond" w:cs="Vrinda"/>
      <w:snapToGrid/>
      <w:color w:val="000000"/>
      <w:sz w:val="20"/>
      <w:shd w:val="clear" w:color="auto" w:fill="FFFFFF"/>
    </w:rPr>
  </w:style>
  <w:style w:type="paragraph" w:styleId="41">
    <w:name w:val="toc 4"/>
    <w:basedOn w:val="a"/>
    <w:next w:val="a"/>
    <w:qFormat/>
    <w:pPr>
      <w:widowControl/>
      <w:spacing w:line="276" w:lineRule="auto"/>
      <w:ind w:left="660"/>
    </w:pPr>
    <w:rPr>
      <w:rFonts w:ascii="Garamond" w:eastAsia="Garamond" w:hAnsi="Garamond" w:cs="Vrinda"/>
      <w:snapToGrid/>
      <w:color w:val="000000"/>
      <w:sz w:val="20"/>
      <w:shd w:val="clear" w:color="auto" w:fill="FFFFFF"/>
    </w:rPr>
  </w:style>
  <w:style w:type="paragraph" w:styleId="51">
    <w:name w:val="toc 5"/>
    <w:basedOn w:val="a"/>
    <w:next w:val="a"/>
    <w:uiPriority w:val="99"/>
    <w:qFormat/>
    <w:pPr>
      <w:widowControl/>
      <w:spacing w:line="276" w:lineRule="auto"/>
      <w:ind w:left="880"/>
    </w:pPr>
    <w:rPr>
      <w:rFonts w:ascii="Garamond" w:eastAsia="Garamond" w:hAnsi="Garamond" w:cs="Vrinda"/>
      <w:snapToGrid/>
      <w:color w:val="000000"/>
      <w:sz w:val="20"/>
      <w:shd w:val="clear" w:color="auto" w:fill="FFFFFF"/>
    </w:rPr>
  </w:style>
  <w:style w:type="paragraph" w:styleId="61">
    <w:name w:val="toc 6"/>
    <w:basedOn w:val="a"/>
    <w:next w:val="a"/>
    <w:qFormat/>
    <w:pPr>
      <w:widowControl/>
      <w:spacing w:line="276" w:lineRule="auto"/>
      <w:ind w:left="1100"/>
    </w:pPr>
    <w:rPr>
      <w:rFonts w:ascii="Garamond" w:eastAsia="Garamond" w:hAnsi="Garamond" w:cs="Vrinda"/>
      <w:snapToGrid/>
      <w:color w:val="000000"/>
      <w:sz w:val="20"/>
      <w:shd w:val="clear" w:color="auto" w:fill="FFFFFF"/>
    </w:rPr>
  </w:style>
  <w:style w:type="paragraph" w:styleId="71">
    <w:name w:val="toc 7"/>
    <w:basedOn w:val="a"/>
    <w:next w:val="a"/>
    <w:qFormat/>
    <w:pPr>
      <w:widowControl/>
      <w:spacing w:line="276" w:lineRule="auto"/>
      <w:ind w:left="1320"/>
    </w:pPr>
    <w:rPr>
      <w:rFonts w:ascii="Garamond" w:eastAsia="Garamond" w:hAnsi="Garamond" w:cs="Vrinda"/>
      <w:snapToGrid/>
      <w:color w:val="000000"/>
      <w:sz w:val="20"/>
      <w:shd w:val="clear" w:color="auto" w:fill="FFFFFF"/>
    </w:rPr>
  </w:style>
  <w:style w:type="paragraph" w:styleId="81">
    <w:name w:val="toc 8"/>
    <w:basedOn w:val="a"/>
    <w:next w:val="a"/>
    <w:qFormat/>
    <w:pPr>
      <w:widowControl/>
      <w:spacing w:line="276" w:lineRule="auto"/>
      <w:ind w:left="1540"/>
    </w:pPr>
    <w:rPr>
      <w:rFonts w:ascii="Garamond" w:eastAsia="Garamond" w:hAnsi="Garamond" w:cs="Vrinda"/>
      <w:snapToGrid/>
      <w:color w:val="000000"/>
      <w:sz w:val="20"/>
      <w:shd w:val="clear" w:color="auto" w:fill="FFFFFF"/>
    </w:rPr>
  </w:style>
  <w:style w:type="paragraph" w:styleId="91">
    <w:name w:val="toc 9"/>
    <w:basedOn w:val="a"/>
    <w:next w:val="a"/>
    <w:qFormat/>
    <w:pPr>
      <w:widowControl/>
      <w:spacing w:line="276" w:lineRule="auto"/>
      <w:ind w:left="1760"/>
    </w:pPr>
    <w:rPr>
      <w:rFonts w:ascii="Garamond" w:eastAsia="Garamond" w:hAnsi="Garamond" w:cs="Vrinda"/>
      <w:snapToGrid/>
      <w:color w:val="000000"/>
      <w:sz w:val="20"/>
      <w:shd w:val="clear" w:color="auto" w:fill="FFFFFF"/>
    </w:rPr>
  </w:style>
  <w:style w:type="paragraph" w:styleId="afa">
    <w:name w:val="caption"/>
    <w:basedOn w:val="a"/>
    <w:next w:val="a"/>
    <w:uiPriority w:val="35"/>
    <w:qFormat/>
    <w:pPr>
      <w:widowControl/>
      <w:spacing w:before="120" w:after="60"/>
    </w:pPr>
    <w:rPr>
      <w:rFonts w:ascii="Segoe UI" w:eastAsia="Garamond" w:hAnsi="Segoe UI" w:cs="Vrinda"/>
      <w:b/>
      <w:bCs/>
      <w:snapToGrid/>
      <w:color w:val="5F5F5F"/>
      <w:sz w:val="18"/>
      <w:szCs w:val="18"/>
      <w:shd w:val="clear" w:color="auto" w:fill="FFFFFF"/>
    </w:rPr>
  </w:style>
  <w:style w:type="paragraph" w:styleId="afb">
    <w:name w:val="endnote text"/>
    <w:basedOn w:val="a"/>
    <w:link w:val="afc"/>
    <w:uiPriority w:val="99"/>
    <w:qFormat/>
    <w:pPr>
      <w:widowControl/>
      <w:spacing w:before="120" w:after="120" w:line="276" w:lineRule="auto"/>
    </w:pPr>
    <w:rPr>
      <w:rFonts w:ascii="Segoe UI" w:hAnsi="Segoe UI" w:cs="Vrinda"/>
      <w:snapToGrid/>
      <w:color w:val="000000"/>
      <w:sz w:val="20"/>
      <w:shd w:val="clear" w:color="auto" w:fill="FFFFFF"/>
    </w:rPr>
  </w:style>
  <w:style w:type="character" w:customStyle="1" w:styleId="EndnoteTextChar">
    <w:name w:val="Endnote Text Char"/>
    <w:uiPriority w:val="99"/>
    <w:rPr>
      <w:rFonts w:ascii="Segoe UI" w:hAnsi="Segoe UI" w:cs="Vrinda"/>
      <w:color w:val="000000"/>
      <w:w w:val="100"/>
      <w:position w:val="-1"/>
      <w:effect w:val="none"/>
      <w:vertAlign w:val="baseline"/>
      <w:cs w:val="0"/>
      <w:em w:val="none"/>
    </w:rPr>
  </w:style>
  <w:style w:type="paragraph" w:styleId="afd">
    <w:name w:val="Subtitle"/>
    <w:basedOn w:val="a"/>
    <w:next w:val="a"/>
    <w:link w:val="afe"/>
    <w:uiPriority w:val="11"/>
    <w:qFormat/>
    <w:pPr>
      <w:widowControl/>
      <w:spacing w:before="120" w:after="120" w:line="276" w:lineRule="auto"/>
    </w:pPr>
    <w:rPr>
      <w:rFonts w:ascii="Century Gothic" w:eastAsia="Century Gothic" w:hAnsi="Century Gothic" w:cs="Century Gothic"/>
      <w:i/>
      <w:color w:val="91993E"/>
      <w:highlight w:val="white"/>
    </w:rPr>
  </w:style>
  <w:style w:type="character" w:customStyle="1" w:styleId="SubtitleChar">
    <w:name w:val="Subtitle Char"/>
    <w:uiPriority w:val="11"/>
    <w:rPr>
      <w:rFonts w:ascii="Century Gothic" w:eastAsia="MS Gothic" w:hAnsi="Century Gothic" w:cs="Vrinda"/>
      <w:i/>
      <w:iCs/>
      <w:color w:val="91993E"/>
      <w:spacing w:val="15"/>
      <w:w w:val="100"/>
      <w:position w:val="-1"/>
      <w:sz w:val="24"/>
      <w:szCs w:val="24"/>
      <w:effect w:val="none"/>
      <w:vertAlign w:val="baseline"/>
      <w:cs w:val="0"/>
      <w:em w:val="none"/>
    </w:rPr>
  </w:style>
  <w:style w:type="paragraph" w:styleId="aff">
    <w:name w:val="Document Map"/>
    <w:basedOn w:val="a"/>
    <w:link w:val="aff0"/>
    <w:qFormat/>
    <w:pPr>
      <w:widowControl/>
      <w:spacing w:before="120" w:line="276" w:lineRule="auto"/>
    </w:pPr>
    <w:rPr>
      <w:rFonts w:ascii="Tahoma" w:eastAsia="Garamond" w:hAnsi="Tahoma" w:cs="Vrinda"/>
      <w:snapToGrid/>
      <w:color w:val="000000"/>
      <w:sz w:val="16"/>
      <w:shd w:val="clear" w:color="auto" w:fill="FFFFFF"/>
    </w:rPr>
  </w:style>
  <w:style w:type="character" w:customStyle="1" w:styleId="DocumentMapChar">
    <w:name w:val="Document Map Char"/>
    <w:rPr>
      <w:rFonts w:ascii="Tahoma" w:eastAsia="Garamond" w:hAnsi="Tahoma" w:cs="Vrinda"/>
      <w:color w:val="000000"/>
      <w:w w:val="100"/>
      <w:position w:val="-1"/>
      <w:sz w:val="16"/>
      <w:effect w:val="none"/>
      <w:vertAlign w:val="baseline"/>
      <w:cs w:val="0"/>
      <w:em w:val="none"/>
    </w:rPr>
  </w:style>
  <w:style w:type="character" w:customStyle="1" w:styleId="LightShading-Accent2Char">
    <w:name w:val="Light Shading - Accent 2 Char"/>
    <w:uiPriority w:val="99"/>
    <w:rPr>
      <w:b/>
      <w:bCs/>
      <w:i/>
      <w:iCs/>
      <w:color w:val="4F81BD"/>
      <w:w w:val="100"/>
      <w:position w:val="-1"/>
      <w:sz w:val="22"/>
      <w:szCs w:val="22"/>
      <w:effect w:val="none"/>
      <w:vertAlign w:val="baseline"/>
      <w:cs w:val="0"/>
      <w:em w:val="none"/>
      <w:lang w:eastAsia="ja-JP"/>
    </w:rPr>
  </w:style>
  <w:style w:type="paragraph" w:customStyle="1" w:styleId="LightShading-Accent21">
    <w:name w:val="Light Shading - Accent 21"/>
    <w:basedOn w:val="a"/>
    <w:next w:val="a"/>
    <w:uiPriority w:val="99"/>
    <w:pPr>
      <w:widowControl/>
      <w:pBdr>
        <w:bottom w:val="single" w:sz="4" w:space="4" w:color="4F81BD"/>
      </w:pBdr>
      <w:spacing w:before="200" w:after="280" w:line="276" w:lineRule="auto"/>
      <w:ind w:left="936" w:right="936"/>
    </w:pPr>
    <w:rPr>
      <w:b/>
      <w:bCs/>
      <w:i/>
      <w:iCs/>
      <w:snapToGrid/>
      <w:color w:val="4F81BD"/>
      <w:sz w:val="22"/>
      <w:szCs w:val="22"/>
      <w:shd w:val="clear" w:color="auto" w:fill="FFFFFF"/>
      <w:lang w:eastAsia="ja-JP"/>
    </w:rPr>
  </w:style>
  <w:style w:type="paragraph" w:customStyle="1" w:styleId="LightGrid-Accent31">
    <w:name w:val="Light Grid - Accent 31"/>
    <w:basedOn w:val="a"/>
    <w:uiPriority w:val="34"/>
    <w:qFormat/>
    <w:pPr>
      <w:widowControl/>
      <w:spacing w:before="120" w:line="276" w:lineRule="auto"/>
      <w:ind w:left="720"/>
      <w:contextualSpacing/>
    </w:pPr>
    <w:rPr>
      <w:rFonts w:ascii="Segoe UI" w:hAnsi="Segoe UI" w:cs="Vrinda"/>
      <w:snapToGrid/>
      <w:color w:val="000000"/>
      <w:shd w:val="clear" w:color="auto" w:fill="FFFFFF"/>
    </w:rPr>
  </w:style>
  <w:style w:type="paragraph" w:customStyle="1" w:styleId="MediumGrid1-Accent21">
    <w:name w:val="Medium Grid 1 - Accent 21"/>
    <w:basedOn w:val="a"/>
    <w:uiPriority w:val="99"/>
    <w:qFormat/>
    <w:pPr>
      <w:widowControl/>
      <w:spacing w:before="120" w:line="276" w:lineRule="auto"/>
      <w:ind w:left="720"/>
      <w:contextualSpacing/>
    </w:pPr>
    <w:rPr>
      <w:rFonts w:ascii="Segoe UI" w:hAnsi="Segoe UI" w:cs="Vrinda"/>
      <w:snapToGrid/>
      <w:color w:val="000000"/>
      <w:shd w:val="clear" w:color="auto" w:fill="FFFFFF"/>
    </w:rPr>
  </w:style>
  <w:style w:type="paragraph" w:customStyle="1" w:styleId="ColorfulList-Accent11">
    <w:name w:val="Colorful List - Accent 11"/>
    <w:basedOn w:val="a"/>
    <w:uiPriority w:val="34"/>
    <w:qFormat/>
    <w:pPr>
      <w:widowControl/>
      <w:spacing w:before="120" w:after="120" w:line="276" w:lineRule="auto"/>
      <w:ind w:left="720"/>
      <w:contextualSpacing/>
    </w:pPr>
    <w:rPr>
      <w:rFonts w:ascii="Segoe UI" w:eastAsia="Garamond" w:hAnsi="Segoe UI" w:cs="Vrinda"/>
      <w:snapToGrid/>
      <w:color w:val="000000"/>
      <w:sz w:val="20"/>
      <w:szCs w:val="28"/>
      <w:shd w:val="clear" w:color="auto" w:fill="FFFFFF"/>
    </w:rPr>
  </w:style>
  <w:style w:type="paragraph" w:customStyle="1" w:styleId="ColorfulList-Accent12">
    <w:name w:val="Colorful List - Accent 12"/>
    <w:basedOn w:val="a"/>
    <w:uiPriority w:val="34"/>
    <w:pPr>
      <w:widowControl/>
      <w:spacing w:before="120" w:after="120" w:line="276" w:lineRule="auto"/>
      <w:ind w:left="720"/>
      <w:contextualSpacing/>
    </w:pPr>
    <w:rPr>
      <w:rFonts w:ascii="Segoe UI" w:eastAsia="Garamond" w:hAnsi="Segoe UI" w:cs="Vrinda"/>
      <w:snapToGrid/>
      <w:color w:val="000000"/>
      <w:sz w:val="20"/>
      <w:szCs w:val="28"/>
      <w:shd w:val="clear" w:color="auto" w:fill="FFFFFF"/>
    </w:rPr>
  </w:style>
  <w:style w:type="paragraph" w:customStyle="1" w:styleId="TOCHeading1">
    <w:name w:val="TOC Heading1"/>
    <w:basedOn w:val="10"/>
    <w:next w:val="a"/>
    <w:uiPriority w:val="39"/>
    <w:pPr>
      <w:keepNext/>
      <w:keepLines/>
      <w:widowControl/>
      <w:numPr>
        <w:numId w:val="0"/>
      </w:numPr>
      <w:tabs>
        <w:tab w:val="clear" w:pos="4680"/>
      </w:tabs>
      <w:spacing w:before="120" w:after="120" w:line="276" w:lineRule="auto"/>
      <w:ind w:leftChars="-1" w:left="-1" w:hangingChars="1" w:hanging="1"/>
      <w:jc w:val="left"/>
      <w:outlineLvl w:val="9"/>
    </w:pPr>
    <w:rPr>
      <w:rFonts w:ascii="Cambria" w:eastAsia="MS Gothic" w:hAnsi="Cambria" w:cs="Vrinda"/>
      <w:bCs/>
      <w:snapToGrid/>
      <w:color w:val="365F91"/>
      <w:sz w:val="32"/>
      <w:szCs w:val="28"/>
      <w:shd w:val="clear" w:color="auto" w:fill="FFFFFF"/>
      <w:lang w:eastAsia="ja-JP"/>
    </w:rPr>
  </w:style>
  <w:style w:type="paragraph" w:customStyle="1" w:styleId="MediumGrid21">
    <w:name w:val="Medium Grid 21"/>
    <w:uiPriority w:val="99"/>
    <w:pPr>
      <w:suppressAutoHyphens/>
      <w:spacing w:after="200" w:line="276" w:lineRule="auto"/>
      <w:ind w:leftChars="-1" w:left="-1" w:hangingChars="1" w:hanging="1"/>
      <w:textDirection w:val="btLr"/>
      <w:textAlignment w:val="top"/>
      <w:outlineLvl w:val="0"/>
    </w:pPr>
    <w:rPr>
      <w:rFonts w:ascii="Garamond" w:hAnsi="Garamond" w:cs="Vrinda"/>
      <w:position w:val="-1"/>
      <w:sz w:val="22"/>
      <w:szCs w:val="28"/>
    </w:rPr>
  </w:style>
  <w:style w:type="paragraph" w:customStyle="1" w:styleId="ColorfulShading-Accent11">
    <w:name w:val="Colorful Shading - Accent 11"/>
    <w:uiPriority w:val="99"/>
    <w:pPr>
      <w:suppressAutoHyphens/>
      <w:spacing w:after="200" w:line="276" w:lineRule="auto"/>
      <w:ind w:leftChars="-1" w:left="-1" w:hangingChars="1" w:hanging="1"/>
      <w:textDirection w:val="btLr"/>
      <w:textAlignment w:val="top"/>
      <w:outlineLvl w:val="0"/>
    </w:pPr>
    <w:rPr>
      <w:rFonts w:ascii="Garamond" w:hAnsi="Garamond" w:cs="Vrinda"/>
      <w:position w:val="-1"/>
    </w:rPr>
  </w:style>
  <w:style w:type="character" w:customStyle="1" w:styleId="ColorfulGrid-Accent1Char">
    <w:name w:val="Colorful Grid - Accent 1 Char"/>
    <w:rPr>
      <w:i/>
      <w:iCs/>
      <w:color w:val="000000"/>
      <w:w w:val="100"/>
      <w:position w:val="-1"/>
      <w:sz w:val="24"/>
      <w:szCs w:val="24"/>
      <w:effect w:val="none"/>
      <w:vertAlign w:val="baseline"/>
      <w:cs w:val="0"/>
      <w:em w:val="none"/>
    </w:rPr>
  </w:style>
  <w:style w:type="paragraph" w:customStyle="1" w:styleId="ColorfulGrid-Accent11">
    <w:name w:val="Colorful Grid - Accent 11"/>
    <w:basedOn w:val="a"/>
    <w:next w:val="a"/>
    <w:pPr>
      <w:widowControl/>
      <w:spacing w:before="120" w:line="276" w:lineRule="auto"/>
    </w:pPr>
    <w:rPr>
      <w:i/>
      <w:iCs/>
      <w:snapToGrid/>
      <w:color w:val="000000"/>
      <w:shd w:val="clear" w:color="auto" w:fill="FFFFFF"/>
    </w:rPr>
  </w:style>
  <w:style w:type="character" w:customStyle="1" w:styleId="TableofContentsChar">
    <w:name w:val="Table of Contents Char"/>
    <w:rPr>
      <w:b/>
      <w:w w:val="100"/>
      <w:position w:val="-1"/>
      <w:sz w:val="24"/>
      <w:szCs w:val="24"/>
      <w:effect w:val="none"/>
      <w:vertAlign w:val="baseline"/>
      <w:cs w:val="0"/>
      <w:em w:val="none"/>
    </w:rPr>
  </w:style>
  <w:style w:type="paragraph" w:customStyle="1" w:styleId="TableofContents">
    <w:name w:val="Table of Contents"/>
    <w:basedOn w:val="a"/>
    <w:pPr>
      <w:widowControl/>
      <w:spacing w:before="120" w:line="276" w:lineRule="auto"/>
    </w:pPr>
    <w:rPr>
      <w:b/>
      <w:snapToGrid/>
      <w:shd w:val="clear" w:color="auto" w:fill="FFFFFF"/>
    </w:rPr>
  </w:style>
  <w:style w:type="paragraph" w:customStyle="1" w:styleId="ColorfulList-Accent13">
    <w:name w:val="Colorful List - Accent 13"/>
    <w:basedOn w:val="a"/>
    <w:uiPriority w:val="34"/>
    <w:pPr>
      <w:widowControl/>
      <w:spacing w:before="120" w:line="276" w:lineRule="auto"/>
      <w:ind w:left="720"/>
    </w:pPr>
    <w:rPr>
      <w:rFonts w:ascii="Segoe UI" w:hAnsi="Segoe UI" w:cs="Calibri"/>
      <w:snapToGrid/>
      <w:color w:val="000000"/>
      <w:sz w:val="20"/>
      <w:szCs w:val="28"/>
      <w:shd w:val="clear" w:color="auto" w:fill="FFFFFF"/>
    </w:rPr>
  </w:style>
  <w:style w:type="paragraph" w:customStyle="1" w:styleId="style268435460">
    <w:name w:val="style268435460"/>
    <w:basedOn w:val="a"/>
    <w:uiPriority w:val="99"/>
    <w:pPr>
      <w:widowControl/>
      <w:spacing w:before="100" w:beforeAutospacing="1" w:after="100" w:afterAutospacing="1" w:line="276" w:lineRule="auto"/>
    </w:pPr>
    <w:rPr>
      <w:snapToGrid/>
      <w:color w:val="000000"/>
      <w:shd w:val="clear" w:color="auto" w:fill="FFFFFF"/>
    </w:rPr>
  </w:style>
  <w:style w:type="paragraph" w:customStyle="1" w:styleId="MediumGrid22">
    <w:name w:val="Medium Grid 22"/>
    <w:uiPriority w:val="99"/>
    <w:pPr>
      <w:suppressAutoHyphens/>
      <w:spacing w:after="200" w:line="276" w:lineRule="auto"/>
      <w:ind w:leftChars="-1" w:left="-1" w:hangingChars="1" w:hanging="1"/>
      <w:textDirection w:val="btLr"/>
      <w:textAlignment w:val="top"/>
      <w:outlineLvl w:val="0"/>
    </w:pPr>
    <w:rPr>
      <w:rFonts w:ascii="Garamond" w:eastAsia="Garamond" w:hAnsi="Garamond" w:cs="Vrinda"/>
      <w:position w:val="-1"/>
      <w:sz w:val="22"/>
      <w:szCs w:val="28"/>
    </w:rPr>
  </w:style>
  <w:style w:type="character" w:customStyle="1" w:styleId="ColorfulList-Accent1Char1">
    <w:name w:val="Colorful List - Accent 1 Char1"/>
    <w:uiPriority w:val="34"/>
    <w:rPr>
      <w:w w:val="100"/>
      <w:position w:val="-1"/>
      <w:sz w:val="22"/>
      <w:szCs w:val="22"/>
      <w:effect w:val="none"/>
      <w:vertAlign w:val="baseline"/>
      <w:cs w:val="0"/>
      <w:em w:val="none"/>
    </w:rPr>
  </w:style>
  <w:style w:type="paragraph" w:customStyle="1" w:styleId="ColorfulList-Accent14">
    <w:name w:val="Colorful List - Accent 14"/>
    <w:basedOn w:val="a"/>
    <w:uiPriority w:val="34"/>
    <w:pPr>
      <w:widowControl/>
      <w:spacing w:before="120" w:after="120" w:line="276" w:lineRule="auto"/>
      <w:ind w:left="720"/>
    </w:pPr>
    <w:rPr>
      <w:snapToGrid/>
      <w:sz w:val="22"/>
      <w:szCs w:val="22"/>
      <w:shd w:val="clear" w:color="auto" w:fill="FFFFFF"/>
    </w:rPr>
  </w:style>
  <w:style w:type="paragraph" w:customStyle="1" w:styleId="ColorfulShading-Accent12">
    <w:name w:val="Colorful Shading - Accent 12"/>
    <w:uiPriority w:val="99"/>
    <w:pPr>
      <w:suppressAutoHyphens/>
      <w:spacing w:after="200" w:line="276" w:lineRule="auto"/>
      <w:ind w:leftChars="-1" w:left="-1" w:hangingChars="1" w:hanging="1"/>
      <w:textDirection w:val="btLr"/>
      <w:textAlignment w:val="top"/>
      <w:outlineLvl w:val="0"/>
    </w:pPr>
    <w:rPr>
      <w:rFonts w:ascii="Garamond" w:eastAsia="Garamond" w:hAnsi="Garamond" w:cs="Vrinda"/>
      <w:position w:val="-1"/>
      <w:sz w:val="22"/>
      <w:szCs w:val="28"/>
    </w:rPr>
  </w:style>
  <w:style w:type="character" w:customStyle="1" w:styleId="ColorfulGrid-Accent1Char1">
    <w:name w:val="Colorful Grid - Accent 1 Char1"/>
    <w:uiPriority w:val="99"/>
    <w:rPr>
      <w:i/>
      <w:color w:val="000000"/>
      <w:w w:val="100"/>
      <w:position w:val="-1"/>
      <w:sz w:val="24"/>
      <w:effect w:val="none"/>
      <w:vertAlign w:val="baseline"/>
      <w:cs w:val="0"/>
      <w:em w:val="none"/>
    </w:rPr>
  </w:style>
  <w:style w:type="paragraph" w:customStyle="1" w:styleId="ColorfulGrid-Accent12">
    <w:name w:val="Colorful Grid - Accent 12"/>
    <w:basedOn w:val="a"/>
    <w:next w:val="a"/>
    <w:uiPriority w:val="99"/>
    <w:pPr>
      <w:widowControl/>
      <w:spacing w:before="120" w:line="276" w:lineRule="auto"/>
    </w:pPr>
    <w:rPr>
      <w:i/>
      <w:snapToGrid/>
      <w:color w:val="000000"/>
      <w:shd w:val="clear" w:color="auto" w:fill="FFFFFF"/>
    </w:rPr>
  </w:style>
  <w:style w:type="character" w:customStyle="1" w:styleId="NoSpacingChar">
    <w:name w:val="No Spacing Char"/>
    <w:rPr>
      <w:w w:val="100"/>
      <w:position w:val="-1"/>
      <w:effect w:val="none"/>
      <w:vertAlign w:val="baseline"/>
      <w:cs w:val="0"/>
      <w:em w:val="none"/>
    </w:rPr>
  </w:style>
  <w:style w:type="paragraph" w:customStyle="1" w:styleId="NoSpacing1">
    <w:name w:val="No Spacing1"/>
    <w:pPr>
      <w:suppressAutoHyphens/>
      <w:spacing w:after="200" w:line="276" w:lineRule="auto"/>
      <w:ind w:leftChars="-1" w:left="-1" w:hangingChars="1" w:hanging="1"/>
      <w:textDirection w:val="btLr"/>
      <w:textAlignment w:val="top"/>
      <w:outlineLvl w:val="0"/>
    </w:pPr>
    <w:rPr>
      <w:position w:val="-1"/>
    </w:rPr>
  </w:style>
  <w:style w:type="paragraph" w:customStyle="1" w:styleId="yiv221793932msonormal">
    <w:name w:val="yiv221793932msonormal"/>
    <w:basedOn w:val="a"/>
    <w:uiPriority w:val="99"/>
    <w:pPr>
      <w:widowControl/>
      <w:spacing w:beforeLines="1" w:before="120" w:afterLines="1" w:after="120" w:line="276" w:lineRule="auto"/>
    </w:pPr>
    <w:rPr>
      <w:rFonts w:ascii="Times" w:hAnsi="Times" w:cs="Vrinda"/>
      <w:snapToGrid/>
      <w:color w:val="000000"/>
      <w:sz w:val="20"/>
      <w:shd w:val="clear" w:color="auto" w:fill="FFFFFF"/>
    </w:rPr>
  </w:style>
  <w:style w:type="paragraph" w:customStyle="1" w:styleId="ChapterTitle">
    <w:name w:val="Chapter Title"/>
    <w:basedOn w:val="a3"/>
    <w:qFormat/>
    <w:pPr>
      <w:keepNext/>
      <w:widowControl/>
      <w:pBdr>
        <w:bottom w:val="single" w:sz="8" w:space="4" w:color="auto"/>
      </w:pBdr>
      <w:spacing w:before="120" w:after="120"/>
      <w:jc w:val="left"/>
      <w:outlineLvl w:val="9"/>
    </w:pPr>
    <w:rPr>
      <w:rFonts w:ascii="Gill Sans MT" w:eastAsia="Garamond" w:hAnsi="Gill Sans MT" w:cs="Vrinda"/>
      <w:b w:val="0"/>
      <w:bCs w:val="0"/>
      <w:snapToGrid/>
      <w:color w:val="000000"/>
      <w:spacing w:val="5"/>
      <w:sz w:val="36"/>
      <w:szCs w:val="24"/>
      <w:shd w:val="clear" w:color="auto" w:fill="FFFFFF"/>
    </w:rPr>
  </w:style>
  <w:style w:type="paragraph" w:customStyle="1" w:styleId="WPBodyText">
    <w:name w:val="WP Body Text"/>
    <w:uiPriority w:val="99"/>
    <w:pPr>
      <w:suppressAutoHyphens/>
      <w:spacing w:after="200" w:line="276" w:lineRule="auto"/>
      <w:ind w:leftChars="-1" w:left="-1" w:hangingChars="1" w:hanging="1"/>
      <w:textDirection w:val="btLr"/>
      <w:textAlignment w:val="top"/>
      <w:outlineLvl w:val="0"/>
    </w:pPr>
    <w:rPr>
      <w:rFonts w:ascii="Garamond" w:eastAsia="Garamond" w:hAnsi="Garamond" w:cs="Vrinda"/>
      <w:position w:val="-1"/>
      <w:sz w:val="22"/>
      <w:szCs w:val="28"/>
    </w:rPr>
  </w:style>
  <w:style w:type="paragraph" w:customStyle="1" w:styleId="StyleWPBodyTextAfter12pt">
    <w:name w:val="Style WP Body Text + After:  12 pt"/>
    <w:basedOn w:val="WPBodyText"/>
    <w:uiPriority w:val="99"/>
    <w:pPr>
      <w:tabs>
        <w:tab w:val="left" w:pos="6072"/>
      </w:tabs>
      <w:spacing w:after="240"/>
      <w:jc w:val="both"/>
    </w:pPr>
    <w:rPr>
      <w:rFonts w:eastAsia="Times New Roman"/>
      <w:sz w:val="24"/>
    </w:rPr>
  </w:style>
  <w:style w:type="paragraph" w:customStyle="1" w:styleId="Responsibilities">
    <w:name w:val="Responsibilities"/>
    <w:basedOn w:val="a"/>
    <w:uiPriority w:val="99"/>
    <w:pPr>
      <w:widowControl/>
      <w:numPr>
        <w:numId w:val="4"/>
      </w:numPr>
      <w:tabs>
        <w:tab w:val="left" w:pos="388"/>
      </w:tabs>
      <w:spacing w:before="60" w:after="60" w:line="276" w:lineRule="auto"/>
      <w:ind w:leftChars="0" w:firstLineChars="0"/>
    </w:pPr>
    <w:rPr>
      <w:rFonts w:ascii="Arial" w:hAnsi="Arial" w:cs="Arial"/>
      <w:snapToGrid/>
      <w:color w:val="000000"/>
      <w:sz w:val="20"/>
      <w:shd w:val="clear" w:color="auto" w:fill="FFFFFF"/>
    </w:rPr>
  </w:style>
  <w:style w:type="character" w:styleId="aff1">
    <w:name w:val="endnote reference"/>
    <w:qFormat/>
    <w:rPr>
      <w:w w:val="100"/>
      <w:position w:val="-1"/>
      <w:effect w:val="none"/>
      <w:vertAlign w:val="superscript"/>
      <w:cs w:val="0"/>
      <w:em w:val="none"/>
    </w:rPr>
  </w:style>
  <w:style w:type="character" w:customStyle="1" w:styleId="BodyText3Char">
    <w:name w:val="Body Text 3 Char"/>
    <w:uiPriority w:val="99"/>
    <w:rPr>
      <w:rFonts w:ascii="Times New Roman" w:hAnsi="Times New Roman" w:cs="Times New Roman" w:hint="default"/>
      <w:w w:val="100"/>
      <w:position w:val="-1"/>
      <w:sz w:val="24"/>
      <w:effect w:val="none"/>
      <w:vertAlign w:val="baseline"/>
      <w:cs w:val="0"/>
      <w:em w:val="none"/>
    </w:rPr>
  </w:style>
  <w:style w:type="character" w:customStyle="1" w:styleId="BodyText2Char">
    <w:name w:val="Body Text 2 Char"/>
    <w:uiPriority w:val="99"/>
    <w:rPr>
      <w:rFonts w:ascii="Times New Roman" w:hAnsi="Times New Roman" w:cs="Times New Roman" w:hint="default"/>
      <w:i/>
      <w:w w:val="100"/>
      <w:position w:val="-1"/>
      <w:sz w:val="24"/>
      <w:effect w:val="none"/>
      <w:vertAlign w:val="baseline"/>
      <w:cs w:val="0"/>
      <w:em w:val="none"/>
    </w:rPr>
  </w:style>
  <w:style w:type="character" w:customStyle="1" w:styleId="CommentTextChar1">
    <w:name w:val="Comment Text Char1"/>
    <w:uiPriority w:val="99"/>
    <w:rPr>
      <w:rFonts w:ascii="Times New Roman" w:eastAsia="Times New Roman" w:hAnsi="Times New Roman" w:cs="Times New Roman" w:hint="default"/>
      <w:w w:val="100"/>
      <w:position w:val="-1"/>
      <w:effect w:val="none"/>
      <w:vertAlign w:val="baseline"/>
      <w:cs w:val="0"/>
      <w:em w:val="none"/>
    </w:rPr>
  </w:style>
  <w:style w:type="character" w:customStyle="1" w:styleId="FooterChar1">
    <w:name w:val="Footer Char1"/>
    <w:rPr>
      <w:w w:val="100"/>
      <w:position w:val="-1"/>
      <w:sz w:val="24"/>
      <w:szCs w:val="24"/>
      <w:effect w:val="none"/>
      <w:vertAlign w:val="baseline"/>
      <w:cs w:val="0"/>
      <w:em w:val="none"/>
    </w:rPr>
  </w:style>
  <w:style w:type="character" w:customStyle="1" w:styleId="CommentSubjectChar1">
    <w:name w:val="Comment Subject Char1"/>
    <w:uiPriority w:val="99"/>
    <w:rPr>
      <w:rFonts w:ascii="Times New Roman" w:hAnsi="Times New Roman"/>
      <w:b/>
      <w:bCs/>
      <w:w w:val="100"/>
      <w:position w:val="-1"/>
      <w:effect w:val="none"/>
      <w:vertAlign w:val="baseline"/>
      <w:cs w:val="0"/>
      <w:em w:val="none"/>
    </w:rPr>
  </w:style>
  <w:style w:type="character" w:customStyle="1" w:styleId="BodyTextIndentChar">
    <w:name w:val="Body Text Indent Char"/>
    <w:uiPriority w:val="99"/>
    <w:rPr>
      <w:snapToGrid/>
      <w:w w:val="100"/>
      <w:position w:val="-1"/>
      <w:sz w:val="24"/>
      <w:effect w:val="none"/>
      <w:vertAlign w:val="baseline"/>
      <w:cs w:val="0"/>
      <w:em w:val="none"/>
    </w:rPr>
  </w:style>
  <w:style w:type="character" w:customStyle="1" w:styleId="IntenseEmphasis1">
    <w:name w:val="Intense Emphasis1"/>
    <w:uiPriority w:val="21"/>
    <w:rPr>
      <w:b/>
      <w:bCs/>
      <w:i/>
      <w:iCs/>
      <w:color w:val="4F81BD"/>
      <w:w w:val="100"/>
      <w:position w:val="-1"/>
      <w:effect w:val="none"/>
      <w:vertAlign w:val="baseline"/>
      <w:cs w:val="0"/>
      <w:em w:val="none"/>
    </w:rPr>
  </w:style>
  <w:style w:type="character" w:customStyle="1" w:styleId="st1">
    <w:name w:val="st1"/>
    <w:rPr>
      <w:w w:val="100"/>
      <w:position w:val="-1"/>
      <w:effect w:val="none"/>
      <w:vertAlign w:val="baseline"/>
      <w:cs w:val="0"/>
      <w:em w:val="none"/>
    </w:rPr>
  </w:style>
  <w:style w:type="character" w:customStyle="1" w:styleId="HeaderChar1">
    <w:name w:val="Header Char1"/>
    <w:rPr>
      <w:w w:val="100"/>
      <w:position w:val="-1"/>
      <w:sz w:val="24"/>
      <w:szCs w:val="24"/>
      <w:effect w:val="none"/>
      <w:vertAlign w:val="baseline"/>
      <w:cs w:val="0"/>
      <w:em w:val="none"/>
    </w:rPr>
  </w:style>
  <w:style w:type="character" w:customStyle="1" w:styleId="msoins0">
    <w:name w:val="msoins"/>
    <w:rPr>
      <w:w w:val="100"/>
      <w:position w:val="-1"/>
      <w:effect w:val="none"/>
      <w:vertAlign w:val="baseline"/>
      <w:cs w:val="0"/>
      <w:em w:val="none"/>
    </w:rPr>
  </w:style>
  <w:style w:type="character" w:customStyle="1" w:styleId="bodytext">
    <w:name w:val="bodytext"/>
    <w:rPr>
      <w:rFonts w:ascii="Gill Sans MT" w:hAnsi="Gill Sans MT"/>
      <w:color w:val="auto"/>
      <w:w w:val="100"/>
      <w:position w:val="-1"/>
      <w:sz w:val="22"/>
      <w:szCs w:val="23"/>
      <w:effect w:val="none"/>
      <w:vertAlign w:val="baseline"/>
      <w:cs w:val="0"/>
      <w:em w:val="none"/>
    </w:rPr>
  </w:style>
  <w:style w:type="character" w:customStyle="1" w:styleId="BalloonTextChar1">
    <w:name w:val="Balloon Text Char1"/>
    <w:uiPriority w:val="99"/>
    <w:rPr>
      <w:rFonts w:ascii="Tahoma" w:eastAsia="Times New Roman" w:hAnsi="Tahoma" w:cs="Tahoma" w:hint="default"/>
      <w:w w:val="100"/>
      <w:position w:val="-1"/>
      <w:sz w:val="16"/>
      <w:effect w:val="none"/>
      <w:vertAlign w:val="baseline"/>
      <w:cs w:val="0"/>
      <w:em w:val="none"/>
    </w:rPr>
  </w:style>
  <w:style w:type="character" w:customStyle="1" w:styleId="bodycopy">
    <w:name w:val="bodycopy"/>
    <w:uiPriority w:val="99"/>
    <w:rPr>
      <w:rFonts w:ascii="Times New Roman" w:hAnsi="Times New Roman" w:cs="Times New Roman" w:hint="default"/>
      <w:w w:val="100"/>
      <w:position w:val="-1"/>
      <w:effect w:val="none"/>
      <w:vertAlign w:val="baseline"/>
      <w:cs w:val="0"/>
      <w:em w:val="none"/>
    </w:rPr>
  </w:style>
  <w:style w:type="character" w:customStyle="1" w:styleId="st">
    <w:name w:val="st"/>
    <w:rPr>
      <w:rFonts w:ascii="Times New Roman" w:hAnsi="Times New Roman" w:cs="Times New Roman" w:hint="default"/>
      <w:w w:val="100"/>
      <w:position w:val="-1"/>
      <w:effect w:val="none"/>
      <w:vertAlign w:val="baseline"/>
      <w:cs w:val="0"/>
      <w:em w:val="none"/>
    </w:rPr>
  </w:style>
  <w:style w:type="table" w:styleId="1-2">
    <w:name w:val="Medium Grid 1 Accent 2"/>
    <w:basedOn w:val="a1"/>
    <w:uiPriority w:val="34"/>
    <w:pPr>
      <w:suppressAutoHyphens/>
      <w:spacing w:after="200" w:line="276" w:lineRule="auto"/>
      <w:ind w:leftChars="-1" w:left="-1" w:hangingChars="1" w:hanging="1"/>
      <w:textDirection w:val="btLr"/>
      <w:textAlignment w:val="top"/>
      <w:outlineLvl w:val="0"/>
    </w:pPr>
    <w:rPr>
      <w:position w:val="-1"/>
      <w:sz w:val="22"/>
      <w:szCs w:val="22"/>
    </w:rPr>
    <w:tblPr>
      <w:tblStyleRowBandSize w:val="1"/>
      <w:tblStyleColBandSize w:val="1"/>
    </w:tblPr>
  </w:style>
  <w:style w:type="character" w:customStyle="1" w:styleId="ColorfulList-Accent1Char">
    <w:name w:val="Colorful List - Accent 1 Char"/>
    <w:uiPriority w:val="34"/>
    <w:rPr>
      <w:w w:val="100"/>
      <w:position w:val="-1"/>
      <w:sz w:val="22"/>
      <w:szCs w:val="22"/>
      <w:effect w:val="none"/>
      <w:vertAlign w:val="baseline"/>
      <w:cs w:val="0"/>
      <w:em w:val="none"/>
    </w:rPr>
  </w:style>
  <w:style w:type="character" w:customStyle="1" w:styleId="hps">
    <w:name w:val="hps"/>
    <w:rPr>
      <w:w w:val="100"/>
      <w:position w:val="-1"/>
      <w:effect w:val="none"/>
      <w:vertAlign w:val="baseline"/>
      <w:cs w:val="0"/>
      <w:em w:val="none"/>
    </w:rPr>
  </w:style>
  <w:style w:type="character" w:customStyle="1" w:styleId="hpsatn">
    <w:name w:val="hps atn"/>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table" w:styleId="2-2">
    <w:name w:val="Medium Grid 2 Accent 2"/>
    <w:basedOn w:val="a1"/>
    <w:pPr>
      <w:suppressAutoHyphens/>
      <w:spacing w:after="200" w:line="276" w:lineRule="auto"/>
      <w:ind w:leftChars="-1" w:left="-1" w:hangingChars="1" w:hanging="1"/>
      <w:textDirection w:val="btLr"/>
      <w:textAlignment w:val="top"/>
      <w:outlineLvl w:val="0"/>
    </w:pPr>
    <w:rPr>
      <w:rFonts w:ascii="Garamond" w:hAnsi="Garamond" w:cs="Vrinda"/>
      <w:i/>
      <w:color w:val="000000"/>
      <w:position w:val="-1"/>
    </w:rPr>
    <w:tblPr>
      <w:tblStyleRowBandSize w:val="1"/>
      <w:tblStyleColBandSize w:val="1"/>
      <w:tblBorders>
        <w:insideH w:val="single" w:sz="4" w:space="0" w:color="FFFFFF"/>
      </w:tblBorders>
    </w:tblPr>
  </w:style>
  <w:style w:type="table" w:styleId="-3">
    <w:name w:val="Dark List Accent 3"/>
    <w:basedOn w:val="a1"/>
    <w:uiPriority w:val="61"/>
    <w:pPr>
      <w:suppressAutoHyphens/>
      <w:spacing w:after="200" w:line="276" w:lineRule="auto"/>
      <w:ind w:leftChars="-1" w:left="-1" w:hangingChars="1" w:hanging="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tblBorders>
    </w:tblPr>
  </w:style>
  <w:style w:type="table" w:styleId="-30">
    <w:name w:val="Colorful Shading Accent 3"/>
    <w:basedOn w:val="a1"/>
    <w:pPr>
      <w:suppressAutoHyphens/>
      <w:spacing w:after="200" w:line="276" w:lineRule="auto"/>
      <w:ind w:leftChars="-1" w:left="-1" w:hangingChars="1" w:hanging="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styleId="2-4">
    <w:name w:val="Medium Grid 2 Accent 4"/>
    <w:basedOn w:val="a1"/>
    <w:pPr>
      <w:suppressAutoHyphens/>
      <w:spacing w:after="200" w:line="276" w:lineRule="auto"/>
      <w:ind w:leftChars="-1" w:left="-1" w:hangingChars="1" w:hanging="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TableGridLight1">
    <w:name w:val="Table Grid Light1"/>
    <w:basedOn w:val="a1"/>
    <w:uiPriority w:val="40"/>
    <w:pPr>
      <w:suppressAutoHyphens/>
      <w:spacing w:after="200" w:line="276" w:lineRule="auto"/>
      <w:ind w:leftChars="-1" w:left="-1" w:hangingChars="1" w:hanging="1"/>
      <w:textDirection w:val="btLr"/>
      <w:textAlignment w:val="top"/>
      <w:outlineLvl w:val="0"/>
    </w:pPr>
    <w:rPr>
      <w:rFonts w:ascii="Garamond" w:eastAsia="Garamond" w:hAnsi="Garamond" w:cs="Vrinda"/>
      <w:position w:val="-1"/>
      <w:sz w:val="22"/>
      <w:szCs w:val="2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61">
    <w:name w:val="Grid Table 4 - Accent 61"/>
    <w:basedOn w:val="a1"/>
    <w:uiPriority w:val="49"/>
    <w:pPr>
      <w:suppressAutoHyphens/>
      <w:spacing w:after="200" w:line="276" w:lineRule="auto"/>
      <w:ind w:leftChars="-1" w:left="-1" w:hangingChars="1" w:hanging="1"/>
      <w:textDirection w:val="btLr"/>
      <w:textAlignment w:val="top"/>
      <w:outlineLvl w:val="0"/>
    </w:pPr>
    <w:rPr>
      <w:rFonts w:ascii="Garamond" w:eastAsia="Garamond" w:hAnsi="Garamond" w:cs="Vrinda"/>
      <w:position w:val="-1"/>
      <w:sz w:val="22"/>
      <w:szCs w:val="28"/>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table" w:customStyle="1" w:styleId="TableGridLight2">
    <w:name w:val="Table Grid Light2"/>
    <w:basedOn w:val="a1"/>
    <w:uiPriority w:val="40"/>
    <w:pPr>
      <w:suppressAutoHyphens/>
      <w:spacing w:after="200" w:line="276" w:lineRule="auto"/>
      <w:ind w:leftChars="-1" w:left="-1" w:hangingChars="1" w:hanging="1"/>
      <w:textDirection w:val="btLr"/>
      <w:textAlignment w:val="top"/>
      <w:outlineLvl w:val="0"/>
    </w:pPr>
    <w:rPr>
      <w:rFonts w:ascii="Garamond" w:eastAsia="Garamond" w:hAnsi="Garamond" w:cs="Vrinda"/>
      <w:position w:val="-1"/>
      <w:sz w:val="22"/>
      <w:szCs w:val="2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62">
    <w:name w:val="Grid Table 4 - Accent 62"/>
    <w:basedOn w:val="a1"/>
    <w:uiPriority w:val="49"/>
    <w:pPr>
      <w:suppressAutoHyphens/>
      <w:spacing w:after="200" w:line="276" w:lineRule="auto"/>
      <w:ind w:leftChars="-1" w:left="-1" w:hangingChars="1" w:hanging="1"/>
      <w:textDirection w:val="btLr"/>
      <w:textAlignment w:val="top"/>
      <w:outlineLvl w:val="0"/>
    </w:pPr>
    <w:rPr>
      <w:rFonts w:ascii="Garamond" w:eastAsia="Garamond" w:hAnsi="Garamond" w:cs="Vrinda"/>
      <w:position w:val="-1"/>
      <w:sz w:val="22"/>
      <w:szCs w:val="28"/>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numbering" w:customStyle="1" w:styleId="Style1">
    <w:name w:val="Style1"/>
    <w:pPr>
      <w:numPr>
        <w:numId w:val="22"/>
      </w:numPr>
    </w:pPr>
  </w:style>
  <w:style w:type="numbering" w:customStyle="1" w:styleId="Style3">
    <w:name w:val="Style3"/>
    <w:pPr>
      <w:numPr>
        <w:numId w:val="23"/>
      </w:numPr>
    </w:pPr>
  </w:style>
  <w:style w:type="numbering" w:customStyle="1" w:styleId="Style4">
    <w:name w:val="Style4"/>
    <w:pPr>
      <w:numPr>
        <w:numId w:val="24"/>
      </w:numPr>
    </w:pPr>
  </w:style>
  <w:style w:type="numbering" w:customStyle="1" w:styleId="Style2">
    <w:name w:val="Style2"/>
    <w:pPr>
      <w:numPr>
        <w:numId w:val="25"/>
      </w:numPr>
    </w:pPr>
  </w:style>
  <w:style w:type="numbering" w:customStyle="1" w:styleId="NoList1">
    <w:name w:val="No List1"/>
    <w:next w:val="a2"/>
    <w:uiPriority w:val="99"/>
    <w:qFormat/>
  </w:style>
  <w:style w:type="table" w:customStyle="1" w:styleId="MediumGrid1-Accent22">
    <w:name w:val="Medium Grid 1 - Accent 22"/>
    <w:basedOn w:val="a1"/>
    <w:next w:val="1-2"/>
    <w:uiPriority w:val="34"/>
    <w:pPr>
      <w:suppressAutoHyphens/>
      <w:spacing w:after="200" w:line="276" w:lineRule="auto"/>
      <w:ind w:leftChars="-1" w:left="-1" w:hangingChars="1" w:hanging="1"/>
      <w:textDirection w:val="btLr"/>
      <w:textAlignment w:val="top"/>
      <w:outlineLvl w:val="0"/>
    </w:pPr>
    <w:rPr>
      <w:rFonts w:ascii="Garamond" w:eastAsia="Garamond" w:hAnsi="Garamond" w:cs="Vrinda"/>
      <w:position w:val="-1"/>
      <w:sz w:val="22"/>
      <w:szCs w:val="28"/>
    </w:rPr>
    <w:tblPr>
      <w:tblStyleRowBandSize w:val="1"/>
      <w:tblStyleColBandSize w:val="1"/>
    </w:tblPr>
  </w:style>
  <w:style w:type="table" w:customStyle="1" w:styleId="TableGrid1">
    <w:name w:val="Table Grid1"/>
    <w:basedOn w:val="a1"/>
    <w:next w:val="aa"/>
    <w:uiPriority w:val="59"/>
    <w:pPr>
      <w:suppressAutoHyphens/>
      <w:spacing w:after="200" w:line="276" w:lineRule="auto"/>
      <w:ind w:leftChars="-1" w:left="-1" w:hangingChars="1" w:hanging="1"/>
      <w:textDirection w:val="btLr"/>
      <w:textAlignment w:val="top"/>
      <w:outlineLvl w:val="0"/>
    </w:pPr>
    <w:rPr>
      <w:rFonts w:ascii="Garamond" w:eastAsia="Garamond" w:hAnsi="Garamond" w:cs="Vrinda"/>
      <w:position w:val="-1"/>
      <w:sz w:val="22"/>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2-Accent21">
    <w:name w:val="Medium Grid 2 - Accent 21"/>
    <w:basedOn w:val="a1"/>
    <w:next w:val="2-2"/>
    <w:pPr>
      <w:suppressAutoHyphens/>
      <w:spacing w:after="200" w:line="276" w:lineRule="auto"/>
      <w:ind w:leftChars="-1" w:left="-1" w:hangingChars="1" w:hanging="1"/>
      <w:textDirection w:val="btLr"/>
      <w:textAlignment w:val="top"/>
      <w:outlineLvl w:val="0"/>
    </w:pPr>
    <w:rPr>
      <w:rFonts w:ascii="Garamond" w:hAnsi="Garamond" w:cs="Vrinda"/>
      <w:i/>
      <w:color w:val="000000"/>
      <w:position w:val="-1"/>
    </w:rPr>
    <w:tblPr>
      <w:tblStyleRowBandSize w:val="1"/>
      <w:tblStyleColBandSize w:val="1"/>
      <w:tblBorders>
        <w:insideH w:val="single" w:sz="4" w:space="0" w:color="FFFFFF"/>
      </w:tblBorders>
    </w:tblPr>
  </w:style>
  <w:style w:type="table" w:customStyle="1" w:styleId="DarkList-Accent31">
    <w:name w:val="Dark List - Accent 31"/>
    <w:basedOn w:val="a1"/>
    <w:next w:val="-3"/>
    <w:uiPriority w:val="61"/>
    <w:pPr>
      <w:suppressAutoHyphens/>
      <w:spacing w:after="200" w:line="276" w:lineRule="auto"/>
      <w:ind w:leftChars="-1" w:left="-1" w:hangingChars="1" w:hanging="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tblBorders>
    </w:tblPr>
  </w:style>
  <w:style w:type="table" w:customStyle="1" w:styleId="ColorfulShading-Accent31">
    <w:name w:val="Colorful Shading - Accent 31"/>
    <w:basedOn w:val="a1"/>
    <w:next w:val="-30"/>
    <w:uiPriority w:val="62"/>
    <w:pPr>
      <w:suppressAutoHyphens/>
      <w:spacing w:after="200" w:line="276" w:lineRule="auto"/>
      <w:ind w:leftChars="-1" w:left="-1" w:hangingChars="1" w:hanging="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customStyle="1" w:styleId="MediumGrid2-Accent41">
    <w:name w:val="Medium Grid 2 - Accent 41"/>
    <w:basedOn w:val="a1"/>
    <w:next w:val="2-4"/>
    <w:pPr>
      <w:suppressAutoHyphens/>
      <w:spacing w:after="200" w:line="276" w:lineRule="auto"/>
      <w:ind w:leftChars="-1" w:left="-1" w:hangingChars="1" w:hanging="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TableGridLight11">
    <w:name w:val="Table Grid Light11"/>
    <w:basedOn w:val="a1"/>
    <w:uiPriority w:val="40"/>
    <w:pPr>
      <w:suppressAutoHyphens/>
      <w:spacing w:after="200" w:line="276" w:lineRule="auto"/>
      <w:ind w:leftChars="-1" w:left="-1" w:hangingChars="1" w:hanging="1"/>
      <w:textDirection w:val="btLr"/>
      <w:textAlignment w:val="top"/>
      <w:outlineLvl w:val="0"/>
    </w:pPr>
    <w:rPr>
      <w:rFonts w:ascii="Garamond" w:eastAsia="Garamond" w:hAnsi="Garamond" w:cs="Vrinda"/>
      <w:position w:val="-1"/>
      <w:sz w:val="22"/>
      <w:szCs w:val="2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611">
    <w:name w:val="Grid Table 4 - Accent 611"/>
    <w:basedOn w:val="a1"/>
    <w:uiPriority w:val="49"/>
    <w:pPr>
      <w:suppressAutoHyphens/>
      <w:spacing w:after="200" w:line="276" w:lineRule="auto"/>
      <w:ind w:leftChars="-1" w:left="-1" w:hangingChars="1" w:hanging="1"/>
      <w:textDirection w:val="btLr"/>
      <w:textAlignment w:val="top"/>
      <w:outlineLvl w:val="0"/>
    </w:pPr>
    <w:rPr>
      <w:rFonts w:ascii="Garamond" w:eastAsia="Garamond" w:hAnsi="Garamond" w:cs="Vrinda"/>
      <w:position w:val="-1"/>
      <w:sz w:val="22"/>
      <w:szCs w:val="28"/>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numbering" w:customStyle="1" w:styleId="Style11">
    <w:name w:val="Style11"/>
    <w:pPr>
      <w:numPr>
        <w:numId w:val="26"/>
      </w:numPr>
    </w:pPr>
  </w:style>
  <w:style w:type="numbering" w:customStyle="1" w:styleId="Style31">
    <w:name w:val="Style31"/>
    <w:pPr>
      <w:numPr>
        <w:numId w:val="27"/>
      </w:numPr>
    </w:pPr>
  </w:style>
  <w:style w:type="numbering" w:customStyle="1" w:styleId="Style41">
    <w:name w:val="Style41"/>
    <w:pPr>
      <w:numPr>
        <w:numId w:val="28"/>
      </w:numPr>
    </w:pPr>
  </w:style>
  <w:style w:type="numbering" w:customStyle="1" w:styleId="Style21">
    <w:name w:val="Style21"/>
    <w:pPr>
      <w:numPr>
        <w:numId w:val="29"/>
      </w:numPr>
    </w:pPr>
  </w:style>
  <w:style w:type="paragraph" w:customStyle="1" w:styleId="1BulletList">
    <w:name w:val="1BulletList"/>
    <w:basedOn w:val="a"/>
    <w:pPr>
      <w:widowControl/>
      <w:numPr>
        <w:numId w:val="5"/>
      </w:numPr>
      <w:spacing w:before="120" w:after="120" w:line="276" w:lineRule="auto"/>
      <w:ind w:left="-1" w:hanging="1"/>
    </w:pPr>
    <w:rPr>
      <w:rFonts w:ascii="Segoe UI" w:eastAsia="Garamond" w:hAnsi="Segoe UI" w:cs="Vrinda"/>
      <w:snapToGrid/>
      <w:color w:val="000000"/>
      <w:sz w:val="20"/>
      <w:szCs w:val="28"/>
      <w:shd w:val="clear" w:color="auto" w:fill="FFFFFF"/>
    </w:rPr>
  </w:style>
  <w:style w:type="numbering" w:customStyle="1" w:styleId="Style211">
    <w:name w:val="Style211"/>
  </w:style>
  <w:style w:type="numbering" w:customStyle="1" w:styleId="Style411">
    <w:name w:val="Style411"/>
  </w:style>
  <w:style w:type="paragraph" w:customStyle="1" w:styleId="Heading11">
    <w:name w:val="Heading 11"/>
    <w:basedOn w:val="a"/>
    <w:next w:val="a"/>
    <w:uiPriority w:val="9"/>
    <w:pPr>
      <w:keepNext/>
      <w:keepLines/>
      <w:widowControl/>
      <w:spacing w:before="480" w:line="276" w:lineRule="auto"/>
    </w:pPr>
    <w:rPr>
      <w:rFonts w:ascii="Century Gothic" w:eastAsia="MS Gothic" w:hAnsi="Century Gothic"/>
      <w:b/>
      <w:bCs/>
      <w:snapToGrid/>
      <w:color w:val="000000"/>
      <w:sz w:val="28"/>
      <w:szCs w:val="28"/>
      <w:shd w:val="clear" w:color="auto" w:fill="FFFFFF"/>
    </w:rPr>
  </w:style>
  <w:style w:type="paragraph" w:customStyle="1" w:styleId="Heading21">
    <w:name w:val="Heading 21"/>
    <w:basedOn w:val="23"/>
    <w:next w:val="a"/>
    <w:uiPriority w:val="9"/>
    <w:qFormat/>
    <w:pPr>
      <w:keepNext/>
      <w:keepLines/>
      <w:spacing w:before="200" w:after="0"/>
      <w:ind w:left="0"/>
      <w:outlineLvl w:val="1"/>
    </w:pPr>
    <w:rPr>
      <w:rFonts w:ascii="Century Gothic" w:eastAsia="MS Gothic" w:hAnsi="Century Gothic" w:cs="Times New Roman"/>
      <w:b/>
      <w:bCs/>
      <w:sz w:val="26"/>
      <w:szCs w:val="26"/>
    </w:rPr>
  </w:style>
  <w:style w:type="paragraph" w:customStyle="1" w:styleId="Heading31">
    <w:name w:val="Heading 31"/>
    <w:basedOn w:val="a"/>
    <w:next w:val="a"/>
    <w:uiPriority w:val="9"/>
    <w:qFormat/>
    <w:pPr>
      <w:keepNext/>
      <w:keepLines/>
      <w:widowControl/>
      <w:spacing w:before="200" w:line="276" w:lineRule="auto"/>
      <w:outlineLvl w:val="2"/>
    </w:pPr>
    <w:rPr>
      <w:rFonts w:ascii="Century Gothic" w:eastAsia="MS Gothic" w:hAnsi="Century Gothic"/>
      <w:b/>
      <w:bCs/>
      <w:snapToGrid/>
      <w:color w:val="000000"/>
      <w:sz w:val="20"/>
      <w:szCs w:val="28"/>
      <w:shd w:val="clear" w:color="auto" w:fill="FFFFFF"/>
    </w:rPr>
  </w:style>
  <w:style w:type="paragraph" w:customStyle="1" w:styleId="Heading41">
    <w:name w:val="Heading 41"/>
    <w:basedOn w:val="a"/>
    <w:next w:val="a"/>
    <w:uiPriority w:val="9"/>
    <w:qFormat/>
    <w:pPr>
      <w:keepNext/>
      <w:keepLines/>
      <w:widowControl/>
      <w:spacing w:before="200" w:line="276" w:lineRule="auto"/>
      <w:outlineLvl w:val="3"/>
    </w:pPr>
    <w:rPr>
      <w:rFonts w:ascii="Century Gothic" w:eastAsia="MS Gothic" w:hAnsi="Century Gothic"/>
      <w:b/>
      <w:bCs/>
      <w:iCs/>
      <w:snapToGrid/>
      <w:color w:val="000000"/>
      <w:sz w:val="20"/>
      <w:szCs w:val="28"/>
      <w:shd w:val="clear" w:color="auto" w:fill="FFFFFF"/>
    </w:rPr>
  </w:style>
  <w:style w:type="paragraph" w:customStyle="1" w:styleId="Heading51">
    <w:name w:val="Heading 51"/>
    <w:basedOn w:val="a"/>
    <w:next w:val="a"/>
    <w:uiPriority w:val="9"/>
    <w:qFormat/>
    <w:pPr>
      <w:keepNext/>
      <w:keepLines/>
      <w:widowControl/>
      <w:spacing w:before="200" w:line="276" w:lineRule="auto"/>
      <w:outlineLvl w:val="4"/>
    </w:pPr>
    <w:rPr>
      <w:rFonts w:ascii="Century Gothic" w:eastAsia="MS Gothic" w:hAnsi="Century Gothic"/>
      <w:snapToGrid/>
      <w:color w:val="474C1F"/>
      <w:sz w:val="20"/>
      <w:szCs w:val="28"/>
      <w:shd w:val="clear" w:color="auto" w:fill="FFFFFF"/>
    </w:rPr>
  </w:style>
  <w:style w:type="paragraph" w:customStyle="1" w:styleId="Heading91">
    <w:name w:val="Heading 91"/>
    <w:basedOn w:val="a"/>
    <w:next w:val="a"/>
    <w:uiPriority w:val="9"/>
    <w:qFormat/>
    <w:pPr>
      <w:keepNext/>
      <w:keepLines/>
      <w:widowControl/>
      <w:spacing w:before="200" w:line="276" w:lineRule="auto"/>
      <w:outlineLvl w:val="8"/>
    </w:pPr>
    <w:rPr>
      <w:rFonts w:ascii="Century Gothic" w:eastAsia="MS Gothic" w:hAnsi="Century Gothic"/>
      <w:i/>
      <w:iCs/>
      <w:snapToGrid/>
      <w:color w:val="404040"/>
      <w:sz w:val="20"/>
      <w:shd w:val="clear" w:color="auto" w:fill="FFFFFF"/>
    </w:rPr>
  </w:style>
  <w:style w:type="paragraph" w:customStyle="1" w:styleId="TOC11">
    <w:name w:val="TOC 11"/>
    <w:basedOn w:val="a"/>
    <w:next w:val="a"/>
    <w:uiPriority w:val="39"/>
    <w:qFormat/>
    <w:pPr>
      <w:widowControl/>
      <w:spacing w:before="240" w:after="120" w:line="276" w:lineRule="auto"/>
    </w:pPr>
    <w:rPr>
      <w:rFonts w:ascii="Garamond" w:eastAsia="Garamond" w:hAnsi="Garamond"/>
      <w:b/>
      <w:bCs/>
      <w:snapToGrid/>
      <w:color w:val="000000"/>
      <w:sz w:val="20"/>
      <w:shd w:val="clear" w:color="auto" w:fill="FFFFFF"/>
    </w:rPr>
  </w:style>
  <w:style w:type="paragraph" w:customStyle="1" w:styleId="TOC31">
    <w:name w:val="TOC 31"/>
    <w:basedOn w:val="a"/>
    <w:next w:val="a"/>
    <w:uiPriority w:val="39"/>
    <w:qFormat/>
    <w:pPr>
      <w:widowControl/>
      <w:spacing w:line="276" w:lineRule="auto"/>
      <w:ind w:left="440"/>
    </w:pPr>
    <w:rPr>
      <w:rFonts w:ascii="Garamond" w:eastAsia="Garamond" w:hAnsi="Garamond"/>
      <w:snapToGrid/>
      <w:color w:val="000000"/>
      <w:sz w:val="20"/>
      <w:shd w:val="clear" w:color="auto" w:fill="FFFFFF"/>
    </w:rPr>
  </w:style>
  <w:style w:type="paragraph" w:customStyle="1" w:styleId="TOC41">
    <w:name w:val="TOC 41"/>
    <w:basedOn w:val="a"/>
    <w:next w:val="a"/>
    <w:uiPriority w:val="39"/>
    <w:qFormat/>
    <w:pPr>
      <w:widowControl/>
      <w:spacing w:line="276" w:lineRule="auto"/>
      <w:ind w:left="660"/>
    </w:pPr>
    <w:rPr>
      <w:rFonts w:ascii="Garamond" w:eastAsia="Garamond" w:hAnsi="Garamond"/>
      <w:snapToGrid/>
      <w:color w:val="000000"/>
      <w:sz w:val="20"/>
      <w:shd w:val="clear" w:color="auto" w:fill="FFFFFF"/>
    </w:rPr>
  </w:style>
  <w:style w:type="paragraph" w:customStyle="1" w:styleId="TOC51">
    <w:name w:val="TOC 51"/>
    <w:basedOn w:val="a"/>
    <w:next w:val="a"/>
    <w:uiPriority w:val="39"/>
    <w:qFormat/>
    <w:pPr>
      <w:widowControl/>
      <w:spacing w:line="276" w:lineRule="auto"/>
      <w:ind w:left="880"/>
    </w:pPr>
    <w:rPr>
      <w:rFonts w:ascii="Garamond" w:eastAsia="Garamond" w:hAnsi="Garamond"/>
      <w:snapToGrid/>
      <w:color w:val="000000"/>
      <w:sz w:val="20"/>
      <w:shd w:val="clear" w:color="auto" w:fill="FFFFFF"/>
    </w:rPr>
  </w:style>
  <w:style w:type="paragraph" w:customStyle="1" w:styleId="TOC61">
    <w:name w:val="TOC 61"/>
    <w:basedOn w:val="a"/>
    <w:next w:val="a"/>
    <w:uiPriority w:val="39"/>
    <w:qFormat/>
    <w:pPr>
      <w:widowControl/>
      <w:spacing w:line="276" w:lineRule="auto"/>
      <w:ind w:left="1100"/>
    </w:pPr>
    <w:rPr>
      <w:rFonts w:ascii="Garamond" w:eastAsia="Garamond" w:hAnsi="Garamond"/>
      <w:snapToGrid/>
      <w:color w:val="000000"/>
      <w:sz w:val="20"/>
      <w:shd w:val="clear" w:color="auto" w:fill="FFFFFF"/>
    </w:rPr>
  </w:style>
  <w:style w:type="paragraph" w:customStyle="1" w:styleId="TOC71">
    <w:name w:val="TOC 71"/>
    <w:basedOn w:val="a"/>
    <w:next w:val="a"/>
    <w:uiPriority w:val="39"/>
    <w:qFormat/>
    <w:pPr>
      <w:widowControl/>
      <w:spacing w:line="276" w:lineRule="auto"/>
      <w:ind w:left="1320"/>
    </w:pPr>
    <w:rPr>
      <w:rFonts w:ascii="Garamond" w:eastAsia="Garamond" w:hAnsi="Garamond"/>
      <w:snapToGrid/>
      <w:color w:val="000000"/>
      <w:sz w:val="20"/>
      <w:shd w:val="clear" w:color="auto" w:fill="FFFFFF"/>
    </w:rPr>
  </w:style>
  <w:style w:type="paragraph" w:customStyle="1" w:styleId="TOC81">
    <w:name w:val="TOC 81"/>
    <w:basedOn w:val="a"/>
    <w:next w:val="a"/>
    <w:uiPriority w:val="39"/>
    <w:qFormat/>
    <w:pPr>
      <w:widowControl/>
      <w:spacing w:line="276" w:lineRule="auto"/>
      <w:ind w:left="1540"/>
    </w:pPr>
    <w:rPr>
      <w:rFonts w:ascii="Garamond" w:eastAsia="Garamond" w:hAnsi="Garamond"/>
      <w:snapToGrid/>
      <w:color w:val="000000"/>
      <w:sz w:val="20"/>
      <w:shd w:val="clear" w:color="auto" w:fill="FFFFFF"/>
    </w:rPr>
  </w:style>
  <w:style w:type="paragraph" w:customStyle="1" w:styleId="TOC91">
    <w:name w:val="TOC 91"/>
    <w:basedOn w:val="a"/>
    <w:next w:val="a"/>
    <w:uiPriority w:val="39"/>
    <w:qFormat/>
    <w:pPr>
      <w:widowControl/>
      <w:spacing w:line="276" w:lineRule="auto"/>
      <w:ind w:left="1760"/>
    </w:pPr>
    <w:rPr>
      <w:rFonts w:ascii="Garamond" w:eastAsia="Garamond" w:hAnsi="Garamond"/>
      <w:snapToGrid/>
      <w:color w:val="000000"/>
      <w:sz w:val="20"/>
      <w:shd w:val="clear" w:color="auto" w:fill="FFFFFF"/>
    </w:rPr>
  </w:style>
  <w:style w:type="paragraph" w:customStyle="1" w:styleId="Caption1">
    <w:name w:val="Caption1"/>
    <w:basedOn w:val="a"/>
    <w:next w:val="a"/>
    <w:uiPriority w:val="35"/>
    <w:qFormat/>
    <w:pPr>
      <w:widowControl/>
      <w:spacing w:before="120" w:after="120" w:line="276" w:lineRule="auto"/>
    </w:pPr>
    <w:rPr>
      <w:rFonts w:ascii="Segoe UI" w:eastAsia="Garamond" w:hAnsi="Segoe UI"/>
      <w:b/>
      <w:bCs/>
      <w:snapToGrid/>
      <w:color w:val="91993E"/>
      <w:sz w:val="18"/>
      <w:szCs w:val="18"/>
      <w:shd w:val="clear" w:color="auto" w:fill="FFFFFF"/>
    </w:rPr>
  </w:style>
  <w:style w:type="paragraph" w:customStyle="1" w:styleId="Title1">
    <w:name w:val="Title1"/>
    <w:basedOn w:val="a"/>
    <w:next w:val="a3"/>
    <w:uiPriority w:val="10"/>
    <w:pPr>
      <w:widowControl/>
      <w:pBdr>
        <w:bottom w:val="single" w:sz="8" w:space="4" w:color="91993E"/>
      </w:pBdr>
      <w:spacing w:before="120" w:after="300" w:line="276" w:lineRule="auto"/>
      <w:contextualSpacing/>
    </w:pPr>
    <w:rPr>
      <w:rFonts w:ascii="Century Gothic" w:eastAsia="MS Gothic" w:hAnsi="Century Gothic"/>
      <w:snapToGrid/>
      <w:color w:val="354B21"/>
      <w:spacing w:val="5"/>
      <w:kern w:val="28"/>
      <w:sz w:val="52"/>
      <w:szCs w:val="52"/>
      <w:shd w:val="clear" w:color="auto" w:fill="FFFFFF"/>
    </w:rPr>
  </w:style>
  <w:style w:type="paragraph" w:customStyle="1" w:styleId="Subtitle1">
    <w:name w:val="Subtitle1"/>
    <w:basedOn w:val="a"/>
    <w:next w:val="a"/>
    <w:uiPriority w:val="11"/>
    <w:pPr>
      <w:widowControl/>
      <w:numPr>
        <w:ilvl w:val="1"/>
      </w:numPr>
      <w:spacing w:before="120" w:after="120" w:line="276" w:lineRule="auto"/>
      <w:ind w:leftChars="-1" w:left="-1" w:hangingChars="1" w:hanging="1"/>
    </w:pPr>
    <w:rPr>
      <w:rFonts w:ascii="Century Gothic" w:eastAsia="MS Gothic" w:hAnsi="Century Gothic"/>
      <w:i/>
      <w:iCs/>
      <w:snapToGrid/>
      <w:color w:val="91993E"/>
      <w:spacing w:val="15"/>
      <w:shd w:val="clear" w:color="auto" w:fill="FFFFFF"/>
    </w:rPr>
  </w:style>
  <w:style w:type="numbering" w:customStyle="1" w:styleId="NoList11">
    <w:name w:val="No List11"/>
    <w:next w:val="a2"/>
    <w:uiPriority w:val="99"/>
    <w:qFormat/>
  </w:style>
  <w:style w:type="character" w:customStyle="1" w:styleId="Heading1Char1">
    <w:name w:val="Heading 1 Char1"/>
    <w:uiPriority w:val="9"/>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1">
    <w:name w:val="Heading 2 Char1"/>
    <w:uiPriority w:val="9"/>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1">
    <w:name w:val="Heading 3 Char1"/>
    <w:uiPriority w:val="9"/>
    <w:rPr>
      <w:rFonts w:ascii="Cambria" w:eastAsia="Times New Roman" w:hAnsi="Cambria" w:cs="Times New Roman"/>
      <w:b/>
      <w:bCs/>
      <w:w w:val="100"/>
      <w:position w:val="-1"/>
      <w:sz w:val="26"/>
      <w:szCs w:val="26"/>
      <w:effect w:val="none"/>
      <w:vertAlign w:val="baseline"/>
      <w:cs w:val="0"/>
      <w:em w:val="none"/>
    </w:rPr>
  </w:style>
  <w:style w:type="character" w:customStyle="1" w:styleId="Heading4Char1">
    <w:name w:val="Heading 4 Char1"/>
    <w:uiPriority w:val="9"/>
    <w:rPr>
      <w:rFonts w:ascii="Calibri" w:eastAsia="Times New Roman" w:hAnsi="Calibri" w:cs="Times New Roman"/>
      <w:b/>
      <w:bCs/>
      <w:w w:val="100"/>
      <w:position w:val="-1"/>
      <w:sz w:val="28"/>
      <w:szCs w:val="28"/>
      <w:effect w:val="none"/>
      <w:vertAlign w:val="baseline"/>
      <w:cs w:val="0"/>
      <w:em w:val="none"/>
    </w:rPr>
  </w:style>
  <w:style w:type="character" w:customStyle="1" w:styleId="Heading5Char1">
    <w:name w:val="Heading 5 Char1"/>
    <w:uiPriority w:val="9"/>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9Char1">
    <w:name w:val="Heading 9 Char1"/>
    <w:uiPriority w:val="9"/>
    <w:rPr>
      <w:rFonts w:ascii="Cambria" w:eastAsia="Times New Roman" w:hAnsi="Cambria" w:cs="Times New Roman"/>
      <w:w w:val="100"/>
      <w:position w:val="-1"/>
      <w:sz w:val="22"/>
      <w:szCs w:val="22"/>
      <w:effect w:val="none"/>
      <w:vertAlign w:val="baseline"/>
      <w:cs w:val="0"/>
      <w:em w:val="none"/>
    </w:rPr>
  </w:style>
  <w:style w:type="character" w:customStyle="1" w:styleId="TitleChar1">
    <w:name w:val="Title Char1"/>
    <w:uiPriority w:val="10"/>
    <w:rPr>
      <w:rFonts w:ascii="Cambria" w:eastAsia="Times New Roman" w:hAnsi="Cambria" w:cs="Times New Roman"/>
      <w:b/>
      <w:bCs/>
      <w:w w:val="100"/>
      <w:kern w:val="28"/>
      <w:position w:val="-1"/>
      <w:sz w:val="32"/>
      <w:szCs w:val="32"/>
      <w:effect w:val="none"/>
      <w:vertAlign w:val="baseline"/>
      <w:cs w:val="0"/>
      <w:em w:val="none"/>
    </w:rPr>
  </w:style>
  <w:style w:type="character" w:customStyle="1" w:styleId="SubtitleChar1">
    <w:name w:val="Subtitle Char1"/>
    <w:uiPriority w:val="11"/>
    <w:rPr>
      <w:rFonts w:ascii="Cambria" w:eastAsia="Times New Roman" w:hAnsi="Cambria" w:cs="Times New Roman"/>
      <w:w w:val="100"/>
      <w:position w:val="-1"/>
      <w:sz w:val="24"/>
      <w:szCs w:val="24"/>
      <w:effect w:val="none"/>
      <w:vertAlign w:val="baseline"/>
      <w:cs w:val="0"/>
      <w:em w:val="none"/>
    </w:rPr>
  </w:style>
  <w:style w:type="paragraph" w:styleId="aff2">
    <w:name w:val="List Bullet"/>
    <w:basedOn w:val="a"/>
    <w:uiPriority w:val="99"/>
    <w:qFormat/>
    <w:pPr>
      <w:widowControl/>
      <w:tabs>
        <w:tab w:val="num" w:pos="720"/>
      </w:tabs>
      <w:spacing w:before="120" w:after="120" w:line="276" w:lineRule="auto"/>
      <w:contextualSpacing/>
    </w:pPr>
    <w:rPr>
      <w:rFonts w:ascii="Segoe UI" w:eastAsia="Garamond" w:hAnsi="Segoe UI" w:cs="Vrinda"/>
      <w:snapToGrid/>
      <w:color w:val="000000"/>
      <w:sz w:val="20"/>
      <w:szCs w:val="28"/>
      <w:shd w:val="clear" w:color="auto" w:fill="FFFFFF"/>
    </w:rPr>
  </w:style>
  <w:style w:type="paragraph" w:customStyle="1" w:styleId="Normal1">
    <w:name w:val="Normal1"/>
    <w:pPr>
      <w:suppressAutoHyphens/>
      <w:spacing w:line="276" w:lineRule="auto"/>
      <w:ind w:leftChars="-1" w:left="-1" w:hangingChars="1" w:hanging="1"/>
      <w:textDirection w:val="btLr"/>
      <w:textAlignment w:val="top"/>
      <w:outlineLvl w:val="0"/>
    </w:pPr>
    <w:rPr>
      <w:rFonts w:ascii="Arial" w:eastAsia="Arial" w:hAnsi="Arial" w:cs="Arial"/>
      <w:color w:val="000000"/>
      <w:position w:val="-1"/>
      <w:sz w:val="22"/>
      <w:szCs w:val="28"/>
    </w:rPr>
  </w:style>
  <w:style w:type="character" w:customStyle="1" w:styleId="ListParagraphChar">
    <w:name w:val="List Paragraph Char"/>
    <w:aliases w:val="MCHIP_list paragraph Char,List Paragraph1 Char"/>
    <w:uiPriority w:val="1"/>
    <w:rPr>
      <w:rFonts w:ascii="Calibri" w:eastAsia="Calibri" w:hAnsi="Calibri"/>
      <w:w w:val="100"/>
      <w:position w:val="-1"/>
      <w:sz w:val="22"/>
      <w:szCs w:val="22"/>
      <w:effect w:val="none"/>
      <w:vertAlign w:val="baseline"/>
      <w:cs w:val="0"/>
      <w:em w:val="none"/>
    </w:rPr>
  </w:style>
  <w:style w:type="paragraph" w:customStyle="1" w:styleId="TableParagraph">
    <w:name w:val="Table Paragraph"/>
    <w:basedOn w:val="a"/>
    <w:uiPriority w:val="1"/>
    <w:qFormat/>
    <w:rPr>
      <w:rFonts w:ascii="Garamond" w:eastAsia="Garamond" w:hAnsi="Garamond" w:cs="Vrinda"/>
      <w:snapToGrid/>
      <w:color w:val="000000"/>
      <w:sz w:val="22"/>
      <w:szCs w:val="22"/>
      <w:shd w:val="clear" w:color="auto" w:fill="FFFFFF"/>
    </w:rPr>
  </w:style>
  <w:style w:type="character" w:customStyle="1" w:styleId="BodyTextChar1">
    <w:name w:val="Body Text Char1"/>
    <w:rPr>
      <w:snapToGrid/>
      <w:w w:val="100"/>
      <w:position w:val="-1"/>
      <w:sz w:val="24"/>
      <w:effect w:val="none"/>
      <w:vertAlign w:val="baseline"/>
      <w:cs w:val="0"/>
      <w:em w:val="none"/>
    </w:rPr>
  </w:style>
  <w:style w:type="paragraph" w:customStyle="1" w:styleId="Tables">
    <w:name w:val="Tables"/>
    <w:basedOn w:val="a"/>
    <w:next w:val="a"/>
    <w:qFormat/>
    <w:pPr>
      <w:widowControl/>
      <w:spacing w:before="120" w:after="60" w:line="276" w:lineRule="auto"/>
    </w:pPr>
    <w:rPr>
      <w:rFonts w:ascii="Segoe UI" w:eastAsia="MS Mincho" w:hAnsi="Segoe UI" w:cs="Vrinda"/>
      <w:b/>
      <w:snapToGrid/>
      <w:color w:val="5F5F5F"/>
      <w:sz w:val="18"/>
      <w:szCs w:val="22"/>
      <w:shd w:val="clear" w:color="auto" w:fill="FFFFFF"/>
    </w:rPr>
  </w:style>
  <w:style w:type="table" w:customStyle="1" w:styleId="TableGrid2">
    <w:name w:val="Table Grid2"/>
    <w:basedOn w:val="a1"/>
    <w:next w:val="aa"/>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a"/>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qFormat/>
    <w:pPr>
      <w:suppressAutoHyphens/>
      <w:spacing w:line="1" w:lineRule="atLeast"/>
      <w:ind w:leftChars="-1" w:left="-1" w:hangingChars="1" w:hanging="1"/>
      <w:textDirection w:val="btLr"/>
      <w:textAlignment w:val="top"/>
      <w:outlineLvl w:val="0"/>
    </w:pPr>
    <w:rPr>
      <w:rFonts w:ascii="Garamond" w:hAnsi="Garamond"/>
      <w:position w:val="-1"/>
      <w:sz w:val="22"/>
      <w:szCs w:val="22"/>
    </w:rPr>
  </w:style>
  <w:style w:type="paragraph" w:styleId="aff4">
    <w:name w:val="List Number"/>
    <w:basedOn w:val="a"/>
    <w:uiPriority w:val="99"/>
    <w:qFormat/>
    <w:pPr>
      <w:widowControl/>
      <w:tabs>
        <w:tab w:val="num" w:pos="360"/>
      </w:tabs>
      <w:spacing w:before="120" w:after="120" w:line="276" w:lineRule="auto"/>
      <w:ind w:left="360" w:hanging="360"/>
      <w:contextualSpacing/>
    </w:pPr>
    <w:rPr>
      <w:rFonts w:ascii="Segoe UI" w:eastAsia="Garamond" w:hAnsi="Segoe UI" w:cs="Vrinda"/>
      <w:snapToGrid/>
      <w:color w:val="000000"/>
      <w:sz w:val="20"/>
      <w:szCs w:val="22"/>
      <w:shd w:val="clear" w:color="auto" w:fill="FFFFFF"/>
    </w:rPr>
  </w:style>
  <w:style w:type="paragraph" w:styleId="aff5">
    <w:name w:val="Revision"/>
    <w:uiPriority w:val="99"/>
    <w:pPr>
      <w:suppressAutoHyphens/>
      <w:spacing w:after="200" w:line="276" w:lineRule="auto"/>
      <w:ind w:leftChars="-1" w:left="-1" w:hangingChars="1" w:hanging="1"/>
      <w:textDirection w:val="btLr"/>
      <w:textAlignment w:val="top"/>
      <w:outlineLvl w:val="0"/>
    </w:pPr>
    <w:rPr>
      <w:rFonts w:ascii="Calibri" w:eastAsia="Garamond" w:hAnsi="Calibri" w:cs="Vrinda"/>
      <w:position w:val="-1"/>
      <w:sz w:val="22"/>
      <w:szCs w:val="22"/>
    </w:rPr>
  </w:style>
  <w:style w:type="paragraph" w:styleId="aff6">
    <w:name w:val="TOC Heading"/>
    <w:basedOn w:val="10"/>
    <w:next w:val="a"/>
    <w:uiPriority w:val="39"/>
    <w:qFormat/>
    <w:pPr>
      <w:keepNext/>
      <w:keepLines/>
      <w:widowControl/>
      <w:numPr>
        <w:numId w:val="0"/>
      </w:numPr>
      <w:tabs>
        <w:tab w:val="clear" w:pos="4680"/>
      </w:tabs>
      <w:spacing w:before="480" w:after="0" w:line="276" w:lineRule="auto"/>
      <w:ind w:leftChars="-1" w:left="-1" w:hangingChars="1" w:hanging="1"/>
      <w:jc w:val="left"/>
      <w:outlineLvl w:val="9"/>
    </w:pPr>
    <w:rPr>
      <w:rFonts w:ascii="Gill Sans MT" w:eastAsia="MS Gothic" w:hAnsi="Gill Sans MT" w:cs="Vrinda"/>
      <w:bCs/>
      <w:snapToGrid/>
      <w:color w:val="000000"/>
      <w:szCs w:val="28"/>
      <w:shd w:val="clear" w:color="auto" w:fill="FFFFFF"/>
      <w:lang w:eastAsia="ja-JP"/>
    </w:rPr>
  </w:style>
  <w:style w:type="paragraph" w:customStyle="1" w:styleId="LightList-Accent31">
    <w:name w:val="Light List - Accent 31"/>
    <w:uiPriority w:val="99"/>
    <w:pPr>
      <w:suppressAutoHyphens/>
      <w:spacing w:after="200" w:line="276" w:lineRule="auto"/>
      <w:ind w:leftChars="-1" w:left="-1" w:hangingChars="1" w:hanging="1"/>
      <w:textDirection w:val="btLr"/>
      <w:textAlignment w:val="top"/>
      <w:outlineLvl w:val="0"/>
    </w:pPr>
    <w:rPr>
      <w:rFonts w:ascii="Calibri" w:eastAsia="Garamond" w:hAnsi="Calibri" w:cs="Vrinda"/>
      <w:position w:val="-1"/>
      <w:sz w:val="22"/>
      <w:szCs w:val="22"/>
    </w:rPr>
  </w:style>
  <w:style w:type="character" w:customStyle="1" w:styleId="MediumShading1-Accent3Char">
    <w:name w:val="Medium Shading 1 - Accent 3 Char"/>
    <w:uiPriority w:val="99"/>
    <w:rPr>
      <w:rFonts w:ascii="Segoe UI" w:hAnsi="Segoe UI" w:cs="Segoe UI"/>
      <w:i/>
      <w:color w:val="000000"/>
      <w:w w:val="100"/>
      <w:position w:val="-1"/>
      <w:sz w:val="24"/>
      <w:effect w:val="none"/>
      <w:vertAlign w:val="baseline"/>
      <w:cs w:val="0"/>
      <w:em w:val="none"/>
    </w:rPr>
  </w:style>
  <w:style w:type="paragraph" w:customStyle="1" w:styleId="MediumShading1-Accent31">
    <w:name w:val="Medium Shading 1 - Accent 31"/>
    <w:basedOn w:val="a"/>
    <w:next w:val="a"/>
    <w:uiPriority w:val="99"/>
    <w:pPr>
      <w:widowControl/>
      <w:spacing w:before="120"/>
    </w:pPr>
    <w:rPr>
      <w:rFonts w:ascii="Segoe UI" w:hAnsi="Segoe UI" w:cs="Segoe UI"/>
      <w:i/>
      <w:snapToGrid/>
      <w:color w:val="000000"/>
      <w:shd w:val="clear" w:color="auto" w:fill="FFFFFF"/>
    </w:rPr>
  </w:style>
  <w:style w:type="character" w:customStyle="1" w:styleId="FunctionChar">
    <w:name w:val="Function Char"/>
    <w:rPr>
      <w:rFonts w:ascii="Arial" w:hAnsi="Arial" w:cs="Arial"/>
      <w:w w:val="100"/>
      <w:position w:val="-1"/>
      <w:szCs w:val="24"/>
      <w:effect w:val="none"/>
      <w:vertAlign w:val="baseline"/>
      <w:cs w:val="0"/>
      <w:em w:val="none"/>
    </w:rPr>
  </w:style>
  <w:style w:type="paragraph" w:customStyle="1" w:styleId="Function">
    <w:name w:val="Function"/>
    <w:pPr>
      <w:suppressAutoHyphens/>
      <w:spacing w:before="120" w:after="120" w:line="276" w:lineRule="auto"/>
      <w:ind w:leftChars="-1" w:left="-1" w:hangingChars="1" w:hanging="1"/>
      <w:textDirection w:val="btLr"/>
      <w:textAlignment w:val="top"/>
      <w:outlineLvl w:val="0"/>
    </w:pPr>
    <w:rPr>
      <w:rFonts w:ascii="Arial" w:hAnsi="Arial" w:cs="Arial"/>
      <w:position w:val="-1"/>
    </w:rPr>
  </w:style>
  <w:style w:type="paragraph" w:customStyle="1" w:styleId="1IRList">
    <w:name w:val="1IR List"/>
    <w:basedOn w:val="a"/>
    <w:uiPriority w:val="99"/>
    <w:qFormat/>
    <w:pPr>
      <w:widowControl/>
      <w:pBdr>
        <w:left w:val="single" w:sz="12" w:space="4" w:color="4297B4"/>
      </w:pBdr>
      <w:spacing w:before="120" w:after="120" w:line="276" w:lineRule="auto"/>
      <w:ind w:left="720"/>
    </w:pPr>
    <w:rPr>
      <w:rFonts w:ascii="Segoe UI" w:eastAsia="Garamond" w:hAnsi="Segoe UI" w:cs="ArialMT"/>
      <w:i/>
      <w:snapToGrid/>
      <w:color w:val="000000"/>
      <w:sz w:val="20"/>
      <w:shd w:val="clear" w:color="auto" w:fill="FFFFFF"/>
    </w:rPr>
  </w:style>
  <w:style w:type="paragraph" w:customStyle="1" w:styleId="1ROTDate">
    <w:name w:val="1ROT Date"/>
    <w:basedOn w:val="a"/>
    <w:qFormat/>
    <w:pPr>
      <w:widowControl/>
    </w:pPr>
    <w:rPr>
      <w:rFonts w:ascii="Century Gothic" w:eastAsia="Calibri" w:hAnsi="Century Gothic" w:cs="Helvetica"/>
      <w:snapToGrid/>
      <w:color w:val="000000"/>
      <w:shd w:val="clear" w:color="auto" w:fill="FFFFFF"/>
    </w:rPr>
  </w:style>
  <w:style w:type="paragraph" w:customStyle="1" w:styleId="font5">
    <w:name w:val="font5"/>
    <w:basedOn w:val="a"/>
    <w:pPr>
      <w:widowControl/>
      <w:spacing w:before="100" w:beforeAutospacing="1" w:after="100" w:afterAutospacing="1"/>
    </w:pPr>
    <w:rPr>
      <w:rFonts w:ascii="Tahoma" w:hAnsi="Tahoma" w:cs="Tahoma"/>
      <w:b/>
      <w:bCs/>
      <w:snapToGrid/>
      <w:color w:val="000000"/>
      <w:sz w:val="18"/>
      <w:szCs w:val="18"/>
      <w:shd w:val="clear" w:color="auto" w:fill="FFFFFF"/>
    </w:rPr>
  </w:style>
  <w:style w:type="paragraph" w:customStyle="1" w:styleId="font6">
    <w:name w:val="font6"/>
    <w:basedOn w:val="a"/>
    <w:pPr>
      <w:widowControl/>
      <w:spacing w:before="100" w:beforeAutospacing="1" w:after="100" w:afterAutospacing="1"/>
    </w:pPr>
    <w:rPr>
      <w:rFonts w:ascii="Tahoma" w:hAnsi="Tahoma" w:cs="Tahoma"/>
      <w:snapToGrid/>
      <w:color w:val="000000"/>
      <w:sz w:val="18"/>
      <w:szCs w:val="18"/>
      <w:shd w:val="clear" w:color="auto" w:fill="FFFFFF"/>
    </w:rPr>
  </w:style>
  <w:style w:type="paragraph" w:customStyle="1" w:styleId="font7">
    <w:name w:val="font7"/>
    <w:basedOn w:val="a"/>
    <w:pPr>
      <w:widowControl/>
      <w:spacing w:before="100" w:beforeAutospacing="1" w:after="100" w:afterAutospacing="1"/>
    </w:pPr>
    <w:rPr>
      <w:rFonts w:ascii="Gill Sans MT" w:hAnsi="Gill Sans MT"/>
      <w:b/>
      <w:bCs/>
      <w:i/>
      <w:iCs/>
      <w:snapToGrid/>
      <w:color w:val="000000"/>
      <w:sz w:val="20"/>
      <w:szCs w:val="22"/>
      <w:shd w:val="clear" w:color="auto" w:fill="FFFFFF"/>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napToGrid/>
      <w:color w:val="000000"/>
      <w:sz w:val="28"/>
      <w:szCs w:val="28"/>
      <w:shd w:val="clear" w:color="auto" w:fill="FFFFFF"/>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pPr>
    <w:rPr>
      <w:snapToGrid/>
      <w:color w:val="000000"/>
      <w:sz w:val="28"/>
      <w:szCs w:val="28"/>
      <w:shd w:val="clear" w:color="auto" w:fill="FFFFFF"/>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rFonts w:ascii="Gill Sans MT" w:hAnsi="Gill Sans MT"/>
      <w:snapToGrid/>
      <w:color w:val="000000"/>
      <w:shd w:val="clear" w:color="auto" w:fill="FFFFFF"/>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snapToGrid/>
      <w:color w:val="000000"/>
      <w:shd w:val="clear" w:color="auto" w:fill="FFFFFF"/>
    </w:rPr>
  </w:style>
  <w:style w:type="paragraph" w:customStyle="1" w:styleId="xl70">
    <w:name w:val="xl70"/>
    <w:basedOn w:val="a"/>
    <w:pPr>
      <w:widowControl/>
      <w:spacing w:before="100" w:beforeAutospacing="1" w:after="100" w:afterAutospacing="1"/>
      <w:jc w:val="center"/>
    </w:pPr>
    <w:rPr>
      <w:snapToGrid/>
      <w:color w:val="000000"/>
      <w:shd w:val="clear" w:color="auto" w:fill="FFFFFF"/>
    </w:rPr>
  </w:style>
  <w:style w:type="paragraph" w:customStyle="1" w:styleId="xl71">
    <w:name w:val="xl71"/>
    <w:basedOn w:val="a"/>
    <w:pPr>
      <w:widowControl/>
      <w:spacing w:before="100" w:beforeAutospacing="1" w:after="100" w:afterAutospacing="1"/>
      <w:jc w:val="right"/>
    </w:pPr>
    <w:rPr>
      <w:snapToGrid/>
      <w:color w:val="000000"/>
      <w:shd w:val="clear" w:color="auto" w:fill="FFFFFF"/>
    </w:rPr>
  </w:style>
  <w:style w:type="paragraph" w:customStyle="1" w:styleId="xl72">
    <w:name w:val="xl72"/>
    <w:basedOn w:val="a"/>
    <w:pPr>
      <w:widowControl/>
      <w:spacing w:before="100" w:beforeAutospacing="1" w:after="100" w:afterAutospacing="1"/>
    </w:pPr>
    <w:rPr>
      <w:snapToGrid/>
      <w:color w:val="000000"/>
      <w:shd w:val="clear" w:color="auto" w:fill="FFFFFF"/>
    </w:rPr>
  </w:style>
  <w:style w:type="paragraph" w:customStyle="1" w:styleId="xl73">
    <w:name w:val="xl73"/>
    <w:basedOn w:val="a"/>
    <w:pPr>
      <w:widowControl/>
      <w:spacing w:before="100" w:beforeAutospacing="1" w:after="100" w:afterAutospacing="1"/>
      <w:jc w:val="center"/>
    </w:pPr>
    <w:rPr>
      <w:snapToGrid/>
      <w:color w:val="000000"/>
      <w:shd w:val="clear" w:color="auto" w:fill="FFFFFF"/>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snapToGrid/>
      <w:color w:val="000000"/>
      <w:shd w:val="clear" w:color="auto" w:fill="FFFFFF"/>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snapToGrid/>
      <w:color w:val="000000"/>
      <w:shd w:val="clear" w:color="auto" w:fill="FFFFFF"/>
    </w:rPr>
  </w:style>
  <w:style w:type="paragraph" w:customStyle="1" w:styleId="xl76">
    <w:name w:val="xl76"/>
    <w:basedOn w:val="a"/>
    <w:pPr>
      <w:widowControl/>
      <w:shd w:val="clear" w:color="auto" w:fill="FFFFFF"/>
      <w:spacing w:before="100" w:beforeAutospacing="1" w:after="100" w:afterAutospacing="1"/>
    </w:pPr>
    <w:rPr>
      <w:snapToGrid/>
      <w:color w:val="000000"/>
      <w:shd w:val="clear" w:color="auto" w:fill="FFFFFF"/>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b/>
      <w:bCs/>
      <w:snapToGrid/>
      <w:color w:val="FFFFFF"/>
      <w:sz w:val="28"/>
      <w:szCs w:val="28"/>
      <w:shd w:val="clear" w:color="auto" w:fill="FFFFFF"/>
    </w:rPr>
  </w:style>
  <w:style w:type="paragraph" w:customStyle="1" w:styleId="xl78">
    <w:name w:val="xl78"/>
    <w:basedOn w:val="a"/>
    <w:pPr>
      <w:widowControl/>
      <w:shd w:val="clear" w:color="auto" w:fill="FFFFFF"/>
      <w:spacing w:before="100" w:beforeAutospacing="1" w:after="100" w:afterAutospacing="1"/>
    </w:pPr>
    <w:rPr>
      <w:snapToGrid/>
      <w:color w:val="000000"/>
      <w:shd w:val="clear" w:color="auto" w:fill="FFFFFF"/>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snapToGrid/>
      <w:color w:val="FF0000"/>
      <w:shd w:val="clear" w:color="auto" w:fill="FFFFFF"/>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snapToGrid/>
      <w:color w:val="FFFFFF"/>
      <w:shd w:val="clear" w:color="auto" w:fill="FFFFFF"/>
    </w:rPr>
  </w:style>
  <w:style w:type="paragraph" w:customStyle="1" w:styleId="xl83">
    <w:name w:val="xl83"/>
    <w:basedOn w:val="a"/>
    <w:pPr>
      <w:widowControl/>
      <w:shd w:val="clear" w:color="auto" w:fill="404040"/>
      <w:spacing w:before="100" w:beforeAutospacing="1" w:after="100" w:afterAutospacing="1"/>
    </w:pPr>
    <w:rPr>
      <w:snapToGrid/>
      <w:color w:val="000000"/>
      <w:shd w:val="clear" w:color="auto" w:fill="FFFFFF"/>
    </w:rPr>
  </w:style>
  <w:style w:type="paragraph" w:customStyle="1" w:styleId="xl84">
    <w:name w:val="xl84"/>
    <w:basedOn w:val="a"/>
    <w:pPr>
      <w:widowControl/>
      <w:shd w:val="clear" w:color="auto" w:fill="C4D79B"/>
      <w:spacing w:before="100" w:beforeAutospacing="1" w:after="100" w:afterAutospacing="1"/>
    </w:pPr>
    <w:rPr>
      <w:snapToGrid/>
      <w:color w:val="000000"/>
      <w:sz w:val="28"/>
      <w:szCs w:val="28"/>
      <w:shd w:val="clear" w:color="auto" w:fill="FFFFFF"/>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snapToGrid/>
      <w:color w:val="000000"/>
      <w:shd w:val="clear" w:color="auto" w:fill="FFFFFF"/>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000000"/>
      <w:shd w:val="clear" w:color="auto" w:fill="FFFFFF"/>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000000"/>
      <w:shd w:val="clear" w:color="auto" w:fill="FFFFFF"/>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snapToGrid/>
      <w:color w:val="92CDDC"/>
      <w:shd w:val="clear" w:color="auto" w:fill="FFFFFF"/>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pPr>
    <w:rPr>
      <w:snapToGrid/>
      <w:color w:val="000000"/>
      <w:shd w:val="clear" w:color="auto" w:fill="FFFFFF"/>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FF0000"/>
      <w:shd w:val="clear" w:color="auto" w:fill="FFFFFF"/>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snapToGrid/>
      <w:color w:val="000000"/>
      <w:shd w:val="clear" w:color="auto" w:fill="FFFFFF"/>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i/>
      <w:iCs/>
      <w:snapToGrid/>
      <w:color w:val="000000"/>
      <w:shd w:val="clear" w:color="auto" w:fill="FFFFFF"/>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000000"/>
      <w:shd w:val="clear" w:color="auto" w:fill="FFFFFF"/>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snapToGrid/>
      <w:color w:val="000000"/>
      <w:shd w:val="clear" w:color="auto" w:fill="FFFFFF"/>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snapToGrid/>
      <w:color w:val="000000"/>
      <w:shd w:val="clear" w:color="auto" w:fill="FFFFFF"/>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snapToGrid/>
      <w:color w:val="000000"/>
      <w:shd w:val="clear" w:color="auto" w:fill="FFFFFF"/>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i/>
      <w:iCs/>
      <w:snapToGrid/>
      <w:color w:val="000000"/>
      <w:shd w:val="clear" w:color="auto" w:fill="FFFFFF"/>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FF0000"/>
      <w:shd w:val="clear" w:color="auto" w:fill="FFFFFF"/>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000000"/>
      <w:shd w:val="clear" w:color="auto" w:fill="FFFFFF"/>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rFonts w:ascii="Gill Sans MT" w:hAnsi="Gill Sans MT"/>
      <w:snapToGrid/>
      <w:color w:val="000000"/>
      <w:shd w:val="clear" w:color="auto" w:fill="FFFFFF"/>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rFonts w:ascii="Gill Sans MT" w:hAnsi="Gill Sans MT"/>
      <w:snapToGrid/>
      <w:color w:val="000000"/>
      <w:shd w:val="clear" w:color="auto" w:fill="FFFFFF"/>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snapToGrid/>
      <w:color w:val="000000"/>
      <w:shd w:val="clear" w:color="auto" w:fill="FFFFFF"/>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snapToGrid/>
      <w:color w:val="000000"/>
      <w:shd w:val="clear" w:color="auto" w:fill="FFFFFF"/>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snapToGrid/>
      <w:color w:val="000000"/>
      <w:shd w:val="clear" w:color="auto" w:fill="FFFFFF"/>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000000"/>
      <w:shd w:val="clear" w:color="auto" w:fill="FFFFFF"/>
    </w:rPr>
  </w:style>
  <w:style w:type="paragraph" w:customStyle="1" w:styleId="xl119">
    <w:name w:val="xl119"/>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000000"/>
      <w:shd w:val="clear" w:color="auto" w:fill="FFFFFF"/>
    </w:rPr>
  </w:style>
  <w:style w:type="paragraph" w:customStyle="1" w:styleId="xl120">
    <w:name w:val="xl120"/>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121">
    <w:name w:val="xl121"/>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Gill Sans MT" w:hAnsi="Gill Sans MT"/>
      <w:snapToGrid/>
      <w:color w:val="000000"/>
      <w:shd w:val="clear" w:color="auto" w:fill="FFFFFF"/>
    </w:rPr>
  </w:style>
  <w:style w:type="paragraph" w:customStyle="1" w:styleId="xl122">
    <w:name w:val="xl122"/>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color w:val="000000"/>
      <w:shd w:val="clear" w:color="auto" w:fill="FFFFFF"/>
    </w:rPr>
  </w:style>
  <w:style w:type="paragraph" w:customStyle="1" w:styleId="xl124">
    <w:name w:val="xl124"/>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i/>
      <w:iCs/>
      <w:snapToGrid/>
      <w:color w:val="000000"/>
      <w:shd w:val="clear" w:color="auto" w:fill="FFFFFF"/>
    </w:rPr>
  </w:style>
  <w:style w:type="paragraph" w:customStyle="1" w:styleId="xl125">
    <w:name w:val="xl125"/>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i/>
      <w:iCs/>
      <w:snapToGrid/>
      <w:color w:val="000000"/>
      <w:shd w:val="clear" w:color="auto" w:fill="FFFFFF"/>
    </w:rPr>
  </w:style>
  <w:style w:type="paragraph" w:customStyle="1" w:styleId="xl126">
    <w:name w:val="xl126"/>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i/>
      <w:iCs/>
      <w:snapToGrid/>
      <w:color w:val="000000"/>
      <w:shd w:val="clear" w:color="auto" w:fill="FFFFFF"/>
    </w:rPr>
  </w:style>
  <w:style w:type="paragraph" w:customStyle="1" w:styleId="xl127">
    <w:name w:val="xl127"/>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i/>
      <w:iCs/>
      <w:snapToGrid/>
      <w:color w:val="000000"/>
      <w:shd w:val="clear" w:color="auto" w:fill="FFFFFF"/>
    </w:rPr>
  </w:style>
  <w:style w:type="paragraph" w:customStyle="1" w:styleId="xl128">
    <w:name w:val="xl128"/>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i/>
      <w:iCs/>
      <w:snapToGrid/>
      <w:color w:val="000000"/>
      <w:shd w:val="clear" w:color="auto" w:fill="FFFFFF"/>
    </w:rPr>
  </w:style>
  <w:style w:type="paragraph" w:customStyle="1" w:styleId="xl129">
    <w:name w:val="xl129"/>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snapToGrid/>
      <w:color w:val="000000"/>
      <w:shd w:val="clear" w:color="auto" w:fill="FFFFFF"/>
    </w:rPr>
  </w:style>
  <w:style w:type="paragraph" w:customStyle="1" w:styleId="xl130">
    <w:name w:val="xl130"/>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i/>
      <w:iCs/>
      <w:snapToGrid/>
      <w:color w:val="000000"/>
      <w:shd w:val="clear" w:color="auto" w:fill="FFFFFF"/>
    </w:rPr>
  </w:style>
  <w:style w:type="paragraph" w:customStyle="1" w:styleId="xl131">
    <w:name w:val="xl131"/>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000000"/>
      <w:shd w:val="clear" w:color="auto" w:fill="FFFFFF"/>
    </w:rPr>
  </w:style>
  <w:style w:type="paragraph" w:customStyle="1" w:styleId="xl132">
    <w:name w:val="xl132"/>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pPr>
    <w:rPr>
      <w:b/>
      <w:bCs/>
      <w:snapToGrid/>
      <w:color w:val="FFFFFF"/>
      <w:sz w:val="28"/>
      <w:szCs w:val="28"/>
      <w:shd w:val="clear" w:color="auto" w:fill="FFFFFF"/>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snapToGrid/>
      <w:color w:val="FFFFFF"/>
      <w:sz w:val="28"/>
      <w:szCs w:val="28"/>
      <w:shd w:val="clear" w:color="auto" w:fill="FFFFFF"/>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snapToGrid/>
      <w:color w:val="FFFFFF"/>
      <w:sz w:val="28"/>
      <w:szCs w:val="28"/>
      <w:shd w:val="clear" w:color="auto" w:fill="FFFFFF"/>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i/>
      <w:iCs/>
      <w:snapToGrid/>
      <w:color w:val="000000"/>
      <w:shd w:val="clear" w:color="auto" w:fill="FFFFFF"/>
    </w:rPr>
  </w:style>
  <w:style w:type="paragraph" w:customStyle="1" w:styleId="xl136">
    <w:name w:val="xl136"/>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snapToGrid/>
      <w:color w:val="000000"/>
      <w:shd w:val="clear" w:color="auto" w:fill="FFFFFF"/>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snapToGrid/>
      <w:color w:val="FFFFFF"/>
      <w:sz w:val="28"/>
      <w:szCs w:val="28"/>
      <w:shd w:val="clear" w:color="auto" w:fill="FFFFFF"/>
    </w:rPr>
  </w:style>
  <w:style w:type="paragraph" w:customStyle="1" w:styleId="xl140">
    <w:name w:val="xl140"/>
    <w:basedOn w:val="a"/>
    <w:pPr>
      <w:widowControl/>
      <w:pBdr>
        <w:top w:val="single" w:sz="4" w:space="0" w:color="auto"/>
        <w:left w:val="single" w:sz="4" w:space="0" w:color="auto"/>
        <w:bottom w:val="single" w:sz="4" w:space="0" w:color="auto"/>
      </w:pBdr>
      <w:shd w:val="clear" w:color="auto" w:fill="C4D79B"/>
      <w:spacing w:before="100" w:beforeAutospacing="1" w:after="100" w:afterAutospacing="1"/>
    </w:pPr>
    <w:rPr>
      <w:b/>
      <w:bCs/>
      <w:snapToGrid/>
      <w:color w:val="000000"/>
      <w:shd w:val="clear" w:color="auto" w:fill="FFFFFF"/>
    </w:rPr>
  </w:style>
  <w:style w:type="paragraph" w:customStyle="1" w:styleId="xl141">
    <w:name w:val="xl141"/>
    <w:basedOn w:val="a"/>
    <w:pPr>
      <w:widowControl/>
      <w:pBdr>
        <w:top w:val="single" w:sz="4" w:space="0" w:color="auto"/>
        <w:bottom w:val="single" w:sz="4" w:space="0" w:color="auto"/>
      </w:pBdr>
      <w:shd w:val="clear" w:color="auto" w:fill="C4D79B"/>
      <w:spacing w:before="100" w:beforeAutospacing="1" w:after="100" w:afterAutospacing="1"/>
    </w:pPr>
    <w:rPr>
      <w:b/>
      <w:bCs/>
      <w:snapToGrid/>
      <w:color w:val="000000"/>
      <w:shd w:val="clear" w:color="auto" w:fill="FFFFFF"/>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b/>
      <w:bCs/>
      <w:i/>
      <w:iCs/>
      <w:snapToGrid/>
      <w:color w:val="000000"/>
      <w:shd w:val="clear" w:color="auto" w:fill="FFFFFF"/>
    </w:rPr>
  </w:style>
  <w:style w:type="paragraph" w:customStyle="1" w:styleId="xl143">
    <w:name w:val="xl143"/>
    <w:basedOn w:val="a"/>
    <w:pPr>
      <w:widowControl/>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pPr>
    <w:rPr>
      <w:b/>
      <w:bCs/>
      <w:i/>
      <w:iCs/>
      <w:snapToGrid/>
      <w:color w:val="000000"/>
      <w:shd w:val="clear" w:color="auto" w:fill="FFFFFF"/>
    </w:rPr>
  </w:style>
  <w:style w:type="paragraph" w:customStyle="1" w:styleId="xl144">
    <w:name w:val="xl144"/>
    <w:basedOn w:val="a"/>
    <w:pPr>
      <w:widowControl/>
      <w:pBdr>
        <w:top w:val="single" w:sz="4" w:space="0" w:color="auto"/>
        <w:left w:val="single" w:sz="4" w:space="0" w:color="auto"/>
        <w:bottom w:val="single" w:sz="4" w:space="0" w:color="auto"/>
      </w:pBdr>
      <w:shd w:val="clear" w:color="auto" w:fill="808080"/>
      <w:spacing w:before="100" w:beforeAutospacing="1" w:after="100" w:afterAutospacing="1"/>
    </w:pPr>
    <w:rPr>
      <w:b/>
      <w:bCs/>
      <w:snapToGrid/>
      <w:color w:val="FFFFFF"/>
      <w:sz w:val="28"/>
      <w:szCs w:val="28"/>
      <w:shd w:val="clear" w:color="auto" w:fill="FFFFFF"/>
    </w:rPr>
  </w:style>
  <w:style w:type="paragraph" w:customStyle="1" w:styleId="xl145">
    <w:name w:val="xl145"/>
    <w:basedOn w:val="a"/>
    <w:pPr>
      <w:widowControl/>
      <w:pBdr>
        <w:top w:val="single" w:sz="4" w:space="0" w:color="auto"/>
        <w:bottom w:val="single" w:sz="4" w:space="0" w:color="auto"/>
      </w:pBdr>
      <w:shd w:val="clear" w:color="auto" w:fill="808080"/>
      <w:spacing w:before="100" w:beforeAutospacing="1" w:after="100" w:afterAutospacing="1"/>
    </w:pPr>
    <w:rPr>
      <w:b/>
      <w:bCs/>
      <w:snapToGrid/>
      <w:color w:val="FFFFFF"/>
      <w:sz w:val="28"/>
      <w:szCs w:val="28"/>
      <w:shd w:val="clear" w:color="auto" w:fill="FFFFFF"/>
    </w:rPr>
  </w:style>
  <w:style w:type="paragraph" w:customStyle="1" w:styleId="xl146">
    <w:name w:val="xl146"/>
    <w:basedOn w:val="a"/>
    <w:pPr>
      <w:widowControl/>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pPr>
    <w:rPr>
      <w:b/>
      <w:bCs/>
      <w:snapToGrid/>
      <w:color w:val="000000"/>
      <w:shd w:val="clear" w:color="auto" w:fill="FFFFFF"/>
    </w:rPr>
  </w:style>
  <w:style w:type="paragraph" w:customStyle="1" w:styleId="xl147">
    <w:name w:val="xl1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color w:val="000000"/>
      <w:shd w:val="clear" w:color="auto" w:fill="FFFFFF"/>
    </w:rPr>
  </w:style>
  <w:style w:type="paragraph" w:customStyle="1" w:styleId="xl148">
    <w:name w:val="xl148"/>
    <w:basedOn w:val="a"/>
    <w:pPr>
      <w:widowControl/>
      <w:pBdr>
        <w:top w:val="single" w:sz="4" w:space="0" w:color="auto"/>
        <w:left w:val="single" w:sz="4" w:space="0" w:color="auto"/>
        <w:bottom w:val="single" w:sz="4" w:space="0" w:color="auto"/>
      </w:pBdr>
      <w:shd w:val="clear" w:color="auto" w:fill="EBF1DE"/>
      <w:spacing w:before="100" w:beforeAutospacing="1" w:after="100" w:afterAutospacing="1"/>
    </w:pPr>
    <w:rPr>
      <w:b/>
      <w:bCs/>
      <w:i/>
      <w:iCs/>
      <w:snapToGrid/>
      <w:color w:val="000000"/>
      <w:shd w:val="clear" w:color="auto" w:fill="FFFFFF"/>
    </w:rPr>
  </w:style>
  <w:style w:type="paragraph" w:customStyle="1" w:styleId="xl149">
    <w:name w:val="xl149"/>
    <w:basedOn w:val="a"/>
    <w:pPr>
      <w:widowControl/>
      <w:pBdr>
        <w:top w:val="single" w:sz="4" w:space="0" w:color="auto"/>
        <w:bottom w:val="single" w:sz="4" w:space="0" w:color="auto"/>
        <w:right w:val="single" w:sz="4" w:space="0" w:color="auto"/>
      </w:pBdr>
      <w:shd w:val="clear" w:color="auto" w:fill="EBF1DE"/>
      <w:spacing w:before="100" w:beforeAutospacing="1" w:after="100" w:afterAutospacing="1"/>
    </w:pPr>
    <w:rPr>
      <w:b/>
      <w:bCs/>
      <w:i/>
      <w:iCs/>
      <w:snapToGrid/>
      <w:color w:val="000000"/>
      <w:shd w:val="clear" w:color="auto" w:fill="FFFFFF"/>
    </w:rPr>
  </w:style>
  <w:style w:type="paragraph" w:customStyle="1" w:styleId="xl150">
    <w:name w:val="xl150"/>
    <w:basedOn w:val="a"/>
    <w:pPr>
      <w:widowControl/>
      <w:pBdr>
        <w:top w:val="single" w:sz="4" w:space="0" w:color="auto"/>
        <w:left w:val="single" w:sz="4" w:space="0" w:color="auto"/>
        <w:bottom w:val="single" w:sz="4" w:space="0" w:color="auto"/>
      </w:pBdr>
      <w:shd w:val="clear" w:color="auto" w:fill="EBF1DE"/>
      <w:spacing w:before="100" w:beforeAutospacing="1" w:after="100" w:afterAutospacing="1"/>
    </w:pPr>
    <w:rPr>
      <w:b/>
      <w:bCs/>
      <w:i/>
      <w:iCs/>
      <w:snapToGrid/>
      <w:color w:val="000000"/>
      <w:shd w:val="clear" w:color="auto" w:fill="FFFFFF"/>
    </w:rPr>
  </w:style>
  <w:style w:type="paragraph" w:customStyle="1" w:styleId="xl151">
    <w:name w:val="xl151"/>
    <w:basedOn w:val="a"/>
    <w:pPr>
      <w:widowControl/>
      <w:pBdr>
        <w:top w:val="single" w:sz="4" w:space="0" w:color="auto"/>
        <w:bottom w:val="single" w:sz="4" w:space="0" w:color="auto"/>
        <w:right w:val="single" w:sz="4" w:space="0" w:color="auto"/>
      </w:pBdr>
      <w:shd w:val="clear" w:color="auto" w:fill="EBF1DE"/>
      <w:spacing w:before="100" w:beforeAutospacing="1" w:after="100" w:afterAutospacing="1"/>
    </w:pPr>
    <w:rPr>
      <w:b/>
      <w:bCs/>
      <w:i/>
      <w:iCs/>
      <w:snapToGrid/>
      <w:color w:val="000000"/>
      <w:shd w:val="clear" w:color="auto" w:fill="FFFFFF"/>
    </w:rPr>
  </w:style>
  <w:style w:type="paragraph" w:customStyle="1" w:styleId="xl152">
    <w:name w:val="xl152"/>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b/>
      <w:bCs/>
      <w:i/>
      <w:iCs/>
      <w:snapToGrid/>
      <w:color w:val="000000"/>
      <w:shd w:val="clear" w:color="auto" w:fill="FFFFFF"/>
    </w:rPr>
  </w:style>
  <w:style w:type="paragraph" w:customStyle="1" w:styleId="xl153">
    <w:name w:val="xl153"/>
    <w:basedOn w:val="a"/>
    <w:pPr>
      <w:widowControl/>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pPr>
    <w:rPr>
      <w:rFonts w:ascii="Gill Sans MT" w:hAnsi="Gill Sans MT"/>
      <w:b/>
      <w:bCs/>
      <w:i/>
      <w:iCs/>
      <w:snapToGrid/>
      <w:color w:val="000000"/>
      <w:sz w:val="28"/>
      <w:szCs w:val="28"/>
      <w:shd w:val="clear" w:color="auto" w:fill="FFFFFF"/>
    </w:rPr>
  </w:style>
  <w:style w:type="paragraph" w:customStyle="1" w:styleId="xl154">
    <w:name w:val="xl154"/>
    <w:basedOn w:val="a"/>
    <w:pPr>
      <w:widowControl/>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pPr>
    <w:rPr>
      <w:b/>
      <w:bCs/>
      <w:i/>
      <w:iCs/>
      <w:snapToGrid/>
      <w:color w:val="000000"/>
      <w:sz w:val="28"/>
      <w:szCs w:val="28"/>
      <w:shd w:val="clear" w:color="auto" w:fill="FFFFFF"/>
    </w:rPr>
  </w:style>
  <w:style w:type="paragraph" w:customStyle="1" w:styleId="xl155">
    <w:name w:val="xl155"/>
    <w:basedOn w:val="a"/>
    <w:pPr>
      <w:widowControl/>
      <w:pBdr>
        <w:top w:val="single" w:sz="4" w:space="0" w:color="auto"/>
        <w:left w:val="single" w:sz="4" w:space="0" w:color="auto"/>
        <w:bottom w:val="single" w:sz="4" w:space="0" w:color="auto"/>
      </w:pBdr>
      <w:shd w:val="clear" w:color="auto" w:fill="EEECE1"/>
      <w:spacing w:before="100" w:beforeAutospacing="1" w:after="100" w:afterAutospacing="1"/>
    </w:pPr>
    <w:rPr>
      <w:b/>
      <w:bCs/>
      <w:i/>
      <w:iCs/>
      <w:snapToGrid/>
      <w:color w:val="000000"/>
      <w:shd w:val="clear" w:color="auto" w:fill="FFFFFF"/>
    </w:rPr>
  </w:style>
  <w:style w:type="paragraph" w:customStyle="1" w:styleId="xl156">
    <w:name w:val="xl156"/>
    <w:basedOn w:val="a"/>
    <w:pPr>
      <w:widowControl/>
      <w:pBdr>
        <w:top w:val="single" w:sz="4" w:space="0" w:color="auto"/>
        <w:bottom w:val="single" w:sz="4" w:space="0" w:color="auto"/>
        <w:right w:val="single" w:sz="4" w:space="0" w:color="auto"/>
      </w:pBdr>
      <w:shd w:val="clear" w:color="auto" w:fill="EEECE1"/>
      <w:spacing w:before="100" w:beforeAutospacing="1" w:after="100" w:afterAutospacing="1"/>
    </w:pPr>
    <w:rPr>
      <w:b/>
      <w:bCs/>
      <w:i/>
      <w:iCs/>
      <w:snapToGrid/>
      <w:color w:val="000000"/>
      <w:shd w:val="clear" w:color="auto" w:fill="FFFFFF"/>
    </w:rPr>
  </w:style>
  <w:style w:type="paragraph" w:customStyle="1" w:styleId="xl157">
    <w:name w:val="xl157"/>
    <w:basedOn w:val="a"/>
    <w:pPr>
      <w:widowControl/>
      <w:pBdr>
        <w:top w:val="single" w:sz="4" w:space="0" w:color="auto"/>
        <w:left w:val="single" w:sz="4" w:space="0" w:color="auto"/>
        <w:bottom w:val="single" w:sz="4" w:space="0" w:color="auto"/>
      </w:pBdr>
      <w:shd w:val="clear" w:color="auto" w:fill="C4D79B"/>
      <w:spacing w:before="100" w:beforeAutospacing="1" w:after="100" w:afterAutospacing="1"/>
    </w:pPr>
    <w:rPr>
      <w:i/>
      <w:iCs/>
      <w:snapToGrid/>
      <w:color w:val="000000"/>
      <w:shd w:val="clear" w:color="auto" w:fill="FFFFFF"/>
    </w:rPr>
  </w:style>
  <w:style w:type="paragraph" w:customStyle="1" w:styleId="xl158">
    <w:name w:val="xl158"/>
    <w:basedOn w:val="a"/>
    <w:pPr>
      <w:widowControl/>
      <w:pBdr>
        <w:top w:val="single" w:sz="4" w:space="0" w:color="auto"/>
        <w:bottom w:val="single" w:sz="4" w:space="0" w:color="auto"/>
      </w:pBdr>
      <w:shd w:val="clear" w:color="auto" w:fill="C4D79B"/>
      <w:spacing w:before="100" w:beforeAutospacing="1" w:after="100" w:afterAutospacing="1"/>
    </w:pPr>
    <w:rPr>
      <w:i/>
      <w:iCs/>
      <w:snapToGrid/>
      <w:color w:val="000000"/>
      <w:shd w:val="clear" w:color="auto" w:fill="FFFFFF"/>
    </w:rPr>
  </w:style>
  <w:style w:type="paragraph" w:customStyle="1" w:styleId="xl159">
    <w:name w:val="xl159"/>
    <w:basedOn w:val="a"/>
    <w:pPr>
      <w:widowControl/>
      <w:pBdr>
        <w:top w:val="single" w:sz="4" w:space="0" w:color="auto"/>
        <w:bottom w:val="single" w:sz="4" w:space="0" w:color="auto"/>
        <w:right w:val="single" w:sz="4" w:space="0" w:color="auto"/>
      </w:pBdr>
      <w:shd w:val="clear" w:color="auto" w:fill="C4D79B"/>
      <w:spacing w:before="100" w:beforeAutospacing="1" w:after="100" w:afterAutospacing="1"/>
    </w:pPr>
    <w:rPr>
      <w:i/>
      <w:iCs/>
      <w:snapToGrid/>
      <w:color w:val="000000"/>
      <w:shd w:val="clear" w:color="auto" w:fill="FFFFFF"/>
    </w:rPr>
  </w:style>
  <w:style w:type="paragraph" w:customStyle="1" w:styleId="xl160">
    <w:name w:val="xl160"/>
    <w:basedOn w:val="a"/>
    <w:pPr>
      <w:widowControl/>
      <w:pBdr>
        <w:top w:val="single" w:sz="4" w:space="0" w:color="auto"/>
        <w:left w:val="single" w:sz="4" w:space="0" w:color="auto"/>
        <w:bottom w:val="single" w:sz="4" w:space="0" w:color="auto"/>
      </w:pBdr>
      <w:shd w:val="clear" w:color="auto" w:fill="EEECE1"/>
      <w:spacing w:before="100" w:beforeAutospacing="1" w:after="100" w:afterAutospacing="1"/>
    </w:pPr>
    <w:rPr>
      <w:b/>
      <w:bCs/>
      <w:i/>
      <w:iCs/>
      <w:snapToGrid/>
      <w:color w:val="000000"/>
      <w:shd w:val="clear" w:color="auto" w:fill="FFFFFF"/>
    </w:rPr>
  </w:style>
  <w:style w:type="paragraph" w:customStyle="1" w:styleId="xl161">
    <w:name w:val="xl161"/>
    <w:basedOn w:val="a"/>
    <w:pPr>
      <w:widowControl/>
      <w:pBdr>
        <w:top w:val="single" w:sz="4" w:space="0" w:color="auto"/>
        <w:bottom w:val="single" w:sz="4" w:space="0" w:color="auto"/>
        <w:right w:val="single" w:sz="4" w:space="0" w:color="auto"/>
      </w:pBdr>
      <w:shd w:val="clear" w:color="auto" w:fill="EEECE1"/>
      <w:spacing w:before="100" w:beforeAutospacing="1" w:after="100" w:afterAutospacing="1"/>
    </w:pPr>
    <w:rPr>
      <w:b/>
      <w:bCs/>
      <w:i/>
      <w:iCs/>
      <w:snapToGrid/>
      <w:color w:val="000000"/>
      <w:shd w:val="clear" w:color="auto" w:fill="FFFFFF"/>
    </w:rPr>
  </w:style>
  <w:style w:type="paragraph" w:customStyle="1" w:styleId="xl162">
    <w:name w:val="xl162"/>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snapToGrid/>
      <w:color w:val="FFFFFF"/>
      <w:shd w:val="clear" w:color="auto" w:fill="FFFFFF"/>
    </w:rPr>
  </w:style>
  <w:style w:type="paragraph" w:customStyle="1" w:styleId="xl163">
    <w:name w:val="xl163"/>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pPr>
    <w:rPr>
      <w:b/>
      <w:bCs/>
      <w:snapToGrid/>
      <w:color w:val="FFFFFF"/>
      <w:shd w:val="clear" w:color="auto" w:fill="FFFFFF"/>
    </w:rPr>
  </w:style>
  <w:style w:type="paragraph" w:customStyle="1" w:styleId="xl164">
    <w:name w:val="xl164"/>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snapToGrid/>
      <w:color w:val="FFFFFF"/>
      <w:shd w:val="clear" w:color="auto" w:fill="FFFFFF"/>
    </w:rPr>
  </w:style>
  <w:style w:type="paragraph" w:customStyle="1" w:styleId="xl165">
    <w:name w:val="xl165"/>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snapToGrid/>
      <w:color w:val="FFFFFF"/>
      <w:shd w:val="clear" w:color="auto" w:fill="FFFFFF"/>
    </w:rPr>
  </w:style>
  <w:style w:type="paragraph" w:customStyle="1" w:styleId="xl166">
    <w:name w:val="xl166"/>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snapToGrid/>
      <w:color w:val="FFFFFF"/>
      <w:sz w:val="28"/>
      <w:szCs w:val="28"/>
      <w:shd w:val="clear" w:color="auto" w:fill="FFFFFF"/>
    </w:rPr>
  </w:style>
  <w:style w:type="paragraph" w:customStyle="1" w:styleId="xl167">
    <w:name w:val="xl167"/>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pPr>
    <w:rPr>
      <w:b/>
      <w:bCs/>
      <w:snapToGrid/>
      <w:color w:val="FFFFFF"/>
      <w:sz w:val="28"/>
      <w:szCs w:val="28"/>
      <w:shd w:val="clear" w:color="auto" w:fill="FFFFFF"/>
    </w:rPr>
  </w:style>
  <w:style w:type="paragraph" w:customStyle="1" w:styleId="xl168">
    <w:name w:val="xl168"/>
    <w:basedOn w:val="a"/>
    <w:pPr>
      <w:widowControl/>
      <w:spacing w:before="100" w:beforeAutospacing="1" w:after="100" w:afterAutospacing="1"/>
    </w:pPr>
    <w:rPr>
      <w:snapToGrid/>
      <w:color w:val="000000"/>
      <w:sz w:val="28"/>
      <w:szCs w:val="28"/>
      <w:shd w:val="clear" w:color="auto" w:fill="FFFFFF"/>
    </w:rPr>
  </w:style>
  <w:style w:type="paragraph" w:customStyle="1" w:styleId="xl169">
    <w:name w:val="xl169"/>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70">
    <w:name w:val="xl170"/>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171">
    <w:name w:val="xl171"/>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173">
    <w:name w:val="xl173"/>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174">
    <w:name w:val="xl174"/>
    <w:basedOn w:val="a"/>
    <w:pPr>
      <w:widowControl/>
      <w:shd w:val="clear" w:color="auto" w:fill="D9D9D9"/>
      <w:spacing w:before="100" w:beforeAutospacing="1" w:after="100" w:afterAutospacing="1"/>
    </w:pPr>
    <w:rPr>
      <w:snapToGrid/>
      <w:color w:val="000000"/>
      <w:shd w:val="clear" w:color="auto" w:fill="FFFFFF"/>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snapToGrid/>
      <w:color w:val="000000"/>
      <w:shd w:val="clear" w:color="auto" w:fill="FFFFFF"/>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000000"/>
      <w:shd w:val="clear" w:color="auto" w:fill="FFFFFF"/>
    </w:rPr>
  </w:style>
  <w:style w:type="paragraph" w:customStyle="1" w:styleId="xl177">
    <w:name w:val="xl177"/>
    <w:basedOn w:val="a"/>
    <w:uiPriority w:val="99"/>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78">
    <w:name w:val="xl178"/>
    <w:basedOn w:val="a"/>
    <w:uiPriority w:val="99"/>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179">
    <w:name w:val="xl179"/>
    <w:basedOn w:val="a"/>
    <w:uiPriority w:val="99"/>
    <w:pPr>
      <w:widowControl/>
      <w:spacing w:before="100" w:beforeAutospacing="1" w:after="100" w:afterAutospacing="1"/>
      <w:jc w:val="center"/>
    </w:pPr>
    <w:rPr>
      <w:snapToGrid/>
      <w:color w:val="000000"/>
      <w:shd w:val="clear" w:color="auto" w:fill="FFFFFF"/>
    </w:rPr>
  </w:style>
  <w:style w:type="paragraph" w:customStyle="1" w:styleId="xl180">
    <w:name w:val="xl180"/>
    <w:basedOn w:val="a"/>
    <w:uiPriority w:val="99"/>
    <w:pPr>
      <w:widowControl/>
      <w:pBdr>
        <w:top w:val="single" w:sz="4" w:space="0" w:color="auto"/>
        <w:left w:val="single" w:sz="4" w:space="0" w:color="auto"/>
        <w:bottom w:val="single" w:sz="4" w:space="0" w:color="auto"/>
      </w:pBdr>
      <w:shd w:val="clear" w:color="auto" w:fill="C4D79B"/>
      <w:spacing w:before="100" w:beforeAutospacing="1" w:after="100" w:afterAutospacing="1"/>
    </w:pPr>
    <w:rPr>
      <w:rFonts w:ascii="Gill Sans MT" w:hAnsi="Gill Sans MT"/>
      <w:b/>
      <w:bCs/>
      <w:i/>
      <w:iCs/>
      <w:snapToGrid/>
      <w:color w:val="000000"/>
      <w:sz w:val="28"/>
      <w:szCs w:val="28"/>
      <w:shd w:val="clear" w:color="auto" w:fill="FFFFFF"/>
    </w:rPr>
  </w:style>
  <w:style w:type="paragraph" w:customStyle="1" w:styleId="xl181">
    <w:name w:val="xl181"/>
    <w:basedOn w:val="a"/>
    <w:uiPriority w:val="99"/>
    <w:pPr>
      <w:widowControl/>
      <w:pBdr>
        <w:top w:val="single" w:sz="4" w:space="0" w:color="auto"/>
        <w:bottom w:val="single" w:sz="4" w:space="0" w:color="auto"/>
      </w:pBdr>
      <w:shd w:val="clear" w:color="auto" w:fill="C4D79B"/>
      <w:spacing w:before="100" w:beforeAutospacing="1" w:after="100" w:afterAutospacing="1"/>
    </w:pPr>
    <w:rPr>
      <w:rFonts w:ascii="Gill Sans MT" w:hAnsi="Gill Sans MT"/>
      <w:b/>
      <w:bCs/>
      <w:i/>
      <w:iCs/>
      <w:snapToGrid/>
      <w:color w:val="000000"/>
      <w:sz w:val="28"/>
      <w:szCs w:val="28"/>
      <w:shd w:val="clear" w:color="auto" w:fill="FFFFFF"/>
    </w:rPr>
  </w:style>
  <w:style w:type="paragraph" w:customStyle="1" w:styleId="xl182">
    <w:name w:val="xl182"/>
    <w:basedOn w:val="a"/>
    <w:uiPriority w:val="99"/>
    <w:pPr>
      <w:widowControl/>
      <w:pBdr>
        <w:top w:val="single" w:sz="4" w:space="0" w:color="auto"/>
        <w:bottom w:val="single" w:sz="4" w:space="0" w:color="auto"/>
        <w:right w:val="single" w:sz="4" w:space="0" w:color="auto"/>
      </w:pBdr>
      <w:shd w:val="clear" w:color="auto" w:fill="C4D79B"/>
      <w:spacing w:before="100" w:beforeAutospacing="1" w:after="100" w:afterAutospacing="1"/>
    </w:pPr>
    <w:rPr>
      <w:rFonts w:ascii="Gill Sans MT" w:hAnsi="Gill Sans MT"/>
      <w:b/>
      <w:bCs/>
      <w:i/>
      <w:iCs/>
      <w:snapToGrid/>
      <w:color w:val="000000"/>
      <w:sz w:val="28"/>
      <w:szCs w:val="28"/>
      <w:shd w:val="clear" w:color="auto" w:fill="FFFFFF"/>
    </w:rPr>
  </w:style>
  <w:style w:type="paragraph" w:customStyle="1" w:styleId="xl183">
    <w:name w:val="xl183"/>
    <w:basedOn w:val="a"/>
    <w:uiPriority w:val="99"/>
    <w:pPr>
      <w:widowControl/>
      <w:pBdr>
        <w:top w:val="single" w:sz="4" w:space="0" w:color="auto"/>
        <w:bottom w:val="single" w:sz="4" w:space="0" w:color="auto"/>
      </w:pBdr>
      <w:shd w:val="clear" w:color="auto" w:fill="EBF1DE"/>
      <w:spacing w:before="100" w:beforeAutospacing="1" w:after="100" w:afterAutospacing="1"/>
    </w:pPr>
    <w:rPr>
      <w:b/>
      <w:bCs/>
      <w:i/>
      <w:iCs/>
      <w:snapToGrid/>
      <w:color w:val="000000"/>
      <w:shd w:val="clear" w:color="auto" w:fill="FFFFFF"/>
    </w:rPr>
  </w:style>
  <w:style w:type="paragraph" w:customStyle="1" w:styleId="xl184">
    <w:name w:val="xl184"/>
    <w:basedOn w:val="a"/>
    <w:uiPriority w:val="99"/>
    <w:pPr>
      <w:widowControl/>
      <w:pBdr>
        <w:top w:val="single" w:sz="4" w:space="0" w:color="auto"/>
        <w:bottom w:val="single" w:sz="4" w:space="0" w:color="auto"/>
      </w:pBdr>
      <w:spacing w:before="100" w:beforeAutospacing="1" w:after="100" w:afterAutospacing="1"/>
    </w:pPr>
    <w:rPr>
      <w:snapToGrid/>
      <w:color w:val="000000"/>
      <w:shd w:val="clear" w:color="auto" w:fill="FFFFFF"/>
    </w:rPr>
  </w:style>
  <w:style w:type="paragraph" w:customStyle="1" w:styleId="xl185">
    <w:name w:val="xl185"/>
    <w:basedOn w:val="a"/>
    <w:uiPriority w:val="99"/>
    <w:pPr>
      <w:widowControl/>
      <w:pBdr>
        <w:top w:val="single" w:sz="4" w:space="0" w:color="auto"/>
        <w:bottom w:val="single" w:sz="4" w:space="0" w:color="auto"/>
        <w:right w:val="single" w:sz="4" w:space="0" w:color="auto"/>
      </w:pBdr>
      <w:spacing w:before="100" w:beforeAutospacing="1" w:after="100" w:afterAutospacing="1"/>
    </w:pPr>
    <w:rPr>
      <w:snapToGrid/>
      <w:color w:val="000000"/>
      <w:shd w:val="clear" w:color="auto" w:fill="FFFFFF"/>
    </w:rPr>
  </w:style>
  <w:style w:type="paragraph" w:customStyle="1" w:styleId="font8">
    <w:name w:val="font8"/>
    <w:basedOn w:val="a"/>
    <w:uiPriority w:val="99"/>
    <w:pPr>
      <w:widowControl/>
      <w:spacing w:before="100" w:beforeAutospacing="1" w:after="100" w:afterAutospacing="1"/>
    </w:pPr>
    <w:rPr>
      <w:rFonts w:ascii="Gill Sans MT" w:hAnsi="Gill Sans MT"/>
      <w:b/>
      <w:bCs/>
      <w:i/>
      <w:iCs/>
      <w:snapToGrid/>
      <w:color w:val="000000"/>
      <w:sz w:val="20"/>
      <w:szCs w:val="22"/>
      <w:shd w:val="clear" w:color="auto" w:fill="FFFFFF"/>
    </w:rPr>
  </w:style>
  <w:style w:type="paragraph" w:customStyle="1" w:styleId="font9">
    <w:name w:val="font9"/>
    <w:basedOn w:val="a"/>
    <w:uiPriority w:val="99"/>
    <w:pPr>
      <w:widowControl/>
      <w:spacing w:before="100" w:beforeAutospacing="1" w:after="100" w:afterAutospacing="1"/>
    </w:pPr>
    <w:rPr>
      <w:rFonts w:ascii="Gill Sans MT" w:hAnsi="Gill Sans MT"/>
      <w:snapToGrid/>
      <w:color w:val="DD0806"/>
      <w:sz w:val="20"/>
      <w:szCs w:val="22"/>
      <w:shd w:val="clear" w:color="auto" w:fill="FFFFFF"/>
    </w:rPr>
  </w:style>
  <w:style w:type="paragraph" w:customStyle="1" w:styleId="xl186">
    <w:name w:val="xl186"/>
    <w:basedOn w:val="a"/>
    <w:uiPriority w:val="99"/>
    <w:pPr>
      <w:widowControl/>
      <w:pBdr>
        <w:top w:val="single" w:sz="4" w:space="0" w:color="auto"/>
        <w:bottom w:val="single" w:sz="4" w:space="0" w:color="auto"/>
        <w:right w:val="single" w:sz="4" w:space="0" w:color="auto"/>
      </w:pBdr>
      <w:shd w:val="clear" w:color="auto" w:fill="C4D79B"/>
      <w:spacing w:before="100" w:beforeAutospacing="1" w:after="100" w:afterAutospacing="1"/>
    </w:pPr>
    <w:rPr>
      <w:i/>
      <w:iCs/>
      <w:snapToGrid/>
      <w:color w:val="000000"/>
      <w:shd w:val="clear" w:color="auto" w:fill="FFFFFF"/>
    </w:rPr>
  </w:style>
  <w:style w:type="paragraph" w:customStyle="1" w:styleId="StyleTOC1BlackBottomSinglesolidlineAccent11ptLi">
    <w:name w:val="Style TOC 1 + Black Bottom: (Single solid line Accent 1  1 pt Li..."/>
    <w:basedOn w:val="12"/>
    <w:uiPriority w:val="99"/>
    <w:pPr>
      <w:widowControl/>
      <w:spacing w:before="240" w:after="120" w:line="276" w:lineRule="auto"/>
      <w:ind w:left="0" w:right="0"/>
    </w:pPr>
    <w:rPr>
      <w:rFonts w:ascii="Garamond" w:eastAsia="Garamond" w:hAnsi="Garamond" w:cs="Vrinda"/>
      <w:b/>
      <w:bCs/>
      <w:noProof w:val="0"/>
      <w:snapToGrid/>
      <w:color w:val="000000"/>
      <w:sz w:val="20"/>
      <w:shd w:val="clear" w:color="auto" w:fill="FFFFFF"/>
    </w:rPr>
  </w:style>
  <w:style w:type="paragraph" w:customStyle="1" w:styleId="xl65">
    <w:name w:val="xl65"/>
    <w:basedOn w:val="a"/>
    <w:pPr>
      <w:widowControl/>
      <w:pBdr>
        <w:top w:val="single" w:sz="8" w:space="0" w:color="auto"/>
        <w:bottom w:val="single" w:sz="8" w:space="0" w:color="auto"/>
        <w:right w:val="single" w:sz="8" w:space="0" w:color="auto"/>
      </w:pBdr>
      <w:shd w:val="clear" w:color="auto" w:fill="4F6228"/>
      <w:spacing w:before="100" w:beforeAutospacing="1" w:after="100" w:afterAutospacing="1"/>
      <w:jc w:val="center"/>
    </w:pPr>
    <w:rPr>
      <w:b/>
      <w:bCs/>
      <w:snapToGrid/>
      <w:color w:val="FFFFFF"/>
      <w:sz w:val="28"/>
      <w:szCs w:val="28"/>
      <w:shd w:val="clear" w:color="auto" w:fill="FFFFFF"/>
    </w:rPr>
  </w:style>
  <w:style w:type="paragraph" w:customStyle="1" w:styleId="xl187">
    <w:name w:val="xl187"/>
    <w:basedOn w:val="a"/>
    <w:uiPriority w:val="99"/>
    <w:pPr>
      <w:widowControl/>
      <w:pBdr>
        <w:top w:val="single" w:sz="8" w:space="0" w:color="auto"/>
        <w:bottom w:val="single" w:sz="8" w:space="0" w:color="auto"/>
        <w:right w:val="single" w:sz="8" w:space="0" w:color="000000"/>
      </w:pBdr>
      <w:shd w:val="clear" w:color="auto" w:fill="808080"/>
      <w:spacing w:before="100" w:beforeAutospacing="1" w:after="100" w:afterAutospacing="1"/>
      <w:jc w:val="center"/>
    </w:pPr>
    <w:rPr>
      <w:b/>
      <w:bCs/>
      <w:snapToGrid/>
      <w:color w:val="FFFFFF"/>
      <w:sz w:val="28"/>
      <w:szCs w:val="28"/>
      <w:shd w:val="clear" w:color="auto" w:fill="FFFFFF"/>
    </w:rPr>
  </w:style>
  <w:style w:type="paragraph" w:customStyle="1" w:styleId="xl188">
    <w:name w:val="xl188"/>
    <w:basedOn w:val="a"/>
    <w:uiPriority w:val="99"/>
    <w:pPr>
      <w:widowControl/>
      <w:pBdr>
        <w:top w:val="single" w:sz="8" w:space="0" w:color="auto"/>
        <w:left w:val="single" w:sz="8" w:space="0" w:color="000000"/>
        <w:bottom w:val="single" w:sz="8" w:space="0" w:color="auto"/>
      </w:pBdr>
      <w:shd w:val="clear" w:color="auto" w:fill="808080"/>
      <w:spacing w:before="100" w:beforeAutospacing="1" w:after="100" w:afterAutospacing="1"/>
      <w:jc w:val="center"/>
    </w:pPr>
    <w:rPr>
      <w:b/>
      <w:bCs/>
      <w:snapToGrid/>
      <w:color w:val="FFFFFF"/>
      <w:sz w:val="28"/>
      <w:szCs w:val="28"/>
      <w:shd w:val="clear" w:color="auto" w:fill="FFFFFF"/>
    </w:rPr>
  </w:style>
  <w:style w:type="paragraph" w:customStyle="1" w:styleId="xl189">
    <w:name w:val="xl189"/>
    <w:basedOn w:val="a"/>
    <w:uiPriority w:val="99"/>
    <w:pPr>
      <w:widowControl/>
      <w:pBdr>
        <w:top w:val="single" w:sz="8" w:space="0" w:color="auto"/>
        <w:bottom w:val="single" w:sz="8" w:space="0" w:color="auto"/>
        <w:right w:val="single" w:sz="8" w:space="0" w:color="auto"/>
      </w:pBdr>
      <w:shd w:val="clear" w:color="auto" w:fill="808080"/>
      <w:spacing w:before="100" w:beforeAutospacing="1" w:after="100" w:afterAutospacing="1"/>
      <w:jc w:val="center"/>
    </w:pPr>
    <w:rPr>
      <w:b/>
      <w:bCs/>
      <w:snapToGrid/>
      <w:color w:val="FFFFFF"/>
      <w:sz w:val="28"/>
      <w:szCs w:val="28"/>
      <w:shd w:val="clear" w:color="auto" w:fill="FFFFFF"/>
    </w:rPr>
  </w:style>
  <w:style w:type="table" w:styleId="-31">
    <w:name w:val="Colorful List Accent 3"/>
    <w:basedOn w:val="a1"/>
    <w:pPr>
      <w:suppressAutoHyphens/>
      <w:spacing w:after="200" w:line="276" w:lineRule="auto"/>
      <w:ind w:leftChars="-1" w:left="-1" w:hangingChars="1" w:hanging="1"/>
      <w:textDirection w:val="btLr"/>
      <w:textAlignment w:val="top"/>
      <w:outlineLvl w:val="0"/>
    </w:pPr>
    <w:rPr>
      <w:rFonts w:ascii="Calibri" w:eastAsia="Garamond" w:hAnsi="Calibri" w:cs="Vrinda"/>
      <w:i/>
      <w:color w:val="000000"/>
      <w:position w:val="-1"/>
      <w:szCs w:val="28"/>
    </w:rPr>
    <w:tblPr>
      <w:tblStyleRowBandSize w:val="1"/>
      <w:tblStyleColBandSize w:val="1"/>
      <w:tblInd w:w="0" w:type="nil"/>
      <w:tblBorders>
        <w:insideH w:val="single" w:sz="4" w:space="0" w:color="FFFFFF"/>
      </w:tblBorders>
    </w:tblPr>
  </w:style>
  <w:style w:type="table" w:styleId="-5">
    <w:name w:val="Light List Accent 5"/>
    <w:basedOn w:val="a1"/>
    <w:pPr>
      <w:suppressAutoHyphens/>
      <w:spacing w:after="200" w:line="276" w:lineRule="auto"/>
      <w:ind w:leftChars="-1" w:left="-1" w:hangingChars="1" w:hanging="1"/>
      <w:textDirection w:val="btLr"/>
      <w:textAlignment w:val="top"/>
      <w:outlineLvl w:val="0"/>
    </w:pPr>
    <w:rPr>
      <w:rFonts w:ascii="Garamond" w:eastAsia="Garamond" w:hAnsi="Garamond" w:cs="Vrinda"/>
      <w:position w:val="-1"/>
      <w:sz w:val="22"/>
      <w:szCs w:val="22"/>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styleId="-50">
    <w:name w:val="Colorful List Accent 5"/>
    <w:basedOn w:val="a1"/>
    <w:pPr>
      <w:suppressAutoHyphens/>
      <w:spacing w:after="200" w:line="276" w:lineRule="auto"/>
      <w:ind w:leftChars="-1" w:left="-1" w:hangingChars="1" w:hanging="1"/>
      <w:textDirection w:val="btLr"/>
      <w:textAlignment w:val="top"/>
      <w:outlineLvl w:val="0"/>
    </w:pPr>
    <w:rPr>
      <w:rFonts w:ascii="Garamond" w:eastAsia="Garamond" w:hAnsi="Garamond" w:cs="Vrinda"/>
      <w:color w:val="000000"/>
      <w:position w:val="-1"/>
      <w:sz w:val="22"/>
      <w:szCs w:val="22"/>
    </w:rPr>
    <w:tblPr>
      <w:tblStyleRowBandSize w:val="1"/>
      <w:tblStyleColBandSize w:val="1"/>
      <w:tblInd w:w="0" w:type="nil"/>
      <w:tblBorders>
        <w:insideH w:val="single" w:sz="4" w:space="0" w:color="FFFFFF"/>
      </w:tblBorders>
    </w:tblPr>
  </w:style>
  <w:style w:type="paragraph" w:customStyle="1" w:styleId="Body">
    <w:name w:val="Body"/>
    <w:basedOn w:val="a"/>
    <w:pPr>
      <w:widowControl/>
      <w:tabs>
        <w:tab w:val="left" w:pos="883"/>
      </w:tabs>
      <w:spacing w:before="120" w:after="120" w:line="276" w:lineRule="auto"/>
    </w:pPr>
    <w:rPr>
      <w:rFonts w:ascii="Gill Sans MT" w:eastAsia="Calibri" w:hAnsi="Gill Sans MT"/>
      <w:snapToGrid/>
      <w:color w:val="000000"/>
      <w:sz w:val="22"/>
      <w:szCs w:val="22"/>
      <w:shd w:val="clear" w:color="auto" w:fill="FFFFFF"/>
    </w:rPr>
  </w:style>
  <w:style w:type="paragraph" w:customStyle="1" w:styleId="Heading">
    <w:name w:val="Heading"/>
    <w:next w:val="Body"/>
    <w:pPr>
      <w:pBdr>
        <w:top w:val="nil"/>
        <w:left w:val="nil"/>
        <w:bottom w:val="nil"/>
        <w:right w:val="nil"/>
        <w:between w:val="nil"/>
        <w:bar w:val="nil"/>
      </w:pBdr>
      <w:suppressAutoHyphens/>
      <w:spacing w:after="200" w:line="276" w:lineRule="auto"/>
      <w:ind w:leftChars="-1" w:left="-1" w:hangingChars="1" w:hanging="1"/>
      <w:textDirection w:val="btLr"/>
      <w:textAlignment w:val="top"/>
      <w:outlineLvl w:val="3"/>
    </w:pPr>
    <w:rPr>
      <w:rFonts w:ascii="Century Gothic" w:eastAsia="Century Gothic" w:hAnsi="Century Gothic" w:cs="Century Gothic"/>
      <w:color w:val="000000"/>
      <w:position w:val="-1"/>
      <w:sz w:val="40"/>
      <w:szCs w:val="40"/>
      <w:bdr w:val="nil"/>
    </w:rPr>
  </w:style>
  <w:style w:type="character" w:customStyle="1" w:styleId="Hyperlink1">
    <w:name w:val="Hyperlink.1"/>
    <w:rPr>
      <w:color w:val="0000FF"/>
      <w:w w:val="100"/>
      <w:position w:val="-1"/>
      <w:u w:val="single" w:color="0000FF"/>
      <w:effect w:val="none"/>
      <w:vertAlign w:val="baseline"/>
      <w:cs w:val="0"/>
      <w:em w:val="none"/>
      <w:lang w:val="fr-FR"/>
    </w:rPr>
  </w:style>
  <w:style w:type="character" w:customStyle="1" w:styleId="Heading7Char1">
    <w:name w:val="Heading 7 Char1"/>
    <w:uiPriority w:val="9"/>
    <w:rPr>
      <w:rFonts w:ascii="Century Gothic" w:eastAsia="MS Gothic" w:hAnsi="Century Gothic" w:cs="Vrinda"/>
      <w:i/>
      <w:iCs/>
      <w:color w:val="404040"/>
      <w:w w:val="100"/>
      <w:position w:val="-1"/>
      <w:sz w:val="20"/>
      <w:effect w:val="none"/>
      <w:vertAlign w:val="baseline"/>
      <w:cs w:val="0"/>
      <w:em w:val="none"/>
    </w:rPr>
  </w:style>
  <w:style w:type="character" w:customStyle="1" w:styleId="Heading8Char1">
    <w:name w:val="Heading 8 Char1"/>
    <w:uiPriority w:val="9"/>
    <w:rPr>
      <w:rFonts w:ascii="Century Gothic" w:eastAsia="MS Gothic" w:hAnsi="Century Gothic" w:cs="Vrinda"/>
      <w:color w:val="404040"/>
      <w:w w:val="100"/>
      <w:position w:val="-1"/>
      <w:sz w:val="20"/>
      <w:szCs w:val="20"/>
      <w:effect w:val="none"/>
      <w:vertAlign w:val="baseline"/>
      <w:cs w:val="0"/>
      <w:em w:val="none"/>
    </w:rPr>
  </w:style>
  <w:style w:type="character" w:styleId="aff7">
    <w:name w:val="Intense Emphasis"/>
    <w:uiPriority w:val="21"/>
    <w:qFormat/>
    <w:rPr>
      <w:b/>
      <w:bCs/>
      <w:i/>
      <w:iCs/>
      <w:color w:val="91993E"/>
      <w:w w:val="100"/>
      <w:position w:val="-1"/>
      <w:effect w:val="none"/>
      <w:vertAlign w:val="baseline"/>
      <w:cs w:val="0"/>
      <w:em w:val="none"/>
    </w:rPr>
  </w:style>
  <w:style w:type="paragraph" w:customStyle="1" w:styleId="StyleHeadingNoTOC20ptCentered">
    <w:name w:val="Style Heading_NoTOC + 20 pt Centered"/>
    <w:basedOn w:val="a"/>
    <w:pPr>
      <w:widowControl/>
      <w:spacing w:before="120" w:after="120"/>
      <w:jc w:val="center"/>
    </w:pPr>
    <w:rPr>
      <w:rFonts w:ascii="Arial" w:hAnsi="Arial" w:cs="Vrinda"/>
      <w:b/>
      <w:snapToGrid/>
      <w:color w:val="000000"/>
      <w:sz w:val="40"/>
      <w:shd w:val="clear" w:color="auto" w:fill="FFFFFF"/>
    </w:rPr>
  </w:style>
  <w:style w:type="character" w:styleId="aff8">
    <w:name w:val="page number"/>
    <w:rPr>
      <w:w w:val="100"/>
      <w:position w:val="-1"/>
      <w:effect w:val="none"/>
      <w:vertAlign w:val="baseline"/>
      <w:cs w:val="0"/>
      <w:em w:val="none"/>
    </w:rPr>
  </w:style>
  <w:style w:type="character" w:customStyle="1" w:styleId="BodyTextIndentChar1">
    <w:name w:val="Body Text Indent Char1"/>
    <w:rPr>
      <w:w w:val="100"/>
      <w:position w:val="-1"/>
      <w:sz w:val="22"/>
      <w:szCs w:val="22"/>
      <w:effect w:val="none"/>
      <w:vertAlign w:val="baseline"/>
      <w:cs w:val="0"/>
      <w:em w:val="none"/>
    </w:rPr>
  </w:style>
  <w:style w:type="paragraph" w:customStyle="1" w:styleId="NoteLevel21">
    <w:name w:val="Note Level 21"/>
    <w:uiPriority w:val="99"/>
    <w:pPr>
      <w:suppressAutoHyphens/>
      <w:spacing w:after="200" w:line="276" w:lineRule="auto"/>
      <w:ind w:leftChars="-1" w:left="-1" w:hangingChars="1" w:hanging="1"/>
      <w:textDirection w:val="btLr"/>
      <w:textAlignment w:val="top"/>
      <w:outlineLvl w:val="0"/>
    </w:pPr>
    <w:rPr>
      <w:rFonts w:ascii="Calibri" w:eastAsia="Calibri" w:hAnsi="Calibri"/>
      <w:position w:val="-1"/>
      <w:sz w:val="22"/>
      <w:szCs w:val="22"/>
    </w:rPr>
  </w:style>
  <w:style w:type="paragraph" w:styleId="24">
    <w:name w:val="Quote"/>
    <w:basedOn w:val="a"/>
    <w:next w:val="a"/>
    <w:link w:val="25"/>
    <w:uiPriority w:val="29"/>
    <w:qFormat/>
    <w:pPr>
      <w:widowControl/>
      <w:spacing w:before="120" w:after="120" w:line="276" w:lineRule="auto"/>
    </w:pPr>
    <w:rPr>
      <w:rFonts w:ascii="Segoe UI" w:hAnsi="Segoe UI" w:cs="Vrinda"/>
      <w:i/>
      <w:iCs/>
      <w:snapToGrid/>
      <w:color w:val="000000"/>
      <w:sz w:val="20"/>
      <w:szCs w:val="22"/>
      <w:shd w:val="clear" w:color="auto" w:fill="FFFFFF"/>
    </w:rPr>
  </w:style>
  <w:style w:type="character" w:customStyle="1" w:styleId="QuoteChar">
    <w:name w:val="Quote Char"/>
    <w:uiPriority w:val="29"/>
    <w:rPr>
      <w:rFonts w:ascii="Segoe UI" w:hAnsi="Segoe UI" w:cs="Vrinda"/>
      <w:i/>
      <w:iCs/>
      <w:color w:val="000000"/>
      <w:w w:val="100"/>
      <w:position w:val="-1"/>
      <w:szCs w:val="22"/>
      <w:effect w:val="none"/>
      <w:vertAlign w:val="baseline"/>
      <w:cs w:val="0"/>
      <w:em w:val="none"/>
    </w:rPr>
  </w:style>
  <w:style w:type="paragraph" w:styleId="aff9">
    <w:name w:val="Intense Quote"/>
    <w:basedOn w:val="a"/>
    <w:next w:val="a"/>
    <w:link w:val="affa"/>
    <w:uiPriority w:val="30"/>
    <w:qFormat/>
    <w:pPr>
      <w:widowControl/>
      <w:pBdr>
        <w:bottom w:val="single" w:sz="4" w:space="4" w:color="91993E"/>
      </w:pBdr>
      <w:spacing w:before="200" w:after="280" w:line="276" w:lineRule="auto"/>
      <w:ind w:left="936" w:right="936"/>
    </w:pPr>
    <w:rPr>
      <w:rFonts w:ascii="Segoe UI" w:hAnsi="Segoe UI" w:cs="Vrinda"/>
      <w:b/>
      <w:bCs/>
      <w:i/>
      <w:iCs/>
      <w:snapToGrid/>
      <w:color w:val="91993E"/>
      <w:sz w:val="20"/>
      <w:szCs w:val="22"/>
      <w:shd w:val="clear" w:color="auto" w:fill="FFFFFF"/>
    </w:rPr>
  </w:style>
  <w:style w:type="character" w:customStyle="1" w:styleId="IntenseQuoteChar">
    <w:name w:val="Intense Quote Char"/>
    <w:uiPriority w:val="30"/>
    <w:rPr>
      <w:rFonts w:ascii="Segoe UI" w:hAnsi="Segoe UI" w:cs="Vrinda"/>
      <w:b/>
      <w:bCs/>
      <w:i/>
      <w:iCs/>
      <w:color w:val="91993E"/>
      <w:w w:val="100"/>
      <w:position w:val="-1"/>
      <w:szCs w:val="22"/>
      <w:effect w:val="none"/>
      <w:vertAlign w:val="baseline"/>
      <w:cs w:val="0"/>
      <w:em w:val="none"/>
    </w:rPr>
  </w:style>
  <w:style w:type="character" w:styleId="affb">
    <w:name w:val="Subtle Emphasis"/>
    <w:uiPriority w:val="19"/>
    <w:qFormat/>
    <w:rPr>
      <w:i/>
      <w:iCs/>
      <w:color w:val="808080"/>
      <w:w w:val="100"/>
      <w:position w:val="-1"/>
      <w:effect w:val="none"/>
      <w:vertAlign w:val="baseline"/>
      <w:cs w:val="0"/>
      <w:em w:val="none"/>
    </w:rPr>
  </w:style>
  <w:style w:type="character" w:styleId="affc">
    <w:name w:val="Subtle Reference"/>
    <w:uiPriority w:val="31"/>
    <w:qFormat/>
    <w:rPr>
      <w:smallCaps/>
      <w:color w:val="E28432"/>
      <w:w w:val="100"/>
      <w:position w:val="-1"/>
      <w:u w:val="single"/>
      <w:effect w:val="none"/>
      <w:vertAlign w:val="baseline"/>
      <w:cs w:val="0"/>
      <w:em w:val="none"/>
    </w:rPr>
  </w:style>
  <w:style w:type="character" w:styleId="affd">
    <w:name w:val="Intense Reference"/>
    <w:uiPriority w:val="32"/>
    <w:qFormat/>
    <w:rPr>
      <w:b/>
      <w:bCs/>
      <w:smallCaps/>
      <w:color w:val="E28432"/>
      <w:spacing w:val="5"/>
      <w:w w:val="100"/>
      <w:position w:val="-1"/>
      <w:u w:val="single"/>
      <w:effect w:val="none"/>
      <w:vertAlign w:val="baseline"/>
      <w:cs w:val="0"/>
      <w:em w:val="none"/>
    </w:rPr>
  </w:style>
  <w:style w:type="character" w:styleId="affe">
    <w:name w:val="Book Title"/>
    <w:uiPriority w:val="33"/>
    <w:qFormat/>
    <w:rPr>
      <w:b/>
      <w:bCs/>
      <w:smallCaps/>
      <w:spacing w:val="5"/>
      <w:w w:val="100"/>
      <w:position w:val="-1"/>
      <w:effect w:val="none"/>
      <w:vertAlign w:val="baseline"/>
      <w:cs w:val="0"/>
      <w:em w:val="none"/>
    </w:rPr>
  </w:style>
  <w:style w:type="character" w:customStyle="1" w:styleId="EndnoteTextChar1">
    <w:name w:val="Endnote Text Char1"/>
    <w:uiPriority w:val="99"/>
    <w:rPr>
      <w:rFonts w:ascii="Calibri" w:eastAsia="Calibri" w:hAnsi="Calibri" w:cs="Times New Roman"/>
      <w:w w:val="100"/>
      <w:position w:val="-1"/>
      <w:sz w:val="20"/>
      <w:szCs w:val="20"/>
      <w:effect w:val="none"/>
      <w:vertAlign w:val="baseline"/>
      <w:cs w:val="0"/>
      <w:em w:val="none"/>
      <w:lang w:val="en-US"/>
    </w:rPr>
  </w:style>
  <w:style w:type="paragraph" w:customStyle="1" w:styleId="yiv1827535658msonospacing">
    <w:name w:val="yiv1827535658msonospacing"/>
    <w:basedOn w:val="a"/>
    <w:pPr>
      <w:widowControl/>
      <w:spacing w:before="100" w:beforeAutospacing="1" w:after="100" w:afterAutospacing="1"/>
    </w:pPr>
    <w:rPr>
      <w:snapToGrid/>
      <w:color w:val="000000"/>
      <w:shd w:val="clear" w:color="auto" w:fill="FFFFFF"/>
      <w:lang w:val="en-ZW" w:eastAsia="en-ZW"/>
    </w:rPr>
  </w:style>
  <w:style w:type="paragraph" w:styleId="afff">
    <w:name w:val="Plain Text"/>
    <w:basedOn w:val="a"/>
    <w:link w:val="afff0"/>
    <w:uiPriority w:val="99"/>
    <w:qFormat/>
    <w:pPr>
      <w:widowControl/>
      <w:spacing w:before="120"/>
    </w:pPr>
    <w:rPr>
      <w:rFonts w:ascii="Consolas" w:eastAsia="Garamond" w:hAnsi="Consolas" w:cs="Vrinda"/>
      <w:snapToGrid/>
      <w:color w:val="000000"/>
      <w:sz w:val="21"/>
      <w:szCs w:val="21"/>
      <w:shd w:val="clear" w:color="auto" w:fill="FFFFFF"/>
      <w:lang w:val="en-ZW"/>
    </w:rPr>
  </w:style>
  <w:style w:type="character" w:customStyle="1" w:styleId="PlainTextChar">
    <w:name w:val="Plain Text Char"/>
    <w:uiPriority w:val="99"/>
    <w:rPr>
      <w:rFonts w:ascii="Consolas" w:eastAsia="Garamond" w:hAnsi="Consolas" w:cs="Vrinda"/>
      <w:color w:val="000000"/>
      <w:w w:val="100"/>
      <w:position w:val="-1"/>
      <w:sz w:val="21"/>
      <w:szCs w:val="21"/>
      <w:effect w:val="none"/>
      <w:vertAlign w:val="baseline"/>
      <w:cs w:val="0"/>
      <w:em w:val="none"/>
      <w:lang w:val="en-ZW"/>
    </w:rPr>
  </w:style>
  <w:style w:type="paragraph" w:customStyle="1" w:styleId="RFABullet1">
    <w:name w:val="RFA_Bullet 1"/>
    <w:basedOn w:val="a"/>
    <w:pPr>
      <w:widowControl/>
      <w:tabs>
        <w:tab w:val="num" w:pos="720"/>
      </w:tabs>
      <w:spacing w:before="120"/>
    </w:pPr>
    <w:rPr>
      <w:snapToGrid/>
      <w:color w:val="000000"/>
      <w:sz w:val="20"/>
      <w:shd w:val="clear" w:color="auto" w:fill="FFFFFF"/>
      <w:lang w:eastAsia="en-ZW"/>
    </w:rPr>
  </w:style>
  <w:style w:type="paragraph" w:customStyle="1" w:styleId="RFAnumber">
    <w:name w:val="RFA_number"/>
    <w:basedOn w:val="a"/>
    <w:pPr>
      <w:widowControl/>
      <w:tabs>
        <w:tab w:val="num" w:pos="720"/>
        <w:tab w:val="left" w:pos="10440"/>
      </w:tabs>
      <w:spacing w:before="60"/>
    </w:pPr>
    <w:rPr>
      <w:snapToGrid/>
      <w:color w:val="000000"/>
      <w:sz w:val="20"/>
      <w:shd w:val="clear" w:color="auto" w:fill="FFFFFF"/>
    </w:rPr>
  </w:style>
  <w:style w:type="paragraph" w:customStyle="1" w:styleId="RFABodyText">
    <w:name w:val="RFA_Body Text"/>
    <w:basedOn w:val="a"/>
    <w:pPr>
      <w:widowControl/>
      <w:spacing w:before="120" w:line="240" w:lineRule="atLeast"/>
    </w:pPr>
    <w:rPr>
      <w:snapToGrid/>
      <w:color w:val="000000"/>
      <w:sz w:val="20"/>
      <w:shd w:val="clear" w:color="auto" w:fill="FFFFFF"/>
    </w:rPr>
  </w:style>
  <w:style w:type="character" w:customStyle="1" w:styleId="RFABodyTextChar">
    <w:name w:val="RFA_Body Text Char"/>
    <w:rPr>
      <w:color w:val="000000"/>
      <w:w w:val="100"/>
      <w:position w:val="-1"/>
      <w:szCs w:val="24"/>
      <w:effect w:val="none"/>
      <w:vertAlign w:val="baseline"/>
      <w:cs w:val="0"/>
      <w:em w:val="none"/>
    </w:rPr>
  </w:style>
  <w:style w:type="table" w:customStyle="1" w:styleId="TableGrid4">
    <w:name w:val="Table Grid4"/>
    <w:basedOn w:val="a1"/>
    <w:next w:val="aa"/>
    <w:uiPriority w:val="59"/>
    <w:pPr>
      <w:suppressAutoHyphens/>
      <w:spacing w:line="1" w:lineRule="atLeast"/>
      <w:ind w:leftChars="-1" w:left="-1" w:hangingChars="1" w:hanging="1"/>
      <w:textDirection w:val="btLr"/>
      <w:textAlignment w:val="top"/>
      <w:outlineLvl w:val="0"/>
    </w:pPr>
    <w:rPr>
      <w:rFonts w:ascii="Calibri" w:eastAsia="Calibri" w:hAnsi="Calibri"/>
      <w:position w:val="-1"/>
      <w:lang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a1"/>
    <w:uiPriority w:val="61"/>
    <w:pPr>
      <w:suppressAutoHyphens/>
      <w:spacing w:line="1" w:lineRule="atLeast"/>
      <w:ind w:leftChars="-1" w:left="-1" w:hangingChars="1" w:hanging="1"/>
      <w:textDirection w:val="btLr"/>
      <w:textAlignment w:val="top"/>
      <w:outlineLvl w:val="0"/>
    </w:pPr>
    <w:rPr>
      <w:rFonts w:ascii="Garamond" w:hAnsi="Garamond" w:cs="Vrinda"/>
      <w:position w:val="-1"/>
      <w:lang w:bidi="bn-BD"/>
    </w:rPr>
    <w:tblPr>
      <w:tblStyleRowBandSize w:val="1"/>
      <w:tblStyleColBandSize w:val="1"/>
      <w:tblBorders>
        <w:top w:val="single" w:sz="8" w:space="0" w:color="91993E"/>
        <w:left w:val="single" w:sz="8" w:space="0" w:color="91993E"/>
        <w:bottom w:val="single" w:sz="8" w:space="0" w:color="91993E"/>
        <w:right w:val="single" w:sz="8" w:space="0" w:color="91993E"/>
      </w:tblBorders>
    </w:tblPr>
  </w:style>
  <w:style w:type="character" w:customStyle="1" w:styleId="apple-style-span">
    <w:name w:val="apple-style-span"/>
    <w:rPr>
      <w:w w:val="100"/>
      <w:position w:val="-1"/>
      <w:effect w:val="none"/>
      <w:vertAlign w:val="baseline"/>
      <w:cs w:val="0"/>
      <w:em w:val="none"/>
    </w:rPr>
  </w:style>
  <w:style w:type="paragraph" w:customStyle="1" w:styleId="1ROT">
    <w:name w:val="1ROT"/>
    <w:basedOn w:val="a"/>
    <w:qFormat/>
    <w:pPr>
      <w:widowControl/>
      <w:spacing w:before="120" w:after="120" w:line="276" w:lineRule="auto"/>
    </w:pPr>
    <w:rPr>
      <w:rFonts w:ascii="Segoe UI" w:eastAsia="Calibri" w:hAnsi="Segoe UI" w:cs="Helvetica"/>
      <w:snapToGrid/>
      <w:color w:val="000000"/>
      <w:shd w:val="clear" w:color="auto" w:fill="FFFFFF"/>
    </w:rPr>
  </w:style>
  <w:style w:type="paragraph" w:customStyle="1" w:styleId="1ROTHeader">
    <w:name w:val="1ROT Header"/>
    <w:basedOn w:val="a"/>
    <w:qFormat/>
    <w:pPr>
      <w:widowControl/>
      <w:spacing w:before="120" w:after="60" w:line="276" w:lineRule="auto"/>
    </w:pPr>
    <w:rPr>
      <w:rFonts w:ascii="Century Gothic" w:eastAsia="Calibri" w:hAnsi="Century Gothic" w:cs="Helvetica"/>
      <w:b/>
      <w:snapToGrid/>
      <w:color w:val="000000"/>
      <w:sz w:val="20"/>
      <w:shd w:val="clear" w:color="auto" w:fill="FFFFFF"/>
    </w:rPr>
  </w:style>
  <w:style w:type="character" w:customStyle="1" w:styleId="A60">
    <w:name w:val="A6"/>
    <w:uiPriority w:val="99"/>
    <w:rPr>
      <w:color w:val="211D1E"/>
      <w:w w:val="100"/>
      <w:position w:val="-1"/>
      <w:sz w:val="18"/>
      <w:szCs w:val="18"/>
      <w:effect w:val="none"/>
      <w:vertAlign w:val="baseline"/>
      <w:cs w:val="0"/>
      <w:em w:val="none"/>
    </w:rPr>
  </w:style>
  <w:style w:type="paragraph" w:customStyle="1" w:styleId="HeadingIR-Workplan">
    <w:name w:val="Heading IR - Workplan"/>
    <w:basedOn w:val="a"/>
    <w:qFormat/>
    <w:pPr>
      <w:widowControl/>
      <w:spacing w:line="276" w:lineRule="auto"/>
    </w:pPr>
    <w:rPr>
      <w:rFonts w:ascii="Gill Sans MT" w:eastAsia="Arial" w:hAnsi="Gill Sans MT" w:cs="Arial"/>
      <w:b/>
      <w:snapToGrid/>
      <w:sz w:val="28"/>
      <w:szCs w:val="22"/>
    </w:rPr>
  </w:style>
  <w:style w:type="paragraph" w:customStyle="1" w:styleId="Headingxx-Workplan">
    <w:name w:val="Heading x.x - Workplan"/>
    <w:basedOn w:val="a"/>
    <w:qFormat/>
    <w:pPr>
      <w:widowControl/>
      <w:spacing w:line="276" w:lineRule="auto"/>
    </w:pPr>
    <w:rPr>
      <w:rFonts w:ascii="Gill Sans MT" w:eastAsia="Arial" w:hAnsi="Gill Sans MT" w:cs="Arial"/>
      <w:b/>
      <w:snapToGrid/>
      <w:szCs w:val="22"/>
      <w:u w:val="single"/>
    </w:rPr>
  </w:style>
  <w:style w:type="character" w:customStyle="1" w:styleId="HeadingIR-WorkplanChar">
    <w:name w:val="Heading IR - Workplan Char"/>
    <w:rPr>
      <w:rFonts w:ascii="Gill Sans MT" w:eastAsia="Arial" w:hAnsi="Gill Sans MT" w:cs="Arial"/>
      <w:b/>
      <w:w w:val="100"/>
      <w:position w:val="-1"/>
      <w:sz w:val="28"/>
      <w:szCs w:val="22"/>
      <w:effect w:val="none"/>
      <w:vertAlign w:val="baseline"/>
      <w:cs w:val="0"/>
      <w:em w:val="none"/>
    </w:rPr>
  </w:style>
  <w:style w:type="paragraph" w:customStyle="1" w:styleId="Headingxxx-Workplan">
    <w:name w:val="Heading x.x.x - Workplan"/>
    <w:basedOn w:val="a"/>
    <w:qFormat/>
    <w:pPr>
      <w:widowControl/>
      <w:spacing w:line="276" w:lineRule="auto"/>
    </w:pPr>
    <w:rPr>
      <w:rFonts w:ascii="Gill Sans MT" w:eastAsia="Arial" w:hAnsi="Gill Sans MT" w:cs="Arial"/>
      <w:b/>
      <w:snapToGrid/>
      <w:sz w:val="22"/>
      <w:szCs w:val="22"/>
    </w:rPr>
  </w:style>
  <w:style w:type="character" w:customStyle="1" w:styleId="Headingxx-WorkplanChar">
    <w:name w:val="Heading x.x - Workplan Char"/>
    <w:rPr>
      <w:rFonts w:ascii="Gill Sans MT" w:eastAsia="Arial" w:hAnsi="Gill Sans MT" w:cs="Arial"/>
      <w:b/>
      <w:w w:val="100"/>
      <w:position w:val="-1"/>
      <w:sz w:val="24"/>
      <w:szCs w:val="22"/>
      <w:u w:val="single"/>
      <w:effect w:val="none"/>
      <w:vertAlign w:val="baseline"/>
      <w:cs w:val="0"/>
      <w:em w:val="none"/>
    </w:rPr>
  </w:style>
  <w:style w:type="paragraph" w:customStyle="1" w:styleId="HeadingActivity-Workplan">
    <w:name w:val="Heading Activity - Workplan"/>
    <w:basedOn w:val="a"/>
    <w:qFormat/>
    <w:pPr>
      <w:widowControl/>
      <w:spacing w:line="276" w:lineRule="auto"/>
    </w:pPr>
    <w:rPr>
      <w:rFonts w:ascii="Gill Sans MT" w:eastAsia="Arial" w:hAnsi="Gill Sans MT" w:cs="Arial"/>
      <w:b/>
      <w:snapToGrid/>
      <w:color w:val="47652D"/>
      <w:sz w:val="22"/>
      <w:szCs w:val="22"/>
      <w:u w:val="single"/>
    </w:rPr>
  </w:style>
  <w:style w:type="character" w:customStyle="1" w:styleId="Headingxxx-WorkplanChar">
    <w:name w:val="Heading x.x.x - Workplan Char"/>
    <w:rPr>
      <w:rFonts w:ascii="Gill Sans MT" w:eastAsia="Arial" w:hAnsi="Gill Sans MT" w:cs="Arial"/>
      <w:b/>
      <w:w w:val="100"/>
      <w:position w:val="-1"/>
      <w:sz w:val="22"/>
      <w:szCs w:val="22"/>
      <w:effect w:val="none"/>
      <w:vertAlign w:val="baseline"/>
      <w:cs w:val="0"/>
      <w:em w:val="none"/>
    </w:rPr>
  </w:style>
  <w:style w:type="character" w:customStyle="1" w:styleId="HeadingActivity-WorkplanChar">
    <w:name w:val="Heading Activity - Workplan Char"/>
    <w:rPr>
      <w:rFonts w:ascii="Gill Sans MT" w:eastAsia="Arial" w:hAnsi="Gill Sans MT" w:cs="Arial"/>
      <w:b/>
      <w:color w:val="47652D"/>
      <w:w w:val="100"/>
      <w:position w:val="-1"/>
      <w:sz w:val="22"/>
      <w:szCs w:val="22"/>
      <w:u w:val="single"/>
      <w:effect w:val="none"/>
      <w:vertAlign w:val="baseline"/>
      <w:cs w:val="0"/>
      <w:em w:val="none"/>
    </w:rPr>
  </w:style>
  <w:style w:type="paragraph" w:customStyle="1" w:styleId="UANHeader2">
    <w:name w:val="UAN Header 2"/>
    <w:basedOn w:val="2"/>
    <w:qFormat/>
    <w:pPr>
      <w:keepLines/>
      <w:numPr>
        <w:ilvl w:val="0"/>
        <w:numId w:val="0"/>
      </w:numPr>
      <w:spacing w:before="240"/>
      <w:ind w:leftChars="-1" w:left="-1" w:hangingChars="1" w:hanging="1"/>
    </w:pPr>
    <w:rPr>
      <w:rFonts w:ascii="Gill Sans MT" w:eastAsia="MS Gothic" w:hAnsi="Gill Sans MT" w:cs="Vrinda"/>
      <w:bCs/>
      <w:color w:val="002060"/>
      <w:sz w:val="28"/>
      <w:szCs w:val="26"/>
      <w:shd w:val="clear" w:color="auto" w:fill="FFFFFF"/>
    </w:rPr>
  </w:style>
  <w:style w:type="paragraph" w:customStyle="1" w:styleId="UANNumberList">
    <w:name w:val="UAN Number List"/>
    <w:basedOn w:val="Body"/>
    <w:qFormat/>
    <w:pPr>
      <w:tabs>
        <w:tab w:val="clear" w:pos="883"/>
        <w:tab w:val="left" w:pos="540"/>
        <w:tab w:val="num" w:pos="720"/>
      </w:tabs>
    </w:pPr>
  </w:style>
  <w:style w:type="paragraph" w:customStyle="1" w:styleId="UANHeader1">
    <w:name w:val="UAN Header 1"/>
    <w:basedOn w:val="10"/>
    <w:qFormat/>
    <w:pPr>
      <w:keepNext/>
      <w:keepLines/>
      <w:widowControl/>
      <w:numPr>
        <w:numId w:val="0"/>
      </w:numPr>
      <w:tabs>
        <w:tab w:val="clear" w:pos="4680"/>
      </w:tabs>
      <w:spacing w:before="240" w:after="120"/>
      <w:ind w:leftChars="-1" w:left="-1" w:hangingChars="1" w:hanging="1"/>
      <w:jc w:val="left"/>
    </w:pPr>
    <w:rPr>
      <w:rFonts w:ascii="Gill Sans MT" w:eastAsia="MS Gothic" w:hAnsi="Gill Sans MT" w:cs="Vrinda"/>
      <w:bCs/>
      <w:snapToGrid/>
      <w:color w:val="000000"/>
      <w:sz w:val="32"/>
      <w:szCs w:val="28"/>
      <w:shd w:val="clear" w:color="auto" w:fill="FFFFFF"/>
    </w:rPr>
  </w:style>
  <w:style w:type="table" w:customStyle="1" w:styleId="LightList-Accent12">
    <w:name w:val="Light List - Accent 12"/>
    <w:basedOn w:val="a1"/>
    <w:next w:val="-1"/>
    <w:uiPriority w:val="61"/>
    <w:pPr>
      <w:suppressAutoHyphens/>
      <w:spacing w:line="1" w:lineRule="atLeast"/>
      <w:ind w:leftChars="-1" w:left="-1" w:hangingChars="1" w:hanging="1"/>
      <w:textDirection w:val="btLr"/>
      <w:textAlignment w:val="top"/>
      <w:outlineLvl w:val="0"/>
    </w:pPr>
    <w:rPr>
      <w:rFonts w:ascii="Calibri" w:eastAsia="Calibri" w:hAnsi="Calibri" w:cs="Helvetica"/>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1">
    <w:name w:val="Light List Accent 1"/>
    <w:basedOn w:val="a1"/>
    <w:uiPriority w:val="61"/>
    <w:qFormat/>
    <w:pPr>
      <w:suppressAutoHyphens/>
      <w:spacing w:line="1" w:lineRule="atLeast"/>
      <w:ind w:leftChars="-1" w:left="-1" w:hangingChars="1" w:hanging="1"/>
      <w:textDirection w:val="btLr"/>
      <w:textAlignment w:val="top"/>
      <w:outlineLvl w:val="0"/>
    </w:pPr>
    <w:rPr>
      <w:rFonts w:ascii="Calibri" w:eastAsia="Calibri" w:hAnsi="Calibri"/>
      <w:position w:val="-1"/>
    </w:rPr>
    <w:tblPr>
      <w:tblStyleRowBandSize w:val="1"/>
      <w:tblStyleColBandSize w:val="1"/>
      <w:tblBorders>
        <w:top w:val="single" w:sz="8" w:space="0" w:color="91993E"/>
        <w:left w:val="single" w:sz="8" w:space="0" w:color="91993E"/>
        <w:bottom w:val="single" w:sz="8" w:space="0" w:color="91993E"/>
        <w:right w:val="single" w:sz="8" w:space="0" w:color="91993E"/>
      </w:tblBorders>
    </w:tblPr>
  </w:style>
  <w:style w:type="paragraph" w:customStyle="1" w:styleId="UAN4">
    <w:name w:val="UAN 4"/>
    <w:basedOn w:val="3"/>
    <w:qFormat/>
    <w:pPr>
      <w:keepLines/>
      <w:numPr>
        <w:ilvl w:val="0"/>
        <w:numId w:val="0"/>
      </w:numPr>
      <w:spacing w:before="120"/>
      <w:ind w:leftChars="-1" w:left="-1" w:hangingChars="1" w:hanging="1"/>
    </w:pPr>
    <w:rPr>
      <w:rFonts w:ascii="Gill Sans MT" w:eastAsia="MS Gothic" w:hAnsi="Gill Sans MT" w:cs="Vrinda"/>
      <w:b w:val="0"/>
      <w:bCs/>
      <w:i/>
      <w:color w:val="000000"/>
      <w:sz w:val="22"/>
      <w:szCs w:val="22"/>
      <w:shd w:val="clear" w:color="auto" w:fill="FFFFFF"/>
    </w:rPr>
  </w:style>
  <w:style w:type="paragraph" w:customStyle="1" w:styleId="UAN3">
    <w:name w:val="UAN 3"/>
    <w:basedOn w:val="3"/>
    <w:qFormat/>
    <w:pPr>
      <w:keepLines/>
      <w:numPr>
        <w:ilvl w:val="0"/>
        <w:numId w:val="0"/>
      </w:numPr>
      <w:spacing w:before="120"/>
      <w:ind w:leftChars="-1" w:left="-1" w:hangingChars="1" w:hanging="1"/>
    </w:pPr>
    <w:rPr>
      <w:rFonts w:ascii="Gill Sans MT" w:eastAsia="MS Gothic" w:hAnsi="Gill Sans MT" w:cs="Vrinda"/>
      <w:bCs/>
      <w:color w:val="0070C0"/>
      <w:szCs w:val="28"/>
      <w:shd w:val="clear" w:color="auto" w:fill="FFFFFF"/>
    </w:rPr>
  </w:style>
  <w:style w:type="paragraph" w:customStyle="1" w:styleId="Sp-ChapterTitle">
    <w:name w:val="Sp-Chapter Title"/>
    <w:basedOn w:val="a"/>
    <w:qFormat/>
    <w:pPr>
      <w:widowControl/>
      <w:spacing w:after="120" w:line="276" w:lineRule="auto"/>
    </w:pPr>
    <w:rPr>
      <w:rFonts w:ascii="Century Gothic" w:eastAsia="Calibri" w:hAnsi="Century Gothic" w:cs="Helvetica"/>
      <w:snapToGrid/>
      <w:sz w:val="36"/>
    </w:rPr>
  </w:style>
  <w:style w:type="numbering" w:customStyle="1" w:styleId="NoList2">
    <w:name w:val="No List2"/>
    <w:next w:val="a2"/>
    <w:uiPriority w:val="99"/>
    <w:qFormat/>
  </w:style>
  <w:style w:type="table" w:customStyle="1" w:styleId="TableGrid5">
    <w:name w:val="Table Grid5"/>
    <w:basedOn w:val="a1"/>
    <w:next w:val="aa"/>
    <w:uiPriority w:val="3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a"/>
    <w:uiPriority w:val="3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a"/>
    <w:uiPriority w:val="3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a"/>
    <w:uiPriority w:val="3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a"/>
    <w:uiPriority w:val="3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a"/>
    <w:uiPriority w:val="3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a"/>
    <w:uiPriority w:val="3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a"/>
    <w:uiPriority w:val="3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
    <w:name w:val="field-label"/>
    <w:rPr>
      <w:w w:val="100"/>
      <w:position w:val="-1"/>
      <w:effect w:val="none"/>
      <w:vertAlign w:val="baseline"/>
      <w:cs w:val="0"/>
      <w:em w:val="none"/>
    </w:rPr>
  </w:style>
  <w:style w:type="paragraph" w:customStyle="1" w:styleId="CM33">
    <w:name w:val="CM33"/>
    <w:basedOn w:val="Default"/>
    <w:next w:val="Default"/>
    <w:uiPriority w:val="99"/>
    <w:pPr>
      <w:spacing w:line="266" w:lineRule="atLeast"/>
    </w:pPr>
    <w:rPr>
      <w:rFonts w:ascii="Arial" w:eastAsia="Calibri" w:hAnsi="Arial" w:cs="Arial"/>
      <w:color w:val="auto"/>
    </w:rPr>
  </w:style>
  <w:style w:type="paragraph" w:customStyle="1" w:styleId="TableText">
    <w:name w:val="Table Text"/>
    <w:basedOn w:val="a"/>
    <w:qFormat/>
    <w:pPr>
      <w:spacing w:before="120" w:after="120" w:line="264" w:lineRule="auto"/>
    </w:pPr>
    <w:rPr>
      <w:rFonts w:ascii="Gill Sans MT" w:eastAsia="Calibri" w:hAnsi="Gill Sans MT"/>
      <w:snapToGrid/>
      <w:sz w:val="22"/>
      <w:szCs w:val="22"/>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table" w:customStyle="1" w:styleId="afff1">
    <w:basedOn w:val="a1"/>
    <w:tblPr>
      <w:tblStyleRowBandSize w:val="1"/>
      <w:tblStyleColBandSize w:val="1"/>
      <w:tblCellMar>
        <w:top w:w="43" w:type="dxa"/>
        <w:left w:w="115" w:type="dxa"/>
        <w:bottom w:w="43" w:type="dxa"/>
        <w:right w:w="115" w:type="dxa"/>
      </w:tblCellMar>
    </w:tblPr>
  </w:style>
  <w:style w:type="table" w:customStyle="1" w:styleId="afff2">
    <w:basedOn w:val="a1"/>
    <w:tblPr>
      <w:tblStyleRowBandSize w:val="1"/>
      <w:tblStyleColBandSize w:val="1"/>
    </w:tblPr>
  </w:style>
  <w:style w:type="table" w:customStyle="1" w:styleId="afff3">
    <w:basedOn w:val="a1"/>
    <w:tblPr>
      <w:tblStyleRowBandSize w:val="1"/>
      <w:tblStyleColBandSize w:val="1"/>
    </w:tblPr>
  </w:style>
  <w:style w:type="table" w:customStyle="1" w:styleId="afff4">
    <w:basedOn w:val="a1"/>
    <w:tblPr>
      <w:tblStyleRowBandSize w:val="1"/>
      <w:tblStyleColBandSize w:val="1"/>
    </w:tblPr>
  </w:style>
  <w:style w:type="table" w:customStyle="1" w:styleId="afff5">
    <w:basedOn w:val="a1"/>
    <w:tblPr>
      <w:tblStyleRowBandSize w:val="1"/>
      <w:tblStyleColBandSize w:val="1"/>
    </w:tblPr>
  </w:style>
  <w:style w:type="table" w:customStyle="1" w:styleId="afff6">
    <w:basedOn w:val="a1"/>
    <w:tblPr>
      <w:tblStyleRowBandSize w:val="1"/>
      <w:tblStyleColBandSize w:val="1"/>
    </w:tblPr>
  </w:style>
  <w:style w:type="table" w:customStyle="1" w:styleId="afff7">
    <w:basedOn w:val="a1"/>
    <w:tblPr>
      <w:tblStyleRowBandSize w:val="1"/>
      <w:tblStyleColBandSize w:val="1"/>
    </w:tblPr>
  </w:style>
  <w:style w:type="paragraph" w:styleId="afff8">
    <w:name w:val="annotation text"/>
    <w:aliases w:val=" Char"/>
    <w:basedOn w:val="a"/>
    <w:link w:val="afff9"/>
    <w:uiPriority w:val="99"/>
    <w:unhideWhenUsed/>
    <w:pPr>
      <w:spacing w:line="240" w:lineRule="auto"/>
    </w:pPr>
    <w:rPr>
      <w:sz w:val="20"/>
      <w:szCs w:val="20"/>
    </w:rPr>
  </w:style>
  <w:style w:type="character" w:customStyle="1" w:styleId="afff9">
    <w:name w:val="Текст примечания Знак"/>
    <w:aliases w:val=" Char Знак,Char Знак"/>
    <w:basedOn w:val="a0"/>
    <w:link w:val="afff8"/>
    <w:uiPriority w:val="99"/>
    <w:rPr>
      <w:snapToGrid w:val="0"/>
      <w:position w:val="-1"/>
      <w:sz w:val="20"/>
      <w:szCs w:val="20"/>
    </w:rPr>
  </w:style>
  <w:style w:type="paragraph" w:styleId="afffa">
    <w:name w:val="List Paragraph"/>
    <w:basedOn w:val="a"/>
    <w:link w:val="afffb"/>
    <w:uiPriority w:val="1"/>
    <w:qFormat/>
    <w:rsid w:val="00970991"/>
    <w:pPr>
      <w:ind w:left="720"/>
      <w:contextualSpacing/>
    </w:pPr>
  </w:style>
  <w:style w:type="paragraph" w:styleId="af6">
    <w:name w:val="Body Text"/>
    <w:basedOn w:val="a"/>
    <w:link w:val="af5"/>
    <w:uiPriority w:val="1"/>
    <w:qFormat/>
    <w:rsid w:val="00B064A6"/>
    <w:pPr>
      <w:suppressAutoHyphens w:val="0"/>
      <w:spacing w:after="120" w:line="240" w:lineRule="auto"/>
      <w:ind w:leftChars="0" w:left="0" w:firstLineChars="0" w:firstLine="0"/>
      <w:textDirection w:val="lrTb"/>
      <w:textAlignment w:val="auto"/>
      <w:outlineLvl w:val="9"/>
    </w:pPr>
    <w:rPr>
      <w:snapToGrid/>
    </w:rPr>
  </w:style>
  <w:style w:type="character" w:customStyle="1" w:styleId="BodyTextChar2">
    <w:name w:val="Body Text Char2"/>
    <w:basedOn w:val="a0"/>
    <w:uiPriority w:val="99"/>
    <w:semiHidden/>
    <w:rsid w:val="00B064A6"/>
    <w:rPr>
      <w:snapToGrid w:val="0"/>
      <w:position w:val="-1"/>
    </w:rPr>
  </w:style>
  <w:style w:type="character" w:styleId="afffc">
    <w:name w:val="footnote reference"/>
    <w:rsid w:val="00B064A6"/>
    <w:rPr>
      <w:rFonts w:cs="Times New Roman"/>
      <w:vertAlign w:val="superscript"/>
    </w:rPr>
  </w:style>
  <w:style w:type="paragraph" w:styleId="af9">
    <w:name w:val="footnote text"/>
    <w:basedOn w:val="a"/>
    <w:link w:val="af8"/>
    <w:unhideWhenUsed/>
    <w:rsid w:val="00B064A6"/>
    <w:pPr>
      <w:widowControl/>
      <w:suppressAutoHyphens w:val="0"/>
      <w:spacing w:before="120" w:after="120" w:line="276" w:lineRule="auto"/>
      <w:ind w:leftChars="0" w:left="0" w:firstLineChars="0" w:firstLine="0"/>
      <w:textDirection w:val="lrTb"/>
      <w:textAlignment w:val="auto"/>
      <w:outlineLvl w:val="9"/>
    </w:pPr>
    <w:rPr>
      <w:rFonts w:ascii="Segoe UI" w:eastAsia="MS Mincho" w:hAnsi="Segoe UI"/>
      <w:snapToGrid/>
      <w:sz w:val="16"/>
      <w:shd w:val="clear" w:color="auto" w:fill="FFFFFF"/>
      <w:lang w:eastAsia="ja-JP"/>
    </w:rPr>
  </w:style>
  <w:style w:type="character" w:customStyle="1" w:styleId="FootnoteTextChar2">
    <w:name w:val="Footnote Text Char2"/>
    <w:basedOn w:val="a0"/>
    <w:uiPriority w:val="99"/>
    <w:semiHidden/>
    <w:rsid w:val="00B064A6"/>
    <w:rPr>
      <w:snapToGrid w:val="0"/>
      <w:position w:val="-1"/>
      <w:sz w:val="20"/>
      <w:szCs w:val="20"/>
    </w:rPr>
  </w:style>
  <w:style w:type="character" w:customStyle="1" w:styleId="UnresolvedMention2">
    <w:name w:val="Unresolved Mention2"/>
    <w:basedOn w:val="a0"/>
    <w:uiPriority w:val="99"/>
    <w:semiHidden/>
    <w:unhideWhenUsed/>
    <w:rsid w:val="00EE68E7"/>
    <w:rPr>
      <w:color w:val="605E5C"/>
      <w:shd w:val="clear" w:color="auto" w:fill="E1DFDD"/>
    </w:rPr>
  </w:style>
  <w:style w:type="character" w:styleId="afffd">
    <w:name w:val="Unresolved Mention"/>
    <w:basedOn w:val="a0"/>
    <w:uiPriority w:val="99"/>
    <w:semiHidden/>
    <w:unhideWhenUsed/>
    <w:rsid w:val="00C14941"/>
    <w:rPr>
      <w:color w:val="605E5C"/>
      <w:shd w:val="clear" w:color="auto" w:fill="E1DFDD"/>
    </w:rPr>
  </w:style>
  <w:style w:type="paragraph" w:styleId="HTML">
    <w:name w:val="HTML Preformatted"/>
    <w:basedOn w:val="a"/>
    <w:link w:val="HTML0"/>
    <w:uiPriority w:val="99"/>
    <w:semiHidden/>
    <w:unhideWhenUsed/>
    <w:rsid w:val="00E87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textDirection w:val="lrTb"/>
      <w:textAlignment w:val="auto"/>
      <w:outlineLvl w:val="9"/>
    </w:pPr>
    <w:rPr>
      <w:rFonts w:ascii="Courier New" w:hAnsi="Courier New" w:cs="Courier New"/>
      <w:snapToGrid/>
      <w:position w:val="0"/>
      <w:sz w:val="20"/>
      <w:szCs w:val="20"/>
      <w:lang w:val="ru-KG" w:eastAsia="ru-KG"/>
    </w:rPr>
  </w:style>
  <w:style w:type="character" w:customStyle="1" w:styleId="HTML0">
    <w:name w:val="Стандартный HTML Знак"/>
    <w:basedOn w:val="a0"/>
    <w:link w:val="HTML"/>
    <w:uiPriority w:val="99"/>
    <w:semiHidden/>
    <w:rsid w:val="00E87490"/>
    <w:rPr>
      <w:rFonts w:ascii="Courier New" w:hAnsi="Courier New" w:cs="Courier New"/>
      <w:sz w:val="20"/>
      <w:szCs w:val="20"/>
      <w:lang w:val="ru-KG" w:eastAsia="ru-KG"/>
    </w:rPr>
  </w:style>
  <w:style w:type="character" w:customStyle="1" w:styleId="af1">
    <w:name w:val="Нижний колонтитул Знак"/>
    <w:link w:val="af0"/>
    <w:uiPriority w:val="99"/>
    <w:rsid w:val="00E41D7D"/>
    <w:rPr>
      <w:snapToGrid w:val="0"/>
      <w:position w:val="-1"/>
    </w:rPr>
  </w:style>
  <w:style w:type="character" w:customStyle="1" w:styleId="11">
    <w:name w:val="Заголовок 1 Знак"/>
    <w:link w:val="10"/>
    <w:uiPriority w:val="9"/>
    <w:rsid w:val="00E41D7D"/>
    <w:rPr>
      <w:b/>
      <w:snapToGrid w:val="0"/>
      <w:position w:val="-1"/>
      <w:sz w:val="28"/>
    </w:rPr>
  </w:style>
  <w:style w:type="character" w:customStyle="1" w:styleId="a4">
    <w:name w:val="Заголовок Знак"/>
    <w:link w:val="a3"/>
    <w:uiPriority w:val="10"/>
    <w:rsid w:val="00E41D7D"/>
    <w:rPr>
      <w:rFonts w:ascii="Calibri Light" w:hAnsi="Calibri Light"/>
      <w:b/>
      <w:bCs/>
      <w:snapToGrid w:val="0"/>
      <w:kern w:val="28"/>
      <w:position w:val="-1"/>
      <w:sz w:val="32"/>
      <w:szCs w:val="32"/>
    </w:rPr>
  </w:style>
  <w:style w:type="character" w:customStyle="1" w:styleId="a6">
    <w:name w:val="Верхний колонтитул Знак"/>
    <w:link w:val="a5"/>
    <w:uiPriority w:val="99"/>
    <w:rsid w:val="00E41D7D"/>
    <w:rPr>
      <w:snapToGrid w:val="0"/>
      <w:position w:val="-1"/>
    </w:rPr>
  </w:style>
  <w:style w:type="character" w:customStyle="1" w:styleId="22">
    <w:name w:val="Основной текст с отступом 2 Знак"/>
    <w:link w:val="21"/>
    <w:rsid w:val="00E41D7D"/>
    <w:rPr>
      <w:snapToGrid w:val="0"/>
      <w:position w:val="-1"/>
    </w:rPr>
  </w:style>
  <w:style w:type="character" w:customStyle="1" w:styleId="30">
    <w:name w:val="Заголовок 3 Знак"/>
    <w:link w:val="3"/>
    <w:uiPriority w:val="9"/>
    <w:rsid w:val="00E41D7D"/>
    <w:rPr>
      <w:b/>
      <w:position w:val="-1"/>
    </w:rPr>
  </w:style>
  <w:style w:type="character" w:customStyle="1" w:styleId="20">
    <w:name w:val="Заголовок 2 Знак"/>
    <w:link w:val="2"/>
    <w:uiPriority w:val="9"/>
    <w:rsid w:val="00E41D7D"/>
    <w:rPr>
      <w:b/>
      <w:position w:val="-1"/>
    </w:rPr>
  </w:style>
  <w:style w:type="character" w:customStyle="1" w:styleId="60">
    <w:name w:val="Заголовок 6 Знак"/>
    <w:link w:val="6"/>
    <w:uiPriority w:val="9"/>
    <w:rsid w:val="00E41D7D"/>
    <w:rPr>
      <w:rFonts w:ascii="Century Gothic" w:hAnsi="Century Gothic" w:cs="Vrinda"/>
      <w:i/>
      <w:iCs/>
      <w:color w:val="474C1F"/>
      <w:position w:val="-1"/>
      <w:sz w:val="20"/>
      <w:szCs w:val="22"/>
    </w:rPr>
  </w:style>
  <w:style w:type="character" w:customStyle="1" w:styleId="80">
    <w:name w:val="Заголовок 8 Знак"/>
    <w:link w:val="8"/>
    <w:uiPriority w:val="9"/>
    <w:rsid w:val="00E41D7D"/>
    <w:rPr>
      <w:b/>
      <w:color w:val="000000"/>
      <w:position w:val="-1"/>
      <w:sz w:val="28"/>
      <w:szCs w:val="28"/>
    </w:rPr>
  </w:style>
  <w:style w:type="character" w:customStyle="1" w:styleId="90">
    <w:name w:val="Заголовок 9 Знак"/>
    <w:link w:val="9"/>
    <w:uiPriority w:val="9"/>
    <w:rsid w:val="00E41D7D"/>
    <w:rPr>
      <w:rFonts w:ascii="Century Gothic" w:eastAsia="MS Gothic" w:hAnsi="Century Gothic" w:cs="Vrinda"/>
      <w:i/>
      <w:iCs/>
      <w:color w:val="404040"/>
      <w:position w:val="-1"/>
      <w:sz w:val="20"/>
    </w:rPr>
  </w:style>
  <w:style w:type="character" w:customStyle="1" w:styleId="40">
    <w:name w:val="Заголовок 4 Знак"/>
    <w:link w:val="4"/>
    <w:uiPriority w:val="9"/>
    <w:rsid w:val="00E41D7D"/>
    <w:rPr>
      <w:i/>
      <w:snapToGrid w:val="0"/>
      <w:color w:val="FF0000"/>
      <w:position w:val="-1"/>
    </w:rPr>
  </w:style>
  <w:style w:type="character" w:customStyle="1" w:styleId="50">
    <w:name w:val="Заголовок 5 Знак"/>
    <w:link w:val="5"/>
    <w:uiPriority w:val="9"/>
    <w:rsid w:val="00E41D7D"/>
    <w:rPr>
      <w:snapToGrid w:val="0"/>
      <w:position w:val="-1"/>
      <w:sz w:val="22"/>
    </w:rPr>
  </w:style>
  <w:style w:type="character" w:customStyle="1" w:styleId="70">
    <w:name w:val="Заголовок 7 Знак"/>
    <w:link w:val="7"/>
    <w:uiPriority w:val="9"/>
    <w:rsid w:val="00E41D7D"/>
    <w:rPr>
      <w:b/>
      <w:snapToGrid w:val="0"/>
      <w:position w:val="-1"/>
      <w:sz w:val="20"/>
    </w:rPr>
  </w:style>
  <w:style w:type="character" w:customStyle="1" w:styleId="ac">
    <w:name w:val="Текст выноски Знак"/>
    <w:link w:val="ab"/>
    <w:uiPriority w:val="99"/>
    <w:rsid w:val="00E41D7D"/>
    <w:rPr>
      <w:rFonts w:ascii="Tahoma" w:hAnsi="Tahoma" w:cs="Tahoma"/>
      <w:snapToGrid w:val="0"/>
      <w:position w:val="-1"/>
      <w:sz w:val="16"/>
      <w:szCs w:val="16"/>
    </w:rPr>
  </w:style>
  <w:style w:type="character" w:customStyle="1" w:styleId="af">
    <w:name w:val="Тема примечания Знак"/>
    <w:link w:val="ae"/>
    <w:uiPriority w:val="99"/>
    <w:rsid w:val="00E41D7D"/>
    <w:rPr>
      <w:b/>
      <w:bCs/>
      <w:snapToGrid w:val="0"/>
      <w:position w:val="-1"/>
      <w:sz w:val="20"/>
    </w:rPr>
  </w:style>
  <w:style w:type="character" w:customStyle="1" w:styleId="afc">
    <w:name w:val="Текст концевой сноски Знак"/>
    <w:link w:val="afb"/>
    <w:uiPriority w:val="99"/>
    <w:rsid w:val="00E41D7D"/>
    <w:rPr>
      <w:rFonts w:ascii="Segoe UI" w:hAnsi="Segoe UI" w:cs="Vrinda"/>
      <w:color w:val="000000"/>
      <w:position w:val="-1"/>
      <w:sz w:val="20"/>
    </w:rPr>
  </w:style>
  <w:style w:type="character" w:customStyle="1" w:styleId="afe">
    <w:name w:val="Подзаголовок Знак"/>
    <w:link w:val="afd"/>
    <w:uiPriority w:val="11"/>
    <w:rsid w:val="00E41D7D"/>
    <w:rPr>
      <w:rFonts w:ascii="Century Gothic" w:eastAsia="Century Gothic" w:hAnsi="Century Gothic" w:cs="Century Gothic"/>
      <w:i/>
      <w:snapToGrid w:val="0"/>
      <w:color w:val="91993E"/>
      <w:position w:val="-1"/>
      <w:highlight w:val="white"/>
    </w:rPr>
  </w:style>
  <w:style w:type="character" w:customStyle="1" w:styleId="aff0">
    <w:name w:val="Схема документа Знак"/>
    <w:link w:val="aff"/>
    <w:rsid w:val="00E41D7D"/>
    <w:rPr>
      <w:rFonts w:ascii="Tahoma" w:eastAsia="Garamond" w:hAnsi="Tahoma" w:cs="Vrinda"/>
      <w:color w:val="000000"/>
      <w:position w:val="-1"/>
      <w:sz w:val="16"/>
    </w:rPr>
  </w:style>
  <w:style w:type="character" w:customStyle="1" w:styleId="a8">
    <w:name w:val="Основной текст с отступом Знак"/>
    <w:link w:val="a7"/>
    <w:uiPriority w:val="99"/>
    <w:rsid w:val="00E41D7D"/>
    <w:rPr>
      <w:snapToGrid w:val="0"/>
      <w:position w:val="-1"/>
    </w:rPr>
  </w:style>
  <w:style w:type="character" w:customStyle="1" w:styleId="afffb">
    <w:name w:val="Абзац списка Знак"/>
    <w:aliases w:val="MCHIP_list paragraph Знак,List Paragraph1 Знак"/>
    <w:link w:val="afffa"/>
    <w:uiPriority w:val="1"/>
    <w:locked/>
    <w:rsid w:val="00E41D7D"/>
    <w:rPr>
      <w:snapToGrid w:val="0"/>
      <w:position w:val="-1"/>
    </w:rPr>
  </w:style>
  <w:style w:type="character" w:customStyle="1" w:styleId="25">
    <w:name w:val="Цитата 2 Знак"/>
    <w:link w:val="24"/>
    <w:uiPriority w:val="29"/>
    <w:rsid w:val="00E41D7D"/>
    <w:rPr>
      <w:rFonts w:ascii="Segoe UI" w:hAnsi="Segoe UI" w:cs="Vrinda"/>
      <w:i/>
      <w:iCs/>
      <w:color w:val="000000"/>
      <w:position w:val="-1"/>
      <w:sz w:val="20"/>
      <w:szCs w:val="22"/>
    </w:rPr>
  </w:style>
  <w:style w:type="character" w:customStyle="1" w:styleId="affa">
    <w:name w:val="Выделенная цитата Знак"/>
    <w:link w:val="aff9"/>
    <w:uiPriority w:val="30"/>
    <w:rsid w:val="00E41D7D"/>
    <w:rPr>
      <w:rFonts w:ascii="Segoe UI" w:hAnsi="Segoe UI" w:cs="Vrinda"/>
      <w:b/>
      <w:bCs/>
      <w:i/>
      <w:iCs/>
      <w:color w:val="91993E"/>
      <w:position w:val="-1"/>
      <w:sz w:val="20"/>
      <w:szCs w:val="22"/>
    </w:rPr>
  </w:style>
  <w:style w:type="character" w:customStyle="1" w:styleId="afff0">
    <w:name w:val="Текст Знак"/>
    <w:link w:val="afff"/>
    <w:uiPriority w:val="99"/>
    <w:rsid w:val="00E41D7D"/>
    <w:rPr>
      <w:rFonts w:ascii="Consolas" w:eastAsia="Garamond" w:hAnsi="Consolas" w:cs="Vrinda"/>
      <w:color w:val="000000"/>
      <w:position w:val="-1"/>
      <w:sz w:val="21"/>
      <w:szCs w:val="21"/>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791961">
      <w:bodyDiv w:val="1"/>
      <w:marLeft w:val="0"/>
      <w:marRight w:val="0"/>
      <w:marTop w:val="0"/>
      <w:marBottom w:val="0"/>
      <w:divBdr>
        <w:top w:val="none" w:sz="0" w:space="0" w:color="auto"/>
        <w:left w:val="none" w:sz="0" w:space="0" w:color="auto"/>
        <w:bottom w:val="none" w:sz="0" w:space="0" w:color="auto"/>
        <w:right w:val="none" w:sz="0" w:space="0" w:color="auto"/>
      </w:divBdr>
    </w:div>
    <w:div w:id="1126198032">
      <w:bodyDiv w:val="1"/>
      <w:marLeft w:val="0"/>
      <w:marRight w:val="0"/>
      <w:marTop w:val="0"/>
      <w:marBottom w:val="0"/>
      <w:divBdr>
        <w:top w:val="none" w:sz="0" w:space="0" w:color="auto"/>
        <w:left w:val="none" w:sz="0" w:space="0" w:color="auto"/>
        <w:bottom w:val="none" w:sz="0" w:space="0" w:color="auto"/>
        <w:right w:val="none" w:sz="0" w:space="0" w:color="auto"/>
      </w:divBdr>
    </w:div>
    <w:div w:id="1861239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uscode.house.gov/uscode-cgi/fastweb.exe?getdoc+uscview+t37t40+200+2++%2838%29%20%20AND%20%28%2838%29%20ADJ%20USC%29%3ACITE%20%20%20%20%20%20%20%20%20" TargetMode="External"/><Relationship Id="rId18" Type="http://schemas.openxmlformats.org/officeDocument/2006/relationships/header" Target="header3.xml"/><Relationship Id="rId26" Type="http://schemas.openxmlformats.org/officeDocument/2006/relationships/hyperlink" Target="http://www.usaid.gov/branding" TargetMode="External"/><Relationship Id="rId39" Type="http://schemas.openxmlformats.org/officeDocument/2006/relationships/hyperlink" Target="mailto:CIO-HELPDESK@usaid.gov,%20" TargetMode="External"/><Relationship Id="rId3" Type="http://schemas.openxmlformats.org/officeDocument/2006/relationships/numbering" Target="numbering.xml"/><Relationship Id="rId21" Type="http://schemas.openxmlformats.org/officeDocument/2006/relationships/hyperlink" Target="https://www.acquisition.gov/far/current/html/FARTOCP52.html" TargetMode="External"/><Relationship Id="rId34" Type="http://schemas.openxmlformats.org/officeDocument/2006/relationships/hyperlink" Target="mailto:HELPDESK@usaid.gov" TargetMode="External"/><Relationship Id="rId42" Type="http://schemas.openxmlformats.org/officeDocument/2006/relationships/hyperlink" Target="https://nvd.nist.gov/ncp/repository" TargetMode="External"/><Relationship Id="rId47"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uscode.house.gov/uscode-cgi/fastweb.exe?getdoc+uscview+t37t40+200+2++%2838%29%20%20AND%20%28%2838%29%20ADJ%20USC%29%3ACITE%20%20%20%20%20%20%20%20%20" TargetMode="External"/><Relationship Id="rId17" Type="http://schemas.openxmlformats.org/officeDocument/2006/relationships/footer" Target="footer2.xml"/><Relationship Id="rId25" Type="http://schemas.openxmlformats.org/officeDocument/2006/relationships/hyperlink" Target="http://www.archives.gov/records-mgmt/initiatives/transfer-to-nara.html" TargetMode="External"/><Relationship Id="rId33" Type="http://schemas.openxmlformats.org/officeDocument/2006/relationships/hyperlink" Target="mailto:CIO-HELPDESK@usaid.gov" TargetMode="External"/><Relationship Id="rId38" Type="http://schemas.openxmlformats.org/officeDocument/2006/relationships/hyperlink" Target="mailto:SECinformationsecurity@usaid.gov" TargetMode="External"/><Relationship Id="rId46"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farsite.hill.af.mil/vffara.htm" TargetMode="External"/><Relationship Id="rId29" Type="http://schemas.openxmlformats.org/officeDocument/2006/relationships/hyperlink" Target="http://www.usaid.gov/data" TargetMode="External"/><Relationship Id="rId41" Type="http://schemas.openxmlformats.org/officeDocument/2006/relationships/hyperlink" Target="mailto:CIO-HELPDESK@usaid.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code.house.gov/uscode-cgi/fastweb.exe?getdoc+uscview+t37t40+200+2++%2838%29%20%20AND%20%28%2838%29%20ADJ%20USC%29%3ACITE%20%20%20%20%20%20%20%20%20" TargetMode="External"/><Relationship Id="rId24" Type="http://schemas.openxmlformats.org/officeDocument/2006/relationships/hyperlink" Target="https://dec.usaid.gov/" TargetMode="External"/><Relationship Id="rId32" Type="http://schemas.openxmlformats.org/officeDocument/2006/relationships/hyperlink" Target="mailto:CIO-HELPDESK@usaid.gov" TargetMode="External"/><Relationship Id="rId37" Type="http://schemas.openxmlformats.org/officeDocument/2006/relationships/hyperlink" Target="mailto:CIO-HELPDESK@usaid.gov%20" TargetMode="External"/><Relationship Id="rId40" Type="http://schemas.openxmlformats.org/officeDocument/2006/relationships/hyperlink" Target="mailto:CIO-HELPDESK@usaid.gov" TargetMode="External"/><Relationship Id="rId45" Type="http://schemas.openxmlformats.org/officeDocument/2006/relationships/hyperlink" Target="mailto:saacapackages@usaid.gov"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usaid.gov/sites/default/files/documents/1864/CondomSTIIssueBrief.pdf" TargetMode="External"/><Relationship Id="rId28" Type="http://schemas.openxmlformats.org/officeDocument/2006/relationships/hyperlink" Target="http://www.usaid.gov" TargetMode="External"/><Relationship Id="rId36" Type="http://schemas.openxmlformats.org/officeDocument/2006/relationships/hyperlink" Target="mailto:CIOHELPDESK@usaid.gov,%20" TargetMode="External"/><Relationship Id="rId49" Type="http://schemas.openxmlformats.org/officeDocument/2006/relationships/theme" Target="theme/theme1.xml"/><Relationship Id="rId10" Type="http://schemas.openxmlformats.org/officeDocument/2006/relationships/hyperlink" Target="mailto:altrena_mukuria@jsi.com" TargetMode="External"/><Relationship Id="rId19" Type="http://schemas.openxmlformats.org/officeDocument/2006/relationships/footer" Target="footer3.xml"/><Relationship Id="rId31" Type="http://schemas.openxmlformats.org/officeDocument/2006/relationships/hyperlink" Target="mailto:SECinformationsecurity@usaid.gov" TargetMode="External"/><Relationship Id="rId44" Type="http://schemas.openxmlformats.org/officeDocument/2006/relationships/hyperlink" Target="http://www.fedramp.gov/" TargetMode="External"/><Relationship Id="rId4" Type="http://schemas.openxmlformats.org/officeDocument/2006/relationships/styles" Target="styles.xml"/><Relationship Id="rId9" Type="http://schemas.openxmlformats.org/officeDocument/2006/relationships/hyperlink" Target="mailto:jelena_pavlovic_charap@jsi.com" TargetMode="External"/><Relationship Id="rId14" Type="http://schemas.openxmlformats.org/officeDocument/2006/relationships/header" Target="header1.xml"/><Relationship Id="rId22" Type="http://schemas.openxmlformats.org/officeDocument/2006/relationships/hyperlink" Target="http://www.usaid.gov/sites/default/files/documents/1868/aidar_0.pdf" TargetMode="External"/><Relationship Id="rId27" Type="http://schemas.openxmlformats.org/officeDocument/2006/relationships/hyperlink" Target="http://www.usaid.gov." TargetMode="External"/><Relationship Id="rId30" Type="http://schemas.openxmlformats.org/officeDocument/2006/relationships/hyperlink" Target="mailto:CIO-HELPDESK@usaid.gov" TargetMode="External"/><Relationship Id="rId35" Type="http://schemas.openxmlformats.org/officeDocument/2006/relationships/hyperlink" Target="http://www.FedRAMP.gov/" TargetMode="External"/><Relationship Id="rId43" Type="http://schemas.openxmlformats.org/officeDocument/2006/relationships/hyperlink" Target="mailto:ITAuthorization@usaid.gov" TargetMode="External"/><Relationship Id="rId48" Type="http://schemas.openxmlformats.org/officeDocument/2006/relationships/fontTable" Target="fontTable.xml"/><Relationship Id="rId8" Type="http://schemas.openxmlformats.org/officeDocument/2006/relationships/endnotes" Target="endnot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ZhG1oXKQ4F9FuWEDtsNXWnCLMQ==">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72E25F-63E0-4287-B0F3-0AC22A65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49</Pages>
  <Words>20155</Words>
  <Characters>114889</Characters>
  <Application>Microsoft Office Word</Application>
  <DocSecurity>0</DocSecurity>
  <Lines>957</Lines>
  <Paragraphs>269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JSI</Company>
  <LinksUpToDate>false</LinksUpToDate>
  <CharactersWithSpaces>134775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 | DELIVER PROJECT</dc:creator>
  <cp:lastModifiedBy>PC12</cp:lastModifiedBy>
  <cp:revision>19</cp:revision>
  <dcterms:created xsi:type="dcterms:W3CDTF">2020-06-19T08:21:00Z</dcterms:created>
  <dcterms:modified xsi:type="dcterms:W3CDTF">2020-07-13T10:51:00Z</dcterms:modified>
</cp:coreProperties>
</file>