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AAD1" w14:textId="77777777" w:rsidR="005E54A1" w:rsidRPr="005E54A1" w:rsidRDefault="005E54A1" w:rsidP="005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930930" w14:textId="6A4FFF5E" w:rsidR="005E54A1" w:rsidRPr="005E54A1" w:rsidRDefault="005E54A1" w:rsidP="005E54A1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 xml:space="preserve">ТЕХНИЧЕСКОЕ ЗАДАНИЕ НА АРЕНДУ ОФИСА В г. </w:t>
      </w:r>
      <w:proofErr w:type="spellStart"/>
      <w:r w:rsidR="002E554C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Жалал-Абад</w:t>
      </w:r>
      <w:proofErr w:type="spellEnd"/>
    </w:p>
    <w:p w14:paraId="1BD45A9F" w14:textId="77777777" w:rsidR="005E54A1" w:rsidRPr="005E54A1" w:rsidRDefault="005E54A1" w:rsidP="005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A5339E" w14:textId="77777777" w:rsidR="005E54A1" w:rsidRPr="005E54A1" w:rsidRDefault="005E54A1" w:rsidP="005E54A1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Краткая информация о проекте</w:t>
      </w:r>
    </w:p>
    <w:p w14:paraId="28BA1488" w14:textId="77777777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Ведущий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многосекторальный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проект Агентства США по международному развитию (USAID) по улучшению статуса питания, реализуемый некоммерческой организацией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ДжейЭсАй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 Рисерч энд Трейнинг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Инститьют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, (JSI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Research&amp;Training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Institute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Inc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val="ru-RU"/>
        </w:rPr>
        <w:t>., (JSI)) и группой различных партнеров, имеющих обширный опыт и экспертизу в различных направлениях.</w:t>
      </w:r>
    </w:p>
    <w:p w14:paraId="05B280F9" w14:textId="77777777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Запущенный в сентябре 2018 года, проект USAID “Мыкты азыктануу” реализует программы в области питания в различных секторах и дисциплинах для USAID и его партнеров. Уникальный и разносторонний подход проекта объединяет международные практики в области питания для разработки, реализации и оценки программ, направленных на устранение коренных причин недоедания.  Проект USAID “Мыкты азыктануу” стремится обеспечить высокую результативность путем наращивания местного потенциала, поддержки изменения поведения и укрепления благоприятных условий для спасения жизней, улучшения здоровья, повышения устойчивости, повышения экономической производительности и продвижения развития. </w:t>
      </w:r>
    </w:p>
    <w:p w14:paraId="2C0A8296" w14:textId="77777777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Проект USAID «Мыкты азыктануу» будет опираться на успех проекта SPRING, реализованного в Кыргызстане в период с конца 2014 года по июль 2018 года. Проект USAID «Мыкты Азыктануу» в Кыргызской Республике планирует работать над улучшением статуса питания женщин репродуктивного возраста (15-49 лет) и детей до 5 лет в Кыргызской Республике с особым акцентом на "Окно возможностей - 1000 дней". Всеобъемлющая цель проекта заключается в сокращении уровня недоедания среди женщин репродуктивного возраста и детей в возрасте до 5 лет с особым акцентом на "Окно возможностей - 1000 дней".</w:t>
      </w:r>
    </w:p>
    <w:p w14:paraId="2A407BD3" w14:textId="77777777" w:rsidR="005E54A1" w:rsidRPr="005E54A1" w:rsidRDefault="005E54A1" w:rsidP="005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DB2480" w14:textId="77777777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Цели и задачи предоставления транспортных услуг:</w:t>
      </w:r>
    </w:p>
    <w:p w14:paraId="2013E39F" w14:textId="310F81C6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Проект USAID “Мыкты азыктануу” в поисках офисного помещения для сотрудников проекта в городе </w:t>
      </w:r>
      <w:proofErr w:type="spellStart"/>
      <w:r w:rsidR="002E554C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Жалал-Абад</w:t>
      </w:r>
      <w:proofErr w:type="spellEnd"/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.</w:t>
      </w:r>
    </w:p>
    <w:p w14:paraId="3610092E" w14:textId="77777777" w:rsidR="005E54A1" w:rsidRPr="005E54A1" w:rsidRDefault="005E54A1" w:rsidP="005E54A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Требования к офисному помещению:</w:t>
      </w:r>
    </w:p>
    <w:p w14:paraId="203CE8F4" w14:textId="0E0D955C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Общая площадь сдаваемого помещения не более 100 м2. (наличие </w:t>
      </w:r>
      <w:r w:rsidR="00882C10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4-5</w:t>
      </w: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комнат является преимуществом)</w:t>
      </w:r>
    </w:p>
    <w:p w14:paraId="5BC197CE" w14:textId="77777777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Постоянная холодная вода</w:t>
      </w:r>
    </w:p>
    <w:p w14:paraId="2CE99866" w14:textId="3AF25894" w:rsidR="005E54A1" w:rsidRPr="002E554C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Бойлер (аристон)</w:t>
      </w:r>
    </w:p>
    <w:p w14:paraId="7E3D02D3" w14:textId="23434323" w:rsidR="002E554C" w:rsidRPr="002E554C" w:rsidRDefault="002E554C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Холодильник</w:t>
      </w:r>
    </w:p>
    <w:p w14:paraId="6673503B" w14:textId="7BCD0010" w:rsidR="002E554C" w:rsidRPr="002E554C" w:rsidRDefault="002E554C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Микроволновая печь</w:t>
      </w:r>
    </w:p>
    <w:p w14:paraId="028850E4" w14:textId="2A7901C4" w:rsidR="002E554C" w:rsidRPr="002E554C" w:rsidRDefault="002E554C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Кухонная жарочная плита</w:t>
      </w:r>
    </w:p>
    <w:p w14:paraId="0BEFAF2C" w14:textId="6FFBA058" w:rsidR="002E554C" w:rsidRPr="005E54A1" w:rsidRDefault="002E554C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Кондиционер (зима-лето)</w:t>
      </w:r>
    </w:p>
    <w:p w14:paraId="18883D60" w14:textId="55E67DA3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Наличие небольшой</w:t>
      </w: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</w:t>
      </w: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кухонной комнаты</w:t>
      </w:r>
    </w:p>
    <w:p w14:paraId="3DA747D1" w14:textId="77777777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Внутренний санузел</w:t>
      </w:r>
    </w:p>
    <w:p w14:paraId="557B02C1" w14:textId="406BCCA4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Книжные шкафы - 2-3 шт.</w:t>
      </w: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</w:t>
      </w:r>
    </w:p>
    <w:p w14:paraId="6B257A2E" w14:textId="77777777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Столы - 6 шт.</w:t>
      </w:r>
    </w:p>
    <w:p w14:paraId="17CD2F46" w14:textId="77777777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Стулья - 10 шт.</w:t>
      </w:r>
    </w:p>
    <w:p w14:paraId="359B4DF2" w14:textId="6436BEA3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Большой стол для проведения переговоров</w:t>
      </w: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</w:t>
      </w:r>
    </w:p>
    <w:p w14:paraId="220A1BA0" w14:textId="10C50592" w:rsidR="005E54A1" w:rsidRPr="009C3C5A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9C3C5A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Наличие проводной интернет связи</w:t>
      </w:r>
    </w:p>
    <w:p w14:paraId="71735A33" w14:textId="08EBB5DB" w:rsidR="009C3C5A" w:rsidRPr="009C3C5A" w:rsidRDefault="009C3C5A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lastRenderedPageBreak/>
        <w:t>Охрана офиса (является преимуществом)</w:t>
      </w:r>
    </w:p>
    <w:p w14:paraId="55AC3506" w14:textId="254D0CBD" w:rsidR="009C3C5A" w:rsidRPr="009C3C5A" w:rsidRDefault="009C3C5A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Наличие системы противопожарной сигнализации (является преимуществом)</w:t>
      </w:r>
    </w:p>
    <w:p w14:paraId="0599D2B4" w14:textId="1E99E3CE" w:rsidR="005E54A1" w:rsidRPr="009C3C5A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9C3C5A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Расходы по эксплуатации (ремонт, приобретение запасных частей и иные расходы) в полном объеме несет арендодатель. </w:t>
      </w:r>
      <w:r w:rsidR="009C3C5A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 xml:space="preserve">   </w:t>
      </w:r>
    </w:p>
    <w:p w14:paraId="7934F7FD" w14:textId="77777777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Арендодатель несет ответственность за уплату всех налогов и любых сборов.</w:t>
      </w:r>
    </w:p>
    <w:p w14:paraId="001A9262" w14:textId="7B8E0728" w:rsidR="005E54A1" w:rsidRPr="005E54A1" w:rsidRDefault="005E54A1" w:rsidP="005E54A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Своевременное предоставление копий патента, страхового полиса либо свидетельства о государственной регистрации индивидуального предпринимателя, квитанций об оплате.</w:t>
      </w:r>
    </w:p>
    <w:p w14:paraId="57AE776C" w14:textId="77777777" w:rsidR="005E54A1" w:rsidRPr="009C3C5A" w:rsidRDefault="005E54A1" w:rsidP="005E54A1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</w:pPr>
    </w:p>
    <w:p w14:paraId="505842BC" w14:textId="12B57DF9" w:rsidR="005E54A1" w:rsidRPr="005E54A1" w:rsidRDefault="005E54A1" w:rsidP="005E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Дополнительные критерии:</w:t>
      </w:r>
    </w:p>
    <w:p w14:paraId="6504F38C" w14:textId="77777777" w:rsidR="005E54A1" w:rsidRPr="005E54A1" w:rsidRDefault="005E54A1" w:rsidP="005E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00261E" w14:textId="77777777" w:rsidR="005E54A1" w:rsidRPr="005E54A1" w:rsidRDefault="005E54A1" w:rsidP="005E54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Стоимость контракта, которая будет присуждаться, будет представлять собой фиксированную цену за единицу услуги - конечную цену.  После подписания контракта никакие прибыли, сборы, налоги или дополнительные расходы не могут быть добавлены к цене.  </w:t>
      </w:r>
    </w:p>
    <w:p w14:paraId="42C301B9" w14:textId="77777777" w:rsidR="005E54A1" w:rsidRPr="005E54A1" w:rsidRDefault="005E54A1" w:rsidP="005E54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Оплата будет производиться банковским переводом на счет арендодателя</w:t>
      </w:r>
    </w:p>
    <w:p w14:paraId="4E25F238" w14:textId="77777777" w:rsidR="005E54A1" w:rsidRPr="005E54A1" w:rsidRDefault="005E54A1" w:rsidP="005E54A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Коммунальные услуги (электроэнергия, отопление, подача холодной и горячей воды, вывоз мусора) будет оплачиваться за счет арендатора.</w:t>
      </w:r>
    </w:p>
    <w:p w14:paraId="20CA2A48" w14:textId="77777777" w:rsidR="005E54A1" w:rsidRPr="005E54A1" w:rsidRDefault="005E54A1" w:rsidP="005E5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C4E121" w14:textId="77777777" w:rsidR="005E54A1" w:rsidRPr="005E54A1" w:rsidRDefault="005E54A1" w:rsidP="005E5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ru-RU"/>
        </w:rPr>
        <w:t>Каждый заявитель должен предоставить следующую информацию:</w:t>
      </w:r>
    </w:p>
    <w:p w14:paraId="49FD61B7" w14:textId="33EB8A48" w:rsidR="005E54A1" w:rsidRPr="005E54A1" w:rsidRDefault="005E54A1" w:rsidP="005E54A1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Фотографии дома (каждой комнаты, санузла, кухни, мебели)</w:t>
      </w:r>
    </w:p>
    <w:p w14:paraId="189A8233" w14:textId="77777777" w:rsidR="005E54A1" w:rsidRPr="005E54A1" w:rsidRDefault="005E54A1" w:rsidP="005E54A1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Финансовое предложение (включая все расходы) по оказанию услуг в рамках описанного ТЗ).</w:t>
      </w:r>
    </w:p>
    <w:p w14:paraId="7A819466" w14:textId="77777777" w:rsidR="005E54A1" w:rsidRPr="005E54A1" w:rsidRDefault="005E54A1" w:rsidP="005E54A1">
      <w:pPr>
        <w:numPr>
          <w:ilvl w:val="0"/>
          <w:numId w:val="3"/>
        </w:numPr>
        <w:spacing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Копия технического паспорта офисного помещения</w:t>
      </w:r>
    </w:p>
    <w:p w14:paraId="5826FDE5" w14:textId="77777777" w:rsidR="005E54A1" w:rsidRPr="005E54A1" w:rsidRDefault="005E54A1" w:rsidP="005E54A1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Копия паспорта владельца помещения</w:t>
      </w:r>
    </w:p>
    <w:p w14:paraId="6AE7294F" w14:textId="77777777" w:rsidR="005E54A1" w:rsidRPr="005E54A1" w:rsidRDefault="005E54A1" w:rsidP="005E54A1">
      <w:pPr>
        <w:numPr>
          <w:ilvl w:val="0"/>
          <w:numId w:val="3"/>
        </w:numPr>
        <w:spacing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Копия патента/свидетельства на ведение деятельности</w:t>
      </w:r>
    </w:p>
    <w:p w14:paraId="0E37FC17" w14:textId="14CEAAB7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77F656" w14:textId="30322280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625980" w14:textId="6E104489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222F17" w14:textId="17752773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77330F" w14:textId="6BEE81FA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FD4CDE" w14:textId="0B7AB83E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FAE2F5" w14:textId="1CE1D94D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5A2209" w14:textId="5FD87C8C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2EF96E" w14:textId="18239A06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D8A056" w14:textId="198BDA03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37659B" w14:textId="5941ADD8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B71CB2" w14:textId="56D4C1B6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185648" w14:textId="2FB2E8F7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A01947" w14:textId="01F6B8ED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210096" w14:textId="1A2065F2" w:rsidR="009C1E3C" w:rsidRDefault="009C1E3C" w:rsidP="005E5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F1B85B" w14:textId="77777777" w:rsidR="009C1E3C" w:rsidRDefault="009C1E3C" w:rsidP="009C1E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6C5DF6" w14:textId="674C7075" w:rsidR="009C1E3C" w:rsidRPr="009C1E3C" w:rsidRDefault="009C1E3C" w:rsidP="00727FF4">
      <w:pPr>
        <w:rPr>
          <w:rFonts w:ascii="Times New Roman" w:eastAsia="Times New Roman" w:hAnsi="Times New Roman" w:cs="Times New Roman"/>
          <w:lang w:val="ru-RU"/>
        </w:rPr>
      </w:pPr>
      <w:r w:rsidRPr="009C1E3C">
        <w:rPr>
          <w:rFonts w:ascii="Times New Roman" w:eastAsia="Times New Roman" w:hAnsi="Times New Roman" w:cs="Times New Roman"/>
          <w:lang w:val="ru-RU"/>
        </w:rPr>
        <w:t xml:space="preserve">            </w:t>
      </w:r>
    </w:p>
    <w:sectPr w:rsidR="009C1E3C" w:rsidRPr="009C1E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8C7"/>
    <w:multiLevelType w:val="multilevel"/>
    <w:tmpl w:val="785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002AF"/>
    <w:multiLevelType w:val="hybridMultilevel"/>
    <w:tmpl w:val="B5F4F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B1CA0"/>
    <w:multiLevelType w:val="multilevel"/>
    <w:tmpl w:val="DB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24563"/>
    <w:multiLevelType w:val="multilevel"/>
    <w:tmpl w:val="6D5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27F2C"/>
    <w:multiLevelType w:val="multilevel"/>
    <w:tmpl w:val="65C822DA"/>
    <w:lvl w:ilvl="0">
      <w:start w:val="1"/>
      <w:numFmt w:val="none"/>
      <w:pStyle w:val="1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Roman"/>
      <w:pStyle w:val="3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A1"/>
    <w:rsid w:val="002E554C"/>
    <w:rsid w:val="00445F52"/>
    <w:rsid w:val="00544092"/>
    <w:rsid w:val="005E54A1"/>
    <w:rsid w:val="00727FF4"/>
    <w:rsid w:val="00882C10"/>
    <w:rsid w:val="008E3553"/>
    <w:rsid w:val="009C1E3C"/>
    <w:rsid w:val="009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0851"/>
  <w15:chartTrackingRefBased/>
  <w15:docId w15:val="{859E4D08-035B-4334-B12C-7EC0F6B5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1E3C"/>
    <w:pPr>
      <w:widowControl w:val="0"/>
      <w:numPr>
        <w:numId w:val="5"/>
      </w:numPr>
      <w:tabs>
        <w:tab w:val="center" w:pos="4680"/>
      </w:tabs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9C1E3C"/>
    <w:pPr>
      <w:keepNext/>
      <w:numPr>
        <w:ilvl w:val="1"/>
        <w:numId w:val="5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C1E3C"/>
    <w:pPr>
      <w:keepNext/>
      <w:numPr>
        <w:ilvl w:val="2"/>
        <w:numId w:val="5"/>
      </w:numPr>
      <w:spacing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C1E3C"/>
    <w:pPr>
      <w:keepNext/>
      <w:widowControl w:val="0"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napToGrid w:val="0"/>
      <w:color w:val="FF0000"/>
      <w:sz w:val="24"/>
      <w:szCs w:val="20"/>
    </w:rPr>
  </w:style>
  <w:style w:type="paragraph" w:styleId="5">
    <w:name w:val="heading 5"/>
    <w:basedOn w:val="a"/>
    <w:next w:val="a"/>
    <w:link w:val="50"/>
    <w:qFormat/>
    <w:rsid w:val="009C1E3C"/>
    <w:pPr>
      <w:widowControl w:val="0"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54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C1E3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rsid w:val="009C1E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9C1E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C1E3C"/>
    <w:rPr>
      <w:rFonts w:ascii="Times New Roman" w:eastAsia="Times New Roman" w:hAnsi="Times New Roman" w:cs="Times New Roman"/>
      <w:i/>
      <w:snapToGrid w:val="0"/>
      <w:color w:val="FF0000"/>
      <w:sz w:val="24"/>
      <w:szCs w:val="20"/>
    </w:rPr>
  </w:style>
  <w:style w:type="character" w:customStyle="1" w:styleId="50">
    <w:name w:val="Заголовок 5 Знак"/>
    <w:basedOn w:val="a0"/>
    <w:link w:val="5"/>
    <w:rsid w:val="009C1E3C"/>
    <w:rPr>
      <w:rFonts w:ascii="Times New Roman" w:eastAsia="Times New Roman" w:hAnsi="Times New Roman" w:cs="Times New Roman"/>
      <w:snapToGrid w:val="0"/>
      <w:szCs w:val="20"/>
    </w:rPr>
  </w:style>
  <w:style w:type="paragraph" w:styleId="a5">
    <w:name w:val="List Paragraph"/>
    <w:basedOn w:val="a"/>
    <w:uiPriority w:val="34"/>
    <w:qFormat/>
    <w:rsid w:val="009C1E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Rakhimova</dc:creator>
  <cp:keywords/>
  <dc:description/>
  <cp:lastModifiedBy>PC12</cp:lastModifiedBy>
  <cp:revision>9</cp:revision>
  <dcterms:created xsi:type="dcterms:W3CDTF">2020-06-09T04:13:00Z</dcterms:created>
  <dcterms:modified xsi:type="dcterms:W3CDTF">2021-01-06T06:05:00Z</dcterms:modified>
</cp:coreProperties>
</file>