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2" w:after="0" w:lineRule="exact" w:line="100"/>
        <w:rPr>
          <w:rFonts w:ascii="Times New Roman" w:cs="Times New Roman" w:hAnsi="Times New Roman"/>
          <w:sz w:val="10"/>
          <w:szCs w:val="10"/>
        </w:rPr>
      </w:pPr>
    </w:p>
    <w:p>
      <w:pPr>
        <w:pStyle w:val="style0"/>
        <w:tabs>
          <w:tab w:val="left" w:leader="none" w:pos="3133"/>
        </w:tabs>
        <w:spacing w:after="0" w:lineRule="auto" w:line="240"/>
        <w:ind w:left="3133" w:right="-20"/>
        <w:jc w:val="right"/>
        <w:rPr>
          <w:rFonts w:ascii="Times New Roman" w:cs="Times New Roman" w:eastAsia="Times New Roman" w:hAnsi="Times New Roman"/>
          <w:b/>
          <w:sz w:val="20"/>
          <w:szCs w:val="20"/>
        </w:rPr>
      </w:pPr>
      <w:r>
        <w:rPr>
          <w:rFonts w:ascii="Times New Roman" w:cs="Times New Roman" w:eastAsia="Times New Roman" w:hAnsi="Times New Roman"/>
          <w:b/>
          <w:noProof/>
          <w:sz w:val="20"/>
          <w:szCs w:val="20"/>
          <w:lang w:val="ru-RU" w:eastAsia="ru-RU"/>
        </w:rPr>
        <w:drawing>
          <wp:inline distL="0" distT="0" distB="0" distR="0">
            <wp:extent cx="1265800" cy="455880"/>
            <wp:effectExtent l="0" t="0" r="0" b="1905"/>
            <wp:docPr id="1026" name="Рисунок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265800" cy="455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spacing w:before="13" w:after="0" w:lineRule="auto" w:line="240"/>
        <w:ind w:left="142"/>
        <w:jc w:val="center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b/>
          <w:lang w:val="ru-RU"/>
        </w:rPr>
        <w:t xml:space="preserve">Запрос </w:t>
      </w:r>
      <w:r>
        <w:rPr>
          <w:rFonts w:ascii="Times New Roman" w:cs="Times New Roman" w:hAnsi="Times New Roman"/>
          <w:b/>
          <w:lang w:val="ru-RU"/>
        </w:rPr>
        <w:t xml:space="preserve">ценового </w:t>
      </w:r>
      <w:r>
        <w:rPr>
          <w:rFonts w:ascii="Times New Roman" w:cs="Times New Roman" w:hAnsi="Times New Roman"/>
          <w:b/>
          <w:lang w:val="ru-RU"/>
        </w:rPr>
        <w:t>предложения</w:t>
      </w:r>
      <w:bookmarkStart w:id="0" w:name="_GoBack"/>
      <w:bookmarkEnd w:id="0"/>
    </w:p>
    <w:p>
      <w:pPr>
        <w:pStyle w:val="style0"/>
        <w:spacing w:before="24" w:after="0" w:lineRule="auto" w:line="240"/>
        <w:ind w:left="142" w:right="2666"/>
        <w:jc w:val="both"/>
        <w:rPr>
          <w:rFonts w:ascii="Times New Roman" w:cs="Times New Roman" w:eastAsia="Times New Roman" w:hAnsi="Times New Roman"/>
          <w:b/>
          <w:bCs/>
          <w:spacing w:val="-1"/>
          <w:sz w:val="28"/>
          <w:szCs w:val="28"/>
        </w:rPr>
      </w:pPr>
    </w:p>
    <w:tbl>
      <w:tblPr>
        <w:tblStyle w:val="style154"/>
        <w:tblW w:w="9923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>
        <w:trPr>
          <w:trHeight w:val="80" w:hRule="atLeast"/>
        </w:trPr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highlight w:val="lightGray"/>
                <w:lang w:val="ru-RU"/>
              </w:rPr>
            </w:pP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7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rPr>
                <w:lang w:val="ru-RU"/>
              </w:rPr>
              <w:t xml:space="preserve">Компания </w:t>
            </w:r>
            <w:r>
              <w:rPr>
                <w:b/>
                <w:lang w:val="ru-RU"/>
              </w:rPr>
              <w:t>«</w:t>
            </w:r>
            <w:r>
              <w:rPr>
                <w:b/>
              </w:rPr>
              <w:t>Cleaner</w:t>
            </w:r>
            <w:r>
              <w:rPr>
                <w:b/>
                <w:lang w:val="ru-RU"/>
              </w:rPr>
              <w:t>.</w:t>
            </w:r>
            <w:r>
              <w:rPr>
                <w:b/>
              </w:rPr>
              <w:t>kg</w:t>
            </w:r>
            <w:r>
              <w:rPr>
                <w:b/>
                <w:lang w:val="ru-RU"/>
              </w:rPr>
              <w:t>»</w:t>
            </w:r>
            <w:r>
              <w:rPr>
                <w:lang w:val="ru-RU"/>
              </w:rPr>
              <w:t xml:space="preserve"> приглашает к участию в конкурсе и запрашивает ценовые предложения на </w:t>
            </w:r>
            <w:r>
              <w:rPr>
                <w:lang w:val="ru-RU"/>
              </w:rPr>
              <w:t xml:space="preserve">         </w:t>
            </w:r>
            <w:r>
              <w:rPr>
                <w:lang w:val="ru-RU"/>
              </w:rPr>
              <w:t>поставку товаров, количество и срок</w:t>
            </w:r>
            <w:r>
              <w:rPr>
                <w:lang w:val="ru-RU"/>
              </w:rPr>
              <w:t>и п</w:t>
            </w:r>
            <w:r>
              <w:rPr>
                <w:lang w:val="ru-RU"/>
              </w:rPr>
              <w:t>оставки, указанные в «Приложение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№1»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Адрес: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г.Бишкек</w:t>
            </w:r>
            <w:r>
              <w:rPr>
                <w:sz w:val="24"/>
                <w:szCs w:val="24"/>
                <w:lang w:val="ru-RU"/>
              </w:rPr>
              <w:t xml:space="preserve">,  ул. </w:t>
            </w:r>
            <w:r>
              <w:rPr>
                <w:sz w:val="24"/>
                <w:szCs w:val="24"/>
                <w:lang w:val="ru-RU"/>
              </w:rPr>
              <w:t>Ахунбаева</w:t>
            </w:r>
            <w:r>
              <w:rPr>
                <w:sz w:val="24"/>
                <w:szCs w:val="24"/>
                <w:lang w:val="ru-RU"/>
              </w:rPr>
              <w:t xml:space="preserve"> 27 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Электронный адрес: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t>Qleanart</w:t>
            </w:r>
            <w:r>
              <w:rPr>
                <w:lang w:val="ru-RU"/>
              </w:rPr>
              <w:t>.</w:t>
            </w:r>
            <w:r>
              <w:t>kg</w:t>
            </w:r>
            <w:r>
              <w:rPr>
                <w:lang w:val="ru-RU"/>
              </w:rPr>
              <w:t>@</w:t>
            </w:r>
            <w:r>
              <w:t>gmail</w:t>
            </w:r>
            <w:r>
              <w:rPr>
                <w:lang w:val="ru-RU"/>
              </w:rPr>
              <w:t>.</w:t>
            </w:r>
            <w:r>
              <w:t>com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</w:t>
            </w:r>
            <w:r>
              <w:rPr>
                <w:sz w:val="24"/>
                <w:szCs w:val="24"/>
              </w:rPr>
              <w:t>Cleaner.kg@gmail.com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Назначение: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Закуп мыло моющих и гигиенических средств в </w:t>
            </w:r>
            <w:r>
              <w:rPr>
                <w:sz w:val="24"/>
                <w:szCs w:val="24"/>
                <w:lang w:val="ru-RU"/>
              </w:rPr>
              <w:t>г.Бишкек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Номер запроса: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запроса: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20.01.2021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Формат и сроки подачи:</w:t>
            </w:r>
            <w:r>
              <w:rPr>
                <w:sz w:val="24"/>
                <w:szCs w:val="24"/>
                <w:lang w:val="ru-RU"/>
              </w:rPr>
              <w:t xml:space="preserve"> ценовое предложение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Крайний срок подачи: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31.01.2021 до 18:00 </w:t>
            </w:r>
            <w:r>
              <w:rPr>
                <w:sz w:val="24"/>
                <w:szCs w:val="24"/>
                <w:lang w:val="ru-RU"/>
              </w:rPr>
              <w:t xml:space="preserve">(по </w:t>
            </w:r>
            <w:r>
              <w:rPr>
                <w:sz w:val="24"/>
                <w:szCs w:val="24"/>
                <w:lang w:val="ru-RU"/>
              </w:rPr>
              <w:t>Бишкекскому</w:t>
            </w:r>
            <w:r>
              <w:rPr>
                <w:sz w:val="24"/>
                <w:szCs w:val="24"/>
                <w:lang w:val="ru-RU"/>
              </w:rPr>
              <w:t xml:space="preserve"> времени)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Формат подачи коммерческого предложения: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Цены должны быть указаны на все перечисленные в за</w:t>
            </w:r>
            <w:r>
              <w:rPr>
                <w:lang w:val="ru-RU"/>
              </w:rPr>
              <w:t xml:space="preserve">просе наименования товаров.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Заявки, не отвечающие требованиям предусмотренные в настоящем Приглашении, отклоняются как несоответствующие положениям настоящего Приглашения</w:t>
            </w:r>
            <w:r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 Все участники могут предоставить свои ценовые предложения не позднее </w:t>
            </w:r>
            <w:r>
              <w:rPr>
                <w:sz w:val="24"/>
                <w:szCs w:val="24"/>
                <w:lang w:val="ru-RU"/>
              </w:rPr>
              <w:t xml:space="preserve">31.01.2021 до 18:00 </w:t>
            </w:r>
            <w:r>
              <w:rPr>
                <w:color w:val="000000"/>
                <w:lang w:val="ru-RU"/>
              </w:rPr>
              <w:t xml:space="preserve">по электронному адрес: </w:t>
            </w:r>
            <w:r>
              <w:rPr/>
              <w:fldChar w:fldCharType="begin"/>
            </w:r>
            <w:r>
              <w:instrText xml:space="preserve"> HYPERLINK "mailto:cleaner.kg@gmail.com" </w:instrText>
            </w:r>
            <w:r>
              <w:rPr/>
              <w:fldChar w:fldCharType="separate"/>
            </w:r>
            <w:r>
              <w:rPr>
                <w:rStyle w:val="style85"/>
              </w:rPr>
              <w:t>cleaner</w:t>
            </w:r>
            <w:r>
              <w:rPr>
                <w:rStyle w:val="style85"/>
              </w:rPr>
              <w:t>kg</w:t>
            </w:r>
            <w:r>
              <w:rPr>
                <w:rStyle w:val="style85"/>
                <w:lang w:val="ru-RU"/>
              </w:rPr>
              <w:t>@</w:t>
            </w:r>
            <w:r>
              <w:rPr>
                <w:rStyle w:val="style85"/>
              </w:rPr>
              <w:t>gmail</w:t>
            </w:r>
            <w:r>
              <w:rPr>
                <w:rStyle w:val="style85"/>
                <w:lang w:val="ru-RU"/>
              </w:rPr>
              <w:t>.</w:t>
            </w:r>
            <w:r>
              <w:rPr>
                <w:rStyle w:val="style85"/>
              </w:rPr>
              <w:t>com</w:t>
            </w:r>
            <w:r>
              <w:rPr/>
              <w:fldChar w:fldCharType="end"/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 действия предложения:</w:t>
            </w:r>
            <w:r>
              <w:rPr>
                <w:sz w:val="24"/>
                <w:szCs w:val="24"/>
                <w:lang w:val="ru-RU"/>
              </w:rPr>
              <w:t xml:space="preserve"> 30 дней со дня подачи заявки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Периодичность:</w:t>
            </w:r>
            <w:r>
              <w:rPr>
                <w:sz w:val="24"/>
                <w:szCs w:val="24"/>
                <w:lang w:val="ru-RU"/>
              </w:rPr>
              <w:t xml:space="preserve"> По запросу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Язык представления коммерческого предложения:</w:t>
            </w:r>
            <w:r>
              <w:rPr>
                <w:sz w:val="24"/>
                <w:szCs w:val="24"/>
                <w:lang w:val="ru-RU"/>
              </w:rPr>
              <w:t xml:space="preserve"> Коммерческое предложение должно быть представлено на русском  языке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Валюта предложения: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Кыргызский</w:t>
            </w:r>
            <w:r>
              <w:rPr>
                <w:sz w:val="24"/>
                <w:szCs w:val="24"/>
                <w:lang w:val="ru-RU"/>
              </w:rPr>
              <w:t xml:space="preserve"> сом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НДС и другие налоги: </w:t>
            </w:r>
            <w:r>
              <w:rPr>
                <w:sz w:val="24"/>
                <w:szCs w:val="24"/>
                <w:lang w:val="ru-RU"/>
              </w:rPr>
              <w:t>При подаче коммерческого предложения необходимо включить НДС и другие налоги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Требования к коммерческому предложению: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Коммерческое предложение должно включать следующую информацию: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Сведения (общая информация о компании);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Копия свидетельства о регистрации компании или частного предпринимателя;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Банковские реквизиты. 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Оценка: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Оценка коммерческих предложений будет основываться на</w:t>
            </w:r>
            <w:r>
              <w:rPr>
                <w:sz w:val="24"/>
                <w:szCs w:val="24"/>
                <w:lang w:val="ru-RU"/>
              </w:rPr>
              <w:t xml:space="preserve"> основе  полного списка наименования товаров, технических требований  запрашиваемых ниже и  по самой низкой цене.</w:t>
            </w: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Заключение контракта: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Cleaner</w:t>
            </w:r>
            <w:r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kg</w:t>
            </w:r>
            <w:r>
              <w:rPr>
                <w:sz w:val="24"/>
                <w:szCs w:val="24"/>
                <w:lang w:val="ru-RU"/>
              </w:rPr>
              <w:t xml:space="preserve"> заключит Рамочный Договор на поставку товаров с поставщиком, чье предложение соответствует описанным здесь требованиям.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</w:p>
        </w:tc>
      </w:tr>
      <w:tr>
        <w:tblPrEx/>
        <w:trPr/>
        <w:tc>
          <w:tcPr>
            <w:tcW w:w="9923" w:type="dxa"/>
            <w:tcBorders/>
          </w:tcPr>
          <w:p>
            <w:pPr>
              <w:pStyle w:val="style0"/>
              <w:spacing w:after="0" w:lineRule="auto" w:line="240"/>
              <w:ind w:left="142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Технические спецификации: 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sz w:val="24"/>
                <w:szCs w:val="24"/>
                <w:lang w:val="ru-RU"/>
              </w:rPr>
            </w:pPr>
          </w:p>
          <w:p>
            <w:pPr>
              <w:pStyle w:val="style0"/>
              <w:spacing w:after="0" w:lineRule="auto" w:line="240"/>
              <w:ind w:left="142"/>
              <w:jc w:val="both"/>
              <w:rPr>
                <w:lang w:val="ru-RU"/>
              </w:rPr>
            </w:pPr>
            <w:r>
              <w:rPr>
                <w:lang w:val="ru-RU"/>
              </w:rPr>
              <w:t>Поставщик обязан иметь сертификаты для всех поставляемых Товаров, подтверждающих качество гигиенических средств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lang w:val="ru-RU"/>
              </w:rPr>
            </w:pPr>
            <w:r>
              <w:rPr>
                <w:lang w:val="ru-RU"/>
              </w:rPr>
              <w:t>Поставщик должен поставить Товары со сроком годности не менее 18 (</w:t>
            </w:r>
            <w:r>
              <w:rPr>
                <w:lang w:val="ru-RU"/>
              </w:rPr>
              <w:t>восемнадцать</w:t>
            </w:r>
            <w:r>
              <w:rPr>
                <w:lang w:val="ru-RU"/>
              </w:rPr>
              <w:t>) месяцев на день поставки</w:t>
            </w:r>
          </w:p>
          <w:p>
            <w:pPr>
              <w:pStyle w:val="style0"/>
              <w:spacing w:after="0" w:lineRule="auto" w:line="240"/>
              <w:ind w:left="142"/>
              <w:jc w:val="both"/>
              <w:rPr>
                <w:lang w:val="ru-RU"/>
              </w:rPr>
            </w:pPr>
            <w:r>
              <w:rPr>
                <w:lang w:val="ru-RU"/>
              </w:rPr>
              <w:t>Упаковка должна соответствовать устано</w:t>
            </w:r>
            <w:r>
              <w:rPr>
                <w:lang w:val="ru-RU"/>
              </w:rPr>
              <w:t>вленным техническим требованиям.</w:t>
            </w:r>
          </w:p>
        </w:tc>
      </w:tr>
    </w:tbl>
    <w:p>
      <w:pPr>
        <w:pStyle w:val="style0"/>
        <w:spacing w:lineRule="auto" w:line="240"/>
        <w:ind w:left="142"/>
        <w:jc w:val="both"/>
        <w:rPr>
          <w:lang w:val="ru-RU"/>
        </w:rPr>
      </w:pPr>
    </w:p>
    <w:p>
      <w:pPr>
        <w:pStyle w:val="style0"/>
        <w:spacing w:lineRule="auto" w:line="240"/>
        <w:jc w:val="right"/>
        <w:rPr>
          <w:lang w:val="ru-RU"/>
        </w:rPr>
      </w:pPr>
      <w:r>
        <w:rPr>
          <w:lang w:val="ru-RU"/>
        </w:rPr>
        <w:t xml:space="preserve">                                </w:t>
      </w:r>
    </w:p>
    <w:p>
      <w:pPr>
        <w:pStyle w:val="style0"/>
        <w:jc w:val="right"/>
        <w:rPr>
          <w:lang w:val="ru-RU"/>
        </w:rPr>
      </w:pPr>
    </w:p>
    <w:p>
      <w:pPr>
        <w:pStyle w:val="style0"/>
        <w:jc w:val="right"/>
        <w:rPr>
          <w:lang w:val="ru-RU"/>
        </w:rPr>
      </w:pPr>
    </w:p>
    <w:p>
      <w:pPr>
        <w:pStyle w:val="style0"/>
        <w:jc w:val="right"/>
        <w:rPr>
          <w:i/>
          <w:lang w:val="ru-RU"/>
        </w:rPr>
      </w:pPr>
      <w:r>
        <w:rPr>
          <w:lang w:val="ru-RU"/>
        </w:rPr>
        <w:t xml:space="preserve">   </w:t>
      </w:r>
      <w:r>
        <w:rPr>
          <w:i/>
          <w:lang w:val="ru-RU"/>
        </w:rPr>
        <w:t>Приложение№1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               Содержание и объем поставки/Технические спецификации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6"/>
        <w:gridCol w:w="4418"/>
        <w:gridCol w:w="1336"/>
        <w:gridCol w:w="1650"/>
      </w:tblGrid>
      <w:tr>
        <w:trPr>
          <w:trHeight w:val="738" w:hRule="atLeast"/>
          <w:jc w:val="center"/>
        </w:trPr>
        <w:tc>
          <w:tcPr>
            <w:tcW w:w="2049" w:type="dxa"/>
            <w:tcBorders/>
            <w:shd w:val="clear" w:color="000000" w:fill="ddebf7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b/>
                <w:bCs/>
                <w:i/>
                <w:iCs/>
                <w:color w:val="000000"/>
                <w:lang w:val="ru-RU" w:eastAsia="ru-RU"/>
              </w:rPr>
            </w:pPr>
            <w:r>
              <w:rPr>
                <w:rFonts w:cs="Calibri" w:eastAsia="Times New Roman"/>
                <w:b/>
                <w:bCs/>
                <w:i/>
                <w:iCs/>
                <w:color w:val="000000"/>
                <w:lang w:val="ru-RU" w:eastAsia="ru-RU"/>
              </w:rPr>
              <w:t xml:space="preserve">Наименование товара </w:t>
            </w:r>
          </w:p>
        </w:tc>
        <w:tc>
          <w:tcPr>
            <w:tcW w:w="4597" w:type="dxa"/>
            <w:tcBorders/>
            <w:shd w:val="clear" w:color="000000" w:fill="ddebf7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b/>
                <w:bCs/>
                <w:i/>
                <w:iCs/>
                <w:lang w:val="ru-RU" w:eastAsia="ru-RU"/>
              </w:rPr>
            </w:pPr>
            <w:r>
              <w:rPr>
                <w:rFonts w:cs="Calibri" w:eastAsia="Times New Roman"/>
                <w:b/>
                <w:bCs/>
                <w:i/>
                <w:iCs/>
                <w:lang w:val="ru-RU" w:eastAsia="ru-RU"/>
              </w:rPr>
              <w:t>Спецификация</w:t>
            </w:r>
          </w:p>
        </w:tc>
        <w:tc>
          <w:tcPr>
            <w:tcW w:w="1293" w:type="dxa"/>
            <w:tcBorders/>
            <w:shd w:val="clear" w:color="000000" w:fill="ddebf7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cs="Calibri"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 Количество в (</w:t>
            </w:r>
            <w:r>
              <w:rPr>
                <w:rFonts w:cs="Calibri"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шт,л</w:t>
            </w:r>
            <w:r>
              <w:rPr>
                <w:rFonts w:cs="Calibri" w:eastAsia="Times New Roman"/>
                <w:b/>
                <w:bCs/>
                <w:i/>
                <w:iCs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1701" w:type="dxa"/>
            <w:tcBorders/>
            <w:shd w:val="clear" w:color="000000" w:fill="ddebf7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cs="Calibri" w:eastAsia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Цена за единицу с учетом налогов и доставки</w:t>
            </w:r>
          </w:p>
        </w:tc>
      </w:tr>
      <w:tr>
        <w:tblPrEx/>
        <w:trPr>
          <w:trHeight w:val="1105" w:hRule="atLeast"/>
          <w:jc w:val="center"/>
        </w:trPr>
        <w:tc>
          <w:tcPr>
            <w:tcW w:w="2049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Антиналет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Моющее </w:t>
            </w:r>
            <w:r>
              <w:rPr>
                <w:rFonts w:cs="Calibri" w:eastAsia="Times New Roman"/>
                <w:lang w:val="ru-RU" w:eastAsia="ru-RU"/>
              </w:rPr>
              <w:t xml:space="preserve">средство для удаления известкового налета от воды в ванных комнатах с </w:t>
            </w:r>
            <w:r>
              <w:rPr>
                <w:rFonts w:cs="Calibri" w:eastAsia="Times New Roman"/>
                <w:lang w:val="ru-RU" w:eastAsia="ru-RU"/>
              </w:rPr>
              <w:t>кафеля, с</w:t>
            </w:r>
            <w:r>
              <w:rPr>
                <w:rFonts w:cs="Calibri" w:eastAsia="Times New Roman"/>
                <w:lang w:val="ru-RU" w:eastAsia="ru-RU"/>
              </w:rPr>
              <w:t xml:space="preserve"> сантехники и из стен, для придания блеска  кранам.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828" w:hRule="atLeast"/>
          <w:jc w:val="center"/>
        </w:trPr>
        <w:tc>
          <w:tcPr>
            <w:tcW w:w="2049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Антижир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Концентрированное средство для удаления присохших и пригоревших, жирных и въевшихся пятен.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996" w:hRule="atLeast"/>
          <w:jc w:val="center"/>
        </w:trPr>
        <w:tc>
          <w:tcPr>
            <w:tcW w:w="2049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Дезинфицирующее средство для рук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Дезинфицирующее</w:t>
            </w:r>
            <w:r>
              <w:rPr>
                <w:rFonts w:cs="Calibri" w:eastAsia="Times New Roman"/>
                <w:lang w:val="ru-RU" w:eastAsia="ru-RU"/>
              </w:rPr>
              <w:t xml:space="preserve"> средство для рук без распылителя, с содер</w:t>
            </w:r>
            <w:r>
              <w:rPr>
                <w:rFonts w:cs="Calibri" w:eastAsia="Times New Roman"/>
                <w:lang w:val="ru-RU" w:eastAsia="ru-RU"/>
              </w:rPr>
              <w:t xml:space="preserve">жанием спирта 60-80%, смягчающий и увлажняющий </w:t>
            </w:r>
            <w:r>
              <w:rPr>
                <w:rFonts w:cs="Calibri" w:eastAsia="Times New Roman"/>
                <w:lang w:val="ru-RU" w:eastAsia="ru-RU"/>
              </w:rPr>
              <w:t xml:space="preserve">,с  добавлением </w:t>
            </w:r>
            <w:r>
              <w:rPr>
                <w:rFonts w:cs="Calibri" w:eastAsia="Times New Roman"/>
                <w:lang w:val="ru-RU" w:eastAsia="ru-RU"/>
              </w:rPr>
              <w:t>ароматизатора</w:t>
            </w:r>
            <w:r>
              <w:rPr>
                <w:rFonts w:cs="Calibri" w:eastAsia="Times New Roman"/>
                <w:lang w:val="ru-RU" w:eastAsia="ru-RU"/>
              </w:rPr>
              <w:t xml:space="preserve"> 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26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Средство для пола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Профессиональное</w:t>
            </w:r>
            <w:r>
              <w:rPr>
                <w:rFonts w:cs="Calibri" w:eastAsia="Times New Roman"/>
                <w:lang w:val="ru-RU" w:eastAsia="ru-RU"/>
              </w:rPr>
              <w:t xml:space="preserve"> моющее средство для мытья полов любого типа: камень, линолеум, ламинат, дерево.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Продукт быстрого высыхания и не оставляющий следов. (упакованный по 5кг)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08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Средство для мытья посуды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Концентрированное </w:t>
            </w:r>
            <w:r>
              <w:rPr>
                <w:rFonts w:cs="Calibri" w:eastAsia="Times New Roman"/>
                <w:lang w:val="ru-RU" w:eastAsia="ru-RU"/>
              </w:rPr>
              <w:t>высоко пенное</w:t>
            </w:r>
            <w:r>
              <w:rPr>
                <w:rFonts w:cs="Calibri" w:eastAsia="Times New Roman"/>
                <w:lang w:val="ru-RU" w:eastAsia="ru-RU"/>
              </w:rPr>
              <w:t xml:space="preserve"> средство для мытья всех видов посуды,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 xml:space="preserve">кухонного инвентаря от любых загрязнений ( </w:t>
            </w:r>
            <w:r>
              <w:rPr>
                <w:rFonts w:cs="Calibri" w:eastAsia="Times New Roman"/>
                <w:lang w:val="ru-RU" w:eastAsia="ru-RU"/>
              </w:rPr>
              <w:t>отдушки</w:t>
            </w:r>
            <w:r>
              <w:rPr>
                <w:rFonts w:cs="Calibri" w:eastAsia="Times New Roman"/>
                <w:lang w:val="ru-RU" w:eastAsia="ru-RU"/>
              </w:rPr>
              <w:t xml:space="preserve"> в ассортименте)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7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Белизна гель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Гипохлорит натрия  с активным хлором выше 45% (упакованный по 5 кг)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43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 xml:space="preserve">Универсальное дезинфицирующее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средство,гель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Универсальное дезинфицирующее средство для дезинфекции и чистки сантехнического оборудования и систем,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кухонных плит и корпусов другой бытовой техники,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твердых напольных покрытий,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керамической плитки, моющихся обоев, настенных панелей.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554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Жидкое пена-мыло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В 5 литро</w:t>
            </w:r>
            <w:r>
              <w:rPr>
                <w:rFonts w:cs="Calibri" w:eastAsia="Times New Roman"/>
                <w:lang w:val="ru-RU" w:eastAsia="ru-RU"/>
              </w:rPr>
              <w:t xml:space="preserve">вой бутылке, антибактериальное, </w:t>
            </w:r>
            <w:r>
              <w:rPr>
                <w:rFonts w:cs="Calibri" w:eastAsia="Times New Roman"/>
                <w:lang w:val="ru-RU" w:eastAsia="ru-RU"/>
              </w:rPr>
              <w:t xml:space="preserve">нейтрального аромата, бесцветное, для бережного очищения кожи от любых загрязненийю100% </w:t>
            </w:r>
            <w:r>
              <w:rPr>
                <w:rFonts w:cs="Calibri" w:eastAsia="Times New Roman"/>
                <w:lang w:val="ru-RU" w:eastAsia="ru-RU"/>
              </w:rPr>
              <w:t>смываемый и</w:t>
            </w:r>
            <w:r>
              <w:rPr>
                <w:rFonts w:cs="Calibri" w:eastAsia="Times New Roman"/>
                <w:lang w:val="ru-RU" w:eastAsia="ru-RU"/>
              </w:rPr>
              <w:t xml:space="preserve"> безопасный для детей. Применяется через пенный дозатор.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36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Жидкое  крем-мыло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В 5 литр</w:t>
            </w:r>
            <w:r>
              <w:rPr>
                <w:rFonts w:cs="Calibri" w:eastAsia="Times New Roman"/>
                <w:lang w:val="ru-RU" w:eastAsia="ru-RU"/>
              </w:rPr>
              <w:t>овой бутылке, антибактериальное</w:t>
            </w:r>
            <w:r>
              <w:rPr>
                <w:rFonts w:cs="Calibri" w:eastAsia="Times New Roman"/>
                <w:lang w:val="ru-RU" w:eastAsia="ru-RU"/>
              </w:rPr>
              <w:t>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нейтрального аромата, бесцветное, для бережного очищения кожи от любых загрязненийю100% смываемый  и безопасный для детей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171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 xml:space="preserve">Чистящее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кремообразное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средство с содержанием хлора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Кремообразное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 xml:space="preserve">средство, для чистки твердых, влагостойких поверхностей с содержанием хлора и других минеральных чистящих </w:t>
            </w:r>
            <w:r>
              <w:rPr>
                <w:rFonts w:cs="Calibri" w:eastAsia="Times New Roman"/>
                <w:lang w:val="ru-RU" w:eastAsia="ru-RU"/>
              </w:rPr>
              <w:t>кристаллов</w:t>
            </w:r>
            <w:r>
              <w:rPr>
                <w:rFonts w:cs="Calibri" w:eastAsia="Times New Roman"/>
                <w:lang w:val="ru-RU" w:eastAsia="ru-RU"/>
              </w:rPr>
              <w:t>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в пластикой упаковке, объем не менее 750гр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976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Хоз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мыло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Мыло хозяйственное,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твердое с содержанием жирных кислот 72%,250гр, предназначенное для ручной стирки изделий из всех типов тканей.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05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Стиральный порошок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Моющее синтетическое порошкообразное средство для стирки смешанных тканей в</w:t>
            </w:r>
            <w:r>
              <w:rPr>
                <w:rFonts w:cs="Calibri" w:eastAsia="Times New Roman"/>
                <w:lang w:val="ru-RU" w:eastAsia="ru-RU"/>
              </w:rPr>
              <w:t xml:space="preserve"> стиральных машинах любого типа. 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 xml:space="preserve">С </w:t>
            </w:r>
            <w:r>
              <w:rPr>
                <w:rFonts w:cs="Calibri" w:eastAsia="Times New Roman"/>
                <w:lang w:val="ru-RU" w:eastAsia="ru-RU"/>
              </w:rPr>
              <w:t>содержанием веществ для защиты от накипи.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958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Освежитель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Сменный </w:t>
            </w:r>
            <w:r>
              <w:rPr>
                <w:rFonts w:cs="Calibri" w:eastAsia="Times New Roman"/>
                <w:lang w:val="ru-RU" w:eastAsia="ru-RU"/>
              </w:rPr>
              <w:t>баллон</w:t>
            </w:r>
            <w:r>
              <w:rPr>
                <w:rFonts w:cs="Calibri" w:eastAsia="Times New Roman"/>
                <w:lang w:val="ru-RU" w:eastAsia="ru-RU"/>
              </w:rPr>
              <w:t xml:space="preserve"> для автоматических  освежителей  воздуха,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распыляются через заданный промежуток времени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объем 250 мл..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84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Освежитель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Тип </w:t>
            </w:r>
            <w:r>
              <w:rPr>
                <w:rFonts w:cs="Calibri" w:eastAsia="Times New Roman"/>
                <w:lang w:val="ru-RU" w:eastAsia="ru-RU"/>
              </w:rPr>
              <w:t>товара: аэрозольный.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Отдушка: свежесть.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Объем/вес: 300 мл/г.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7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Полироль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Антистатик-</w:t>
            </w:r>
            <w:r>
              <w:rPr>
                <w:rFonts w:cs="Calibri" w:eastAsia="Times New Roman"/>
                <w:lang w:val="ru-RU" w:eastAsia="ru-RU"/>
              </w:rPr>
              <w:t>полироль для любых типов мебели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822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Средство для стекол,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зеркал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Средство для очистки окон, зеркал, витрин с  нейтральным запахом и быстро испаряемая с поверхностей.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75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Бумажное полотенце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Бумажные рулонные полотенца 2-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слоя, 150м, белые Плотность одного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слоя - 19г/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кв.м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. Сырье - первичное,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влагостойкое. Длина -150 метров.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Высота рулона - 203мм. Диаметр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втулки -3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8мм. Диаметр рулона - 180мм.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Уп.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6 рулонов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Calibri" w:cs="Calibri" w:eastAsia="Times New Roman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788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Бумажное полотенце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Бумажное </w:t>
            </w:r>
            <w:r>
              <w:rPr>
                <w:rFonts w:cs="Calibri" w:eastAsia="Times New Roman"/>
                <w:lang w:val="ru-RU" w:eastAsia="ru-RU"/>
              </w:rPr>
              <w:t>полотенце</w:t>
            </w:r>
            <w:r>
              <w:rPr>
                <w:rFonts w:cs="Calibri" w:eastAsia="Times New Roman"/>
                <w:lang w:val="ru-RU" w:eastAsia="ru-RU"/>
              </w:rPr>
              <w:t xml:space="preserve"> в рулонах в 1 упаковке 2 рулона, двухслойная, материал </w:t>
            </w:r>
            <w:r>
              <w:rPr>
                <w:rFonts w:cs="Calibri" w:eastAsia="Times New Roman"/>
                <w:lang w:val="ru-RU" w:eastAsia="ru-RU"/>
              </w:rPr>
              <w:t>целлюлоза</w:t>
            </w:r>
            <w:r>
              <w:rPr>
                <w:rFonts w:cs="Calibri" w:eastAsia="Times New Roman"/>
                <w:lang w:val="ru-RU" w:eastAsia="ru-RU"/>
              </w:rPr>
              <w:t>.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Длина рулона 21 метр.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61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Бумажное полотенце</w:t>
            </w:r>
          </w:p>
        </w:tc>
        <w:tc>
          <w:tcPr>
            <w:tcW w:w="4597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Полотенце  бумажное двухслойное, листовое Z сложения,100% </w:t>
            </w:r>
            <w:r>
              <w:rPr>
                <w:rFonts w:cs="Calibri" w:eastAsia="Times New Roman"/>
                <w:lang w:val="ru-RU" w:eastAsia="ru-RU"/>
              </w:rPr>
              <w:t>целлюлоза</w:t>
            </w:r>
            <w:r>
              <w:rPr>
                <w:rFonts w:cs="Calibri" w:eastAsia="Times New Roman"/>
                <w:lang w:val="ru-RU" w:eastAsia="ru-RU"/>
              </w:rPr>
              <w:t>, 200л в пачки.</w:t>
            </w:r>
          </w:p>
        </w:tc>
        <w:tc>
          <w:tcPr>
            <w:tcW w:w="1293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972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Туалетная бумага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 xml:space="preserve">Туалетная бумага 2-х сл.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Цвет основы - белый. Без рисунка, без аромата. Количество рулонов - 8шт.в упаковке,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с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перфорацией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и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тиснением.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Количество слоев - два. Сырье -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первичное, 100% целлюлоза. Длина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одного рулона - 19,5м. Количество</w:t>
            </w:r>
            <w:r>
              <w:rPr>
                <w:rFonts w:cs="Calibri" w:eastAsia="Times New Roman"/>
                <w:color w:val="000000"/>
                <w:lang w:val="ru-RU" w:eastAsia="ru-RU"/>
              </w:rPr>
              <w:br/>
            </w:r>
            <w:r>
              <w:rPr>
                <w:rFonts w:cs="Calibri" w:eastAsia="Times New Roman"/>
                <w:color w:val="000000"/>
                <w:lang w:val="ru-RU" w:eastAsia="ru-RU"/>
              </w:rPr>
              <w:t>листов в рулоне -170.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alibri" w:cs="Calibri" w:eastAsia="Times New Roman" w:hAnsi="Calibri"/>
                <w:color w:val="000000"/>
                <w:sz w:val="18"/>
                <w:szCs w:val="18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Calibri" w:cs="Calibri" w:eastAsia="Times New Roman" w:hAnsi="Calibr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844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Туалетная бумага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Туалетная 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бумага</w:t>
            </w:r>
            <w:r>
              <w:rPr>
                <w:rFonts w:cs="Calibri" w:eastAsia="Times New Roman"/>
                <w:lang w:val="ru-RU" w:eastAsia="ru-RU"/>
              </w:rPr>
              <w:t xml:space="preserve">  2-слой, 150м, белая,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плотность одного слоя -16г/</w:t>
            </w:r>
            <w:r>
              <w:rPr>
                <w:rFonts w:cs="Calibri" w:eastAsia="Times New Roman"/>
                <w:lang w:val="ru-RU" w:eastAsia="ru-RU"/>
              </w:rPr>
              <w:t>кв.м</w:t>
            </w:r>
            <w:r>
              <w:rPr>
                <w:rFonts w:cs="Calibri" w:eastAsia="Times New Roman"/>
                <w:lang w:val="ru-RU" w:eastAsia="ru-RU"/>
              </w:rPr>
              <w:t xml:space="preserve">. . Сырье - первичное, 100% </w:t>
            </w:r>
            <w:r>
              <w:rPr>
                <w:rFonts w:cs="Calibri" w:eastAsia="Times New Roman"/>
                <w:lang w:val="ru-RU" w:eastAsia="ru-RU"/>
              </w:rPr>
              <w:t>целлю</w:t>
            </w:r>
            <w:r>
              <w:rPr>
                <w:rFonts w:cs="Calibri" w:eastAsia="Times New Roman"/>
                <w:lang w:val="ru-RU" w:eastAsia="ru-RU"/>
              </w:rPr>
              <w:t xml:space="preserve">лоза. Длина -150 метров. Высота </w:t>
            </w:r>
            <w:r>
              <w:rPr>
                <w:rFonts w:cs="Calibri" w:eastAsia="Times New Roman"/>
                <w:lang w:val="ru-RU" w:eastAsia="ru-RU"/>
              </w:rPr>
              <w:t>рулон</w:t>
            </w:r>
            <w:r>
              <w:rPr>
                <w:rFonts w:cs="Calibri" w:eastAsia="Times New Roman"/>
                <w:lang w:val="ru-RU" w:eastAsia="ru-RU"/>
              </w:rPr>
              <w:t xml:space="preserve">а - 95мм. Диаметр втулки -60мм. </w:t>
            </w:r>
            <w:r>
              <w:rPr>
                <w:rFonts w:cs="Calibri" w:eastAsia="Times New Roman"/>
                <w:lang w:val="ru-RU" w:eastAsia="ru-RU"/>
              </w:rPr>
              <w:t xml:space="preserve">Диаметр рулона - 170мм. </w:t>
            </w:r>
            <w:r>
              <w:rPr>
                <w:rFonts w:cs="Calibri" w:eastAsia="Times New Roman"/>
                <w:lang w:val="ru-RU" w:eastAsia="ru-RU"/>
              </w:rPr>
              <w:t>Уп</w:t>
            </w:r>
            <w:r>
              <w:rPr>
                <w:rFonts w:cs="Calibri" w:eastAsia="Times New Roman"/>
                <w:lang w:val="ru-RU" w:eastAsia="ru-RU"/>
              </w:rPr>
              <w:t xml:space="preserve"> 12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рулонов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10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Туалетная бумага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Туалетная бумага 2 слоя,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120м, втулка -4мм, тиснение – листик центральная вытяжка Т9   Упаковке 6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рулонов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Calibri" w:cs="Calibri" w:eastAsia="Times New Roman" w:hAnsi="Calibri"/>
                <w:color w:val="000000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Calibri" w:cs="Calibri" w:eastAsia="Times New Roman" w:hAnsi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71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Моп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микрофибра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 микрофибра крепление универсальное «</w:t>
            </w:r>
            <w:r>
              <w:rPr>
                <w:rFonts w:cs="Calibri" w:eastAsia="Times New Roman"/>
                <w:lang w:val="ru-RU" w:eastAsia="ru-RU"/>
              </w:rPr>
              <w:t>ушки+карман</w:t>
            </w:r>
            <w:r>
              <w:rPr>
                <w:rFonts w:cs="Calibri" w:eastAsia="Times New Roman"/>
                <w:lang w:val="ru-RU" w:eastAsia="ru-RU"/>
              </w:rPr>
              <w:t>» для влажной уборки.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64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Моп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хб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 Х/Б крепление универсальное «</w:t>
            </w:r>
            <w:r>
              <w:rPr>
                <w:rFonts w:cs="Calibri" w:eastAsia="Times New Roman"/>
                <w:lang w:val="ru-RU" w:eastAsia="ru-RU"/>
              </w:rPr>
              <w:t>ушки+карман</w:t>
            </w:r>
            <w:r>
              <w:rPr>
                <w:rFonts w:cs="Calibri" w:eastAsia="Times New Roman"/>
                <w:lang w:val="ru-RU" w:eastAsia="ru-RU"/>
              </w:rPr>
              <w:t>» для влажной уборки.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126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Флаундер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 xml:space="preserve">  универсальный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Пла</w:t>
            </w:r>
            <w:r>
              <w:rPr>
                <w:rFonts w:cs="Calibri" w:eastAsia="Times New Roman"/>
                <w:lang w:val="ru-RU" w:eastAsia="ru-RU"/>
              </w:rPr>
              <w:t xml:space="preserve">стиковый универсальный складной </w:t>
            </w:r>
            <w:r>
              <w:rPr>
                <w:rFonts w:cs="Calibri" w:eastAsia="Times New Roman"/>
                <w:lang w:val="ru-RU" w:eastAsia="ru-RU"/>
              </w:rPr>
              <w:t>флаундер</w:t>
            </w:r>
            <w:r>
              <w:rPr>
                <w:rFonts w:cs="Calibri" w:eastAsia="Times New Roman"/>
                <w:lang w:val="ru-RU" w:eastAsia="ru-RU"/>
              </w:rPr>
              <w:t xml:space="preserve"> крепление </w:t>
            </w:r>
            <w:r>
              <w:rPr>
                <w:rFonts w:cs="Calibri" w:eastAsia="Times New Roman"/>
                <w:lang w:val="ru-RU" w:eastAsia="ru-RU"/>
              </w:rPr>
              <w:t>мопа</w:t>
            </w:r>
            <w:r>
              <w:rPr>
                <w:rFonts w:cs="Calibri" w:eastAsia="Times New Roman"/>
                <w:lang w:val="ru-RU" w:eastAsia="ru-RU"/>
              </w:rPr>
              <w:t xml:space="preserve"> (ухо-карман) механизм </w:t>
            </w:r>
            <w:r>
              <w:rPr>
                <w:rFonts w:cs="Calibri" w:eastAsia="Times New Roman"/>
                <w:lang w:val="ru-RU" w:eastAsia="ru-RU"/>
              </w:rPr>
              <w:t>открывания ногой, центральный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шарнир:  длинна 50 см. ширина 13 см.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391" w:hRule="atLeast"/>
          <w:jc w:val="center"/>
        </w:trPr>
        <w:tc>
          <w:tcPr>
            <w:tcW w:w="2049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Металлическая рукоятка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Металлическая рукоятка 120см-130см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994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Стяжка для окон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Стяжка для окон с ручкой фиксированным положением. Размеры(Д) 45 см; </w:t>
            </w:r>
            <w:r>
              <w:rPr>
                <w:rFonts w:cs="Calibri" w:eastAsia="Times New Roman"/>
                <w:lang w:val="ru-RU" w:eastAsia="ru-RU"/>
              </w:rPr>
              <w:t>Сквидж</w:t>
            </w:r>
            <w:r>
              <w:rPr>
                <w:rFonts w:cs="Calibri" w:eastAsia="Times New Roman"/>
                <w:lang w:val="ru-RU" w:eastAsia="ru-RU"/>
              </w:rPr>
              <w:t xml:space="preserve"> м</w:t>
            </w:r>
            <w:r>
              <w:rPr>
                <w:rFonts w:cs="Calibri" w:eastAsia="Times New Roman"/>
                <w:lang w:val="ru-RU" w:eastAsia="ru-RU"/>
              </w:rPr>
              <w:t xml:space="preserve">еталлический для окон. Материал </w:t>
            </w:r>
            <w:r>
              <w:rPr>
                <w:rFonts w:cs="Calibri" w:eastAsia="Times New Roman"/>
                <w:lang w:val="ru-RU" w:eastAsia="ru-RU"/>
              </w:rPr>
              <w:t>резина/нержавеющая стали;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980" w:hRule="atLeast"/>
          <w:jc w:val="center"/>
        </w:trPr>
        <w:tc>
          <w:tcPr>
            <w:tcW w:w="2049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Держатель для мытья окон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Пластиковый держатель.  Предназначен, для мытья стекол и других различных гладких поверхностей кафель, </w:t>
            </w:r>
            <w:r>
              <w:rPr>
                <w:rFonts w:cs="Calibri" w:eastAsia="Times New Roman"/>
                <w:lang w:val="ru-RU" w:eastAsia="ru-RU"/>
              </w:rPr>
              <w:t>сайдинг</w:t>
            </w:r>
            <w:r>
              <w:rPr>
                <w:rFonts w:cs="Calibri" w:eastAsia="Times New Roman"/>
                <w:lang w:val="ru-RU" w:eastAsia="ru-RU"/>
              </w:rPr>
              <w:t>, зеркальные поверхности и т.п.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 xml:space="preserve">Тряпка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кожанная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Тряпка для натирки под кожу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000000" w:fill="ffffff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30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тряпки микрофибра</w:t>
            </w:r>
          </w:p>
        </w:tc>
        <w:tc>
          <w:tcPr>
            <w:tcW w:w="4597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Материал: микрофибра, полиэстер.</w:t>
            </w:r>
          </w:p>
        </w:tc>
        <w:tc>
          <w:tcPr>
            <w:tcW w:w="1293" w:type="dxa"/>
            <w:tcBorders/>
            <w:shd w:val="clear" w:color="auto" w:fill="auto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ind w:firstLine="200" w:firstLineChars="10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2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Шубка для мойки окон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Шубка для мытья окон из </w:t>
            </w:r>
            <w:r>
              <w:rPr>
                <w:rFonts w:cs="Calibri" w:eastAsia="Times New Roman"/>
                <w:lang w:val="ru-RU" w:eastAsia="ru-RU"/>
              </w:rPr>
              <w:t>микроволокно</w:t>
            </w:r>
            <w:r>
              <w:rPr>
                <w:rFonts w:cs="Calibri" w:eastAsia="Times New Roman"/>
                <w:lang w:val="ru-RU" w:eastAsia="ru-RU"/>
              </w:rPr>
              <w:t xml:space="preserve"> шириной 45 см.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1252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 xml:space="preserve">Тряпка </w:t>
            </w:r>
            <w:r>
              <w:rPr>
                <w:rFonts w:cs="Calibri" w:eastAsia="Times New Roman"/>
                <w:color w:val="000000"/>
                <w:lang w:val="ru-RU" w:eastAsia="ru-RU"/>
              </w:rPr>
              <w:t>нетканка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Ткань для уборки помещений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 xml:space="preserve">Ширина - 150 см 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Длина рулона - 50 м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Плотность - 200 гм2</w:t>
            </w:r>
            <w:r>
              <w:rPr>
                <w:rFonts w:cs="Calibri" w:eastAsia="Times New Roman"/>
                <w:lang w:val="ru-RU" w:eastAsia="ru-RU"/>
              </w:rPr>
              <w:br/>
            </w:r>
            <w:r>
              <w:rPr>
                <w:rFonts w:cs="Calibri" w:eastAsia="Times New Roman"/>
                <w:lang w:val="ru-RU" w:eastAsia="ru-RU"/>
              </w:rPr>
              <w:t>Состав - 100% хлопок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702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Перчатки садовые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Основа перчатки - нейлоновый трикотаж плотной вязки.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Дополнительный защитный слой-облив, плотная манжета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36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Перчатки резиновые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 xml:space="preserve">Перчатки резиновые </w:t>
            </w:r>
            <w:r>
              <w:rPr>
                <w:rFonts w:cs="Calibri" w:eastAsia="Times New Roman"/>
                <w:lang w:val="ru-RU" w:eastAsia="ru-RU"/>
              </w:rPr>
              <w:t>хозяйственные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60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Мешки 30л.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Размер 55*65,плотность 25-30 мкм,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количество в рулоне 25+-5шт.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7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Мешки 60л.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Размер 55*75,плотность 30-35мкм,количество в рулоне 20шт.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5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Мешки 120л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Размер 70*110,плотность 40-45мкм,количество в рулоне 10шт.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828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Губка для уборки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Губка предназначена для удаления сложных загрязнений с твёрдых деликатных поверхностей.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Состав: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абразив, поролон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60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Щетки для мытья раковин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Материал- пластик, длина-не менее 25см,щетина-средней жесткости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585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Щетки для мытья унитаза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Материал-полипропилен, длина-не менее 45см,щетина-средней жесткости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>
        <w:tblPrEx/>
        <w:trPr>
          <w:trHeight w:val="700" w:hRule="atLeast"/>
          <w:jc w:val="center"/>
        </w:trPr>
        <w:tc>
          <w:tcPr>
            <w:tcW w:w="2049" w:type="dxa"/>
            <w:tcBorders/>
            <w:shd w:val="clear" w:color="000000" w:fill="ffffff"/>
            <w:vAlign w:val="center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cs="Calibri" w:eastAsia="Times New Roman"/>
                <w:color w:val="000000"/>
                <w:lang w:val="ru-RU" w:eastAsia="ru-RU"/>
              </w:rPr>
            </w:pPr>
            <w:r>
              <w:rPr>
                <w:rFonts w:cs="Calibri" w:eastAsia="Times New Roman"/>
                <w:color w:val="000000"/>
                <w:lang w:val="ru-RU" w:eastAsia="ru-RU"/>
              </w:rPr>
              <w:t>Щетки утюг</w:t>
            </w:r>
          </w:p>
        </w:tc>
        <w:tc>
          <w:tcPr>
            <w:tcW w:w="4597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cs="Calibri" w:eastAsia="Times New Roman"/>
                <w:lang w:val="ru-RU" w:eastAsia="ru-RU"/>
              </w:rPr>
            </w:pPr>
            <w:r>
              <w:rPr>
                <w:rFonts w:cs="Calibri" w:eastAsia="Times New Roman"/>
                <w:lang w:val="ru-RU" w:eastAsia="ru-RU"/>
              </w:rPr>
              <w:t>Материал- полипропилен,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размеры- 50x35x120 мм,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щетина-средней жесткости,</w:t>
            </w:r>
            <w:r>
              <w:rPr>
                <w:rFonts w:cs="Calibri" w:eastAsia="Times New Roman"/>
                <w:lang w:val="ru-RU" w:eastAsia="ru-RU"/>
              </w:rPr>
              <w:t xml:space="preserve"> </w:t>
            </w:r>
            <w:r>
              <w:rPr>
                <w:rFonts w:cs="Calibri" w:eastAsia="Times New Roman"/>
                <w:lang w:val="ru-RU" w:eastAsia="ru-RU"/>
              </w:rPr>
              <w:t>ручка, расположенная сверху.</w:t>
            </w:r>
          </w:p>
        </w:tc>
        <w:tc>
          <w:tcPr>
            <w:tcW w:w="1293" w:type="dxa"/>
            <w:tcBorders/>
            <w:shd w:val="clear" w:color="auto" w:fill="auto"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  <w:t> </w:t>
            </w:r>
            <w:r>
              <w:rPr>
                <w:rFonts w:ascii="Times New Roman" w:cs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01" w:type="dxa"/>
            <w:tcBorders/>
            <w:shd w:val="clear" w:color="auto" w:fill="auto"/>
            <w:noWrap/>
            <w:vAlign w:val="bottom"/>
            <w:hideMark/>
          </w:tcPr>
          <w:p>
            <w:pPr>
              <w:pStyle w:val="style0"/>
              <w:widowControl/>
              <w:spacing w:after="0" w:lineRule="auto" w:line="240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</w:tbl>
    <w:p>
      <w:pPr>
        <w:pStyle w:val="style0"/>
        <w:ind w:left="-426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rPr>
          <w:lang w:val="ru-RU"/>
        </w:rPr>
      </w:pPr>
    </w:p>
    <w:p>
      <w:pPr>
        <w:pStyle w:val="style0"/>
        <w:ind w:left="-567"/>
        <w:rPr>
          <w:lang w:val="ru-RU"/>
        </w:rPr>
      </w:pPr>
    </w:p>
    <w:sectPr>
      <w:pgSz w:w="11906" w:h="16838" w:orient="portrait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0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000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2FE5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widowControl w:val="false"/>
      <w:spacing w:after="200" w:lineRule="auto" w:line="276"/>
    </w:pPr>
    <w:rPr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59"/>
    <w:pPr>
      <w:widowControl w:val="false"/>
      <w:spacing w:after="0" w:lineRule="auto" w:line="24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Words>1006</Words>
  <Pages>4</Pages>
  <Characters>6685</Characters>
  <Application>WPS Office</Application>
  <DocSecurity>0</DocSecurity>
  <Paragraphs>314</Paragraphs>
  <ScaleCrop>false</ScaleCrop>
  <Company>SPecialiST RePack</Company>
  <LinksUpToDate>false</LinksUpToDate>
  <CharactersWithSpaces>7754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2021-01-13T11:25:00Z</dcterms:created>
  <dc:creator>Admin</dc:creator>
  <lastModifiedBy>Redmi Note 8</lastModifiedBy>
  <dcterms:modified xsi:type="dcterms:W3CDTF">2021-01-20T15:22:08Z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