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B4F0E" w14:textId="77777777" w:rsidR="00FA11EE" w:rsidRPr="006005B5" w:rsidRDefault="00FA11EE" w:rsidP="006005B5">
      <w:pPr>
        <w:pStyle w:val="a6"/>
        <w:jc w:val="center"/>
        <w:rPr>
          <w:rFonts w:ascii="Times New Roman" w:hAnsi="Times New Roman"/>
          <w:b/>
          <w:bCs/>
          <w:sz w:val="24"/>
          <w:szCs w:val="24"/>
        </w:rPr>
      </w:pPr>
      <w:r w:rsidRPr="006005B5">
        <w:rPr>
          <w:rFonts w:ascii="Times New Roman" w:hAnsi="Times New Roman"/>
          <w:b/>
          <w:bCs/>
          <w:sz w:val="24"/>
          <w:szCs w:val="24"/>
        </w:rPr>
        <w:t>Aga Khan Foundation in the Kyrgyz Republic</w:t>
      </w:r>
    </w:p>
    <w:p w14:paraId="4F1472C0" w14:textId="77777777" w:rsidR="00FA11EE" w:rsidRPr="006005B5" w:rsidRDefault="00FA11EE" w:rsidP="006005B5">
      <w:pPr>
        <w:pStyle w:val="a6"/>
        <w:jc w:val="center"/>
        <w:rPr>
          <w:rFonts w:ascii="Times New Roman" w:hAnsi="Times New Roman"/>
          <w:b/>
          <w:bCs/>
          <w:sz w:val="24"/>
          <w:szCs w:val="24"/>
        </w:rPr>
      </w:pPr>
    </w:p>
    <w:p w14:paraId="5E82FF19" w14:textId="0FE9D816" w:rsidR="00FA11EE" w:rsidRPr="006005B5" w:rsidRDefault="00FA11EE" w:rsidP="006005B5">
      <w:pPr>
        <w:pStyle w:val="a6"/>
        <w:jc w:val="center"/>
        <w:rPr>
          <w:rFonts w:ascii="Times New Roman" w:hAnsi="Times New Roman"/>
          <w:b/>
          <w:bCs/>
          <w:sz w:val="24"/>
          <w:szCs w:val="24"/>
        </w:rPr>
      </w:pPr>
      <w:r w:rsidRPr="006005B5">
        <w:rPr>
          <w:rFonts w:ascii="Times New Roman" w:hAnsi="Times New Roman"/>
          <w:b/>
          <w:bCs/>
          <w:sz w:val="24"/>
          <w:szCs w:val="24"/>
        </w:rPr>
        <w:t>CASA-1000 Community Support Project, Kyrgyz Republic</w:t>
      </w:r>
    </w:p>
    <w:p w14:paraId="628149A2" w14:textId="77777777" w:rsidR="00FA11EE" w:rsidRPr="006005B5" w:rsidRDefault="00FA11EE" w:rsidP="006005B5">
      <w:pPr>
        <w:pStyle w:val="a6"/>
        <w:jc w:val="center"/>
        <w:rPr>
          <w:rFonts w:ascii="Times New Roman" w:hAnsi="Times New Roman"/>
          <w:b/>
          <w:bCs/>
          <w:sz w:val="24"/>
          <w:szCs w:val="24"/>
        </w:rPr>
      </w:pPr>
    </w:p>
    <w:p w14:paraId="14F2A6BE" w14:textId="77777777" w:rsidR="00FA11EE" w:rsidRPr="006005B5" w:rsidRDefault="00FA11EE" w:rsidP="006005B5">
      <w:pPr>
        <w:pStyle w:val="a6"/>
        <w:jc w:val="center"/>
        <w:rPr>
          <w:rFonts w:ascii="Times New Roman" w:hAnsi="Times New Roman"/>
          <w:b/>
          <w:bCs/>
          <w:sz w:val="24"/>
          <w:szCs w:val="24"/>
        </w:rPr>
      </w:pPr>
      <w:r w:rsidRPr="006005B5">
        <w:rPr>
          <w:rFonts w:ascii="Times New Roman" w:hAnsi="Times New Roman"/>
          <w:b/>
          <w:bCs/>
          <w:sz w:val="24"/>
          <w:szCs w:val="24"/>
        </w:rPr>
        <w:t>Terms of Reference:</w:t>
      </w:r>
    </w:p>
    <w:p w14:paraId="5968402C" w14:textId="77777777" w:rsidR="00C425B4" w:rsidRPr="006005B5" w:rsidRDefault="00C425B4" w:rsidP="006005B5">
      <w:pPr>
        <w:pStyle w:val="a6"/>
        <w:jc w:val="center"/>
        <w:rPr>
          <w:rFonts w:ascii="Times New Roman" w:hAnsi="Times New Roman"/>
          <w:b/>
          <w:bCs/>
          <w:sz w:val="24"/>
          <w:szCs w:val="24"/>
        </w:rPr>
      </w:pPr>
    </w:p>
    <w:p w14:paraId="7BE1DECB" w14:textId="46B25D3C" w:rsidR="00C070FD" w:rsidRPr="0049252E" w:rsidRDefault="00C070FD" w:rsidP="006005B5">
      <w:pPr>
        <w:pStyle w:val="a6"/>
        <w:jc w:val="center"/>
        <w:rPr>
          <w:rFonts w:ascii="Times New Roman" w:hAnsi="Times New Roman"/>
          <w:b/>
          <w:bCs/>
          <w:smallCaps/>
          <w:sz w:val="24"/>
          <w:szCs w:val="24"/>
        </w:rPr>
      </w:pPr>
      <w:bookmarkStart w:id="0" w:name="_Hlk46605993"/>
      <w:bookmarkStart w:id="1" w:name="_Hlk46607622"/>
      <w:r w:rsidRPr="006005B5">
        <w:rPr>
          <w:rFonts w:ascii="Times New Roman" w:hAnsi="Times New Roman"/>
          <w:b/>
          <w:bCs/>
          <w:smallCaps/>
          <w:sz w:val="24"/>
          <w:szCs w:val="24"/>
        </w:rPr>
        <w:t xml:space="preserve">for the consultancy company services for the development of modules and conducting </w:t>
      </w:r>
      <w:r w:rsidR="00F87967" w:rsidRPr="006005B5">
        <w:rPr>
          <w:rFonts w:ascii="Times New Roman" w:hAnsi="Times New Roman"/>
          <w:b/>
          <w:bCs/>
          <w:smallCaps/>
          <w:sz w:val="24"/>
          <w:szCs w:val="24"/>
        </w:rPr>
        <w:t>trainings</w:t>
      </w:r>
      <w:r w:rsidRPr="006005B5">
        <w:rPr>
          <w:rFonts w:ascii="Times New Roman" w:hAnsi="Times New Roman"/>
          <w:b/>
          <w:bCs/>
          <w:smallCaps/>
          <w:sz w:val="24"/>
          <w:szCs w:val="24"/>
        </w:rPr>
        <w:t xml:space="preserve"> on the following topic: “Institutional sustainability of C-VIAs”</w:t>
      </w:r>
      <w:r w:rsidR="0096597E" w:rsidRPr="006005B5">
        <w:rPr>
          <w:rFonts w:ascii="Times New Roman" w:hAnsi="Times New Roman"/>
          <w:b/>
          <w:bCs/>
          <w:smallCaps/>
          <w:sz w:val="24"/>
          <w:szCs w:val="24"/>
        </w:rPr>
        <w:t xml:space="preserve"> (Lump-sum)</w:t>
      </w:r>
      <w:r w:rsidR="00567317">
        <w:rPr>
          <w:rFonts w:ascii="Times New Roman" w:hAnsi="Times New Roman"/>
          <w:b/>
          <w:bCs/>
          <w:smallCaps/>
          <w:sz w:val="24"/>
          <w:szCs w:val="24"/>
        </w:rPr>
        <w:t xml:space="preserve"> </w:t>
      </w:r>
      <w:r w:rsidR="0049252E" w:rsidRPr="00A629C4">
        <w:rPr>
          <w:rFonts w:ascii="Times New Roman" w:hAnsi="Times New Roman"/>
          <w:b/>
          <w:spacing w:val="-2"/>
          <w:sz w:val="24"/>
          <w:szCs w:val="24"/>
        </w:rPr>
        <w:t>CESA</w:t>
      </w:r>
      <w:r w:rsidR="0049252E" w:rsidRPr="0049252E">
        <w:rPr>
          <w:rFonts w:ascii="Times New Roman" w:hAnsi="Times New Roman"/>
          <w:b/>
          <w:spacing w:val="-2"/>
          <w:sz w:val="24"/>
          <w:szCs w:val="24"/>
        </w:rPr>
        <w:t>\</w:t>
      </w:r>
      <w:r w:rsidR="0049252E" w:rsidRPr="00A629C4">
        <w:rPr>
          <w:rFonts w:ascii="Times New Roman" w:hAnsi="Times New Roman"/>
          <w:b/>
          <w:spacing w:val="-2"/>
          <w:sz w:val="24"/>
          <w:szCs w:val="24"/>
        </w:rPr>
        <w:t>CS</w:t>
      </w:r>
      <w:r w:rsidR="0049252E" w:rsidRPr="0049252E">
        <w:rPr>
          <w:rFonts w:ascii="Times New Roman" w:hAnsi="Times New Roman"/>
          <w:b/>
          <w:spacing w:val="-2"/>
          <w:sz w:val="24"/>
          <w:szCs w:val="24"/>
        </w:rPr>
        <w:t>\</w:t>
      </w:r>
      <w:r w:rsidR="0049252E" w:rsidRPr="00A629C4">
        <w:rPr>
          <w:rFonts w:ascii="Times New Roman" w:hAnsi="Times New Roman"/>
          <w:b/>
          <w:spacing w:val="-2"/>
          <w:sz w:val="24"/>
          <w:szCs w:val="24"/>
        </w:rPr>
        <w:t>CQ</w:t>
      </w:r>
      <w:r w:rsidR="0049252E" w:rsidRPr="0049252E">
        <w:rPr>
          <w:rFonts w:ascii="Times New Roman" w:hAnsi="Times New Roman"/>
          <w:b/>
          <w:spacing w:val="-2"/>
          <w:sz w:val="24"/>
          <w:szCs w:val="24"/>
        </w:rPr>
        <w:t>\2021\07</w:t>
      </w:r>
    </w:p>
    <w:p w14:paraId="408F5603" w14:textId="77777777" w:rsidR="00FC095C" w:rsidRPr="006005B5" w:rsidRDefault="00FC095C" w:rsidP="006005B5">
      <w:pPr>
        <w:pStyle w:val="a6"/>
        <w:jc w:val="both"/>
        <w:rPr>
          <w:rFonts w:ascii="Times New Roman" w:hAnsi="Times New Roman"/>
          <w:sz w:val="24"/>
          <w:szCs w:val="24"/>
          <w:highlight w:val="yellow"/>
          <w:lang w:val="ky-KG"/>
        </w:rPr>
      </w:pPr>
      <w:bookmarkStart w:id="2" w:name="_Hlk46841502"/>
      <w:bookmarkEnd w:id="0"/>
      <w:bookmarkEnd w:id="1"/>
    </w:p>
    <w:p w14:paraId="142AAB96" w14:textId="56E9009E" w:rsidR="00FC095C" w:rsidRPr="006005B5" w:rsidRDefault="0082491E" w:rsidP="00B159A9">
      <w:pPr>
        <w:pStyle w:val="a6"/>
        <w:numPr>
          <w:ilvl w:val="0"/>
          <w:numId w:val="1"/>
        </w:numPr>
        <w:jc w:val="both"/>
        <w:rPr>
          <w:rFonts w:ascii="Times New Roman" w:hAnsi="Times New Roman"/>
          <w:b/>
          <w:bCs/>
          <w:sz w:val="24"/>
          <w:szCs w:val="24"/>
          <w:lang w:val="ky-KG"/>
        </w:rPr>
      </w:pPr>
      <w:r w:rsidRPr="006005B5">
        <w:rPr>
          <w:rFonts w:ascii="Times New Roman" w:hAnsi="Times New Roman"/>
          <w:b/>
          <w:bCs/>
          <w:sz w:val="24"/>
          <w:szCs w:val="24"/>
          <w:lang w:val="ky-KG"/>
        </w:rPr>
        <w:t>Summary</w:t>
      </w:r>
    </w:p>
    <w:p w14:paraId="569E28CA" w14:textId="77777777" w:rsidR="0082491E" w:rsidRPr="006005B5" w:rsidRDefault="0082491E" w:rsidP="006005B5">
      <w:pPr>
        <w:pStyle w:val="a6"/>
        <w:jc w:val="both"/>
        <w:rPr>
          <w:rFonts w:ascii="Times New Roman" w:hAnsi="Times New Roman"/>
          <w:sz w:val="24"/>
          <w:szCs w:val="24"/>
        </w:rPr>
      </w:pPr>
      <w:bookmarkStart w:id="3" w:name="_Hlk62853619"/>
      <w:r w:rsidRPr="006005B5">
        <w:rPr>
          <w:rFonts w:ascii="Times New Roman" w:hAnsi="Times New Roman"/>
          <w:sz w:val="24"/>
          <w:szCs w:val="24"/>
        </w:rPr>
        <w:t xml:space="preserve">The Aga Khan Foundation (AKF) is a private, international non-denominational and not-for-profit organization established in 1967 in Switzerland. The Foundation seeks to develop and promote creative solutions to long-standing global challenges including poverty, hunger, illiteracy, and disease. Through its local partner, the Public Foundation Kyrgyzstan Mountain Societies Development Support Programme, AKF implements a range of integrated interventions in rural development, education, and health, which are implemented in collaboration with and between community-based groups and local authorities. AKF is active in five oblasts in the Kyrgyz Republic, covering a total population of more than 520,000. For more information, please visit </w:t>
      </w:r>
      <w:hyperlink r:id="rId11" w:history="1">
        <w:r w:rsidRPr="006005B5">
          <w:rPr>
            <w:rStyle w:val="ac"/>
            <w:rFonts w:ascii="Times New Roman" w:hAnsi="Times New Roman"/>
            <w:sz w:val="24"/>
            <w:szCs w:val="24"/>
          </w:rPr>
          <w:t>www.akdn.org</w:t>
        </w:r>
      </w:hyperlink>
      <w:r w:rsidRPr="006005B5">
        <w:rPr>
          <w:rFonts w:ascii="Times New Roman" w:hAnsi="Times New Roman"/>
          <w:sz w:val="24"/>
          <w:szCs w:val="24"/>
        </w:rPr>
        <w:t>.</w:t>
      </w:r>
    </w:p>
    <w:p w14:paraId="7B47E577" w14:textId="164778E8" w:rsidR="0082491E" w:rsidRPr="006005B5" w:rsidRDefault="0082491E" w:rsidP="006005B5">
      <w:pPr>
        <w:pStyle w:val="a6"/>
        <w:jc w:val="both"/>
        <w:rPr>
          <w:rFonts w:ascii="Times New Roman" w:hAnsi="Times New Roman"/>
          <w:color w:val="222222"/>
          <w:sz w:val="24"/>
          <w:szCs w:val="24"/>
        </w:rPr>
      </w:pPr>
      <w:r w:rsidRPr="006005B5">
        <w:rPr>
          <w:rFonts w:ascii="Times New Roman" w:hAnsi="Times New Roman"/>
          <w:color w:val="222222"/>
          <w:sz w:val="24"/>
          <w:szCs w:val="24"/>
        </w:rPr>
        <w:t xml:space="preserve">AKF and Community Development and Investment Agency (ARIS) are implementing the “Community Engagement and Social Accountability” project with the support of World Bank and Multilateral Donor Trust Fund </w:t>
      </w:r>
      <w:r w:rsidR="00D83153" w:rsidRPr="006005B5">
        <w:rPr>
          <w:rFonts w:ascii="Times New Roman" w:hAnsi="Times New Roman"/>
          <w:color w:val="222222"/>
          <w:sz w:val="24"/>
          <w:szCs w:val="24"/>
        </w:rPr>
        <w:t>(</w:t>
      </w:r>
      <w:r w:rsidRPr="006005B5">
        <w:rPr>
          <w:rFonts w:ascii="Times New Roman" w:hAnsi="Times New Roman"/>
          <w:color w:val="222222"/>
          <w:sz w:val="24"/>
          <w:szCs w:val="24"/>
        </w:rPr>
        <w:t>MDTF</w:t>
      </w:r>
      <w:r w:rsidR="00D83153" w:rsidRPr="006005B5">
        <w:rPr>
          <w:rFonts w:ascii="Times New Roman" w:hAnsi="Times New Roman"/>
          <w:color w:val="222222"/>
          <w:sz w:val="24"/>
          <w:szCs w:val="24"/>
        </w:rPr>
        <w:t>)</w:t>
      </w:r>
      <w:r w:rsidRPr="006005B5">
        <w:rPr>
          <w:rFonts w:ascii="Times New Roman" w:hAnsi="Times New Roman"/>
          <w:color w:val="222222"/>
          <w:sz w:val="24"/>
          <w:szCs w:val="24"/>
        </w:rPr>
        <w:t xml:space="preserve">. The project aims to engage youth in the development of social and economic infrastructure to improve the services and opportunities for development in the target villages located along the CASA-1000 electricity transmission line. The project will develop and implement </w:t>
      </w:r>
      <w:r w:rsidR="00F87967" w:rsidRPr="006005B5">
        <w:rPr>
          <w:rFonts w:ascii="Times New Roman" w:hAnsi="Times New Roman"/>
          <w:color w:val="222222"/>
          <w:sz w:val="24"/>
          <w:szCs w:val="24"/>
        </w:rPr>
        <w:t>a</w:t>
      </w:r>
      <w:r w:rsidRPr="006005B5">
        <w:rPr>
          <w:rFonts w:ascii="Times New Roman" w:hAnsi="Times New Roman"/>
          <w:color w:val="222222"/>
          <w:sz w:val="24"/>
          <w:szCs w:val="24"/>
        </w:rPr>
        <w:t xml:space="preserve"> community mobilization process focused on youth and aimed to expand the rights and opportunities of young women and men in target communities and involve them in the decision-making process.  </w:t>
      </w:r>
    </w:p>
    <w:p w14:paraId="08840D7A" w14:textId="7A47FC00" w:rsidR="00000E93" w:rsidRPr="006005B5" w:rsidRDefault="00000E93" w:rsidP="006005B5">
      <w:pPr>
        <w:pStyle w:val="a6"/>
        <w:jc w:val="both"/>
        <w:rPr>
          <w:rFonts w:ascii="Times New Roman" w:hAnsi="Times New Roman"/>
          <w:color w:val="222222"/>
          <w:sz w:val="24"/>
          <w:szCs w:val="24"/>
        </w:rPr>
      </w:pPr>
      <w:r w:rsidRPr="006005B5">
        <w:rPr>
          <w:rFonts w:ascii="Times New Roman" w:hAnsi="Times New Roman"/>
          <w:color w:val="222222"/>
          <w:sz w:val="24"/>
          <w:szCs w:val="24"/>
        </w:rPr>
        <w:t xml:space="preserve">The </w:t>
      </w:r>
      <w:r w:rsidRPr="006005B5">
        <w:rPr>
          <w:rFonts w:ascii="Times New Roman" w:hAnsi="Times New Roman"/>
          <w:spacing w:val="-1"/>
          <w:sz w:val="24"/>
          <w:szCs w:val="24"/>
        </w:rPr>
        <w:t>C</w:t>
      </w:r>
      <w:r w:rsidRPr="006005B5">
        <w:rPr>
          <w:rFonts w:ascii="Times New Roman" w:hAnsi="Times New Roman"/>
          <w:spacing w:val="-2"/>
          <w:sz w:val="24"/>
          <w:szCs w:val="24"/>
        </w:rPr>
        <w:t>o</w:t>
      </w:r>
      <w:r w:rsidRPr="006005B5">
        <w:rPr>
          <w:rFonts w:ascii="Times New Roman" w:hAnsi="Times New Roman"/>
          <w:spacing w:val="1"/>
          <w:sz w:val="24"/>
          <w:szCs w:val="24"/>
        </w:rPr>
        <w:t>m</w:t>
      </w:r>
      <w:r w:rsidRPr="006005B5">
        <w:rPr>
          <w:rFonts w:ascii="Times New Roman" w:hAnsi="Times New Roman"/>
          <w:spacing w:val="-1"/>
          <w:sz w:val="24"/>
          <w:szCs w:val="24"/>
        </w:rPr>
        <w:t>m</w:t>
      </w:r>
      <w:r w:rsidRPr="006005B5">
        <w:rPr>
          <w:rFonts w:ascii="Times New Roman" w:hAnsi="Times New Roman"/>
          <w:spacing w:val="1"/>
          <w:sz w:val="24"/>
          <w:szCs w:val="24"/>
        </w:rPr>
        <w:t>u</w:t>
      </w:r>
      <w:r w:rsidRPr="006005B5">
        <w:rPr>
          <w:rFonts w:ascii="Times New Roman" w:hAnsi="Times New Roman"/>
          <w:sz w:val="24"/>
          <w:szCs w:val="24"/>
        </w:rPr>
        <w:t>n</w:t>
      </w:r>
      <w:r w:rsidRPr="006005B5">
        <w:rPr>
          <w:rFonts w:ascii="Times New Roman" w:hAnsi="Times New Roman"/>
          <w:spacing w:val="-1"/>
          <w:sz w:val="24"/>
          <w:szCs w:val="24"/>
        </w:rPr>
        <w:t>i</w:t>
      </w:r>
      <w:r w:rsidRPr="006005B5">
        <w:rPr>
          <w:rFonts w:ascii="Times New Roman" w:hAnsi="Times New Roman"/>
          <w:spacing w:val="1"/>
          <w:sz w:val="24"/>
          <w:szCs w:val="24"/>
        </w:rPr>
        <w:t>t</w:t>
      </w:r>
      <w:r w:rsidRPr="006005B5">
        <w:rPr>
          <w:rFonts w:ascii="Times New Roman" w:hAnsi="Times New Roman"/>
          <w:sz w:val="24"/>
          <w:szCs w:val="24"/>
        </w:rPr>
        <w:t>y Engag</w:t>
      </w:r>
      <w:r w:rsidRPr="006005B5">
        <w:rPr>
          <w:rFonts w:ascii="Times New Roman" w:hAnsi="Times New Roman"/>
          <w:spacing w:val="-2"/>
          <w:sz w:val="24"/>
          <w:szCs w:val="24"/>
        </w:rPr>
        <w:t>e</w:t>
      </w:r>
      <w:r w:rsidRPr="006005B5">
        <w:rPr>
          <w:rFonts w:ascii="Times New Roman" w:hAnsi="Times New Roman"/>
          <w:spacing w:val="1"/>
          <w:sz w:val="24"/>
          <w:szCs w:val="24"/>
        </w:rPr>
        <w:t>m</w:t>
      </w:r>
      <w:r w:rsidRPr="006005B5">
        <w:rPr>
          <w:rFonts w:ascii="Times New Roman" w:hAnsi="Times New Roman"/>
          <w:sz w:val="24"/>
          <w:szCs w:val="24"/>
        </w:rPr>
        <w:t>e</w:t>
      </w:r>
      <w:r w:rsidRPr="006005B5">
        <w:rPr>
          <w:rFonts w:ascii="Times New Roman" w:hAnsi="Times New Roman"/>
          <w:spacing w:val="-2"/>
          <w:sz w:val="24"/>
          <w:szCs w:val="24"/>
        </w:rPr>
        <w:t>n</w:t>
      </w:r>
      <w:r w:rsidRPr="006005B5">
        <w:rPr>
          <w:rFonts w:ascii="Times New Roman" w:hAnsi="Times New Roman"/>
          <w:sz w:val="24"/>
          <w:szCs w:val="24"/>
        </w:rPr>
        <w:t>t</w:t>
      </w:r>
      <w:r w:rsidRPr="006005B5">
        <w:rPr>
          <w:rFonts w:ascii="Times New Roman" w:hAnsi="Times New Roman"/>
          <w:spacing w:val="6"/>
          <w:sz w:val="24"/>
          <w:szCs w:val="24"/>
        </w:rPr>
        <w:t xml:space="preserve"> </w:t>
      </w:r>
      <w:r w:rsidRPr="006005B5">
        <w:rPr>
          <w:rFonts w:ascii="Times New Roman" w:hAnsi="Times New Roman"/>
          <w:sz w:val="24"/>
          <w:szCs w:val="24"/>
        </w:rPr>
        <w:t>and</w:t>
      </w:r>
      <w:r w:rsidRPr="006005B5">
        <w:rPr>
          <w:rFonts w:ascii="Times New Roman" w:hAnsi="Times New Roman"/>
          <w:spacing w:val="5"/>
          <w:sz w:val="24"/>
          <w:szCs w:val="24"/>
        </w:rPr>
        <w:t xml:space="preserve"> </w:t>
      </w:r>
      <w:r w:rsidRPr="006005B5">
        <w:rPr>
          <w:rFonts w:ascii="Times New Roman" w:hAnsi="Times New Roman"/>
          <w:sz w:val="24"/>
          <w:szCs w:val="24"/>
        </w:rPr>
        <w:t>So</w:t>
      </w:r>
      <w:r w:rsidRPr="006005B5">
        <w:rPr>
          <w:rFonts w:ascii="Times New Roman" w:hAnsi="Times New Roman"/>
          <w:spacing w:val="-2"/>
          <w:sz w:val="24"/>
          <w:szCs w:val="24"/>
        </w:rPr>
        <w:t>c</w:t>
      </w:r>
      <w:r w:rsidRPr="006005B5">
        <w:rPr>
          <w:rFonts w:ascii="Times New Roman" w:hAnsi="Times New Roman"/>
          <w:spacing w:val="1"/>
          <w:sz w:val="24"/>
          <w:szCs w:val="24"/>
        </w:rPr>
        <w:t>i</w:t>
      </w:r>
      <w:r w:rsidRPr="006005B5">
        <w:rPr>
          <w:rFonts w:ascii="Times New Roman" w:hAnsi="Times New Roman"/>
          <w:sz w:val="24"/>
          <w:szCs w:val="24"/>
        </w:rPr>
        <w:t>al</w:t>
      </w:r>
      <w:r w:rsidRPr="006005B5">
        <w:rPr>
          <w:rFonts w:ascii="Times New Roman" w:hAnsi="Times New Roman"/>
          <w:spacing w:val="6"/>
          <w:sz w:val="24"/>
          <w:szCs w:val="24"/>
        </w:rPr>
        <w:t xml:space="preserve"> </w:t>
      </w:r>
      <w:r w:rsidRPr="006005B5">
        <w:rPr>
          <w:rFonts w:ascii="Times New Roman" w:hAnsi="Times New Roman"/>
          <w:spacing w:val="-3"/>
          <w:sz w:val="24"/>
          <w:szCs w:val="24"/>
        </w:rPr>
        <w:t>A</w:t>
      </w:r>
      <w:r w:rsidRPr="006005B5">
        <w:rPr>
          <w:rFonts w:ascii="Times New Roman" w:hAnsi="Times New Roman"/>
          <w:sz w:val="24"/>
          <w:szCs w:val="24"/>
        </w:rPr>
        <w:t>ccou</w:t>
      </w:r>
      <w:r w:rsidRPr="006005B5">
        <w:rPr>
          <w:rFonts w:ascii="Times New Roman" w:hAnsi="Times New Roman"/>
          <w:spacing w:val="-2"/>
          <w:sz w:val="24"/>
          <w:szCs w:val="24"/>
        </w:rPr>
        <w:t>n</w:t>
      </w:r>
      <w:r w:rsidRPr="006005B5">
        <w:rPr>
          <w:rFonts w:ascii="Times New Roman" w:hAnsi="Times New Roman"/>
          <w:spacing w:val="1"/>
          <w:sz w:val="24"/>
          <w:szCs w:val="24"/>
        </w:rPr>
        <w:t>t</w:t>
      </w:r>
      <w:r w:rsidRPr="006005B5">
        <w:rPr>
          <w:rFonts w:ascii="Times New Roman" w:hAnsi="Times New Roman"/>
          <w:sz w:val="24"/>
          <w:szCs w:val="24"/>
        </w:rPr>
        <w:t>a</w:t>
      </w:r>
      <w:r w:rsidRPr="006005B5">
        <w:rPr>
          <w:rFonts w:ascii="Times New Roman" w:hAnsi="Times New Roman"/>
          <w:spacing w:val="-2"/>
          <w:sz w:val="24"/>
          <w:szCs w:val="24"/>
        </w:rPr>
        <w:t>b</w:t>
      </w:r>
      <w:r w:rsidRPr="006005B5">
        <w:rPr>
          <w:rFonts w:ascii="Times New Roman" w:hAnsi="Times New Roman"/>
          <w:spacing w:val="1"/>
          <w:sz w:val="24"/>
          <w:szCs w:val="24"/>
        </w:rPr>
        <w:t>i</w:t>
      </w:r>
      <w:r w:rsidRPr="006005B5">
        <w:rPr>
          <w:rFonts w:ascii="Times New Roman" w:hAnsi="Times New Roman"/>
          <w:spacing w:val="-1"/>
          <w:sz w:val="24"/>
          <w:szCs w:val="24"/>
        </w:rPr>
        <w:t>l</w:t>
      </w:r>
      <w:r w:rsidRPr="006005B5">
        <w:rPr>
          <w:rFonts w:ascii="Times New Roman" w:hAnsi="Times New Roman"/>
          <w:spacing w:val="1"/>
          <w:sz w:val="24"/>
          <w:szCs w:val="24"/>
        </w:rPr>
        <w:t>it</w:t>
      </w:r>
      <w:r w:rsidRPr="006005B5">
        <w:rPr>
          <w:rFonts w:ascii="Times New Roman" w:hAnsi="Times New Roman"/>
          <w:sz w:val="24"/>
          <w:szCs w:val="24"/>
        </w:rPr>
        <w:t>y</w:t>
      </w:r>
      <w:r w:rsidRPr="006005B5">
        <w:rPr>
          <w:rFonts w:ascii="Times New Roman" w:hAnsi="Times New Roman"/>
          <w:color w:val="222222"/>
          <w:sz w:val="24"/>
          <w:szCs w:val="24"/>
        </w:rPr>
        <w:t xml:space="preserve"> project supplements the</w:t>
      </w:r>
      <w:r w:rsidR="00F87967" w:rsidRPr="006005B5">
        <w:rPr>
          <w:rFonts w:ascii="Times New Roman" w:hAnsi="Times New Roman"/>
          <w:color w:val="222222"/>
          <w:sz w:val="24"/>
          <w:szCs w:val="24"/>
        </w:rPr>
        <w:t xml:space="preserve"> World Bank</w:t>
      </w:r>
      <w:r w:rsidRPr="006005B5">
        <w:rPr>
          <w:rFonts w:ascii="Times New Roman" w:hAnsi="Times New Roman"/>
          <w:color w:val="222222"/>
          <w:sz w:val="24"/>
          <w:szCs w:val="24"/>
        </w:rPr>
        <w:t xml:space="preserve"> </w:t>
      </w:r>
      <w:r w:rsidR="00F87967" w:rsidRPr="006005B5">
        <w:rPr>
          <w:rFonts w:ascii="Times New Roman" w:hAnsi="Times New Roman"/>
          <w:color w:val="222222"/>
          <w:sz w:val="24"/>
          <w:szCs w:val="24"/>
        </w:rPr>
        <w:t xml:space="preserve">CASA-1000. </w:t>
      </w:r>
      <w:r w:rsidRPr="006005B5">
        <w:rPr>
          <w:rFonts w:ascii="Times New Roman" w:hAnsi="Times New Roman"/>
          <w:color w:val="222222"/>
          <w:sz w:val="24"/>
          <w:szCs w:val="24"/>
        </w:rPr>
        <w:t>Community Support Project</w:t>
      </w:r>
      <w:r w:rsidR="00F87967" w:rsidRPr="006005B5">
        <w:rPr>
          <w:rFonts w:ascii="Times New Roman" w:hAnsi="Times New Roman"/>
          <w:color w:val="222222"/>
          <w:sz w:val="24"/>
          <w:szCs w:val="24"/>
        </w:rPr>
        <w:t xml:space="preserve">. </w:t>
      </w:r>
      <w:r w:rsidRPr="006005B5">
        <w:rPr>
          <w:rFonts w:ascii="Times New Roman" w:hAnsi="Times New Roman"/>
          <w:color w:val="222222"/>
          <w:sz w:val="24"/>
          <w:szCs w:val="24"/>
        </w:rPr>
        <w:t>The project is implemented in the communities located along the CASA-1000 electricity transmission line in Jalal Abad, Osh and Batken regions.</w:t>
      </w:r>
    </w:p>
    <w:bookmarkEnd w:id="2"/>
    <w:p w14:paraId="2773D4B1" w14:textId="1662F04A" w:rsidR="007C4929" w:rsidRPr="006005B5" w:rsidRDefault="007C4929" w:rsidP="006005B5">
      <w:pPr>
        <w:pStyle w:val="a6"/>
        <w:jc w:val="both"/>
        <w:rPr>
          <w:rFonts w:ascii="Times New Roman" w:hAnsi="Times New Roman"/>
          <w:sz w:val="24"/>
          <w:szCs w:val="24"/>
          <w:highlight w:val="yellow"/>
        </w:rPr>
      </w:pPr>
      <w:r w:rsidRPr="006005B5">
        <w:rPr>
          <w:rFonts w:ascii="Times New Roman" w:hAnsi="Times New Roman"/>
          <w:sz w:val="24"/>
          <w:szCs w:val="24"/>
        </w:rPr>
        <w:t xml:space="preserve">Within the framework of the project, the </w:t>
      </w:r>
      <w:r w:rsidR="00F87967" w:rsidRPr="006005B5">
        <w:rPr>
          <w:rFonts w:ascii="Times New Roman" w:hAnsi="Times New Roman"/>
          <w:sz w:val="24"/>
          <w:szCs w:val="24"/>
        </w:rPr>
        <w:t>AKF</w:t>
      </w:r>
      <w:r w:rsidRPr="006005B5">
        <w:rPr>
          <w:rFonts w:ascii="Times New Roman" w:hAnsi="Times New Roman"/>
          <w:sz w:val="24"/>
          <w:szCs w:val="24"/>
        </w:rPr>
        <w:t xml:space="preserve">, together with ARIS, implements a number of measures to increase the capacity of members of </w:t>
      </w:r>
      <w:r w:rsidRPr="006005B5">
        <w:rPr>
          <w:rFonts w:ascii="Times New Roman" w:hAnsi="Times New Roman"/>
          <w:color w:val="222222"/>
          <w:sz w:val="24"/>
          <w:szCs w:val="24"/>
        </w:rPr>
        <w:t>Villages' Investment Associations</w:t>
      </w:r>
      <w:r w:rsidR="00D83153" w:rsidRPr="006005B5">
        <w:rPr>
          <w:rFonts w:ascii="Times New Roman" w:hAnsi="Times New Roman"/>
          <w:color w:val="222222"/>
          <w:sz w:val="24"/>
          <w:szCs w:val="24"/>
        </w:rPr>
        <w:t xml:space="preserve"> (C-VIA)</w:t>
      </w:r>
      <w:r w:rsidRPr="006005B5">
        <w:rPr>
          <w:rFonts w:ascii="Times New Roman" w:hAnsi="Times New Roman"/>
          <w:color w:val="222222"/>
          <w:sz w:val="24"/>
          <w:szCs w:val="24"/>
        </w:rPr>
        <w:t xml:space="preserve"> located along the Corridor of Impact</w:t>
      </w:r>
      <w:r w:rsidRPr="006005B5">
        <w:rPr>
          <w:rFonts w:ascii="Times New Roman" w:hAnsi="Times New Roman"/>
          <w:sz w:val="24"/>
          <w:szCs w:val="24"/>
        </w:rPr>
        <w:t xml:space="preserve">. </w:t>
      </w:r>
      <w:r w:rsidRPr="006005B5">
        <w:rPr>
          <w:rFonts w:ascii="Times New Roman" w:hAnsi="Times New Roman"/>
          <w:color w:val="222222"/>
          <w:sz w:val="24"/>
          <w:szCs w:val="24"/>
        </w:rPr>
        <w:t>C-VIA</w:t>
      </w:r>
      <w:r w:rsidRPr="006005B5">
        <w:rPr>
          <w:rFonts w:ascii="Times New Roman" w:hAnsi="Times New Roman"/>
          <w:sz w:val="24"/>
          <w:szCs w:val="24"/>
        </w:rPr>
        <w:t xml:space="preserve"> is a legal entity established and registered in each A</w:t>
      </w:r>
      <w:r w:rsidR="00D83153" w:rsidRPr="006005B5">
        <w:rPr>
          <w:rFonts w:ascii="Times New Roman" w:hAnsi="Times New Roman"/>
          <w:sz w:val="24"/>
          <w:szCs w:val="24"/>
        </w:rPr>
        <w:t xml:space="preserve">iyl </w:t>
      </w:r>
      <w:r w:rsidRPr="006005B5">
        <w:rPr>
          <w:rFonts w:ascii="Times New Roman" w:hAnsi="Times New Roman"/>
          <w:sz w:val="24"/>
          <w:szCs w:val="24"/>
        </w:rPr>
        <w:t>A</w:t>
      </w:r>
      <w:r w:rsidR="00D83153" w:rsidRPr="006005B5">
        <w:rPr>
          <w:rFonts w:ascii="Times New Roman" w:hAnsi="Times New Roman"/>
          <w:sz w:val="24"/>
          <w:szCs w:val="24"/>
        </w:rPr>
        <w:t>imak (AA)</w:t>
      </w:r>
      <w:r w:rsidRPr="006005B5">
        <w:rPr>
          <w:rFonts w:ascii="Times New Roman" w:hAnsi="Times New Roman"/>
          <w:sz w:val="24"/>
          <w:szCs w:val="24"/>
        </w:rPr>
        <w:t xml:space="preserve"> for villages’ representatives located in a particular AA.</w:t>
      </w:r>
    </w:p>
    <w:bookmarkEnd w:id="3"/>
    <w:p w14:paraId="071870A6" w14:textId="5166B662" w:rsidR="00AC0922" w:rsidRDefault="00F87967" w:rsidP="006005B5">
      <w:pPr>
        <w:pStyle w:val="a6"/>
        <w:jc w:val="both"/>
        <w:rPr>
          <w:rFonts w:ascii="Times New Roman" w:hAnsi="Times New Roman"/>
          <w:sz w:val="24"/>
          <w:szCs w:val="24"/>
        </w:rPr>
      </w:pPr>
      <w:r w:rsidRPr="006005B5">
        <w:rPr>
          <w:rFonts w:ascii="Times New Roman" w:hAnsi="Times New Roman"/>
          <w:color w:val="222222"/>
          <w:sz w:val="24"/>
          <w:szCs w:val="24"/>
        </w:rPr>
        <w:t>AKF</w:t>
      </w:r>
      <w:r w:rsidR="0052209B" w:rsidRPr="006005B5">
        <w:rPr>
          <w:rFonts w:ascii="Times New Roman" w:hAnsi="Times New Roman"/>
          <w:color w:val="222222"/>
          <w:sz w:val="24"/>
          <w:szCs w:val="24"/>
        </w:rPr>
        <w:t xml:space="preserve"> announces a tender for the selection of consulting company to train members of the C-VIAs</w:t>
      </w:r>
      <w:r w:rsidRPr="006005B5">
        <w:rPr>
          <w:rFonts w:ascii="Times New Roman" w:hAnsi="Times New Roman"/>
          <w:color w:val="222222"/>
          <w:sz w:val="24"/>
          <w:szCs w:val="24"/>
        </w:rPr>
        <w:t xml:space="preserve"> on</w:t>
      </w:r>
      <w:r w:rsidR="0052209B" w:rsidRPr="006005B5">
        <w:rPr>
          <w:rFonts w:ascii="Times New Roman" w:hAnsi="Times New Roman"/>
          <w:color w:val="222222"/>
          <w:sz w:val="24"/>
          <w:szCs w:val="24"/>
        </w:rPr>
        <w:t xml:space="preserve"> “Institutional sustainability of C-VIAs”.</w:t>
      </w:r>
      <w:r w:rsidRPr="006005B5">
        <w:rPr>
          <w:rFonts w:ascii="Times New Roman" w:hAnsi="Times New Roman"/>
          <w:color w:val="222222"/>
          <w:sz w:val="24"/>
          <w:szCs w:val="24"/>
        </w:rPr>
        <w:t xml:space="preserve"> </w:t>
      </w:r>
      <w:r w:rsidR="00AC0922" w:rsidRPr="006005B5">
        <w:rPr>
          <w:rFonts w:ascii="Times New Roman" w:hAnsi="Times New Roman"/>
          <w:sz w:val="24"/>
          <w:szCs w:val="24"/>
        </w:rPr>
        <w:t xml:space="preserve">Considering the uncertainties around the COVID-19 pandemic, the Project aims to apply a face-to-face or online approach to train the target groups. </w:t>
      </w:r>
    </w:p>
    <w:p w14:paraId="6C6FBCF1" w14:textId="77777777" w:rsidR="006005B5" w:rsidRPr="006005B5" w:rsidRDefault="006005B5" w:rsidP="006005B5">
      <w:pPr>
        <w:pStyle w:val="a6"/>
        <w:jc w:val="both"/>
        <w:rPr>
          <w:rFonts w:ascii="Times New Roman" w:hAnsi="Times New Roman"/>
          <w:sz w:val="24"/>
          <w:szCs w:val="24"/>
        </w:rPr>
      </w:pPr>
    </w:p>
    <w:p w14:paraId="585B0886" w14:textId="21B3A987" w:rsidR="001B5868" w:rsidRPr="006005B5" w:rsidRDefault="00CB2A49" w:rsidP="00B159A9">
      <w:pPr>
        <w:pStyle w:val="a6"/>
        <w:numPr>
          <w:ilvl w:val="0"/>
          <w:numId w:val="1"/>
        </w:numPr>
        <w:jc w:val="both"/>
        <w:rPr>
          <w:rFonts w:ascii="Times New Roman" w:hAnsi="Times New Roman"/>
          <w:b/>
          <w:bCs/>
          <w:spacing w:val="-2"/>
          <w:sz w:val="24"/>
          <w:szCs w:val="24"/>
        </w:rPr>
      </w:pPr>
      <w:r w:rsidRPr="006005B5">
        <w:rPr>
          <w:rFonts w:ascii="Times New Roman" w:eastAsiaTheme="majorEastAsia" w:hAnsi="Times New Roman"/>
          <w:b/>
          <w:bCs/>
          <w:sz w:val="24"/>
          <w:szCs w:val="24"/>
        </w:rPr>
        <w:t>Objectives</w:t>
      </w:r>
    </w:p>
    <w:p w14:paraId="6472EEBD" w14:textId="15860845" w:rsidR="006314A2" w:rsidRPr="006005B5" w:rsidRDefault="001C7DFE" w:rsidP="006005B5">
      <w:pPr>
        <w:pStyle w:val="a6"/>
        <w:jc w:val="both"/>
        <w:rPr>
          <w:rFonts w:ascii="Times New Roman" w:hAnsi="Times New Roman"/>
          <w:sz w:val="24"/>
          <w:szCs w:val="24"/>
          <w:highlight w:val="yellow"/>
        </w:rPr>
      </w:pPr>
      <w:r w:rsidRPr="006005B5">
        <w:rPr>
          <w:rFonts w:ascii="Times New Roman" w:hAnsi="Times New Roman"/>
          <w:sz w:val="24"/>
          <w:szCs w:val="24"/>
        </w:rPr>
        <w:t xml:space="preserve">Capacity building and institutional development of 41 </w:t>
      </w:r>
      <w:r w:rsidRPr="006005B5">
        <w:rPr>
          <w:rFonts w:ascii="Times New Roman" w:hAnsi="Times New Roman"/>
          <w:sz w:val="24"/>
          <w:szCs w:val="24"/>
          <w:lang w:val="ru-RU"/>
        </w:rPr>
        <w:t>С</w:t>
      </w:r>
      <w:r w:rsidRPr="006005B5">
        <w:rPr>
          <w:rFonts w:ascii="Times New Roman" w:hAnsi="Times New Roman"/>
          <w:sz w:val="24"/>
          <w:szCs w:val="24"/>
        </w:rPr>
        <w:t xml:space="preserve">-VIAs in 13 clusters </w:t>
      </w:r>
      <w:r w:rsidR="00AC0922" w:rsidRPr="006005B5">
        <w:rPr>
          <w:rFonts w:ascii="Times New Roman" w:hAnsi="Times New Roman"/>
          <w:sz w:val="24"/>
          <w:szCs w:val="24"/>
        </w:rPr>
        <w:t>using a face-to-face or online training approach. For this assignment, we are looking for a consulting company that can perform the following tasks:</w:t>
      </w:r>
    </w:p>
    <w:p w14:paraId="5385EED4" w14:textId="137B93E2" w:rsidR="00677428" w:rsidRPr="006005B5" w:rsidRDefault="00677428" w:rsidP="006005B5">
      <w:pPr>
        <w:pStyle w:val="a6"/>
        <w:jc w:val="both"/>
        <w:rPr>
          <w:rFonts w:ascii="Times New Roman" w:hAnsi="Times New Roman"/>
          <w:sz w:val="24"/>
          <w:szCs w:val="24"/>
        </w:rPr>
      </w:pPr>
      <w:bookmarkStart w:id="4" w:name="_Hlk62851969"/>
      <w:r w:rsidRPr="006005B5">
        <w:rPr>
          <w:rFonts w:ascii="Times New Roman" w:hAnsi="Times New Roman"/>
          <w:sz w:val="24"/>
          <w:szCs w:val="24"/>
        </w:rPr>
        <w:t xml:space="preserve">Prepare the training module, training program, as well as handouts in Kyrgyz and </w:t>
      </w:r>
      <w:r w:rsidR="00D83153" w:rsidRPr="006005B5">
        <w:rPr>
          <w:rFonts w:ascii="Times New Roman" w:hAnsi="Times New Roman"/>
          <w:sz w:val="24"/>
          <w:szCs w:val="24"/>
        </w:rPr>
        <w:t>Russian</w:t>
      </w:r>
      <w:r w:rsidRPr="006005B5">
        <w:rPr>
          <w:rFonts w:ascii="Times New Roman" w:hAnsi="Times New Roman"/>
          <w:sz w:val="24"/>
          <w:szCs w:val="24"/>
        </w:rPr>
        <w:t xml:space="preserve"> </w:t>
      </w:r>
      <w:bookmarkEnd w:id="4"/>
      <w:r w:rsidRPr="006005B5">
        <w:rPr>
          <w:rFonts w:ascii="Times New Roman" w:hAnsi="Times New Roman"/>
          <w:sz w:val="24"/>
          <w:szCs w:val="24"/>
        </w:rPr>
        <w:t>on the topics: “Institutional sustainability of C-VIAs” using a mixed training approach,</w:t>
      </w:r>
    </w:p>
    <w:p w14:paraId="5D9FB8EB" w14:textId="22AC40D3" w:rsidR="00677428" w:rsidRPr="006005B5" w:rsidRDefault="00677428" w:rsidP="006005B5">
      <w:pPr>
        <w:pStyle w:val="a6"/>
        <w:jc w:val="both"/>
        <w:rPr>
          <w:rFonts w:ascii="Times New Roman" w:hAnsi="Times New Roman"/>
          <w:sz w:val="24"/>
          <w:szCs w:val="24"/>
        </w:rPr>
      </w:pPr>
      <w:r w:rsidRPr="006005B5">
        <w:rPr>
          <w:rFonts w:ascii="Times New Roman" w:hAnsi="Times New Roman"/>
          <w:sz w:val="24"/>
          <w:szCs w:val="24"/>
        </w:rPr>
        <w:t>Conduct 13 cluster training</w:t>
      </w:r>
      <w:r w:rsidR="00F87967" w:rsidRPr="006005B5">
        <w:rPr>
          <w:rFonts w:ascii="Times New Roman" w:hAnsi="Times New Roman"/>
          <w:sz w:val="24"/>
          <w:szCs w:val="24"/>
        </w:rPr>
        <w:t>s</w:t>
      </w:r>
      <w:r w:rsidRPr="006005B5">
        <w:rPr>
          <w:rFonts w:ascii="Times New Roman" w:hAnsi="Times New Roman"/>
          <w:sz w:val="24"/>
          <w:szCs w:val="24"/>
        </w:rPr>
        <w:t xml:space="preserve"> on the topic “Institutional sustainability of C-VIAs’ members” </w:t>
      </w:r>
      <w:r w:rsidR="00AC0922" w:rsidRPr="006005B5">
        <w:rPr>
          <w:rFonts w:ascii="Times New Roman" w:hAnsi="Times New Roman"/>
          <w:sz w:val="24"/>
          <w:szCs w:val="24"/>
        </w:rPr>
        <w:t xml:space="preserve">using a face-to-face or online </w:t>
      </w:r>
      <w:r w:rsidR="00F87967" w:rsidRPr="006005B5">
        <w:rPr>
          <w:rFonts w:ascii="Times New Roman" w:hAnsi="Times New Roman"/>
          <w:sz w:val="24"/>
          <w:szCs w:val="24"/>
        </w:rPr>
        <w:t>trainings</w:t>
      </w:r>
      <w:r w:rsidR="00AC0922" w:rsidRPr="006005B5">
        <w:rPr>
          <w:rFonts w:ascii="Times New Roman" w:hAnsi="Times New Roman"/>
          <w:sz w:val="24"/>
          <w:szCs w:val="24"/>
        </w:rPr>
        <w:t xml:space="preserve"> approach </w:t>
      </w:r>
      <w:r w:rsidRPr="006005B5">
        <w:rPr>
          <w:rFonts w:ascii="Times New Roman" w:hAnsi="Times New Roman"/>
          <w:sz w:val="24"/>
          <w:szCs w:val="24"/>
        </w:rPr>
        <w:t>for 41 rural investment associations in Osh, Jalal-Abad and Batken regions.</w:t>
      </w:r>
    </w:p>
    <w:p w14:paraId="05623050" w14:textId="3725B301" w:rsidR="00A151FD" w:rsidRPr="006005B5" w:rsidRDefault="00A151FD" w:rsidP="006005B5">
      <w:pPr>
        <w:pStyle w:val="a6"/>
        <w:jc w:val="both"/>
        <w:rPr>
          <w:rFonts w:ascii="Times New Roman" w:hAnsi="Times New Roman"/>
          <w:sz w:val="24"/>
          <w:szCs w:val="24"/>
        </w:rPr>
      </w:pPr>
      <w:r w:rsidRPr="006005B5">
        <w:rPr>
          <w:rFonts w:ascii="Times New Roman" w:hAnsi="Times New Roman"/>
          <w:sz w:val="24"/>
          <w:szCs w:val="24"/>
        </w:rPr>
        <w:t xml:space="preserve">We invite suitable consulting companies (“organizations”) to </w:t>
      </w:r>
      <w:r w:rsidR="00D83153" w:rsidRPr="006005B5">
        <w:rPr>
          <w:rFonts w:ascii="Times New Roman" w:hAnsi="Times New Roman"/>
          <w:sz w:val="24"/>
          <w:szCs w:val="24"/>
        </w:rPr>
        <w:t>e</w:t>
      </w:r>
      <w:r w:rsidRPr="006005B5">
        <w:rPr>
          <w:rFonts w:ascii="Times New Roman" w:hAnsi="Times New Roman"/>
          <w:sz w:val="24"/>
          <w:szCs w:val="24"/>
        </w:rPr>
        <w:t xml:space="preserve">xpress their </w:t>
      </w:r>
      <w:r w:rsidR="00D83153" w:rsidRPr="006005B5">
        <w:rPr>
          <w:rFonts w:ascii="Times New Roman" w:hAnsi="Times New Roman"/>
          <w:sz w:val="24"/>
          <w:szCs w:val="24"/>
        </w:rPr>
        <w:t>i</w:t>
      </w:r>
      <w:r w:rsidRPr="006005B5">
        <w:rPr>
          <w:rFonts w:ascii="Times New Roman" w:hAnsi="Times New Roman"/>
          <w:sz w:val="24"/>
          <w:szCs w:val="24"/>
        </w:rPr>
        <w:t xml:space="preserve">nterest in developing a training module and conducting </w:t>
      </w:r>
      <w:r w:rsidR="00F87967" w:rsidRPr="006005B5">
        <w:rPr>
          <w:rFonts w:ascii="Times New Roman" w:hAnsi="Times New Roman"/>
          <w:sz w:val="24"/>
          <w:szCs w:val="24"/>
        </w:rPr>
        <w:t>trainings</w:t>
      </w:r>
      <w:r w:rsidRPr="006005B5">
        <w:rPr>
          <w:rFonts w:ascii="Times New Roman" w:hAnsi="Times New Roman"/>
          <w:sz w:val="24"/>
          <w:szCs w:val="24"/>
        </w:rPr>
        <w:t>. Interested companies should provide information showing that they have the required qualifications and relevant experience to provide the Services.</w:t>
      </w:r>
    </w:p>
    <w:p w14:paraId="342412D3" w14:textId="77777777" w:rsidR="00262AF3" w:rsidRPr="006005B5" w:rsidRDefault="00262AF3" w:rsidP="006005B5">
      <w:pPr>
        <w:pStyle w:val="a6"/>
        <w:jc w:val="both"/>
        <w:rPr>
          <w:rFonts w:ascii="Times New Roman" w:hAnsi="Times New Roman"/>
          <w:sz w:val="24"/>
          <w:szCs w:val="24"/>
          <w:highlight w:val="yellow"/>
        </w:rPr>
      </w:pPr>
    </w:p>
    <w:p w14:paraId="1E3C066F" w14:textId="0B107835" w:rsidR="00274188" w:rsidRPr="006005B5" w:rsidRDefault="00C501DB" w:rsidP="00B159A9">
      <w:pPr>
        <w:pStyle w:val="a6"/>
        <w:numPr>
          <w:ilvl w:val="0"/>
          <w:numId w:val="1"/>
        </w:numPr>
        <w:jc w:val="both"/>
        <w:rPr>
          <w:rFonts w:ascii="Times New Roman" w:hAnsi="Times New Roman"/>
          <w:b/>
          <w:bCs/>
          <w:sz w:val="24"/>
          <w:szCs w:val="24"/>
        </w:rPr>
      </w:pPr>
      <w:r w:rsidRPr="006005B5">
        <w:rPr>
          <w:rFonts w:ascii="Times New Roman" w:hAnsi="Times New Roman"/>
          <w:b/>
          <w:bCs/>
          <w:sz w:val="24"/>
          <w:szCs w:val="24"/>
        </w:rPr>
        <w:t>Scope of Services, anticipated results, and the timeframe</w:t>
      </w:r>
      <w:r w:rsidR="00BB638E" w:rsidRPr="006005B5">
        <w:rPr>
          <w:rFonts w:ascii="Times New Roman" w:hAnsi="Times New Roman"/>
          <w:b/>
          <w:bCs/>
          <w:sz w:val="24"/>
          <w:szCs w:val="24"/>
        </w:rPr>
        <w:t>.</w:t>
      </w:r>
    </w:p>
    <w:p w14:paraId="7FCF9747" w14:textId="499993C4" w:rsidR="00274188" w:rsidRPr="006005B5" w:rsidRDefault="006005B5" w:rsidP="006005B5">
      <w:pPr>
        <w:pStyle w:val="a6"/>
        <w:jc w:val="both"/>
        <w:rPr>
          <w:rFonts w:ascii="Times New Roman" w:hAnsi="Times New Roman"/>
          <w:spacing w:val="-2"/>
          <w:sz w:val="24"/>
          <w:szCs w:val="24"/>
        </w:rPr>
      </w:pPr>
      <w:r w:rsidRPr="00E9146E">
        <w:rPr>
          <w:rFonts w:ascii="Times New Roman" w:hAnsi="Times New Roman"/>
          <w:spacing w:val="-2"/>
          <w:sz w:val="24"/>
          <w:szCs w:val="24"/>
        </w:rPr>
        <w:t xml:space="preserve">The overall objective of this consultancy is to support the </w:t>
      </w:r>
      <w:r w:rsidRPr="00E9146E">
        <w:rPr>
          <w:rFonts w:ascii="Times New Roman" w:hAnsi="Times New Roman"/>
          <w:sz w:val="24"/>
          <w:szCs w:val="24"/>
        </w:rPr>
        <w:t xml:space="preserve">Aga Khan Foundation </w:t>
      </w:r>
      <w:r w:rsidRPr="00E9146E">
        <w:rPr>
          <w:rFonts w:ascii="Times New Roman" w:hAnsi="Times New Roman"/>
          <w:spacing w:val="-2"/>
          <w:sz w:val="24"/>
          <w:szCs w:val="24"/>
        </w:rPr>
        <w:t xml:space="preserve">in the </w:t>
      </w:r>
      <w:r w:rsidRPr="00E9146E">
        <w:rPr>
          <w:rFonts w:ascii="Times New Roman" w:hAnsi="Times New Roman"/>
          <w:sz w:val="24"/>
          <w:szCs w:val="24"/>
        </w:rPr>
        <w:t>developing a training module and conducting trainings</w:t>
      </w:r>
      <w:r w:rsidRPr="00E9146E">
        <w:rPr>
          <w:rFonts w:ascii="Times New Roman" w:hAnsi="Times New Roman"/>
          <w:spacing w:val="-2"/>
          <w:sz w:val="24"/>
          <w:szCs w:val="24"/>
        </w:rPr>
        <w:t xml:space="preserve">. </w:t>
      </w:r>
    </w:p>
    <w:p w14:paraId="629A3E24" w14:textId="2C31EC21" w:rsidR="001B5868" w:rsidRPr="006005B5" w:rsidRDefault="00070F5F" w:rsidP="006005B5">
      <w:pPr>
        <w:pStyle w:val="a6"/>
        <w:jc w:val="both"/>
        <w:rPr>
          <w:rFonts w:ascii="Times New Roman" w:hAnsi="Times New Roman"/>
          <w:spacing w:val="-2"/>
          <w:sz w:val="24"/>
          <w:szCs w:val="24"/>
          <w:highlight w:val="yellow"/>
        </w:rPr>
      </w:pPr>
      <w:r w:rsidRPr="006005B5">
        <w:rPr>
          <w:rFonts w:ascii="Times New Roman" w:hAnsi="Times New Roman"/>
          <w:spacing w:val="-2"/>
          <w:sz w:val="24"/>
          <w:szCs w:val="24"/>
        </w:rPr>
        <w:t>The selected company will be responsible for the following stages:</w:t>
      </w:r>
    </w:p>
    <w:p w14:paraId="6229DE57" w14:textId="4543132C" w:rsidR="00174C28" w:rsidRPr="006005B5" w:rsidRDefault="00174C28" w:rsidP="006005B5">
      <w:pPr>
        <w:pStyle w:val="a6"/>
        <w:jc w:val="both"/>
        <w:rPr>
          <w:rFonts w:ascii="Times New Roman" w:eastAsia="Times New Roman" w:hAnsi="Times New Roman"/>
          <w:sz w:val="24"/>
          <w:szCs w:val="24"/>
          <w:highlight w:val="yellow"/>
        </w:rPr>
      </w:pPr>
    </w:p>
    <w:tbl>
      <w:tblPr>
        <w:tblStyle w:val="a7"/>
        <w:tblW w:w="5000" w:type="pct"/>
        <w:tblLook w:val="04A0" w:firstRow="1" w:lastRow="0" w:firstColumn="1" w:lastColumn="0" w:noHBand="0" w:noVBand="1"/>
      </w:tblPr>
      <w:tblGrid>
        <w:gridCol w:w="966"/>
        <w:gridCol w:w="5211"/>
        <w:gridCol w:w="2428"/>
        <w:gridCol w:w="1427"/>
      </w:tblGrid>
      <w:tr w:rsidR="00070F5F" w:rsidRPr="006005B5" w14:paraId="40F3B53B" w14:textId="77777777" w:rsidTr="00D4461D">
        <w:tc>
          <w:tcPr>
            <w:tcW w:w="482" w:type="pct"/>
            <w:shd w:val="clear" w:color="auto" w:fill="E7E6E6" w:themeFill="background2"/>
          </w:tcPr>
          <w:p w14:paraId="7BFC3164" w14:textId="77777777" w:rsidR="00070F5F" w:rsidRPr="006005B5" w:rsidRDefault="00070F5F" w:rsidP="006005B5">
            <w:pPr>
              <w:pStyle w:val="a6"/>
              <w:jc w:val="center"/>
              <w:rPr>
                <w:rFonts w:ascii="Times New Roman" w:eastAsia="Times New Roman" w:hAnsi="Times New Roman"/>
                <w:b/>
                <w:bCs/>
                <w:sz w:val="24"/>
                <w:szCs w:val="24"/>
                <w:highlight w:val="yellow"/>
                <w:lang w:val="en-US"/>
              </w:rPr>
            </w:pPr>
          </w:p>
        </w:tc>
        <w:tc>
          <w:tcPr>
            <w:tcW w:w="2597" w:type="pct"/>
            <w:shd w:val="clear" w:color="auto" w:fill="E7E6E6" w:themeFill="background2"/>
          </w:tcPr>
          <w:p w14:paraId="5D0F1023" w14:textId="325CA096" w:rsidR="00070F5F" w:rsidRPr="006005B5" w:rsidRDefault="00070F5F" w:rsidP="006005B5">
            <w:pPr>
              <w:pStyle w:val="a6"/>
              <w:jc w:val="center"/>
              <w:rPr>
                <w:rFonts w:ascii="Times New Roman" w:eastAsia="Times New Roman" w:hAnsi="Times New Roman"/>
                <w:b/>
                <w:bCs/>
                <w:sz w:val="24"/>
                <w:szCs w:val="24"/>
                <w:highlight w:val="yellow"/>
              </w:rPr>
            </w:pPr>
            <w:r w:rsidRPr="006005B5">
              <w:rPr>
                <w:rFonts w:ascii="Times New Roman" w:eastAsia="Times New Roman" w:hAnsi="Times New Roman"/>
                <w:b/>
                <w:bCs/>
                <w:sz w:val="24"/>
                <w:szCs w:val="24"/>
              </w:rPr>
              <w:t>Scope of Services</w:t>
            </w:r>
          </w:p>
        </w:tc>
        <w:tc>
          <w:tcPr>
            <w:tcW w:w="1210" w:type="pct"/>
            <w:shd w:val="clear" w:color="auto" w:fill="E7E6E6" w:themeFill="background2"/>
          </w:tcPr>
          <w:p w14:paraId="20536875" w14:textId="23C699AD" w:rsidR="00070F5F" w:rsidRPr="006005B5" w:rsidRDefault="00070F5F" w:rsidP="006005B5">
            <w:pPr>
              <w:pStyle w:val="a6"/>
              <w:jc w:val="center"/>
              <w:rPr>
                <w:rFonts w:ascii="Times New Roman" w:eastAsia="Times New Roman" w:hAnsi="Times New Roman"/>
                <w:b/>
                <w:bCs/>
                <w:sz w:val="24"/>
                <w:szCs w:val="24"/>
                <w:highlight w:val="yellow"/>
              </w:rPr>
            </w:pPr>
            <w:r w:rsidRPr="006005B5">
              <w:rPr>
                <w:rFonts w:ascii="Times New Roman" w:eastAsia="Times New Roman" w:hAnsi="Times New Roman"/>
                <w:b/>
                <w:bCs/>
                <w:sz w:val="24"/>
                <w:szCs w:val="24"/>
              </w:rPr>
              <w:t>Results</w:t>
            </w:r>
          </w:p>
        </w:tc>
        <w:tc>
          <w:tcPr>
            <w:tcW w:w="711" w:type="pct"/>
            <w:shd w:val="clear" w:color="auto" w:fill="E7E6E6" w:themeFill="background2"/>
          </w:tcPr>
          <w:p w14:paraId="25EAEF86" w14:textId="1356C594" w:rsidR="00070F5F" w:rsidRPr="006005B5" w:rsidRDefault="00070F5F" w:rsidP="006005B5">
            <w:pPr>
              <w:pStyle w:val="a6"/>
              <w:jc w:val="center"/>
              <w:rPr>
                <w:rFonts w:ascii="Times New Roman" w:eastAsia="Times New Roman" w:hAnsi="Times New Roman"/>
                <w:b/>
                <w:bCs/>
                <w:sz w:val="24"/>
                <w:szCs w:val="24"/>
                <w:highlight w:val="yellow"/>
              </w:rPr>
            </w:pPr>
            <w:r w:rsidRPr="006005B5">
              <w:rPr>
                <w:rFonts w:ascii="Times New Roman" w:hAnsi="Times New Roman"/>
                <w:b/>
                <w:bCs/>
                <w:sz w:val="24"/>
                <w:szCs w:val="24"/>
              </w:rPr>
              <w:t>Timeframe</w:t>
            </w:r>
          </w:p>
        </w:tc>
      </w:tr>
      <w:tr w:rsidR="00070F5F" w:rsidRPr="006005B5" w14:paraId="60834E5E" w14:textId="77777777" w:rsidTr="00D4461D">
        <w:trPr>
          <w:trHeight w:val="2967"/>
        </w:trPr>
        <w:tc>
          <w:tcPr>
            <w:tcW w:w="482" w:type="pct"/>
          </w:tcPr>
          <w:p w14:paraId="3516CA64" w14:textId="6CDBFE60" w:rsidR="00070F5F" w:rsidRPr="006005B5" w:rsidRDefault="00070F5F" w:rsidP="006005B5">
            <w:pPr>
              <w:pStyle w:val="a6"/>
              <w:jc w:val="both"/>
              <w:rPr>
                <w:rFonts w:ascii="Times New Roman" w:eastAsia="Times New Roman" w:hAnsi="Times New Roman"/>
                <w:b/>
                <w:bCs/>
                <w:sz w:val="24"/>
                <w:szCs w:val="24"/>
                <w:highlight w:val="yellow"/>
              </w:rPr>
            </w:pPr>
            <w:r w:rsidRPr="006005B5">
              <w:rPr>
                <w:rFonts w:ascii="Times New Roman" w:eastAsia="Times New Roman" w:hAnsi="Times New Roman"/>
                <w:b/>
                <w:bCs/>
                <w:sz w:val="24"/>
                <w:szCs w:val="24"/>
              </w:rPr>
              <w:t>Stage 1</w:t>
            </w:r>
          </w:p>
        </w:tc>
        <w:tc>
          <w:tcPr>
            <w:tcW w:w="2597" w:type="pct"/>
          </w:tcPr>
          <w:p w14:paraId="74EBD14A" w14:textId="77777777" w:rsidR="00596D16" w:rsidRPr="006005B5" w:rsidRDefault="00596D16" w:rsidP="006005B5">
            <w:pPr>
              <w:pStyle w:val="a6"/>
              <w:jc w:val="both"/>
              <w:rPr>
                <w:rFonts w:ascii="Times New Roman" w:hAnsi="Times New Roman"/>
                <w:sz w:val="24"/>
                <w:szCs w:val="24"/>
                <w:highlight w:val="yellow"/>
                <w:lang w:val="en-US"/>
              </w:rPr>
            </w:pPr>
            <w:r w:rsidRPr="006005B5">
              <w:rPr>
                <w:rFonts w:ascii="Times New Roman" w:hAnsi="Times New Roman"/>
                <w:sz w:val="24"/>
                <w:szCs w:val="24"/>
                <w:lang w:val="en-US"/>
              </w:rPr>
              <w:t>Provide modules of the training program for the Client's approval:</w:t>
            </w:r>
          </w:p>
          <w:p w14:paraId="15C8E897" w14:textId="7C58D24D" w:rsidR="00596D16" w:rsidRPr="006005B5" w:rsidRDefault="00596D16" w:rsidP="006005B5">
            <w:pPr>
              <w:pStyle w:val="a6"/>
              <w:jc w:val="both"/>
              <w:rPr>
                <w:rFonts w:ascii="Times New Roman" w:hAnsi="Times New Roman"/>
                <w:sz w:val="24"/>
                <w:szCs w:val="24"/>
                <w:lang w:val="en-US"/>
              </w:rPr>
            </w:pPr>
            <w:r w:rsidRPr="006005B5">
              <w:rPr>
                <w:rFonts w:ascii="Times New Roman" w:hAnsi="Times New Roman"/>
                <w:i/>
                <w:iCs/>
                <w:sz w:val="24"/>
                <w:szCs w:val="24"/>
                <w:lang w:val="en-US"/>
              </w:rPr>
              <w:t>For the module “Institutional sustainability of C-VIAs”:</w:t>
            </w:r>
          </w:p>
          <w:p w14:paraId="01B7CD5C" w14:textId="77319147" w:rsidR="00596D16" w:rsidRPr="006005B5" w:rsidRDefault="00596D16" w:rsidP="006005B5">
            <w:pPr>
              <w:pStyle w:val="a6"/>
              <w:jc w:val="both"/>
              <w:rPr>
                <w:rFonts w:ascii="Times New Roman" w:hAnsi="Times New Roman"/>
                <w:color w:val="000000" w:themeColor="text1"/>
                <w:sz w:val="24"/>
                <w:szCs w:val="24"/>
                <w:highlight w:val="yellow"/>
                <w:lang w:val="en-US"/>
              </w:rPr>
            </w:pPr>
            <w:r w:rsidRPr="006005B5">
              <w:rPr>
                <w:rFonts w:ascii="Times New Roman" w:hAnsi="Times New Roman"/>
                <w:sz w:val="24"/>
                <w:szCs w:val="24"/>
                <w:lang w:val="en-US"/>
              </w:rPr>
              <w:t xml:space="preserve">Strengthening the internal capacity of the organization (strategy, systems, culture, and resources). Developing core human resources and building additional financial resources, managing human resources, and evaluating the organization's sustainability. </w:t>
            </w:r>
            <w:r w:rsidR="00D83153" w:rsidRPr="006005B5">
              <w:rPr>
                <w:rFonts w:ascii="Times New Roman" w:hAnsi="Times New Roman"/>
                <w:sz w:val="24"/>
                <w:szCs w:val="24"/>
                <w:lang w:val="en-US"/>
              </w:rPr>
              <w:br/>
            </w:r>
            <w:r w:rsidR="00D83153" w:rsidRPr="006005B5">
              <w:rPr>
                <w:rFonts w:ascii="Times New Roman" w:hAnsi="Times New Roman"/>
                <w:color w:val="000000" w:themeColor="text1"/>
                <w:sz w:val="24"/>
                <w:szCs w:val="24"/>
                <w:lang w:val="en-US"/>
              </w:rPr>
              <w:t xml:space="preserve">The modules will need to be adopted to two different scenarios: (1) The </w:t>
            </w:r>
            <w:r w:rsidR="00F87967" w:rsidRPr="006005B5">
              <w:rPr>
                <w:rFonts w:ascii="Times New Roman" w:hAnsi="Times New Roman"/>
                <w:color w:val="000000" w:themeColor="text1"/>
                <w:sz w:val="24"/>
                <w:szCs w:val="24"/>
                <w:lang w:val="en-US"/>
              </w:rPr>
              <w:t>trainings</w:t>
            </w:r>
            <w:r w:rsidR="00D83153" w:rsidRPr="006005B5">
              <w:rPr>
                <w:rFonts w:ascii="Times New Roman" w:hAnsi="Times New Roman"/>
                <w:color w:val="000000" w:themeColor="text1"/>
                <w:sz w:val="24"/>
                <w:szCs w:val="24"/>
                <w:lang w:val="en-US"/>
              </w:rPr>
              <w:t xml:space="preserve"> can be delivered through face-to-face sessions and (2) The </w:t>
            </w:r>
            <w:r w:rsidR="00F87967" w:rsidRPr="006005B5">
              <w:rPr>
                <w:rFonts w:ascii="Times New Roman" w:hAnsi="Times New Roman"/>
                <w:color w:val="000000" w:themeColor="text1"/>
                <w:sz w:val="24"/>
                <w:szCs w:val="24"/>
                <w:lang w:val="en-US"/>
              </w:rPr>
              <w:t>trainings</w:t>
            </w:r>
            <w:r w:rsidR="00D83153" w:rsidRPr="006005B5">
              <w:rPr>
                <w:rFonts w:ascii="Times New Roman" w:hAnsi="Times New Roman"/>
                <w:color w:val="000000" w:themeColor="text1"/>
                <w:sz w:val="24"/>
                <w:szCs w:val="24"/>
                <w:lang w:val="en-US"/>
              </w:rPr>
              <w:t xml:space="preserve"> can be delivered through online sessions. For both delivery approach, the consulting will need to integrate tools to maintain the attentions of the audience (e.g.: session not more than 45 minutes; full-day session for face-to-face </w:t>
            </w:r>
            <w:r w:rsidR="00F87967" w:rsidRPr="006005B5">
              <w:rPr>
                <w:rFonts w:ascii="Times New Roman" w:hAnsi="Times New Roman"/>
                <w:color w:val="000000" w:themeColor="text1"/>
                <w:sz w:val="24"/>
                <w:szCs w:val="24"/>
                <w:lang w:val="en-US"/>
              </w:rPr>
              <w:t>trainings</w:t>
            </w:r>
            <w:r w:rsidR="00D83153" w:rsidRPr="006005B5">
              <w:rPr>
                <w:rFonts w:ascii="Times New Roman" w:hAnsi="Times New Roman"/>
                <w:color w:val="000000" w:themeColor="text1"/>
                <w:sz w:val="24"/>
                <w:szCs w:val="24"/>
                <w:lang w:val="en-US"/>
              </w:rPr>
              <w:t xml:space="preserve"> versus half-day session for online </w:t>
            </w:r>
            <w:r w:rsidR="00F87967" w:rsidRPr="006005B5">
              <w:rPr>
                <w:rFonts w:ascii="Times New Roman" w:hAnsi="Times New Roman"/>
                <w:color w:val="000000" w:themeColor="text1"/>
                <w:sz w:val="24"/>
                <w:szCs w:val="24"/>
                <w:lang w:val="en-US"/>
              </w:rPr>
              <w:t>trainings</w:t>
            </w:r>
            <w:r w:rsidR="00D83153" w:rsidRPr="006005B5">
              <w:rPr>
                <w:rFonts w:ascii="Times New Roman" w:hAnsi="Times New Roman"/>
                <w:color w:val="000000" w:themeColor="text1"/>
                <w:sz w:val="24"/>
                <w:szCs w:val="24"/>
                <w:lang w:val="en-US"/>
              </w:rPr>
              <w:t>, integration of games or quizzes, including social distancing measures in case of face-to-face sessions, etc.)</w:t>
            </w:r>
          </w:p>
        </w:tc>
        <w:tc>
          <w:tcPr>
            <w:tcW w:w="1210" w:type="pct"/>
          </w:tcPr>
          <w:p w14:paraId="66F96686" w14:textId="77777777" w:rsidR="005B709F" w:rsidRDefault="005B709F" w:rsidP="006005B5">
            <w:pPr>
              <w:pStyle w:val="a6"/>
              <w:jc w:val="both"/>
              <w:rPr>
                <w:rFonts w:ascii="Times New Roman" w:eastAsia="Times New Roman" w:hAnsi="Times New Roman"/>
                <w:sz w:val="24"/>
                <w:szCs w:val="24"/>
                <w:lang w:val="en-US"/>
              </w:rPr>
            </w:pPr>
            <w:r w:rsidRPr="006005B5">
              <w:rPr>
                <w:rFonts w:ascii="Times New Roman" w:hAnsi="Times New Roman"/>
                <w:sz w:val="24"/>
                <w:szCs w:val="24"/>
                <w:lang w:val="en-US"/>
              </w:rPr>
              <w:t>Modules of the t</w:t>
            </w:r>
            <w:r w:rsidRPr="006005B5">
              <w:rPr>
                <w:rFonts w:ascii="Times New Roman" w:eastAsia="Times New Roman" w:hAnsi="Times New Roman"/>
                <w:sz w:val="24"/>
                <w:szCs w:val="24"/>
                <w:lang w:val="en-US"/>
              </w:rPr>
              <w:t>raining program in Kyrgyz and Russian languages.</w:t>
            </w:r>
          </w:p>
          <w:p w14:paraId="72869291" w14:textId="77777777" w:rsidR="006005B5" w:rsidRDefault="006005B5" w:rsidP="006005B5">
            <w:pPr>
              <w:pStyle w:val="a6"/>
              <w:jc w:val="both"/>
              <w:rPr>
                <w:rFonts w:ascii="Times New Roman" w:eastAsia="Times New Roman" w:hAnsi="Times New Roman"/>
                <w:sz w:val="24"/>
                <w:szCs w:val="24"/>
                <w:highlight w:val="yellow"/>
                <w:lang w:val="en-US"/>
              </w:rPr>
            </w:pPr>
          </w:p>
          <w:p w14:paraId="2FB1A9C1" w14:textId="77777777" w:rsidR="006005B5" w:rsidRPr="006005B5" w:rsidRDefault="006005B5" w:rsidP="006005B5">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The consultant must submit an interim report on the services performed in stage 1.</w:t>
            </w:r>
          </w:p>
          <w:p w14:paraId="036A755D" w14:textId="4DCA2C4D" w:rsidR="006005B5" w:rsidRPr="006005B5" w:rsidRDefault="006005B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This report must be reviewed and approved by the Client.</w:t>
            </w:r>
          </w:p>
        </w:tc>
        <w:tc>
          <w:tcPr>
            <w:tcW w:w="711" w:type="pct"/>
          </w:tcPr>
          <w:p w14:paraId="034DF381" w14:textId="7FC5A233" w:rsidR="00070F5F" w:rsidRPr="006005B5" w:rsidRDefault="00CA49F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In 1-2 weeks after signing the contract</w:t>
            </w:r>
          </w:p>
        </w:tc>
      </w:tr>
      <w:tr w:rsidR="00070F5F" w:rsidRPr="006005B5" w14:paraId="73434869" w14:textId="77777777" w:rsidTr="00D4461D">
        <w:tc>
          <w:tcPr>
            <w:tcW w:w="482" w:type="pct"/>
          </w:tcPr>
          <w:p w14:paraId="78990DA3" w14:textId="78791E65" w:rsidR="00070F5F" w:rsidRPr="006005B5" w:rsidRDefault="00070F5F" w:rsidP="006005B5">
            <w:pPr>
              <w:pStyle w:val="a6"/>
              <w:jc w:val="both"/>
              <w:rPr>
                <w:rFonts w:ascii="Times New Roman" w:hAnsi="Times New Roman"/>
                <w:b/>
                <w:bCs/>
                <w:sz w:val="24"/>
                <w:szCs w:val="24"/>
                <w:highlight w:val="yellow"/>
              </w:rPr>
            </w:pPr>
            <w:r w:rsidRPr="006005B5">
              <w:rPr>
                <w:rFonts w:ascii="Times New Roman" w:eastAsia="Times New Roman" w:hAnsi="Times New Roman"/>
                <w:b/>
                <w:bCs/>
                <w:sz w:val="24"/>
                <w:szCs w:val="24"/>
              </w:rPr>
              <w:t xml:space="preserve">Stage </w:t>
            </w:r>
            <w:r w:rsidR="00D83153" w:rsidRPr="006005B5">
              <w:rPr>
                <w:rFonts w:ascii="Times New Roman" w:eastAsia="Times New Roman" w:hAnsi="Times New Roman"/>
                <w:b/>
                <w:bCs/>
                <w:sz w:val="24"/>
                <w:szCs w:val="24"/>
              </w:rPr>
              <w:t>2</w:t>
            </w:r>
          </w:p>
        </w:tc>
        <w:tc>
          <w:tcPr>
            <w:tcW w:w="2597" w:type="pct"/>
          </w:tcPr>
          <w:p w14:paraId="04DF0B81" w14:textId="77777777" w:rsidR="00D83153" w:rsidRPr="006005B5" w:rsidRDefault="00D83153" w:rsidP="006005B5">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Develop handouts, the full-time training program, including pre- and post-training test for participants with the Client.</w:t>
            </w:r>
          </w:p>
          <w:p w14:paraId="5ED9733A" w14:textId="1241E446" w:rsidR="00E85117" w:rsidRPr="006005B5" w:rsidRDefault="00E85117" w:rsidP="006005B5">
            <w:pPr>
              <w:pStyle w:val="a6"/>
              <w:jc w:val="both"/>
              <w:rPr>
                <w:rFonts w:ascii="Times New Roman" w:eastAsia="Times New Roman" w:hAnsi="Times New Roman"/>
                <w:i/>
                <w:iCs/>
                <w:sz w:val="24"/>
                <w:szCs w:val="24"/>
                <w:highlight w:val="yellow"/>
                <w:lang w:val="en-US"/>
              </w:rPr>
            </w:pPr>
            <w:r w:rsidRPr="006005B5">
              <w:rPr>
                <w:rFonts w:ascii="Times New Roman" w:hAnsi="Times New Roman"/>
                <w:i/>
                <w:iCs/>
                <w:sz w:val="24"/>
                <w:szCs w:val="24"/>
                <w:lang w:val="en-US"/>
              </w:rPr>
              <w:t>All expenses related to printing of handouts for the reporting version must be covered by the Company.</w:t>
            </w:r>
          </w:p>
          <w:p w14:paraId="12AFDD21" w14:textId="31B1E136" w:rsidR="00070F5F" w:rsidRPr="006005B5" w:rsidRDefault="00070F5F" w:rsidP="006005B5">
            <w:pPr>
              <w:pStyle w:val="a6"/>
              <w:jc w:val="both"/>
              <w:rPr>
                <w:rFonts w:ascii="Times New Roman" w:hAnsi="Times New Roman"/>
                <w:sz w:val="24"/>
                <w:szCs w:val="24"/>
                <w:highlight w:val="yellow"/>
                <w:lang w:val="en-US"/>
              </w:rPr>
            </w:pPr>
            <w:r w:rsidRPr="006005B5">
              <w:rPr>
                <w:rFonts w:ascii="Times New Roman" w:hAnsi="Times New Roman"/>
                <w:i/>
                <w:iCs/>
                <w:sz w:val="24"/>
                <w:szCs w:val="24"/>
                <w:highlight w:val="yellow"/>
                <w:lang w:val="en-US"/>
              </w:rPr>
              <w:t xml:space="preserve"> </w:t>
            </w:r>
          </w:p>
        </w:tc>
        <w:tc>
          <w:tcPr>
            <w:tcW w:w="1210" w:type="pct"/>
          </w:tcPr>
          <w:p w14:paraId="38045320" w14:textId="77777777" w:rsidR="00D83153" w:rsidRPr="00D4461D" w:rsidRDefault="00D83153" w:rsidP="006005B5">
            <w:pPr>
              <w:pStyle w:val="a6"/>
              <w:jc w:val="both"/>
              <w:rPr>
                <w:rFonts w:ascii="Times New Roman" w:eastAsia="Times New Roman" w:hAnsi="Times New Roman"/>
                <w:sz w:val="24"/>
                <w:szCs w:val="24"/>
                <w:lang w:val="en-US"/>
              </w:rPr>
            </w:pPr>
            <w:r w:rsidRPr="00D4461D">
              <w:rPr>
                <w:rFonts w:ascii="Times New Roman" w:eastAsia="Times New Roman" w:hAnsi="Times New Roman"/>
                <w:sz w:val="24"/>
                <w:szCs w:val="24"/>
                <w:lang w:val="en-US"/>
              </w:rPr>
              <w:t>Training program, handouts and a pre- and post-training test in Kyrgyz and Russian.</w:t>
            </w:r>
          </w:p>
          <w:p w14:paraId="73E12809" w14:textId="77777777" w:rsidR="006005B5" w:rsidRPr="006005B5" w:rsidRDefault="006005B5" w:rsidP="006005B5">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The consultant must submit an interim report on the services performed in stage 2.</w:t>
            </w:r>
          </w:p>
          <w:p w14:paraId="2E70FA71" w14:textId="1FC9D064" w:rsidR="00E85117" w:rsidRPr="006005B5" w:rsidRDefault="006005B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This report must be reviewed and approved by the Client.</w:t>
            </w:r>
          </w:p>
        </w:tc>
        <w:tc>
          <w:tcPr>
            <w:tcW w:w="711" w:type="pct"/>
          </w:tcPr>
          <w:p w14:paraId="7FC2E7CB" w14:textId="69DF55C9" w:rsidR="00CA49F5" w:rsidRPr="006005B5" w:rsidRDefault="00CA49F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In 3-4 weeks after signing the contract</w:t>
            </w:r>
          </w:p>
        </w:tc>
      </w:tr>
      <w:tr w:rsidR="00070F5F" w:rsidRPr="006005B5" w14:paraId="021F6574" w14:textId="77777777" w:rsidTr="00D4461D">
        <w:tc>
          <w:tcPr>
            <w:tcW w:w="482" w:type="pct"/>
          </w:tcPr>
          <w:p w14:paraId="63D374CB" w14:textId="4F6B60A1" w:rsidR="00070F5F" w:rsidRPr="006005B5" w:rsidRDefault="00070F5F" w:rsidP="006005B5">
            <w:pPr>
              <w:pStyle w:val="a6"/>
              <w:jc w:val="both"/>
              <w:rPr>
                <w:rFonts w:ascii="Times New Roman" w:hAnsi="Times New Roman"/>
                <w:b/>
                <w:bCs/>
                <w:sz w:val="24"/>
                <w:szCs w:val="24"/>
                <w:highlight w:val="yellow"/>
              </w:rPr>
            </w:pPr>
            <w:r w:rsidRPr="006005B5">
              <w:rPr>
                <w:rFonts w:ascii="Times New Roman" w:eastAsia="Times New Roman" w:hAnsi="Times New Roman"/>
                <w:b/>
                <w:bCs/>
                <w:sz w:val="24"/>
                <w:szCs w:val="24"/>
              </w:rPr>
              <w:t xml:space="preserve">Stage </w:t>
            </w:r>
            <w:r w:rsidR="006005B5" w:rsidRPr="006005B5">
              <w:rPr>
                <w:rFonts w:ascii="Times New Roman" w:eastAsia="Times New Roman" w:hAnsi="Times New Roman"/>
                <w:b/>
                <w:bCs/>
                <w:sz w:val="24"/>
                <w:szCs w:val="24"/>
              </w:rPr>
              <w:t>3</w:t>
            </w:r>
          </w:p>
        </w:tc>
        <w:tc>
          <w:tcPr>
            <w:tcW w:w="2597" w:type="pct"/>
          </w:tcPr>
          <w:p w14:paraId="511E3489" w14:textId="5ECAABB2" w:rsidR="00337B1D" w:rsidRPr="006005B5" w:rsidRDefault="008B303C" w:rsidP="006005B5">
            <w:pPr>
              <w:pStyle w:val="a6"/>
              <w:jc w:val="both"/>
              <w:rPr>
                <w:rFonts w:ascii="Times New Roman" w:hAnsi="Times New Roman"/>
                <w:i/>
                <w:iCs/>
                <w:sz w:val="24"/>
                <w:szCs w:val="24"/>
                <w:lang w:val="en-US"/>
              </w:rPr>
            </w:pPr>
            <w:r w:rsidRPr="006005B5">
              <w:rPr>
                <w:rFonts w:ascii="Times New Roman" w:eastAsia="Times New Roman" w:hAnsi="Times New Roman"/>
                <w:sz w:val="24"/>
                <w:szCs w:val="24"/>
                <w:lang w:val="en-US"/>
              </w:rPr>
              <w:t xml:space="preserve">Conduct face-to-face or online trainings </w:t>
            </w:r>
            <w:r w:rsidR="00337B1D" w:rsidRPr="006005B5">
              <w:rPr>
                <w:rFonts w:ascii="Times New Roman" w:eastAsia="Times New Roman" w:hAnsi="Times New Roman"/>
                <w:sz w:val="24"/>
                <w:szCs w:val="24"/>
                <w:lang w:val="en-US"/>
              </w:rPr>
              <w:t xml:space="preserve">41 C-VIAs based on the </w:t>
            </w:r>
            <w:r w:rsidR="00F87967" w:rsidRPr="006005B5">
              <w:rPr>
                <w:rFonts w:ascii="Times New Roman" w:eastAsia="Times New Roman" w:hAnsi="Times New Roman"/>
                <w:sz w:val="24"/>
                <w:szCs w:val="24"/>
                <w:lang w:val="en-US"/>
              </w:rPr>
              <w:t>t</w:t>
            </w:r>
            <w:r w:rsidR="00337B1D" w:rsidRPr="006005B5">
              <w:rPr>
                <w:rFonts w:ascii="Times New Roman" w:eastAsia="Times New Roman" w:hAnsi="Times New Roman"/>
                <w:sz w:val="24"/>
                <w:szCs w:val="24"/>
                <w:lang w:val="en-US"/>
              </w:rPr>
              <w:t xml:space="preserve">raining program </w:t>
            </w:r>
            <w:r w:rsidR="00337B1D" w:rsidRPr="006005B5">
              <w:rPr>
                <w:rFonts w:ascii="Times New Roman" w:hAnsi="Times New Roman"/>
                <w:i/>
                <w:iCs/>
                <w:sz w:val="24"/>
                <w:szCs w:val="24"/>
                <w:lang w:val="en-US"/>
              </w:rPr>
              <w:t>“Institutional sustainability of C-VIAs”.</w:t>
            </w:r>
          </w:p>
          <w:p w14:paraId="64ECC65E" w14:textId="6665F103" w:rsidR="00D83153" w:rsidRPr="006005B5" w:rsidRDefault="00D83153" w:rsidP="006005B5">
            <w:pPr>
              <w:pStyle w:val="a6"/>
              <w:jc w:val="both"/>
              <w:rPr>
                <w:rFonts w:ascii="Times New Roman" w:hAnsi="Times New Roman"/>
                <w:sz w:val="24"/>
                <w:szCs w:val="24"/>
                <w:lang w:val="en-US"/>
              </w:rPr>
            </w:pPr>
            <w:r w:rsidRPr="006005B5">
              <w:rPr>
                <w:rFonts w:ascii="Times New Roman" w:hAnsi="Times New Roman"/>
                <w:sz w:val="24"/>
                <w:szCs w:val="24"/>
                <w:lang w:val="en-US"/>
              </w:rPr>
              <w:t xml:space="preserve">Type of </w:t>
            </w:r>
            <w:r w:rsidR="00F87967" w:rsidRPr="006005B5">
              <w:rPr>
                <w:rFonts w:ascii="Times New Roman" w:hAnsi="Times New Roman"/>
                <w:sz w:val="24"/>
                <w:szCs w:val="24"/>
                <w:lang w:val="en-US"/>
              </w:rPr>
              <w:t>trainings</w:t>
            </w:r>
            <w:r w:rsidRPr="006005B5">
              <w:rPr>
                <w:rFonts w:ascii="Times New Roman" w:hAnsi="Times New Roman"/>
                <w:sz w:val="24"/>
                <w:szCs w:val="24"/>
                <w:lang w:val="en-US"/>
              </w:rPr>
              <w:t>: full-time in Osh, Jalal-Abad and Batken regions.</w:t>
            </w:r>
          </w:p>
          <w:p w14:paraId="6A82E601" w14:textId="51E3F374" w:rsidR="00D83153" w:rsidRPr="006005B5" w:rsidRDefault="00D83153" w:rsidP="006005B5">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 xml:space="preserve">Duration of </w:t>
            </w:r>
            <w:r w:rsidR="00F87967" w:rsidRPr="006005B5">
              <w:rPr>
                <w:rFonts w:ascii="Times New Roman" w:eastAsia="Times New Roman" w:hAnsi="Times New Roman"/>
                <w:sz w:val="24"/>
                <w:szCs w:val="24"/>
                <w:lang w:val="en-US"/>
              </w:rPr>
              <w:t>the trainings</w:t>
            </w:r>
            <w:r w:rsidRPr="006005B5">
              <w:rPr>
                <w:rFonts w:ascii="Times New Roman" w:eastAsia="Times New Roman" w:hAnsi="Times New Roman"/>
                <w:sz w:val="24"/>
                <w:szCs w:val="24"/>
                <w:lang w:val="en-US"/>
              </w:rPr>
              <w:t xml:space="preserve"> on each topic: 1-2 days for face-to-face or 3-4 for online </w:t>
            </w:r>
            <w:r w:rsidR="00F87967" w:rsidRPr="006005B5">
              <w:rPr>
                <w:rFonts w:ascii="Times New Roman" w:eastAsia="Times New Roman" w:hAnsi="Times New Roman"/>
                <w:sz w:val="24"/>
                <w:szCs w:val="24"/>
                <w:lang w:val="en-US"/>
              </w:rPr>
              <w:t>trainings</w:t>
            </w:r>
            <w:r w:rsidRPr="006005B5">
              <w:rPr>
                <w:rFonts w:ascii="Times New Roman" w:eastAsia="Times New Roman" w:hAnsi="Times New Roman"/>
                <w:sz w:val="24"/>
                <w:szCs w:val="24"/>
                <w:lang w:val="en-US"/>
              </w:rPr>
              <w:t xml:space="preserve"> according to the approved training program. </w:t>
            </w:r>
          </w:p>
          <w:p w14:paraId="3ABE96BF" w14:textId="30FF91F7" w:rsidR="00D83153" w:rsidRPr="006005B5" w:rsidRDefault="00D83153" w:rsidP="006005B5">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lastRenderedPageBreak/>
              <w:t>Also, the decision to provide the session online or face-to-face will be taken jointly with the training participant</w:t>
            </w:r>
            <w:r w:rsidR="00F87967" w:rsidRPr="006005B5">
              <w:rPr>
                <w:rFonts w:ascii="Times New Roman" w:eastAsia="Times New Roman" w:hAnsi="Times New Roman"/>
                <w:sz w:val="24"/>
                <w:szCs w:val="24"/>
                <w:lang w:val="en-US"/>
              </w:rPr>
              <w:t>s</w:t>
            </w:r>
            <w:r w:rsidRPr="006005B5">
              <w:rPr>
                <w:rFonts w:ascii="Times New Roman" w:eastAsia="Times New Roman" w:hAnsi="Times New Roman"/>
                <w:sz w:val="24"/>
                <w:szCs w:val="24"/>
                <w:lang w:val="en-US"/>
              </w:rPr>
              <w:t>, AKF, the selected company and the relevant government authorities.</w:t>
            </w:r>
          </w:p>
          <w:p w14:paraId="204B5B50" w14:textId="35FE8B0F" w:rsidR="00B80627" w:rsidRPr="00D4461D" w:rsidRDefault="00D83153" w:rsidP="006005B5">
            <w:pPr>
              <w:pStyle w:val="a6"/>
              <w:jc w:val="both"/>
              <w:rPr>
                <w:rFonts w:ascii="Times New Roman" w:eastAsia="Times New Roman" w:hAnsi="Times New Roman"/>
                <w:sz w:val="24"/>
                <w:szCs w:val="24"/>
                <w:highlight w:val="yellow"/>
                <w:lang w:val="en-US"/>
              </w:rPr>
            </w:pPr>
            <w:r w:rsidRPr="00D4461D">
              <w:rPr>
                <w:rFonts w:ascii="Times New Roman" w:eastAsia="Times New Roman" w:hAnsi="Times New Roman"/>
                <w:i/>
                <w:iCs/>
                <w:sz w:val="24"/>
                <w:szCs w:val="24"/>
                <w:lang w:val="en-US"/>
              </w:rPr>
              <w:t>For face-to-face training</w:t>
            </w:r>
            <w:r w:rsidR="00F87967" w:rsidRPr="00D4461D">
              <w:rPr>
                <w:rFonts w:ascii="Times New Roman" w:eastAsia="Times New Roman" w:hAnsi="Times New Roman"/>
                <w:i/>
                <w:iCs/>
                <w:sz w:val="24"/>
                <w:szCs w:val="24"/>
                <w:lang w:val="en-US"/>
              </w:rPr>
              <w:t>s</w:t>
            </w:r>
            <w:r w:rsidRPr="00D4461D">
              <w:rPr>
                <w:rFonts w:ascii="Times New Roman" w:eastAsia="Times New Roman" w:hAnsi="Times New Roman"/>
                <w:i/>
                <w:iCs/>
                <w:sz w:val="24"/>
                <w:szCs w:val="24"/>
                <w:lang w:val="en-US"/>
              </w:rPr>
              <w:t xml:space="preserve">, the Company will be in charge of covering the purchase of hand sanitizers, etc. for participants and ensure that all WHO rules for organizing </w:t>
            </w:r>
            <w:r w:rsidR="00F87967" w:rsidRPr="00D4461D">
              <w:rPr>
                <w:rFonts w:ascii="Times New Roman" w:eastAsia="Times New Roman" w:hAnsi="Times New Roman"/>
                <w:i/>
                <w:iCs/>
                <w:sz w:val="24"/>
                <w:szCs w:val="24"/>
                <w:lang w:val="en-US"/>
              </w:rPr>
              <w:t>trainings</w:t>
            </w:r>
            <w:r w:rsidRPr="00D4461D">
              <w:rPr>
                <w:rFonts w:ascii="Times New Roman" w:eastAsia="Times New Roman" w:hAnsi="Times New Roman"/>
                <w:i/>
                <w:iCs/>
                <w:sz w:val="24"/>
                <w:szCs w:val="24"/>
                <w:lang w:val="en-US"/>
              </w:rPr>
              <w:t xml:space="preserve"> during the COVID-19 pandemics are enforced.</w:t>
            </w:r>
          </w:p>
        </w:tc>
        <w:tc>
          <w:tcPr>
            <w:tcW w:w="1210" w:type="pct"/>
          </w:tcPr>
          <w:p w14:paraId="00B2C106" w14:textId="77777777" w:rsidR="00753A38" w:rsidRPr="00D4461D" w:rsidRDefault="00D83153" w:rsidP="006005B5">
            <w:pPr>
              <w:pStyle w:val="a6"/>
              <w:jc w:val="both"/>
              <w:rPr>
                <w:rFonts w:ascii="Times New Roman" w:eastAsia="Times New Roman" w:hAnsi="Times New Roman"/>
                <w:sz w:val="24"/>
                <w:szCs w:val="24"/>
                <w:lang w:val="en-US"/>
              </w:rPr>
            </w:pPr>
            <w:r w:rsidRPr="00D4461D">
              <w:rPr>
                <w:rFonts w:ascii="Times New Roman" w:eastAsia="Times New Roman" w:hAnsi="Times New Roman"/>
                <w:sz w:val="24"/>
                <w:szCs w:val="24"/>
                <w:lang w:val="en-US"/>
              </w:rPr>
              <w:lastRenderedPageBreak/>
              <w:t>List of training participants, results of the pre- and post training testing</w:t>
            </w:r>
          </w:p>
          <w:p w14:paraId="761F0E29" w14:textId="209CB9CE" w:rsidR="006005B5" w:rsidRPr="00D4461D" w:rsidRDefault="006005B5" w:rsidP="006005B5">
            <w:pPr>
              <w:pStyle w:val="a6"/>
              <w:jc w:val="both"/>
              <w:rPr>
                <w:rFonts w:ascii="Times New Roman" w:eastAsia="Times New Roman" w:hAnsi="Times New Roman"/>
                <w:sz w:val="24"/>
                <w:szCs w:val="24"/>
                <w:highlight w:val="yellow"/>
                <w:lang w:val="en-US"/>
              </w:rPr>
            </w:pPr>
          </w:p>
          <w:p w14:paraId="3790DA1F" w14:textId="4B0C9946" w:rsidR="006005B5" w:rsidRPr="00D4461D" w:rsidRDefault="006005B5" w:rsidP="006005B5">
            <w:pPr>
              <w:pStyle w:val="a6"/>
              <w:jc w:val="both"/>
              <w:rPr>
                <w:rFonts w:ascii="Times New Roman" w:eastAsia="Times New Roman" w:hAnsi="Times New Roman"/>
                <w:sz w:val="24"/>
                <w:szCs w:val="24"/>
                <w:highlight w:val="yellow"/>
                <w:lang w:val="en-US"/>
              </w:rPr>
            </w:pPr>
          </w:p>
          <w:p w14:paraId="3D60ED3E" w14:textId="77777777" w:rsidR="006005B5" w:rsidRPr="00D4461D" w:rsidRDefault="006005B5" w:rsidP="006005B5">
            <w:pPr>
              <w:pStyle w:val="a6"/>
              <w:jc w:val="both"/>
              <w:rPr>
                <w:rFonts w:ascii="Times New Roman" w:eastAsia="Times New Roman" w:hAnsi="Times New Roman"/>
                <w:sz w:val="24"/>
                <w:szCs w:val="24"/>
                <w:highlight w:val="yellow"/>
                <w:lang w:val="en-US"/>
              </w:rPr>
            </w:pPr>
          </w:p>
          <w:p w14:paraId="7AC09C2E" w14:textId="77777777" w:rsidR="006005B5" w:rsidRPr="006005B5" w:rsidRDefault="006005B5" w:rsidP="006005B5">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 xml:space="preserve">The consultant must submit an interim </w:t>
            </w:r>
            <w:r w:rsidRPr="006005B5">
              <w:rPr>
                <w:rFonts w:ascii="Times New Roman" w:eastAsia="Times New Roman" w:hAnsi="Times New Roman"/>
                <w:sz w:val="24"/>
                <w:szCs w:val="24"/>
                <w:lang w:val="en-US"/>
              </w:rPr>
              <w:lastRenderedPageBreak/>
              <w:t>report on the services performed in stage 3.</w:t>
            </w:r>
          </w:p>
          <w:p w14:paraId="65048DCB" w14:textId="4A347F14" w:rsidR="006005B5" w:rsidRPr="006005B5" w:rsidRDefault="006005B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This report must be reviewed and approved by the Client.</w:t>
            </w:r>
          </w:p>
          <w:p w14:paraId="452517F1" w14:textId="206F3302" w:rsidR="006005B5" w:rsidRPr="006005B5" w:rsidRDefault="006005B5" w:rsidP="006005B5">
            <w:pPr>
              <w:pStyle w:val="a6"/>
              <w:jc w:val="both"/>
              <w:rPr>
                <w:rFonts w:ascii="Times New Roman" w:eastAsia="Times New Roman" w:hAnsi="Times New Roman"/>
                <w:sz w:val="24"/>
                <w:szCs w:val="24"/>
                <w:highlight w:val="yellow"/>
                <w:lang w:val="en-US"/>
              </w:rPr>
            </w:pPr>
          </w:p>
        </w:tc>
        <w:tc>
          <w:tcPr>
            <w:tcW w:w="711" w:type="pct"/>
          </w:tcPr>
          <w:p w14:paraId="05FAD08D" w14:textId="17E2C085" w:rsidR="00CA49F5" w:rsidRPr="006005B5" w:rsidRDefault="00CA49F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lastRenderedPageBreak/>
              <w:t>In 4-5 weeks after signing the contract</w:t>
            </w:r>
          </w:p>
        </w:tc>
      </w:tr>
      <w:tr w:rsidR="006005B5" w:rsidRPr="006005B5" w14:paraId="778DF7D9" w14:textId="77777777" w:rsidTr="00D4461D">
        <w:tc>
          <w:tcPr>
            <w:tcW w:w="482" w:type="pct"/>
          </w:tcPr>
          <w:p w14:paraId="73C782B6" w14:textId="34CFE5D4" w:rsidR="006005B5" w:rsidRPr="006005B5" w:rsidRDefault="006005B5" w:rsidP="006005B5">
            <w:pPr>
              <w:pStyle w:val="a6"/>
              <w:jc w:val="both"/>
              <w:rPr>
                <w:rFonts w:ascii="Times New Roman" w:eastAsia="Times New Roman" w:hAnsi="Times New Roman"/>
                <w:b/>
                <w:bCs/>
                <w:sz w:val="24"/>
                <w:szCs w:val="24"/>
                <w:highlight w:val="yellow"/>
              </w:rPr>
            </w:pPr>
            <w:r w:rsidRPr="006005B5">
              <w:rPr>
                <w:rFonts w:ascii="Times New Roman" w:eastAsia="Times New Roman" w:hAnsi="Times New Roman"/>
                <w:b/>
                <w:bCs/>
                <w:sz w:val="24"/>
                <w:szCs w:val="24"/>
              </w:rPr>
              <w:t>Stage 4</w:t>
            </w:r>
          </w:p>
        </w:tc>
        <w:tc>
          <w:tcPr>
            <w:tcW w:w="2597" w:type="pct"/>
          </w:tcPr>
          <w:p w14:paraId="4BDF7DA5" w14:textId="77777777" w:rsidR="006005B5" w:rsidRPr="006005B5" w:rsidRDefault="006005B5" w:rsidP="006005B5">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Prepare a short report (not more than 5 pages) the challenges encountered and opportunities.</w:t>
            </w:r>
          </w:p>
          <w:p w14:paraId="57E3FD4E" w14:textId="77777777" w:rsidR="006005B5" w:rsidRPr="006005B5" w:rsidRDefault="006005B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Provide a report on services rendered and sign the Act of Services Rendered.</w:t>
            </w:r>
          </w:p>
          <w:p w14:paraId="6079756C" w14:textId="77777777" w:rsidR="006005B5" w:rsidRPr="006005B5" w:rsidRDefault="006005B5" w:rsidP="006005B5">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The report must contain all developed materials etc.</w:t>
            </w:r>
          </w:p>
          <w:p w14:paraId="3197A26A" w14:textId="2E9A9324" w:rsidR="006005B5" w:rsidRPr="006005B5" w:rsidRDefault="006005B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The report must be approved by the Client, represented by the CESA Project Coordinator.</w:t>
            </w:r>
          </w:p>
        </w:tc>
        <w:tc>
          <w:tcPr>
            <w:tcW w:w="1210" w:type="pct"/>
          </w:tcPr>
          <w:p w14:paraId="07B3D101" w14:textId="77777777" w:rsidR="006005B5" w:rsidRPr="006005B5" w:rsidRDefault="006005B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The final report with relevant attachments in Russian language.</w:t>
            </w:r>
          </w:p>
          <w:p w14:paraId="1865C75E" w14:textId="77777777" w:rsidR="006005B5" w:rsidRPr="006005B5" w:rsidRDefault="006005B5" w:rsidP="006005B5">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Act of Services Rendered</w:t>
            </w:r>
          </w:p>
          <w:p w14:paraId="44E4EEB9" w14:textId="139E16E0" w:rsidR="006005B5" w:rsidRPr="006005B5" w:rsidRDefault="006005B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The consultant must submit an interim report on the services performed in stage 4, and submit a final report on the services.</w:t>
            </w:r>
          </w:p>
        </w:tc>
        <w:tc>
          <w:tcPr>
            <w:tcW w:w="711" w:type="pct"/>
          </w:tcPr>
          <w:p w14:paraId="213E8C02" w14:textId="40A0300E" w:rsidR="006005B5" w:rsidRPr="006005B5" w:rsidRDefault="006005B5" w:rsidP="006005B5">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In 5-6 weeks after signing the contract</w:t>
            </w:r>
          </w:p>
        </w:tc>
      </w:tr>
    </w:tbl>
    <w:p w14:paraId="21535179" w14:textId="14695851" w:rsidR="00070F5F" w:rsidRPr="006005B5" w:rsidRDefault="00070F5F" w:rsidP="006005B5">
      <w:pPr>
        <w:pStyle w:val="a6"/>
        <w:jc w:val="both"/>
        <w:rPr>
          <w:rFonts w:ascii="Times New Roman" w:hAnsi="Times New Roman"/>
          <w:sz w:val="24"/>
          <w:szCs w:val="24"/>
          <w:highlight w:val="yellow"/>
        </w:rPr>
      </w:pPr>
    </w:p>
    <w:p w14:paraId="286DC83C" w14:textId="0556819B" w:rsidR="00070F5F" w:rsidRPr="006005B5" w:rsidRDefault="00070F5F" w:rsidP="006005B5">
      <w:pPr>
        <w:pStyle w:val="a6"/>
        <w:jc w:val="both"/>
        <w:rPr>
          <w:rFonts w:ascii="Times New Roman" w:hAnsi="Times New Roman"/>
          <w:sz w:val="24"/>
          <w:szCs w:val="24"/>
        </w:rPr>
      </w:pPr>
      <w:r w:rsidRPr="006005B5">
        <w:rPr>
          <w:rFonts w:ascii="Times New Roman" w:hAnsi="Times New Roman"/>
          <w:sz w:val="24"/>
          <w:szCs w:val="24"/>
        </w:rPr>
        <w:t>AKF will be responsible for managing the review and approval process of documents and materials, results, and compliance with the above timeframe. All necessary documents must be submitted in the hard copy and electronic versions (on a flash card or a link to the cloud storage).</w:t>
      </w:r>
    </w:p>
    <w:p w14:paraId="729679A9" w14:textId="77777777" w:rsidR="001507C3" w:rsidRPr="006005B5" w:rsidRDefault="001507C3" w:rsidP="006005B5">
      <w:pPr>
        <w:pStyle w:val="a6"/>
        <w:jc w:val="both"/>
        <w:rPr>
          <w:rFonts w:ascii="Times New Roman" w:hAnsi="Times New Roman"/>
          <w:sz w:val="24"/>
          <w:szCs w:val="24"/>
        </w:rPr>
      </w:pPr>
    </w:p>
    <w:p w14:paraId="3A470A74" w14:textId="781DA8C7" w:rsidR="006005B5" w:rsidRDefault="006005B5" w:rsidP="00B159A9">
      <w:pPr>
        <w:pStyle w:val="a6"/>
        <w:numPr>
          <w:ilvl w:val="0"/>
          <w:numId w:val="1"/>
        </w:numPr>
        <w:jc w:val="both"/>
        <w:rPr>
          <w:rFonts w:ascii="Times New Roman" w:eastAsia="Times New Roman" w:hAnsi="Times New Roman"/>
          <w:b/>
          <w:bCs/>
          <w:smallCaps/>
          <w:sz w:val="24"/>
          <w:szCs w:val="24"/>
        </w:rPr>
      </w:pPr>
      <w:r w:rsidRPr="00BE44A0">
        <w:rPr>
          <w:rFonts w:ascii="Times New Roman" w:eastAsia="Times New Roman" w:hAnsi="Times New Roman"/>
          <w:b/>
          <w:bCs/>
          <w:smallCaps/>
          <w:sz w:val="24"/>
          <w:szCs w:val="24"/>
        </w:rPr>
        <w:t xml:space="preserve">Output requirements </w:t>
      </w:r>
    </w:p>
    <w:p w14:paraId="24E0D9BF" w14:textId="77777777" w:rsidR="00B159A9" w:rsidRPr="00BE44A0" w:rsidRDefault="00B159A9" w:rsidP="00B159A9">
      <w:pPr>
        <w:pStyle w:val="a6"/>
        <w:ind w:left="360"/>
        <w:jc w:val="both"/>
        <w:rPr>
          <w:rFonts w:ascii="Times New Roman" w:eastAsia="Times New Roman" w:hAnsi="Times New Roman"/>
          <w:b/>
          <w:bCs/>
          <w:smallCaps/>
          <w:sz w:val="24"/>
          <w:szCs w:val="24"/>
        </w:rPr>
      </w:pPr>
    </w:p>
    <w:p w14:paraId="1B3208D0" w14:textId="005CB09E" w:rsidR="006005B5" w:rsidRDefault="006005B5" w:rsidP="006005B5">
      <w:pPr>
        <w:pStyle w:val="a6"/>
        <w:jc w:val="both"/>
        <w:rPr>
          <w:rFonts w:ascii="Times New Roman" w:eastAsia="Times New Roman" w:hAnsi="Times New Roman"/>
          <w:b/>
          <w:bCs/>
          <w:sz w:val="24"/>
          <w:szCs w:val="24"/>
        </w:rPr>
      </w:pPr>
      <w:r w:rsidRPr="006005B5">
        <w:rPr>
          <w:rFonts w:ascii="Times New Roman" w:eastAsia="Times New Roman" w:hAnsi="Times New Roman"/>
          <w:b/>
          <w:bCs/>
          <w:sz w:val="24"/>
          <w:szCs w:val="24"/>
        </w:rPr>
        <w:t>Stage 1</w:t>
      </w:r>
    </w:p>
    <w:p w14:paraId="65F9606C" w14:textId="77777777" w:rsidR="006005B5" w:rsidRPr="006005B5" w:rsidRDefault="006005B5" w:rsidP="006005B5">
      <w:pPr>
        <w:pStyle w:val="a6"/>
        <w:jc w:val="both"/>
        <w:rPr>
          <w:rFonts w:ascii="Times New Roman" w:hAnsi="Times New Roman"/>
          <w:sz w:val="24"/>
          <w:szCs w:val="24"/>
          <w:highlight w:val="yellow"/>
        </w:rPr>
      </w:pPr>
      <w:r w:rsidRPr="006005B5">
        <w:rPr>
          <w:rFonts w:ascii="Times New Roman" w:hAnsi="Times New Roman"/>
          <w:sz w:val="24"/>
          <w:szCs w:val="24"/>
        </w:rPr>
        <w:t>Provide modules of the training program for the Client's approval:</w:t>
      </w:r>
    </w:p>
    <w:p w14:paraId="2AF50B64" w14:textId="77777777" w:rsidR="006005B5" w:rsidRPr="006005B5" w:rsidRDefault="006005B5" w:rsidP="006005B5">
      <w:pPr>
        <w:pStyle w:val="a6"/>
        <w:jc w:val="both"/>
        <w:rPr>
          <w:rFonts w:ascii="Times New Roman" w:hAnsi="Times New Roman"/>
          <w:sz w:val="24"/>
          <w:szCs w:val="24"/>
        </w:rPr>
      </w:pPr>
      <w:r w:rsidRPr="006005B5">
        <w:rPr>
          <w:rFonts w:ascii="Times New Roman" w:hAnsi="Times New Roman"/>
          <w:i/>
          <w:iCs/>
          <w:sz w:val="24"/>
          <w:szCs w:val="24"/>
        </w:rPr>
        <w:t>For the module “Institutional sustainability of C-VIAs”:</w:t>
      </w:r>
    </w:p>
    <w:p w14:paraId="7EF05BA9" w14:textId="15C2D459" w:rsidR="006005B5" w:rsidRDefault="006005B5" w:rsidP="006005B5">
      <w:pPr>
        <w:pStyle w:val="a6"/>
        <w:jc w:val="both"/>
        <w:rPr>
          <w:rFonts w:ascii="Times New Roman" w:hAnsi="Times New Roman"/>
          <w:spacing w:val="-2"/>
          <w:sz w:val="24"/>
          <w:szCs w:val="24"/>
        </w:rPr>
      </w:pPr>
      <w:r w:rsidRPr="006005B5">
        <w:rPr>
          <w:rFonts w:ascii="Times New Roman" w:hAnsi="Times New Roman"/>
          <w:sz w:val="24"/>
          <w:szCs w:val="24"/>
        </w:rPr>
        <w:t xml:space="preserve">Strengthening the internal capacity of the organization (strategy, systems, culture, and resources). Developing core human resources and building additional financial resources, managing human resources, and evaluating the organization's sustainability. </w:t>
      </w:r>
      <w:r w:rsidRPr="006005B5">
        <w:rPr>
          <w:rFonts w:ascii="Times New Roman" w:hAnsi="Times New Roman"/>
          <w:sz w:val="24"/>
          <w:szCs w:val="24"/>
        </w:rPr>
        <w:br/>
      </w:r>
      <w:r w:rsidRPr="006005B5">
        <w:rPr>
          <w:rFonts w:ascii="Times New Roman" w:hAnsi="Times New Roman"/>
          <w:color w:val="000000" w:themeColor="text1"/>
          <w:sz w:val="24"/>
          <w:szCs w:val="24"/>
        </w:rPr>
        <w:t>The modules will need to be adopted to two different scenarios: (1) The trainings can be delivered through face-to-face sessions and (2) The trainings can be delivered through online sessions. For both delivery approach, the consulting will need to integrate tools to maintain the attentions of the audience (e.g.: session not more than 45 minutes; full-day session for face-to-face trainings versus half-day session for online trainings, integration of games or quizzes, including social distancing measures in case of face-to-face sessions, etc.)</w:t>
      </w:r>
    </w:p>
    <w:p w14:paraId="199F29F5" w14:textId="77777777" w:rsidR="006005B5" w:rsidRDefault="006005B5" w:rsidP="006005B5">
      <w:pPr>
        <w:pStyle w:val="a6"/>
        <w:jc w:val="both"/>
        <w:rPr>
          <w:rFonts w:ascii="Times New Roman" w:eastAsia="Times New Roman" w:hAnsi="Times New Roman"/>
          <w:sz w:val="24"/>
          <w:szCs w:val="24"/>
        </w:rPr>
      </w:pPr>
      <w:r w:rsidRPr="006005B5">
        <w:rPr>
          <w:rFonts w:ascii="Times New Roman" w:hAnsi="Times New Roman"/>
          <w:b/>
          <w:bCs/>
          <w:spacing w:val="-2"/>
          <w:sz w:val="24"/>
          <w:szCs w:val="24"/>
        </w:rPr>
        <w:t>Results:</w:t>
      </w:r>
      <w:r>
        <w:rPr>
          <w:rFonts w:ascii="Times New Roman" w:hAnsi="Times New Roman"/>
          <w:spacing w:val="-2"/>
          <w:sz w:val="24"/>
          <w:szCs w:val="24"/>
        </w:rPr>
        <w:t xml:space="preserve"> </w:t>
      </w:r>
      <w:r w:rsidRPr="006005B5">
        <w:rPr>
          <w:rFonts w:ascii="Times New Roman" w:hAnsi="Times New Roman"/>
          <w:sz w:val="24"/>
          <w:szCs w:val="24"/>
        </w:rPr>
        <w:t>Modules of the t</w:t>
      </w:r>
      <w:r w:rsidRPr="006005B5">
        <w:rPr>
          <w:rFonts w:ascii="Times New Roman" w:eastAsia="Times New Roman" w:hAnsi="Times New Roman"/>
          <w:sz w:val="24"/>
          <w:szCs w:val="24"/>
        </w:rPr>
        <w:t>raining program in Kyrgyz and Russian languages.</w:t>
      </w:r>
    </w:p>
    <w:p w14:paraId="3E966453" w14:textId="35549276" w:rsidR="006005B5" w:rsidRPr="006005B5" w:rsidRDefault="006005B5" w:rsidP="006005B5">
      <w:pPr>
        <w:pStyle w:val="a6"/>
        <w:jc w:val="both"/>
        <w:rPr>
          <w:rFonts w:ascii="Times New Roman" w:hAnsi="Times New Roman"/>
          <w:spacing w:val="-2"/>
          <w:sz w:val="24"/>
          <w:szCs w:val="24"/>
        </w:rPr>
      </w:pPr>
      <w:r w:rsidRPr="006005B5">
        <w:rPr>
          <w:rFonts w:ascii="Times New Roman" w:eastAsia="Times New Roman" w:hAnsi="Times New Roman"/>
          <w:sz w:val="24"/>
          <w:szCs w:val="24"/>
        </w:rPr>
        <w:t>The consultant must submit an interim report on the services performed in stage 1.This report must be reviewed and approved by the Client.</w:t>
      </w:r>
    </w:p>
    <w:p w14:paraId="7CB39A8D" w14:textId="77777777" w:rsidR="00B159A9" w:rsidRDefault="00B159A9" w:rsidP="006005B5">
      <w:pPr>
        <w:pStyle w:val="a6"/>
        <w:jc w:val="both"/>
        <w:rPr>
          <w:rFonts w:ascii="Times New Roman" w:hAnsi="Times New Roman"/>
          <w:spacing w:val="-2"/>
          <w:sz w:val="24"/>
          <w:szCs w:val="24"/>
        </w:rPr>
      </w:pPr>
    </w:p>
    <w:p w14:paraId="4D2F5D23" w14:textId="5C2694BE" w:rsidR="006005B5" w:rsidRDefault="006005B5" w:rsidP="006005B5">
      <w:pPr>
        <w:pStyle w:val="a6"/>
        <w:jc w:val="both"/>
        <w:rPr>
          <w:rFonts w:ascii="Times New Roman" w:hAnsi="Times New Roman"/>
          <w:spacing w:val="-2"/>
          <w:sz w:val="24"/>
          <w:szCs w:val="24"/>
        </w:rPr>
      </w:pPr>
      <w:r w:rsidRPr="006005B5">
        <w:rPr>
          <w:rFonts w:ascii="Times New Roman" w:eastAsia="Times New Roman" w:hAnsi="Times New Roman"/>
          <w:b/>
          <w:bCs/>
          <w:sz w:val="24"/>
          <w:szCs w:val="24"/>
        </w:rPr>
        <w:t>Stage 2</w:t>
      </w:r>
    </w:p>
    <w:p w14:paraId="61666A7A" w14:textId="77777777" w:rsidR="006005B5" w:rsidRPr="006005B5" w:rsidRDefault="006005B5" w:rsidP="006005B5">
      <w:pPr>
        <w:pStyle w:val="a6"/>
        <w:jc w:val="both"/>
        <w:rPr>
          <w:rFonts w:ascii="Times New Roman" w:eastAsia="Times New Roman" w:hAnsi="Times New Roman"/>
          <w:sz w:val="24"/>
          <w:szCs w:val="24"/>
        </w:rPr>
      </w:pPr>
      <w:r w:rsidRPr="006005B5">
        <w:rPr>
          <w:rFonts w:ascii="Times New Roman" w:eastAsia="Times New Roman" w:hAnsi="Times New Roman"/>
          <w:sz w:val="24"/>
          <w:szCs w:val="24"/>
        </w:rPr>
        <w:t>Develop handouts, the full-time training program, including pre- and post-training test for participants with the Client.</w:t>
      </w:r>
    </w:p>
    <w:p w14:paraId="7D70DC11" w14:textId="332F330A" w:rsidR="006005B5" w:rsidRPr="006005B5" w:rsidRDefault="006005B5" w:rsidP="006005B5">
      <w:pPr>
        <w:pStyle w:val="a6"/>
        <w:jc w:val="both"/>
        <w:rPr>
          <w:rFonts w:ascii="Times New Roman" w:eastAsia="Times New Roman" w:hAnsi="Times New Roman"/>
          <w:sz w:val="24"/>
          <w:szCs w:val="24"/>
        </w:rPr>
      </w:pPr>
      <w:r>
        <w:rPr>
          <w:rFonts w:ascii="Times New Roman" w:eastAsia="Times New Roman" w:hAnsi="Times New Roman"/>
          <w:sz w:val="24"/>
          <w:szCs w:val="24"/>
        </w:rPr>
        <w:t xml:space="preserve">Results: </w:t>
      </w:r>
      <w:r w:rsidRPr="006005B5">
        <w:rPr>
          <w:rFonts w:ascii="Times New Roman" w:eastAsia="Times New Roman" w:hAnsi="Times New Roman"/>
          <w:sz w:val="24"/>
          <w:szCs w:val="24"/>
        </w:rPr>
        <w:t>Training program, handouts and a pre- and post-training test in Kyrgyz and Russian.</w:t>
      </w:r>
    </w:p>
    <w:p w14:paraId="170F1FE3" w14:textId="41661253" w:rsidR="006005B5" w:rsidRDefault="006005B5" w:rsidP="006005B5">
      <w:pPr>
        <w:pStyle w:val="a6"/>
        <w:jc w:val="both"/>
        <w:rPr>
          <w:rFonts w:ascii="Times New Roman" w:eastAsia="Times New Roman" w:hAnsi="Times New Roman"/>
          <w:sz w:val="24"/>
          <w:szCs w:val="24"/>
        </w:rPr>
      </w:pPr>
      <w:r w:rsidRPr="006005B5">
        <w:rPr>
          <w:rFonts w:ascii="Times New Roman" w:eastAsia="Times New Roman" w:hAnsi="Times New Roman"/>
          <w:sz w:val="24"/>
          <w:szCs w:val="24"/>
        </w:rPr>
        <w:t>The consultant must submit an interim report on the services performed in stage 2.</w:t>
      </w:r>
      <w:r w:rsidR="0013335C">
        <w:rPr>
          <w:rFonts w:ascii="Times New Roman" w:eastAsia="Times New Roman" w:hAnsi="Times New Roman"/>
          <w:sz w:val="24"/>
          <w:szCs w:val="24"/>
        </w:rPr>
        <w:t xml:space="preserve"> </w:t>
      </w:r>
      <w:r w:rsidRPr="006005B5">
        <w:rPr>
          <w:rFonts w:ascii="Times New Roman" w:eastAsia="Times New Roman" w:hAnsi="Times New Roman"/>
          <w:sz w:val="24"/>
          <w:szCs w:val="24"/>
        </w:rPr>
        <w:t>This report must be reviewed and approved by the Client</w:t>
      </w:r>
    </w:p>
    <w:p w14:paraId="03D9D57E" w14:textId="56E0065C" w:rsidR="0013335C" w:rsidRDefault="0013335C" w:rsidP="006005B5">
      <w:pPr>
        <w:pStyle w:val="a6"/>
        <w:jc w:val="both"/>
        <w:rPr>
          <w:rFonts w:ascii="Times New Roman" w:eastAsia="Times New Roman" w:hAnsi="Times New Roman"/>
          <w:sz w:val="24"/>
          <w:szCs w:val="24"/>
        </w:rPr>
      </w:pPr>
    </w:p>
    <w:p w14:paraId="6B60CB1D" w14:textId="61907893" w:rsidR="0013335C" w:rsidRDefault="0013335C" w:rsidP="006005B5">
      <w:pPr>
        <w:pStyle w:val="a6"/>
        <w:jc w:val="both"/>
        <w:rPr>
          <w:rFonts w:ascii="Times New Roman" w:eastAsia="Times New Roman" w:hAnsi="Times New Roman"/>
          <w:sz w:val="24"/>
          <w:szCs w:val="24"/>
        </w:rPr>
      </w:pPr>
      <w:r w:rsidRPr="006005B5">
        <w:rPr>
          <w:rFonts w:ascii="Times New Roman" w:eastAsia="Times New Roman" w:hAnsi="Times New Roman"/>
          <w:b/>
          <w:bCs/>
          <w:sz w:val="24"/>
          <w:szCs w:val="24"/>
        </w:rPr>
        <w:t>Stage 3</w:t>
      </w:r>
    </w:p>
    <w:p w14:paraId="6EA08345" w14:textId="77777777" w:rsidR="0013335C" w:rsidRPr="006005B5" w:rsidRDefault="0013335C" w:rsidP="0013335C">
      <w:pPr>
        <w:pStyle w:val="a6"/>
        <w:jc w:val="both"/>
        <w:rPr>
          <w:rFonts w:ascii="Times New Roman" w:hAnsi="Times New Roman"/>
          <w:i/>
          <w:iCs/>
          <w:sz w:val="24"/>
          <w:szCs w:val="24"/>
        </w:rPr>
      </w:pPr>
      <w:r w:rsidRPr="006005B5">
        <w:rPr>
          <w:rFonts w:ascii="Times New Roman" w:eastAsia="Times New Roman" w:hAnsi="Times New Roman"/>
          <w:sz w:val="24"/>
          <w:szCs w:val="24"/>
        </w:rPr>
        <w:t xml:space="preserve">Conduct face-to-face or online trainings 41 C-VIAs based on the training program </w:t>
      </w:r>
      <w:r w:rsidRPr="006005B5">
        <w:rPr>
          <w:rFonts w:ascii="Times New Roman" w:hAnsi="Times New Roman"/>
          <w:i/>
          <w:iCs/>
          <w:sz w:val="24"/>
          <w:szCs w:val="24"/>
        </w:rPr>
        <w:t>“Institutional sustainability of C-VIAs”.</w:t>
      </w:r>
    </w:p>
    <w:p w14:paraId="1ED8D3D2" w14:textId="77777777" w:rsidR="0013335C" w:rsidRPr="006005B5" w:rsidRDefault="0013335C" w:rsidP="0013335C">
      <w:pPr>
        <w:pStyle w:val="a6"/>
        <w:jc w:val="both"/>
        <w:rPr>
          <w:rFonts w:ascii="Times New Roman" w:hAnsi="Times New Roman"/>
          <w:sz w:val="24"/>
          <w:szCs w:val="24"/>
        </w:rPr>
      </w:pPr>
      <w:r w:rsidRPr="006005B5">
        <w:rPr>
          <w:rFonts w:ascii="Times New Roman" w:hAnsi="Times New Roman"/>
          <w:sz w:val="24"/>
          <w:szCs w:val="24"/>
        </w:rPr>
        <w:t>Type of trainings: full-time in Osh, Jalal-Abad and Batken regions.</w:t>
      </w:r>
    </w:p>
    <w:p w14:paraId="7F42EC89" w14:textId="77777777" w:rsidR="0013335C" w:rsidRPr="006005B5" w:rsidRDefault="0013335C" w:rsidP="0013335C">
      <w:pPr>
        <w:pStyle w:val="a6"/>
        <w:jc w:val="both"/>
        <w:rPr>
          <w:rFonts w:ascii="Times New Roman" w:eastAsia="Times New Roman" w:hAnsi="Times New Roman"/>
          <w:sz w:val="24"/>
          <w:szCs w:val="24"/>
        </w:rPr>
      </w:pPr>
      <w:r w:rsidRPr="006005B5">
        <w:rPr>
          <w:rFonts w:ascii="Times New Roman" w:eastAsia="Times New Roman" w:hAnsi="Times New Roman"/>
          <w:sz w:val="24"/>
          <w:szCs w:val="24"/>
        </w:rPr>
        <w:t xml:space="preserve">Duration of the trainings on each topic: 1-2 days for face-to-face or 3-4 for online trainings according to the approved training program. </w:t>
      </w:r>
    </w:p>
    <w:p w14:paraId="45794E63" w14:textId="77777777" w:rsidR="0013335C" w:rsidRPr="006005B5" w:rsidRDefault="0013335C" w:rsidP="0013335C">
      <w:pPr>
        <w:pStyle w:val="a6"/>
        <w:jc w:val="both"/>
        <w:rPr>
          <w:rFonts w:ascii="Times New Roman" w:eastAsia="Times New Roman" w:hAnsi="Times New Roman"/>
          <w:sz w:val="24"/>
          <w:szCs w:val="24"/>
        </w:rPr>
      </w:pPr>
      <w:r w:rsidRPr="006005B5">
        <w:rPr>
          <w:rFonts w:ascii="Times New Roman" w:eastAsia="Times New Roman" w:hAnsi="Times New Roman"/>
          <w:sz w:val="24"/>
          <w:szCs w:val="24"/>
        </w:rPr>
        <w:t>Also, the decision to provide the session online or face-to-face will be taken jointly with the training participants, AKF, the selected company and the relevant government authorities.</w:t>
      </w:r>
    </w:p>
    <w:p w14:paraId="2C0089D3" w14:textId="70A35488" w:rsidR="0013335C" w:rsidRPr="0013335C" w:rsidRDefault="0013335C" w:rsidP="0013335C">
      <w:pPr>
        <w:pStyle w:val="a6"/>
        <w:jc w:val="both"/>
        <w:rPr>
          <w:rFonts w:ascii="Times New Roman" w:eastAsia="Times New Roman" w:hAnsi="Times New Roman"/>
          <w:sz w:val="24"/>
          <w:szCs w:val="24"/>
        </w:rPr>
      </w:pPr>
      <w:r w:rsidRPr="0013335C">
        <w:rPr>
          <w:rFonts w:ascii="Times New Roman" w:eastAsia="Times New Roman" w:hAnsi="Times New Roman"/>
          <w:b/>
          <w:bCs/>
          <w:sz w:val="24"/>
          <w:szCs w:val="24"/>
        </w:rPr>
        <w:t>Results</w:t>
      </w:r>
      <w:r>
        <w:rPr>
          <w:rFonts w:ascii="Times New Roman" w:eastAsia="Times New Roman" w:hAnsi="Times New Roman"/>
          <w:sz w:val="24"/>
          <w:szCs w:val="24"/>
        </w:rPr>
        <w:t xml:space="preserve">: </w:t>
      </w:r>
      <w:r w:rsidRPr="006005B5">
        <w:rPr>
          <w:rFonts w:ascii="Times New Roman" w:eastAsia="Times New Roman" w:hAnsi="Times New Roman"/>
          <w:sz w:val="24"/>
          <w:szCs w:val="24"/>
        </w:rPr>
        <w:t>List of training participants, results of the pre- and post training testing</w:t>
      </w:r>
    </w:p>
    <w:p w14:paraId="3CF578F4" w14:textId="1CCE7948" w:rsidR="0013335C" w:rsidRPr="006005B5" w:rsidRDefault="0013335C" w:rsidP="0013335C">
      <w:pPr>
        <w:pStyle w:val="a6"/>
        <w:jc w:val="both"/>
        <w:rPr>
          <w:rFonts w:ascii="Times New Roman" w:eastAsia="Times New Roman" w:hAnsi="Times New Roman"/>
          <w:sz w:val="24"/>
          <w:szCs w:val="24"/>
          <w:highlight w:val="yellow"/>
        </w:rPr>
      </w:pPr>
      <w:r w:rsidRPr="006005B5">
        <w:rPr>
          <w:rFonts w:ascii="Times New Roman" w:eastAsia="Times New Roman" w:hAnsi="Times New Roman"/>
          <w:sz w:val="24"/>
          <w:szCs w:val="24"/>
        </w:rPr>
        <w:t>The consultant must submit an interim report on the services performed in stage 3.</w:t>
      </w:r>
      <w:r>
        <w:rPr>
          <w:rFonts w:ascii="Times New Roman" w:eastAsia="Times New Roman" w:hAnsi="Times New Roman"/>
          <w:sz w:val="24"/>
          <w:szCs w:val="24"/>
        </w:rPr>
        <w:t xml:space="preserve"> </w:t>
      </w:r>
      <w:r w:rsidRPr="006005B5">
        <w:rPr>
          <w:rFonts w:ascii="Times New Roman" w:eastAsia="Times New Roman" w:hAnsi="Times New Roman"/>
          <w:sz w:val="24"/>
          <w:szCs w:val="24"/>
        </w:rPr>
        <w:t>This report must be reviewed and approved by the Client.</w:t>
      </w:r>
    </w:p>
    <w:p w14:paraId="3CC66672" w14:textId="302E05DA" w:rsidR="0013335C" w:rsidRDefault="0013335C" w:rsidP="006005B5">
      <w:pPr>
        <w:pStyle w:val="a6"/>
        <w:jc w:val="both"/>
        <w:rPr>
          <w:rFonts w:ascii="Times New Roman" w:eastAsia="Times New Roman" w:hAnsi="Times New Roman"/>
          <w:sz w:val="24"/>
          <w:szCs w:val="24"/>
        </w:rPr>
      </w:pPr>
    </w:p>
    <w:p w14:paraId="30EEFF03" w14:textId="42E72B72" w:rsidR="0013335C" w:rsidRDefault="0013335C" w:rsidP="006005B5">
      <w:pPr>
        <w:pStyle w:val="a6"/>
        <w:jc w:val="both"/>
        <w:rPr>
          <w:rFonts w:ascii="Times New Roman" w:hAnsi="Times New Roman"/>
          <w:spacing w:val="-2"/>
          <w:sz w:val="24"/>
          <w:szCs w:val="24"/>
        </w:rPr>
      </w:pPr>
      <w:r w:rsidRPr="006005B5">
        <w:rPr>
          <w:rFonts w:ascii="Times New Roman" w:eastAsia="Times New Roman" w:hAnsi="Times New Roman"/>
          <w:b/>
          <w:bCs/>
          <w:sz w:val="24"/>
          <w:szCs w:val="24"/>
        </w:rPr>
        <w:t>Stage 4</w:t>
      </w:r>
    </w:p>
    <w:p w14:paraId="6A7B83C9" w14:textId="77777777" w:rsidR="0013335C" w:rsidRPr="006005B5" w:rsidRDefault="0013335C" w:rsidP="0013335C">
      <w:pPr>
        <w:pStyle w:val="a6"/>
        <w:jc w:val="both"/>
        <w:rPr>
          <w:rFonts w:ascii="Times New Roman" w:eastAsia="Times New Roman" w:hAnsi="Times New Roman"/>
          <w:sz w:val="24"/>
          <w:szCs w:val="24"/>
        </w:rPr>
      </w:pPr>
      <w:r w:rsidRPr="006005B5">
        <w:rPr>
          <w:rFonts w:ascii="Times New Roman" w:eastAsia="Times New Roman" w:hAnsi="Times New Roman"/>
          <w:sz w:val="24"/>
          <w:szCs w:val="24"/>
        </w:rPr>
        <w:t>Prepare a short report (not more than 5 pages) the challenges encountered and opportunities.</w:t>
      </w:r>
    </w:p>
    <w:p w14:paraId="1F7B9C09" w14:textId="77777777" w:rsidR="0013335C" w:rsidRPr="006005B5" w:rsidRDefault="0013335C" w:rsidP="0013335C">
      <w:pPr>
        <w:pStyle w:val="a6"/>
        <w:jc w:val="both"/>
        <w:rPr>
          <w:rFonts w:ascii="Times New Roman" w:eastAsia="Times New Roman" w:hAnsi="Times New Roman"/>
          <w:sz w:val="24"/>
          <w:szCs w:val="24"/>
          <w:highlight w:val="yellow"/>
        </w:rPr>
      </w:pPr>
      <w:r w:rsidRPr="006005B5">
        <w:rPr>
          <w:rFonts w:ascii="Times New Roman" w:eastAsia="Times New Roman" w:hAnsi="Times New Roman"/>
          <w:sz w:val="24"/>
          <w:szCs w:val="24"/>
        </w:rPr>
        <w:t>Provide a report on services rendered and sign the Act of Services Rendered.</w:t>
      </w:r>
    </w:p>
    <w:p w14:paraId="641DD78A" w14:textId="77777777" w:rsidR="0013335C" w:rsidRPr="006005B5" w:rsidRDefault="0013335C" w:rsidP="0013335C">
      <w:pPr>
        <w:pStyle w:val="a6"/>
        <w:jc w:val="both"/>
        <w:rPr>
          <w:rFonts w:ascii="Times New Roman" w:eastAsia="Times New Roman" w:hAnsi="Times New Roman"/>
          <w:sz w:val="24"/>
          <w:szCs w:val="24"/>
        </w:rPr>
      </w:pPr>
      <w:r w:rsidRPr="006005B5">
        <w:rPr>
          <w:rFonts w:ascii="Times New Roman" w:eastAsia="Times New Roman" w:hAnsi="Times New Roman"/>
          <w:sz w:val="24"/>
          <w:szCs w:val="24"/>
        </w:rPr>
        <w:t>The report must contain all developed materials etc.</w:t>
      </w:r>
    </w:p>
    <w:p w14:paraId="1FC29C42" w14:textId="67E2B3E7" w:rsidR="0013335C" w:rsidRDefault="0013335C" w:rsidP="0013335C">
      <w:pPr>
        <w:pStyle w:val="a6"/>
        <w:jc w:val="both"/>
        <w:rPr>
          <w:rFonts w:ascii="Times New Roman" w:hAnsi="Times New Roman"/>
          <w:spacing w:val="-2"/>
          <w:sz w:val="24"/>
          <w:szCs w:val="24"/>
        </w:rPr>
      </w:pPr>
      <w:r w:rsidRPr="006005B5">
        <w:rPr>
          <w:rFonts w:ascii="Times New Roman" w:eastAsia="Times New Roman" w:hAnsi="Times New Roman"/>
          <w:sz w:val="24"/>
          <w:szCs w:val="24"/>
        </w:rPr>
        <w:t>The report must be approved by the Client, represented by the CESA Project Coordinator</w:t>
      </w:r>
    </w:p>
    <w:p w14:paraId="02DD5F74" w14:textId="77777777" w:rsidR="0013335C" w:rsidRPr="006005B5" w:rsidRDefault="0013335C" w:rsidP="0013335C">
      <w:pPr>
        <w:pStyle w:val="a6"/>
        <w:jc w:val="both"/>
        <w:rPr>
          <w:rFonts w:ascii="Times New Roman" w:eastAsia="Times New Roman" w:hAnsi="Times New Roman"/>
          <w:sz w:val="24"/>
          <w:szCs w:val="24"/>
          <w:highlight w:val="yellow"/>
        </w:rPr>
      </w:pPr>
      <w:r w:rsidRPr="0013335C">
        <w:rPr>
          <w:rFonts w:ascii="Times New Roman" w:hAnsi="Times New Roman"/>
          <w:b/>
          <w:bCs/>
          <w:spacing w:val="-2"/>
          <w:sz w:val="24"/>
          <w:szCs w:val="24"/>
        </w:rPr>
        <w:t>Results</w:t>
      </w:r>
      <w:r>
        <w:rPr>
          <w:rFonts w:ascii="Times New Roman" w:hAnsi="Times New Roman"/>
          <w:spacing w:val="-2"/>
          <w:sz w:val="24"/>
          <w:szCs w:val="24"/>
        </w:rPr>
        <w:t xml:space="preserve">: </w:t>
      </w:r>
      <w:r w:rsidRPr="006005B5">
        <w:rPr>
          <w:rFonts w:ascii="Times New Roman" w:eastAsia="Times New Roman" w:hAnsi="Times New Roman"/>
          <w:sz w:val="24"/>
          <w:szCs w:val="24"/>
        </w:rPr>
        <w:t>The final report with relevant attachments in Russian language.</w:t>
      </w:r>
    </w:p>
    <w:p w14:paraId="522217DB" w14:textId="4D91840D" w:rsidR="0013335C" w:rsidRDefault="0013335C" w:rsidP="0013335C">
      <w:pPr>
        <w:pStyle w:val="a6"/>
        <w:jc w:val="both"/>
        <w:rPr>
          <w:rFonts w:ascii="Times New Roman" w:hAnsi="Times New Roman"/>
          <w:spacing w:val="-2"/>
          <w:sz w:val="24"/>
          <w:szCs w:val="24"/>
        </w:rPr>
      </w:pPr>
      <w:r w:rsidRPr="006005B5">
        <w:rPr>
          <w:rFonts w:ascii="Times New Roman" w:eastAsia="Times New Roman" w:hAnsi="Times New Roman"/>
          <w:sz w:val="24"/>
          <w:szCs w:val="24"/>
        </w:rPr>
        <w:t>Act of Services Rendered</w:t>
      </w:r>
      <w:r>
        <w:rPr>
          <w:rFonts w:ascii="Times New Roman" w:eastAsia="Times New Roman" w:hAnsi="Times New Roman"/>
          <w:sz w:val="24"/>
          <w:szCs w:val="24"/>
        </w:rPr>
        <w:t xml:space="preserve">. </w:t>
      </w:r>
      <w:r w:rsidRPr="006005B5">
        <w:rPr>
          <w:rFonts w:ascii="Times New Roman" w:eastAsia="Times New Roman" w:hAnsi="Times New Roman"/>
          <w:sz w:val="24"/>
          <w:szCs w:val="24"/>
        </w:rPr>
        <w:t>The consultant must submit an interim report on the services performed in stage 4, and submit a final report on the services</w:t>
      </w:r>
    </w:p>
    <w:p w14:paraId="16A59CC2" w14:textId="77777777" w:rsidR="0013335C" w:rsidRDefault="0013335C" w:rsidP="006005B5">
      <w:pPr>
        <w:pStyle w:val="a6"/>
        <w:jc w:val="both"/>
        <w:rPr>
          <w:rFonts w:ascii="Times New Roman" w:hAnsi="Times New Roman"/>
          <w:spacing w:val="-2"/>
          <w:sz w:val="24"/>
          <w:szCs w:val="24"/>
        </w:rPr>
      </w:pPr>
    </w:p>
    <w:p w14:paraId="1A8EF3A9" w14:textId="77777777" w:rsidR="0013335C" w:rsidRPr="00BE44A0" w:rsidRDefault="0013335C" w:rsidP="00B159A9">
      <w:pPr>
        <w:pStyle w:val="a6"/>
        <w:numPr>
          <w:ilvl w:val="0"/>
          <w:numId w:val="1"/>
        </w:numPr>
        <w:jc w:val="both"/>
        <w:rPr>
          <w:rFonts w:ascii="Times New Roman" w:hAnsi="Times New Roman"/>
          <w:b/>
          <w:bCs/>
          <w:sz w:val="24"/>
          <w:szCs w:val="24"/>
        </w:rPr>
      </w:pPr>
      <w:r w:rsidRPr="00BE44A0">
        <w:rPr>
          <w:rFonts w:ascii="Times New Roman" w:hAnsi="Times New Roman"/>
          <w:b/>
          <w:bCs/>
          <w:sz w:val="24"/>
          <w:szCs w:val="24"/>
        </w:rPr>
        <w:t>Reporting and approval procedures</w:t>
      </w:r>
    </w:p>
    <w:p w14:paraId="7898F764" w14:textId="77777777" w:rsidR="0013335C" w:rsidRPr="00E9146E" w:rsidRDefault="0013335C" w:rsidP="0013335C">
      <w:pPr>
        <w:pStyle w:val="a6"/>
        <w:jc w:val="both"/>
        <w:rPr>
          <w:rFonts w:ascii="Times New Roman" w:hAnsi="Times New Roman"/>
          <w:sz w:val="24"/>
          <w:szCs w:val="24"/>
        </w:rPr>
      </w:pPr>
      <w:r w:rsidRPr="00E9146E">
        <w:rPr>
          <w:rFonts w:ascii="Times New Roman" w:hAnsi="Times New Roman"/>
          <w:sz w:val="24"/>
          <w:szCs w:val="24"/>
        </w:rPr>
        <w:t xml:space="preserve">The selected </w:t>
      </w:r>
      <w:r>
        <w:rPr>
          <w:rFonts w:ascii="Times New Roman" w:hAnsi="Times New Roman"/>
          <w:sz w:val="24"/>
          <w:szCs w:val="24"/>
        </w:rPr>
        <w:t>firm</w:t>
      </w:r>
      <w:r w:rsidRPr="00E9146E">
        <w:rPr>
          <w:rFonts w:ascii="Times New Roman" w:hAnsi="Times New Roman"/>
          <w:sz w:val="24"/>
          <w:szCs w:val="24"/>
        </w:rPr>
        <w:t xml:space="preserve"> will report to the AKF. All deliverables should be approved by the </w:t>
      </w:r>
      <w:r w:rsidRPr="00E9146E">
        <w:rPr>
          <w:rFonts w:ascii="Times New Roman" w:eastAsia="Times New Roman" w:hAnsi="Times New Roman"/>
          <w:sz w:val="24"/>
          <w:szCs w:val="24"/>
        </w:rPr>
        <w:t>CESA Project Coordinator</w:t>
      </w:r>
      <w:r w:rsidRPr="00E9146E">
        <w:rPr>
          <w:rFonts w:ascii="Times New Roman" w:hAnsi="Times New Roman"/>
          <w:sz w:val="24"/>
          <w:szCs w:val="24"/>
        </w:rPr>
        <w:t xml:space="preserve"> before proceeding to the next stage.</w:t>
      </w:r>
    </w:p>
    <w:p w14:paraId="6E3849F8" w14:textId="77777777" w:rsidR="0013335C" w:rsidRDefault="0013335C" w:rsidP="006005B5">
      <w:pPr>
        <w:pStyle w:val="a6"/>
        <w:jc w:val="both"/>
        <w:rPr>
          <w:rFonts w:ascii="Times New Roman" w:hAnsi="Times New Roman"/>
          <w:spacing w:val="-2"/>
          <w:sz w:val="24"/>
          <w:szCs w:val="24"/>
        </w:rPr>
      </w:pPr>
    </w:p>
    <w:p w14:paraId="6257BB0F" w14:textId="77777777" w:rsidR="0013335C" w:rsidRPr="00BE44A0" w:rsidRDefault="0013335C" w:rsidP="00B159A9">
      <w:pPr>
        <w:pStyle w:val="a6"/>
        <w:numPr>
          <w:ilvl w:val="0"/>
          <w:numId w:val="1"/>
        </w:numPr>
        <w:jc w:val="both"/>
        <w:rPr>
          <w:rFonts w:ascii="Times New Roman" w:eastAsia="Times New Roman" w:hAnsi="Times New Roman"/>
          <w:b/>
          <w:bCs/>
          <w:smallCaps/>
          <w:sz w:val="24"/>
          <w:szCs w:val="24"/>
        </w:rPr>
      </w:pPr>
      <w:r w:rsidRPr="00BE44A0">
        <w:rPr>
          <w:rFonts w:ascii="Times New Roman" w:eastAsia="Times New Roman" w:hAnsi="Times New Roman"/>
          <w:b/>
          <w:bCs/>
          <w:smallCaps/>
          <w:sz w:val="24"/>
          <w:szCs w:val="24"/>
        </w:rPr>
        <w:t>Duration of the assignment and estimated time input:</w:t>
      </w:r>
    </w:p>
    <w:p w14:paraId="7E3661D5" w14:textId="6AF3487A" w:rsidR="0013335C" w:rsidRDefault="0013335C" w:rsidP="006005B5">
      <w:pPr>
        <w:pStyle w:val="a6"/>
        <w:jc w:val="both"/>
        <w:rPr>
          <w:rFonts w:ascii="Times New Roman" w:hAnsi="Times New Roman"/>
          <w:spacing w:val="-2"/>
          <w:sz w:val="24"/>
          <w:szCs w:val="24"/>
        </w:rPr>
      </w:pPr>
      <w:r w:rsidRPr="006005B5">
        <w:rPr>
          <w:rFonts w:ascii="Times New Roman" w:hAnsi="Times New Roman"/>
          <w:sz w:val="24"/>
          <w:szCs w:val="24"/>
        </w:rPr>
        <w:t xml:space="preserve">The assignment must be completed in full no later than in 6 weeks from the date of signing the contract until May 2021. </w:t>
      </w:r>
    </w:p>
    <w:p w14:paraId="41EAE1BF" w14:textId="3681B8B2" w:rsidR="0013335C" w:rsidRDefault="0013335C" w:rsidP="006005B5">
      <w:pPr>
        <w:pStyle w:val="a6"/>
        <w:jc w:val="both"/>
        <w:rPr>
          <w:rFonts w:ascii="Times New Roman" w:hAnsi="Times New Roman"/>
          <w:spacing w:val="-2"/>
          <w:sz w:val="24"/>
          <w:szCs w:val="24"/>
        </w:rPr>
      </w:pPr>
    </w:p>
    <w:p w14:paraId="2B17BA51" w14:textId="77777777" w:rsidR="0013335C" w:rsidRPr="00BE44A0" w:rsidRDefault="0013335C" w:rsidP="00B159A9">
      <w:pPr>
        <w:pStyle w:val="a6"/>
        <w:numPr>
          <w:ilvl w:val="0"/>
          <w:numId w:val="1"/>
        </w:numPr>
        <w:jc w:val="both"/>
        <w:rPr>
          <w:rFonts w:ascii="Times New Roman" w:eastAsia="Times New Roman" w:hAnsi="Times New Roman"/>
          <w:b/>
          <w:bCs/>
          <w:smallCaps/>
          <w:sz w:val="24"/>
          <w:szCs w:val="24"/>
        </w:rPr>
      </w:pPr>
      <w:r w:rsidRPr="00BE44A0">
        <w:rPr>
          <w:rFonts w:ascii="Times New Roman" w:eastAsia="Times New Roman" w:hAnsi="Times New Roman"/>
          <w:b/>
          <w:bCs/>
          <w:smallCaps/>
          <w:sz w:val="24"/>
          <w:szCs w:val="24"/>
        </w:rPr>
        <w:t>Resources</w:t>
      </w:r>
    </w:p>
    <w:p w14:paraId="406C393E" w14:textId="77777777" w:rsidR="0013335C" w:rsidRPr="006005B5" w:rsidRDefault="0013335C" w:rsidP="00B159A9">
      <w:pPr>
        <w:pStyle w:val="a6"/>
        <w:numPr>
          <w:ilvl w:val="0"/>
          <w:numId w:val="2"/>
        </w:numPr>
        <w:jc w:val="both"/>
        <w:rPr>
          <w:rFonts w:ascii="Times New Roman" w:hAnsi="Times New Roman"/>
          <w:sz w:val="24"/>
          <w:szCs w:val="24"/>
        </w:rPr>
      </w:pPr>
      <w:r w:rsidRPr="006005B5">
        <w:rPr>
          <w:rFonts w:ascii="Times New Roman" w:hAnsi="Times New Roman"/>
          <w:sz w:val="24"/>
          <w:szCs w:val="24"/>
        </w:rPr>
        <w:t xml:space="preserve">Provide the Consultant with the list of training’s participants. </w:t>
      </w:r>
    </w:p>
    <w:p w14:paraId="12DCCAFB" w14:textId="77777777" w:rsidR="0013335C" w:rsidRPr="006005B5" w:rsidRDefault="0013335C" w:rsidP="00B159A9">
      <w:pPr>
        <w:pStyle w:val="a6"/>
        <w:numPr>
          <w:ilvl w:val="0"/>
          <w:numId w:val="2"/>
        </w:numPr>
        <w:jc w:val="both"/>
        <w:rPr>
          <w:rFonts w:ascii="Times New Roman" w:hAnsi="Times New Roman"/>
          <w:sz w:val="24"/>
          <w:szCs w:val="24"/>
        </w:rPr>
      </w:pPr>
      <w:r w:rsidRPr="006005B5">
        <w:rPr>
          <w:rFonts w:ascii="Times New Roman" w:hAnsi="Times New Roman"/>
          <w:sz w:val="24"/>
          <w:szCs w:val="24"/>
        </w:rPr>
        <w:t>Provide the Consultant with full information necessary to carry out this assignment.</w:t>
      </w:r>
    </w:p>
    <w:p w14:paraId="3B63AF4A" w14:textId="77777777" w:rsidR="0013335C" w:rsidRPr="006005B5" w:rsidRDefault="0013335C" w:rsidP="00B159A9">
      <w:pPr>
        <w:pStyle w:val="a6"/>
        <w:numPr>
          <w:ilvl w:val="0"/>
          <w:numId w:val="2"/>
        </w:numPr>
        <w:jc w:val="both"/>
        <w:rPr>
          <w:rFonts w:ascii="Times New Roman" w:hAnsi="Times New Roman"/>
          <w:sz w:val="24"/>
          <w:szCs w:val="24"/>
        </w:rPr>
      </w:pPr>
      <w:r w:rsidRPr="006005B5">
        <w:rPr>
          <w:rFonts w:ascii="Times New Roman" w:hAnsi="Times New Roman"/>
          <w:sz w:val="24"/>
          <w:szCs w:val="24"/>
        </w:rPr>
        <w:t>Assist the Consultant in organization of the trainings (informing the participants, etc.).</w:t>
      </w:r>
    </w:p>
    <w:p w14:paraId="7A4874E2" w14:textId="77777777" w:rsidR="0013335C" w:rsidRPr="006005B5" w:rsidRDefault="0013335C" w:rsidP="00B159A9">
      <w:pPr>
        <w:pStyle w:val="a6"/>
        <w:numPr>
          <w:ilvl w:val="0"/>
          <w:numId w:val="2"/>
        </w:numPr>
        <w:jc w:val="both"/>
        <w:rPr>
          <w:rFonts w:ascii="Times New Roman" w:hAnsi="Times New Roman"/>
          <w:sz w:val="24"/>
          <w:szCs w:val="24"/>
        </w:rPr>
      </w:pPr>
      <w:r w:rsidRPr="006005B5">
        <w:rPr>
          <w:rFonts w:ascii="Times New Roman" w:hAnsi="Times New Roman"/>
          <w:sz w:val="24"/>
          <w:szCs w:val="24"/>
        </w:rPr>
        <w:t xml:space="preserve">Preparation of the training site and logistics of the training participants. </w:t>
      </w:r>
    </w:p>
    <w:p w14:paraId="48B8FB7C" w14:textId="77777777" w:rsidR="0013335C" w:rsidRPr="006005B5" w:rsidRDefault="0013335C" w:rsidP="00B159A9">
      <w:pPr>
        <w:pStyle w:val="a6"/>
        <w:numPr>
          <w:ilvl w:val="0"/>
          <w:numId w:val="2"/>
        </w:numPr>
        <w:jc w:val="both"/>
        <w:rPr>
          <w:rFonts w:ascii="Times New Roman" w:hAnsi="Times New Roman"/>
          <w:sz w:val="24"/>
          <w:szCs w:val="24"/>
        </w:rPr>
      </w:pPr>
      <w:r w:rsidRPr="006005B5">
        <w:rPr>
          <w:rFonts w:ascii="Times New Roman" w:hAnsi="Times New Roman"/>
          <w:sz w:val="24"/>
          <w:szCs w:val="24"/>
        </w:rPr>
        <w:t>All expenses for the rental of the room, coffee break and other expenses of the training participants are paid by the Client.</w:t>
      </w:r>
    </w:p>
    <w:p w14:paraId="7B94A7C6" w14:textId="77777777" w:rsidR="0013335C" w:rsidRPr="006005B5" w:rsidRDefault="0013335C" w:rsidP="00B159A9">
      <w:pPr>
        <w:pStyle w:val="a6"/>
        <w:numPr>
          <w:ilvl w:val="0"/>
          <w:numId w:val="2"/>
        </w:numPr>
        <w:jc w:val="both"/>
        <w:rPr>
          <w:rFonts w:ascii="Times New Roman" w:hAnsi="Times New Roman"/>
          <w:sz w:val="24"/>
          <w:szCs w:val="24"/>
        </w:rPr>
      </w:pPr>
      <w:r w:rsidRPr="006005B5">
        <w:rPr>
          <w:rFonts w:ascii="Times New Roman" w:hAnsi="Times New Roman"/>
          <w:sz w:val="24"/>
          <w:szCs w:val="24"/>
        </w:rPr>
        <w:t>Verification and approval of all the training materials prepared by the Consultant.</w:t>
      </w:r>
    </w:p>
    <w:p w14:paraId="10F54E12" w14:textId="77777777" w:rsidR="0013335C" w:rsidRPr="006005B5" w:rsidRDefault="0013335C" w:rsidP="00B159A9">
      <w:pPr>
        <w:pStyle w:val="a6"/>
        <w:numPr>
          <w:ilvl w:val="0"/>
          <w:numId w:val="2"/>
        </w:numPr>
        <w:jc w:val="both"/>
        <w:rPr>
          <w:rFonts w:ascii="Times New Roman" w:hAnsi="Times New Roman"/>
          <w:sz w:val="24"/>
          <w:szCs w:val="24"/>
        </w:rPr>
      </w:pPr>
      <w:r w:rsidRPr="006005B5">
        <w:rPr>
          <w:rFonts w:ascii="Times New Roman" w:hAnsi="Times New Roman"/>
          <w:sz w:val="24"/>
          <w:szCs w:val="24"/>
        </w:rPr>
        <w:t>Verification and approval of Consultant’s reports.</w:t>
      </w:r>
    </w:p>
    <w:p w14:paraId="299743FB" w14:textId="2DC0B4D3" w:rsidR="0013335C" w:rsidRDefault="0013335C" w:rsidP="00B159A9">
      <w:pPr>
        <w:pStyle w:val="a6"/>
        <w:numPr>
          <w:ilvl w:val="0"/>
          <w:numId w:val="2"/>
        </w:numPr>
        <w:jc w:val="both"/>
        <w:rPr>
          <w:rFonts w:ascii="Times New Roman" w:hAnsi="Times New Roman"/>
          <w:spacing w:val="-2"/>
          <w:sz w:val="24"/>
          <w:szCs w:val="24"/>
        </w:rPr>
      </w:pPr>
      <w:r w:rsidRPr="006005B5">
        <w:rPr>
          <w:rFonts w:ascii="Times New Roman" w:hAnsi="Times New Roman"/>
          <w:sz w:val="24"/>
          <w:szCs w:val="24"/>
        </w:rPr>
        <w:t>Other duties connected to execution of the contract</w:t>
      </w:r>
    </w:p>
    <w:p w14:paraId="2950C47F" w14:textId="77777777" w:rsidR="0013335C" w:rsidRDefault="0013335C" w:rsidP="006005B5">
      <w:pPr>
        <w:pStyle w:val="a6"/>
        <w:jc w:val="both"/>
        <w:rPr>
          <w:rFonts w:ascii="Times New Roman" w:hAnsi="Times New Roman"/>
          <w:spacing w:val="-2"/>
          <w:sz w:val="24"/>
          <w:szCs w:val="24"/>
        </w:rPr>
      </w:pPr>
    </w:p>
    <w:p w14:paraId="585434FF" w14:textId="77777777" w:rsidR="0013335C" w:rsidRPr="00BE44A0" w:rsidRDefault="0013335C" w:rsidP="00B159A9">
      <w:pPr>
        <w:pStyle w:val="a6"/>
        <w:numPr>
          <w:ilvl w:val="0"/>
          <w:numId w:val="1"/>
        </w:numPr>
        <w:jc w:val="both"/>
        <w:rPr>
          <w:rFonts w:ascii="Times New Roman" w:hAnsi="Times New Roman"/>
          <w:b/>
          <w:bCs/>
          <w:spacing w:val="-2"/>
          <w:sz w:val="24"/>
          <w:szCs w:val="24"/>
        </w:rPr>
      </w:pPr>
      <w:r w:rsidRPr="00BE44A0">
        <w:rPr>
          <w:rFonts w:ascii="Times New Roman" w:hAnsi="Times New Roman"/>
          <w:b/>
          <w:bCs/>
          <w:spacing w:val="-2"/>
          <w:sz w:val="24"/>
          <w:szCs w:val="24"/>
        </w:rPr>
        <w:t>Qualification requirements and selection criteria.</w:t>
      </w:r>
    </w:p>
    <w:p w14:paraId="116D2073" w14:textId="77777777" w:rsidR="0013335C" w:rsidRPr="00BE44A0" w:rsidRDefault="0013335C" w:rsidP="0013335C">
      <w:pPr>
        <w:pStyle w:val="a6"/>
        <w:jc w:val="both"/>
        <w:rPr>
          <w:rFonts w:ascii="Times New Roman" w:hAnsi="Times New Roman"/>
          <w:i/>
          <w:iCs/>
          <w:sz w:val="24"/>
          <w:szCs w:val="24"/>
          <w:u w:val="single"/>
        </w:rPr>
      </w:pPr>
      <w:r w:rsidRPr="00BE44A0">
        <w:rPr>
          <w:rFonts w:ascii="Times New Roman" w:hAnsi="Times New Roman"/>
          <w:i/>
          <w:iCs/>
          <w:sz w:val="24"/>
          <w:szCs w:val="24"/>
          <w:u w:val="single"/>
        </w:rPr>
        <w:t xml:space="preserve">Evaluation criteria: </w:t>
      </w:r>
    </w:p>
    <w:p w14:paraId="228293AD" w14:textId="77777777" w:rsidR="0013335C" w:rsidRPr="00E9146E" w:rsidRDefault="0013335C" w:rsidP="0013335C">
      <w:pPr>
        <w:pStyle w:val="a6"/>
        <w:jc w:val="both"/>
        <w:rPr>
          <w:rFonts w:ascii="Times New Roman" w:hAnsi="Times New Roman"/>
          <w:sz w:val="24"/>
          <w:szCs w:val="24"/>
        </w:rPr>
      </w:pPr>
      <w:r w:rsidRPr="00E9146E">
        <w:rPr>
          <w:rFonts w:ascii="Times New Roman" w:hAnsi="Times New Roman"/>
          <w:sz w:val="24"/>
          <w:szCs w:val="24"/>
        </w:rPr>
        <w:t>The following range of scores awarded to each of the listed positions should be defined considering three sub-criteria and corresponding percentage weights:</w:t>
      </w:r>
    </w:p>
    <w:p w14:paraId="06681AA9" w14:textId="77777777" w:rsidR="0013335C" w:rsidRPr="00E9146E" w:rsidRDefault="0013335C" w:rsidP="0013335C">
      <w:pPr>
        <w:pStyle w:val="a6"/>
        <w:jc w:val="both"/>
        <w:rPr>
          <w:rFonts w:ascii="Times New Roman" w:hAnsi="Times New Roman"/>
          <w:sz w:val="24"/>
          <w:szCs w:val="24"/>
        </w:rPr>
      </w:pPr>
      <w:r w:rsidRPr="00E9146E">
        <w:rPr>
          <w:rFonts w:ascii="Times New Roman" w:hAnsi="Times New Roman"/>
          <w:sz w:val="24"/>
          <w:szCs w:val="24"/>
        </w:rPr>
        <w:t>Methodology and work plan</w:t>
      </w:r>
      <w:r w:rsidRPr="00E9146E">
        <w:rPr>
          <w:rFonts w:ascii="Times New Roman" w:hAnsi="Times New Roman"/>
          <w:sz w:val="24"/>
          <w:szCs w:val="24"/>
        </w:rPr>
        <w:tab/>
      </w:r>
      <w:r w:rsidRPr="00E9146E">
        <w:rPr>
          <w:rFonts w:ascii="Times New Roman" w:hAnsi="Times New Roman"/>
          <w:sz w:val="24"/>
          <w:szCs w:val="24"/>
        </w:rPr>
        <w:tab/>
      </w:r>
      <w:r w:rsidRPr="00E9146E">
        <w:rPr>
          <w:rFonts w:ascii="Times New Roman" w:hAnsi="Times New Roman"/>
          <w:sz w:val="24"/>
          <w:szCs w:val="24"/>
        </w:rPr>
        <w:tab/>
      </w:r>
      <w:r w:rsidRPr="00E9146E">
        <w:rPr>
          <w:rFonts w:ascii="Times New Roman" w:hAnsi="Times New Roman"/>
          <w:sz w:val="24"/>
          <w:szCs w:val="24"/>
        </w:rPr>
        <w:tab/>
        <w:t>30%</w:t>
      </w:r>
    </w:p>
    <w:p w14:paraId="62D36B75" w14:textId="77777777" w:rsidR="0013335C" w:rsidRPr="00E9146E" w:rsidRDefault="0013335C" w:rsidP="0013335C">
      <w:pPr>
        <w:pStyle w:val="a6"/>
        <w:jc w:val="both"/>
        <w:rPr>
          <w:rFonts w:ascii="Times New Roman" w:hAnsi="Times New Roman"/>
          <w:sz w:val="24"/>
          <w:szCs w:val="24"/>
        </w:rPr>
      </w:pPr>
      <w:r w:rsidRPr="00E9146E">
        <w:rPr>
          <w:rFonts w:ascii="Times New Roman" w:hAnsi="Times New Roman"/>
          <w:sz w:val="24"/>
          <w:szCs w:val="24"/>
        </w:rPr>
        <w:t>Relevant experience and qualification of key staff</w:t>
      </w:r>
      <w:r w:rsidRPr="00E9146E">
        <w:rPr>
          <w:rFonts w:ascii="Times New Roman" w:hAnsi="Times New Roman"/>
          <w:sz w:val="24"/>
          <w:szCs w:val="24"/>
        </w:rPr>
        <w:tab/>
        <w:t>70%</w:t>
      </w:r>
    </w:p>
    <w:p w14:paraId="3C9158C0" w14:textId="77777777" w:rsidR="0013335C" w:rsidRDefault="0013335C" w:rsidP="006005B5">
      <w:pPr>
        <w:pStyle w:val="a6"/>
        <w:jc w:val="both"/>
        <w:rPr>
          <w:rFonts w:ascii="Times New Roman" w:hAnsi="Times New Roman"/>
          <w:sz w:val="24"/>
          <w:szCs w:val="24"/>
        </w:rPr>
      </w:pPr>
    </w:p>
    <w:tbl>
      <w:tblPr>
        <w:tblStyle w:val="a7"/>
        <w:tblpPr w:leftFromText="180" w:rightFromText="180" w:vertAnchor="text" w:horzAnchor="margin" w:tblpY="55"/>
        <w:tblW w:w="5157" w:type="pct"/>
        <w:tblLook w:val="04A0" w:firstRow="1" w:lastRow="0" w:firstColumn="1" w:lastColumn="0" w:noHBand="0" w:noVBand="1"/>
      </w:tblPr>
      <w:tblGrid>
        <w:gridCol w:w="342"/>
        <w:gridCol w:w="2489"/>
        <w:gridCol w:w="1987"/>
        <w:gridCol w:w="1484"/>
        <w:gridCol w:w="3054"/>
        <w:gridCol w:w="991"/>
      </w:tblGrid>
      <w:tr w:rsidR="0013335C" w:rsidRPr="00E9146E" w14:paraId="16407D20" w14:textId="77777777" w:rsidTr="00343CAD">
        <w:trPr>
          <w:trHeight w:val="534"/>
        </w:trPr>
        <w:tc>
          <w:tcPr>
            <w:tcW w:w="165" w:type="pct"/>
          </w:tcPr>
          <w:p w14:paraId="4ACE7B31" w14:textId="77777777" w:rsidR="0013335C" w:rsidRPr="00E9146E" w:rsidRDefault="0013335C" w:rsidP="00343CAD">
            <w:pPr>
              <w:pStyle w:val="a6"/>
              <w:jc w:val="both"/>
              <w:rPr>
                <w:rFonts w:ascii="Times New Roman" w:hAnsi="Times New Roman"/>
                <w:smallCaps/>
                <w:sz w:val="24"/>
                <w:szCs w:val="24"/>
              </w:rPr>
            </w:pPr>
            <w:r w:rsidRPr="00E9146E">
              <w:rPr>
                <w:rFonts w:ascii="Times New Roman" w:hAnsi="Times New Roman"/>
                <w:smallCaps/>
                <w:sz w:val="24"/>
                <w:szCs w:val="24"/>
              </w:rPr>
              <w:lastRenderedPageBreak/>
              <w:t>#</w:t>
            </w:r>
          </w:p>
        </w:tc>
        <w:tc>
          <w:tcPr>
            <w:tcW w:w="1203" w:type="pct"/>
          </w:tcPr>
          <w:p w14:paraId="6E58E3EF" w14:textId="77777777" w:rsidR="0013335C" w:rsidRPr="00BE44A0" w:rsidRDefault="0013335C" w:rsidP="00343CAD">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personnel</w:t>
            </w:r>
          </w:p>
        </w:tc>
        <w:tc>
          <w:tcPr>
            <w:tcW w:w="960" w:type="pct"/>
          </w:tcPr>
          <w:p w14:paraId="632D3F8F" w14:textId="77777777" w:rsidR="0013335C" w:rsidRPr="00BE44A0" w:rsidRDefault="0013335C" w:rsidP="00343CAD">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qualification</w:t>
            </w:r>
          </w:p>
        </w:tc>
        <w:tc>
          <w:tcPr>
            <w:tcW w:w="717" w:type="pct"/>
          </w:tcPr>
          <w:p w14:paraId="59EC34FA" w14:textId="77777777" w:rsidR="0013335C" w:rsidRPr="00BE44A0" w:rsidRDefault="0013335C" w:rsidP="00343CAD">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experience</w:t>
            </w:r>
          </w:p>
        </w:tc>
        <w:tc>
          <w:tcPr>
            <w:tcW w:w="1476" w:type="pct"/>
          </w:tcPr>
          <w:p w14:paraId="55B94777" w14:textId="77777777" w:rsidR="0013335C" w:rsidRPr="00BE44A0" w:rsidRDefault="0013335C" w:rsidP="00343CAD">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special experience</w:t>
            </w:r>
          </w:p>
        </w:tc>
        <w:tc>
          <w:tcPr>
            <w:tcW w:w="479" w:type="pct"/>
          </w:tcPr>
          <w:p w14:paraId="3FF7889B" w14:textId="77777777" w:rsidR="0013335C" w:rsidRPr="00BE44A0" w:rsidRDefault="0013335C" w:rsidP="00343CAD">
            <w:pPr>
              <w:pStyle w:val="a6"/>
              <w:jc w:val="center"/>
              <w:rPr>
                <w:rFonts w:ascii="Times New Roman" w:hAnsi="Times New Roman"/>
                <w:b/>
                <w:bCs/>
                <w:smallCaps/>
                <w:sz w:val="24"/>
                <w:szCs w:val="24"/>
                <w:highlight w:val="yellow"/>
              </w:rPr>
            </w:pPr>
            <w:r w:rsidRPr="00BE44A0">
              <w:rPr>
                <w:rFonts w:ascii="Times New Roman" w:hAnsi="Times New Roman"/>
                <w:b/>
                <w:bCs/>
                <w:smallCaps/>
                <w:sz w:val="24"/>
                <w:szCs w:val="24"/>
              </w:rPr>
              <w:t>scores</w:t>
            </w:r>
          </w:p>
        </w:tc>
      </w:tr>
      <w:tr w:rsidR="00B159A9" w:rsidRPr="00E9146E" w14:paraId="26EBD139" w14:textId="77777777" w:rsidTr="00343CAD">
        <w:tc>
          <w:tcPr>
            <w:tcW w:w="165" w:type="pct"/>
          </w:tcPr>
          <w:p w14:paraId="430CEDCC" w14:textId="77777777" w:rsidR="00B159A9" w:rsidRPr="00E9146E" w:rsidRDefault="00B159A9" w:rsidP="00B159A9">
            <w:pPr>
              <w:pStyle w:val="a6"/>
              <w:jc w:val="both"/>
              <w:rPr>
                <w:rFonts w:ascii="Times New Roman" w:hAnsi="Times New Roman"/>
                <w:smallCaps/>
                <w:sz w:val="24"/>
                <w:szCs w:val="24"/>
              </w:rPr>
            </w:pPr>
            <w:r w:rsidRPr="00E9146E">
              <w:rPr>
                <w:rFonts w:ascii="Times New Roman" w:hAnsi="Times New Roman"/>
                <w:smallCaps/>
                <w:sz w:val="24"/>
                <w:szCs w:val="24"/>
              </w:rPr>
              <w:t>1</w:t>
            </w:r>
          </w:p>
        </w:tc>
        <w:tc>
          <w:tcPr>
            <w:tcW w:w="1203" w:type="pct"/>
            <w:tcBorders>
              <w:top w:val="single" w:sz="4" w:space="0" w:color="auto"/>
              <w:left w:val="single" w:sz="4" w:space="0" w:color="auto"/>
              <w:bottom w:val="single" w:sz="4" w:space="0" w:color="auto"/>
              <w:right w:val="single" w:sz="4" w:space="0" w:color="auto"/>
            </w:tcBorders>
          </w:tcPr>
          <w:p w14:paraId="620B7549" w14:textId="77777777" w:rsidR="00B159A9" w:rsidRPr="00E9146E" w:rsidRDefault="00B159A9" w:rsidP="00B159A9">
            <w:pPr>
              <w:pStyle w:val="a6"/>
              <w:jc w:val="both"/>
              <w:rPr>
                <w:rFonts w:ascii="Times New Roman" w:hAnsi="Times New Roman"/>
                <w:smallCaps/>
                <w:sz w:val="24"/>
                <w:szCs w:val="24"/>
                <w:highlight w:val="yellow"/>
              </w:rPr>
            </w:pPr>
            <w:r w:rsidRPr="00E9146E">
              <w:rPr>
                <w:rFonts w:ascii="Times New Roman" w:hAnsi="Times New Roman"/>
                <w:sz w:val="24"/>
                <w:szCs w:val="24"/>
              </w:rPr>
              <w:t>Team leader</w:t>
            </w:r>
          </w:p>
        </w:tc>
        <w:tc>
          <w:tcPr>
            <w:tcW w:w="960" w:type="pct"/>
            <w:tcBorders>
              <w:top w:val="single" w:sz="4" w:space="0" w:color="auto"/>
              <w:left w:val="single" w:sz="4" w:space="0" w:color="auto"/>
              <w:bottom w:val="single" w:sz="4" w:space="0" w:color="auto"/>
              <w:right w:val="single" w:sz="4" w:space="0" w:color="auto"/>
            </w:tcBorders>
          </w:tcPr>
          <w:p w14:paraId="7E9BFDF4" w14:textId="77777777" w:rsidR="00B159A9" w:rsidRPr="006005B5" w:rsidRDefault="00B159A9" w:rsidP="00B159A9">
            <w:pPr>
              <w:pStyle w:val="a6"/>
              <w:jc w:val="both"/>
              <w:rPr>
                <w:rFonts w:ascii="Times New Roman" w:hAnsi="Times New Roman"/>
                <w:sz w:val="24"/>
                <w:szCs w:val="24"/>
                <w:highlight w:val="yellow"/>
                <w:lang w:val="en-US"/>
              </w:rPr>
            </w:pPr>
            <w:r w:rsidRPr="006005B5">
              <w:rPr>
                <w:rFonts w:ascii="Times New Roman" w:hAnsi="Times New Roman"/>
                <w:sz w:val="24"/>
                <w:szCs w:val="24"/>
                <w:lang w:val="en-US"/>
              </w:rPr>
              <w:t>Master's degree in the relevant field</w:t>
            </w:r>
          </w:p>
          <w:p w14:paraId="3AD7E385" w14:textId="77777777" w:rsidR="00B159A9" w:rsidRPr="0013335C" w:rsidRDefault="00B159A9" w:rsidP="00B159A9">
            <w:pPr>
              <w:pStyle w:val="a6"/>
              <w:jc w:val="both"/>
              <w:rPr>
                <w:rFonts w:ascii="Times New Roman" w:hAnsi="Times New Roman"/>
                <w:smallCaps/>
                <w:sz w:val="24"/>
                <w:szCs w:val="24"/>
                <w:highlight w:val="yellow"/>
                <w:lang w:val="en-US"/>
              </w:rPr>
            </w:pPr>
          </w:p>
        </w:tc>
        <w:tc>
          <w:tcPr>
            <w:tcW w:w="717" w:type="pct"/>
            <w:tcBorders>
              <w:top w:val="single" w:sz="4" w:space="0" w:color="auto"/>
              <w:left w:val="single" w:sz="4" w:space="0" w:color="auto"/>
              <w:bottom w:val="single" w:sz="4" w:space="0" w:color="auto"/>
              <w:right w:val="single" w:sz="4" w:space="0" w:color="auto"/>
            </w:tcBorders>
          </w:tcPr>
          <w:p w14:paraId="074031F9" w14:textId="2989CAFB" w:rsidR="00B159A9" w:rsidRPr="0013335C" w:rsidRDefault="00B159A9" w:rsidP="00B159A9">
            <w:pPr>
              <w:pStyle w:val="a6"/>
              <w:jc w:val="both"/>
              <w:rPr>
                <w:rFonts w:ascii="Times New Roman" w:hAnsi="Times New Roman"/>
                <w:smallCaps/>
                <w:sz w:val="24"/>
                <w:szCs w:val="24"/>
                <w:highlight w:val="yellow"/>
                <w:lang w:val="en-US"/>
              </w:rPr>
            </w:pPr>
            <w:r w:rsidRPr="006005B5">
              <w:rPr>
                <w:rFonts w:ascii="Times New Roman" w:hAnsi="Times New Roman"/>
                <w:sz w:val="24"/>
                <w:szCs w:val="24"/>
                <w:lang w:val="en-US"/>
              </w:rPr>
              <w:t>At least 5 years of training experience and development of modules</w:t>
            </w:r>
          </w:p>
        </w:tc>
        <w:tc>
          <w:tcPr>
            <w:tcW w:w="1476" w:type="pct"/>
            <w:tcBorders>
              <w:top w:val="single" w:sz="4" w:space="0" w:color="auto"/>
              <w:left w:val="single" w:sz="4" w:space="0" w:color="auto"/>
              <w:bottom w:val="single" w:sz="4" w:space="0" w:color="auto"/>
              <w:right w:val="single" w:sz="4" w:space="0" w:color="auto"/>
            </w:tcBorders>
          </w:tcPr>
          <w:p w14:paraId="04B54B81" w14:textId="77777777" w:rsidR="00B159A9" w:rsidRPr="006005B5"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Completing at least three similar contracts in the last five years.</w:t>
            </w:r>
          </w:p>
          <w:p w14:paraId="3A1E5880" w14:textId="77777777" w:rsidR="00B159A9" w:rsidRPr="006005B5"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Proven skills in developing training modules and conducting trainings.</w:t>
            </w:r>
          </w:p>
          <w:p w14:paraId="3935E8AA" w14:textId="77777777" w:rsidR="00B159A9" w:rsidRPr="006005B5"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Diplomacy in all relations with international and state officials and local communities.</w:t>
            </w:r>
          </w:p>
          <w:p w14:paraId="642B8424" w14:textId="77777777" w:rsidR="00B159A9" w:rsidRPr="006005B5"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Flexibility and ability to adapt to the plan, take the initiative and organize work.</w:t>
            </w:r>
          </w:p>
          <w:p w14:paraId="1119CD81" w14:textId="747956BB" w:rsidR="00B159A9" w:rsidRPr="0013335C" w:rsidRDefault="00B159A9" w:rsidP="00B159A9">
            <w:pPr>
              <w:pStyle w:val="a6"/>
              <w:jc w:val="both"/>
              <w:rPr>
                <w:rFonts w:ascii="Times New Roman" w:hAnsi="Times New Roman"/>
                <w:sz w:val="24"/>
                <w:szCs w:val="24"/>
                <w:highlight w:val="yellow"/>
                <w:lang w:val="en-US"/>
              </w:rPr>
            </w:pPr>
            <w:r w:rsidRPr="006005B5">
              <w:rPr>
                <w:rFonts w:ascii="Times New Roman" w:hAnsi="Times New Roman"/>
                <w:sz w:val="24"/>
                <w:szCs w:val="24"/>
                <w:lang w:val="en-US"/>
              </w:rPr>
              <w:t>Excellent command of Russian and Kyrgyz languages.</w:t>
            </w:r>
          </w:p>
        </w:tc>
        <w:tc>
          <w:tcPr>
            <w:tcW w:w="479" w:type="pct"/>
            <w:shd w:val="clear" w:color="auto" w:fill="auto"/>
          </w:tcPr>
          <w:p w14:paraId="25ED97F8" w14:textId="3F63BE1F" w:rsidR="00B159A9" w:rsidRPr="00E9146E" w:rsidRDefault="00B159A9" w:rsidP="00B159A9">
            <w:pPr>
              <w:pStyle w:val="a6"/>
              <w:jc w:val="both"/>
              <w:rPr>
                <w:rFonts w:ascii="Times New Roman" w:hAnsi="Times New Roman"/>
                <w:sz w:val="24"/>
                <w:szCs w:val="24"/>
                <w:lang w:val="ky-KG"/>
              </w:rPr>
            </w:pPr>
            <w:r w:rsidRPr="006005B5">
              <w:rPr>
                <w:rFonts w:ascii="Times New Roman" w:hAnsi="Times New Roman"/>
                <w:sz w:val="24"/>
                <w:szCs w:val="24"/>
                <w:lang w:val="ky-KG"/>
              </w:rPr>
              <w:t>40</w:t>
            </w:r>
          </w:p>
        </w:tc>
      </w:tr>
      <w:tr w:rsidR="00B159A9" w:rsidRPr="00E9146E" w14:paraId="742A5BBA" w14:textId="77777777" w:rsidTr="00343CAD">
        <w:tc>
          <w:tcPr>
            <w:tcW w:w="165" w:type="pct"/>
          </w:tcPr>
          <w:p w14:paraId="3FC6402A" w14:textId="77777777" w:rsidR="00B159A9" w:rsidRPr="00E9146E" w:rsidRDefault="00B159A9" w:rsidP="00B159A9">
            <w:pPr>
              <w:pStyle w:val="a6"/>
              <w:jc w:val="both"/>
              <w:rPr>
                <w:rFonts w:ascii="Times New Roman" w:hAnsi="Times New Roman"/>
                <w:smallCaps/>
                <w:sz w:val="24"/>
                <w:szCs w:val="24"/>
              </w:rPr>
            </w:pPr>
            <w:r w:rsidRPr="00E9146E">
              <w:rPr>
                <w:rFonts w:ascii="Times New Roman" w:hAnsi="Times New Roman"/>
                <w:smallCaps/>
                <w:sz w:val="24"/>
                <w:szCs w:val="24"/>
              </w:rPr>
              <w:t>2</w:t>
            </w:r>
          </w:p>
        </w:tc>
        <w:tc>
          <w:tcPr>
            <w:tcW w:w="1203" w:type="pct"/>
            <w:tcBorders>
              <w:top w:val="single" w:sz="4" w:space="0" w:color="auto"/>
              <w:left w:val="single" w:sz="4" w:space="0" w:color="auto"/>
              <w:bottom w:val="single" w:sz="4" w:space="0" w:color="auto"/>
              <w:right w:val="single" w:sz="4" w:space="0" w:color="auto"/>
            </w:tcBorders>
          </w:tcPr>
          <w:p w14:paraId="33985789" w14:textId="15759EC8" w:rsidR="00B159A9" w:rsidRPr="0013335C" w:rsidRDefault="00B159A9" w:rsidP="00B159A9">
            <w:pPr>
              <w:pStyle w:val="a6"/>
              <w:jc w:val="both"/>
              <w:rPr>
                <w:rFonts w:ascii="Times New Roman" w:eastAsia="Times New Roman" w:hAnsi="Times New Roman"/>
                <w:i/>
                <w:iCs/>
                <w:sz w:val="24"/>
                <w:szCs w:val="24"/>
                <w:highlight w:val="yellow"/>
                <w:lang w:val="en-US"/>
              </w:rPr>
            </w:pPr>
            <w:r w:rsidRPr="0013335C">
              <w:rPr>
                <w:rFonts w:ascii="Times New Roman" w:eastAsia="Times New Roman" w:hAnsi="Times New Roman"/>
                <w:sz w:val="24"/>
                <w:szCs w:val="24"/>
                <w:lang w:val="en-US"/>
              </w:rPr>
              <w:t xml:space="preserve">First trainer </w:t>
            </w:r>
            <w:r w:rsidRPr="006005B5">
              <w:rPr>
                <w:rFonts w:ascii="Times New Roman" w:eastAsia="Times New Roman" w:hAnsi="Times New Roman"/>
                <w:sz w:val="24"/>
                <w:szCs w:val="24"/>
                <w:lang w:val="en-US"/>
              </w:rPr>
              <w:t>for conduction of trainings on the topic “Institutional sustainability of C-VIAs”</w:t>
            </w:r>
          </w:p>
        </w:tc>
        <w:tc>
          <w:tcPr>
            <w:tcW w:w="960" w:type="pct"/>
            <w:tcBorders>
              <w:top w:val="single" w:sz="4" w:space="0" w:color="auto"/>
              <w:left w:val="single" w:sz="4" w:space="0" w:color="auto"/>
              <w:bottom w:val="single" w:sz="4" w:space="0" w:color="auto"/>
              <w:right w:val="single" w:sz="4" w:space="0" w:color="auto"/>
            </w:tcBorders>
          </w:tcPr>
          <w:p w14:paraId="7662F929" w14:textId="2CFF804B" w:rsidR="00B159A9" w:rsidRPr="00CE4545" w:rsidRDefault="00B159A9" w:rsidP="00B159A9">
            <w:pPr>
              <w:pStyle w:val="a6"/>
              <w:jc w:val="both"/>
              <w:rPr>
                <w:rFonts w:ascii="Times New Roman" w:hAnsi="Times New Roman"/>
                <w:smallCaps/>
                <w:sz w:val="24"/>
                <w:szCs w:val="24"/>
                <w:highlight w:val="yellow"/>
                <w:lang w:val="en-US"/>
              </w:rPr>
            </w:pPr>
            <w:r w:rsidRPr="006005B5">
              <w:rPr>
                <w:rFonts w:ascii="Times New Roman" w:hAnsi="Times New Roman"/>
                <w:sz w:val="24"/>
                <w:szCs w:val="24"/>
                <w:lang w:val="en-US"/>
              </w:rPr>
              <w:t>Bachelor's degree in the relevant social sciences</w:t>
            </w:r>
          </w:p>
        </w:tc>
        <w:tc>
          <w:tcPr>
            <w:tcW w:w="717" w:type="pct"/>
            <w:tcBorders>
              <w:top w:val="single" w:sz="4" w:space="0" w:color="auto"/>
              <w:left w:val="single" w:sz="4" w:space="0" w:color="auto"/>
              <w:bottom w:val="single" w:sz="4" w:space="0" w:color="auto"/>
              <w:right w:val="single" w:sz="4" w:space="0" w:color="auto"/>
            </w:tcBorders>
          </w:tcPr>
          <w:p w14:paraId="4DFD844B" w14:textId="7B2DE5FB" w:rsidR="00B159A9" w:rsidRPr="00E9146E" w:rsidRDefault="00B159A9" w:rsidP="00B159A9">
            <w:pPr>
              <w:pStyle w:val="a6"/>
              <w:jc w:val="both"/>
              <w:rPr>
                <w:rFonts w:ascii="Times New Roman" w:hAnsi="Times New Roman"/>
                <w:smallCaps/>
                <w:sz w:val="24"/>
                <w:szCs w:val="24"/>
                <w:highlight w:val="yellow"/>
              </w:rPr>
            </w:pPr>
            <w:r w:rsidRPr="006005B5">
              <w:rPr>
                <w:rFonts w:ascii="Times New Roman" w:hAnsi="Times New Roman"/>
                <w:sz w:val="24"/>
                <w:szCs w:val="24"/>
              </w:rPr>
              <w:t>5 years of training experience</w:t>
            </w:r>
          </w:p>
        </w:tc>
        <w:tc>
          <w:tcPr>
            <w:tcW w:w="1476" w:type="pct"/>
            <w:tcBorders>
              <w:top w:val="single" w:sz="4" w:space="0" w:color="auto"/>
              <w:left w:val="single" w:sz="4" w:space="0" w:color="auto"/>
              <w:bottom w:val="single" w:sz="4" w:space="0" w:color="auto"/>
              <w:right w:val="single" w:sz="4" w:space="0" w:color="auto"/>
            </w:tcBorders>
          </w:tcPr>
          <w:p w14:paraId="74341A4B" w14:textId="77777777" w:rsidR="00B159A9" w:rsidRPr="006005B5"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 xml:space="preserve">At least 5 years of experience in conduction of </w:t>
            </w:r>
          </w:p>
          <w:p w14:paraId="6853A151" w14:textId="0DE19A66" w:rsidR="00B159A9" w:rsidRPr="00E9146E" w:rsidRDefault="00B159A9" w:rsidP="00B159A9">
            <w:pPr>
              <w:pStyle w:val="a6"/>
              <w:jc w:val="both"/>
              <w:rPr>
                <w:rFonts w:ascii="Times New Roman" w:hAnsi="Times New Roman"/>
                <w:smallCaps/>
                <w:sz w:val="24"/>
                <w:szCs w:val="24"/>
                <w:highlight w:val="yellow"/>
              </w:rPr>
            </w:pPr>
            <w:r w:rsidRPr="006005B5">
              <w:rPr>
                <w:rFonts w:ascii="Times New Roman" w:hAnsi="Times New Roman"/>
                <w:sz w:val="24"/>
                <w:szCs w:val="24"/>
              </w:rPr>
              <w:t>similar trainings</w:t>
            </w:r>
          </w:p>
        </w:tc>
        <w:tc>
          <w:tcPr>
            <w:tcW w:w="479" w:type="pct"/>
            <w:shd w:val="clear" w:color="auto" w:fill="auto"/>
          </w:tcPr>
          <w:p w14:paraId="6B609B15" w14:textId="2A394BA7" w:rsidR="00B159A9" w:rsidRPr="00B159A9" w:rsidRDefault="00B159A9" w:rsidP="00B159A9">
            <w:pPr>
              <w:pStyle w:val="a6"/>
              <w:jc w:val="both"/>
              <w:rPr>
                <w:rFonts w:ascii="Times New Roman" w:hAnsi="Times New Roman"/>
                <w:sz w:val="24"/>
                <w:szCs w:val="24"/>
                <w:lang w:val="en-US"/>
              </w:rPr>
            </w:pPr>
            <w:r>
              <w:rPr>
                <w:rFonts w:ascii="Times New Roman" w:hAnsi="Times New Roman"/>
                <w:sz w:val="24"/>
                <w:szCs w:val="24"/>
                <w:lang w:val="en-US"/>
              </w:rPr>
              <w:t>20</w:t>
            </w:r>
          </w:p>
        </w:tc>
      </w:tr>
      <w:tr w:rsidR="00B159A9" w:rsidRPr="00E9146E" w14:paraId="2E1E8CFF" w14:textId="77777777" w:rsidTr="00343CAD">
        <w:tc>
          <w:tcPr>
            <w:tcW w:w="165" w:type="pct"/>
          </w:tcPr>
          <w:p w14:paraId="75B03E9E" w14:textId="7988D3A4" w:rsidR="00B159A9" w:rsidRPr="00B159A9" w:rsidRDefault="00B159A9" w:rsidP="00B159A9">
            <w:pPr>
              <w:pStyle w:val="a6"/>
              <w:jc w:val="both"/>
              <w:rPr>
                <w:rFonts w:ascii="Times New Roman" w:hAnsi="Times New Roman"/>
                <w:smallCaps/>
                <w:sz w:val="24"/>
                <w:szCs w:val="24"/>
                <w:lang w:val="en-US"/>
              </w:rPr>
            </w:pPr>
            <w:r>
              <w:rPr>
                <w:rFonts w:ascii="Times New Roman" w:hAnsi="Times New Roman"/>
                <w:smallCaps/>
                <w:sz w:val="24"/>
                <w:szCs w:val="24"/>
                <w:lang w:val="en-US"/>
              </w:rPr>
              <w:t>3</w:t>
            </w:r>
          </w:p>
        </w:tc>
        <w:tc>
          <w:tcPr>
            <w:tcW w:w="1203" w:type="pct"/>
            <w:tcBorders>
              <w:top w:val="single" w:sz="4" w:space="0" w:color="auto"/>
              <w:left w:val="single" w:sz="4" w:space="0" w:color="auto"/>
              <w:bottom w:val="single" w:sz="4" w:space="0" w:color="auto"/>
              <w:right w:val="single" w:sz="4" w:space="0" w:color="auto"/>
            </w:tcBorders>
          </w:tcPr>
          <w:p w14:paraId="055F2F8F" w14:textId="1DE744A2" w:rsidR="00B159A9" w:rsidRPr="00B159A9" w:rsidRDefault="00B159A9" w:rsidP="00B159A9">
            <w:pPr>
              <w:pStyle w:val="a6"/>
              <w:jc w:val="both"/>
              <w:rPr>
                <w:rFonts w:ascii="Times New Roman" w:eastAsia="Times New Roman" w:hAnsi="Times New Roman"/>
                <w:sz w:val="24"/>
                <w:szCs w:val="24"/>
                <w:lang w:val="en-US"/>
              </w:rPr>
            </w:pPr>
            <w:r w:rsidRPr="0013335C">
              <w:rPr>
                <w:rFonts w:ascii="Times New Roman" w:eastAsia="Times New Roman" w:hAnsi="Times New Roman"/>
                <w:sz w:val="24"/>
                <w:szCs w:val="24"/>
                <w:lang w:val="en-US"/>
              </w:rPr>
              <w:t xml:space="preserve">Second trainer </w:t>
            </w:r>
            <w:r w:rsidRPr="006005B5">
              <w:rPr>
                <w:rFonts w:ascii="Times New Roman" w:eastAsia="Times New Roman" w:hAnsi="Times New Roman"/>
                <w:sz w:val="24"/>
                <w:szCs w:val="24"/>
                <w:lang w:val="en-US"/>
              </w:rPr>
              <w:t>for conduction of trainings on the topic “Institutional sustainability of C-VIAs”</w:t>
            </w:r>
          </w:p>
        </w:tc>
        <w:tc>
          <w:tcPr>
            <w:tcW w:w="960" w:type="pct"/>
            <w:tcBorders>
              <w:top w:val="single" w:sz="4" w:space="0" w:color="auto"/>
              <w:left w:val="single" w:sz="4" w:space="0" w:color="auto"/>
              <w:bottom w:val="single" w:sz="4" w:space="0" w:color="auto"/>
              <w:right w:val="single" w:sz="4" w:space="0" w:color="auto"/>
            </w:tcBorders>
          </w:tcPr>
          <w:p w14:paraId="2FB033AD" w14:textId="05F2AE6D" w:rsidR="00B159A9" w:rsidRPr="00B159A9"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Bachelor's degree in the relevant social sciences</w:t>
            </w:r>
          </w:p>
        </w:tc>
        <w:tc>
          <w:tcPr>
            <w:tcW w:w="717" w:type="pct"/>
            <w:tcBorders>
              <w:top w:val="single" w:sz="4" w:space="0" w:color="auto"/>
              <w:left w:val="single" w:sz="4" w:space="0" w:color="auto"/>
              <w:bottom w:val="single" w:sz="4" w:space="0" w:color="auto"/>
              <w:right w:val="single" w:sz="4" w:space="0" w:color="auto"/>
            </w:tcBorders>
          </w:tcPr>
          <w:p w14:paraId="15BB4C91" w14:textId="4A1A4238" w:rsidR="00B159A9" w:rsidRPr="006005B5" w:rsidRDefault="00B159A9" w:rsidP="00B159A9">
            <w:pPr>
              <w:pStyle w:val="a6"/>
              <w:jc w:val="both"/>
              <w:rPr>
                <w:rFonts w:ascii="Times New Roman" w:hAnsi="Times New Roman"/>
                <w:sz w:val="24"/>
                <w:szCs w:val="24"/>
              </w:rPr>
            </w:pPr>
            <w:r w:rsidRPr="006005B5">
              <w:rPr>
                <w:rFonts w:ascii="Times New Roman" w:hAnsi="Times New Roman"/>
                <w:sz w:val="24"/>
                <w:szCs w:val="24"/>
              </w:rPr>
              <w:t>5 years of training experience</w:t>
            </w:r>
          </w:p>
        </w:tc>
        <w:tc>
          <w:tcPr>
            <w:tcW w:w="1476" w:type="pct"/>
            <w:tcBorders>
              <w:top w:val="single" w:sz="4" w:space="0" w:color="auto"/>
              <w:left w:val="single" w:sz="4" w:space="0" w:color="auto"/>
              <w:bottom w:val="single" w:sz="4" w:space="0" w:color="auto"/>
              <w:right w:val="single" w:sz="4" w:space="0" w:color="auto"/>
            </w:tcBorders>
          </w:tcPr>
          <w:p w14:paraId="6C6B4824" w14:textId="77777777" w:rsidR="00B159A9" w:rsidRPr="006005B5"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 xml:space="preserve">At least 5 years of experience in conduction of </w:t>
            </w:r>
          </w:p>
          <w:p w14:paraId="4D750C8C" w14:textId="6ABB7933" w:rsidR="00B159A9" w:rsidRPr="006005B5" w:rsidRDefault="00B159A9" w:rsidP="00B159A9">
            <w:pPr>
              <w:pStyle w:val="a6"/>
              <w:jc w:val="both"/>
              <w:rPr>
                <w:rFonts w:ascii="Times New Roman" w:hAnsi="Times New Roman"/>
                <w:sz w:val="24"/>
                <w:szCs w:val="24"/>
              </w:rPr>
            </w:pPr>
            <w:r w:rsidRPr="006005B5">
              <w:rPr>
                <w:rFonts w:ascii="Times New Roman" w:hAnsi="Times New Roman"/>
                <w:sz w:val="24"/>
                <w:szCs w:val="24"/>
              </w:rPr>
              <w:t>similar trainings</w:t>
            </w:r>
          </w:p>
        </w:tc>
        <w:tc>
          <w:tcPr>
            <w:tcW w:w="479" w:type="pct"/>
            <w:shd w:val="clear" w:color="auto" w:fill="auto"/>
          </w:tcPr>
          <w:p w14:paraId="1E6F47B4" w14:textId="35257790" w:rsidR="00B159A9" w:rsidRDefault="00B159A9" w:rsidP="00B159A9">
            <w:pPr>
              <w:pStyle w:val="a6"/>
              <w:jc w:val="both"/>
              <w:rPr>
                <w:rFonts w:ascii="Times New Roman" w:hAnsi="Times New Roman"/>
                <w:sz w:val="24"/>
                <w:szCs w:val="24"/>
              </w:rPr>
            </w:pPr>
            <w:r>
              <w:rPr>
                <w:rFonts w:ascii="Times New Roman" w:hAnsi="Times New Roman"/>
                <w:sz w:val="24"/>
                <w:szCs w:val="24"/>
                <w:lang w:val="en-US"/>
              </w:rPr>
              <w:t>20</w:t>
            </w:r>
          </w:p>
        </w:tc>
      </w:tr>
      <w:tr w:rsidR="00B159A9" w:rsidRPr="00E9146E" w14:paraId="602A94A3" w14:textId="77777777" w:rsidTr="00343CAD">
        <w:tc>
          <w:tcPr>
            <w:tcW w:w="165" w:type="pct"/>
          </w:tcPr>
          <w:p w14:paraId="1CA6693E" w14:textId="112C25F4" w:rsidR="00B159A9" w:rsidRPr="00B159A9" w:rsidRDefault="00B159A9" w:rsidP="00B159A9">
            <w:pPr>
              <w:pStyle w:val="a6"/>
              <w:jc w:val="both"/>
              <w:rPr>
                <w:rFonts w:ascii="Times New Roman" w:hAnsi="Times New Roman"/>
                <w:smallCaps/>
                <w:sz w:val="24"/>
                <w:szCs w:val="24"/>
                <w:lang w:val="en-US"/>
              </w:rPr>
            </w:pPr>
            <w:r>
              <w:rPr>
                <w:rFonts w:ascii="Times New Roman" w:hAnsi="Times New Roman"/>
                <w:smallCaps/>
                <w:sz w:val="24"/>
                <w:szCs w:val="24"/>
                <w:lang w:val="en-US"/>
              </w:rPr>
              <w:t>4</w:t>
            </w:r>
          </w:p>
        </w:tc>
        <w:tc>
          <w:tcPr>
            <w:tcW w:w="1203" w:type="pct"/>
            <w:tcBorders>
              <w:top w:val="single" w:sz="4" w:space="0" w:color="auto"/>
              <w:left w:val="single" w:sz="4" w:space="0" w:color="auto"/>
              <w:bottom w:val="single" w:sz="4" w:space="0" w:color="auto"/>
              <w:right w:val="single" w:sz="4" w:space="0" w:color="auto"/>
            </w:tcBorders>
          </w:tcPr>
          <w:p w14:paraId="37203E59" w14:textId="4759AFD0" w:rsidR="00B159A9" w:rsidRPr="00B159A9" w:rsidRDefault="00B159A9" w:rsidP="00B159A9">
            <w:pPr>
              <w:pStyle w:val="a6"/>
              <w:jc w:val="both"/>
              <w:rPr>
                <w:rFonts w:ascii="Times New Roman" w:eastAsia="Times New Roman" w:hAnsi="Times New Roman"/>
                <w:sz w:val="24"/>
                <w:szCs w:val="24"/>
                <w:lang w:val="en-US"/>
              </w:rPr>
            </w:pPr>
            <w:r w:rsidRPr="0013335C">
              <w:rPr>
                <w:rFonts w:ascii="Times New Roman" w:eastAsia="Times New Roman" w:hAnsi="Times New Roman"/>
                <w:sz w:val="24"/>
                <w:szCs w:val="24"/>
                <w:lang w:val="en-US"/>
              </w:rPr>
              <w:t xml:space="preserve">Third trainer </w:t>
            </w:r>
            <w:r w:rsidRPr="006005B5">
              <w:rPr>
                <w:rFonts w:ascii="Times New Roman" w:eastAsia="Times New Roman" w:hAnsi="Times New Roman"/>
                <w:sz w:val="24"/>
                <w:szCs w:val="24"/>
                <w:lang w:val="en-US"/>
              </w:rPr>
              <w:t>for conduction of trainings on the topic “Institutional sustainability of C-VIAs”</w:t>
            </w:r>
          </w:p>
        </w:tc>
        <w:tc>
          <w:tcPr>
            <w:tcW w:w="960" w:type="pct"/>
            <w:tcBorders>
              <w:top w:val="single" w:sz="4" w:space="0" w:color="auto"/>
              <w:left w:val="single" w:sz="4" w:space="0" w:color="auto"/>
              <w:bottom w:val="single" w:sz="4" w:space="0" w:color="auto"/>
              <w:right w:val="single" w:sz="4" w:space="0" w:color="auto"/>
            </w:tcBorders>
          </w:tcPr>
          <w:p w14:paraId="6B04B977" w14:textId="3EF1B18E" w:rsidR="00B159A9" w:rsidRPr="00B159A9"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Bachelor's degree in the relevant social sciences</w:t>
            </w:r>
          </w:p>
        </w:tc>
        <w:tc>
          <w:tcPr>
            <w:tcW w:w="717" w:type="pct"/>
            <w:tcBorders>
              <w:top w:val="single" w:sz="4" w:space="0" w:color="auto"/>
              <w:left w:val="single" w:sz="4" w:space="0" w:color="auto"/>
              <w:bottom w:val="single" w:sz="4" w:space="0" w:color="auto"/>
              <w:right w:val="single" w:sz="4" w:space="0" w:color="auto"/>
            </w:tcBorders>
          </w:tcPr>
          <w:p w14:paraId="2F4C01F8" w14:textId="593577DD" w:rsidR="00B159A9" w:rsidRPr="006005B5" w:rsidRDefault="00B159A9" w:rsidP="00B159A9">
            <w:pPr>
              <w:pStyle w:val="a6"/>
              <w:jc w:val="both"/>
              <w:rPr>
                <w:rFonts w:ascii="Times New Roman" w:hAnsi="Times New Roman"/>
                <w:sz w:val="24"/>
                <w:szCs w:val="24"/>
              </w:rPr>
            </w:pPr>
            <w:r w:rsidRPr="006005B5">
              <w:rPr>
                <w:rFonts w:ascii="Times New Roman" w:hAnsi="Times New Roman"/>
                <w:sz w:val="24"/>
                <w:szCs w:val="24"/>
              </w:rPr>
              <w:t>5 years of training experience</w:t>
            </w:r>
          </w:p>
        </w:tc>
        <w:tc>
          <w:tcPr>
            <w:tcW w:w="1476" w:type="pct"/>
            <w:tcBorders>
              <w:top w:val="single" w:sz="4" w:space="0" w:color="auto"/>
              <w:left w:val="single" w:sz="4" w:space="0" w:color="auto"/>
              <w:bottom w:val="single" w:sz="4" w:space="0" w:color="auto"/>
              <w:right w:val="single" w:sz="4" w:space="0" w:color="auto"/>
            </w:tcBorders>
          </w:tcPr>
          <w:p w14:paraId="73444CF9" w14:textId="77777777" w:rsidR="00B159A9" w:rsidRPr="006005B5"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 xml:space="preserve">At least 5 years of experience in conduction of </w:t>
            </w:r>
          </w:p>
          <w:p w14:paraId="11F444C3" w14:textId="1E49D7AF" w:rsidR="00B159A9" w:rsidRPr="006005B5" w:rsidRDefault="00B159A9" w:rsidP="00B159A9">
            <w:pPr>
              <w:pStyle w:val="a6"/>
              <w:jc w:val="both"/>
              <w:rPr>
                <w:rFonts w:ascii="Times New Roman" w:hAnsi="Times New Roman"/>
                <w:sz w:val="24"/>
                <w:szCs w:val="24"/>
              </w:rPr>
            </w:pPr>
            <w:r w:rsidRPr="006005B5">
              <w:rPr>
                <w:rFonts w:ascii="Times New Roman" w:hAnsi="Times New Roman"/>
                <w:sz w:val="24"/>
                <w:szCs w:val="24"/>
              </w:rPr>
              <w:t>similar trainings</w:t>
            </w:r>
          </w:p>
        </w:tc>
        <w:tc>
          <w:tcPr>
            <w:tcW w:w="479" w:type="pct"/>
            <w:shd w:val="clear" w:color="auto" w:fill="auto"/>
          </w:tcPr>
          <w:p w14:paraId="62FEB31F" w14:textId="11E4055B" w:rsidR="00B159A9" w:rsidRDefault="00B159A9" w:rsidP="00B159A9">
            <w:pPr>
              <w:pStyle w:val="a6"/>
              <w:jc w:val="both"/>
              <w:rPr>
                <w:rFonts w:ascii="Times New Roman" w:hAnsi="Times New Roman"/>
                <w:sz w:val="24"/>
                <w:szCs w:val="24"/>
              </w:rPr>
            </w:pPr>
            <w:r>
              <w:rPr>
                <w:rFonts w:ascii="Times New Roman" w:hAnsi="Times New Roman"/>
                <w:sz w:val="24"/>
                <w:szCs w:val="24"/>
                <w:lang w:val="en-US"/>
              </w:rPr>
              <w:t>20</w:t>
            </w:r>
          </w:p>
        </w:tc>
      </w:tr>
    </w:tbl>
    <w:p w14:paraId="2EBE912C" w14:textId="77777777" w:rsidR="00B159A9" w:rsidRDefault="00B159A9" w:rsidP="006005B5">
      <w:pPr>
        <w:pStyle w:val="a6"/>
        <w:jc w:val="both"/>
        <w:rPr>
          <w:rFonts w:ascii="Times New Roman" w:hAnsi="Times New Roman"/>
          <w:sz w:val="24"/>
          <w:szCs w:val="24"/>
        </w:rPr>
      </w:pPr>
    </w:p>
    <w:p w14:paraId="7E6AF62B" w14:textId="6CDE9AFB" w:rsidR="00B159A9" w:rsidRPr="00965814" w:rsidRDefault="00965814" w:rsidP="00965814">
      <w:pPr>
        <w:pStyle w:val="a6"/>
        <w:numPr>
          <w:ilvl w:val="0"/>
          <w:numId w:val="1"/>
        </w:numPr>
        <w:jc w:val="both"/>
        <w:rPr>
          <w:rFonts w:ascii="Times New Roman" w:hAnsi="Times New Roman"/>
          <w:b/>
          <w:bCs/>
          <w:sz w:val="24"/>
          <w:szCs w:val="24"/>
        </w:rPr>
      </w:pPr>
      <w:bookmarkStart w:id="5" w:name="_Hlk63784952"/>
      <w:r w:rsidRPr="00965814">
        <w:rPr>
          <w:rFonts w:ascii="Times New Roman" w:hAnsi="Times New Roman"/>
          <w:b/>
          <w:bCs/>
          <w:sz w:val="24"/>
          <w:szCs w:val="24"/>
        </w:rPr>
        <w:t>C</w:t>
      </w:r>
      <w:r w:rsidR="00B159A9" w:rsidRPr="00965814">
        <w:rPr>
          <w:rFonts w:ascii="Times New Roman" w:hAnsi="Times New Roman"/>
          <w:b/>
          <w:bCs/>
          <w:sz w:val="24"/>
          <w:szCs w:val="24"/>
        </w:rPr>
        <w:t xml:space="preserve">onsultant </w:t>
      </w:r>
      <w:r w:rsidRPr="00965814">
        <w:rPr>
          <w:rFonts w:ascii="Times New Roman" w:hAnsi="Times New Roman"/>
          <w:b/>
          <w:bCs/>
          <w:sz w:val="24"/>
          <w:szCs w:val="24"/>
        </w:rPr>
        <w:t xml:space="preserve">firm </w:t>
      </w:r>
      <w:r w:rsidR="00B159A9" w:rsidRPr="00965814">
        <w:rPr>
          <w:rFonts w:ascii="Times New Roman" w:hAnsi="Times New Roman"/>
          <w:b/>
          <w:bCs/>
          <w:sz w:val="24"/>
          <w:szCs w:val="24"/>
        </w:rPr>
        <w:t>must meet the following qualifications:</w:t>
      </w:r>
    </w:p>
    <w:bookmarkEnd w:id="5"/>
    <w:p w14:paraId="33A680AF" w14:textId="15D157DD" w:rsidR="00537C63" w:rsidRPr="00965814" w:rsidRDefault="00537C63" w:rsidP="006005B5">
      <w:pPr>
        <w:pStyle w:val="a6"/>
        <w:jc w:val="both"/>
        <w:rPr>
          <w:rFonts w:ascii="Times New Roman" w:hAnsi="Times New Roman"/>
          <w:spacing w:val="-2"/>
          <w:sz w:val="24"/>
          <w:szCs w:val="24"/>
        </w:rPr>
      </w:pPr>
    </w:p>
    <w:p w14:paraId="166042C9" w14:textId="3AEF8B53" w:rsidR="00965814" w:rsidRPr="00965814" w:rsidRDefault="00B159A9" w:rsidP="00B159A9">
      <w:pPr>
        <w:pStyle w:val="a6"/>
        <w:numPr>
          <w:ilvl w:val="0"/>
          <w:numId w:val="3"/>
        </w:numPr>
        <w:jc w:val="both"/>
        <w:rPr>
          <w:rFonts w:ascii="Times New Roman" w:hAnsi="Times New Roman"/>
          <w:sz w:val="24"/>
          <w:szCs w:val="24"/>
        </w:rPr>
      </w:pPr>
      <w:r w:rsidRPr="00965814">
        <w:rPr>
          <w:rFonts w:ascii="Times New Roman" w:hAnsi="Times New Roman"/>
          <w:sz w:val="24"/>
          <w:szCs w:val="24"/>
        </w:rPr>
        <w:t>General experience of the firm in the area of</w:t>
      </w:r>
      <w:r w:rsidR="00460DDC" w:rsidRPr="00965814">
        <w:rPr>
          <w:rFonts w:ascii="Times New Roman" w:hAnsi="Times New Roman"/>
          <w:sz w:val="24"/>
          <w:szCs w:val="24"/>
        </w:rPr>
        <w:t xml:space="preserve"> institutional development of non-for-profit </w:t>
      </w:r>
      <w:r w:rsidR="00965814" w:rsidRPr="00965814">
        <w:rPr>
          <w:rFonts w:ascii="Times New Roman" w:hAnsi="Times New Roman"/>
          <w:sz w:val="24"/>
          <w:szCs w:val="24"/>
        </w:rPr>
        <w:t>organizations, at</w:t>
      </w:r>
      <w:r w:rsidRPr="00965814">
        <w:rPr>
          <w:rFonts w:ascii="Times New Roman" w:hAnsi="Times New Roman"/>
          <w:sz w:val="24"/>
          <w:szCs w:val="24"/>
        </w:rPr>
        <w:t xml:space="preserve"> least </w:t>
      </w:r>
      <w:r w:rsidR="00460DDC" w:rsidRPr="00965814">
        <w:rPr>
          <w:rFonts w:ascii="Times New Roman" w:hAnsi="Times New Roman"/>
          <w:sz w:val="24"/>
          <w:szCs w:val="24"/>
        </w:rPr>
        <w:t>3</w:t>
      </w:r>
      <w:r w:rsidRPr="00965814">
        <w:rPr>
          <w:rFonts w:ascii="Times New Roman" w:hAnsi="Times New Roman"/>
          <w:sz w:val="24"/>
          <w:szCs w:val="24"/>
        </w:rPr>
        <w:t>years.</w:t>
      </w:r>
    </w:p>
    <w:p w14:paraId="6978EC43" w14:textId="4244A810" w:rsidR="00965814" w:rsidRPr="00965814" w:rsidRDefault="00B159A9" w:rsidP="00B159A9">
      <w:pPr>
        <w:pStyle w:val="a6"/>
        <w:numPr>
          <w:ilvl w:val="0"/>
          <w:numId w:val="3"/>
        </w:numPr>
        <w:jc w:val="both"/>
        <w:rPr>
          <w:rFonts w:ascii="Times New Roman" w:hAnsi="Times New Roman"/>
          <w:sz w:val="24"/>
          <w:szCs w:val="24"/>
        </w:rPr>
      </w:pPr>
      <w:r w:rsidRPr="00965814">
        <w:rPr>
          <w:rFonts w:ascii="Times New Roman" w:hAnsi="Times New Roman"/>
          <w:sz w:val="24"/>
          <w:szCs w:val="24"/>
        </w:rPr>
        <w:t xml:space="preserve">Specific experience </w:t>
      </w:r>
      <w:r w:rsidR="00460DDC" w:rsidRPr="00965814">
        <w:rPr>
          <w:rFonts w:ascii="Times New Roman" w:hAnsi="Times New Roman"/>
          <w:sz w:val="24"/>
          <w:szCs w:val="24"/>
        </w:rPr>
        <w:t xml:space="preserve">in using face-to-face or online training approach targeting youth with special attention </w:t>
      </w:r>
      <w:r w:rsidR="00D4461D">
        <w:rPr>
          <w:rFonts w:ascii="Times New Roman" w:hAnsi="Times New Roman"/>
          <w:sz w:val="24"/>
          <w:szCs w:val="24"/>
        </w:rPr>
        <w:t>to</w:t>
      </w:r>
      <w:r w:rsidR="00460DDC" w:rsidRPr="00965814">
        <w:rPr>
          <w:rFonts w:ascii="Times New Roman" w:hAnsi="Times New Roman"/>
          <w:sz w:val="24"/>
          <w:szCs w:val="24"/>
        </w:rPr>
        <w:t xml:space="preserve"> gender </w:t>
      </w:r>
      <w:r w:rsidRPr="00965814">
        <w:rPr>
          <w:rFonts w:ascii="Times New Roman" w:hAnsi="Times New Roman"/>
          <w:sz w:val="24"/>
          <w:szCs w:val="24"/>
        </w:rPr>
        <w:t xml:space="preserve">at least </w:t>
      </w:r>
      <w:r w:rsidR="00460DDC" w:rsidRPr="00965814">
        <w:rPr>
          <w:rFonts w:ascii="Times New Roman" w:hAnsi="Times New Roman"/>
          <w:sz w:val="24"/>
          <w:szCs w:val="24"/>
        </w:rPr>
        <w:t xml:space="preserve">3 </w:t>
      </w:r>
      <w:r w:rsidRPr="00965814">
        <w:rPr>
          <w:rFonts w:ascii="Times New Roman" w:hAnsi="Times New Roman"/>
          <w:sz w:val="24"/>
          <w:szCs w:val="24"/>
        </w:rPr>
        <w:t xml:space="preserve">years. </w:t>
      </w:r>
    </w:p>
    <w:p w14:paraId="4E2FAF95" w14:textId="7A33B9E7" w:rsidR="00965814" w:rsidRPr="00965814" w:rsidRDefault="00460DDC" w:rsidP="00B159A9">
      <w:pPr>
        <w:pStyle w:val="a6"/>
        <w:numPr>
          <w:ilvl w:val="0"/>
          <w:numId w:val="3"/>
        </w:numPr>
        <w:jc w:val="both"/>
        <w:rPr>
          <w:rFonts w:ascii="Times New Roman" w:hAnsi="Times New Roman"/>
          <w:sz w:val="24"/>
          <w:szCs w:val="24"/>
        </w:rPr>
      </w:pPr>
      <w:r w:rsidRPr="00965814">
        <w:rPr>
          <w:rFonts w:ascii="Times New Roman" w:hAnsi="Times New Roman"/>
          <w:sz w:val="24"/>
          <w:szCs w:val="24"/>
        </w:rPr>
        <w:t xml:space="preserve">At least </w:t>
      </w:r>
      <w:r w:rsidR="00965814" w:rsidRPr="00965814">
        <w:rPr>
          <w:rFonts w:ascii="Times New Roman" w:hAnsi="Times New Roman"/>
          <w:sz w:val="24"/>
          <w:szCs w:val="24"/>
        </w:rPr>
        <w:t>3 similar</w:t>
      </w:r>
      <w:r w:rsidR="00B159A9" w:rsidRPr="00965814">
        <w:rPr>
          <w:rFonts w:ascii="Times New Roman" w:hAnsi="Times New Roman"/>
          <w:sz w:val="24"/>
          <w:szCs w:val="24"/>
        </w:rPr>
        <w:t xml:space="preserve"> assignments completed by the firm. </w:t>
      </w:r>
    </w:p>
    <w:p w14:paraId="7C6E6C36" w14:textId="33AAA761" w:rsidR="00965814" w:rsidRPr="00965814" w:rsidRDefault="00460DDC" w:rsidP="00B159A9">
      <w:pPr>
        <w:pStyle w:val="a6"/>
        <w:numPr>
          <w:ilvl w:val="0"/>
          <w:numId w:val="3"/>
        </w:numPr>
        <w:jc w:val="both"/>
        <w:rPr>
          <w:rFonts w:ascii="Times New Roman" w:hAnsi="Times New Roman"/>
          <w:sz w:val="24"/>
          <w:szCs w:val="24"/>
        </w:rPr>
      </w:pPr>
      <w:r w:rsidRPr="00965814">
        <w:rPr>
          <w:rFonts w:ascii="Times New Roman" w:hAnsi="Times New Roman"/>
          <w:sz w:val="24"/>
          <w:szCs w:val="24"/>
        </w:rPr>
        <w:t>Qualified key personal with higher education (</w:t>
      </w:r>
      <w:r w:rsidR="00056FD3">
        <w:rPr>
          <w:rFonts w:ascii="Times New Roman" w:hAnsi="Times New Roman"/>
          <w:sz w:val="24"/>
          <w:szCs w:val="24"/>
        </w:rPr>
        <w:t>bachelor</w:t>
      </w:r>
      <w:r w:rsidRPr="00965814">
        <w:rPr>
          <w:rFonts w:ascii="Times New Roman" w:hAnsi="Times New Roman"/>
          <w:sz w:val="24"/>
          <w:szCs w:val="24"/>
        </w:rPr>
        <w:t xml:space="preserve"> degree or higher) in social sciences, sociology, international development, or other similar field. </w:t>
      </w:r>
    </w:p>
    <w:p w14:paraId="63BC16AB" w14:textId="34323012" w:rsidR="00B159A9" w:rsidRPr="00965814" w:rsidRDefault="00B159A9" w:rsidP="00B159A9">
      <w:pPr>
        <w:pStyle w:val="a6"/>
        <w:numPr>
          <w:ilvl w:val="0"/>
          <w:numId w:val="3"/>
        </w:numPr>
        <w:jc w:val="both"/>
        <w:rPr>
          <w:rFonts w:ascii="Times New Roman" w:hAnsi="Times New Roman"/>
          <w:sz w:val="24"/>
          <w:szCs w:val="24"/>
        </w:rPr>
      </w:pPr>
      <w:r w:rsidRPr="00965814">
        <w:rPr>
          <w:rFonts w:ascii="Times New Roman" w:hAnsi="Times New Roman"/>
          <w:sz w:val="24"/>
          <w:szCs w:val="24"/>
        </w:rPr>
        <w:t xml:space="preserve">Experience in the projects financed by the international donor organizations such as ADB, World Bank, </w:t>
      </w:r>
      <w:r w:rsidR="00056FD3" w:rsidRPr="00B65CBF">
        <w:rPr>
          <w:rFonts w:ascii="Times New Roman" w:hAnsi="Times New Roman"/>
          <w:sz w:val="24"/>
          <w:szCs w:val="24"/>
        </w:rPr>
        <w:t>IFC, USAID, among others at least 5 projects</w:t>
      </w:r>
      <w:r w:rsidRPr="00965814">
        <w:rPr>
          <w:rFonts w:ascii="Times New Roman" w:hAnsi="Times New Roman"/>
          <w:sz w:val="24"/>
          <w:szCs w:val="24"/>
        </w:rPr>
        <w:t>.</w:t>
      </w:r>
    </w:p>
    <w:p w14:paraId="3F85A93C" w14:textId="0808457B" w:rsidR="00460DDC" w:rsidRPr="00965814" w:rsidRDefault="00460DDC" w:rsidP="00B159A9">
      <w:pPr>
        <w:pStyle w:val="a6"/>
        <w:numPr>
          <w:ilvl w:val="0"/>
          <w:numId w:val="4"/>
        </w:numPr>
        <w:jc w:val="both"/>
        <w:rPr>
          <w:rFonts w:ascii="Times New Roman" w:hAnsi="Times New Roman"/>
          <w:sz w:val="24"/>
          <w:szCs w:val="24"/>
        </w:rPr>
      </w:pPr>
      <w:r w:rsidRPr="00965814">
        <w:rPr>
          <w:rFonts w:ascii="Times New Roman" w:hAnsi="Times New Roman"/>
          <w:sz w:val="24"/>
          <w:szCs w:val="24"/>
        </w:rPr>
        <w:lastRenderedPageBreak/>
        <w:t xml:space="preserve">Experience in conducting similar activities in rural and remote regions of </w:t>
      </w:r>
      <w:r w:rsidR="00056FD3" w:rsidRPr="007573C3">
        <w:rPr>
          <w:rFonts w:ascii="Times New Roman" w:hAnsi="Times New Roman"/>
          <w:sz w:val="24"/>
          <w:szCs w:val="24"/>
        </w:rPr>
        <w:t>Kyrgyz</w:t>
      </w:r>
      <w:r w:rsidR="00056FD3">
        <w:rPr>
          <w:rFonts w:ascii="Times New Roman" w:hAnsi="Times New Roman"/>
          <w:sz w:val="24"/>
          <w:szCs w:val="24"/>
        </w:rPr>
        <w:t xml:space="preserve"> Republic.</w:t>
      </w:r>
    </w:p>
    <w:p w14:paraId="1B246C77" w14:textId="12E424E9" w:rsidR="00B159A9" w:rsidRPr="00965814" w:rsidRDefault="00B159A9" w:rsidP="006005B5">
      <w:pPr>
        <w:pStyle w:val="a6"/>
        <w:jc w:val="both"/>
        <w:rPr>
          <w:rFonts w:ascii="Times New Roman" w:hAnsi="Times New Roman"/>
          <w:spacing w:val="-2"/>
          <w:sz w:val="24"/>
          <w:szCs w:val="24"/>
        </w:rPr>
      </w:pPr>
    </w:p>
    <w:p w14:paraId="40C66957" w14:textId="1EAF17A9" w:rsidR="00B159A9" w:rsidRPr="00965814" w:rsidRDefault="00B159A9" w:rsidP="00B159A9">
      <w:pPr>
        <w:pStyle w:val="1"/>
        <w:numPr>
          <w:ilvl w:val="0"/>
          <w:numId w:val="1"/>
        </w:numPr>
        <w:spacing w:before="0" w:line="240" w:lineRule="auto"/>
        <w:jc w:val="both"/>
        <w:rPr>
          <w:rFonts w:ascii="Times New Roman" w:hAnsi="Times New Roman" w:cs="Times New Roman"/>
          <w:b/>
          <w:bCs/>
          <w:color w:val="auto"/>
          <w:sz w:val="24"/>
          <w:szCs w:val="24"/>
        </w:rPr>
      </w:pPr>
      <w:r w:rsidRPr="00965814">
        <w:rPr>
          <w:rFonts w:ascii="Times New Roman" w:hAnsi="Times New Roman" w:cs="Times New Roman"/>
          <w:b/>
          <w:bCs/>
          <w:color w:val="auto"/>
          <w:sz w:val="24"/>
          <w:szCs w:val="24"/>
        </w:rPr>
        <w:t>Payment Schedule</w:t>
      </w:r>
    </w:p>
    <w:p w14:paraId="16C40227" w14:textId="77777777" w:rsidR="00B159A9" w:rsidRPr="007F6BDE" w:rsidRDefault="00B159A9" w:rsidP="00B159A9">
      <w:pPr>
        <w:pStyle w:val="Default"/>
        <w:ind w:left="360"/>
        <w:jc w:val="both"/>
        <w:rPr>
          <w:b/>
        </w:rPr>
      </w:pPr>
    </w:p>
    <w:tbl>
      <w:tblPr>
        <w:tblStyle w:val="a7"/>
        <w:tblW w:w="9973" w:type="dxa"/>
        <w:tblInd w:w="-3" w:type="dxa"/>
        <w:tblLook w:val="04A0" w:firstRow="1" w:lastRow="0" w:firstColumn="1" w:lastColumn="0" w:noHBand="0" w:noVBand="1"/>
      </w:tblPr>
      <w:tblGrid>
        <w:gridCol w:w="988"/>
        <w:gridCol w:w="7938"/>
        <w:gridCol w:w="1047"/>
      </w:tblGrid>
      <w:tr w:rsidR="00B159A9" w:rsidRPr="00627A03" w14:paraId="604146A4" w14:textId="77777777" w:rsidTr="00343CAD">
        <w:tc>
          <w:tcPr>
            <w:tcW w:w="988" w:type="dxa"/>
            <w:tcBorders>
              <w:top w:val="outset" w:sz="6" w:space="0" w:color="auto"/>
              <w:left w:val="outset" w:sz="6" w:space="0" w:color="auto"/>
              <w:bottom w:val="outset" w:sz="6" w:space="0" w:color="auto"/>
              <w:right w:val="outset" w:sz="6" w:space="0" w:color="auto"/>
            </w:tcBorders>
          </w:tcPr>
          <w:p w14:paraId="789359F2" w14:textId="77777777" w:rsidR="00B159A9" w:rsidRPr="00FF73A3" w:rsidRDefault="00B159A9" w:rsidP="00343CAD">
            <w:pPr>
              <w:jc w:val="center"/>
              <w:rPr>
                <w:rFonts w:ascii="Times New Roman" w:hAnsi="Times New Roman"/>
                <w:b/>
                <w:bCs/>
                <w:lang w:val="en-US"/>
              </w:rPr>
            </w:pPr>
            <w:r>
              <w:rPr>
                <w:rFonts w:ascii="Times New Roman" w:hAnsi="Times New Roman"/>
                <w:b/>
                <w:lang w:val="en-US"/>
              </w:rPr>
              <w:t>Stages</w:t>
            </w:r>
          </w:p>
        </w:tc>
        <w:tc>
          <w:tcPr>
            <w:tcW w:w="7938" w:type="dxa"/>
            <w:tcBorders>
              <w:top w:val="outset" w:sz="6" w:space="0" w:color="auto"/>
              <w:left w:val="nil"/>
              <w:bottom w:val="outset" w:sz="6" w:space="0" w:color="auto"/>
              <w:right w:val="outset" w:sz="6" w:space="0" w:color="auto"/>
            </w:tcBorders>
          </w:tcPr>
          <w:p w14:paraId="47EE9991" w14:textId="77777777" w:rsidR="00B159A9" w:rsidRPr="00627A03" w:rsidRDefault="00B159A9" w:rsidP="00343CAD">
            <w:pPr>
              <w:jc w:val="center"/>
              <w:rPr>
                <w:rFonts w:ascii="Times New Roman" w:hAnsi="Times New Roman"/>
                <w:b/>
                <w:bCs/>
              </w:rPr>
            </w:pPr>
            <w:r w:rsidRPr="00627A03">
              <w:rPr>
                <w:rFonts w:ascii="Times New Roman" w:hAnsi="Times New Roman"/>
                <w:b/>
              </w:rPr>
              <w:t>Terms</w:t>
            </w:r>
          </w:p>
        </w:tc>
        <w:tc>
          <w:tcPr>
            <w:tcW w:w="1047" w:type="dxa"/>
            <w:tcBorders>
              <w:top w:val="outset" w:sz="6" w:space="0" w:color="auto"/>
              <w:left w:val="nil"/>
              <w:bottom w:val="outset" w:sz="6" w:space="0" w:color="auto"/>
              <w:right w:val="outset" w:sz="6" w:space="0" w:color="auto"/>
            </w:tcBorders>
          </w:tcPr>
          <w:p w14:paraId="278624DF" w14:textId="77777777" w:rsidR="00B159A9" w:rsidRPr="00627A03" w:rsidRDefault="00B159A9" w:rsidP="00343CAD">
            <w:pPr>
              <w:jc w:val="center"/>
              <w:rPr>
                <w:rFonts w:ascii="Times New Roman" w:hAnsi="Times New Roman"/>
                <w:b/>
                <w:bCs/>
              </w:rPr>
            </w:pPr>
            <w:r w:rsidRPr="00627A03">
              <w:rPr>
                <w:rFonts w:ascii="Times New Roman" w:hAnsi="Times New Roman"/>
                <w:b/>
              </w:rPr>
              <w:t>Payment</w:t>
            </w:r>
          </w:p>
        </w:tc>
      </w:tr>
      <w:tr w:rsidR="00B159A9" w:rsidRPr="00627A03" w14:paraId="3933C3B7" w14:textId="77777777" w:rsidTr="00343CAD">
        <w:tc>
          <w:tcPr>
            <w:tcW w:w="988" w:type="dxa"/>
          </w:tcPr>
          <w:p w14:paraId="433FF44B" w14:textId="77777777" w:rsidR="00B159A9" w:rsidRPr="00957F5B" w:rsidRDefault="00B159A9" w:rsidP="00343CAD">
            <w:pPr>
              <w:rPr>
                <w:rFonts w:ascii="Times New Roman" w:hAnsi="Times New Roman"/>
                <w:b/>
                <w:bCs/>
                <w:lang w:val="en-US"/>
              </w:rPr>
            </w:pPr>
            <w:r w:rsidRPr="00957F5B">
              <w:rPr>
                <w:rFonts w:ascii="Times New Roman" w:hAnsi="Times New Roman"/>
                <w:b/>
                <w:bCs/>
                <w:lang w:val="en-US"/>
              </w:rPr>
              <w:t>Stage 1</w:t>
            </w:r>
          </w:p>
        </w:tc>
        <w:tc>
          <w:tcPr>
            <w:tcW w:w="7938" w:type="dxa"/>
          </w:tcPr>
          <w:p w14:paraId="3C1F390B" w14:textId="77777777" w:rsidR="00B159A9" w:rsidRPr="006005B5" w:rsidRDefault="00B159A9" w:rsidP="00B159A9">
            <w:pPr>
              <w:pStyle w:val="a6"/>
              <w:jc w:val="both"/>
              <w:rPr>
                <w:rFonts w:ascii="Times New Roman" w:hAnsi="Times New Roman"/>
                <w:sz w:val="24"/>
                <w:szCs w:val="24"/>
                <w:highlight w:val="yellow"/>
                <w:lang w:val="en-US"/>
              </w:rPr>
            </w:pPr>
            <w:r w:rsidRPr="006005B5">
              <w:rPr>
                <w:rFonts w:ascii="Times New Roman" w:hAnsi="Times New Roman"/>
                <w:sz w:val="24"/>
                <w:szCs w:val="24"/>
                <w:lang w:val="en-US"/>
              </w:rPr>
              <w:t>Provide modules of the training program for the Client's approval:</w:t>
            </w:r>
          </w:p>
          <w:p w14:paraId="14DC373C" w14:textId="77777777" w:rsidR="00B159A9" w:rsidRPr="006005B5" w:rsidRDefault="00B159A9" w:rsidP="00B159A9">
            <w:pPr>
              <w:pStyle w:val="a6"/>
              <w:jc w:val="both"/>
              <w:rPr>
                <w:rFonts w:ascii="Times New Roman" w:hAnsi="Times New Roman"/>
                <w:sz w:val="24"/>
                <w:szCs w:val="24"/>
                <w:lang w:val="en-US"/>
              </w:rPr>
            </w:pPr>
            <w:r w:rsidRPr="006005B5">
              <w:rPr>
                <w:rFonts w:ascii="Times New Roman" w:hAnsi="Times New Roman"/>
                <w:i/>
                <w:iCs/>
                <w:sz w:val="24"/>
                <w:szCs w:val="24"/>
                <w:lang w:val="en-US"/>
              </w:rPr>
              <w:t>For the module “Institutional sustainability of C-VIAs”:</w:t>
            </w:r>
          </w:p>
          <w:p w14:paraId="5F3FC346" w14:textId="77777777" w:rsidR="00B159A9" w:rsidRPr="00B159A9" w:rsidRDefault="00B159A9" w:rsidP="00B159A9">
            <w:pPr>
              <w:pStyle w:val="a6"/>
              <w:jc w:val="both"/>
              <w:rPr>
                <w:rFonts w:ascii="Times New Roman" w:hAnsi="Times New Roman"/>
                <w:spacing w:val="-2"/>
                <w:sz w:val="24"/>
                <w:szCs w:val="24"/>
                <w:lang w:val="en-US"/>
              </w:rPr>
            </w:pPr>
            <w:r w:rsidRPr="006005B5">
              <w:rPr>
                <w:rFonts w:ascii="Times New Roman" w:hAnsi="Times New Roman"/>
                <w:sz w:val="24"/>
                <w:szCs w:val="24"/>
                <w:lang w:val="en-US"/>
              </w:rPr>
              <w:t xml:space="preserve">Strengthening the internal capacity of the organization (strategy, systems, culture, and resources). Developing core human resources and building additional financial resources, managing human resources, and evaluating the organization's sustainability. </w:t>
            </w:r>
            <w:r w:rsidRPr="006005B5">
              <w:rPr>
                <w:rFonts w:ascii="Times New Roman" w:hAnsi="Times New Roman"/>
                <w:sz w:val="24"/>
                <w:szCs w:val="24"/>
                <w:lang w:val="en-US"/>
              </w:rPr>
              <w:br/>
            </w:r>
            <w:r w:rsidRPr="006005B5">
              <w:rPr>
                <w:rFonts w:ascii="Times New Roman" w:hAnsi="Times New Roman"/>
                <w:color w:val="000000" w:themeColor="text1"/>
                <w:sz w:val="24"/>
                <w:szCs w:val="24"/>
                <w:lang w:val="en-US"/>
              </w:rPr>
              <w:t>The modules will need to be adopted to two different scenarios: (1) The trainings can be delivered through face-to-face sessions and (2) The trainings can be delivered through online sessions. For both delivery approach, the consulting will need to integrate tools to maintain the attentions of the audience (e.g.: session not more than 45 minutes; full-day session for face-to-face trainings versus half-day session for online trainings, integration of games or quizzes, including social distancing measures in case of face-to-face sessions, etc.)</w:t>
            </w:r>
          </w:p>
          <w:p w14:paraId="2C334366" w14:textId="77777777" w:rsidR="00B159A9" w:rsidRDefault="00B159A9" w:rsidP="00B159A9">
            <w:pPr>
              <w:pStyle w:val="a6"/>
              <w:jc w:val="both"/>
              <w:rPr>
                <w:rFonts w:ascii="Times New Roman" w:eastAsia="Times New Roman" w:hAnsi="Times New Roman"/>
                <w:sz w:val="24"/>
                <w:szCs w:val="24"/>
                <w:lang w:val="en-US"/>
              </w:rPr>
            </w:pPr>
            <w:r w:rsidRPr="00B159A9">
              <w:rPr>
                <w:rFonts w:ascii="Times New Roman" w:hAnsi="Times New Roman"/>
                <w:b/>
                <w:bCs/>
                <w:spacing w:val="-2"/>
                <w:sz w:val="24"/>
                <w:szCs w:val="24"/>
                <w:lang w:val="en-US"/>
              </w:rPr>
              <w:t>Results:</w:t>
            </w:r>
            <w:r w:rsidRPr="00B159A9">
              <w:rPr>
                <w:rFonts w:ascii="Times New Roman" w:hAnsi="Times New Roman"/>
                <w:spacing w:val="-2"/>
                <w:sz w:val="24"/>
                <w:szCs w:val="24"/>
                <w:lang w:val="en-US"/>
              </w:rPr>
              <w:t xml:space="preserve"> </w:t>
            </w:r>
            <w:r w:rsidRPr="006005B5">
              <w:rPr>
                <w:rFonts w:ascii="Times New Roman" w:hAnsi="Times New Roman"/>
                <w:sz w:val="24"/>
                <w:szCs w:val="24"/>
                <w:lang w:val="en-US"/>
              </w:rPr>
              <w:t>Modules of the t</w:t>
            </w:r>
            <w:r w:rsidRPr="006005B5">
              <w:rPr>
                <w:rFonts w:ascii="Times New Roman" w:eastAsia="Times New Roman" w:hAnsi="Times New Roman"/>
                <w:sz w:val="24"/>
                <w:szCs w:val="24"/>
                <w:lang w:val="en-US"/>
              </w:rPr>
              <w:t>raining program in Kyrgyz and Russian languages.</w:t>
            </w:r>
          </w:p>
          <w:p w14:paraId="4C8FE361" w14:textId="30426421" w:rsidR="00B159A9" w:rsidRPr="00B159A9" w:rsidRDefault="00B159A9" w:rsidP="00343CAD">
            <w:pPr>
              <w:pStyle w:val="a6"/>
              <w:jc w:val="both"/>
              <w:rPr>
                <w:rFonts w:ascii="Times New Roman" w:hAnsi="Times New Roman"/>
                <w:spacing w:val="-2"/>
                <w:sz w:val="24"/>
                <w:szCs w:val="24"/>
                <w:lang w:val="en-US"/>
              </w:rPr>
            </w:pPr>
            <w:r w:rsidRPr="006005B5">
              <w:rPr>
                <w:rFonts w:ascii="Times New Roman" w:eastAsia="Times New Roman" w:hAnsi="Times New Roman"/>
                <w:sz w:val="24"/>
                <w:szCs w:val="24"/>
                <w:lang w:val="en-US"/>
              </w:rPr>
              <w:t>The consultant must submit an interim report on the services performed in stage 1.This report must be reviewed and approved by the Client.</w:t>
            </w:r>
          </w:p>
        </w:tc>
        <w:tc>
          <w:tcPr>
            <w:tcW w:w="1047" w:type="dxa"/>
            <w:vAlign w:val="center"/>
          </w:tcPr>
          <w:p w14:paraId="4712D9A1" w14:textId="77777777" w:rsidR="00B159A9" w:rsidRPr="00627A03" w:rsidRDefault="00B159A9" w:rsidP="00343CAD">
            <w:pPr>
              <w:rPr>
                <w:rFonts w:ascii="Times New Roman" w:hAnsi="Times New Roman"/>
              </w:rPr>
            </w:pPr>
            <w:r>
              <w:rPr>
                <w:rFonts w:ascii="Times New Roman" w:hAnsi="Times New Roman"/>
                <w:lang w:val="en-US"/>
              </w:rPr>
              <w:t>25</w:t>
            </w:r>
            <w:r w:rsidRPr="00627A03">
              <w:rPr>
                <w:rFonts w:ascii="Times New Roman" w:hAnsi="Times New Roman"/>
              </w:rPr>
              <w:t xml:space="preserve"> %</w:t>
            </w:r>
          </w:p>
        </w:tc>
      </w:tr>
      <w:tr w:rsidR="00B159A9" w:rsidRPr="00627A03" w14:paraId="7B6A2F81" w14:textId="77777777" w:rsidTr="00343CAD">
        <w:tc>
          <w:tcPr>
            <w:tcW w:w="988" w:type="dxa"/>
          </w:tcPr>
          <w:p w14:paraId="11E80F3C" w14:textId="77777777" w:rsidR="00B159A9" w:rsidRPr="00957F5B" w:rsidRDefault="00B159A9" w:rsidP="00343CAD">
            <w:pPr>
              <w:rPr>
                <w:rFonts w:ascii="Times New Roman" w:hAnsi="Times New Roman"/>
                <w:b/>
                <w:bCs/>
                <w:lang w:val="en-US"/>
              </w:rPr>
            </w:pPr>
            <w:r w:rsidRPr="00957F5B">
              <w:rPr>
                <w:rFonts w:ascii="Times New Roman" w:hAnsi="Times New Roman"/>
                <w:b/>
                <w:bCs/>
                <w:lang w:val="en-US"/>
              </w:rPr>
              <w:t>Stage 2</w:t>
            </w:r>
          </w:p>
        </w:tc>
        <w:tc>
          <w:tcPr>
            <w:tcW w:w="7938" w:type="dxa"/>
          </w:tcPr>
          <w:p w14:paraId="309738CF" w14:textId="77777777" w:rsidR="00B159A9" w:rsidRPr="006005B5" w:rsidRDefault="00B159A9" w:rsidP="00B159A9">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Develop handouts, the full-time training program, including pre- and post-training test for participants with the Client.</w:t>
            </w:r>
          </w:p>
          <w:p w14:paraId="346B226F" w14:textId="77777777" w:rsidR="00B159A9" w:rsidRPr="00B159A9" w:rsidRDefault="00B159A9" w:rsidP="00B159A9">
            <w:pPr>
              <w:pStyle w:val="a6"/>
              <w:jc w:val="both"/>
              <w:rPr>
                <w:rFonts w:ascii="Times New Roman" w:eastAsia="Times New Roman" w:hAnsi="Times New Roman"/>
                <w:sz w:val="24"/>
                <w:szCs w:val="24"/>
                <w:lang w:val="en-US"/>
              </w:rPr>
            </w:pPr>
            <w:r w:rsidRPr="00B159A9">
              <w:rPr>
                <w:rFonts w:ascii="Times New Roman" w:eastAsia="Times New Roman" w:hAnsi="Times New Roman"/>
                <w:sz w:val="24"/>
                <w:szCs w:val="24"/>
                <w:lang w:val="en-US"/>
              </w:rPr>
              <w:t>Results: Training program, handouts and a pre- and post-training test in Kyrgyz and Russian.</w:t>
            </w:r>
          </w:p>
          <w:p w14:paraId="1D28F816" w14:textId="6988F708" w:rsidR="00B159A9" w:rsidRPr="00957F5B" w:rsidRDefault="00B159A9" w:rsidP="00343CAD">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The consultant must submit an interim report on the services performed in stage 2.</w:t>
            </w:r>
            <w:r w:rsidRPr="00B159A9">
              <w:rPr>
                <w:rFonts w:ascii="Times New Roman" w:eastAsia="Times New Roman" w:hAnsi="Times New Roman"/>
                <w:sz w:val="24"/>
                <w:szCs w:val="24"/>
                <w:lang w:val="en-US"/>
              </w:rPr>
              <w:t xml:space="preserve"> </w:t>
            </w:r>
            <w:r w:rsidRPr="006005B5">
              <w:rPr>
                <w:rFonts w:ascii="Times New Roman" w:eastAsia="Times New Roman" w:hAnsi="Times New Roman"/>
                <w:sz w:val="24"/>
                <w:szCs w:val="24"/>
                <w:lang w:val="en-US"/>
              </w:rPr>
              <w:t>This report must be reviewed and approved by the Client</w:t>
            </w:r>
          </w:p>
        </w:tc>
        <w:tc>
          <w:tcPr>
            <w:tcW w:w="1047" w:type="dxa"/>
            <w:vAlign w:val="center"/>
          </w:tcPr>
          <w:p w14:paraId="47C21346" w14:textId="77777777" w:rsidR="00B159A9" w:rsidRPr="00627A03" w:rsidRDefault="00B159A9" w:rsidP="00343CAD">
            <w:pPr>
              <w:rPr>
                <w:rFonts w:ascii="Times New Roman" w:hAnsi="Times New Roman"/>
              </w:rPr>
            </w:pPr>
            <w:r>
              <w:rPr>
                <w:rFonts w:ascii="Times New Roman" w:hAnsi="Times New Roman"/>
                <w:lang w:val="en-US"/>
              </w:rPr>
              <w:t>25</w:t>
            </w:r>
            <w:r w:rsidRPr="00627A03">
              <w:rPr>
                <w:rFonts w:ascii="Times New Roman" w:hAnsi="Times New Roman"/>
              </w:rPr>
              <w:t xml:space="preserve"> %</w:t>
            </w:r>
          </w:p>
        </w:tc>
      </w:tr>
      <w:tr w:rsidR="00B159A9" w:rsidRPr="00627A03" w14:paraId="769A07B5" w14:textId="77777777" w:rsidTr="00343CAD">
        <w:tc>
          <w:tcPr>
            <w:tcW w:w="988" w:type="dxa"/>
          </w:tcPr>
          <w:p w14:paraId="33AD6837" w14:textId="77777777" w:rsidR="00B159A9" w:rsidRPr="00957F5B" w:rsidRDefault="00B159A9" w:rsidP="00343CAD">
            <w:pPr>
              <w:rPr>
                <w:rFonts w:ascii="Times New Roman" w:hAnsi="Times New Roman"/>
                <w:b/>
                <w:bCs/>
              </w:rPr>
            </w:pPr>
            <w:r w:rsidRPr="00957F5B">
              <w:rPr>
                <w:rFonts w:ascii="Times New Roman" w:hAnsi="Times New Roman"/>
                <w:b/>
                <w:bCs/>
                <w:lang w:val="en-US"/>
              </w:rPr>
              <w:t>Stage 3</w:t>
            </w:r>
          </w:p>
        </w:tc>
        <w:tc>
          <w:tcPr>
            <w:tcW w:w="7938" w:type="dxa"/>
          </w:tcPr>
          <w:p w14:paraId="1E9F7879" w14:textId="77777777" w:rsidR="00B159A9" w:rsidRPr="006005B5" w:rsidRDefault="00B159A9" w:rsidP="00B159A9">
            <w:pPr>
              <w:pStyle w:val="a6"/>
              <w:jc w:val="both"/>
              <w:rPr>
                <w:rFonts w:ascii="Times New Roman" w:hAnsi="Times New Roman"/>
                <w:i/>
                <w:iCs/>
                <w:sz w:val="24"/>
                <w:szCs w:val="24"/>
                <w:lang w:val="en-US"/>
              </w:rPr>
            </w:pPr>
            <w:r w:rsidRPr="006005B5">
              <w:rPr>
                <w:rFonts w:ascii="Times New Roman" w:eastAsia="Times New Roman" w:hAnsi="Times New Roman"/>
                <w:sz w:val="24"/>
                <w:szCs w:val="24"/>
                <w:lang w:val="en-US"/>
              </w:rPr>
              <w:t xml:space="preserve">Conduct face-to-face or online trainings 41 C-VIAs based on the training program </w:t>
            </w:r>
            <w:r w:rsidRPr="006005B5">
              <w:rPr>
                <w:rFonts w:ascii="Times New Roman" w:hAnsi="Times New Roman"/>
                <w:i/>
                <w:iCs/>
                <w:sz w:val="24"/>
                <w:szCs w:val="24"/>
                <w:lang w:val="en-US"/>
              </w:rPr>
              <w:t>“Institutional sustainability of C-VIAs”.</w:t>
            </w:r>
          </w:p>
          <w:p w14:paraId="66DD7C91" w14:textId="77777777" w:rsidR="00B159A9" w:rsidRPr="006005B5" w:rsidRDefault="00B159A9" w:rsidP="00B159A9">
            <w:pPr>
              <w:pStyle w:val="a6"/>
              <w:jc w:val="both"/>
              <w:rPr>
                <w:rFonts w:ascii="Times New Roman" w:hAnsi="Times New Roman"/>
                <w:sz w:val="24"/>
                <w:szCs w:val="24"/>
                <w:lang w:val="en-US"/>
              </w:rPr>
            </w:pPr>
            <w:r w:rsidRPr="006005B5">
              <w:rPr>
                <w:rFonts w:ascii="Times New Roman" w:hAnsi="Times New Roman"/>
                <w:sz w:val="24"/>
                <w:szCs w:val="24"/>
                <w:lang w:val="en-US"/>
              </w:rPr>
              <w:t>Type of trainings: full-time in Osh, Jalal-Abad and Batken regions.</w:t>
            </w:r>
          </w:p>
          <w:p w14:paraId="5A00B2DF" w14:textId="77777777" w:rsidR="00B159A9" w:rsidRPr="006005B5" w:rsidRDefault="00B159A9" w:rsidP="00B159A9">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 xml:space="preserve">Duration of the trainings on each topic: 1-2 days for face-to-face or 3-4 for online trainings according to the approved training program. </w:t>
            </w:r>
          </w:p>
          <w:p w14:paraId="67DAF9F0" w14:textId="77777777" w:rsidR="00B159A9" w:rsidRPr="006005B5" w:rsidRDefault="00B159A9" w:rsidP="00B159A9">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Also, the decision to provide the session online or face-to-face will be taken jointly with the training participants, AKF, the selected company and the relevant government authorities.</w:t>
            </w:r>
          </w:p>
          <w:p w14:paraId="56B35FBA" w14:textId="77777777" w:rsidR="00B159A9" w:rsidRPr="00B159A9" w:rsidRDefault="00B159A9" w:rsidP="00B159A9">
            <w:pPr>
              <w:pStyle w:val="a6"/>
              <w:jc w:val="both"/>
              <w:rPr>
                <w:rFonts w:ascii="Times New Roman" w:eastAsia="Times New Roman" w:hAnsi="Times New Roman"/>
                <w:sz w:val="24"/>
                <w:szCs w:val="24"/>
                <w:lang w:val="en-US"/>
              </w:rPr>
            </w:pPr>
            <w:r w:rsidRPr="00B159A9">
              <w:rPr>
                <w:rFonts w:ascii="Times New Roman" w:eastAsia="Times New Roman" w:hAnsi="Times New Roman"/>
                <w:b/>
                <w:bCs/>
                <w:sz w:val="24"/>
                <w:szCs w:val="24"/>
                <w:lang w:val="en-US"/>
              </w:rPr>
              <w:t>Results</w:t>
            </w:r>
            <w:r w:rsidRPr="00B159A9">
              <w:rPr>
                <w:rFonts w:ascii="Times New Roman" w:eastAsia="Times New Roman" w:hAnsi="Times New Roman"/>
                <w:sz w:val="24"/>
                <w:szCs w:val="24"/>
                <w:lang w:val="en-US"/>
              </w:rPr>
              <w:t>: List of training participants, results of the pre- and post training testing</w:t>
            </w:r>
          </w:p>
          <w:p w14:paraId="77B4C51E" w14:textId="3A6C3FDB" w:rsidR="00B159A9" w:rsidRPr="00957F5B" w:rsidRDefault="00B159A9" w:rsidP="00B159A9">
            <w:pPr>
              <w:rPr>
                <w:rFonts w:ascii="Times New Roman" w:hAnsi="Times New Roman"/>
                <w:lang w:val="en-US"/>
              </w:rPr>
            </w:pPr>
            <w:r w:rsidRPr="006005B5">
              <w:rPr>
                <w:rFonts w:ascii="Times New Roman" w:hAnsi="Times New Roman"/>
                <w:sz w:val="24"/>
                <w:szCs w:val="24"/>
                <w:lang w:val="en-US"/>
              </w:rPr>
              <w:t>The consultant must submit an interim report on the services performed in stage 3.</w:t>
            </w:r>
            <w:r w:rsidRPr="00B159A9">
              <w:rPr>
                <w:rFonts w:ascii="Times New Roman" w:hAnsi="Times New Roman"/>
                <w:sz w:val="24"/>
                <w:szCs w:val="24"/>
                <w:lang w:val="en-US"/>
              </w:rPr>
              <w:t xml:space="preserve"> </w:t>
            </w:r>
            <w:r w:rsidRPr="006005B5">
              <w:rPr>
                <w:rFonts w:ascii="Times New Roman" w:hAnsi="Times New Roman"/>
                <w:sz w:val="24"/>
                <w:szCs w:val="24"/>
                <w:lang w:val="en-US"/>
              </w:rPr>
              <w:t>This report must be reviewed and approved by the Client</w:t>
            </w:r>
          </w:p>
        </w:tc>
        <w:tc>
          <w:tcPr>
            <w:tcW w:w="1047" w:type="dxa"/>
            <w:vAlign w:val="center"/>
          </w:tcPr>
          <w:p w14:paraId="6CFB0FCC" w14:textId="77777777" w:rsidR="00B159A9" w:rsidRPr="00343CAD" w:rsidRDefault="00B159A9" w:rsidP="00343CAD">
            <w:pPr>
              <w:rPr>
                <w:rFonts w:ascii="Times New Roman" w:hAnsi="Times New Roman"/>
                <w:lang w:val="en-US"/>
              </w:rPr>
            </w:pPr>
            <w:r>
              <w:rPr>
                <w:rFonts w:ascii="Times New Roman" w:hAnsi="Times New Roman"/>
                <w:lang w:val="en-US"/>
              </w:rPr>
              <w:t>25 %</w:t>
            </w:r>
          </w:p>
        </w:tc>
      </w:tr>
      <w:tr w:rsidR="00B159A9" w:rsidRPr="00627A03" w14:paraId="2E85F7DE" w14:textId="77777777" w:rsidTr="00343CAD">
        <w:tc>
          <w:tcPr>
            <w:tcW w:w="988" w:type="dxa"/>
          </w:tcPr>
          <w:p w14:paraId="0E269BAD" w14:textId="77777777" w:rsidR="00B159A9" w:rsidRPr="00957F5B" w:rsidRDefault="00B159A9" w:rsidP="00343CAD">
            <w:pPr>
              <w:rPr>
                <w:rFonts w:ascii="Times New Roman" w:hAnsi="Times New Roman"/>
                <w:b/>
                <w:bCs/>
                <w:lang w:val="en-US"/>
              </w:rPr>
            </w:pPr>
            <w:r w:rsidRPr="00957F5B">
              <w:rPr>
                <w:rFonts w:ascii="Times New Roman" w:hAnsi="Times New Roman"/>
                <w:b/>
                <w:bCs/>
                <w:lang w:val="en-US"/>
              </w:rPr>
              <w:t>Stage 4</w:t>
            </w:r>
          </w:p>
        </w:tc>
        <w:tc>
          <w:tcPr>
            <w:tcW w:w="7938" w:type="dxa"/>
          </w:tcPr>
          <w:p w14:paraId="329DA98F" w14:textId="77777777" w:rsidR="00B159A9" w:rsidRPr="006005B5" w:rsidRDefault="00B159A9" w:rsidP="00B159A9">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Prepare a short report (not more than 5 pages) the challenges encountered and opportunities.</w:t>
            </w:r>
          </w:p>
          <w:p w14:paraId="657E8EF7" w14:textId="77777777" w:rsidR="00B159A9" w:rsidRPr="006005B5" w:rsidRDefault="00B159A9" w:rsidP="00B159A9">
            <w:pPr>
              <w:pStyle w:val="a6"/>
              <w:jc w:val="both"/>
              <w:rPr>
                <w:rFonts w:ascii="Times New Roman" w:eastAsia="Times New Roman" w:hAnsi="Times New Roman"/>
                <w:sz w:val="24"/>
                <w:szCs w:val="24"/>
                <w:highlight w:val="yellow"/>
                <w:lang w:val="en-US"/>
              </w:rPr>
            </w:pPr>
            <w:r w:rsidRPr="006005B5">
              <w:rPr>
                <w:rFonts w:ascii="Times New Roman" w:eastAsia="Times New Roman" w:hAnsi="Times New Roman"/>
                <w:sz w:val="24"/>
                <w:szCs w:val="24"/>
                <w:lang w:val="en-US"/>
              </w:rPr>
              <w:t>Provide a report on services rendered and sign the Act of Services Rendered.</w:t>
            </w:r>
          </w:p>
          <w:p w14:paraId="433F8687" w14:textId="77777777" w:rsidR="00B159A9" w:rsidRPr="006005B5" w:rsidRDefault="00B159A9" w:rsidP="00B159A9">
            <w:pPr>
              <w:pStyle w:val="a6"/>
              <w:jc w:val="both"/>
              <w:rPr>
                <w:rFonts w:ascii="Times New Roman" w:eastAsia="Times New Roman" w:hAnsi="Times New Roman"/>
                <w:sz w:val="24"/>
                <w:szCs w:val="24"/>
                <w:lang w:val="en-US"/>
              </w:rPr>
            </w:pPr>
            <w:r w:rsidRPr="006005B5">
              <w:rPr>
                <w:rFonts w:ascii="Times New Roman" w:eastAsia="Times New Roman" w:hAnsi="Times New Roman"/>
                <w:sz w:val="24"/>
                <w:szCs w:val="24"/>
                <w:lang w:val="en-US"/>
              </w:rPr>
              <w:t>The report must contain all developed materials etc.</w:t>
            </w:r>
          </w:p>
          <w:p w14:paraId="7718B8FD" w14:textId="77777777" w:rsidR="00B159A9" w:rsidRPr="00B159A9" w:rsidRDefault="00B159A9" w:rsidP="00B159A9">
            <w:pPr>
              <w:pStyle w:val="a6"/>
              <w:jc w:val="both"/>
              <w:rPr>
                <w:rFonts w:ascii="Times New Roman" w:hAnsi="Times New Roman"/>
                <w:spacing w:val="-2"/>
                <w:sz w:val="24"/>
                <w:szCs w:val="24"/>
                <w:lang w:val="en-US"/>
              </w:rPr>
            </w:pPr>
            <w:r w:rsidRPr="006005B5">
              <w:rPr>
                <w:rFonts w:ascii="Times New Roman" w:eastAsia="Times New Roman" w:hAnsi="Times New Roman"/>
                <w:sz w:val="24"/>
                <w:szCs w:val="24"/>
                <w:lang w:val="en-US"/>
              </w:rPr>
              <w:t>The report must be approved by the Client, represented by the CESA Project Coordinator</w:t>
            </w:r>
          </w:p>
          <w:p w14:paraId="0A7DBAD9" w14:textId="77777777" w:rsidR="00B159A9" w:rsidRPr="006005B5" w:rsidRDefault="00B159A9" w:rsidP="00B159A9">
            <w:pPr>
              <w:pStyle w:val="a6"/>
              <w:jc w:val="both"/>
              <w:rPr>
                <w:rFonts w:ascii="Times New Roman" w:eastAsia="Times New Roman" w:hAnsi="Times New Roman"/>
                <w:sz w:val="24"/>
                <w:szCs w:val="24"/>
                <w:highlight w:val="yellow"/>
                <w:lang w:val="en-US"/>
              </w:rPr>
            </w:pPr>
            <w:r w:rsidRPr="00B159A9">
              <w:rPr>
                <w:rFonts w:ascii="Times New Roman" w:hAnsi="Times New Roman"/>
                <w:b/>
                <w:bCs/>
                <w:spacing w:val="-2"/>
                <w:sz w:val="24"/>
                <w:szCs w:val="24"/>
                <w:lang w:val="en-US"/>
              </w:rPr>
              <w:t>Results</w:t>
            </w:r>
            <w:r w:rsidRPr="00B159A9">
              <w:rPr>
                <w:rFonts w:ascii="Times New Roman" w:hAnsi="Times New Roman"/>
                <w:spacing w:val="-2"/>
                <w:sz w:val="24"/>
                <w:szCs w:val="24"/>
                <w:lang w:val="en-US"/>
              </w:rPr>
              <w:t xml:space="preserve">: </w:t>
            </w:r>
            <w:r w:rsidRPr="006005B5">
              <w:rPr>
                <w:rFonts w:ascii="Times New Roman" w:eastAsia="Times New Roman" w:hAnsi="Times New Roman"/>
                <w:sz w:val="24"/>
                <w:szCs w:val="24"/>
                <w:lang w:val="en-US"/>
              </w:rPr>
              <w:t>The final report with relevant attachments in Russian language.</w:t>
            </w:r>
          </w:p>
          <w:p w14:paraId="48F4E476" w14:textId="1475D0E8" w:rsidR="00B159A9" w:rsidRPr="00957F5B" w:rsidRDefault="00B159A9" w:rsidP="00B159A9">
            <w:pPr>
              <w:rPr>
                <w:rFonts w:ascii="Times New Roman" w:hAnsi="Times New Roman"/>
                <w:lang w:val="en-US"/>
              </w:rPr>
            </w:pPr>
            <w:r w:rsidRPr="006005B5">
              <w:rPr>
                <w:rFonts w:ascii="Times New Roman" w:hAnsi="Times New Roman"/>
                <w:sz w:val="24"/>
                <w:szCs w:val="24"/>
                <w:lang w:val="en-US"/>
              </w:rPr>
              <w:t>Act of Services Rendered</w:t>
            </w:r>
            <w:r w:rsidRPr="00B159A9">
              <w:rPr>
                <w:rFonts w:ascii="Times New Roman" w:hAnsi="Times New Roman"/>
                <w:sz w:val="24"/>
                <w:szCs w:val="24"/>
                <w:lang w:val="en-US"/>
              </w:rPr>
              <w:t xml:space="preserve">. </w:t>
            </w:r>
            <w:r w:rsidRPr="006005B5">
              <w:rPr>
                <w:rFonts w:ascii="Times New Roman" w:hAnsi="Times New Roman"/>
                <w:sz w:val="24"/>
                <w:szCs w:val="24"/>
                <w:lang w:val="en-US"/>
              </w:rPr>
              <w:t>The consultant must submit an interim report on the services performed in stage 4, and submit a final report on the services</w:t>
            </w:r>
          </w:p>
        </w:tc>
        <w:tc>
          <w:tcPr>
            <w:tcW w:w="1047" w:type="dxa"/>
            <w:vAlign w:val="center"/>
          </w:tcPr>
          <w:p w14:paraId="75ED5FED" w14:textId="77777777" w:rsidR="00B159A9" w:rsidRPr="00627A03" w:rsidRDefault="00B159A9" w:rsidP="00343CAD">
            <w:pPr>
              <w:rPr>
                <w:rFonts w:ascii="Times New Roman" w:hAnsi="Times New Roman"/>
              </w:rPr>
            </w:pPr>
            <w:r>
              <w:rPr>
                <w:rFonts w:ascii="Times New Roman" w:hAnsi="Times New Roman"/>
                <w:lang w:val="en-US"/>
              </w:rPr>
              <w:t xml:space="preserve">25 </w:t>
            </w:r>
            <w:r w:rsidRPr="00627A03">
              <w:rPr>
                <w:rFonts w:ascii="Times New Roman" w:hAnsi="Times New Roman"/>
              </w:rPr>
              <w:t>%</w:t>
            </w:r>
          </w:p>
        </w:tc>
      </w:tr>
    </w:tbl>
    <w:p w14:paraId="5A105CD6" w14:textId="77777777" w:rsidR="00B159A9" w:rsidRPr="006005B5" w:rsidRDefault="00B159A9" w:rsidP="00D4461D">
      <w:pPr>
        <w:pStyle w:val="a6"/>
        <w:jc w:val="both"/>
        <w:rPr>
          <w:rFonts w:ascii="Times New Roman" w:hAnsi="Times New Roman"/>
          <w:spacing w:val="-2"/>
          <w:sz w:val="24"/>
          <w:szCs w:val="24"/>
          <w:highlight w:val="yellow"/>
        </w:rPr>
      </w:pPr>
    </w:p>
    <w:sectPr w:rsidR="00B159A9" w:rsidRPr="006005B5" w:rsidSect="009970CF">
      <w:pgSz w:w="12240" w:h="15840"/>
      <w:pgMar w:top="1134" w:right="758"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5E2A" w14:textId="77777777" w:rsidR="00240F0C" w:rsidRDefault="00240F0C" w:rsidP="001D4793">
      <w:r>
        <w:separator/>
      </w:r>
    </w:p>
  </w:endnote>
  <w:endnote w:type="continuationSeparator" w:id="0">
    <w:p w14:paraId="05271E9D" w14:textId="77777777" w:rsidR="00240F0C" w:rsidRDefault="00240F0C" w:rsidP="001D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C5347" w14:textId="77777777" w:rsidR="00240F0C" w:rsidRDefault="00240F0C" w:rsidP="001D4793">
      <w:r>
        <w:separator/>
      </w:r>
    </w:p>
  </w:footnote>
  <w:footnote w:type="continuationSeparator" w:id="0">
    <w:p w14:paraId="1C83389D" w14:textId="77777777" w:rsidR="00240F0C" w:rsidRDefault="00240F0C" w:rsidP="001D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53DF3"/>
    <w:multiLevelType w:val="hybridMultilevel"/>
    <w:tmpl w:val="A7C6C6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3764EB"/>
    <w:multiLevelType w:val="hybridMultilevel"/>
    <w:tmpl w:val="D3444E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0601381"/>
    <w:multiLevelType w:val="hybridMultilevel"/>
    <w:tmpl w:val="CAC0B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7B60F86"/>
    <w:multiLevelType w:val="hybridMultilevel"/>
    <w:tmpl w:val="744028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D6"/>
    <w:rsid w:val="00000A02"/>
    <w:rsid w:val="00000E93"/>
    <w:rsid w:val="00005D84"/>
    <w:rsid w:val="00025FD1"/>
    <w:rsid w:val="000344A5"/>
    <w:rsid w:val="00054477"/>
    <w:rsid w:val="00054649"/>
    <w:rsid w:val="000562C2"/>
    <w:rsid w:val="00056FD3"/>
    <w:rsid w:val="00060486"/>
    <w:rsid w:val="00060D74"/>
    <w:rsid w:val="00065847"/>
    <w:rsid w:val="00070F5F"/>
    <w:rsid w:val="000856AF"/>
    <w:rsid w:val="00086057"/>
    <w:rsid w:val="000A58CA"/>
    <w:rsid w:val="000E4E0F"/>
    <w:rsid w:val="000E64DF"/>
    <w:rsid w:val="001004C5"/>
    <w:rsid w:val="00101D3A"/>
    <w:rsid w:val="00110B34"/>
    <w:rsid w:val="001148BD"/>
    <w:rsid w:val="00127D3A"/>
    <w:rsid w:val="0013233A"/>
    <w:rsid w:val="0013335C"/>
    <w:rsid w:val="0014079B"/>
    <w:rsid w:val="001414D0"/>
    <w:rsid w:val="0014219D"/>
    <w:rsid w:val="001507C3"/>
    <w:rsid w:val="00157631"/>
    <w:rsid w:val="001661A4"/>
    <w:rsid w:val="00174C28"/>
    <w:rsid w:val="001820B6"/>
    <w:rsid w:val="00190BD1"/>
    <w:rsid w:val="0019364C"/>
    <w:rsid w:val="00197672"/>
    <w:rsid w:val="001A039B"/>
    <w:rsid w:val="001A1134"/>
    <w:rsid w:val="001A3256"/>
    <w:rsid w:val="001B4B07"/>
    <w:rsid w:val="001B5868"/>
    <w:rsid w:val="001B6E34"/>
    <w:rsid w:val="001B7295"/>
    <w:rsid w:val="001C0F17"/>
    <w:rsid w:val="001C2CEB"/>
    <w:rsid w:val="001C7DFE"/>
    <w:rsid w:val="001D4793"/>
    <w:rsid w:val="001D594B"/>
    <w:rsid w:val="001E5BEB"/>
    <w:rsid w:val="001E5E6B"/>
    <w:rsid w:val="001F08E4"/>
    <w:rsid w:val="001F1DE7"/>
    <w:rsid w:val="001F3BA7"/>
    <w:rsid w:val="001F3C8C"/>
    <w:rsid w:val="0020263E"/>
    <w:rsid w:val="00204AE6"/>
    <w:rsid w:val="00210727"/>
    <w:rsid w:val="00224BE9"/>
    <w:rsid w:val="00230672"/>
    <w:rsid w:val="00235C38"/>
    <w:rsid w:val="00240F0C"/>
    <w:rsid w:val="00242F59"/>
    <w:rsid w:val="00247EE6"/>
    <w:rsid w:val="00255098"/>
    <w:rsid w:val="002552DC"/>
    <w:rsid w:val="00262AF3"/>
    <w:rsid w:val="00271E56"/>
    <w:rsid w:val="0027230C"/>
    <w:rsid w:val="00274188"/>
    <w:rsid w:val="00283746"/>
    <w:rsid w:val="0028509A"/>
    <w:rsid w:val="0028771D"/>
    <w:rsid w:val="00293B16"/>
    <w:rsid w:val="0029496F"/>
    <w:rsid w:val="002A5E88"/>
    <w:rsid w:val="002D75D8"/>
    <w:rsid w:val="002E1DEB"/>
    <w:rsid w:val="002E44E5"/>
    <w:rsid w:val="002F225D"/>
    <w:rsid w:val="002F4CCA"/>
    <w:rsid w:val="003032DD"/>
    <w:rsid w:val="003070FE"/>
    <w:rsid w:val="00311327"/>
    <w:rsid w:val="00337B1D"/>
    <w:rsid w:val="0035579B"/>
    <w:rsid w:val="00362555"/>
    <w:rsid w:val="003761C6"/>
    <w:rsid w:val="00376A44"/>
    <w:rsid w:val="00383502"/>
    <w:rsid w:val="00384F9D"/>
    <w:rsid w:val="00393489"/>
    <w:rsid w:val="003A583A"/>
    <w:rsid w:val="003B5052"/>
    <w:rsid w:val="003D108F"/>
    <w:rsid w:val="003D26CA"/>
    <w:rsid w:val="003D3453"/>
    <w:rsid w:val="003D39C8"/>
    <w:rsid w:val="003E576C"/>
    <w:rsid w:val="003F1DD1"/>
    <w:rsid w:val="003F41D1"/>
    <w:rsid w:val="00402D96"/>
    <w:rsid w:val="00404022"/>
    <w:rsid w:val="004131D4"/>
    <w:rsid w:val="004132C9"/>
    <w:rsid w:val="00425D05"/>
    <w:rsid w:val="00452C84"/>
    <w:rsid w:val="00453BC9"/>
    <w:rsid w:val="00454F95"/>
    <w:rsid w:val="00455103"/>
    <w:rsid w:val="00457523"/>
    <w:rsid w:val="00460DDC"/>
    <w:rsid w:val="00472B8E"/>
    <w:rsid w:val="0049252E"/>
    <w:rsid w:val="00497561"/>
    <w:rsid w:val="004A0746"/>
    <w:rsid w:val="004A2687"/>
    <w:rsid w:val="004B2AA4"/>
    <w:rsid w:val="004B363B"/>
    <w:rsid w:val="004B4DF4"/>
    <w:rsid w:val="004B5ADA"/>
    <w:rsid w:val="004C105F"/>
    <w:rsid w:val="004D3F49"/>
    <w:rsid w:val="004D66E1"/>
    <w:rsid w:val="004F4091"/>
    <w:rsid w:val="004F4A4F"/>
    <w:rsid w:val="004F749C"/>
    <w:rsid w:val="005027AB"/>
    <w:rsid w:val="005076EA"/>
    <w:rsid w:val="00520785"/>
    <w:rsid w:val="0052113E"/>
    <w:rsid w:val="0052209B"/>
    <w:rsid w:val="00534D5D"/>
    <w:rsid w:val="005362A4"/>
    <w:rsid w:val="005369C0"/>
    <w:rsid w:val="00537C63"/>
    <w:rsid w:val="00567317"/>
    <w:rsid w:val="00574994"/>
    <w:rsid w:val="00574C11"/>
    <w:rsid w:val="00583D24"/>
    <w:rsid w:val="00585615"/>
    <w:rsid w:val="00590E72"/>
    <w:rsid w:val="00596D16"/>
    <w:rsid w:val="00597793"/>
    <w:rsid w:val="005A38C2"/>
    <w:rsid w:val="005B2889"/>
    <w:rsid w:val="005B709F"/>
    <w:rsid w:val="005C009F"/>
    <w:rsid w:val="005C3282"/>
    <w:rsid w:val="005D5F49"/>
    <w:rsid w:val="005D7A75"/>
    <w:rsid w:val="005E54A8"/>
    <w:rsid w:val="005E6074"/>
    <w:rsid w:val="005F0224"/>
    <w:rsid w:val="005F1281"/>
    <w:rsid w:val="006005B5"/>
    <w:rsid w:val="006237F8"/>
    <w:rsid w:val="00625805"/>
    <w:rsid w:val="006314A2"/>
    <w:rsid w:val="00631EAE"/>
    <w:rsid w:val="00633337"/>
    <w:rsid w:val="00642853"/>
    <w:rsid w:val="006454C4"/>
    <w:rsid w:val="0065366B"/>
    <w:rsid w:val="00662868"/>
    <w:rsid w:val="00662DFF"/>
    <w:rsid w:val="00677428"/>
    <w:rsid w:val="006833D8"/>
    <w:rsid w:val="006B0B1C"/>
    <w:rsid w:val="006B66B5"/>
    <w:rsid w:val="006C0930"/>
    <w:rsid w:val="006C6B89"/>
    <w:rsid w:val="006D0B61"/>
    <w:rsid w:val="006D4AE4"/>
    <w:rsid w:val="006D5C71"/>
    <w:rsid w:val="006E4781"/>
    <w:rsid w:val="006F28AE"/>
    <w:rsid w:val="00706976"/>
    <w:rsid w:val="00715049"/>
    <w:rsid w:val="007502F7"/>
    <w:rsid w:val="00753A38"/>
    <w:rsid w:val="00773237"/>
    <w:rsid w:val="0077681C"/>
    <w:rsid w:val="00780196"/>
    <w:rsid w:val="00780FBC"/>
    <w:rsid w:val="00781A0C"/>
    <w:rsid w:val="007831B6"/>
    <w:rsid w:val="00791C8B"/>
    <w:rsid w:val="007A06D0"/>
    <w:rsid w:val="007A1D8C"/>
    <w:rsid w:val="007A214C"/>
    <w:rsid w:val="007A3C1A"/>
    <w:rsid w:val="007B70E4"/>
    <w:rsid w:val="007C4929"/>
    <w:rsid w:val="007D5075"/>
    <w:rsid w:val="007D5DF1"/>
    <w:rsid w:val="007E05A9"/>
    <w:rsid w:val="007E1387"/>
    <w:rsid w:val="007E231A"/>
    <w:rsid w:val="007F0C9E"/>
    <w:rsid w:val="007F7C6B"/>
    <w:rsid w:val="0082491E"/>
    <w:rsid w:val="00833AFE"/>
    <w:rsid w:val="00837006"/>
    <w:rsid w:val="00842917"/>
    <w:rsid w:val="0084540B"/>
    <w:rsid w:val="00851787"/>
    <w:rsid w:val="00860AA2"/>
    <w:rsid w:val="008642A3"/>
    <w:rsid w:val="008711E6"/>
    <w:rsid w:val="00880829"/>
    <w:rsid w:val="008862AC"/>
    <w:rsid w:val="00896F4E"/>
    <w:rsid w:val="008A5B7B"/>
    <w:rsid w:val="008B01D2"/>
    <w:rsid w:val="008B303C"/>
    <w:rsid w:val="008B7637"/>
    <w:rsid w:val="008C38AD"/>
    <w:rsid w:val="008C46FB"/>
    <w:rsid w:val="008D30A8"/>
    <w:rsid w:val="008D385D"/>
    <w:rsid w:val="008F5454"/>
    <w:rsid w:val="0090106C"/>
    <w:rsid w:val="009034D5"/>
    <w:rsid w:val="00912A07"/>
    <w:rsid w:val="00912D74"/>
    <w:rsid w:val="00914368"/>
    <w:rsid w:val="00930D94"/>
    <w:rsid w:val="00932132"/>
    <w:rsid w:val="0094098B"/>
    <w:rsid w:val="00941E9C"/>
    <w:rsid w:val="0094669F"/>
    <w:rsid w:val="00957ACA"/>
    <w:rsid w:val="0096395B"/>
    <w:rsid w:val="00963E11"/>
    <w:rsid w:val="00963E45"/>
    <w:rsid w:val="00965814"/>
    <w:rsid w:val="0096597E"/>
    <w:rsid w:val="00966748"/>
    <w:rsid w:val="0096707C"/>
    <w:rsid w:val="00970261"/>
    <w:rsid w:val="00973AFF"/>
    <w:rsid w:val="00973F5D"/>
    <w:rsid w:val="009770CB"/>
    <w:rsid w:val="00980509"/>
    <w:rsid w:val="00985FED"/>
    <w:rsid w:val="00991AEE"/>
    <w:rsid w:val="00992FE4"/>
    <w:rsid w:val="00993173"/>
    <w:rsid w:val="009970CF"/>
    <w:rsid w:val="009A4EF4"/>
    <w:rsid w:val="009C3588"/>
    <w:rsid w:val="009C53AB"/>
    <w:rsid w:val="009D5B03"/>
    <w:rsid w:val="009D5F49"/>
    <w:rsid w:val="009D7962"/>
    <w:rsid w:val="009E1329"/>
    <w:rsid w:val="009E17BC"/>
    <w:rsid w:val="009E748D"/>
    <w:rsid w:val="009F4555"/>
    <w:rsid w:val="00A151FD"/>
    <w:rsid w:val="00A43350"/>
    <w:rsid w:val="00A45D8E"/>
    <w:rsid w:val="00A63845"/>
    <w:rsid w:val="00A70969"/>
    <w:rsid w:val="00A8784D"/>
    <w:rsid w:val="00A95B8D"/>
    <w:rsid w:val="00A97FF9"/>
    <w:rsid w:val="00AA44FD"/>
    <w:rsid w:val="00AA4BE7"/>
    <w:rsid w:val="00AA77B5"/>
    <w:rsid w:val="00AB70F2"/>
    <w:rsid w:val="00AC0922"/>
    <w:rsid w:val="00AC5786"/>
    <w:rsid w:val="00AC686B"/>
    <w:rsid w:val="00AD0948"/>
    <w:rsid w:val="00AD1DD0"/>
    <w:rsid w:val="00AD22EF"/>
    <w:rsid w:val="00B1396E"/>
    <w:rsid w:val="00B159A9"/>
    <w:rsid w:val="00B2359B"/>
    <w:rsid w:val="00B23FBA"/>
    <w:rsid w:val="00B3153D"/>
    <w:rsid w:val="00B36F21"/>
    <w:rsid w:val="00B43555"/>
    <w:rsid w:val="00B56B0A"/>
    <w:rsid w:val="00B56BFA"/>
    <w:rsid w:val="00B57BBD"/>
    <w:rsid w:val="00B71D97"/>
    <w:rsid w:val="00B7603B"/>
    <w:rsid w:val="00B76EDF"/>
    <w:rsid w:val="00B80627"/>
    <w:rsid w:val="00B85A49"/>
    <w:rsid w:val="00B93B90"/>
    <w:rsid w:val="00B9413A"/>
    <w:rsid w:val="00B96172"/>
    <w:rsid w:val="00BB0BA7"/>
    <w:rsid w:val="00BB47F2"/>
    <w:rsid w:val="00BB638E"/>
    <w:rsid w:val="00BC02C1"/>
    <w:rsid w:val="00BC6200"/>
    <w:rsid w:val="00BD0F99"/>
    <w:rsid w:val="00BD4146"/>
    <w:rsid w:val="00BD591A"/>
    <w:rsid w:val="00BE0004"/>
    <w:rsid w:val="00BE38AF"/>
    <w:rsid w:val="00BE5636"/>
    <w:rsid w:val="00BE677A"/>
    <w:rsid w:val="00BF37D6"/>
    <w:rsid w:val="00C070FD"/>
    <w:rsid w:val="00C254DC"/>
    <w:rsid w:val="00C255DE"/>
    <w:rsid w:val="00C41D9B"/>
    <w:rsid w:val="00C425B4"/>
    <w:rsid w:val="00C4300B"/>
    <w:rsid w:val="00C501DB"/>
    <w:rsid w:val="00C52C70"/>
    <w:rsid w:val="00C53438"/>
    <w:rsid w:val="00C53901"/>
    <w:rsid w:val="00C5721D"/>
    <w:rsid w:val="00C577CD"/>
    <w:rsid w:val="00C66FBE"/>
    <w:rsid w:val="00C7369E"/>
    <w:rsid w:val="00C764D9"/>
    <w:rsid w:val="00C844FB"/>
    <w:rsid w:val="00C877A9"/>
    <w:rsid w:val="00C87C49"/>
    <w:rsid w:val="00CA49F5"/>
    <w:rsid w:val="00CB2A49"/>
    <w:rsid w:val="00CB3660"/>
    <w:rsid w:val="00CB73DB"/>
    <w:rsid w:val="00CC0CD9"/>
    <w:rsid w:val="00CC4992"/>
    <w:rsid w:val="00CD4D58"/>
    <w:rsid w:val="00CD560D"/>
    <w:rsid w:val="00D05E32"/>
    <w:rsid w:val="00D167F0"/>
    <w:rsid w:val="00D20398"/>
    <w:rsid w:val="00D22794"/>
    <w:rsid w:val="00D25095"/>
    <w:rsid w:val="00D4461D"/>
    <w:rsid w:val="00D5655C"/>
    <w:rsid w:val="00D604EC"/>
    <w:rsid w:val="00D74DEA"/>
    <w:rsid w:val="00D83153"/>
    <w:rsid w:val="00D85C74"/>
    <w:rsid w:val="00D9224D"/>
    <w:rsid w:val="00DA18AD"/>
    <w:rsid w:val="00DB66F1"/>
    <w:rsid w:val="00DB6B50"/>
    <w:rsid w:val="00DC4463"/>
    <w:rsid w:val="00DD2B03"/>
    <w:rsid w:val="00DE0697"/>
    <w:rsid w:val="00DE0CF1"/>
    <w:rsid w:val="00DF541B"/>
    <w:rsid w:val="00DF6EFF"/>
    <w:rsid w:val="00E027FF"/>
    <w:rsid w:val="00E03108"/>
    <w:rsid w:val="00E07787"/>
    <w:rsid w:val="00E07D41"/>
    <w:rsid w:val="00E1310C"/>
    <w:rsid w:val="00E31EDD"/>
    <w:rsid w:val="00E3632A"/>
    <w:rsid w:val="00E41619"/>
    <w:rsid w:val="00E431D1"/>
    <w:rsid w:val="00E47EC4"/>
    <w:rsid w:val="00E5186F"/>
    <w:rsid w:val="00E64166"/>
    <w:rsid w:val="00E740DB"/>
    <w:rsid w:val="00E83039"/>
    <w:rsid w:val="00E85117"/>
    <w:rsid w:val="00E8605F"/>
    <w:rsid w:val="00E92F20"/>
    <w:rsid w:val="00E9605D"/>
    <w:rsid w:val="00EA0B45"/>
    <w:rsid w:val="00EA0C94"/>
    <w:rsid w:val="00EA3C23"/>
    <w:rsid w:val="00EA4610"/>
    <w:rsid w:val="00EC5B68"/>
    <w:rsid w:val="00ED23F8"/>
    <w:rsid w:val="00ED3944"/>
    <w:rsid w:val="00EE1CE3"/>
    <w:rsid w:val="00EE2BFD"/>
    <w:rsid w:val="00EF5F72"/>
    <w:rsid w:val="00F01914"/>
    <w:rsid w:val="00F03D7F"/>
    <w:rsid w:val="00F1018A"/>
    <w:rsid w:val="00F101CE"/>
    <w:rsid w:val="00F12251"/>
    <w:rsid w:val="00F12C7B"/>
    <w:rsid w:val="00F17BE7"/>
    <w:rsid w:val="00F263AD"/>
    <w:rsid w:val="00F3785C"/>
    <w:rsid w:val="00F51B48"/>
    <w:rsid w:val="00F52080"/>
    <w:rsid w:val="00F535E1"/>
    <w:rsid w:val="00F5552D"/>
    <w:rsid w:val="00F55FA4"/>
    <w:rsid w:val="00F65885"/>
    <w:rsid w:val="00F87967"/>
    <w:rsid w:val="00FA11EE"/>
    <w:rsid w:val="00FA5999"/>
    <w:rsid w:val="00FB29F8"/>
    <w:rsid w:val="00FC095C"/>
    <w:rsid w:val="00FC2499"/>
    <w:rsid w:val="00FC25C9"/>
    <w:rsid w:val="00FC5D17"/>
    <w:rsid w:val="00FC6F1F"/>
    <w:rsid w:val="00FC7104"/>
    <w:rsid w:val="00FD7F63"/>
    <w:rsid w:val="00FE53C3"/>
    <w:rsid w:val="00FE7277"/>
    <w:rsid w:val="00FF24DB"/>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3B2CE"/>
  <w15:chartTrackingRefBased/>
  <w15:docId w15:val="{1BA59095-8305-4686-A3DA-5BF85384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7D6"/>
    <w:pPr>
      <w:spacing w:after="0" w:line="240" w:lineRule="auto"/>
    </w:pPr>
    <w:rPr>
      <w:rFonts w:ascii="CG Times" w:eastAsia="Times New Roman" w:hAnsi="CG Times" w:cs="Times New Roman"/>
      <w:szCs w:val="20"/>
    </w:rPr>
  </w:style>
  <w:style w:type="paragraph" w:styleId="1">
    <w:name w:val="heading 1"/>
    <w:basedOn w:val="a"/>
    <w:next w:val="a"/>
    <w:link w:val="10"/>
    <w:uiPriority w:val="9"/>
    <w:qFormat/>
    <w:rsid w:val="00BF37D6"/>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74188"/>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a">
    <w:name w:val="Heading 1a"/>
    <w:rsid w:val="00BF37D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10">
    <w:name w:val="Заголовок 1 Знак"/>
    <w:basedOn w:val="a0"/>
    <w:link w:val="1"/>
    <w:uiPriority w:val="9"/>
    <w:rsid w:val="00BF37D6"/>
    <w:rPr>
      <w:rFonts w:asciiTheme="majorHAnsi" w:eastAsiaTheme="majorEastAsia" w:hAnsiTheme="majorHAnsi" w:cstheme="majorBidi"/>
      <w:color w:val="2F5496" w:themeColor="accent1" w:themeShade="BF"/>
      <w:sz w:val="32"/>
      <w:szCs w:val="32"/>
    </w:rPr>
  </w:style>
  <w:style w:type="paragraph" w:styleId="a3">
    <w:name w:val="Normal (Web)"/>
    <w:basedOn w:val="a"/>
    <w:rsid w:val="00BF37D6"/>
    <w:rPr>
      <w:rFonts w:ascii="Times New Roman" w:eastAsia="ヒラギノ角ゴ Pro W3" w:hAnsi="Times New Roman"/>
      <w:color w:val="000000"/>
      <w:sz w:val="24"/>
      <w:szCs w:val="24"/>
    </w:rPr>
  </w:style>
  <w:style w:type="paragraph" w:styleId="a4">
    <w:name w:val="List Paragraph"/>
    <w:aliases w:val="List_Paragraph,Multilevel para_II,List Paragraph1,Akapit z listą BS,List Paragraph 1,Citation List,Resume Title,Bullet1,Bullets,Ha,List Paragraph (numbered (a)),Liste 1,Main numbered paragraph,NUMBERED PARAGRAPH,Numbered List Paragraph,l"/>
    <w:basedOn w:val="a"/>
    <w:link w:val="a5"/>
    <w:uiPriority w:val="34"/>
    <w:qFormat/>
    <w:rsid w:val="00BF37D6"/>
    <w:pPr>
      <w:spacing w:after="200" w:line="276" w:lineRule="auto"/>
      <w:ind w:left="720"/>
      <w:contextualSpacing/>
    </w:pPr>
    <w:rPr>
      <w:rFonts w:ascii="Calibri" w:eastAsia="Calibri" w:hAnsi="Calibri"/>
      <w:szCs w:val="22"/>
    </w:rPr>
  </w:style>
  <w:style w:type="paragraph" w:styleId="a6">
    <w:name w:val="No Spacing"/>
    <w:uiPriority w:val="1"/>
    <w:qFormat/>
    <w:rsid w:val="00BF37D6"/>
    <w:pPr>
      <w:spacing w:after="0" w:line="240" w:lineRule="auto"/>
    </w:pPr>
    <w:rPr>
      <w:rFonts w:ascii="Calibri" w:eastAsia="Calibri" w:hAnsi="Calibri" w:cs="Times New Roman"/>
    </w:rPr>
  </w:style>
  <w:style w:type="table" w:styleId="a7">
    <w:name w:val="Table Grid"/>
    <w:basedOn w:val="a1"/>
    <w:uiPriority w:val="39"/>
    <w:rsid w:val="00BF37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0829"/>
    <w:rPr>
      <w:rFonts w:ascii="Segoe UI" w:hAnsi="Segoe UI" w:cs="Segoe UI"/>
      <w:sz w:val="18"/>
      <w:szCs w:val="18"/>
    </w:rPr>
  </w:style>
  <w:style w:type="character" w:customStyle="1" w:styleId="a9">
    <w:name w:val="Текст выноски Знак"/>
    <w:basedOn w:val="a0"/>
    <w:link w:val="a8"/>
    <w:uiPriority w:val="99"/>
    <w:semiHidden/>
    <w:rsid w:val="00880829"/>
    <w:rPr>
      <w:rFonts w:ascii="Segoe UI" w:eastAsia="Times New Roman" w:hAnsi="Segoe UI" w:cs="Segoe UI"/>
      <w:sz w:val="18"/>
      <w:szCs w:val="18"/>
    </w:rPr>
  </w:style>
  <w:style w:type="paragraph" w:styleId="aa">
    <w:name w:val="annotation text"/>
    <w:basedOn w:val="a"/>
    <w:link w:val="ab"/>
    <w:uiPriority w:val="99"/>
    <w:unhideWhenUsed/>
    <w:rsid w:val="00880829"/>
    <w:rPr>
      <w:rFonts w:asciiTheme="minorHAnsi" w:eastAsiaTheme="minorHAnsi" w:hAnsiTheme="minorHAnsi" w:cstheme="minorBidi"/>
      <w:sz w:val="20"/>
    </w:rPr>
  </w:style>
  <w:style w:type="character" w:customStyle="1" w:styleId="ab">
    <w:name w:val="Текст примечания Знак"/>
    <w:basedOn w:val="a0"/>
    <w:link w:val="aa"/>
    <w:uiPriority w:val="99"/>
    <w:rsid w:val="00880829"/>
    <w:rPr>
      <w:sz w:val="20"/>
      <w:szCs w:val="20"/>
    </w:rPr>
  </w:style>
  <w:style w:type="paragraph" w:styleId="11">
    <w:name w:val="toc 1"/>
    <w:basedOn w:val="a"/>
    <w:next w:val="a"/>
    <w:autoRedefine/>
    <w:uiPriority w:val="39"/>
    <w:unhideWhenUsed/>
    <w:rsid w:val="00362555"/>
    <w:pPr>
      <w:tabs>
        <w:tab w:val="left" w:pos="480"/>
        <w:tab w:val="right" w:pos="10456"/>
      </w:tabs>
    </w:pPr>
    <w:rPr>
      <w:rFonts w:ascii="Garamond" w:eastAsia="Calibri" w:hAnsi="Garamond" w:cs="Calibri"/>
      <w:sz w:val="24"/>
      <w:szCs w:val="24"/>
    </w:rPr>
  </w:style>
  <w:style w:type="character" w:styleId="ac">
    <w:name w:val="Hyperlink"/>
    <w:basedOn w:val="a0"/>
    <w:uiPriority w:val="99"/>
    <w:unhideWhenUsed/>
    <w:rsid w:val="00880829"/>
    <w:rPr>
      <w:color w:val="0563C1" w:themeColor="hyperlink"/>
      <w:u w:val="single"/>
    </w:rPr>
  </w:style>
  <w:style w:type="character" w:customStyle="1" w:styleId="20">
    <w:name w:val="Заголовок 2 Знак"/>
    <w:basedOn w:val="a0"/>
    <w:link w:val="2"/>
    <w:uiPriority w:val="9"/>
    <w:rsid w:val="00274188"/>
    <w:rPr>
      <w:rFonts w:asciiTheme="majorHAnsi" w:eastAsiaTheme="majorEastAsia" w:hAnsiTheme="majorHAnsi" w:cstheme="majorBidi"/>
      <w:color w:val="2F5496" w:themeColor="accent1" w:themeShade="BF"/>
      <w:sz w:val="26"/>
      <w:szCs w:val="26"/>
    </w:rPr>
  </w:style>
  <w:style w:type="paragraph" w:customStyle="1" w:styleId="Default">
    <w:name w:val="Default"/>
    <w:rsid w:val="00274188"/>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274188"/>
    <w:pPr>
      <w:spacing w:after="200"/>
    </w:pPr>
    <w:rPr>
      <w:rFonts w:asciiTheme="minorHAnsi" w:eastAsiaTheme="minorHAnsi" w:hAnsiTheme="minorHAnsi" w:cstheme="minorBidi"/>
      <w:b/>
      <w:bCs/>
      <w:color w:val="4472C4" w:themeColor="accent1"/>
      <w:sz w:val="18"/>
      <w:szCs w:val="18"/>
    </w:rPr>
  </w:style>
  <w:style w:type="character" w:customStyle="1" w:styleId="a5">
    <w:name w:val="Абзац списка Знак"/>
    <w:aliases w:val="List_Paragraph Знак,Multilevel para_II Знак,List Paragraph1 Знак,Akapit z listą BS Знак,List Paragraph 1 Знак,Citation List Знак,Resume Title Знак,Bullet1 Знак,Bullets Знак,Ha Знак,List Paragraph (numbered (a)) Знак,Liste 1 Знак,l Знак"/>
    <w:link w:val="a4"/>
    <w:uiPriority w:val="34"/>
    <w:qFormat/>
    <w:locked/>
    <w:rsid w:val="00274188"/>
    <w:rPr>
      <w:rFonts w:ascii="Calibri" w:eastAsia="Calibri" w:hAnsi="Calibri" w:cs="Times New Roman"/>
    </w:rPr>
  </w:style>
  <w:style w:type="character" w:styleId="ae">
    <w:name w:val="annotation reference"/>
    <w:basedOn w:val="a0"/>
    <w:uiPriority w:val="99"/>
    <w:semiHidden/>
    <w:unhideWhenUsed/>
    <w:rsid w:val="0029496F"/>
    <w:rPr>
      <w:sz w:val="16"/>
      <w:szCs w:val="16"/>
    </w:rPr>
  </w:style>
  <w:style w:type="paragraph" w:styleId="af">
    <w:name w:val="annotation subject"/>
    <w:basedOn w:val="aa"/>
    <w:next w:val="aa"/>
    <w:link w:val="af0"/>
    <w:uiPriority w:val="99"/>
    <w:semiHidden/>
    <w:unhideWhenUsed/>
    <w:rsid w:val="00A70969"/>
    <w:rPr>
      <w:rFonts w:ascii="CG Times" w:eastAsia="Times New Roman" w:hAnsi="CG Times" w:cs="Times New Roman"/>
      <w:b/>
      <w:bCs/>
    </w:rPr>
  </w:style>
  <w:style w:type="character" w:customStyle="1" w:styleId="af0">
    <w:name w:val="Тема примечания Знак"/>
    <w:basedOn w:val="ab"/>
    <w:link w:val="af"/>
    <w:uiPriority w:val="99"/>
    <w:semiHidden/>
    <w:rsid w:val="00A70969"/>
    <w:rPr>
      <w:rFonts w:ascii="CG Times" w:eastAsia="Times New Roman" w:hAnsi="CG Times" w:cs="Times New Roman"/>
      <w:b/>
      <w:bCs/>
      <w:sz w:val="20"/>
      <w:szCs w:val="20"/>
    </w:rPr>
  </w:style>
  <w:style w:type="paragraph" w:styleId="af1">
    <w:name w:val="Revision"/>
    <w:hidden/>
    <w:uiPriority w:val="99"/>
    <w:semiHidden/>
    <w:rsid w:val="003032DD"/>
    <w:pPr>
      <w:spacing w:after="0" w:line="240" w:lineRule="auto"/>
    </w:pPr>
    <w:rPr>
      <w:rFonts w:ascii="CG Times" w:eastAsia="Times New Roman" w:hAnsi="CG Times" w:cs="Times New Roman"/>
      <w:szCs w:val="20"/>
    </w:rPr>
  </w:style>
  <w:style w:type="paragraph" w:styleId="af2">
    <w:name w:val="footnote text"/>
    <w:basedOn w:val="a"/>
    <w:link w:val="af3"/>
    <w:uiPriority w:val="99"/>
    <w:semiHidden/>
    <w:unhideWhenUsed/>
    <w:rsid w:val="00FC095C"/>
    <w:pPr>
      <w:ind w:left="360" w:hanging="360"/>
      <w:jc w:val="both"/>
    </w:pPr>
    <w:rPr>
      <w:rFonts w:ascii="Times New Roman" w:eastAsiaTheme="minorHAnsi" w:hAnsi="Times New Roman" w:cstheme="minorBidi"/>
      <w:sz w:val="20"/>
    </w:rPr>
  </w:style>
  <w:style w:type="character" w:customStyle="1" w:styleId="af3">
    <w:name w:val="Текст сноски Знак"/>
    <w:basedOn w:val="a0"/>
    <w:link w:val="af2"/>
    <w:uiPriority w:val="99"/>
    <w:semiHidden/>
    <w:rsid w:val="00FC095C"/>
    <w:rPr>
      <w:rFonts w:ascii="Times New Roman" w:hAnsi="Times New Roman"/>
      <w:sz w:val="20"/>
      <w:szCs w:val="20"/>
    </w:rPr>
  </w:style>
  <w:style w:type="character" w:styleId="af4">
    <w:name w:val="footnote reference"/>
    <w:basedOn w:val="a0"/>
    <w:uiPriority w:val="99"/>
    <w:semiHidden/>
    <w:unhideWhenUsed/>
    <w:rsid w:val="00FC0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1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kd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51b9c729aeb7905b139cfc800b199aca">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5607879a2d5385ecee191bafa748f1da"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EBC2-7287-47DE-9853-D173C9C0B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151FD-21FF-4A73-80E2-58699CA77F00}">
  <ds:schemaRefs>
    <ds:schemaRef ds:uri="http://schemas.microsoft.com/sharepoint/v3/contenttype/forms"/>
  </ds:schemaRefs>
</ds:datastoreItem>
</file>

<file path=customXml/itemProps3.xml><?xml version="1.0" encoding="utf-8"?>
<ds:datastoreItem xmlns:ds="http://schemas.openxmlformats.org/officeDocument/2006/customXml" ds:itemID="{ABAB436C-A337-4516-AD40-D2BA18441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22C04-D7F6-4F6F-B648-5DC4E4FE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2471</Words>
  <Characters>14090</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Sacks</dc:creator>
  <cp:keywords/>
  <dc:description/>
  <cp:lastModifiedBy>Azis Sharshekeev</cp:lastModifiedBy>
  <cp:revision>6</cp:revision>
  <dcterms:created xsi:type="dcterms:W3CDTF">2021-02-09T11:49:00Z</dcterms:created>
  <dcterms:modified xsi:type="dcterms:W3CDTF">2021-02-24T11:19:00Z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