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41" w:rsidRPr="00565CE9" w:rsidRDefault="006C0341" w:rsidP="005A384E">
      <w:pPr>
        <w:spacing w:after="0" w:line="240" w:lineRule="auto"/>
        <w:contextualSpacing/>
        <w:rPr>
          <w:rFonts w:ascii="Times New Roman" w:hAnsi="Times New Roman"/>
          <w:color w:val="auto"/>
          <w:sz w:val="20"/>
          <w:szCs w:val="20"/>
        </w:rPr>
      </w:pPr>
      <w:r w:rsidRPr="00565CE9">
        <w:rPr>
          <w:rFonts w:ascii="Times New Roman" w:hAnsi="Times New Roman" w:cs="Times New Roman"/>
          <w:noProof/>
          <w:sz w:val="20"/>
          <w:szCs w:val="20"/>
          <w:lang w:eastAsia="ru-RU"/>
        </w:rPr>
        <w:drawing>
          <wp:anchor distT="114300" distB="114300" distL="114300" distR="114300" simplePos="0" relativeHeight="251661312" behindDoc="0" locked="0" layoutInCell="1" allowOverlap="1">
            <wp:simplePos x="0" y="0"/>
            <wp:positionH relativeFrom="margin">
              <wp:posOffset>5758815</wp:posOffset>
            </wp:positionH>
            <wp:positionV relativeFrom="paragraph">
              <wp:posOffset>-107950</wp:posOffset>
            </wp:positionV>
            <wp:extent cx="544195" cy="547370"/>
            <wp:effectExtent l="19050" t="0" r="8255" b="0"/>
            <wp:wrapSquare wrapText="bothSides"/>
            <wp:docPr id="3" name="image2.jpg" descr="Описание: MC 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Описание: MC Logo Vertical.jpg"/>
                    <pic:cNvPicPr>
                      <a:picLocks noChangeAspect="1" noChangeArrowheads="1"/>
                    </pic:cNvPicPr>
                  </pic:nvPicPr>
                  <pic:blipFill>
                    <a:blip r:embed="rId8" cstate="print"/>
                    <a:srcRect/>
                    <a:stretch>
                      <a:fillRect/>
                    </a:stretch>
                  </pic:blipFill>
                  <pic:spPr bwMode="auto">
                    <a:xfrm>
                      <a:off x="0" y="0"/>
                      <a:ext cx="544195" cy="547370"/>
                    </a:xfrm>
                    <a:prstGeom prst="rect">
                      <a:avLst/>
                    </a:prstGeom>
                    <a:noFill/>
                    <a:ln w="9525">
                      <a:noFill/>
                      <a:miter lim="800000"/>
                      <a:headEnd/>
                      <a:tailEnd/>
                    </a:ln>
                  </pic:spPr>
                </pic:pic>
              </a:graphicData>
            </a:graphic>
          </wp:anchor>
        </w:drawing>
      </w:r>
    </w:p>
    <w:p w:rsidR="00645FB8" w:rsidRPr="00565CE9" w:rsidRDefault="00645FB8" w:rsidP="005A384E">
      <w:pPr>
        <w:pStyle w:val="Heading1"/>
        <w:numPr>
          <w:ilvl w:val="0"/>
          <w:numId w:val="1"/>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Приглашение на участие в тендере</w:t>
      </w:r>
    </w:p>
    <w:p w:rsidR="00645FB8" w:rsidRPr="00565CE9" w:rsidRDefault="00645FB8" w:rsidP="005A384E">
      <w:pPr>
        <w:spacing w:after="0" w:line="240" w:lineRule="auto"/>
        <w:rPr>
          <w:rFonts w:ascii="Times New Roman" w:hAnsi="Times New Roman" w:cs="Times New Roman"/>
          <w:b/>
          <w:sz w:val="20"/>
          <w:szCs w:val="20"/>
        </w:rPr>
      </w:pPr>
    </w:p>
    <w:tbl>
      <w:tblPr>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tblPr>
      <w:tblGrid>
        <w:gridCol w:w="6096"/>
        <w:gridCol w:w="4704"/>
      </w:tblGrid>
      <w:tr w:rsidR="00645FB8" w:rsidRPr="00565CE9" w:rsidTr="00A86697">
        <w:trPr>
          <w:trHeight w:val="400"/>
        </w:trPr>
        <w:tc>
          <w:tcPr>
            <w:tcW w:w="6096" w:type="dxa"/>
            <w:shd w:val="clear" w:color="auto" w:fill="auto"/>
            <w:tcMar>
              <w:top w:w="100" w:type="dxa"/>
              <w:left w:w="100" w:type="dxa"/>
              <w:bottom w:w="100" w:type="dxa"/>
              <w:right w:w="100" w:type="dxa"/>
            </w:tcMar>
          </w:tcPr>
          <w:p w:rsidR="00645FB8" w:rsidRPr="00565CE9" w:rsidRDefault="00645FB8" w:rsidP="00565CE9">
            <w:pPr>
              <w:widowControl w:val="0"/>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 xml:space="preserve">Наименование тендера: </w:t>
            </w:r>
            <w:r w:rsidRPr="00565CE9">
              <w:rPr>
                <w:rFonts w:ascii="Times New Roman" w:hAnsi="Times New Roman" w:cs="Times New Roman"/>
                <w:color w:val="auto"/>
                <w:sz w:val="20"/>
                <w:szCs w:val="20"/>
              </w:rPr>
              <w:t xml:space="preserve">Закупка </w:t>
            </w:r>
            <w:r w:rsidR="00565CE9">
              <w:rPr>
                <w:rFonts w:ascii="Times New Roman" w:hAnsi="Times New Roman" w:cs="Times New Roman"/>
                <w:color w:val="auto"/>
                <w:sz w:val="20"/>
                <w:szCs w:val="20"/>
              </w:rPr>
              <w:t xml:space="preserve">нейтрального кухонного оборудования и принадлежностей (с доставкой, установкой и сборкой ) </w:t>
            </w:r>
            <w:r w:rsidRPr="00565CE9">
              <w:rPr>
                <w:rFonts w:ascii="Times New Roman" w:hAnsi="Times New Roman" w:cs="Times New Roman"/>
                <w:color w:val="auto"/>
                <w:sz w:val="20"/>
                <w:szCs w:val="20"/>
              </w:rPr>
              <w:t>для школ, расположенных в разных регионах Кыргызской Республики (КР).</w:t>
            </w:r>
          </w:p>
        </w:tc>
        <w:tc>
          <w:tcPr>
            <w:tcW w:w="4704" w:type="dxa"/>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b/>
                <w:color w:val="auto"/>
                <w:sz w:val="20"/>
                <w:szCs w:val="20"/>
                <w:lang w:val="en-US"/>
              </w:rPr>
            </w:pPr>
            <w:r w:rsidRPr="00565CE9">
              <w:rPr>
                <w:rFonts w:ascii="Times New Roman" w:hAnsi="Times New Roman" w:cs="Times New Roman"/>
                <w:b/>
                <w:color w:val="auto"/>
                <w:sz w:val="20"/>
                <w:szCs w:val="20"/>
              </w:rPr>
              <w:t>Тендер №:</w:t>
            </w:r>
            <w:r w:rsidRPr="00565CE9">
              <w:rPr>
                <w:rFonts w:ascii="Times New Roman" w:hAnsi="Times New Roman" w:cs="Times New Roman"/>
                <w:color w:val="auto"/>
                <w:sz w:val="20"/>
                <w:szCs w:val="20"/>
                <w:lang w:val="en-US"/>
              </w:rPr>
              <w:t>BIS-ST-RFB-0025</w:t>
            </w:r>
          </w:p>
        </w:tc>
      </w:tr>
      <w:tr w:rsidR="00645FB8" w:rsidRPr="00565CE9" w:rsidTr="00A86697">
        <w:trPr>
          <w:trHeight w:val="222"/>
        </w:trPr>
        <w:tc>
          <w:tcPr>
            <w:tcW w:w="6096" w:type="dxa"/>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 xml:space="preserve">Место проведения: </w:t>
            </w:r>
            <w:r w:rsidR="00565CE9" w:rsidRPr="00565CE9">
              <w:rPr>
                <w:rFonts w:ascii="Times New Roman" w:hAnsi="Times New Roman" w:cs="Times New Roman"/>
                <w:color w:val="auto"/>
                <w:sz w:val="20"/>
                <w:szCs w:val="20"/>
              </w:rPr>
              <w:t xml:space="preserve">Бишкек, </w:t>
            </w:r>
            <w:r w:rsidRPr="00565CE9">
              <w:rPr>
                <w:rFonts w:ascii="Times New Roman" w:hAnsi="Times New Roman" w:cs="Times New Roman"/>
                <w:color w:val="auto"/>
                <w:sz w:val="20"/>
                <w:szCs w:val="20"/>
              </w:rPr>
              <w:t>Ош, Кыргызская Республика</w:t>
            </w:r>
          </w:p>
        </w:tc>
        <w:tc>
          <w:tcPr>
            <w:tcW w:w="4704" w:type="dxa"/>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 xml:space="preserve">Языки тендера: </w:t>
            </w:r>
            <w:r w:rsidRPr="00565CE9">
              <w:rPr>
                <w:rFonts w:ascii="Times New Roman" w:hAnsi="Times New Roman" w:cs="Times New Roman"/>
                <w:color w:val="auto"/>
                <w:sz w:val="20"/>
                <w:szCs w:val="20"/>
              </w:rPr>
              <w:t>русский, английский, киргизский</w:t>
            </w:r>
          </w:p>
        </w:tc>
      </w:tr>
      <w:tr w:rsidR="00645FB8" w:rsidRPr="00565CE9" w:rsidTr="00A86697">
        <w:trPr>
          <w:trHeight w:val="2675"/>
        </w:trPr>
        <w:tc>
          <w:tcPr>
            <w:tcW w:w="10800" w:type="dxa"/>
            <w:gridSpan w:val="2"/>
            <w:shd w:val="clear" w:color="auto" w:fill="auto"/>
            <w:tcMar>
              <w:top w:w="100" w:type="dxa"/>
              <w:left w:w="100" w:type="dxa"/>
              <w:bottom w:w="100" w:type="dxa"/>
              <w:right w:w="100" w:type="dxa"/>
            </w:tcMar>
          </w:tcPr>
          <w:p w:rsidR="00645FB8" w:rsidRPr="00565CE9" w:rsidRDefault="00645FB8" w:rsidP="005A384E">
            <w:pPr>
              <w:spacing w:after="0" w:line="240" w:lineRule="auto"/>
              <w:ind w:right="-15"/>
              <w:rPr>
                <w:rFonts w:ascii="Times New Roman" w:hAnsi="Times New Roman" w:cs="Times New Roman"/>
                <w:color w:val="auto"/>
                <w:sz w:val="20"/>
                <w:szCs w:val="20"/>
              </w:rPr>
            </w:pPr>
            <w:r w:rsidRPr="00565CE9">
              <w:rPr>
                <w:rFonts w:ascii="Times New Roman" w:hAnsi="Times New Roman" w:cs="Times New Roman"/>
                <w:b/>
                <w:color w:val="auto"/>
                <w:sz w:val="20"/>
                <w:szCs w:val="20"/>
              </w:rPr>
              <w:t xml:space="preserve">Краткое описание проекта: </w:t>
            </w:r>
            <w:r w:rsidRPr="00565CE9">
              <w:rPr>
                <w:rFonts w:ascii="Times New Roman" w:hAnsi="Times New Roman" w:cs="Times New Roman"/>
                <w:color w:val="auto"/>
                <w:sz w:val="20"/>
                <w:szCs w:val="20"/>
              </w:rPr>
              <w:t>Mercy Corps (Мерсико) - международная некоммерческая организация, более 25 лет оказывающая гуманитарную помощь и услуги развития сообществам Кыргызской Республики. В рамках международной программы МакГоверна-Доула «Продовольствие для</w:t>
            </w:r>
            <w:r w:rsidR="009D54C0" w:rsidRPr="00565CE9">
              <w:rPr>
                <w:rFonts w:ascii="Times New Roman" w:hAnsi="Times New Roman" w:cs="Times New Roman"/>
                <w:color w:val="auto"/>
                <w:sz w:val="20"/>
                <w:szCs w:val="20"/>
              </w:rPr>
              <w:t xml:space="preserve"> образования и детское питание»</w:t>
            </w:r>
            <w:r w:rsidRPr="00565CE9">
              <w:rPr>
                <w:rFonts w:ascii="Times New Roman" w:hAnsi="Times New Roman" w:cs="Times New Roman"/>
                <w:color w:val="auto"/>
                <w:sz w:val="20"/>
                <w:szCs w:val="20"/>
              </w:rPr>
              <w:t>, финансируемой Департаментом сельского хозяйства США (USDA), Мерсико оказывает помощь общеобразовательным учреждениям в организации горячего питания в соответствии с политикой Министерства образования и науки КР по оптимизации школьного питания. Мерсико безвозмездно предоставляет продовольствие, а также оказывает безвозмездную финансовую помощь - гранты для восстановления и ремонта инфраструктуры школ, оснащения пищеблоков школ и детских садов для организации горячего питания. Мерсико также проводит тренинги по здоровому питанию детей для школьной администрации и сотрудников, включая курсы повышения квалификации поваров. В целях улучшения статуса питания детей в домохозяйствах республики, Мерсико проводит мероприятия по вовлечению и повышению осведомленности сообществ в вопросах улучшенных практик питания, санитарии и гигиены в рамках стратегии изменения социального поведения и коммуникаций (SBCC – Social</w:t>
            </w:r>
            <w:r w:rsidR="00565CE9">
              <w:rPr>
                <w:rFonts w:ascii="Times New Roman" w:hAnsi="Times New Roman" w:cs="Times New Roman"/>
                <w:color w:val="auto"/>
                <w:sz w:val="20"/>
                <w:szCs w:val="20"/>
              </w:rPr>
              <w:t xml:space="preserve"> </w:t>
            </w:r>
            <w:r w:rsidRPr="00565CE9">
              <w:rPr>
                <w:rFonts w:ascii="Times New Roman" w:hAnsi="Times New Roman" w:cs="Times New Roman"/>
                <w:color w:val="auto"/>
                <w:sz w:val="20"/>
                <w:szCs w:val="20"/>
              </w:rPr>
              <w:t>Behavior</w:t>
            </w:r>
            <w:r w:rsidR="00565CE9">
              <w:rPr>
                <w:rFonts w:ascii="Times New Roman" w:hAnsi="Times New Roman" w:cs="Times New Roman"/>
                <w:color w:val="auto"/>
                <w:sz w:val="20"/>
                <w:szCs w:val="20"/>
              </w:rPr>
              <w:t xml:space="preserve"> </w:t>
            </w:r>
            <w:r w:rsidRPr="00565CE9">
              <w:rPr>
                <w:rFonts w:ascii="Times New Roman" w:hAnsi="Times New Roman" w:cs="Times New Roman"/>
                <w:color w:val="auto"/>
                <w:sz w:val="20"/>
                <w:szCs w:val="20"/>
              </w:rPr>
              <w:t>Change and Communications). Программа Мерсико также включает компонент по улучшению грамотности учеников начальных классов через предоставление подходящих по возрасту материалов по чтению и улучшению среды для чтения в школах и сообществах.</w:t>
            </w:r>
          </w:p>
          <w:p w:rsidR="00645FB8" w:rsidRPr="00565CE9" w:rsidRDefault="00645FB8" w:rsidP="005A384E">
            <w:pPr>
              <w:spacing w:after="0" w:line="240" w:lineRule="auto"/>
              <w:ind w:right="-15"/>
              <w:rPr>
                <w:rFonts w:ascii="Times New Roman" w:hAnsi="Times New Roman" w:cs="Times New Roman"/>
                <w:color w:val="auto"/>
                <w:sz w:val="20"/>
                <w:szCs w:val="20"/>
              </w:rPr>
            </w:pPr>
            <w:r w:rsidRPr="00565CE9">
              <w:rPr>
                <w:rFonts w:ascii="Times New Roman" w:hAnsi="Times New Roman" w:cs="Times New Roman"/>
                <w:color w:val="auto"/>
                <w:sz w:val="20"/>
                <w:szCs w:val="20"/>
              </w:rPr>
              <w:t xml:space="preserve">В рамках проекта «Пришкольные сады» деятельность Мерсико направлена на поддержку школ в создании фруктовых садов с целью повышения потенциала школ в улучшении горячего питания для участников начальных классов. </w:t>
            </w:r>
          </w:p>
          <w:p w:rsidR="00645FB8" w:rsidRPr="00565CE9" w:rsidRDefault="00645FB8" w:rsidP="005A384E">
            <w:pPr>
              <w:spacing w:after="0" w:line="240" w:lineRule="auto"/>
              <w:ind w:right="-15"/>
              <w:rPr>
                <w:rFonts w:ascii="Times New Roman" w:hAnsi="Times New Roman" w:cs="Times New Roman"/>
                <w:color w:val="auto"/>
                <w:sz w:val="20"/>
                <w:szCs w:val="20"/>
              </w:rPr>
            </w:pPr>
            <w:r w:rsidRPr="00565CE9">
              <w:rPr>
                <w:rFonts w:ascii="Times New Roman" w:hAnsi="Times New Roman" w:cs="Times New Roman"/>
                <w:color w:val="auto"/>
                <w:sz w:val="20"/>
                <w:szCs w:val="20"/>
              </w:rPr>
              <w:t xml:space="preserve">В рамках проекта «Мытье рук в школах», финансируемым Фондом по устойчивости к COVID-19 Мерсико прилагает усилия, направленные на улучшение санитарии и гигиены в школах для смягчения последствий пандемии.  </w:t>
            </w:r>
          </w:p>
          <w:p w:rsidR="00645FB8" w:rsidRPr="00565CE9" w:rsidRDefault="00645FB8" w:rsidP="005A384E">
            <w:pPr>
              <w:spacing w:after="0" w:line="240" w:lineRule="auto"/>
              <w:ind w:right="-15"/>
              <w:rPr>
                <w:rFonts w:ascii="Times New Roman" w:hAnsi="Times New Roman" w:cs="Times New Roman"/>
                <w:color w:val="auto"/>
                <w:sz w:val="20"/>
                <w:szCs w:val="20"/>
              </w:rPr>
            </w:pPr>
            <w:r w:rsidRPr="00565CE9">
              <w:rPr>
                <w:rFonts w:ascii="Times New Roman" w:hAnsi="Times New Roman" w:cs="Times New Roman"/>
                <w:color w:val="auto"/>
                <w:sz w:val="20"/>
                <w:szCs w:val="20"/>
              </w:rPr>
              <w:t xml:space="preserve">Мерсико также реализует проект SIBELIUS в целях оказания помощи животноводческим сообществам в доступе к информации о погоде через информационную систему раннего предупреждения (EWIS), которая расширит возможности в создании более устойчивых стратегий управления животноводством. </w:t>
            </w:r>
          </w:p>
          <w:p w:rsidR="00645FB8" w:rsidRPr="00565CE9" w:rsidRDefault="00645FB8" w:rsidP="005A384E">
            <w:pPr>
              <w:spacing w:after="0" w:line="240" w:lineRule="auto"/>
              <w:ind w:right="-15"/>
              <w:rPr>
                <w:rFonts w:ascii="Times New Roman" w:hAnsi="Times New Roman" w:cs="Times New Roman"/>
                <w:color w:val="auto"/>
                <w:sz w:val="20"/>
                <w:szCs w:val="20"/>
              </w:rPr>
            </w:pPr>
            <w:r w:rsidRPr="00565CE9">
              <w:rPr>
                <w:rFonts w:ascii="Times New Roman" w:hAnsi="Times New Roman" w:cs="Times New Roman"/>
                <w:color w:val="auto"/>
                <w:sz w:val="20"/>
                <w:szCs w:val="20"/>
              </w:rPr>
              <w:t>Для реализации Программы Мерсико тесно сотрудничает с Правительством КР, Министерством образования и науки КР, Министерством Здравоохранения КР, Министерством сельского хозяйства, пищевой промышленности и мелиорации КР, Министерством чрезвычайных ситуаций КР и местными органами власти.</w:t>
            </w:r>
          </w:p>
          <w:p w:rsidR="00645FB8" w:rsidRPr="00565CE9" w:rsidRDefault="00645FB8" w:rsidP="005A384E">
            <w:pPr>
              <w:spacing w:after="0" w:line="240" w:lineRule="auto"/>
              <w:rPr>
                <w:rFonts w:ascii="Times New Roman" w:hAnsi="Times New Roman" w:cs="Times New Roman"/>
                <w:color w:val="auto"/>
                <w:sz w:val="20"/>
                <w:szCs w:val="20"/>
              </w:rPr>
            </w:pPr>
            <w:r w:rsidRPr="00565CE9">
              <w:rPr>
                <w:rFonts w:ascii="Times New Roman" w:hAnsi="Times New Roman" w:cs="Times New Roman"/>
                <w:color w:val="auto"/>
                <w:sz w:val="20"/>
                <w:szCs w:val="20"/>
              </w:rPr>
              <w:t>Мерсико намерена осуществить закупку нейтрального оборудования: столы производственные</w:t>
            </w:r>
            <w:r w:rsidR="009D54C0" w:rsidRPr="00565CE9">
              <w:rPr>
                <w:rFonts w:ascii="Times New Roman" w:hAnsi="Times New Roman" w:cs="Times New Roman"/>
                <w:color w:val="auto"/>
                <w:sz w:val="20"/>
                <w:szCs w:val="20"/>
              </w:rPr>
              <w:t>, стеллажи, кастрюли, и мусорные контейнеры для школ,</w:t>
            </w:r>
            <w:r w:rsidRPr="00565CE9">
              <w:rPr>
                <w:rFonts w:ascii="Times New Roman" w:hAnsi="Times New Roman" w:cs="Times New Roman"/>
                <w:color w:val="auto"/>
                <w:sz w:val="20"/>
                <w:szCs w:val="20"/>
              </w:rPr>
              <w:t xml:space="preserve"> расположенных в северном и южном регионах К</w:t>
            </w:r>
            <w:r w:rsidR="009D54C0" w:rsidRPr="00565CE9">
              <w:rPr>
                <w:rFonts w:ascii="Times New Roman" w:hAnsi="Times New Roman" w:cs="Times New Roman"/>
                <w:color w:val="auto"/>
                <w:sz w:val="20"/>
                <w:szCs w:val="20"/>
              </w:rPr>
              <w:t>Р</w:t>
            </w:r>
            <w:r w:rsidRPr="00565CE9">
              <w:rPr>
                <w:rFonts w:ascii="Times New Roman" w:hAnsi="Times New Roman" w:cs="Times New Roman"/>
                <w:color w:val="auto"/>
                <w:sz w:val="20"/>
                <w:szCs w:val="20"/>
              </w:rPr>
              <w:t>.</w:t>
            </w:r>
          </w:p>
          <w:p w:rsidR="00645FB8" w:rsidRPr="00565CE9" w:rsidRDefault="00645FB8" w:rsidP="005A384E">
            <w:pPr>
              <w:spacing w:after="0" w:line="240" w:lineRule="auto"/>
              <w:rPr>
                <w:rFonts w:ascii="Times New Roman" w:hAnsi="Times New Roman" w:cs="Times New Roman"/>
                <w:b/>
                <w:bCs/>
                <w:color w:val="auto"/>
                <w:sz w:val="20"/>
                <w:szCs w:val="20"/>
              </w:rPr>
            </w:pPr>
            <w:r w:rsidRPr="00565CE9">
              <w:rPr>
                <w:rFonts w:ascii="Times New Roman" w:hAnsi="Times New Roman" w:cs="Times New Roman"/>
                <w:b/>
                <w:bCs/>
                <w:color w:val="auto"/>
                <w:sz w:val="20"/>
                <w:szCs w:val="20"/>
              </w:rPr>
              <w:t>Примечание: обращаем внимание поставщиков, что данная поставка является поставкой гуманитарного характера социально-значимых объектов – кухонного оборудования и кухонных принадлежностей для образовательных учреждений Кыргызской Республики.</w:t>
            </w:r>
          </w:p>
        </w:tc>
      </w:tr>
    </w:tbl>
    <w:p w:rsidR="00645FB8" w:rsidRPr="00565CE9" w:rsidRDefault="00645FB8" w:rsidP="005A384E">
      <w:pPr>
        <w:spacing w:after="0" w:line="240" w:lineRule="auto"/>
        <w:rPr>
          <w:rFonts w:ascii="Times New Roman" w:hAnsi="Times New Roman" w:cs="Times New Roman"/>
          <w:vanish/>
          <w:sz w:val="20"/>
          <w:szCs w:val="20"/>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996"/>
        <w:gridCol w:w="6804"/>
      </w:tblGrid>
      <w:tr w:rsidR="00645FB8" w:rsidRPr="00565CE9" w:rsidTr="009D54C0">
        <w:trPr>
          <w:trHeight w:val="20"/>
        </w:trPr>
        <w:tc>
          <w:tcPr>
            <w:tcW w:w="3996"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Даты получения пакета тендерных документов для заполнения:</w:t>
            </w:r>
          </w:p>
          <w:p w:rsidR="00645FB8" w:rsidRPr="00565CE9" w:rsidRDefault="00645FB8" w:rsidP="007D42A6">
            <w:pPr>
              <w:widowControl w:val="0"/>
              <w:spacing w:after="0" w:line="240" w:lineRule="auto"/>
              <w:rPr>
                <w:rFonts w:ascii="Times New Roman" w:hAnsi="Times New Roman" w:cs="Times New Roman"/>
                <w:b/>
                <w:color w:val="0000FF"/>
                <w:sz w:val="20"/>
                <w:szCs w:val="20"/>
              </w:rPr>
            </w:pPr>
            <w:r w:rsidRPr="00565CE9">
              <w:rPr>
                <w:rFonts w:ascii="Times New Roman" w:hAnsi="Times New Roman" w:cs="Times New Roman"/>
                <w:color w:val="auto"/>
                <w:sz w:val="20"/>
                <w:szCs w:val="20"/>
              </w:rPr>
              <w:t xml:space="preserve">С </w:t>
            </w:r>
            <w:r w:rsidR="007D42A6" w:rsidRPr="007D42A6">
              <w:rPr>
                <w:rFonts w:ascii="Times New Roman" w:hAnsi="Times New Roman" w:cs="Times New Roman"/>
                <w:color w:val="auto"/>
                <w:sz w:val="20"/>
                <w:szCs w:val="20"/>
              </w:rPr>
              <w:t>5</w:t>
            </w:r>
            <w:r w:rsidRPr="00565CE9">
              <w:rPr>
                <w:rFonts w:ascii="Times New Roman" w:hAnsi="Times New Roman" w:cs="Times New Roman"/>
                <w:color w:val="auto"/>
                <w:sz w:val="20"/>
                <w:szCs w:val="20"/>
              </w:rPr>
              <w:t xml:space="preserve"> февраля 2021 г. по 12 февраля 2021 г. </w:t>
            </w:r>
          </w:p>
        </w:tc>
        <w:tc>
          <w:tcPr>
            <w:tcW w:w="6804"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 xml:space="preserve">Где можно получить пакет тендерных документов: </w:t>
            </w:r>
          </w:p>
          <w:p w:rsidR="00645FB8" w:rsidRPr="00565CE9" w:rsidRDefault="00645FB8" w:rsidP="005A384E">
            <w:pPr>
              <w:widowControl w:val="0"/>
              <w:spacing w:after="0" w:line="240" w:lineRule="auto"/>
              <w:rPr>
                <w:rFonts w:ascii="Times New Roman" w:hAnsi="Times New Roman" w:cs="Times New Roman"/>
                <w:b/>
                <w:color w:val="0000FF"/>
                <w:sz w:val="20"/>
                <w:szCs w:val="20"/>
              </w:rPr>
            </w:pPr>
            <w:r w:rsidRPr="00565CE9">
              <w:rPr>
                <w:rFonts w:ascii="Times New Roman" w:hAnsi="Times New Roman" w:cs="Times New Roman"/>
                <w:color w:val="auto"/>
                <w:sz w:val="20"/>
                <w:szCs w:val="20"/>
              </w:rPr>
              <w:t>Отправив запрос на почту:</w:t>
            </w:r>
            <w:r w:rsidRPr="00565CE9">
              <w:rPr>
                <w:rFonts w:ascii="Times New Roman" w:hAnsi="Times New Roman" w:cs="Times New Roman"/>
                <w:b/>
                <w:color w:val="0000FF"/>
                <w:sz w:val="20"/>
                <w:szCs w:val="20"/>
              </w:rPr>
              <w:t xml:space="preserve"> mckrprocurement@mercycorps.org</w:t>
            </w:r>
          </w:p>
          <w:p w:rsidR="00645FB8" w:rsidRPr="00565CE9" w:rsidRDefault="00645FB8" w:rsidP="005A384E">
            <w:pPr>
              <w:widowControl w:val="0"/>
              <w:spacing w:after="0" w:line="240" w:lineRule="auto"/>
              <w:rPr>
                <w:rFonts w:ascii="Times New Roman" w:hAnsi="Times New Roman" w:cs="Times New Roman"/>
                <w:b/>
                <w:color w:val="0000FF"/>
                <w:sz w:val="20"/>
                <w:szCs w:val="20"/>
              </w:rPr>
            </w:pPr>
            <w:r w:rsidRPr="00565CE9">
              <w:rPr>
                <w:rFonts w:ascii="Times New Roman" w:hAnsi="Times New Roman" w:cs="Times New Roman"/>
                <w:color w:val="auto"/>
                <w:sz w:val="20"/>
                <w:szCs w:val="20"/>
              </w:rPr>
              <w:t xml:space="preserve">На Веб-сайтах: </w:t>
            </w:r>
            <w:hyperlink r:id="rId9" w:history="1">
              <w:r w:rsidRPr="00565CE9">
                <w:rPr>
                  <w:rStyle w:val="Hyperlink"/>
                  <w:rFonts w:ascii="Times New Roman" w:hAnsi="Times New Roman" w:cs="Times New Roman"/>
                  <w:b/>
                  <w:sz w:val="20"/>
                  <w:szCs w:val="20"/>
                </w:rPr>
                <w:t>www.procurement.kg</w:t>
              </w:r>
            </w:hyperlink>
            <w:r w:rsidRPr="00565CE9">
              <w:rPr>
                <w:rFonts w:ascii="Times New Roman" w:hAnsi="Times New Roman" w:cs="Times New Roman"/>
                <w:b/>
                <w:sz w:val="20"/>
                <w:szCs w:val="20"/>
              </w:rPr>
              <w:t xml:space="preserve">, </w:t>
            </w:r>
            <w:hyperlink r:id="rId10" w:history="1">
              <w:r w:rsidRPr="00565CE9">
                <w:rPr>
                  <w:rStyle w:val="Hyperlink"/>
                  <w:rFonts w:ascii="Times New Roman" w:hAnsi="Times New Roman" w:cs="Times New Roman"/>
                  <w:b/>
                  <w:sz w:val="20"/>
                  <w:szCs w:val="20"/>
                </w:rPr>
                <w:t>www.tenders.kg</w:t>
              </w:r>
            </w:hyperlink>
            <w:r w:rsidRPr="00565CE9">
              <w:rPr>
                <w:rFonts w:ascii="Times New Roman" w:hAnsi="Times New Roman" w:cs="Times New Roman"/>
                <w:b/>
                <w:sz w:val="20"/>
                <w:szCs w:val="20"/>
              </w:rPr>
              <w:t xml:space="preserve">, </w:t>
            </w:r>
            <w:hyperlink r:id="rId11" w:history="1">
              <w:r w:rsidRPr="00565CE9">
                <w:rPr>
                  <w:rStyle w:val="Hyperlink"/>
                  <w:rFonts w:ascii="Times New Roman" w:hAnsi="Times New Roman" w:cs="Times New Roman"/>
                  <w:b/>
                  <w:sz w:val="20"/>
                  <w:szCs w:val="20"/>
                </w:rPr>
                <w:t>www.donors.kg</w:t>
              </w:r>
            </w:hyperlink>
            <w:r w:rsidRPr="00565CE9">
              <w:rPr>
                <w:rStyle w:val="Hyperlink"/>
                <w:rFonts w:ascii="Times New Roman" w:hAnsi="Times New Roman" w:cs="Times New Roman"/>
                <w:b/>
                <w:sz w:val="20"/>
                <w:szCs w:val="20"/>
              </w:rPr>
              <w:t xml:space="preserve">, </w:t>
            </w:r>
          </w:p>
        </w:tc>
      </w:tr>
      <w:tr w:rsidR="00645FB8" w:rsidRPr="00565CE9" w:rsidTr="009D54C0">
        <w:trPr>
          <w:trHeight w:val="20"/>
        </w:trPr>
        <w:tc>
          <w:tcPr>
            <w:tcW w:w="3996"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 xml:space="preserve">Конечный срок подачи предложений: </w:t>
            </w:r>
          </w:p>
          <w:p w:rsidR="00645FB8" w:rsidRPr="00565CE9" w:rsidRDefault="00645FB8" w:rsidP="005A384E">
            <w:pPr>
              <w:widowControl w:val="0"/>
              <w:spacing w:after="0" w:line="240" w:lineRule="auto"/>
              <w:rPr>
                <w:rFonts w:ascii="Times New Roman" w:hAnsi="Times New Roman" w:cs="Times New Roman"/>
                <w:b/>
                <w:sz w:val="20"/>
                <w:szCs w:val="20"/>
              </w:rPr>
            </w:pPr>
            <w:r w:rsidRPr="00565CE9">
              <w:rPr>
                <w:rFonts w:ascii="Times New Roman" w:hAnsi="Times New Roman" w:cs="Times New Roman"/>
                <w:color w:val="auto"/>
                <w:sz w:val="20"/>
                <w:szCs w:val="20"/>
              </w:rPr>
              <w:t>12 февраля 2021 года до 17:00</w:t>
            </w:r>
          </w:p>
        </w:tc>
        <w:tc>
          <w:tcPr>
            <w:tcW w:w="6804"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645FB8" w:rsidRPr="00565CE9" w:rsidRDefault="00645FB8" w:rsidP="005A384E">
            <w:pPr>
              <w:widowControl w:val="0"/>
              <w:spacing w:after="0" w:line="240" w:lineRule="auto"/>
              <w:rPr>
                <w:rFonts w:ascii="Times New Roman" w:hAnsi="Times New Roman" w:cs="Times New Roman"/>
                <w:color w:val="auto"/>
                <w:sz w:val="20"/>
                <w:szCs w:val="20"/>
              </w:rPr>
            </w:pPr>
            <w:r w:rsidRPr="00565CE9">
              <w:rPr>
                <w:rFonts w:ascii="Times New Roman" w:hAnsi="Times New Roman" w:cs="Times New Roman"/>
                <w:b/>
                <w:color w:val="auto"/>
                <w:sz w:val="20"/>
                <w:szCs w:val="20"/>
              </w:rPr>
              <w:t xml:space="preserve">Заполненные документы подавать на адрес электронной почты: </w:t>
            </w:r>
            <w:r w:rsidRPr="00565CE9">
              <w:rPr>
                <w:rFonts w:ascii="Times New Roman" w:hAnsi="Times New Roman" w:cs="Times New Roman"/>
                <w:b/>
                <w:color w:val="0000FF"/>
                <w:sz w:val="20"/>
                <w:szCs w:val="20"/>
              </w:rPr>
              <w:t xml:space="preserve">mckrprocurement@mercycorps.org </w:t>
            </w:r>
          </w:p>
        </w:tc>
      </w:tr>
    </w:tbl>
    <w:p w:rsidR="009D54C0" w:rsidRPr="00565CE9" w:rsidRDefault="009D54C0" w:rsidP="005A384E">
      <w:pPr>
        <w:spacing w:after="0" w:line="240" w:lineRule="auto"/>
        <w:jc w:val="center"/>
        <w:rPr>
          <w:rFonts w:ascii="Times New Roman" w:hAnsi="Times New Roman" w:cs="Times New Roman"/>
          <w:b/>
          <w:i/>
          <w:color w:val="auto"/>
          <w:sz w:val="20"/>
          <w:szCs w:val="20"/>
        </w:rPr>
      </w:pPr>
    </w:p>
    <w:p w:rsidR="00645FB8" w:rsidRPr="00565CE9" w:rsidRDefault="00645FB8" w:rsidP="005A384E">
      <w:pPr>
        <w:spacing w:after="0" w:line="240" w:lineRule="auto"/>
        <w:jc w:val="center"/>
        <w:rPr>
          <w:rFonts w:ascii="Times New Roman" w:hAnsi="Times New Roman" w:cs="Times New Roman"/>
          <w:b/>
          <w:i/>
          <w:color w:val="auto"/>
          <w:sz w:val="20"/>
          <w:szCs w:val="20"/>
        </w:rPr>
      </w:pPr>
      <w:r w:rsidRPr="00565CE9">
        <w:rPr>
          <w:rFonts w:ascii="Times New Roman" w:hAnsi="Times New Roman" w:cs="Times New Roman"/>
          <w:b/>
          <w:i/>
          <w:color w:val="auto"/>
          <w:sz w:val="20"/>
          <w:szCs w:val="20"/>
        </w:rPr>
        <w:t>Mercy Corps оставляет за собой право принять или отклонить любое предложение, поданное с опозданием</w:t>
      </w:r>
    </w:p>
    <w:p w:rsidR="009D54C0" w:rsidRPr="00565CE9" w:rsidRDefault="009D54C0" w:rsidP="005A384E">
      <w:pPr>
        <w:spacing w:after="0" w:line="240" w:lineRule="auto"/>
        <w:jc w:val="center"/>
        <w:rPr>
          <w:rFonts w:ascii="Times New Roman" w:hAnsi="Times New Roman" w:cs="Times New Roman"/>
          <w:b/>
          <w:i/>
          <w:color w:val="auto"/>
          <w:sz w:val="20"/>
          <w:szCs w:val="20"/>
        </w:rPr>
      </w:pPr>
    </w:p>
    <w:tbl>
      <w:tblPr>
        <w:tblW w:w="10800" w:type="dxa"/>
        <w:tblInd w:w="100" w:type="dxa"/>
        <w:tblLayout w:type="fixed"/>
        <w:tblCellMar>
          <w:top w:w="100" w:type="dxa"/>
          <w:left w:w="100" w:type="dxa"/>
          <w:bottom w:w="100" w:type="dxa"/>
          <w:right w:w="100" w:type="dxa"/>
        </w:tblCellMar>
        <w:tblLook w:val="0600"/>
      </w:tblPr>
      <w:tblGrid>
        <w:gridCol w:w="5220"/>
        <w:gridCol w:w="5565"/>
        <w:gridCol w:w="15"/>
      </w:tblGrid>
      <w:tr w:rsidR="00645FB8" w:rsidRPr="00565CE9" w:rsidTr="009D54C0">
        <w:trPr>
          <w:gridAfter w:val="1"/>
          <w:wAfter w:w="15" w:type="dxa"/>
          <w:trHeight w:val="2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FB8" w:rsidRPr="00565CE9" w:rsidRDefault="00645FB8" w:rsidP="005A384E">
            <w:pPr>
              <w:spacing w:after="0" w:line="240" w:lineRule="auto"/>
              <w:jc w:val="center"/>
              <w:rPr>
                <w:rFonts w:ascii="Times New Roman" w:hAnsi="Times New Roman" w:cs="Times New Roman"/>
                <w:b/>
                <w:sz w:val="20"/>
                <w:szCs w:val="20"/>
              </w:rPr>
            </w:pPr>
            <w:r w:rsidRPr="00565CE9">
              <w:rPr>
                <w:rFonts w:ascii="Times New Roman" w:hAnsi="Times New Roman" w:cs="Times New Roman"/>
                <w:b/>
                <w:color w:val="auto"/>
                <w:sz w:val="20"/>
                <w:szCs w:val="20"/>
              </w:rPr>
              <w:t>Вопросы и ответы</w:t>
            </w:r>
          </w:p>
        </w:tc>
      </w:tr>
      <w:tr w:rsidR="00645FB8" w:rsidRPr="00565CE9" w:rsidTr="009D54C0">
        <w:trPr>
          <w:gridAfter w:val="1"/>
          <w:wAfter w:w="15" w:type="dxa"/>
          <w:trHeight w:val="2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FB8" w:rsidRPr="00565CE9" w:rsidRDefault="00645FB8" w:rsidP="005A384E">
            <w:pPr>
              <w:spacing w:after="0" w:line="240" w:lineRule="auto"/>
              <w:rPr>
                <w:rFonts w:ascii="Times New Roman" w:hAnsi="Times New Roman" w:cs="Times New Roman"/>
                <w:color w:val="0000FF"/>
                <w:sz w:val="20"/>
                <w:szCs w:val="20"/>
              </w:rPr>
            </w:pPr>
            <w:r w:rsidRPr="00565CE9">
              <w:rPr>
                <w:rFonts w:ascii="Times New Roman" w:eastAsia="Calibri" w:hAnsi="Times New Roman" w:cs="Times New Roman"/>
                <w:b/>
                <w:color w:val="auto"/>
                <w:sz w:val="20"/>
                <w:szCs w:val="20"/>
              </w:rPr>
              <w:t>Если есть вопросы, подавать в письменном виде на адрес электронной почты:</w:t>
            </w:r>
            <w:hyperlink r:id="rId12" w:history="1">
              <w:r w:rsidRPr="00565CE9">
                <w:rPr>
                  <w:rStyle w:val="Hyperlink"/>
                  <w:rFonts w:ascii="Times New Roman" w:hAnsi="Times New Roman" w:cs="Times New Roman"/>
                  <w:b/>
                  <w:sz w:val="20"/>
                  <w:szCs w:val="20"/>
                </w:rPr>
                <w:t>mckrprocurement@mercycorps.org</w:t>
              </w:r>
            </w:hyperlink>
          </w:p>
        </w:tc>
      </w:tr>
      <w:tr w:rsidR="00645FB8" w:rsidRPr="00565CE9" w:rsidTr="009D54C0">
        <w:trPr>
          <w:gridAfter w:val="1"/>
          <w:wAfter w:w="15" w:type="dxa"/>
          <w:trHeight w:val="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FB8" w:rsidRPr="00565CE9" w:rsidRDefault="00645FB8" w:rsidP="005A384E">
            <w:pPr>
              <w:spacing w:after="0" w:line="240" w:lineRule="auto"/>
              <w:rPr>
                <w:rFonts w:ascii="Times New Roman" w:hAnsi="Times New Roman" w:cs="Times New Roman"/>
                <w:color w:val="auto"/>
                <w:sz w:val="20"/>
                <w:szCs w:val="20"/>
              </w:rPr>
            </w:pPr>
            <w:r w:rsidRPr="00565CE9">
              <w:rPr>
                <w:rFonts w:ascii="Times New Roman" w:hAnsi="Times New Roman" w:cs="Times New Roman"/>
                <w:b/>
                <w:color w:val="auto"/>
                <w:sz w:val="20"/>
                <w:szCs w:val="20"/>
              </w:rPr>
              <w:t>Конечный срок для подачи вопросов:</w:t>
            </w:r>
          </w:p>
          <w:p w:rsidR="00645FB8" w:rsidRPr="00565CE9" w:rsidRDefault="00645FB8" w:rsidP="005A384E">
            <w:pPr>
              <w:spacing w:after="0" w:line="240" w:lineRule="auto"/>
              <w:rPr>
                <w:rFonts w:ascii="Times New Roman" w:hAnsi="Times New Roman" w:cs="Times New Roman"/>
                <w:color w:val="0000FF"/>
                <w:sz w:val="20"/>
                <w:szCs w:val="20"/>
              </w:rPr>
            </w:pPr>
            <w:r w:rsidRPr="00565CE9">
              <w:rPr>
                <w:rFonts w:ascii="Times New Roman" w:hAnsi="Times New Roman" w:cs="Times New Roman"/>
                <w:color w:val="auto"/>
                <w:sz w:val="20"/>
                <w:szCs w:val="20"/>
                <w:lang w:val="en-US"/>
              </w:rPr>
              <w:t>9</w:t>
            </w:r>
            <w:r w:rsidRPr="00565CE9">
              <w:rPr>
                <w:rFonts w:ascii="Times New Roman" w:hAnsi="Times New Roman" w:cs="Times New Roman"/>
                <w:color w:val="auto"/>
                <w:sz w:val="20"/>
                <w:szCs w:val="20"/>
              </w:rPr>
              <w:t xml:space="preserve"> февраля 2021 года до 17:00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5FB8" w:rsidRPr="00565CE9" w:rsidRDefault="00645FB8" w:rsidP="005A384E">
            <w:pPr>
              <w:spacing w:after="0" w:line="240" w:lineRule="auto"/>
              <w:rPr>
                <w:rFonts w:ascii="Times New Roman" w:hAnsi="Times New Roman" w:cs="Times New Roman"/>
                <w:b/>
                <w:color w:val="auto"/>
                <w:sz w:val="20"/>
                <w:szCs w:val="20"/>
              </w:rPr>
            </w:pPr>
            <w:r w:rsidRPr="00565CE9">
              <w:rPr>
                <w:rFonts w:ascii="Times New Roman" w:hAnsi="Times New Roman" w:cs="Times New Roman"/>
                <w:b/>
                <w:color w:val="auto"/>
                <w:sz w:val="20"/>
                <w:szCs w:val="20"/>
              </w:rPr>
              <w:t>Ответы на вопросы будет предоставлены:</w:t>
            </w:r>
          </w:p>
          <w:p w:rsidR="00645FB8" w:rsidRPr="00565CE9" w:rsidRDefault="00645FB8" w:rsidP="005A384E">
            <w:pPr>
              <w:spacing w:after="0" w:line="240" w:lineRule="auto"/>
              <w:rPr>
                <w:rFonts w:ascii="Times New Roman" w:hAnsi="Times New Roman" w:cs="Times New Roman"/>
                <w:color w:val="0000FF"/>
                <w:sz w:val="20"/>
                <w:szCs w:val="20"/>
              </w:rPr>
            </w:pPr>
            <w:r w:rsidRPr="00565CE9">
              <w:rPr>
                <w:rFonts w:ascii="Times New Roman" w:hAnsi="Times New Roman" w:cs="Times New Roman"/>
                <w:color w:val="auto"/>
                <w:sz w:val="20"/>
                <w:szCs w:val="20"/>
              </w:rPr>
              <w:t>1</w:t>
            </w:r>
            <w:r w:rsidRPr="00565CE9">
              <w:rPr>
                <w:rFonts w:ascii="Times New Roman" w:hAnsi="Times New Roman" w:cs="Times New Roman"/>
                <w:color w:val="auto"/>
                <w:sz w:val="20"/>
                <w:szCs w:val="20"/>
                <w:lang w:val="en-US"/>
              </w:rPr>
              <w:t>0</w:t>
            </w:r>
            <w:r w:rsidRPr="00565CE9">
              <w:rPr>
                <w:rFonts w:ascii="Times New Roman" w:hAnsi="Times New Roman" w:cs="Times New Roman"/>
                <w:color w:val="auto"/>
                <w:sz w:val="20"/>
                <w:szCs w:val="20"/>
              </w:rPr>
              <w:t xml:space="preserve"> февраля 2021 года </w:t>
            </w:r>
          </w:p>
        </w:tc>
      </w:tr>
      <w:tr w:rsidR="00645FB8" w:rsidRPr="00565CE9" w:rsidTr="009D54C0">
        <w:trPr>
          <w:gridAfter w:val="1"/>
          <w:wAfter w:w="15" w:type="dxa"/>
          <w:trHeight w:val="2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54C0" w:rsidRPr="00565CE9" w:rsidRDefault="00645FB8" w:rsidP="005A384E">
            <w:pPr>
              <w:spacing w:after="0" w:line="240" w:lineRule="auto"/>
              <w:rPr>
                <w:rStyle w:val="Hyperlink"/>
                <w:rFonts w:ascii="Times New Roman" w:hAnsi="Times New Roman" w:cs="Times New Roman"/>
                <w:b/>
                <w:sz w:val="20"/>
                <w:szCs w:val="20"/>
              </w:rPr>
            </w:pPr>
            <w:r w:rsidRPr="00565CE9">
              <w:rPr>
                <w:rFonts w:ascii="Times New Roman" w:hAnsi="Times New Roman" w:cs="Times New Roman"/>
                <w:b/>
                <w:color w:val="auto"/>
                <w:sz w:val="20"/>
                <w:szCs w:val="20"/>
              </w:rPr>
              <w:t>Ответы на вопросы будут предоставляться по электронной почте:</w:t>
            </w:r>
            <w:hyperlink r:id="rId13" w:history="1">
              <w:r w:rsidRPr="00565CE9">
                <w:rPr>
                  <w:rStyle w:val="Hyperlink"/>
                  <w:rFonts w:ascii="Times New Roman" w:hAnsi="Times New Roman" w:cs="Times New Roman"/>
                  <w:b/>
                  <w:sz w:val="20"/>
                  <w:szCs w:val="20"/>
                  <w:lang w:val="en-US"/>
                </w:rPr>
                <w:t>mckrprocurement</w:t>
              </w:r>
              <w:r w:rsidRPr="00565CE9">
                <w:rPr>
                  <w:rStyle w:val="Hyperlink"/>
                  <w:rFonts w:ascii="Times New Roman" w:hAnsi="Times New Roman" w:cs="Times New Roman"/>
                  <w:b/>
                  <w:sz w:val="20"/>
                  <w:szCs w:val="20"/>
                </w:rPr>
                <w:t>@</w:t>
              </w:r>
              <w:r w:rsidRPr="00565CE9">
                <w:rPr>
                  <w:rStyle w:val="Hyperlink"/>
                  <w:rFonts w:ascii="Times New Roman" w:hAnsi="Times New Roman" w:cs="Times New Roman"/>
                  <w:b/>
                  <w:sz w:val="20"/>
                  <w:szCs w:val="20"/>
                  <w:lang w:val="en-US"/>
                </w:rPr>
                <w:t>mercycorps</w:t>
              </w:r>
              <w:r w:rsidRPr="00565CE9">
                <w:rPr>
                  <w:rStyle w:val="Hyperlink"/>
                  <w:rFonts w:ascii="Times New Roman" w:hAnsi="Times New Roman" w:cs="Times New Roman"/>
                  <w:b/>
                  <w:sz w:val="20"/>
                  <w:szCs w:val="20"/>
                </w:rPr>
                <w:t>.</w:t>
              </w:r>
              <w:r w:rsidRPr="00565CE9">
                <w:rPr>
                  <w:rStyle w:val="Hyperlink"/>
                  <w:rFonts w:ascii="Times New Roman" w:hAnsi="Times New Roman" w:cs="Times New Roman"/>
                  <w:b/>
                  <w:sz w:val="20"/>
                  <w:szCs w:val="20"/>
                  <w:lang w:val="en-US"/>
                </w:rPr>
                <w:t>org</w:t>
              </w:r>
            </w:hyperlink>
            <w:r w:rsidRPr="00565CE9">
              <w:rPr>
                <w:rStyle w:val="Hyperlink"/>
                <w:rFonts w:ascii="Times New Roman" w:hAnsi="Times New Roman" w:cs="Times New Roman"/>
                <w:b/>
                <w:sz w:val="20"/>
                <w:szCs w:val="20"/>
              </w:rPr>
              <w:t xml:space="preserve">. </w:t>
            </w:r>
          </w:p>
          <w:p w:rsidR="00645FB8" w:rsidRPr="00565CE9" w:rsidRDefault="00645FB8" w:rsidP="005A384E">
            <w:pPr>
              <w:spacing w:after="0" w:line="240" w:lineRule="auto"/>
              <w:rPr>
                <w:rFonts w:ascii="Times New Roman" w:hAnsi="Times New Roman" w:cs="Times New Roman"/>
                <w:b/>
                <w:color w:val="0000FF"/>
                <w:sz w:val="20"/>
                <w:szCs w:val="20"/>
              </w:rPr>
            </w:pPr>
            <w:r w:rsidRPr="00565CE9">
              <w:rPr>
                <w:rStyle w:val="Hyperlink"/>
                <w:rFonts w:ascii="Times New Roman" w:hAnsi="Times New Roman" w:cs="Times New Roman"/>
                <w:color w:val="auto"/>
                <w:sz w:val="20"/>
                <w:szCs w:val="20"/>
                <w:u w:val="none"/>
              </w:rPr>
              <w:lastRenderedPageBreak/>
              <w:t>Ответы также будут опубликованы на сайтах для всех потенциальных участников тендера, и/или высланы всем участникам</w:t>
            </w:r>
            <w:r w:rsidR="009D54C0" w:rsidRPr="00565CE9">
              <w:rPr>
                <w:rStyle w:val="Hyperlink"/>
                <w:rFonts w:ascii="Times New Roman" w:hAnsi="Times New Roman" w:cs="Times New Roman"/>
                <w:color w:val="auto"/>
                <w:sz w:val="20"/>
                <w:szCs w:val="20"/>
                <w:u w:val="none"/>
              </w:rPr>
              <w:t xml:space="preserve"> без ссылки на лиц, задающих вопросы.</w:t>
            </w:r>
          </w:p>
        </w:tc>
      </w:tr>
      <w:tr w:rsidR="00645FB8" w:rsidRPr="00565CE9" w:rsidTr="009D54C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0800" w:type="dxa"/>
            <w:gridSpan w:val="3"/>
            <w:shd w:val="clear" w:color="auto" w:fill="auto"/>
            <w:tcMar>
              <w:top w:w="100" w:type="dxa"/>
              <w:left w:w="100" w:type="dxa"/>
              <w:bottom w:w="100" w:type="dxa"/>
              <w:right w:w="100" w:type="dxa"/>
            </w:tcMar>
          </w:tcPr>
          <w:p w:rsidR="009D54C0" w:rsidRPr="00565CE9" w:rsidRDefault="00645FB8" w:rsidP="005A384E">
            <w:pPr>
              <w:widowControl w:val="0"/>
              <w:spacing w:after="0" w:line="240" w:lineRule="auto"/>
              <w:rPr>
                <w:rFonts w:ascii="Times New Roman" w:hAnsi="Times New Roman" w:cs="Times New Roman"/>
                <w:b/>
                <w:color w:val="auto"/>
                <w:sz w:val="20"/>
                <w:szCs w:val="20"/>
              </w:rPr>
            </w:pPr>
            <w:bookmarkStart w:id="0" w:name="_6ccte654ttk6" w:colFirst="0" w:colLast="0"/>
            <w:bookmarkEnd w:id="0"/>
            <w:r w:rsidRPr="00565CE9">
              <w:rPr>
                <w:rFonts w:ascii="Times New Roman" w:hAnsi="Times New Roman" w:cs="Times New Roman"/>
                <w:b/>
                <w:color w:val="auto"/>
                <w:sz w:val="20"/>
                <w:szCs w:val="20"/>
              </w:rPr>
              <w:lastRenderedPageBreak/>
              <w:t xml:space="preserve">Следующие инструкции и формы включены в настоящий пакет тендерных документов: </w:t>
            </w:r>
          </w:p>
          <w:p w:rsidR="00645FB8" w:rsidRPr="00565CE9" w:rsidRDefault="00645FB8" w:rsidP="005A384E">
            <w:pPr>
              <w:widowControl w:val="0"/>
              <w:spacing w:after="0" w:line="240" w:lineRule="auto"/>
              <w:rPr>
                <w:rFonts w:ascii="Times New Roman" w:hAnsi="Times New Roman" w:cs="Times New Roman"/>
                <w:sz w:val="20"/>
                <w:szCs w:val="20"/>
              </w:rPr>
            </w:pPr>
            <w:r w:rsidRPr="00565CE9">
              <w:rPr>
                <w:rFonts w:ascii="Times New Roman" w:hAnsi="Times New Roman" w:cs="Times New Roman"/>
                <w:color w:val="auto"/>
                <w:sz w:val="20"/>
                <w:szCs w:val="20"/>
              </w:rPr>
              <w:t>Общие условия тендера</w:t>
            </w:r>
            <w:r w:rsidRPr="00565CE9">
              <w:rPr>
                <w:rFonts w:ascii="Times New Roman" w:hAnsi="Times New Roman" w:cs="Times New Roman"/>
                <w:b/>
                <w:sz w:val="20"/>
                <w:szCs w:val="20"/>
              </w:rPr>
              <w:t xml:space="preserve">; </w:t>
            </w:r>
            <w:r w:rsidRPr="00565CE9">
              <w:rPr>
                <w:rFonts w:ascii="Times New Roman" w:hAnsi="Times New Roman" w:cs="Times New Roman"/>
                <w:color w:val="auto"/>
                <w:sz w:val="20"/>
                <w:szCs w:val="20"/>
              </w:rPr>
              <w:t>Критерии и требуемые от заявителей документы</w:t>
            </w:r>
            <w:r w:rsidRPr="00565CE9">
              <w:rPr>
                <w:rFonts w:ascii="Times New Roman" w:hAnsi="Times New Roman" w:cs="Times New Roman"/>
                <w:b/>
                <w:sz w:val="20"/>
                <w:szCs w:val="20"/>
              </w:rPr>
              <w:t xml:space="preserve">; </w:t>
            </w:r>
            <w:r w:rsidRPr="00565CE9">
              <w:rPr>
                <w:rFonts w:ascii="Times New Roman" w:hAnsi="Times New Roman" w:cs="Times New Roman"/>
                <w:color w:val="auto"/>
                <w:sz w:val="20"/>
                <w:szCs w:val="20"/>
              </w:rPr>
              <w:t>Форма ценового предложения</w:t>
            </w:r>
            <w:r w:rsidRPr="00565CE9">
              <w:rPr>
                <w:rFonts w:ascii="Times New Roman" w:hAnsi="Times New Roman" w:cs="Times New Roman"/>
                <w:b/>
                <w:sz w:val="20"/>
                <w:szCs w:val="20"/>
              </w:rPr>
              <w:t xml:space="preserve">; </w:t>
            </w:r>
            <w:r w:rsidRPr="00565CE9">
              <w:rPr>
                <w:rFonts w:ascii="Times New Roman" w:hAnsi="Times New Roman" w:cs="Times New Roman"/>
                <w:color w:val="auto"/>
                <w:sz w:val="20"/>
                <w:szCs w:val="20"/>
              </w:rPr>
              <w:t>Форма информации о поставщике услуг; Содержание и объем работ/Технические спецификации; Образец контракта.</w:t>
            </w:r>
          </w:p>
        </w:tc>
      </w:tr>
    </w:tbl>
    <w:p w:rsidR="009D54C0" w:rsidRPr="00565CE9" w:rsidRDefault="009D54C0" w:rsidP="005A384E">
      <w:pPr>
        <w:pStyle w:val="Heading1"/>
        <w:spacing w:before="0" w:after="0" w:line="240" w:lineRule="auto"/>
        <w:contextualSpacing/>
        <w:rPr>
          <w:rFonts w:ascii="Times New Roman" w:hAnsi="Times New Roman"/>
          <w:color w:val="auto"/>
          <w:sz w:val="20"/>
          <w:szCs w:val="20"/>
        </w:rPr>
      </w:pPr>
      <w:bookmarkStart w:id="1" w:name="_hqsrjp8vlgzv" w:colFirst="0" w:colLast="0"/>
      <w:bookmarkStart w:id="2" w:name="_fqj5yi94yqwa" w:colFirst="0" w:colLast="0"/>
      <w:bookmarkEnd w:id="1"/>
      <w:bookmarkEnd w:id="2"/>
    </w:p>
    <w:p w:rsidR="00645FB8" w:rsidRPr="00565CE9" w:rsidRDefault="00645FB8" w:rsidP="005A384E">
      <w:pPr>
        <w:pStyle w:val="Heading1"/>
        <w:numPr>
          <w:ilvl w:val="0"/>
          <w:numId w:val="1"/>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Общие условия тендера</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Организация Mercy Corps приглашает желающих подавать предложения на поставку товаров как описано в данном документе и в соответствии с процедурами, условиями и контрактом, как представлено в тендерных документах. Mercy Corps оставляет за собой право изменять запрос на товары, указанные в пакете тендерных документов, без изменения в цене за единицу, иные условия и сроки, а также принимать или отклонять все, или любое предложение, или часть его.</w:t>
      </w:r>
    </w:p>
    <w:p w:rsidR="00645FB8" w:rsidRPr="00565CE9" w:rsidRDefault="00645FB8" w:rsidP="005A384E">
      <w:pPr>
        <w:widowControl w:val="0"/>
        <w:spacing w:after="0" w:line="240" w:lineRule="auto"/>
        <w:rPr>
          <w:rFonts w:ascii="Times New Roman" w:eastAsia="Times New Roman" w:hAnsi="Times New Roman" w:cs="Times New Roman"/>
          <w:color w:val="000000"/>
          <w:sz w:val="20"/>
          <w:szCs w:val="20"/>
        </w:rPr>
      </w:pPr>
    </w:p>
    <w:p w:rsidR="00645FB8" w:rsidRPr="00565CE9" w:rsidRDefault="00645FB8" w:rsidP="005A384E">
      <w:pPr>
        <w:pStyle w:val="Heading1"/>
        <w:numPr>
          <w:ilvl w:val="1"/>
          <w:numId w:val="5"/>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Заявление Мерсико о противодействии коррупции и взяточничеству</w:t>
      </w:r>
    </w:p>
    <w:p w:rsidR="00645FB8" w:rsidRPr="00565CE9" w:rsidRDefault="00645FB8" w:rsidP="005A384E">
      <w:pPr>
        <w:widowControl w:val="0"/>
        <w:spacing w:after="0" w:line="240" w:lineRule="auto"/>
        <w:ind w:left="720"/>
        <w:rPr>
          <w:rFonts w:ascii="Times New Roman" w:eastAsia="Times New Roman" w:hAnsi="Times New Roman" w:cs="Times New Roman"/>
          <w:color w:val="000000"/>
          <w:sz w:val="20"/>
          <w:szCs w:val="20"/>
        </w:rPr>
      </w:pP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b/>
          <w:color w:val="000000"/>
          <w:sz w:val="20"/>
          <w:szCs w:val="20"/>
        </w:rPr>
        <w:t xml:space="preserve">Mercy Corps </w:t>
      </w:r>
      <w:r w:rsidRPr="00565CE9">
        <w:rPr>
          <w:rFonts w:ascii="Times New Roman" w:eastAsia="Times New Roman" w:hAnsi="Times New Roman" w:cs="Times New Roman"/>
          <w:b/>
          <w:color w:val="auto"/>
          <w:sz w:val="20"/>
          <w:szCs w:val="20"/>
        </w:rPr>
        <w:t>строго запрещает:</w:t>
      </w:r>
    </w:p>
    <w:p w:rsidR="00645FB8" w:rsidRPr="00565CE9" w:rsidRDefault="00645FB8" w:rsidP="005A384E">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565CE9">
        <w:rPr>
          <w:rFonts w:ascii="Times New Roman" w:eastAsia="Times New Roman" w:hAnsi="Times New Roman" w:cs="Times New Roman"/>
          <w:i/>
          <w:color w:val="000000"/>
          <w:sz w:val="20"/>
          <w:szCs w:val="20"/>
          <w:u w:val="single"/>
        </w:rPr>
        <w:t>Любую форму взяток или «отката» в своей деятельности.</w:t>
      </w:r>
    </w:p>
    <w:p w:rsidR="00645FB8" w:rsidRPr="00565CE9" w:rsidRDefault="00645FB8" w:rsidP="005A384E">
      <w:pPr>
        <w:widowControl w:val="0"/>
        <w:spacing w:after="0" w:line="240" w:lineRule="auto"/>
        <w:ind w:left="360"/>
        <w:contextualSpacing/>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 xml:space="preserve">Этот запрет включает любую </w:t>
      </w:r>
      <w:r w:rsidRPr="00565CE9">
        <w:rPr>
          <w:rFonts w:ascii="Times New Roman" w:eastAsia="Times New Roman" w:hAnsi="Times New Roman" w:cs="Times New Roman"/>
          <w:i/>
          <w:color w:val="000000"/>
          <w:sz w:val="20"/>
          <w:szCs w:val="20"/>
        </w:rPr>
        <w:t xml:space="preserve">просьбу </w:t>
      </w:r>
      <w:r w:rsidRPr="00565CE9">
        <w:rPr>
          <w:rFonts w:ascii="Times New Roman" w:eastAsia="Times New Roman" w:hAnsi="Times New Roman" w:cs="Times New Roman"/>
          <w:color w:val="000000"/>
          <w:sz w:val="20"/>
          <w:szCs w:val="20"/>
        </w:rPr>
        <w:t xml:space="preserve">любого сотрудника, консультанта или агента Мерсико на получение чего-либо ценного от любой компании или физического лица в обмен на действие или бездействие сотрудника, консультанта или агентов Мерсико в связи с присуждением контракта или с выполнением контракта после присуждения.  Это также относится к любому </w:t>
      </w:r>
      <w:r w:rsidRPr="00565CE9">
        <w:rPr>
          <w:rFonts w:ascii="Times New Roman" w:eastAsia="Times New Roman" w:hAnsi="Times New Roman" w:cs="Times New Roman"/>
          <w:i/>
          <w:color w:val="000000"/>
          <w:sz w:val="20"/>
          <w:szCs w:val="20"/>
        </w:rPr>
        <w:t>предложению</w:t>
      </w:r>
      <w:r w:rsidRPr="00565CE9">
        <w:rPr>
          <w:rFonts w:ascii="Times New Roman" w:eastAsia="Times New Roman" w:hAnsi="Times New Roman" w:cs="Times New Roman"/>
          <w:color w:val="000000"/>
          <w:sz w:val="20"/>
          <w:szCs w:val="20"/>
        </w:rPr>
        <w:t xml:space="preserve"> любой компании или отдельного лица чего-либо ценного любому сотруднику, консультанту или агенту Мерсико в обмен на действие или бездействие такого лица в связи с присуждением контракта или его исполнением.</w:t>
      </w:r>
    </w:p>
    <w:p w:rsidR="00645FB8" w:rsidRPr="00565CE9" w:rsidRDefault="00645FB8" w:rsidP="005A384E">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565CE9">
        <w:rPr>
          <w:rFonts w:ascii="Times New Roman" w:eastAsia="Times New Roman" w:hAnsi="Times New Roman" w:cs="Times New Roman"/>
          <w:i/>
          <w:color w:val="000000"/>
          <w:sz w:val="20"/>
          <w:szCs w:val="20"/>
          <w:u w:val="single"/>
        </w:rPr>
        <w:t>Конфликт интересов при присуждении или управлении контрактами</w:t>
      </w:r>
    </w:p>
    <w:p w:rsidR="00645FB8" w:rsidRPr="00565CE9" w:rsidRDefault="00645FB8" w:rsidP="005A384E">
      <w:pPr>
        <w:widowControl w:val="0"/>
        <w:spacing w:after="0" w:line="240" w:lineRule="auto"/>
        <w:ind w:left="360"/>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Если компания принадлежит прямо или косвенно, полностью или частично любому сотруднику Мерсико или любому лицу, которое связано с сотрудниками Мерсико, компания должна обеспечить раскрытие такой информации до момента подачи своего предложения.</w:t>
      </w:r>
    </w:p>
    <w:p w:rsidR="00645FB8" w:rsidRPr="00565CE9" w:rsidRDefault="00645FB8" w:rsidP="005A384E">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565CE9">
        <w:rPr>
          <w:rFonts w:ascii="Times New Roman" w:eastAsia="Times New Roman" w:hAnsi="Times New Roman" w:cs="Times New Roman"/>
          <w:i/>
          <w:color w:val="000000"/>
          <w:sz w:val="20"/>
          <w:szCs w:val="20"/>
          <w:u w:val="single"/>
        </w:rPr>
        <w:t>Обмен или получение конфиденциальной информации</w:t>
      </w:r>
    </w:p>
    <w:p w:rsidR="00645FB8" w:rsidRPr="00565CE9" w:rsidRDefault="00645FB8" w:rsidP="005A384E">
      <w:pPr>
        <w:widowControl w:val="0"/>
        <w:spacing w:after="0" w:line="240" w:lineRule="auto"/>
        <w:ind w:left="360"/>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Мерсико запрещает своим сотрудникам делиться информацией и любым оферентам получать конфиденциальную информацию, связанную с запросом на подачу предложений, включая информацию о предварительных ценах Мерсико, конкурирующих оферентах или конкурирующих предложениях и т. п. Любая информация, предоставляемая одному оференту/заявителю, должна предоставляться всем остальным заявителям.</w:t>
      </w:r>
    </w:p>
    <w:p w:rsidR="00645FB8" w:rsidRPr="00565CE9" w:rsidRDefault="00645FB8" w:rsidP="005A384E">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565CE9">
        <w:rPr>
          <w:rFonts w:ascii="Times New Roman" w:eastAsia="Times New Roman" w:hAnsi="Times New Roman" w:cs="Times New Roman"/>
          <w:i/>
          <w:color w:val="000000"/>
          <w:sz w:val="20"/>
          <w:szCs w:val="20"/>
          <w:u w:val="single"/>
        </w:rPr>
        <w:t>Сговор между / среди оферентов</w:t>
      </w:r>
    </w:p>
    <w:p w:rsidR="00645FB8" w:rsidRPr="00565CE9" w:rsidRDefault="00645FB8" w:rsidP="005A384E">
      <w:pPr>
        <w:widowControl w:val="0"/>
        <w:spacing w:after="0" w:line="240" w:lineRule="auto"/>
        <w:ind w:left="360"/>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Мерсико требует честной и открытой конкуренции при подаче предложений.  Две или более компании, подающие предложения, не должны принадлежать или контролироваться одним и тем же лицом (лицами).  Компании, предлагающие предложения, не могут делиться ценами или другой информацией о предложениях или предпринимать какие-либо другие действия, направленные на то, чтобы заранее определить, какая компания выиграет тендер, и какая цена будет заплачена.</w:t>
      </w:r>
    </w:p>
    <w:p w:rsidR="00645FB8" w:rsidRPr="00565CE9" w:rsidRDefault="00645FB8" w:rsidP="005A384E">
      <w:pPr>
        <w:widowControl w:val="0"/>
        <w:spacing w:after="0" w:line="240" w:lineRule="auto"/>
        <w:rPr>
          <w:rFonts w:ascii="Times New Roman" w:eastAsia="Times New Roman" w:hAnsi="Times New Roman" w:cs="Times New Roman"/>
          <w:color w:val="000000"/>
          <w:sz w:val="20"/>
          <w:szCs w:val="20"/>
        </w:rPr>
      </w:pP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 xml:space="preserve">О нарушениях вышеуказанных требований, а также о доказательствах таких нарушений, следует сообщать по адресу: </w:t>
      </w:r>
    </w:p>
    <w:p w:rsidR="00645FB8" w:rsidRPr="00565CE9" w:rsidRDefault="005912D1" w:rsidP="005A384E">
      <w:pPr>
        <w:widowControl w:val="0"/>
        <w:spacing w:after="0" w:line="240" w:lineRule="auto"/>
        <w:jc w:val="center"/>
        <w:rPr>
          <w:rFonts w:ascii="Times New Roman" w:eastAsia="Times New Roman" w:hAnsi="Times New Roman" w:cs="Times New Roman"/>
          <w:color w:val="000000"/>
          <w:sz w:val="20"/>
          <w:szCs w:val="20"/>
        </w:rPr>
      </w:pPr>
      <w:hyperlink r:id="rId14">
        <w:r w:rsidR="00645FB8" w:rsidRPr="00565CE9">
          <w:rPr>
            <w:rFonts w:ascii="Times New Roman" w:eastAsia="Times New Roman" w:hAnsi="Times New Roman" w:cs="Times New Roman"/>
            <w:b/>
            <w:color w:val="0563C1"/>
            <w:sz w:val="20"/>
            <w:szCs w:val="20"/>
            <w:u w:val="single"/>
          </w:rPr>
          <w:t>integrityhotline@mercycorps.org</w:t>
        </w:r>
      </w:hyperlink>
    </w:p>
    <w:p w:rsidR="00645FB8" w:rsidRPr="00565CE9" w:rsidRDefault="00645FB8" w:rsidP="005A384E">
      <w:pPr>
        <w:widowControl w:val="0"/>
        <w:spacing w:after="0" w:line="240" w:lineRule="auto"/>
        <w:jc w:val="center"/>
        <w:rPr>
          <w:rFonts w:ascii="Times New Roman" w:eastAsia="Times New Roman" w:hAnsi="Times New Roman" w:cs="Times New Roman"/>
          <w:b/>
          <w:color w:val="000000"/>
          <w:sz w:val="20"/>
          <w:szCs w:val="20"/>
        </w:rPr>
      </w:pP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Mercy Corps будет полностью расследовать такие предположения и предпримет соответствующие действия.  О любой компании или физическом лице, участвующем в любом из вышеуказанных запрещенных действий, будет сообщено соответствующим органам власти, такие действия будут расследоваться в полном объеме, предложение будет отклонено и/или будет прекращен контракт, и такое лицо или компания не будет иметь права на будущие контракты с Mercy Corps. Сотрудники, участвующие в таком поведении, будут уволены.  Нарушения будут также сообщаться донорам Mercy Corps, которые также могут расследовать и отстранять или приостанавливать деятельность компаний и их владельцев от получения какого-либо контракта, который хоть частично финансируется донором.</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p>
    <w:p w:rsidR="00645FB8" w:rsidRPr="00565CE9" w:rsidRDefault="00645FB8" w:rsidP="005A384E">
      <w:pPr>
        <w:pStyle w:val="Heading1"/>
        <w:numPr>
          <w:ilvl w:val="1"/>
          <w:numId w:val="5"/>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 xml:space="preserve">Основные условия: </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Все предложения должны быть сделаны в соответствии с настоящими инструкциями, и должны быть представлены все запрошенные документы, включая любую требуемую информацию о конкретном поставщике.  Если какой-либо запрошенный документ не предоставлен, необходимо указать причину не предоставления на странице тендерного пакета, называемо</w:t>
      </w:r>
      <w:r w:rsidR="00F741CF" w:rsidRPr="00565CE9">
        <w:rPr>
          <w:rFonts w:ascii="Times New Roman" w:hAnsi="Times New Roman" w:cs="Times New Roman"/>
          <w:color w:val="000000"/>
          <w:sz w:val="20"/>
          <w:szCs w:val="20"/>
        </w:rPr>
        <w:t>й</w:t>
      </w:r>
      <w:r w:rsidRPr="00565CE9">
        <w:rPr>
          <w:rFonts w:ascii="Times New Roman" w:hAnsi="Times New Roman" w:cs="Times New Roman"/>
          <w:color w:val="000000"/>
          <w:sz w:val="20"/>
          <w:szCs w:val="20"/>
        </w:rPr>
        <w:t xml:space="preserve"> «</w:t>
      </w:r>
      <w:r w:rsidRPr="00565CE9">
        <w:rPr>
          <w:rFonts w:ascii="Times New Roman" w:hAnsi="Times New Roman" w:cs="Times New Roman"/>
          <w:b/>
          <w:color w:val="000000"/>
          <w:sz w:val="20"/>
          <w:szCs w:val="20"/>
        </w:rPr>
        <w:t>Лист исключений</w:t>
      </w:r>
      <w:r w:rsidRPr="00565CE9">
        <w:rPr>
          <w:rFonts w:ascii="Times New Roman" w:hAnsi="Times New Roman" w:cs="Times New Roman"/>
          <w:color w:val="000000"/>
          <w:sz w:val="20"/>
          <w:szCs w:val="20"/>
        </w:rPr>
        <w:t>».</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Ни один из респондентов не должен добавлять, опускать или изменять пункты, условия или сроки, указанные в настоящем документе.</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 xml:space="preserve">Если у поставщиков есть дополнительные запросы и условия, они должны быть указаны в </w:t>
      </w:r>
      <w:r w:rsidRPr="00565CE9">
        <w:rPr>
          <w:rFonts w:ascii="Times New Roman" w:hAnsi="Times New Roman" w:cs="Times New Roman"/>
          <w:b/>
          <w:color w:val="000000"/>
          <w:sz w:val="20"/>
          <w:szCs w:val="20"/>
        </w:rPr>
        <w:t>Листе исключений</w:t>
      </w:r>
      <w:r w:rsidRPr="00565CE9">
        <w:rPr>
          <w:rFonts w:ascii="Times New Roman" w:hAnsi="Times New Roman" w:cs="Times New Roman"/>
          <w:color w:val="000000"/>
          <w:sz w:val="20"/>
          <w:szCs w:val="20"/>
        </w:rPr>
        <w:t>.</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Каждый оферент может сделать только одно предложение.</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Каждое предложение действует с даты подачи предложения по 30 мая 2021 года.</w:t>
      </w:r>
    </w:p>
    <w:p w:rsidR="00F741CF"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lastRenderedPageBreak/>
        <w:t>Все предложения должны указывать, включают ли они налоги, обязательные платежи, сборы и/или пошлины, включая НДС, если это применимо.</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eastAsia="Times New Roman" w:hAnsi="Times New Roman" w:cs="Times New Roman"/>
          <w:color w:val="auto"/>
          <w:sz w:val="20"/>
          <w:szCs w:val="20"/>
          <w:lang w:eastAsia="ru-RU"/>
        </w:rPr>
        <w:t>Все предложения должны быть предоставлены в двух вариантах:</w:t>
      </w:r>
    </w:p>
    <w:p w:rsidR="00F741CF" w:rsidRPr="00565CE9" w:rsidRDefault="00645FB8" w:rsidP="0056685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lang w:eastAsia="ru-RU"/>
        </w:rPr>
        <w:t>Цена за единицу, включая все расходы, связан</w:t>
      </w:r>
      <w:r w:rsidR="00F741CF" w:rsidRPr="00565CE9">
        <w:rPr>
          <w:rFonts w:ascii="Times New Roman" w:eastAsia="Times New Roman" w:hAnsi="Times New Roman" w:cs="Times New Roman"/>
          <w:color w:val="auto"/>
          <w:sz w:val="20"/>
          <w:szCs w:val="20"/>
          <w:lang w:eastAsia="ru-RU"/>
        </w:rPr>
        <w:t>ные с поставкой, без учета НДС;</w:t>
      </w:r>
    </w:p>
    <w:p w:rsidR="00645FB8" w:rsidRPr="00565CE9" w:rsidRDefault="00645FB8" w:rsidP="0056685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lang w:eastAsia="ru-RU"/>
        </w:rPr>
        <w:t>Цена за единицу, включая все расходы, связанные с поставкой, включая все налоги и обязательные платежи, сборы и/или пошлины, в том числе НДС (если применимо).</w:t>
      </w:r>
    </w:p>
    <w:p w:rsidR="00645FB8" w:rsidRPr="00565CE9" w:rsidRDefault="00645FB8" w:rsidP="005A384E">
      <w:pPr>
        <w:widowControl w:val="0"/>
        <w:numPr>
          <w:ilvl w:val="0"/>
          <w:numId w:val="2"/>
        </w:numPr>
        <w:spacing w:after="0" w:line="240" w:lineRule="auto"/>
        <w:jc w:val="both"/>
        <w:rPr>
          <w:rFonts w:ascii="Times New Roman" w:hAnsi="Times New Roman" w:cs="Times New Roman"/>
          <w:i/>
          <w:color w:val="000000"/>
          <w:sz w:val="20"/>
          <w:szCs w:val="20"/>
        </w:rPr>
      </w:pPr>
      <w:r w:rsidRPr="00565CE9">
        <w:rPr>
          <w:rFonts w:ascii="Times New Roman" w:hAnsi="Times New Roman" w:cs="Times New Roman"/>
          <w:color w:val="000000"/>
          <w:sz w:val="20"/>
          <w:szCs w:val="20"/>
        </w:rPr>
        <w:t>Поставщики должны гарантировать, что финансовые предложения лишены ошибок расчета.  Если во время процесса оценки выявляются ошибки, цена за единицу товара будет преобладать</w:t>
      </w:r>
      <w:r w:rsidRPr="00565CE9">
        <w:rPr>
          <w:rFonts w:ascii="Times New Roman" w:hAnsi="Times New Roman" w:cs="Times New Roman"/>
          <w:i/>
          <w:color w:val="000000"/>
          <w:sz w:val="20"/>
          <w:szCs w:val="20"/>
        </w:rPr>
        <w:t>.  Если есть двусмысленность в цене за единицу, Отборочный Комитет может принять решение о дисквалификации предложения.</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Любые просьбы о предоставлении разъяснений по любым вопросам должны быть представлены в Мерсико в письменной форме.  Ответ на любой вопрос, заданный в письменной форме любым заявителем, дается этому заявителю.  В некоторых случаях Мерсико может принять решение о предоставлении разъяснения для всех заявителей без указани</w:t>
      </w:r>
      <w:r w:rsidR="00F741CF" w:rsidRPr="00565CE9">
        <w:rPr>
          <w:rFonts w:ascii="Times New Roman" w:hAnsi="Times New Roman" w:cs="Times New Roman"/>
          <w:color w:val="000000"/>
          <w:sz w:val="20"/>
          <w:szCs w:val="20"/>
        </w:rPr>
        <w:t>я</w:t>
      </w:r>
      <w:r w:rsidRPr="00565CE9">
        <w:rPr>
          <w:rFonts w:ascii="Times New Roman" w:hAnsi="Times New Roman" w:cs="Times New Roman"/>
          <w:color w:val="000000"/>
          <w:sz w:val="20"/>
          <w:szCs w:val="20"/>
        </w:rPr>
        <w:t xml:space="preserve"> имени заявителя, задающего вопрос.  Условием этого тендера является то, что никакое разъяснение не считается заменяющим, противоречащим, дополняющим или умаляющим условия настоящего тендера, если оно не сделано в письменной форме в качестве дополнения к пакету тендерных документов, и не подписано Мерсико или его назначенным представителем.</w:t>
      </w:r>
    </w:p>
    <w:p w:rsidR="00645FB8" w:rsidRPr="00565CE9" w:rsidRDefault="00645FB8" w:rsidP="005A384E">
      <w:pPr>
        <w:widowControl w:val="0"/>
        <w:numPr>
          <w:ilvl w:val="0"/>
          <w:numId w:val="2"/>
        </w:numPr>
        <w:spacing w:after="0" w:line="240" w:lineRule="auto"/>
        <w:jc w:val="both"/>
        <w:rPr>
          <w:rFonts w:ascii="Times New Roman" w:hAnsi="Times New Roman" w:cs="Times New Roman"/>
          <w:color w:val="000000"/>
          <w:sz w:val="20"/>
          <w:szCs w:val="20"/>
        </w:rPr>
      </w:pPr>
      <w:r w:rsidRPr="00565CE9">
        <w:rPr>
          <w:rFonts w:ascii="Times New Roman" w:hAnsi="Times New Roman" w:cs="Times New Roman"/>
          <w:color w:val="000000"/>
          <w:sz w:val="20"/>
          <w:szCs w:val="20"/>
        </w:rPr>
        <w:t>Данный Тендер не обязывает Мерсико подписывать контракт и не обязывает Мерсико оплачивать любые расходы, понесенные при подготовке и подаче предложений.  Мерсико оставляет за собой право отклонить все или любое поступившее предложение, если это считается необходимым в интересах Мерсико.</w:t>
      </w:r>
    </w:p>
    <w:p w:rsidR="00645FB8" w:rsidRPr="00565CE9" w:rsidRDefault="00645FB8" w:rsidP="005A384E">
      <w:pPr>
        <w:widowControl w:val="0"/>
        <w:spacing w:after="0" w:line="240" w:lineRule="auto"/>
        <w:ind w:left="360"/>
        <w:jc w:val="both"/>
        <w:rPr>
          <w:rFonts w:ascii="Times New Roman" w:eastAsia="Times New Roman" w:hAnsi="Times New Roman" w:cs="Times New Roman"/>
          <w:color w:val="000000"/>
          <w:sz w:val="20"/>
          <w:szCs w:val="20"/>
        </w:rPr>
      </w:pPr>
    </w:p>
    <w:p w:rsidR="00645FB8" w:rsidRPr="00565CE9" w:rsidRDefault="00645FB8" w:rsidP="005A384E">
      <w:pPr>
        <w:pStyle w:val="Heading1"/>
        <w:numPr>
          <w:ilvl w:val="1"/>
          <w:numId w:val="5"/>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Правомочность заявителя</w:t>
      </w:r>
    </w:p>
    <w:p w:rsidR="00645FB8" w:rsidRPr="00565CE9" w:rsidRDefault="00645FB8" w:rsidP="005A384E">
      <w:pPr>
        <w:widowControl w:val="0"/>
        <w:spacing w:after="0" w:line="240" w:lineRule="auto"/>
        <w:rPr>
          <w:rFonts w:ascii="Times New Roman" w:eastAsia="Times New Roman" w:hAnsi="Times New Roman" w:cs="Times New Roman"/>
          <w:b/>
          <w:color w:val="000000"/>
          <w:sz w:val="20"/>
          <w:szCs w:val="20"/>
        </w:rPr>
      </w:pPr>
      <w:r w:rsidRPr="00565CE9">
        <w:rPr>
          <w:rFonts w:ascii="Times New Roman" w:eastAsia="Times New Roman" w:hAnsi="Times New Roman" w:cs="Times New Roman"/>
          <w:b/>
          <w:color w:val="000000"/>
          <w:sz w:val="20"/>
          <w:szCs w:val="20"/>
        </w:rPr>
        <w:t>Поставщики не могут участвовать в тендере и будут отклонены как неприемлемые, если они:</w:t>
      </w:r>
    </w:p>
    <w:p w:rsidR="00645FB8" w:rsidRPr="00565CE9" w:rsidRDefault="00645FB8" w:rsidP="005A384E">
      <w:pPr>
        <w:widowControl w:val="0"/>
        <w:numPr>
          <w:ilvl w:val="0"/>
          <w:numId w:val="2"/>
        </w:numPr>
        <w:spacing w:after="0" w:line="240" w:lineRule="auto"/>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Не зарегистрированы для ведения бизнеса;</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Являются банкротами или в процессе банкротства;</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Были осуждены за незаконную / коррумпированную деятельность и / или непрофессиональное поведение;</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Были виновны в серьезных профессиональных нарушениях;</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Не выполнили обязательств, связанных с выплатой социального обеспечения и налогов;</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Виновны в предоставлении заведомо недостоверной информации;</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Нарушают политику, изложенную в заявлении о борьбе с коррупцией;</w:t>
      </w:r>
    </w:p>
    <w:p w:rsidR="00645FB8" w:rsidRPr="00565CE9" w:rsidRDefault="00645FB8" w:rsidP="005A384E">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Поставщик (или руководители поставщика) находится в любом списке сторон под санкциями или в настоящее время исключен, или дисквалифицирован Правительством Соединенных Штатов или Организацией Объединенных Наций, Правительством Соединенного Королевства, Европейским Союзом, другими национальными правительствами или общественными международными организациями.</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Дополнительные критерии приемлемости указаны в разделе 3.2 этого тендерного пакета.</w:t>
      </w:r>
    </w:p>
    <w:p w:rsidR="00645FB8" w:rsidRPr="00565CE9" w:rsidRDefault="00645FB8" w:rsidP="005A384E">
      <w:pPr>
        <w:widowControl w:val="0"/>
        <w:spacing w:after="0" w:line="240" w:lineRule="auto"/>
        <w:rPr>
          <w:rFonts w:ascii="Times New Roman" w:eastAsia="Times New Roman" w:hAnsi="Times New Roman" w:cs="Times New Roman"/>
          <w:b/>
          <w:color w:val="auto"/>
          <w:sz w:val="20"/>
          <w:szCs w:val="20"/>
        </w:rPr>
      </w:pPr>
    </w:p>
    <w:p w:rsidR="00645FB8" w:rsidRPr="00565CE9" w:rsidRDefault="00645FB8" w:rsidP="005A384E">
      <w:pPr>
        <w:pStyle w:val="Heading1"/>
        <w:numPr>
          <w:ilvl w:val="1"/>
          <w:numId w:val="5"/>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Документы, подаваемые заявителями</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Претенденты могут либо использовать формы, содержащиеся в этом тендерном пакете, для подачи своего предложения, либо могут подавать предложение в своем собственном формате, при условии, что такой формат содержит всю необходимую и запрашиваемую Мерсико информацию. Если в тендерный пакет входит прейскурант (прайс-лист), с требованием указать цену за каждый перечисленный товар, заявитель должен заполнить такой прайс-лист и подать его вместе с прочими документами своего предложения.</w:t>
      </w:r>
    </w:p>
    <w:p w:rsidR="00645FB8" w:rsidRPr="00565CE9" w:rsidRDefault="00645FB8" w:rsidP="005A384E">
      <w:pPr>
        <w:widowControl w:val="0"/>
        <w:spacing w:after="0" w:line="240" w:lineRule="auto"/>
        <w:rPr>
          <w:rFonts w:ascii="Times New Roman" w:eastAsia="Times New Roman" w:hAnsi="Times New Roman" w:cs="Times New Roman"/>
          <w:b/>
          <w:color w:val="auto"/>
          <w:sz w:val="20"/>
          <w:szCs w:val="20"/>
        </w:rPr>
      </w:pPr>
    </w:p>
    <w:p w:rsidR="00645FB8" w:rsidRPr="00565CE9" w:rsidRDefault="00645FB8" w:rsidP="005A384E">
      <w:pPr>
        <w:pStyle w:val="Heading1"/>
        <w:numPr>
          <w:ilvl w:val="1"/>
          <w:numId w:val="5"/>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Прием документов</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Документация, представленная заявителями, будет проверяться Мерсико</w:t>
      </w:r>
      <w:r w:rsidRPr="00565CE9">
        <w:rPr>
          <w:rFonts w:ascii="Times New Roman" w:eastAsia="Times New Roman" w:hAnsi="Times New Roman" w:cs="Times New Roman"/>
          <w:b/>
          <w:color w:val="auto"/>
          <w:sz w:val="20"/>
          <w:szCs w:val="20"/>
        </w:rPr>
        <w:t>. Отсутствие требуемых документов приводит к дисквалификации заявителя.</w:t>
      </w:r>
      <w:r w:rsidRPr="00565CE9">
        <w:rPr>
          <w:rFonts w:ascii="Times New Roman" w:eastAsia="Times New Roman" w:hAnsi="Times New Roman" w:cs="Times New Roman"/>
          <w:color w:val="auto"/>
          <w:sz w:val="20"/>
          <w:szCs w:val="20"/>
        </w:rPr>
        <w:t xml:space="preserve"> Победивший(е) заявитель(и)/оферент(ы) должен будет подписать контракт на указанную согласованную сумму.</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p>
    <w:p w:rsidR="00645FB8" w:rsidRPr="00565CE9" w:rsidRDefault="00645FB8" w:rsidP="005A384E">
      <w:pPr>
        <w:pStyle w:val="Heading1"/>
        <w:numPr>
          <w:ilvl w:val="1"/>
          <w:numId w:val="5"/>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Заявление в отношении терроризма</w:t>
      </w:r>
    </w:p>
    <w:p w:rsidR="00645FB8"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Политика Мерсико заключается в соблюдении гуманитарных принципов, законов и правил Соединенных Штатов Америки, Европейского союза, Организации Объединенных Наций, Соединенного Королевства, принимающих стран и других применимых доноров в отношении сделок или поддержки физических или юридических лиц, участвовавших в мошенничестве, растрате, злоупотреблениях, торговле людьми, коррупции или террористической деятельности.  Эти законы и правила запрещают Мерсико осуществлять или оказывать поддержку любым физическим или юридическим лицам, которые являются предметом правительственных санкций, правил доноров или законов, запрещающих сделки или поддержку таких сторон.</w:t>
      </w:r>
    </w:p>
    <w:p w:rsidR="00565CE9" w:rsidRPr="00565CE9" w:rsidRDefault="00565CE9" w:rsidP="005A384E">
      <w:pPr>
        <w:widowControl w:val="0"/>
        <w:spacing w:after="0" w:line="240" w:lineRule="auto"/>
        <w:jc w:val="both"/>
        <w:rPr>
          <w:rFonts w:ascii="Times New Roman" w:eastAsia="Times New Roman" w:hAnsi="Times New Roman" w:cs="Times New Roman"/>
          <w:color w:val="000000"/>
          <w:sz w:val="20"/>
          <w:szCs w:val="20"/>
        </w:rPr>
      </w:pPr>
    </w:p>
    <w:p w:rsidR="00645FB8" w:rsidRPr="00565CE9" w:rsidRDefault="00645FB8" w:rsidP="005A384E">
      <w:pPr>
        <w:pStyle w:val="Heading1"/>
        <w:numPr>
          <w:ilvl w:val="0"/>
          <w:numId w:val="1"/>
        </w:numPr>
        <w:spacing w:before="0" w:after="0" w:line="240" w:lineRule="auto"/>
        <w:contextualSpacing/>
        <w:rPr>
          <w:rFonts w:ascii="Times New Roman" w:hAnsi="Times New Roman"/>
          <w:color w:val="auto"/>
          <w:sz w:val="20"/>
          <w:szCs w:val="20"/>
        </w:rPr>
      </w:pPr>
      <w:bookmarkStart w:id="3" w:name="_6wwf7wss0sbh" w:colFirst="0" w:colLast="0"/>
      <w:bookmarkEnd w:id="3"/>
      <w:r w:rsidRPr="00565CE9">
        <w:rPr>
          <w:rFonts w:ascii="Times New Roman" w:hAnsi="Times New Roman"/>
          <w:color w:val="auto"/>
          <w:sz w:val="20"/>
          <w:szCs w:val="20"/>
        </w:rPr>
        <w:t>Критерии рассмотрения заявок и предложений</w:t>
      </w:r>
    </w:p>
    <w:p w:rsidR="00645FB8" w:rsidRPr="00565CE9" w:rsidRDefault="00645FB8" w:rsidP="005A384E">
      <w:pPr>
        <w:widowControl w:val="0"/>
        <w:spacing w:after="0" w:line="240" w:lineRule="auto"/>
        <w:rPr>
          <w:rFonts w:ascii="Times New Roman" w:eastAsia="Times New Roman" w:hAnsi="Times New Roman" w:cs="Times New Roman"/>
          <w:b/>
          <w:color w:val="auto"/>
          <w:sz w:val="20"/>
          <w:szCs w:val="20"/>
        </w:rPr>
      </w:pPr>
    </w:p>
    <w:p w:rsidR="00645FB8" w:rsidRPr="00565CE9" w:rsidRDefault="00645FB8" w:rsidP="005A384E">
      <w:pPr>
        <w:pStyle w:val="Heading1"/>
        <w:numPr>
          <w:ilvl w:val="1"/>
          <w:numId w:val="6"/>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Условия контракта</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Организация Mercy Corps намерена заключить с одной или несколькими компаниями или организациями </w:t>
      </w:r>
      <w:r w:rsidR="00565CE9">
        <w:rPr>
          <w:rFonts w:ascii="Times New Roman" w:eastAsia="Times New Roman" w:hAnsi="Times New Roman" w:cs="Times New Roman"/>
          <w:color w:val="auto"/>
          <w:sz w:val="20"/>
          <w:szCs w:val="20"/>
        </w:rPr>
        <w:t xml:space="preserve">договор на закупку </w:t>
      </w:r>
      <w:r w:rsidRPr="00565CE9">
        <w:rPr>
          <w:rFonts w:ascii="Times New Roman" w:eastAsia="Times New Roman" w:hAnsi="Times New Roman" w:cs="Times New Roman"/>
          <w:b/>
          <w:color w:val="auto"/>
          <w:sz w:val="20"/>
          <w:szCs w:val="20"/>
        </w:rPr>
        <w:t>в пользу образовательных учреждений</w:t>
      </w:r>
      <w:r w:rsidRPr="00565CE9">
        <w:rPr>
          <w:rFonts w:ascii="Times New Roman" w:eastAsia="Times New Roman" w:hAnsi="Times New Roman" w:cs="Times New Roman"/>
          <w:color w:val="auto"/>
          <w:sz w:val="20"/>
          <w:szCs w:val="20"/>
        </w:rPr>
        <w:t xml:space="preserve">.  </w:t>
      </w:r>
      <w:r w:rsidR="00F924DC" w:rsidRPr="00565CE9">
        <w:rPr>
          <w:rFonts w:ascii="Times New Roman" w:eastAsia="Times New Roman" w:hAnsi="Times New Roman" w:cs="Times New Roman"/>
          <w:color w:val="auto"/>
          <w:sz w:val="20"/>
          <w:szCs w:val="20"/>
        </w:rPr>
        <w:t xml:space="preserve">Победившие участники тендера должны будут действовать в </w:t>
      </w:r>
      <w:r w:rsidR="00F924DC" w:rsidRPr="00565CE9">
        <w:rPr>
          <w:rFonts w:ascii="Times New Roman" w:eastAsia="Times New Roman" w:hAnsi="Times New Roman" w:cs="Times New Roman"/>
          <w:color w:val="auto"/>
          <w:sz w:val="20"/>
          <w:szCs w:val="20"/>
        </w:rPr>
        <w:lastRenderedPageBreak/>
        <w:t>соответствии с подписанным контрактом.</w:t>
      </w:r>
      <w:r w:rsidRPr="00565CE9">
        <w:rPr>
          <w:rFonts w:ascii="Times New Roman" w:eastAsia="Times New Roman" w:hAnsi="Times New Roman" w:cs="Times New Roman"/>
          <w:color w:val="auto"/>
          <w:sz w:val="20"/>
          <w:szCs w:val="20"/>
        </w:rPr>
        <w:t xml:space="preserve"> Предполагаемый образец контракта включен в </w:t>
      </w:r>
      <w:r w:rsidRPr="00565CE9">
        <w:rPr>
          <w:rFonts w:ascii="Times New Roman" w:eastAsia="Times New Roman" w:hAnsi="Times New Roman" w:cs="Times New Roman"/>
          <w:b/>
          <w:color w:val="auto"/>
          <w:sz w:val="20"/>
          <w:szCs w:val="20"/>
        </w:rPr>
        <w:t>Раздел 8</w:t>
      </w:r>
      <w:r w:rsidRPr="00565CE9">
        <w:rPr>
          <w:rFonts w:ascii="Times New Roman" w:eastAsia="Times New Roman" w:hAnsi="Times New Roman" w:cs="Times New Roman"/>
          <w:color w:val="auto"/>
          <w:sz w:val="20"/>
          <w:szCs w:val="20"/>
        </w:rPr>
        <w:t xml:space="preserve"> настоящего документа.  Представляя предложение, заявители подтверждают, что они понимают и соглашаются со всеми условиями и положениями, содержащимися в </w:t>
      </w:r>
      <w:r w:rsidRPr="00565CE9">
        <w:rPr>
          <w:rFonts w:ascii="Times New Roman" w:eastAsia="Times New Roman" w:hAnsi="Times New Roman" w:cs="Times New Roman"/>
          <w:b/>
          <w:color w:val="auto"/>
          <w:sz w:val="20"/>
          <w:szCs w:val="20"/>
        </w:rPr>
        <w:t>Разделе 8</w:t>
      </w:r>
      <w:r w:rsidRPr="00565CE9">
        <w:rPr>
          <w:rFonts w:ascii="Times New Roman" w:eastAsia="Times New Roman" w:hAnsi="Times New Roman" w:cs="Times New Roman"/>
          <w:color w:val="auto"/>
          <w:sz w:val="20"/>
          <w:szCs w:val="20"/>
        </w:rPr>
        <w:t>.</w:t>
      </w:r>
    </w:p>
    <w:p w:rsidR="00645FB8" w:rsidRPr="00565CE9" w:rsidRDefault="00645FB8" w:rsidP="005A384E">
      <w:pPr>
        <w:widowControl w:val="0"/>
        <w:spacing w:after="0" w:line="240" w:lineRule="auto"/>
        <w:rPr>
          <w:rFonts w:ascii="Times New Roman" w:eastAsia="Times New Roman" w:hAnsi="Times New Roman" w:cs="Times New Roman"/>
          <w:b/>
          <w:color w:val="auto"/>
          <w:sz w:val="20"/>
          <w:szCs w:val="20"/>
        </w:rPr>
      </w:pPr>
    </w:p>
    <w:p w:rsidR="00645FB8" w:rsidRPr="00565CE9" w:rsidRDefault="00645FB8" w:rsidP="005A384E">
      <w:pPr>
        <w:pStyle w:val="Heading1"/>
        <w:numPr>
          <w:ilvl w:val="1"/>
          <w:numId w:val="6"/>
        </w:numPr>
        <w:spacing w:before="0" w:after="0" w:line="240" w:lineRule="auto"/>
        <w:contextualSpacing/>
        <w:rPr>
          <w:rFonts w:ascii="Times New Roman" w:hAnsi="Times New Roman"/>
          <w:color w:val="auto"/>
          <w:sz w:val="20"/>
          <w:szCs w:val="20"/>
        </w:rPr>
      </w:pPr>
      <w:r w:rsidRPr="00565CE9">
        <w:rPr>
          <w:rFonts w:ascii="Times New Roman" w:hAnsi="Times New Roman"/>
          <w:color w:val="auto"/>
          <w:sz w:val="20"/>
          <w:szCs w:val="20"/>
        </w:rPr>
        <w:t xml:space="preserve">Конкретные критерии приемлемости </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 xml:space="preserve">Критерии приемлемости должны быть соблюдены, а соответствующие вспомогательные документы, перечисленные ниже в разделе «Документы обязательные для подачи», должны быть представлены вместе с предложениями.  </w:t>
      </w:r>
      <w:r w:rsidRPr="00565CE9">
        <w:rPr>
          <w:rFonts w:ascii="Times New Roman" w:eastAsia="Times New Roman" w:hAnsi="Times New Roman" w:cs="Times New Roman"/>
          <w:b/>
          <w:i/>
          <w:color w:val="000000"/>
          <w:sz w:val="20"/>
          <w:szCs w:val="20"/>
        </w:rPr>
        <w:t xml:space="preserve">Претенденты, которые не представляют эти документы, могут </w:t>
      </w:r>
      <w:r w:rsidRPr="00565CE9">
        <w:rPr>
          <w:rFonts w:ascii="Times New Roman" w:eastAsia="Times New Roman" w:hAnsi="Times New Roman" w:cs="Times New Roman"/>
          <w:b/>
          <w:i/>
          <w:color w:val="auto"/>
          <w:sz w:val="20"/>
          <w:szCs w:val="20"/>
        </w:rPr>
        <w:t>быть дисквалифицированы и отстранены</w:t>
      </w:r>
      <w:r w:rsidRPr="00565CE9">
        <w:rPr>
          <w:rFonts w:ascii="Times New Roman" w:eastAsia="Times New Roman" w:hAnsi="Times New Roman" w:cs="Times New Roman"/>
          <w:b/>
          <w:i/>
          <w:color w:val="000000"/>
          <w:sz w:val="20"/>
          <w:szCs w:val="20"/>
        </w:rPr>
        <w:t xml:space="preserve"> от дальнейшей технической или финансовой оценки предложения.</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p>
    <w:p w:rsidR="00645FB8" w:rsidRPr="00565CE9" w:rsidRDefault="00645FB8" w:rsidP="005A384E">
      <w:pPr>
        <w:widowControl w:val="0"/>
        <w:tabs>
          <w:tab w:val="left" w:pos="4080"/>
        </w:tabs>
        <w:spacing w:after="0" w:line="240" w:lineRule="auto"/>
        <w:jc w:val="both"/>
        <w:rPr>
          <w:rFonts w:ascii="Times New Roman" w:eastAsia="Times New Roman" w:hAnsi="Times New Roman" w:cs="Times New Roman"/>
          <w:b/>
          <w:i/>
          <w:color w:val="000000"/>
          <w:sz w:val="20"/>
          <w:szCs w:val="20"/>
        </w:rPr>
      </w:pPr>
      <w:r w:rsidRPr="00565CE9">
        <w:rPr>
          <w:rFonts w:ascii="Times New Roman" w:eastAsia="Times New Roman" w:hAnsi="Times New Roman" w:cs="Times New Roman"/>
          <w:b/>
          <w:i/>
          <w:color w:val="000000"/>
          <w:sz w:val="20"/>
          <w:szCs w:val="20"/>
        </w:rPr>
        <w:t>Критерии приемлемости:</w:t>
      </w:r>
    </w:p>
    <w:p w:rsidR="00645FB8" w:rsidRPr="00565CE9" w:rsidRDefault="00645FB8" w:rsidP="005A384E">
      <w:pPr>
        <w:pStyle w:val="ListParagraph"/>
        <w:widowControl w:val="0"/>
        <w:numPr>
          <w:ilvl w:val="0"/>
          <w:numId w:val="7"/>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Заявитель должен быть зарегистрирован для ведения бизнеса на законных основаниях в Кыргызстане.</w:t>
      </w:r>
    </w:p>
    <w:p w:rsidR="00645FB8" w:rsidRPr="00565CE9" w:rsidRDefault="00645FB8" w:rsidP="005A384E">
      <w:pPr>
        <w:pStyle w:val="ListParagraph"/>
        <w:widowControl w:val="0"/>
        <w:numPr>
          <w:ilvl w:val="0"/>
          <w:numId w:val="7"/>
        </w:numP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Заявитель должен быть на хорошем счету у регулирующих налоговых органов в Кыргызстане.</w:t>
      </w:r>
    </w:p>
    <w:p w:rsidR="00645FB8" w:rsidRPr="00565CE9" w:rsidRDefault="00645FB8" w:rsidP="005A384E">
      <w:pPr>
        <w:pStyle w:val="ListParagraph"/>
        <w:numPr>
          <w:ilvl w:val="0"/>
          <w:numId w:val="4"/>
        </w:numPr>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Бизнес Заявителя должен иметь удовлетворительную историю выполнения контрактов на основе информации доступной для Мерсико.</w:t>
      </w:r>
    </w:p>
    <w:p w:rsidR="00645FB8" w:rsidRPr="00565CE9" w:rsidRDefault="00645FB8" w:rsidP="005A384E">
      <w:pPr>
        <w:pStyle w:val="ListParagraph"/>
        <w:numPr>
          <w:ilvl w:val="0"/>
          <w:numId w:val="4"/>
        </w:numPr>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Заявитель должен иметь хорошую репутацию ведения бизнеса и деловой этики по информации, доступной Мерсико. </w:t>
      </w:r>
    </w:p>
    <w:p w:rsidR="00645FB8" w:rsidRPr="00565CE9" w:rsidRDefault="00645FB8" w:rsidP="005A384E">
      <w:pPr>
        <w:pStyle w:val="ListParagraph"/>
        <w:widowControl w:val="0"/>
        <w:numPr>
          <w:ilvl w:val="0"/>
          <w:numId w:val="4"/>
        </w:numPr>
        <w:spacing w:after="0" w:line="240" w:lineRule="auto"/>
        <w:jc w:val="both"/>
        <w:rPr>
          <w:rFonts w:ascii="Times New Roman" w:eastAsia="Times New Roman" w:hAnsi="Times New Roman" w:cs="Times New Roman"/>
          <w:color w:val="0000FF"/>
          <w:sz w:val="20"/>
          <w:szCs w:val="20"/>
        </w:rPr>
      </w:pPr>
      <w:r w:rsidRPr="00565CE9">
        <w:rPr>
          <w:rFonts w:ascii="Times New Roman" w:eastAsia="Times New Roman" w:hAnsi="Times New Roman" w:cs="Times New Roman"/>
          <w:color w:val="auto"/>
          <w:sz w:val="20"/>
          <w:szCs w:val="20"/>
        </w:rPr>
        <w:t>Оплата по контракту должна производиться посредством банковского чека или денежных переводов, которые не требуют прямых наличных выплат.</w:t>
      </w:r>
    </w:p>
    <w:p w:rsidR="00645FB8" w:rsidRPr="00565CE9" w:rsidRDefault="00645FB8" w:rsidP="005A384E">
      <w:pPr>
        <w:pStyle w:val="ListParagraph"/>
        <w:numPr>
          <w:ilvl w:val="0"/>
          <w:numId w:val="4"/>
        </w:numPr>
        <w:spacing w:after="0" w:line="240" w:lineRule="auto"/>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Ответственность и обязанность по уплате всех обязательных по законодательству КР отчислений и налогов лежит на Заявителе.</w:t>
      </w:r>
    </w:p>
    <w:p w:rsidR="00F924DC" w:rsidRPr="00565CE9" w:rsidRDefault="00F924DC" w:rsidP="005A384E">
      <w:pPr>
        <w:spacing w:after="0" w:line="240" w:lineRule="auto"/>
        <w:rPr>
          <w:rFonts w:ascii="Times New Roman" w:eastAsia="Times New Roman" w:hAnsi="Times New Roman" w:cs="Times New Roman"/>
          <w:color w:val="auto"/>
          <w:sz w:val="20"/>
          <w:szCs w:val="20"/>
        </w:rPr>
      </w:pPr>
    </w:p>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Документы обязательные для подачи</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Документы и необходимая информация, перечисленные в тендерном пакете, необходимы для подтверждения приемлемости и проведения технической оценки полученных предложений, а также проверки надежности и состоятельности потенциального поставщика. Отсутствие документов и/или информации может привести к дисквалификации поставщиков, а также серьезно и негативно повлиять на техническую оценку предложения.</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p>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Документы, подтверждающие критерии приемлемости:</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auto"/>
          <w:sz w:val="20"/>
          <w:szCs w:val="20"/>
        </w:rPr>
        <w:t>Юридическая регистрация бизнеса и Устав компании, если применимо;</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Легальный банковский счет (для платежей банковским чеком или посредством банковских переводов).</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Справка из государственного налогового органа об отсутствии налоговой задолженности (в оригинале).</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Справка из Социального фонда об отсутствии задолженности по социальным платежам (в оригинале).</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Прайс-лист (цены должны быть указаны с НДС и без учета НДС и действительны до 30 мая 2021 г.)</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auto"/>
          <w:sz w:val="20"/>
          <w:szCs w:val="20"/>
        </w:rPr>
        <w:t>Информация о поставщике (</w:t>
      </w:r>
      <w:r w:rsidRPr="00565CE9">
        <w:rPr>
          <w:rFonts w:ascii="Times New Roman" w:eastAsia="Times New Roman" w:hAnsi="Times New Roman" w:cs="Times New Roman"/>
          <w:color w:val="000000"/>
          <w:sz w:val="20"/>
          <w:szCs w:val="20"/>
        </w:rPr>
        <w:t>профиль компании) физического или юридического лица - максимум 2 страницы.</w:t>
      </w:r>
    </w:p>
    <w:p w:rsidR="00645FB8" w:rsidRPr="00565CE9" w:rsidRDefault="00645FB8" w:rsidP="005A384E">
      <w:pPr>
        <w:pStyle w:val="ListParagraph"/>
        <w:numPr>
          <w:ilvl w:val="0"/>
          <w:numId w:val="8"/>
        </w:numPr>
        <w:spacing w:after="0" w:line="240" w:lineRule="auto"/>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Не менее 2-х рекомендательных писем или отзывов от предыдущих работодателей, или контакты (электронная почта и телефон) для получения рекомендаций. </w:t>
      </w:r>
    </w:p>
    <w:p w:rsidR="00645FB8" w:rsidRPr="00565CE9" w:rsidRDefault="00645FB8" w:rsidP="005A384E">
      <w:pPr>
        <w:pStyle w:val="ListParagraph"/>
        <w:numPr>
          <w:ilvl w:val="0"/>
          <w:numId w:val="8"/>
        </w:numPr>
        <w:spacing w:after="0" w:line="240" w:lineRule="auto"/>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Наличие опыта поставок аналогичных товаров (не менее 2 предыдущих контрактов).</w:t>
      </w:r>
    </w:p>
    <w:p w:rsidR="00645FB8" w:rsidRPr="00565CE9" w:rsidRDefault="00645FB8" w:rsidP="005A384E">
      <w:pPr>
        <w:pStyle w:val="ListParagraph"/>
        <w:numPr>
          <w:ilvl w:val="0"/>
          <w:numId w:val="8"/>
        </w:numPr>
        <w:spacing w:after="0" w:line="240" w:lineRule="auto"/>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Гаранти</w:t>
      </w:r>
      <w:r w:rsidR="00F924DC" w:rsidRPr="00565CE9">
        <w:rPr>
          <w:rFonts w:ascii="Times New Roman" w:eastAsia="Times New Roman" w:hAnsi="Times New Roman" w:cs="Times New Roman"/>
          <w:color w:val="000000"/>
          <w:sz w:val="20"/>
          <w:szCs w:val="20"/>
        </w:rPr>
        <w:t xml:space="preserve">я качества </w:t>
      </w:r>
      <w:r w:rsidRPr="00565CE9">
        <w:rPr>
          <w:rFonts w:ascii="Times New Roman" w:eastAsia="Times New Roman" w:hAnsi="Times New Roman" w:cs="Times New Roman"/>
          <w:color w:val="000000"/>
          <w:sz w:val="20"/>
          <w:szCs w:val="20"/>
        </w:rPr>
        <w:t>на товары на срок не менее 12 месяцев.</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Техническая документация (техпаспорт) нейтрального оборудования и кухонных принадлежностей, включая габаритные размеры и прочие характеристики, включая фотографии.</w:t>
      </w:r>
    </w:p>
    <w:p w:rsidR="00645FB8" w:rsidRPr="00565CE9" w:rsidRDefault="00645FB8" w:rsidP="005A384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Сертификат соответствия.</w:t>
      </w:r>
    </w:p>
    <w:p w:rsidR="00645FB8" w:rsidRPr="00565CE9" w:rsidRDefault="00645FB8" w:rsidP="005A384E">
      <w:pPr>
        <w:pStyle w:val="ListParagraph"/>
        <w:widowControl w:val="0"/>
        <w:spacing w:after="0" w:line="240" w:lineRule="auto"/>
        <w:ind w:left="360"/>
        <w:jc w:val="both"/>
        <w:rPr>
          <w:rFonts w:ascii="Times New Roman" w:hAnsi="Times New Roman" w:cs="Times New Roman"/>
          <w:color w:val="auto"/>
          <w:sz w:val="20"/>
          <w:szCs w:val="20"/>
        </w:rPr>
      </w:pPr>
    </w:p>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Предложение цены</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Предложение цены используется для определения, какое предложение представляет наилучшую стоимость, и служит основой для переговоров до присуждения контракта. Цена контракта, который будет присужден, будет основана на фиксированной цене по системе «все включено» за единицу</w:t>
      </w:r>
      <w:r w:rsidR="00657B50" w:rsidRPr="00565CE9">
        <w:rPr>
          <w:rFonts w:ascii="Times New Roman" w:eastAsia="Times New Roman" w:hAnsi="Times New Roman" w:cs="Times New Roman"/>
          <w:color w:val="auto"/>
          <w:sz w:val="20"/>
          <w:szCs w:val="20"/>
        </w:rPr>
        <w:t xml:space="preserve"> - </w:t>
      </w:r>
      <w:r w:rsidRPr="00565CE9">
        <w:rPr>
          <w:rFonts w:ascii="Times New Roman" w:eastAsia="Times New Roman" w:hAnsi="Times New Roman" w:cs="Times New Roman"/>
          <w:color w:val="auto"/>
          <w:sz w:val="20"/>
          <w:szCs w:val="20"/>
        </w:rPr>
        <w:t xml:space="preserve">фиксированная цена за поставку.  Никакая прибыль, сборы, налоги или дополнительные расходы не могут быть добавлены после подписания контракта. Претенденты должны указывать цены за единицу, как указано в </w:t>
      </w:r>
      <w:r w:rsidRPr="00565CE9">
        <w:rPr>
          <w:rFonts w:ascii="Times New Roman" w:eastAsia="Times New Roman" w:hAnsi="Times New Roman" w:cs="Times New Roman"/>
          <w:b/>
          <w:color w:val="auto"/>
          <w:sz w:val="20"/>
          <w:szCs w:val="20"/>
        </w:rPr>
        <w:t>Разделе 6</w:t>
      </w:r>
      <w:r w:rsidRPr="00565CE9">
        <w:rPr>
          <w:rFonts w:ascii="Times New Roman" w:eastAsia="Times New Roman" w:hAnsi="Times New Roman" w:cs="Times New Roman"/>
          <w:color w:val="auto"/>
          <w:sz w:val="20"/>
          <w:szCs w:val="20"/>
        </w:rPr>
        <w:t xml:space="preserve"> «Предложенная цена».  Все статьи должны быть четко обозначены и включены в общую предлагаемую цену.  Все предлагаемые цены должны быть представлены в двух вариантах: а) включая все расходы, связанные с поставкой, и НЕ включая НДС; б) включая все расходы, связанные с поставкой, включая НДС, если применимо.  Уплата налогов и других обязательных платежей в соответствии с законодательством КР является обязанностью Поставщика.  Заявители/оференты должны включать условия оплаты и срок действия предложения.</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p>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Валюта</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Ценовое предложение должно быть в сомах Кыргызской Республики (</w:t>
      </w:r>
      <w:r w:rsidRPr="00565CE9">
        <w:rPr>
          <w:rFonts w:ascii="Times New Roman" w:eastAsia="Times New Roman" w:hAnsi="Times New Roman" w:cs="Times New Roman"/>
          <w:color w:val="auto"/>
          <w:sz w:val="20"/>
          <w:szCs w:val="20"/>
          <w:lang w:val="en-US"/>
        </w:rPr>
        <w:t>KGS</w:t>
      </w:r>
      <w:r w:rsidRPr="00565CE9">
        <w:rPr>
          <w:rFonts w:ascii="Times New Roman" w:eastAsia="Times New Roman" w:hAnsi="Times New Roman" w:cs="Times New Roman"/>
          <w:color w:val="auto"/>
          <w:sz w:val="20"/>
          <w:szCs w:val="20"/>
        </w:rPr>
        <w:t>).</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Оплата будет производиться в сомах Кыргызской Республики (</w:t>
      </w:r>
      <w:r w:rsidRPr="00565CE9">
        <w:rPr>
          <w:rFonts w:ascii="Times New Roman" w:eastAsia="Times New Roman" w:hAnsi="Times New Roman" w:cs="Times New Roman"/>
          <w:color w:val="auto"/>
          <w:sz w:val="20"/>
          <w:szCs w:val="20"/>
          <w:lang w:val="en-US"/>
        </w:rPr>
        <w:t>KGS</w:t>
      </w:r>
      <w:r w:rsidRPr="00565CE9">
        <w:rPr>
          <w:rFonts w:ascii="Times New Roman" w:eastAsia="Times New Roman" w:hAnsi="Times New Roman" w:cs="Times New Roman"/>
          <w:color w:val="auto"/>
          <w:sz w:val="20"/>
          <w:szCs w:val="20"/>
        </w:rPr>
        <w:t>).</w:t>
      </w:r>
    </w:p>
    <w:p w:rsidR="00645FB8" w:rsidRPr="00565CE9" w:rsidRDefault="00645FB8" w:rsidP="005A384E">
      <w:pPr>
        <w:widowControl w:val="0"/>
        <w:spacing w:after="0" w:line="240" w:lineRule="auto"/>
        <w:jc w:val="both"/>
        <w:rPr>
          <w:rFonts w:ascii="Times New Roman" w:eastAsia="Times New Roman" w:hAnsi="Times New Roman" w:cs="Times New Roman"/>
          <w:b/>
          <w:color w:val="auto"/>
          <w:sz w:val="20"/>
          <w:szCs w:val="20"/>
        </w:rPr>
      </w:pPr>
    </w:p>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 xml:space="preserve">Тендерная оценка </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На основе представленных вышеуказанных документов Тендерный Комитет Мерсико проведет тендерную оценку.  </w:t>
      </w:r>
      <w:r w:rsidRPr="00565CE9">
        <w:rPr>
          <w:rFonts w:ascii="Times New Roman" w:eastAsia="Times New Roman" w:hAnsi="Times New Roman" w:cs="Times New Roman"/>
          <w:color w:val="auto"/>
          <w:sz w:val="20"/>
          <w:szCs w:val="20"/>
        </w:rPr>
        <w:lastRenderedPageBreak/>
        <w:t>Мерсико оставляет за собой право принять или отклонить любое или все предложения, или принять предложения, которые считаются наилучшим для Мерсико.  Mерсико не несет ответственности за любые расходы или убытки, которые могут быть понесены любым претендентом при подготовке к тендеру.  Оценка предложений будет проводиться, как описано в нижеследующих подразделах.</w:t>
      </w:r>
    </w:p>
    <w:p w:rsidR="00645FB8" w:rsidRPr="00565CE9" w:rsidRDefault="00645FB8" w:rsidP="005A384E">
      <w:pPr>
        <w:widowControl w:val="0"/>
        <w:spacing w:after="0" w:line="240" w:lineRule="auto"/>
        <w:jc w:val="both"/>
        <w:rPr>
          <w:rFonts w:ascii="Times New Roman" w:eastAsia="Times New Roman" w:hAnsi="Times New Roman" w:cs="Times New Roman"/>
          <w:color w:val="auto"/>
          <w:sz w:val="20"/>
          <w:szCs w:val="20"/>
        </w:rPr>
      </w:pPr>
    </w:p>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Система оценки</w:t>
      </w:r>
    </w:p>
    <w:p w:rsidR="00645FB8" w:rsidRPr="00565CE9" w:rsidRDefault="00645FB8" w:rsidP="005A384E">
      <w:pPr>
        <w:widowControl w:val="0"/>
        <w:spacing w:after="0" w:line="240" w:lineRule="auto"/>
        <w:jc w:val="both"/>
        <w:rPr>
          <w:rFonts w:ascii="Times New Roman" w:eastAsia="Times New Roman" w:hAnsi="Times New Roman" w:cs="Times New Roman"/>
          <w:b/>
          <w:i/>
          <w:color w:val="000000"/>
          <w:sz w:val="20"/>
          <w:szCs w:val="20"/>
        </w:rPr>
      </w:pPr>
      <w:bookmarkStart w:id="4" w:name="_Hlk25239915"/>
      <w:r w:rsidRPr="00565CE9">
        <w:rPr>
          <w:rFonts w:ascii="Times New Roman" w:eastAsia="Times New Roman" w:hAnsi="Times New Roman" w:cs="Times New Roman"/>
          <w:b/>
          <w:i/>
          <w:color w:val="000000"/>
          <w:sz w:val="20"/>
          <w:szCs w:val="20"/>
        </w:rPr>
        <w:t>Самая низкая цена, технически приемлемое предложение.</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Тендерный Комитет Мерсико проведет оценку поданных предложений по системе «Допускается / Не допускается».  Предложения Поставщика должны соответствовать установленным критериям, чтобы получить проходной балл.  Любые участники тендера, получившие неудовлетворительную оценку по любому критерию, могут быть автоматически дисквалифицированы для дальнейшего тендерного процесса.  Только участники, которые соответствуют всем критериям, допускаются к следующему этапу оценки.</w:t>
      </w:r>
    </w:p>
    <w:p w:rsidR="00645FB8" w:rsidRPr="00565CE9" w:rsidRDefault="00645FB8" w:rsidP="005A384E">
      <w:pPr>
        <w:widowControl w:val="0"/>
        <w:spacing w:after="0" w:line="240" w:lineRule="auto"/>
        <w:jc w:val="both"/>
        <w:rPr>
          <w:rFonts w:ascii="Times New Roman" w:eastAsia="Times New Roman" w:hAnsi="Times New Roman" w:cs="Times New Roman"/>
          <w:color w:val="000000"/>
          <w:sz w:val="20"/>
          <w:szCs w:val="20"/>
        </w:rPr>
      </w:pPr>
    </w:p>
    <w:tbl>
      <w:tblPr>
        <w:tblW w:w="10632" w:type="dxa"/>
        <w:tblInd w:w="120" w:type="dxa"/>
        <w:tblLayout w:type="fixed"/>
        <w:tblLook w:val="0600"/>
      </w:tblPr>
      <w:tblGrid>
        <w:gridCol w:w="8910"/>
        <w:gridCol w:w="1722"/>
      </w:tblGrid>
      <w:tr w:rsidR="00645FB8"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645FB8" w:rsidRPr="00565CE9" w:rsidRDefault="00645FB8" w:rsidP="005A384E">
            <w:pPr>
              <w:widowControl w:val="0"/>
              <w:spacing w:after="0" w:line="240" w:lineRule="auto"/>
              <w:ind w:left="-120"/>
              <w:rPr>
                <w:rFonts w:ascii="Times New Roman" w:eastAsia="Times New Roman" w:hAnsi="Times New Roman" w:cs="Times New Roman"/>
                <w:b/>
                <w:color w:val="000000"/>
                <w:sz w:val="20"/>
                <w:szCs w:val="20"/>
              </w:rPr>
            </w:pPr>
            <w:r w:rsidRPr="00565CE9">
              <w:rPr>
                <w:rFonts w:ascii="Times New Roman" w:eastAsia="Times New Roman" w:hAnsi="Times New Roman" w:cs="Times New Roman"/>
                <w:b/>
                <w:color w:val="000000"/>
                <w:sz w:val="20"/>
                <w:szCs w:val="20"/>
              </w:rPr>
              <w:t>Технические критерии</w:t>
            </w:r>
          </w:p>
        </w:tc>
        <w:tc>
          <w:tcPr>
            <w:tcW w:w="1722"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645FB8" w:rsidRPr="00565CE9" w:rsidRDefault="00645FB8" w:rsidP="005A384E">
            <w:pPr>
              <w:widowControl w:val="0"/>
              <w:spacing w:after="0" w:line="240" w:lineRule="auto"/>
              <w:ind w:left="30"/>
              <w:rPr>
                <w:rFonts w:ascii="Times New Roman" w:eastAsia="Times New Roman" w:hAnsi="Times New Roman" w:cs="Times New Roman"/>
                <w:b/>
                <w:color w:val="000000"/>
                <w:sz w:val="20"/>
                <w:szCs w:val="20"/>
              </w:rPr>
            </w:pPr>
            <w:r w:rsidRPr="00565CE9">
              <w:rPr>
                <w:rFonts w:ascii="Times New Roman" w:eastAsia="Times New Roman" w:hAnsi="Times New Roman" w:cs="Times New Roman"/>
                <w:b/>
                <w:color w:val="000000"/>
                <w:sz w:val="20"/>
                <w:szCs w:val="20"/>
              </w:rPr>
              <w:t xml:space="preserve">Допускается / </w:t>
            </w:r>
          </w:p>
          <w:p w:rsidR="00645FB8" w:rsidRPr="00565CE9" w:rsidRDefault="00645FB8" w:rsidP="005A384E">
            <w:pPr>
              <w:widowControl w:val="0"/>
              <w:spacing w:after="0" w:line="240" w:lineRule="auto"/>
              <w:ind w:left="30"/>
              <w:rPr>
                <w:rFonts w:ascii="Times New Roman" w:eastAsia="Times New Roman" w:hAnsi="Times New Roman" w:cs="Times New Roman"/>
                <w:b/>
                <w:color w:val="000000"/>
                <w:sz w:val="20"/>
                <w:szCs w:val="20"/>
              </w:rPr>
            </w:pPr>
            <w:r w:rsidRPr="00565CE9">
              <w:rPr>
                <w:rFonts w:ascii="Times New Roman" w:eastAsia="Times New Roman" w:hAnsi="Times New Roman" w:cs="Times New Roman"/>
                <w:b/>
                <w:color w:val="000000"/>
                <w:sz w:val="20"/>
                <w:szCs w:val="20"/>
              </w:rPr>
              <w:t>Не допускается</w:t>
            </w:r>
          </w:p>
        </w:tc>
      </w:tr>
      <w:tr w:rsidR="00645FB8"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65CE9">
            <w:pPr>
              <w:widowControl w:val="0"/>
              <w:spacing w:after="0" w:line="240" w:lineRule="auto"/>
              <w:ind w:left="-120"/>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 xml:space="preserve">Максимальное соответствие </w:t>
            </w:r>
            <w:r w:rsidR="00565CE9">
              <w:rPr>
                <w:rFonts w:ascii="Times New Roman" w:eastAsia="Times New Roman" w:hAnsi="Times New Roman" w:cs="Times New Roman"/>
                <w:color w:val="000000"/>
                <w:sz w:val="20"/>
                <w:szCs w:val="20"/>
              </w:rPr>
              <w:t xml:space="preserve">поставляемого </w:t>
            </w:r>
            <w:r w:rsidRPr="00565CE9">
              <w:rPr>
                <w:rFonts w:ascii="Times New Roman" w:eastAsia="Times New Roman" w:hAnsi="Times New Roman" w:cs="Times New Roman"/>
                <w:color w:val="000000"/>
                <w:sz w:val="20"/>
                <w:szCs w:val="20"/>
              </w:rPr>
              <w:t>оборудования и кухонных принадлежностей требуемым техническим характеристикам</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30"/>
              <w:rPr>
                <w:rFonts w:ascii="Times New Roman" w:eastAsia="Times New Roman" w:hAnsi="Times New Roman" w:cs="Times New Roman"/>
                <w:color w:val="000000"/>
                <w:sz w:val="20"/>
                <w:szCs w:val="20"/>
              </w:rPr>
            </w:pPr>
          </w:p>
        </w:tc>
      </w:tr>
      <w:tr w:rsidR="00645FB8"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65CE9">
            <w:pPr>
              <w:widowControl w:val="0"/>
              <w:spacing w:after="0" w:line="240" w:lineRule="auto"/>
              <w:ind w:left="-120"/>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 xml:space="preserve">Предлагаемая цена </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30"/>
              <w:rPr>
                <w:rFonts w:ascii="Times New Roman" w:eastAsia="Times New Roman" w:hAnsi="Times New Roman" w:cs="Times New Roman"/>
                <w:color w:val="000000"/>
                <w:sz w:val="20"/>
                <w:szCs w:val="20"/>
              </w:rPr>
            </w:pPr>
          </w:p>
        </w:tc>
      </w:tr>
      <w:tr w:rsidR="00565CE9"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65CE9" w:rsidRPr="00565CE9" w:rsidRDefault="00565CE9" w:rsidP="00565CE9">
            <w:pPr>
              <w:widowControl w:val="0"/>
              <w:spacing w:after="0" w:line="240" w:lineRule="auto"/>
              <w:ind w:lef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565CE9">
              <w:rPr>
                <w:rFonts w:ascii="Times New Roman" w:eastAsia="Times New Roman" w:hAnsi="Times New Roman" w:cs="Times New Roman"/>
                <w:color w:val="000000"/>
                <w:sz w:val="20"/>
                <w:szCs w:val="20"/>
              </w:rPr>
              <w:t xml:space="preserve">рок действия </w:t>
            </w:r>
            <w:r>
              <w:rPr>
                <w:rFonts w:ascii="Times New Roman" w:eastAsia="Times New Roman" w:hAnsi="Times New Roman" w:cs="Times New Roman"/>
                <w:color w:val="000000"/>
                <w:sz w:val="20"/>
                <w:szCs w:val="20"/>
              </w:rPr>
              <w:t xml:space="preserve">ценового </w:t>
            </w:r>
            <w:r w:rsidRPr="00565CE9">
              <w:rPr>
                <w:rFonts w:ascii="Times New Roman" w:eastAsia="Times New Roman" w:hAnsi="Times New Roman" w:cs="Times New Roman"/>
                <w:color w:val="000000"/>
                <w:sz w:val="20"/>
                <w:szCs w:val="20"/>
              </w:rPr>
              <w:t>предложения</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65CE9" w:rsidRPr="00565CE9" w:rsidRDefault="00565CE9" w:rsidP="005A384E">
            <w:pPr>
              <w:widowControl w:val="0"/>
              <w:spacing w:after="0" w:line="240" w:lineRule="auto"/>
              <w:ind w:left="30"/>
              <w:rPr>
                <w:rFonts w:ascii="Times New Roman" w:eastAsia="Times New Roman" w:hAnsi="Times New Roman" w:cs="Times New Roman"/>
                <w:color w:val="000000"/>
                <w:sz w:val="20"/>
                <w:szCs w:val="20"/>
              </w:rPr>
            </w:pPr>
          </w:p>
        </w:tc>
      </w:tr>
      <w:tr w:rsidR="00565CE9"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65CE9" w:rsidRPr="00565CE9" w:rsidRDefault="00565CE9" w:rsidP="005A384E">
            <w:pPr>
              <w:widowControl w:val="0"/>
              <w:spacing w:after="0" w:line="240" w:lineRule="auto"/>
              <w:ind w:left="-120"/>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Условия оплаты</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65CE9" w:rsidRPr="00565CE9" w:rsidRDefault="00565CE9" w:rsidP="005A384E">
            <w:pPr>
              <w:widowControl w:val="0"/>
              <w:spacing w:after="0" w:line="240" w:lineRule="auto"/>
              <w:ind w:left="30"/>
              <w:rPr>
                <w:rFonts w:ascii="Times New Roman" w:eastAsia="Times New Roman" w:hAnsi="Times New Roman" w:cs="Times New Roman"/>
                <w:color w:val="000000"/>
                <w:sz w:val="20"/>
                <w:szCs w:val="20"/>
              </w:rPr>
            </w:pPr>
          </w:p>
        </w:tc>
      </w:tr>
      <w:tr w:rsidR="00645FB8"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120"/>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Гарантия на товары не менее 12 месяцев</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30"/>
              <w:rPr>
                <w:rFonts w:ascii="Times New Roman" w:eastAsia="Times New Roman" w:hAnsi="Times New Roman" w:cs="Times New Roman"/>
                <w:color w:val="000000"/>
                <w:sz w:val="20"/>
                <w:szCs w:val="20"/>
              </w:rPr>
            </w:pPr>
          </w:p>
        </w:tc>
      </w:tr>
      <w:tr w:rsidR="00645FB8"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120"/>
              <w:rPr>
                <w:rFonts w:ascii="Times New Roman" w:eastAsia="Times New Roman" w:hAnsi="Times New Roman" w:cs="Times New Roman"/>
                <w:color w:val="000000"/>
                <w:sz w:val="20"/>
                <w:szCs w:val="20"/>
              </w:rPr>
            </w:pPr>
            <w:r w:rsidRPr="00565CE9">
              <w:rPr>
                <w:rFonts w:ascii="Times New Roman" w:eastAsia="Times New Roman" w:hAnsi="Times New Roman" w:cs="Times New Roman"/>
                <w:color w:val="000000"/>
                <w:sz w:val="20"/>
                <w:szCs w:val="20"/>
              </w:rPr>
              <w:t>Наличие опыта поставок аналогичных товаров (не менее 2 предыдущих контрактов)</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30"/>
              <w:rPr>
                <w:rFonts w:ascii="Times New Roman" w:eastAsia="Times New Roman" w:hAnsi="Times New Roman" w:cs="Times New Roman"/>
                <w:color w:val="000000"/>
                <w:sz w:val="20"/>
                <w:szCs w:val="20"/>
              </w:rPr>
            </w:pPr>
          </w:p>
        </w:tc>
      </w:tr>
      <w:tr w:rsidR="00645FB8" w:rsidRPr="00565CE9" w:rsidTr="00E96DBA">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565CE9" w:rsidP="00565CE9">
            <w:pPr>
              <w:widowControl w:val="0"/>
              <w:spacing w:after="0" w:line="240" w:lineRule="auto"/>
              <w:ind w:lef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Согласие на доставку до школ</w:t>
            </w:r>
          </w:p>
        </w:tc>
        <w:tc>
          <w:tcPr>
            <w:tcW w:w="17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645FB8" w:rsidRPr="00565CE9" w:rsidRDefault="00645FB8" w:rsidP="005A384E">
            <w:pPr>
              <w:widowControl w:val="0"/>
              <w:spacing w:after="0" w:line="240" w:lineRule="auto"/>
              <w:ind w:left="30"/>
              <w:rPr>
                <w:rFonts w:ascii="Times New Roman" w:eastAsia="Times New Roman" w:hAnsi="Times New Roman" w:cs="Times New Roman"/>
                <w:color w:val="000000"/>
                <w:sz w:val="20"/>
                <w:szCs w:val="20"/>
              </w:rPr>
            </w:pPr>
          </w:p>
        </w:tc>
      </w:tr>
    </w:tbl>
    <w:p w:rsidR="00645FB8" w:rsidRPr="00565CE9" w:rsidRDefault="00645FB8" w:rsidP="005A384E">
      <w:pPr>
        <w:widowControl w:val="0"/>
        <w:spacing w:after="0" w:line="240" w:lineRule="auto"/>
        <w:rPr>
          <w:rFonts w:ascii="Times New Roman" w:eastAsia="Times New Roman" w:hAnsi="Times New Roman" w:cs="Times New Roman"/>
          <w:color w:val="000000"/>
          <w:sz w:val="20"/>
          <w:szCs w:val="20"/>
        </w:rPr>
      </w:pPr>
    </w:p>
    <w:bookmarkEnd w:id="4"/>
    <w:p w:rsidR="00645FB8" w:rsidRPr="00565CE9" w:rsidRDefault="00645FB8" w:rsidP="005A384E">
      <w:pPr>
        <w:pStyle w:val="Heading1"/>
        <w:numPr>
          <w:ilvl w:val="1"/>
          <w:numId w:val="6"/>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Дополнительная проверка надежности и состоятельности поставщика</w:t>
      </w:r>
    </w:p>
    <w:p w:rsidR="00645FB8" w:rsidRPr="00565CE9" w:rsidRDefault="00645FB8" w:rsidP="005A384E">
      <w:p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Все поставщики, получившие проходной балл по вышеуказанным критериям, допускаются к финансовой оценке, по результатам которой предложение с наименьшей ценой будет принято в качестве выигравшего предложения, при условии, что цена является справедливой и разумной</w:t>
      </w:r>
      <w:r w:rsidR="00E96DBA" w:rsidRPr="00565CE9">
        <w:rPr>
          <w:rFonts w:ascii="Times New Roman" w:hAnsi="Times New Roman" w:cs="Times New Roman"/>
          <w:color w:val="auto"/>
          <w:sz w:val="20"/>
          <w:szCs w:val="20"/>
        </w:rPr>
        <w:t>,</w:t>
      </w:r>
      <w:r w:rsidRPr="00565CE9">
        <w:rPr>
          <w:rFonts w:ascii="Times New Roman" w:hAnsi="Times New Roman" w:cs="Times New Roman"/>
          <w:color w:val="auto"/>
          <w:sz w:val="20"/>
          <w:szCs w:val="20"/>
        </w:rPr>
        <w:t xml:space="preserve"> и подлежит дополнительной проверке.</w:t>
      </w:r>
    </w:p>
    <w:p w:rsidR="00645FB8" w:rsidRPr="00565CE9" w:rsidRDefault="00645FB8" w:rsidP="005A384E">
      <w:pPr>
        <w:spacing w:after="0" w:line="240" w:lineRule="auto"/>
        <w:jc w:val="both"/>
        <w:rPr>
          <w:rFonts w:ascii="Times New Roman" w:hAnsi="Times New Roman" w:cs="Times New Roman"/>
          <w:color w:val="auto"/>
          <w:sz w:val="20"/>
          <w:szCs w:val="20"/>
        </w:rPr>
      </w:pPr>
    </w:p>
    <w:p w:rsidR="00645FB8" w:rsidRPr="00565CE9" w:rsidRDefault="00645FB8" w:rsidP="005A384E">
      <w:pPr>
        <w:pStyle w:val="Heading1"/>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3.10. Дополнительная проверка надежности и финансовой состоятельности поставщика</w:t>
      </w:r>
    </w:p>
    <w:p w:rsidR="00645FB8" w:rsidRPr="00565CE9" w:rsidRDefault="00645FB8" w:rsidP="005A384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По завершении технической и финансовой оценки Мерсико может принять решение о дополнительной проверке надежности и финансовой состоятельности конкретного поставщика.  Цель этого процесса – обеспечить гарантии, что Мерсико вступает во взаимоотношения с уважаемыми, этичными, ответственными поставщиками с хорошими финансовыми показателями и способностью выполнить контракт.  Такая дополнительная проверка может быть в следующей форме, но не ограничиваясь только этим:</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Проверка рекомендаций;</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Посещение объекта поставщика;</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Анализ проверенной аудиторами финансовой отчетности поставщика;</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Определение взаимоотношений между оферентами/заявителями;</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Иной соответствующий документированный метод, дающий Мерсико уверенность в способности поставщика выполнить контракт. </w:t>
      </w:r>
    </w:p>
    <w:p w:rsidR="00645FB8" w:rsidRPr="00565CE9" w:rsidRDefault="00645FB8" w:rsidP="005A384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0"/>
          <w:szCs w:val="20"/>
        </w:rPr>
      </w:pPr>
    </w:p>
    <w:p w:rsidR="00645FB8" w:rsidRPr="00565CE9" w:rsidRDefault="00645FB8" w:rsidP="005A384E">
      <w:pPr>
        <w:pStyle w:val="Heading1"/>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3.11. Другие требования к поставщикам</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Поставщикам будет предложено поставить оборудование, включая инструкции пользователя на к</w:t>
      </w:r>
      <w:r w:rsidR="00E96DBA" w:rsidRPr="00565CE9">
        <w:rPr>
          <w:rFonts w:ascii="Times New Roman" w:eastAsia="Times New Roman" w:hAnsi="Times New Roman" w:cs="Times New Roman"/>
          <w:color w:val="auto"/>
          <w:sz w:val="20"/>
          <w:szCs w:val="20"/>
        </w:rPr>
        <w:t>иргизском</w:t>
      </w:r>
      <w:r w:rsidRPr="00565CE9">
        <w:rPr>
          <w:rFonts w:ascii="Times New Roman" w:eastAsia="Times New Roman" w:hAnsi="Times New Roman" w:cs="Times New Roman"/>
          <w:color w:val="auto"/>
          <w:sz w:val="20"/>
          <w:szCs w:val="20"/>
        </w:rPr>
        <w:t xml:space="preserve"> языке в виде ламинированных плакатов, размером A3, напечатанных черным жирным шрифтом размером 16.;</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Оборудование должно быть доставлено в указанные школы Мерсико;</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Все оборудование должно иметь следующие подтверждающие документы на русском языке: а) документы по сборке и установке, если применимо; б) документы производителя (технический паспорт) на каждую единицу оборудования, включая руководство пользователя; в) 12-месячная гарантия на каждую единицу оборудования; г) накладная;</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Мерсико оставляет за собой право запрашивать образцы оборудования для тестирования в соответствии со стандартами и техническими условиями, указанными в тендерной документации;</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Поставщик должен будет осуществить поставку нейтрального оборудования, которое обеспечивается ремонтом и запасными частями, при необходимости, в КР.</w:t>
      </w:r>
    </w:p>
    <w:p w:rsidR="00645FB8" w:rsidRPr="00565CE9" w:rsidRDefault="00645FB8" w:rsidP="005A384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Уполномоченный представитель Поставщика должен присутствовать при приемкеоборудования школой, предоставлять инструкции по эксплуатации оборудования представителям школы и подписывать ак</w:t>
      </w:r>
      <w:r w:rsidR="00592642" w:rsidRPr="00565CE9">
        <w:rPr>
          <w:rFonts w:ascii="Times New Roman" w:eastAsia="Times New Roman" w:hAnsi="Times New Roman" w:cs="Times New Roman"/>
          <w:color w:val="auto"/>
          <w:sz w:val="20"/>
          <w:szCs w:val="20"/>
        </w:rPr>
        <w:t xml:space="preserve">т передачи оборудования в школу, а также </w:t>
      </w:r>
      <w:r w:rsidRPr="00565CE9">
        <w:rPr>
          <w:rFonts w:ascii="Times New Roman" w:eastAsia="Times New Roman" w:hAnsi="Times New Roman" w:cs="Times New Roman"/>
          <w:color w:val="auto"/>
          <w:sz w:val="20"/>
          <w:szCs w:val="20"/>
        </w:rPr>
        <w:t>форм</w:t>
      </w:r>
      <w:r w:rsidR="00592642" w:rsidRPr="00565CE9">
        <w:rPr>
          <w:rFonts w:ascii="Times New Roman" w:eastAsia="Times New Roman" w:hAnsi="Times New Roman" w:cs="Times New Roman"/>
          <w:color w:val="auto"/>
          <w:sz w:val="20"/>
          <w:szCs w:val="20"/>
        </w:rPr>
        <w:t>у</w:t>
      </w:r>
      <w:r w:rsidRPr="00565CE9">
        <w:rPr>
          <w:rFonts w:ascii="Times New Roman" w:eastAsia="Times New Roman" w:hAnsi="Times New Roman" w:cs="Times New Roman"/>
          <w:color w:val="auto"/>
          <w:sz w:val="20"/>
          <w:szCs w:val="20"/>
        </w:rPr>
        <w:t xml:space="preserve"> Мерсико «Акт о получении товара» (GRN).</w:t>
      </w:r>
    </w:p>
    <w:p w:rsidR="00645FB8" w:rsidRPr="00565CE9" w:rsidRDefault="00645FB8" w:rsidP="005A384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Times New Roman" w:eastAsia="Times New Roman" w:hAnsi="Times New Roman" w:cs="Times New Roman"/>
          <w:color w:val="auto"/>
          <w:sz w:val="20"/>
          <w:szCs w:val="20"/>
        </w:rPr>
      </w:pPr>
    </w:p>
    <w:p w:rsidR="00645FB8" w:rsidRPr="00565CE9" w:rsidRDefault="00645FB8" w:rsidP="005A384E">
      <w:pPr>
        <w:pStyle w:val="Heading1"/>
        <w:numPr>
          <w:ilvl w:val="0"/>
          <w:numId w:val="1"/>
        </w:numPr>
        <w:spacing w:before="0" w:after="0" w:line="240" w:lineRule="auto"/>
        <w:contextualSpacing/>
        <w:jc w:val="both"/>
        <w:rPr>
          <w:rFonts w:ascii="Times New Roman" w:hAnsi="Times New Roman"/>
          <w:color w:val="auto"/>
          <w:sz w:val="20"/>
          <w:szCs w:val="20"/>
        </w:rPr>
      </w:pPr>
      <w:bookmarkStart w:id="5" w:name="_uea0wym567yl" w:colFirst="0" w:colLast="0"/>
      <w:bookmarkStart w:id="6" w:name="_n1ql3zwoc1op" w:colFirst="0" w:colLast="0"/>
      <w:bookmarkStart w:id="7" w:name="_dc3tpvn2up5m" w:colFirst="0" w:colLast="0"/>
      <w:bookmarkEnd w:id="5"/>
      <w:bookmarkEnd w:id="6"/>
      <w:bookmarkEnd w:id="7"/>
      <w:r w:rsidRPr="00565CE9">
        <w:rPr>
          <w:rFonts w:ascii="Times New Roman" w:hAnsi="Times New Roman"/>
          <w:color w:val="auto"/>
          <w:sz w:val="20"/>
          <w:szCs w:val="20"/>
        </w:rPr>
        <w:t>Форма предложения</w:t>
      </w:r>
    </w:p>
    <w:p w:rsidR="00645FB8" w:rsidRPr="00565CE9" w:rsidRDefault="00645FB8" w:rsidP="005A384E">
      <w:p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Претенденты должны представить свое предложение, включающее обязательно следующие документы:</w:t>
      </w:r>
    </w:p>
    <w:p w:rsidR="00645FB8" w:rsidRPr="00565CE9" w:rsidRDefault="00645FB8" w:rsidP="005A384E">
      <w:pPr>
        <w:pStyle w:val="ListParagraph"/>
        <w:numPr>
          <w:ilvl w:val="0"/>
          <w:numId w:val="10"/>
        </w:num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lastRenderedPageBreak/>
        <w:t>Все документы, запрошенные в разделе «Критерии приемлемости» данного тендерного пакета.</w:t>
      </w:r>
    </w:p>
    <w:p w:rsidR="00645FB8" w:rsidRPr="00565CE9" w:rsidRDefault="00645FB8" w:rsidP="005A384E">
      <w:pPr>
        <w:pStyle w:val="ListParagraph"/>
        <w:numPr>
          <w:ilvl w:val="0"/>
          <w:numId w:val="10"/>
        </w:num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Все документы, запрошенные в разделе «Документы, подтверждающие критерии приемлемости» данного тендерного пакета.</w:t>
      </w:r>
    </w:p>
    <w:p w:rsidR="00645FB8" w:rsidRPr="00565CE9" w:rsidRDefault="00645FB8" w:rsidP="005A384E">
      <w:pPr>
        <w:pStyle w:val="ListParagraph"/>
        <w:numPr>
          <w:ilvl w:val="0"/>
          <w:numId w:val="10"/>
        </w:num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Всю информацию, указанную ниже в разделе «Документы, составляющие предложение».</w:t>
      </w:r>
    </w:p>
    <w:p w:rsidR="00592642" w:rsidRPr="00565CE9" w:rsidRDefault="00592642" w:rsidP="005A384E">
      <w:pPr>
        <w:spacing w:after="0" w:line="240" w:lineRule="auto"/>
        <w:jc w:val="both"/>
        <w:rPr>
          <w:rFonts w:ascii="Times New Roman" w:hAnsi="Times New Roman" w:cs="Times New Roman"/>
          <w:b/>
          <w:color w:val="auto"/>
          <w:sz w:val="20"/>
          <w:szCs w:val="20"/>
        </w:rPr>
      </w:pPr>
    </w:p>
    <w:p w:rsidR="00645FB8" w:rsidRPr="00565CE9" w:rsidRDefault="00645FB8" w:rsidP="005A384E">
      <w:pPr>
        <w:spacing w:after="0" w:line="240" w:lineRule="auto"/>
        <w:jc w:val="both"/>
        <w:rPr>
          <w:rFonts w:ascii="Times New Roman" w:hAnsi="Times New Roman" w:cs="Times New Roman"/>
          <w:b/>
          <w:color w:val="auto"/>
          <w:sz w:val="20"/>
          <w:szCs w:val="20"/>
        </w:rPr>
      </w:pPr>
      <w:r w:rsidRPr="00565CE9">
        <w:rPr>
          <w:rFonts w:ascii="Times New Roman" w:hAnsi="Times New Roman" w:cs="Times New Roman"/>
          <w:b/>
          <w:color w:val="auto"/>
          <w:sz w:val="20"/>
          <w:szCs w:val="20"/>
        </w:rPr>
        <w:t>Все предложения должны быть подписаны должным образом, включая должность и полное имя подписывающего лица с указанием даты заполнения, и заверены печатью (если применимо).</w:t>
      </w:r>
    </w:p>
    <w:p w:rsidR="00645FB8" w:rsidRPr="00565CE9" w:rsidRDefault="00645FB8" w:rsidP="005A384E">
      <w:pPr>
        <w:spacing w:after="0" w:line="240" w:lineRule="auto"/>
        <w:jc w:val="both"/>
        <w:rPr>
          <w:rFonts w:ascii="Times New Roman" w:hAnsi="Times New Roman" w:cs="Times New Roman"/>
          <w:color w:val="auto"/>
          <w:sz w:val="20"/>
          <w:szCs w:val="20"/>
        </w:rPr>
      </w:pPr>
    </w:p>
    <w:p w:rsidR="00645FB8" w:rsidRPr="00565CE9" w:rsidRDefault="00645FB8" w:rsidP="005A384E">
      <w:pPr>
        <w:pStyle w:val="Heading1"/>
        <w:numPr>
          <w:ilvl w:val="1"/>
          <w:numId w:val="14"/>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Документы, составляющие предложение</w:t>
      </w:r>
    </w:p>
    <w:p w:rsidR="00645FB8" w:rsidRPr="00565CE9" w:rsidRDefault="00645FB8" w:rsidP="005A384E">
      <w:pPr>
        <w:spacing w:after="0" w:line="240" w:lineRule="auto"/>
        <w:jc w:val="both"/>
        <w:rPr>
          <w:rFonts w:ascii="Times New Roman" w:hAnsi="Times New Roman" w:cs="Times New Roman"/>
          <w:color w:val="auto"/>
          <w:sz w:val="20"/>
          <w:szCs w:val="20"/>
        </w:rPr>
      </w:pPr>
      <w:bookmarkStart w:id="8" w:name="_Hlk26349286"/>
      <w:r w:rsidRPr="00565CE9">
        <w:rPr>
          <w:rFonts w:ascii="Times New Roman" w:hAnsi="Times New Roman" w:cs="Times New Roman"/>
          <w:color w:val="auto"/>
          <w:sz w:val="20"/>
          <w:szCs w:val="20"/>
        </w:rPr>
        <w:t>Заявление на участие в тендере любого потенциального поставщика услуг должно состоять из всех нижеуказанных документов, которые должны быть поданы заявителем в едином пакете на указанную выше в Разделе 1 электронную почту:</w:t>
      </w:r>
    </w:p>
    <w:p w:rsidR="00645FB8" w:rsidRPr="00565CE9" w:rsidRDefault="00645FB8" w:rsidP="005A384E">
      <w:pPr>
        <w:pStyle w:val="ListParagraph"/>
        <w:numPr>
          <w:ilvl w:val="0"/>
          <w:numId w:val="11"/>
        </w:numPr>
        <w:spacing w:after="0" w:line="240" w:lineRule="auto"/>
        <w:ind w:left="360"/>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Сопроводительное письмо</w:t>
      </w:r>
      <w:r w:rsidRPr="00565CE9">
        <w:rPr>
          <w:rFonts w:ascii="Times New Roman" w:hAnsi="Times New Roman" w:cs="Times New Roman"/>
          <w:color w:val="auto"/>
          <w:sz w:val="20"/>
          <w:szCs w:val="20"/>
        </w:rPr>
        <w:t xml:space="preserve"> с разъяснением интереса поставщика к контракту, включая название тендера и имя заявителя с контактными данными, и кратким описанием предыдущего опыта в сфере запрашиваемой услуги, </w:t>
      </w:r>
    </w:p>
    <w:p w:rsidR="00645FB8" w:rsidRPr="00565CE9" w:rsidRDefault="00645FB8" w:rsidP="005A384E">
      <w:pPr>
        <w:pStyle w:val="ListParagraph"/>
        <w:numPr>
          <w:ilvl w:val="0"/>
          <w:numId w:val="11"/>
        </w:numPr>
        <w:spacing w:after="0" w:line="240" w:lineRule="auto"/>
        <w:ind w:left="360"/>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Заполненная и подписанная</w:t>
      </w:r>
      <w:r w:rsidR="00592642" w:rsidRPr="00565CE9">
        <w:rPr>
          <w:rFonts w:ascii="Times New Roman" w:hAnsi="Times New Roman" w:cs="Times New Roman"/>
          <w:b/>
          <w:color w:val="auto"/>
          <w:sz w:val="20"/>
          <w:szCs w:val="20"/>
        </w:rPr>
        <w:t xml:space="preserve"> Ф</w:t>
      </w:r>
      <w:r w:rsidRPr="00565CE9">
        <w:rPr>
          <w:rFonts w:ascii="Times New Roman" w:hAnsi="Times New Roman" w:cs="Times New Roman"/>
          <w:b/>
          <w:color w:val="auto"/>
          <w:sz w:val="20"/>
          <w:szCs w:val="20"/>
        </w:rPr>
        <w:t>орма информации о поставщике</w:t>
      </w:r>
      <w:r w:rsidRPr="00565CE9">
        <w:rPr>
          <w:rFonts w:ascii="Times New Roman" w:hAnsi="Times New Roman" w:cs="Times New Roman"/>
          <w:color w:val="auto"/>
          <w:sz w:val="20"/>
          <w:szCs w:val="20"/>
        </w:rPr>
        <w:t xml:space="preserve"> (форма представлена в </w:t>
      </w:r>
      <w:r w:rsidRPr="00565CE9">
        <w:rPr>
          <w:rFonts w:ascii="Times New Roman" w:hAnsi="Times New Roman" w:cs="Times New Roman"/>
          <w:b/>
          <w:color w:val="auto"/>
          <w:sz w:val="20"/>
          <w:szCs w:val="20"/>
        </w:rPr>
        <w:t>Разделе 7</w:t>
      </w:r>
      <w:r w:rsidRPr="00565CE9">
        <w:rPr>
          <w:rFonts w:ascii="Times New Roman" w:hAnsi="Times New Roman" w:cs="Times New Roman"/>
          <w:color w:val="auto"/>
          <w:sz w:val="20"/>
          <w:szCs w:val="20"/>
        </w:rPr>
        <w:t>).</w:t>
      </w:r>
    </w:p>
    <w:p w:rsidR="00645FB8" w:rsidRPr="00565CE9" w:rsidRDefault="00645FB8" w:rsidP="005A384E">
      <w:pPr>
        <w:pStyle w:val="ListParagraph"/>
        <w:numPr>
          <w:ilvl w:val="0"/>
          <w:numId w:val="11"/>
        </w:numPr>
        <w:spacing w:after="0" w:line="240" w:lineRule="auto"/>
        <w:ind w:left="360"/>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 xml:space="preserve">Подписанное и заверенное печатью заявителя </w:t>
      </w:r>
      <w:r w:rsidRPr="00565CE9">
        <w:rPr>
          <w:rFonts w:ascii="Times New Roman" w:hAnsi="Times New Roman" w:cs="Times New Roman"/>
          <w:b/>
          <w:color w:val="auto"/>
          <w:sz w:val="20"/>
          <w:szCs w:val="20"/>
        </w:rPr>
        <w:t>Заявление поставщика о правомочности на участие в тендере</w:t>
      </w:r>
      <w:r w:rsidRPr="00565CE9">
        <w:rPr>
          <w:rFonts w:ascii="Times New Roman" w:hAnsi="Times New Roman" w:cs="Times New Roman"/>
          <w:color w:val="auto"/>
          <w:sz w:val="20"/>
          <w:szCs w:val="20"/>
        </w:rPr>
        <w:t xml:space="preserve"> в той форме, как указано в данном тендерном пакете.</w:t>
      </w:r>
    </w:p>
    <w:p w:rsidR="00645FB8" w:rsidRPr="00565CE9" w:rsidRDefault="00645FB8" w:rsidP="005A384E">
      <w:pPr>
        <w:pStyle w:val="ListParagraph"/>
        <w:numPr>
          <w:ilvl w:val="0"/>
          <w:numId w:val="11"/>
        </w:numPr>
        <w:spacing w:after="0" w:line="240" w:lineRule="auto"/>
        <w:ind w:left="360"/>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 xml:space="preserve">Предложение цены с указанием цены за единицу </w:t>
      </w:r>
      <w:r w:rsidRPr="00565CE9">
        <w:rPr>
          <w:rFonts w:ascii="Times New Roman" w:hAnsi="Times New Roman" w:cs="Times New Roman"/>
          <w:color w:val="auto"/>
          <w:sz w:val="20"/>
          <w:szCs w:val="20"/>
        </w:rPr>
        <w:t xml:space="preserve">по форме, указанной в </w:t>
      </w:r>
      <w:r w:rsidRPr="00565CE9">
        <w:rPr>
          <w:rFonts w:ascii="Times New Roman" w:hAnsi="Times New Roman" w:cs="Times New Roman"/>
          <w:b/>
          <w:color w:val="auto"/>
          <w:sz w:val="20"/>
          <w:szCs w:val="20"/>
        </w:rPr>
        <w:t>Разделе 6</w:t>
      </w:r>
      <w:r w:rsidRPr="00565CE9">
        <w:rPr>
          <w:rFonts w:ascii="Times New Roman" w:eastAsia="Calibri" w:hAnsi="Times New Roman" w:cs="Times New Roman"/>
          <w:color w:val="auto"/>
          <w:sz w:val="20"/>
          <w:szCs w:val="20"/>
        </w:rPr>
        <w:t>(для этой цели и как указано в объявлении, предложенная цена должна оставаться действующей и неизменной до 30 мая 2021 года).</w:t>
      </w:r>
    </w:p>
    <w:p w:rsidR="00645FB8" w:rsidRPr="00565CE9" w:rsidRDefault="00645FB8" w:rsidP="005A384E">
      <w:pPr>
        <w:pStyle w:val="ListParagraph"/>
        <w:numPr>
          <w:ilvl w:val="0"/>
          <w:numId w:val="11"/>
        </w:numPr>
        <w:spacing w:after="0" w:line="240" w:lineRule="auto"/>
        <w:ind w:left="360"/>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Другие важные документы, которые заявитель считает необходимым приложить к своему предложению</w:t>
      </w:r>
      <w:bookmarkEnd w:id="8"/>
      <w:r w:rsidRPr="00565CE9">
        <w:rPr>
          <w:rFonts w:ascii="Times New Roman" w:hAnsi="Times New Roman" w:cs="Times New Roman"/>
          <w:color w:val="auto"/>
          <w:sz w:val="20"/>
          <w:szCs w:val="20"/>
        </w:rPr>
        <w:t>.</w:t>
      </w:r>
    </w:p>
    <w:p w:rsidR="00592642" w:rsidRPr="00565CE9" w:rsidRDefault="00592642" w:rsidP="005A384E">
      <w:pPr>
        <w:spacing w:after="0" w:line="240" w:lineRule="auto"/>
        <w:jc w:val="both"/>
        <w:rPr>
          <w:rFonts w:ascii="Times New Roman" w:hAnsi="Times New Roman" w:cs="Times New Roman"/>
          <w:color w:val="auto"/>
          <w:sz w:val="20"/>
          <w:szCs w:val="20"/>
        </w:rPr>
      </w:pPr>
    </w:p>
    <w:p w:rsidR="00645FB8" w:rsidRPr="00565CE9" w:rsidRDefault="00645FB8" w:rsidP="005A384E">
      <w:p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Предложение подписывается заявителем/оферентом или лицом, уполномоченным на вступление в контракт.  Страницы с финансовыми данными предложения должны быть подписаны лицом или лицами, подписавшими предложение, и заверены печатью компании/поставщика.</w:t>
      </w:r>
    </w:p>
    <w:p w:rsidR="00645FB8" w:rsidRPr="00565CE9" w:rsidRDefault="00645FB8" w:rsidP="005A384E">
      <w:pPr>
        <w:spacing w:after="0" w:line="240" w:lineRule="auto"/>
        <w:jc w:val="both"/>
        <w:rPr>
          <w:rFonts w:ascii="Times New Roman" w:hAnsi="Times New Roman" w:cs="Times New Roman"/>
          <w:color w:val="auto"/>
          <w:sz w:val="20"/>
          <w:szCs w:val="20"/>
        </w:rPr>
      </w:pPr>
      <w:r w:rsidRPr="00565CE9">
        <w:rPr>
          <w:rFonts w:ascii="Times New Roman" w:hAnsi="Times New Roman" w:cs="Times New Roman"/>
          <w:color w:val="auto"/>
          <w:sz w:val="20"/>
          <w:szCs w:val="20"/>
        </w:rPr>
        <w:t>Любые вставки, стирания или исправления будут действительны только в том случае, если они подписаны лицом, подписавшим предложение.</w:t>
      </w:r>
    </w:p>
    <w:p w:rsidR="00645FB8" w:rsidRPr="00565CE9" w:rsidRDefault="00645FB8" w:rsidP="005A384E">
      <w:pPr>
        <w:spacing w:after="0" w:line="240" w:lineRule="auto"/>
        <w:rPr>
          <w:rFonts w:ascii="Times New Roman" w:hAnsi="Times New Roman" w:cs="Times New Roman"/>
          <w:color w:val="auto"/>
          <w:sz w:val="20"/>
          <w:szCs w:val="20"/>
        </w:rPr>
      </w:pPr>
    </w:p>
    <w:p w:rsidR="00645FB8" w:rsidRPr="00565CE9" w:rsidRDefault="00645FB8" w:rsidP="005A384E">
      <w:pPr>
        <w:pStyle w:val="Heading1"/>
        <w:numPr>
          <w:ilvl w:val="0"/>
          <w:numId w:val="1"/>
        </w:numPr>
        <w:spacing w:before="0" w:after="0" w:line="240" w:lineRule="auto"/>
        <w:ind w:left="357" w:hanging="357"/>
        <w:contextualSpacing/>
        <w:rPr>
          <w:rFonts w:ascii="Times New Roman" w:hAnsi="Times New Roman"/>
          <w:color w:val="auto"/>
          <w:sz w:val="20"/>
          <w:szCs w:val="20"/>
        </w:rPr>
      </w:pPr>
      <w:bookmarkStart w:id="9" w:name="_bgjb0uwvgprp" w:colFirst="0" w:colLast="0"/>
      <w:bookmarkEnd w:id="9"/>
      <w:r w:rsidRPr="00565CE9">
        <w:rPr>
          <w:rFonts w:ascii="Times New Roman" w:hAnsi="Times New Roman"/>
          <w:color w:val="auto"/>
          <w:sz w:val="20"/>
          <w:szCs w:val="20"/>
        </w:rPr>
        <w:t>Содержание и объем услуг/Технические спецификации</w:t>
      </w:r>
    </w:p>
    <w:p w:rsidR="00592642" w:rsidRPr="00565CE9" w:rsidRDefault="00592642" w:rsidP="005A384E">
      <w:pPr>
        <w:spacing w:after="0" w:line="240" w:lineRule="auto"/>
      </w:pPr>
    </w:p>
    <w:p w:rsidR="00645FB8" w:rsidRPr="00565CE9" w:rsidRDefault="00645FB8" w:rsidP="005A384E">
      <w:pPr>
        <w:pStyle w:val="Heading1"/>
        <w:numPr>
          <w:ilvl w:val="1"/>
          <w:numId w:val="12"/>
        </w:numPr>
        <w:spacing w:before="0" w:after="0" w:line="240" w:lineRule="auto"/>
        <w:contextualSpacing/>
        <w:jc w:val="both"/>
        <w:rPr>
          <w:rFonts w:ascii="Times New Roman" w:hAnsi="Times New Roman"/>
          <w:color w:val="auto"/>
          <w:sz w:val="20"/>
          <w:szCs w:val="20"/>
        </w:rPr>
      </w:pPr>
      <w:r w:rsidRPr="00565CE9">
        <w:rPr>
          <w:rFonts w:ascii="Times New Roman" w:hAnsi="Times New Roman"/>
          <w:color w:val="auto"/>
          <w:sz w:val="20"/>
          <w:szCs w:val="20"/>
        </w:rPr>
        <w:t>Содержание и объем поставки</w:t>
      </w:r>
    </w:p>
    <w:p w:rsidR="00592642" w:rsidRPr="00565CE9" w:rsidRDefault="00592642" w:rsidP="005A384E">
      <w:pPr>
        <w:widowControl w:val="0"/>
        <w:spacing w:after="0" w:line="240" w:lineRule="auto"/>
        <w:jc w:val="both"/>
        <w:rPr>
          <w:rFonts w:ascii="Times New Roman" w:hAnsi="Times New Roman" w:cs="Times New Roman"/>
          <w:b/>
          <w:color w:val="auto"/>
          <w:sz w:val="20"/>
          <w:szCs w:val="20"/>
        </w:rPr>
      </w:pPr>
      <w:bookmarkStart w:id="10" w:name="_1g6tj6ittymx" w:colFirst="0" w:colLast="0"/>
      <w:bookmarkEnd w:id="10"/>
    </w:p>
    <w:p w:rsidR="00592642" w:rsidRPr="00565CE9" w:rsidRDefault="00645FB8" w:rsidP="005A384E">
      <w:pPr>
        <w:widowControl w:val="0"/>
        <w:spacing w:after="0" w:line="240" w:lineRule="auto"/>
        <w:jc w:val="both"/>
        <w:rPr>
          <w:rFonts w:ascii="Times New Roman" w:hAnsi="Times New Roman" w:cs="Times New Roman"/>
          <w:b/>
          <w:color w:val="auto"/>
          <w:sz w:val="20"/>
          <w:szCs w:val="20"/>
        </w:rPr>
      </w:pPr>
      <w:r w:rsidRPr="00565CE9">
        <w:rPr>
          <w:rFonts w:ascii="Times New Roman" w:hAnsi="Times New Roman" w:cs="Times New Roman"/>
          <w:b/>
          <w:color w:val="auto"/>
          <w:sz w:val="20"/>
          <w:szCs w:val="20"/>
        </w:rPr>
        <w:t>Сведения о планируемой поставке.</w:t>
      </w:r>
    </w:p>
    <w:p w:rsidR="00592642" w:rsidRPr="00565CE9" w:rsidRDefault="00645FB8" w:rsidP="005A384E">
      <w:pPr>
        <w:widowControl w:val="0"/>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Мерсико намерена осуществить закупку нейтрального оборудования</w:t>
      </w:r>
      <w:r w:rsidR="00592642" w:rsidRPr="00565CE9">
        <w:rPr>
          <w:rFonts w:ascii="Times New Roman" w:eastAsia="Times New Roman" w:hAnsi="Times New Roman" w:cs="Times New Roman"/>
          <w:color w:val="auto"/>
          <w:sz w:val="20"/>
          <w:szCs w:val="20"/>
          <w:lang w:eastAsia="ru-RU"/>
        </w:rPr>
        <w:t xml:space="preserve"> (</w:t>
      </w:r>
      <w:r w:rsidRPr="00565CE9">
        <w:rPr>
          <w:rFonts w:ascii="Times New Roman" w:eastAsia="Times New Roman" w:hAnsi="Times New Roman" w:cs="Times New Roman"/>
          <w:color w:val="auto"/>
          <w:sz w:val="20"/>
          <w:szCs w:val="20"/>
          <w:lang w:eastAsia="ru-RU"/>
        </w:rPr>
        <w:t>столы производственные</w:t>
      </w:r>
      <w:r w:rsidR="00592642" w:rsidRPr="00565CE9">
        <w:rPr>
          <w:rFonts w:ascii="Times New Roman" w:eastAsia="Times New Roman" w:hAnsi="Times New Roman" w:cs="Times New Roman"/>
          <w:color w:val="auto"/>
          <w:sz w:val="20"/>
          <w:szCs w:val="20"/>
          <w:lang w:eastAsia="ru-RU"/>
        </w:rPr>
        <w:t>,</w:t>
      </w:r>
      <w:r w:rsidRPr="00565CE9">
        <w:rPr>
          <w:rFonts w:ascii="Times New Roman" w:eastAsia="Times New Roman" w:hAnsi="Times New Roman" w:cs="Times New Roman"/>
          <w:color w:val="auto"/>
          <w:sz w:val="20"/>
          <w:szCs w:val="20"/>
          <w:lang w:eastAsia="ru-RU"/>
        </w:rPr>
        <w:t xml:space="preserve"> стеллажи кухонные</w:t>
      </w:r>
      <w:r w:rsidR="00592642" w:rsidRPr="00565CE9">
        <w:rPr>
          <w:rFonts w:ascii="Times New Roman" w:eastAsia="Times New Roman" w:hAnsi="Times New Roman" w:cs="Times New Roman"/>
          <w:color w:val="auto"/>
          <w:sz w:val="20"/>
          <w:szCs w:val="20"/>
          <w:lang w:eastAsia="ru-RU"/>
        </w:rPr>
        <w:t xml:space="preserve">, кастрюли </w:t>
      </w:r>
      <w:r w:rsidRPr="00565CE9">
        <w:rPr>
          <w:rFonts w:ascii="Times New Roman" w:eastAsia="Times New Roman" w:hAnsi="Times New Roman" w:cs="Times New Roman"/>
          <w:color w:val="auto"/>
          <w:sz w:val="20"/>
          <w:szCs w:val="20"/>
          <w:lang w:eastAsia="ru-RU"/>
        </w:rPr>
        <w:t>из нержавеющей стали</w:t>
      </w:r>
      <w:r w:rsidR="00592642" w:rsidRPr="00565CE9">
        <w:rPr>
          <w:rFonts w:ascii="Times New Roman" w:eastAsia="Times New Roman" w:hAnsi="Times New Roman" w:cs="Times New Roman"/>
          <w:color w:val="auto"/>
          <w:sz w:val="20"/>
          <w:szCs w:val="20"/>
          <w:lang w:eastAsia="ru-RU"/>
        </w:rPr>
        <w:t xml:space="preserve">, </w:t>
      </w:r>
      <w:r w:rsidRPr="00565CE9">
        <w:rPr>
          <w:rFonts w:ascii="Times New Roman" w:eastAsia="Times New Roman" w:hAnsi="Times New Roman" w:cs="Times New Roman"/>
          <w:color w:val="auto"/>
          <w:sz w:val="20"/>
          <w:szCs w:val="20"/>
          <w:lang w:eastAsia="ru-RU"/>
        </w:rPr>
        <w:t>и мусорны</w:t>
      </w:r>
      <w:r w:rsidR="00592642" w:rsidRPr="00565CE9">
        <w:rPr>
          <w:rFonts w:ascii="Times New Roman" w:eastAsia="Times New Roman" w:hAnsi="Times New Roman" w:cs="Times New Roman"/>
          <w:color w:val="auto"/>
          <w:sz w:val="20"/>
          <w:szCs w:val="20"/>
          <w:lang w:eastAsia="ru-RU"/>
        </w:rPr>
        <w:t>е</w:t>
      </w:r>
      <w:r w:rsidRPr="00565CE9">
        <w:rPr>
          <w:rFonts w:ascii="Times New Roman" w:eastAsia="Times New Roman" w:hAnsi="Times New Roman" w:cs="Times New Roman"/>
          <w:color w:val="auto"/>
          <w:sz w:val="20"/>
          <w:szCs w:val="20"/>
          <w:lang w:eastAsia="ru-RU"/>
        </w:rPr>
        <w:t xml:space="preserve"> контейнер</w:t>
      </w:r>
      <w:r w:rsidR="00592642" w:rsidRPr="00565CE9">
        <w:rPr>
          <w:rFonts w:ascii="Times New Roman" w:eastAsia="Times New Roman" w:hAnsi="Times New Roman" w:cs="Times New Roman"/>
          <w:color w:val="auto"/>
          <w:sz w:val="20"/>
          <w:szCs w:val="20"/>
          <w:lang w:eastAsia="ru-RU"/>
        </w:rPr>
        <w:t>ы) для</w:t>
      </w:r>
      <w:r w:rsidRPr="00565CE9">
        <w:rPr>
          <w:rFonts w:ascii="Times New Roman" w:eastAsia="Times New Roman" w:hAnsi="Times New Roman" w:cs="Times New Roman"/>
          <w:color w:val="auto"/>
          <w:sz w:val="20"/>
          <w:szCs w:val="20"/>
          <w:lang w:eastAsia="ru-RU"/>
        </w:rPr>
        <w:t xml:space="preserve"> поставки в 151 школ</w:t>
      </w:r>
      <w:r w:rsidR="00592642" w:rsidRPr="00565CE9">
        <w:rPr>
          <w:rFonts w:ascii="Times New Roman" w:eastAsia="Times New Roman" w:hAnsi="Times New Roman" w:cs="Times New Roman"/>
          <w:color w:val="auto"/>
          <w:sz w:val="20"/>
          <w:szCs w:val="20"/>
          <w:lang w:eastAsia="ru-RU"/>
        </w:rPr>
        <w:t xml:space="preserve">у в северном и южном регионах Кыргызской Республики </w:t>
      </w:r>
      <w:r w:rsidRPr="00565CE9">
        <w:rPr>
          <w:rFonts w:ascii="Times New Roman" w:eastAsia="Times New Roman" w:hAnsi="Times New Roman" w:cs="Times New Roman"/>
          <w:color w:val="auto"/>
          <w:sz w:val="20"/>
          <w:szCs w:val="20"/>
          <w:lang w:eastAsia="ru-RU"/>
        </w:rPr>
        <w:t>в рамках компонента Программы по улучшению инфраструктуры целевых образовательных учреждений</w:t>
      </w:r>
      <w:r w:rsidR="00592642" w:rsidRPr="00565CE9">
        <w:rPr>
          <w:rFonts w:ascii="Times New Roman" w:eastAsia="Times New Roman" w:hAnsi="Times New Roman" w:cs="Times New Roman"/>
          <w:color w:val="auto"/>
          <w:sz w:val="20"/>
          <w:szCs w:val="20"/>
          <w:lang w:eastAsia="ru-RU"/>
        </w:rPr>
        <w:t>:</w:t>
      </w:r>
      <w:r w:rsidRPr="00565CE9">
        <w:rPr>
          <w:rFonts w:ascii="Times New Roman" w:eastAsia="Times New Roman" w:hAnsi="Times New Roman" w:cs="Times New Roman"/>
          <w:color w:val="auto"/>
          <w:sz w:val="20"/>
          <w:szCs w:val="20"/>
          <w:lang w:eastAsia="ru-RU"/>
        </w:rPr>
        <w:t xml:space="preserve"> столы производственные и стеллажи кухонные в 25 школ (север – 14 школ, юг – 11 школ); кастрюли из нержавеющей стали в 138 школ (север – 80 школ, юг – 58 школ); и мусорные контейнеры в 151 школ (север – 89 школ, юг – 62 школ).</w:t>
      </w:r>
    </w:p>
    <w:p w:rsidR="00592642" w:rsidRPr="00565CE9" w:rsidRDefault="00645FB8" w:rsidP="005A384E">
      <w:pPr>
        <w:widowControl w:val="0"/>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b/>
          <w:bCs/>
          <w:color w:val="auto"/>
          <w:sz w:val="20"/>
          <w:szCs w:val="20"/>
          <w:lang w:eastAsia="ru-RU"/>
        </w:rPr>
        <w:t>Примечание: обращаем внимание поставщиков, что данная поставка является поставкой гуманитарного характера социально-значимых объектов – кухонного оборудования и кухонных принадлежностей для образовательных учреждений Кыргызской Республики.</w:t>
      </w:r>
    </w:p>
    <w:p w:rsidR="00592642" w:rsidRPr="00565CE9" w:rsidRDefault="00592642" w:rsidP="005A384E">
      <w:pPr>
        <w:widowControl w:val="0"/>
        <w:spacing w:after="0" w:line="240" w:lineRule="auto"/>
        <w:jc w:val="both"/>
        <w:rPr>
          <w:rFonts w:ascii="Times New Roman" w:eastAsia="Times New Roman" w:hAnsi="Times New Roman" w:cs="Times New Roman"/>
          <w:color w:val="auto"/>
          <w:sz w:val="20"/>
          <w:szCs w:val="20"/>
          <w:lang w:eastAsia="ru-RU"/>
        </w:rPr>
      </w:pPr>
    </w:p>
    <w:p w:rsidR="00592642" w:rsidRPr="00565CE9" w:rsidRDefault="00645FB8" w:rsidP="005A384E">
      <w:pPr>
        <w:widowControl w:val="0"/>
        <w:spacing w:after="0" w:line="240" w:lineRule="auto"/>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Цель поставки</w:t>
      </w:r>
      <w:r w:rsidR="00592642" w:rsidRPr="00565CE9">
        <w:rPr>
          <w:rFonts w:ascii="Times New Roman" w:hAnsi="Times New Roman" w:cs="Times New Roman"/>
          <w:b/>
          <w:color w:val="auto"/>
          <w:sz w:val="20"/>
          <w:szCs w:val="20"/>
        </w:rPr>
        <w:t xml:space="preserve">: </w:t>
      </w:r>
      <w:r w:rsidRPr="00565CE9">
        <w:rPr>
          <w:rFonts w:ascii="Times New Roman" w:hAnsi="Times New Roman" w:cs="Times New Roman"/>
          <w:color w:val="auto"/>
          <w:sz w:val="20"/>
          <w:szCs w:val="20"/>
        </w:rPr>
        <w:t xml:space="preserve">создание благоприятных условий для организации горячего питания детям начальных классов в целевых школах Программы. </w:t>
      </w:r>
    </w:p>
    <w:p w:rsidR="00592642" w:rsidRPr="00565CE9" w:rsidRDefault="00592642" w:rsidP="005A384E">
      <w:pPr>
        <w:widowControl w:val="0"/>
        <w:spacing w:after="0" w:line="240" w:lineRule="auto"/>
        <w:jc w:val="both"/>
        <w:rPr>
          <w:rFonts w:ascii="Times New Roman" w:hAnsi="Times New Roman" w:cs="Times New Roman"/>
          <w:color w:val="auto"/>
          <w:sz w:val="20"/>
          <w:szCs w:val="20"/>
        </w:rPr>
      </w:pPr>
    </w:p>
    <w:p w:rsidR="00645FB8" w:rsidRPr="00565CE9" w:rsidRDefault="00645FB8" w:rsidP="005A384E">
      <w:pPr>
        <w:widowControl w:val="0"/>
        <w:spacing w:after="0" w:line="240" w:lineRule="auto"/>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Сроки поставки</w:t>
      </w:r>
      <w:r w:rsidR="00592642" w:rsidRPr="00565CE9">
        <w:rPr>
          <w:rFonts w:ascii="Times New Roman" w:hAnsi="Times New Roman" w:cs="Times New Roman"/>
          <w:b/>
          <w:color w:val="auto"/>
          <w:sz w:val="20"/>
          <w:szCs w:val="20"/>
        </w:rPr>
        <w:t xml:space="preserve">: </w:t>
      </w:r>
      <w:r w:rsidRPr="00565CE9">
        <w:rPr>
          <w:rFonts w:ascii="Times New Roman" w:hAnsi="Times New Roman" w:cs="Times New Roman"/>
          <w:color w:val="auto"/>
          <w:sz w:val="20"/>
          <w:szCs w:val="20"/>
        </w:rPr>
        <w:t>С момента подписания договора на поставку до 30 апреля 2021 года.</w:t>
      </w:r>
    </w:p>
    <w:p w:rsidR="00592642" w:rsidRPr="00565CE9" w:rsidRDefault="00592642" w:rsidP="005A384E">
      <w:pPr>
        <w:widowControl w:val="0"/>
        <w:spacing w:after="0" w:line="240" w:lineRule="auto"/>
        <w:jc w:val="both"/>
        <w:rPr>
          <w:rFonts w:ascii="Times New Roman" w:hAnsi="Times New Roman" w:cs="Times New Roman"/>
          <w:b/>
          <w:color w:val="auto"/>
          <w:sz w:val="20"/>
          <w:szCs w:val="20"/>
        </w:rPr>
      </w:pPr>
    </w:p>
    <w:p w:rsidR="00592642" w:rsidRPr="00565CE9" w:rsidRDefault="00645FB8" w:rsidP="005A384E">
      <w:pPr>
        <w:widowControl w:val="0"/>
        <w:spacing w:after="0" w:line="240" w:lineRule="auto"/>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Выбранный поставщик</w:t>
      </w:r>
      <w:r w:rsidRPr="00565CE9">
        <w:rPr>
          <w:rFonts w:ascii="Times New Roman" w:hAnsi="Times New Roman" w:cs="Times New Roman"/>
          <w:color w:val="auto"/>
          <w:sz w:val="20"/>
          <w:szCs w:val="20"/>
        </w:rPr>
        <w:t xml:space="preserve"> должен будет обеспечить поставку нейтрального оборудования и кухонных принадлежностей в полном объеме в соответствии с требованиями, изложенными в настоящем техническом задании, координировать с Мерсико все вопросы, своевременно реагировать на комментарии, замечания и запросы, полученные от Мерсико.</w:t>
      </w:r>
    </w:p>
    <w:p w:rsidR="00592642" w:rsidRPr="00565CE9" w:rsidRDefault="00592642" w:rsidP="005A384E">
      <w:pPr>
        <w:widowControl w:val="0"/>
        <w:spacing w:after="0" w:line="240" w:lineRule="auto"/>
        <w:jc w:val="both"/>
        <w:rPr>
          <w:rFonts w:ascii="Times New Roman" w:hAnsi="Times New Roman" w:cs="Times New Roman"/>
          <w:color w:val="auto"/>
          <w:sz w:val="20"/>
          <w:szCs w:val="20"/>
        </w:rPr>
      </w:pPr>
    </w:p>
    <w:p w:rsidR="00592642" w:rsidRPr="00565CE9" w:rsidRDefault="00645FB8" w:rsidP="005A384E">
      <w:pPr>
        <w:widowControl w:val="0"/>
        <w:spacing w:after="0" w:line="240" w:lineRule="auto"/>
        <w:jc w:val="both"/>
        <w:rPr>
          <w:rFonts w:ascii="Times New Roman" w:hAnsi="Times New Roman" w:cs="Times New Roman"/>
          <w:color w:val="auto"/>
          <w:sz w:val="20"/>
          <w:szCs w:val="20"/>
        </w:rPr>
      </w:pPr>
      <w:r w:rsidRPr="00565CE9">
        <w:rPr>
          <w:rFonts w:ascii="Times New Roman" w:hAnsi="Times New Roman" w:cs="Times New Roman"/>
          <w:b/>
          <w:color w:val="auto"/>
          <w:sz w:val="20"/>
          <w:szCs w:val="20"/>
        </w:rPr>
        <w:t>Место поставки товара</w:t>
      </w:r>
      <w:r w:rsidR="00592642" w:rsidRPr="00565CE9">
        <w:rPr>
          <w:rFonts w:ascii="Times New Roman" w:hAnsi="Times New Roman" w:cs="Times New Roman"/>
          <w:b/>
          <w:color w:val="auto"/>
          <w:sz w:val="20"/>
          <w:szCs w:val="20"/>
        </w:rPr>
        <w:t xml:space="preserve">: </w:t>
      </w:r>
      <w:r w:rsidRPr="00565CE9">
        <w:rPr>
          <w:rFonts w:ascii="Times New Roman" w:hAnsi="Times New Roman" w:cs="Times New Roman"/>
          <w:color w:val="auto"/>
          <w:sz w:val="20"/>
          <w:szCs w:val="20"/>
        </w:rPr>
        <w:t>Целевые школы Программы, расположенные в Баткенской, Джалал-</w:t>
      </w:r>
      <w:r w:rsidR="00592642" w:rsidRPr="00565CE9">
        <w:rPr>
          <w:rFonts w:ascii="Times New Roman" w:hAnsi="Times New Roman" w:cs="Times New Roman"/>
          <w:color w:val="auto"/>
          <w:sz w:val="20"/>
          <w:szCs w:val="20"/>
        </w:rPr>
        <w:t>а</w:t>
      </w:r>
      <w:r w:rsidRPr="00565CE9">
        <w:rPr>
          <w:rFonts w:ascii="Times New Roman" w:hAnsi="Times New Roman" w:cs="Times New Roman"/>
          <w:color w:val="auto"/>
          <w:sz w:val="20"/>
          <w:szCs w:val="20"/>
        </w:rPr>
        <w:t>бадской, Ошской, Иссык-</w:t>
      </w:r>
      <w:r w:rsidR="00592642" w:rsidRPr="00565CE9">
        <w:rPr>
          <w:rFonts w:ascii="Times New Roman" w:hAnsi="Times New Roman" w:cs="Times New Roman"/>
          <w:color w:val="auto"/>
          <w:sz w:val="20"/>
          <w:szCs w:val="20"/>
        </w:rPr>
        <w:t>к</w:t>
      </w:r>
      <w:r w:rsidRPr="00565CE9">
        <w:rPr>
          <w:rFonts w:ascii="Times New Roman" w:hAnsi="Times New Roman" w:cs="Times New Roman"/>
          <w:color w:val="auto"/>
          <w:sz w:val="20"/>
          <w:szCs w:val="20"/>
        </w:rPr>
        <w:t>ульской, Нарынской, Таласской и Чуйской областях Кыргызской Республики.</w:t>
      </w:r>
    </w:p>
    <w:p w:rsidR="00592642" w:rsidRPr="00565CE9" w:rsidRDefault="00592642" w:rsidP="005A384E">
      <w:pPr>
        <w:widowControl w:val="0"/>
        <w:spacing w:after="0" w:line="240" w:lineRule="auto"/>
        <w:jc w:val="both"/>
        <w:rPr>
          <w:rFonts w:ascii="Times New Roman" w:hAnsi="Times New Roman" w:cs="Times New Roman"/>
          <w:color w:val="auto"/>
          <w:sz w:val="20"/>
          <w:szCs w:val="20"/>
        </w:rPr>
      </w:pPr>
    </w:p>
    <w:p w:rsidR="00592642" w:rsidRPr="00565CE9" w:rsidRDefault="00645FB8" w:rsidP="005A384E">
      <w:pPr>
        <w:widowControl w:val="0"/>
        <w:spacing w:after="0" w:line="240" w:lineRule="auto"/>
        <w:jc w:val="both"/>
        <w:rPr>
          <w:rFonts w:ascii="Times New Roman" w:hAnsi="Times New Roman" w:cs="Times New Roman"/>
          <w:color w:val="auto"/>
          <w:sz w:val="20"/>
          <w:szCs w:val="20"/>
        </w:rPr>
      </w:pPr>
      <w:r w:rsidRPr="00565CE9">
        <w:rPr>
          <w:rFonts w:ascii="Times New Roman" w:eastAsia="Times New Roman" w:hAnsi="Times New Roman" w:cs="Times New Roman"/>
          <w:b/>
          <w:color w:val="auto"/>
          <w:sz w:val="20"/>
          <w:szCs w:val="20"/>
          <w:lang w:eastAsia="ru-RU"/>
        </w:rPr>
        <w:t xml:space="preserve">Требования к Поставщику </w:t>
      </w:r>
    </w:p>
    <w:p w:rsidR="00645FB8" w:rsidRPr="00565CE9" w:rsidRDefault="00645FB8" w:rsidP="005A384E">
      <w:pPr>
        <w:widowControl w:val="0"/>
        <w:spacing w:after="0" w:line="240" w:lineRule="auto"/>
        <w:jc w:val="both"/>
        <w:rPr>
          <w:rFonts w:ascii="Times New Roman" w:hAnsi="Times New Roman" w:cs="Times New Roman"/>
          <w:color w:val="auto"/>
          <w:sz w:val="20"/>
          <w:szCs w:val="20"/>
        </w:rPr>
      </w:pPr>
      <w:r w:rsidRPr="00565CE9">
        <w:rPr>
          <w:rFonts w:ascii="Times New Roman" w:eastAsia="Times New Roman" w:hAnsi="Times New Roman" w:cs="Times New Roman"/>
          <w:color w:val="auto"/>
          <w:sz w:val="20"/>
          <w:szCs w:val="20"/>
          <w:lang w:eastAsia="ru-RU"/>
        </w:rPr>
        <w:t>Поставщик товара должен предоставить в Мерсико:</w:t>
      </w:r>
    </w:p>
    <w:p w:rsidR="00645FB8" w:rsidRPr="00565CE9" w:rsidRDefault="00592642"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Т</w:t>
      </w:r>
      <w:r w:rsidR="00645FB8" w:rsidRPr="00565CE9">
        <w:rPr>
          <w:rFonts w:ascii="Times New Roman" w:eastAsia="Times New Roman" w:hAnsi="Times New Roman" w:cs="Times New Roman"/>
          <w:color w:val="auto"/>
          <w:sz w:val="20"/>
          <w:szCs w:val="20"/>
          <w:lang w:eastAsia="ru-RU"/>
        </w:rPr>
        <w:t xml:space="preserve">овар с максимальным соответствием технических характеристик товара заявленным спецификациям; </w:t>
      </w:r>
    </w:p>
    <w:p w:rsidR="00645FB8" w:rsidRPr="00565CE9" w:rsidRDefault="00592642"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П</w:t>
      </w:r>
      <w:r w:rsidR="00645FB8" w:rsidRPr="00565CE9">
        <w:rPr>
          <w:rFonts w:ascii="Times New Roman" w:eastAsia="Times New Roman" w:hAnsi="Times New Roman" w:cs="Times New Roman"/>
          <w:color w:val="auto"/>
          <w:sz w:val="20"/>
          <w:szCs w:val="20"/>
          <w:lang w:eastAsia="ru-RU"/>
        </w:rPr>
        <w:t>редварительный график поставки/доставки нейтрального оборудования и кухонных принадлежностей по требованию Мерсико;</w:t>
      </w:r>
    </w:p>
    <w:p w:rsidR="00645FB8" w:rsidRPr="00565CE9" w:rsidRDefault="00592642"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Г</w:t>
      </w:r>
      <w:r w:rsidR="00645FB8" w:rsidRPr="00565CE9">
        <w:rPr>
          <w:rFonts w:ascii="Times New Roman" w:eastAsia="Times New Roman" w:hAnsi="Times New Roman" w:cs="Times New Roman"/>
          <w:color w:val="auto"/>
          <w:sz w:val="20"/>
          <w:szCs w:val="20"/>
          <w:lang w:eastAsia="ru-RU"/>
        </w:rPr>
        <w:t>арантию производителя не менее чем на 12 месяцев на предлагаемые товары;</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lastRenderedPageBreak/>
        <w:t xml:space="preserve">Сертификат происхождения для любых импортных товаров; </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 xml:space="preserve">Подтверждение возможности поставки нейтрального оборудования и кухонных принадлежностей в указанные Мерсико школы КР до 30 апреля 2021 года. </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Цена на товары, включая расходы на доставку, установку и сборку должн</w:t>
      </w:r>
      <w:r w:rsidR="00690097" w:rsidRPr="00565CE9">
        <w:rPr>
          <w:rFonts w:ascii="Times New Roman" w:eastAsia="Times New Roman" w:hAnsi="Times New Roman" w:cs="Times New Roman"/>
          <w:color w:val="auto"/>
          <w:sz w:val="20"/>
          <w:szCs w:val="20"/>
          <w:lang w:eastAsia="ru-RU"/>
        </w:rPr>
        <w:t>а</w:t>
      </w:r>
      <w:r w:rsidRPr="00565CE9">
        <w:rPr>
          <w:rFonts w:ascii="Times New Roman" w:eastAsia="Times New Roman" w:hAnsi="Times New Roman" w:cs="Times New Roman"/>
          <w:color w:val="auto"/>
          <w:sz w:val="20"/>
          <w:szCs w:val="20"/>
          <w:lang w:eastAsia="ru-RU"/>
        </w:rPr>
        <w:t xml:space="preserve"> быть фиксированн</w:t>
      </w:r>
      <w:r w:rsidR="00690097" w:rsidRPr="00565CE9">
        <w:rPr>
          <w:rFonts w:ascii="Times New Roman" w:eastAsia="Times New Roman" w:hAnsi="Times New Roman" w:cs="Times New Roman"/>
          <w:color w:val="auto"/>
          <w:sz w:val="20"/>
          <w:szCs w:val="20"/>
          <w:lang w:eastAsia="ru-RU"/>
        </w:rPr>
        <w:t>ой,</w:t>
      </w:r>
      <w:r w:rsidRPr="00565CE9">
        <w:rPr>
          <w:rFonts w:ascii="Times New Roman" w:eastAsia="Times New Roman" w:hAnsi="Times New Roman" w:cs="Times New Roman"/>
          <w:color w:val="auto"/>
          <w:sz w:val="20"/>
          <w:szCs w:val="20"/>
          <w:lang w:eastAsia="ru-RU"/>
        </w:rPr>
        <w:t xml:space="preserve"> и оставаться в силе с даты подачи предложения по 30 мая 2021 года.</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Цена должна быть предоставлена в двух вариантах:</w:t>
      </w:r>
    </w:p>
    <w:p w:rsidR="00645FB8" w:rsidRPr="00565CE9" w:rsidRDefault="00645FB8" w:rsidP="0056685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lang w:eastAsia="ru-RU"/>
        </w:rPr>
        <w:t xml:space="preserve">Цена за единицу, включая все расходы, связанные с поставкой, без учета НДС; </w:t>
      </w:r>
    </w:p>
    <w:p w:rsidR="00690097" w:rsidRPr="00565CE9" w:rsidRDefault="00645FB8" w:rsidP="0056685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Цена за единицу, включая все расходы, связанные с поставкой, включая все налоги и обязательные платежи, сборы и/или пошлины, в</w:t>
      </w:r>
      <w:r w:rsidR="00690097" w:rsidRPr="00565CE9">
        <w:rPr>
          <w:rFonts w:ascii="Times New Roman" w:eastAsia="Times New Roman" w:hAnsi="Times New Roman" w:cs="Times New Roman"/>
          <w:color w:val="auto"/>
          <w:sz w:val="20"/>
          <w:szCs w:val="20"/>
          <w:lang w:eastAsia="ru-RU"/>
        </w:rPr>
        <w:t xml:space="preserve"> том числе НДС (если применимо)</w:t>
      </w:r>
    </w:p>
    <w:p w:rsidR="00690097"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 xml:space="preserve">При обнаружении дефектов в нейтральном оборудовании и кухонных принадлежностях Поставщик будет обязан заменить нейтральное оборудование и кухонные принадлежности, если они связаны с заводским браком, или возникли по вине Поставщика, включая замену отдельных деталей, если необходимо. Все расходы, связанные с заменой бракованного нейтрального оборудования и кухонных принадлежностей, являются ответственностьюПоставщика. </w:t>
      </w:r>
    </w:p>
    <w:p w:rsidR="00690097"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 xml:space="preserve">Вся предложенная номенклатура нейтрального оборудования и кухонных принадлежностей должна соответствовать государственным стандартам, а также санитарным правилам и нормам, действующим </w:t>
      </w:r>
      <w:r w:rsidR="00690097" w:rsidRPr="00565CE9">
        <w:rPr>
          <w:rFonts w:ascii="Times New Roman" w:eastAsia="Times New Roman" w:hAnsi="Times New Roman" w:cs="Times New Roman"/>
          <w:color w:val="auto"/>
          <w:sz w:val="20"/>
          <w:szCs w:val="20"/>
          <w:lang w:eastAsia="ru-RU"/>
        </w:rPr>
        <w:t>в КР</w:t>
      </w:r>
      <w:r w:rsidRPr="00565CE9">
        <w:rPr>
          <w:rFonts w:ascii="Times New Roman" w:eastAsia="Times New Roman" w:hAnsi="Times New Roman" w:cs="Times New Roman"/>
          <w:color w:val="auto"/>
          <w:sz w:val="20"/>
          <w:szCs w:val="20"/>
          <w:lang w:eastAsia="ru-RU"/>
        </w:rPr>
        <w:t>.</w:t>
      </w:r>
    </w:p>
    <w:p w:rsidR="00690097" w:rsidRPr="00565CE9" w:rsidRDefault="00690097" w:rsidP="005A384E">
      <w:p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1276"/>
        </w:tabs>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b/>
          <w:color w:val="auto"/>
          <w:sz w:val="20"/>
          <w:szCs w:val="20"/>
          <w:lang w:eastAsia="ru-RU"/>
        </w:rPr>
        <w:t>Квалификация и опыт</w:t>
      </w:r>
      <w:r w:rsidR="00690097" w:rsidRPr="00565CE9">
        <w:rPr>
          <w:rFonts w:ascii="Times New Roman" w:eastAsia="Times New Roman" w:hAnsi="Times New Roman" w:cs="Times New Roman"/>
          <w:b/>
          <w:color w:val="auto"/>
          <w:sz w:val="20"/>
          <w:szCs w:val="20"/>
          <w:lang w:eastAsia="ru-RU"/>
        </w:rPr>
        <w:t xml:space="preserve">: </w:t>
      </w:r>
      <w:r w:rsidRPr="00565CE9">
        <w:rPr>
          <w:rFonts w:ascii="Times New Roman" w:eastAsia="Times New Roman" w:hAnsi="Times New Roman" w:cs="Times New Roman"/>
          <w:color w:val="auto"/>
          <w:sz w:val="20"/>
          <w:szCs w:val="20"/>
          <w:lang w:eastAsia="ru-RU"/>
        </w:rPr>
        <w:t>Минимальные критерии для Заявителей включают следующие критерии, но не ограничиваются только этими:</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Свидетельство о регистрации бизнеса;</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Опыт поставки нейтрального оборудования и кухонных принадлежностей</w:t>
      </w:r>
      <w:r w:rsidR="00690097" w:rsidRPr="00565CE9">
        <w:rPr>
          <w:rFonts w:ascii="Times New Roman" w:eastAsia="Times New Roman" w:hAnsi="Times New Roman" w:cs="Times New Roman"/>
          <w:color w:val="auto"/>
          <w:sz w:val="20"/>
          <w:szCs w:val="20"/>
          <w:lang w:eastAsia="ru-RU"/>
        </w:rPr>
        <w:t>; о</w:t>
      </w:r>
      <w:r w:rsidRPr="00565CE9">
        <w:rPr>
          <w:rFonts w:ascii="Times New Roman" w:eastAsia="Times New Roman" w:hAnsi="Times New Roman" w:cs="Times New Roman"/>
          <w:color w:val="auto"/>
          <w:sz w:val="20"/>
          <w:szCs w:val="20"/>
          <w:lang w:eastAsia="ru-RU"/>
        </w:rPr>
        <w:t>пыт работы с международными организациями</w:t>
      </w:r>
      <w:r w:rsidR="00690097" w:rsidRPr="00565CE9">
        <w:rPr>
          <w:rFonts w:ascii="Times New Roman" w:eastAsia="Times New Roman" w:hAnsi="Times New Roman" w:cs="Times New Roman"/>
          <w:color w:val="auto"/>
          <w:sz w:val="20"/>
          <w:szCs w:val="20"/>
          <w:lang w:eastAsia="ru-RU"/>
        </w:rPr>
        <w:t xml:space="preserve"> считается преимуществом</w:t>
      </w:r>
      <w:r w:rsidRPr="00565CE9">
        <w:rPr>
          <w:rFonts w:ascii="Times New Roman" w:eastAsia="Times New Roman" w:hAnsi="Times New Roman" w:cs="Times New Roman"/>
          <w:color w:val="auto"/>
          <w:sz w:val="20"/>
          <w:szCs w:val="20"/>
          <w:lang w:eastAsia="ru-RU"/>
        </w:rPr>
        <w:t>;</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Достаточное количество обученных технических специалистов по сборке и установке нейтрального кухонного оборудования;</w:t>
      </w:r>
    </w:p>
    <w:p w:rsidR="00645FB8"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Не менее 2-х рекомендаций от предыдущих клиентов, включая их контактные данные;</w:t>
      </w:r>
    </w:p>
    <w:p w:rsidR="00690097" w:rsidRPr="00565CE9" w:rsidRDefault="00645FB8" w:rsidP="005A3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Наличие банковского счета (для безналичных  платежей).</w:t>
      </w:r>
    </w:p>
    <w:p w:rsidR="00690097" w:rsidRPr="00565CE9" w:rsidRDefault="00690097" w:rsidP="005A384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cs="Times New Roman"/>
          <w:b/>
          <w:color w:val="auto"/>
          <w:sz w:val="20"/>
          <w:szCs w:val="20"/>
          <w:lang w:eastAsia="ru-RU"/>
        </w:rPr>
      </w:pPr>
    </w:p>
    <w:p w:rsidR="007C0A5C"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Calibri" w:hAnsi="Times New Roman" w:cs="Times New Roman"/>
          <w:b/>
          <w:color w:val="auto"/>
          <w:sz w:val="20"/>
          <w:szCs w:val="20"/>
          <w:lang w:eastAsia="ru-RU"/>
        </w:rPr>
        <w:t>Условия оплаты</w:t>
      </w:r>
      <w:r w:rsidR="00690097" w:rsidRPr="00565CE9">
        <w:rPr>
          <w:rFonts w:ascii="Times New Roman" w:eastAsia="Calibri" w:hAnsi="Times New Roman" w:cs="Times New Roman"/>
          <w:b/>
          <w:color w:val="auto"/>
          <w:sz w:val="20"/>
          <w:szCs w:val="20"/>
          <w:lang w:eastAsia="ru-RU"/>
        </w:rPr>
        <w:t xml:space="preserve">: </w:t>
      </w:r>
      <w:r w:rsidRPr="00565CE9">
        <w:rPr>
          <w:rFonts w:ascii="Times New Roman" w:eastAsia="Times New Roman" w:hAnsi="Times New Roman" w:cs="Times New Roman"/>
          <w:color w:val="auto"/>
          <w:sz w:val="20"/>
          <w:szCs w:val="20"/>
          <w:lang w:eastAsia="ru-RU"/>
        </w:rPr>
        <w:t>Оплата производится в сомах</w:t>
      </w:r>
      <w:r w:rsidR="00690097" w:rsidRPr="00565CE9">
        <w:rPr>
          <w:rFonts w:ascii="Times New Roman" w:eastAsia="Times New Roman" w:hAnsi="Times New Roman" w:cs="Times New Roman"/>
          <w:color w:val="auto"/>
          <w:sz w:val="20"/>
          <w:szCs w:val="20"/>
          <w:lang w:eastAsia="ru-RU"/>
        </w:rPr>
        <w:t xml:space="preserve"> КР</w:t>
      </w:r>
      <w:r w:rsidRPr="00565CE9">
        <w:rPr>
          <w:rFonts w:ascii="Times New Roman" w:eastAsia="Times New Roman" w:hAnsi="Times New Roman" w:cs="Times New Roman"/>
          <w:color w:val="auto"/>
          <w:sz w:val="20"/>
          <w:szCs w:val="20"/>
          <w:lang w:eastAsia="ru-RU"/>
        </w:rPr>
        <w:t xml:space="preserve"> путем банковского перевода (или по банковскому чеку) на указанный счет поставщика на основании финансовых документов</w:t>
      </w:r>
      <w:r w:rsidR="007C0A5C" w:rsidRPr="00565CE9">
        <w:rPr>
          <w:rFonts w:ascii="Times New Roman" w:eastAsia="Times New Roman" w:hAnsi="Times New Roman" w:cs="Times New Roman"/>
          <w:color w:val="auto"/>
          <w:sz w:val="20"/>
          <w:szCs w:val="20"/>
          <w:lang w:eastAsia="ru-RU"/>
        </w:rPr>
        <w:t xml:space="preserve"> (</w:t>
      </w:r>
      <w:r w:rsidRPr="00565CE9">
        <w:rPr>
          <w:rFonts w:ascii="Times New Roman" w:eastAsia="Times New Roman" w:hAnsi="Times New Roman" w:cs="Times New Roman"/>
          <w:color w:val="auto"/>
          <w:sz w:val="20"/>
          <w:szCs w:val="20"/>
          <w:lang w:eastAsia="ru-RU"/>
        </w:rPr>
        <w:t>счет на оплату/инвойс/счет-фактур</w:t>
      </w:r>
      <w:r w:rsidR="007C0A5C" w:rsidRPr="00565CE9">
        <w:rPr>
          <w:rFonts w:ascii="Times New Roman" w:eastAsia="Times New Roman" w:hAnsi="Times New Roman" w:cs="Times New Roman"/>
          <w:color w:val="auto"/>
          <w:sz w:val="20"/>
          <w:szCs w:val="20"/>
          <w:lang w:eastAsia="ru-RU"/>
        </w:rPr>
        <w:t>а)</w:t>
      </w:r>
      <w:r w:rsidRPr="00565CE9">
        <w:rPr>
          <w:rFonts w:ascii="Times New Roman" w:eastAsia="Times New Roman" w:hAnsi="Times New Roman" w:cs="Times New Roman"/>
          <w:color w:val="auto"/>
          <w:sz w:val="20"/>
          <w:szCs w:val="20"/>
          <w:lang w:eastAsia="ru-RU"/>
        </w:rPr>
        <w:t>, выписанн</w:t>
      </w:r>
      <w:r w:rsidR="007C0A5C" w:rsidRPr="00565CE9">
        <w:rPr>
          <w:rFonts w:ascii="Times New Roman" w:eastAsia="Times New Roman" w:hAnsi="Times New Roman" w:cs="Times New Roman"/>
          <w:color w:val="auto"/>
          <w:sz w:val="20"/>
          <w:szCs w:val="20"/>
          <w:lang w:eastAsia="ru-RU"/>
        </w:rPr>
        <w:t>ых</w:t>
      </w:r>
      <w:r w:rsidRPr="00565CE9">
        <w:rPr>
          <w:rFonts w:ascii="Times New Roman" w:eastAsia="Times New Roman" w:hAnsi="Times New Roman" w:cs="Times New Roman"/>
          <w:color w:val="auto"/>
          <w:sz w:val="20"/>
          <w:szCs w:val="20"/>
          <w:lang w:eastAsia="ru-RU"/>
        </w:rPr>
        <w:t xml:space="preserve"> в адрес школы, и акта-приемки товаров и иных документов, по требованию Финансового отдела Мерсико.</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0"/>
          <w:szCs w:val="20"/>
          <w:lang w:eastAsia="ru-RU"/>
        </w:rPr>
      </w:pPr>
      <w:r w:rsidRPr="00565CE9">
        <w:rPr>
          <w:rFonts w:ascii="Times New Roman" w:eastAsia="Times New Roman" w:hAnsi="Times New Roman" w:cs="Times New Roman"/>
          <w:color w:val="auto"/>
          <w:sz w:val="20"/>
          <w:szCs w:val="20"/>
          <w:lang w:eastAsia="ru-RU"/>
        </w:rPr>
        <w:t>Ответственность по уплате обязательных по КР законодательству налогов и отчислений несет Поставщик</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Times New Roman" w:eastAsia="Times New Roman" w:hAnsi="Times New Roman" w:cs="Times New Roman"/>
          <w:color w:val="auto"/>
          <w:sz w:val="20"/>
          <w:szCs w:val="20"/>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lang w:eastAsia="ru-RU"/>
        </w:rPr>
      </w:pPr>
      <w:r w:rsidRPr="00565CE9">
        <w:rPr>
          <w:rFonts w:ascii="Times New Roman" w:eastAsia="Calibri" w:hAnsi="Times New Roman" w:cs="Times New Roman"/>
          <w:b/>
          <w:color w:val="auto"/>
          <w:sz w:val="20"/>
          <w:szCs w:val="20"/>
          <w:lang w:eastAsia="ru-RU"/>
        </w:rPr>
        <w:t>Спецификаци</w:t>
      </w:r>
      <w:r w:rsidR="007C0A5C" w:rsidRPr="00565CE9">
        <w:rPr>
          <w:rFonts w:ascii="Times New Roman" w:eastAsia="Calibri" w:hAnsi="Times New Roman" w:cs="Times New Roman"/>
          <w:b/>
          <w:color w:val="auto"/>
          <w:sz w:val="20"/>
          <w:szCs w:val="20"/>
          <w:lang w:eastAsia="ru-RU"/>
        </w:rPr>
        <w:t>и</w:t>
      </w:r>
      <w:r w:rsidRPr="00565CE9">
        <w:rPr>
          <w:rFonts w:ascii="Times New Roman" w:eastAsia="Calibri" w:hAnsi="Times New Roman" w:cs="Times New Roman"/>
          <w:b/>
          <w:color w:val="auto"/>
          <w:sz w:val="20"/>
          <w:szCs w:val="20"/>
          <w:lang w:eastAsia="ru-RU"/>
        </w:rPr>
        <w:t xml:space="preserve"> нейтрального оборудования и кухонных принадлежностей для школьных учреждений</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hAnsi="Times New Roman" w:cs="Times New Roman"/>
          <w:sz w:val="20"/>
          <w:szCs w:val="2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1984"/>
        <w:gridCol w:w="5669"/>
        <w:gridCol w:w="2411"/>
      </w:tblGrid>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val="en-US" w:eastAsia="ru-RU"/>
              </w:rPr>
            </w:pPr>
            <w:r w:rsidRPr="00565CE9">
              <w:rPr>
                <w:rFonts w:ascii="Times New Roman" w:eastAsia="Times New Roman" w:hAnsi="Times New Roman" w:cs="Times New Roman"/>
                <w:b/>
                <w:color w:val="auto"/>
                <w:sz w:val="18"/>
                <w:szCs w:val="18"/>
                <w:lang w:eastAsia="ru-RU"/>
              </w:rPr>
              <w:t xml:space="preserve">Наименование оборудования </w:t>
            </w:r>
          </w:p>
        </w:tc>
        <w:tc>
          <w:tcPr>
            <w:tcW w:w="5669"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val="en-US" w:eastAsia="ru-RU"/>
              </w:rPr>
            </w:pPr>
            <w:r w:rsidRPr="00565CE9">
              <w:rPr>
                <w:rFonts w:ascii="Times New Roman" w:eastAsia="Times New Roman" w:hAnsi="Times New Roman" w:cs="Times New Roman"/>
                <w:b/>
                <w:color w:val="auto"/>
                <w:sz w:val="18"/>
                <w:szCs w:val="18"/>
                <w:lang w:eastAsia="ru-RU"/>
              </w:rPr>
              <w:t xml:space="preserve">Функциональные размеры </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val="en-US" w:eastAsia="ru-RU"/>
              </w:rPr>
            </w:pP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b/>
                <w:color w:val="auto"/>
                <w:sz w:val="18"/>
                <w:szCs w:val="18"/>
                <w:lang w:eastAsia="ru-RU"/>
              </w:rPr>
              <w:t xml:space="preserve">Требования к качеству изделий, материалам и комплектующим </w:t>
            </w: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val="en-US" w:eastAsia="ru-RU"/>
              </w:rPr>
            </w:pPr>
            <w:r w:rsidRPr="00565CE9">
              <w:rPr>
                <w:rFonts w:ascii="Times New Roman" w:eastAsia="Times New Roman" w:hAnsi="Times New Roman" w:cs="Times New Roman"/>
                <w:b/>
                <w:color w:val="auto"/>
                <w:sz w:val="18"/>
                <w:szCs w:val="18"/>
                <w:lang w:val="en-US" w:eastAsia="ru-RU"/>
              </w:rPr>
              <w:t>1</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 xml:space="preserve">Стол производственный без бортика с полкой </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900*600*850</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color w:val="auto"/>
                <w:sz w:val="18"/>
                <w:szCs w:val="18"/>
                <w:lang w:eastAsia="ru-RU"/>
              </w:rPr>
            </w:pP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Габаритные размеры</w:t>
            </w:r>
            <w:r w:rsidR="007C0A5C"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 xml:space="preserve"> длина -900 мм, ширина – 600мм, высота 850 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столешницы – нержавеющая сталь AISI304,толщина – не менее 0,8мм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Столешница оснащена подложкой из ЛДСП толщиной не менее 16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Каркас разборный, уголок из оцинкованной стали размером 40х40мм, толщиной 1,5 - 2,0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Полка - решетка  должна быть расположена на высоте от пола не ниже 200мм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Ножки стола с регулируемыми опорами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Углы и кромки с фальцованными краями, скругленными и сглаженными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 32-ЦСР-9-87 «Стол разделочный»</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ТУ5131-006-7501607 «Столы производственные. Оборудование технологическое для пищевой промышленности»</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val="en-US" w:eastAsia="ru-RU"/>
              </w:rPr>
            </w:pPr>
            <w:r w:rsidRPr="00565CE9">
              <w:rPr>
                <w:rFonts w:ascii="Times New Roman" w:eastAsia="Times New Roman" w:hAnsi="Times New Roman" w:cs="Times New Roman"/>
                <w:b/>
                <w:color w:val="auto"/>
                <w:sz w:val="18"/>
                <w:szCs w:val="18"/>
                <w:lang w:val="en-US" w:eastAsia="ru-RU"/>
              </w:rPr>
              <w:t>2</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 xml:space="preserve">Стол производственный без бортика с полкой </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1200*600*850</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color w:val="auto"/>
                <w:sz w:val="18"/>
                <w:szCs w:val="18"/>
                <w:lang w:eastAsia="ru-RU"/>
              </w:rPr>
            </w:pP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Габаритные размеры</w:t>
            </w:r>
            <w:r w:rsidR="007C0A5C"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 xml:space="preserve"> длина -1200 мм, ширина – 600мм, высота 850 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столешницы – нержавеющая сталь AISI304,толщина – не менее 0,8мм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Столешница оснащена подложкой из ЛДСП толщиной  не менее 16мм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Каркас разборный, уголок из оцинкованной стали размером 40х40мм, толщиной 1,5-2,0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Полка - решетка на высоте от пола не ниже 200мм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Ножки стола с регулируемыми опорами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Углы и кромки с фальцованными краями, скругленными и сглаженными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 32-ЦСР-9-87 «Стол разделочный»</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ТУ5131-006-7501607 «Столы производственные. Оборудование технологическое для пищевой промышленности»</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val="en-US" w:eastAsia="ru-RU"/>
              </w:rPr>
            </w:pPr>
            <w:r w:rsidRPr="00565CE9">
              <w:rPr>
                <w:rFonts w:ascii="Times New Roman" w:eastAsia="Times New Roman" w:hAnsi="Times New Roman" w:cs="Times New Roman"/>
                <w:b/>
                <w:color w:val="auto"/>
                <w:sz w:val="18"/>
                <w:szCs w:val="18"/>
                <w:lang w:val="en-US" w:eastAsia="ru-RU"/>
              </w:rPr>
              <w:t>3</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 xml:space="preserve">Стол </w:t>
            </w:r>
            <w:r w:rsidRPr="00565CE9">
              <w:rPr>
                <w:rFonts w:ascii="Times New Roman" w:eastAsia="Times New Roman" w:hAnsi="Times New Roman" w:cs="Times New Roman"/>
                <w:b/>
                <w:color w:val="auto"/>
                <w:sz w:val="18"/>
                <w:szCs w:val="18"/>
                <w:lang w:eastAsia="ru-RU"/>
              </w:rPr>
              <w:lastRenderedPageBreak/>
              <w:t xml:space="preserve">производственный без бортика с полкой </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1</w:t>
            </w:r>
            <w:r w:rsidRPr="00565CE9">
              <w:rPr>
                <w:rFonts w:ascii="Times New Roman" w:eastAsia="Times New Roman" w:hAnsi="Times New Roman" w:cs="Times New Roman"/>
                <w:b/>
                <w:color w:val="auto"/>
                <w:sz w:val="18"/>
                <w:szCs w:val="18"/>
                <w:lang w:val="en-US" w:eastAsia="ru-RU"/>
              </w:rPr>
              <w:t>5</w:t>
            </w:r>
            <w:r w:rsidRPr="00565CE9">
              <w:rPr>
                <w:rFonts w:ascii="Times New Roman" w:eastAsia="Times New Roman" w:hAnsi="Times New Roman" w:cs="Times New Roman"/>
                <w:b/>
                <w:color w:val="auto"/>
                <w:sz w:val="18"/>
                <w:szCs w:val="18"/>
                <w:lang w:eastAsia="ru-RU"/>
              </w:rPr>
              <w:t>00*600*850</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color w:val="auto"/>
                <w:sz w:val="18"/>
                <w:szCs w:val="18"/>
                <w:lang w:eastAsia="ru-RU"/>
              </w:rPr>
            </w:pP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lastRenderedPageBreak/>
              <w:t>Габаритные размеры</w:t>
            </w:r>
            <w:r w:rsidR="00A50CEA"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 xml:space="preserve"> длина -1500 мм, ширина – 600мм, высота </w:t>
            </w:r>
            <w:r w:rsidRPr="00565CE9">
              <w:rPr>
                <w:rFonts w:ascii="Times New Roman" w:eastAsia="Times New Roman" w:hAnsi="Times New Roman" w:cs="Times New Roman"/>
                <w:color w:val="auto"/>
                <w:sz w:val="18"/>
                <w:szCs w:val="18"/>
                <w:lang w:eastAsia="ru-RU"/>
              </w:rPr>
              <w:lastRenderedPageBreak/>
              <w:t xml:space="preserve">850 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столешницы – нержавеющая сталь AISI304,толщина – не менее 0,8мм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Столешница оснащена подложкой  из ЛДСП толщиной  не менее 16мм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Каркас разборный, уголок из оцинкованной стали размером 40х40мм, толщиной 1,5-2,0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Полка - решетка на высоте от пола не ниже 200мм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 Ножки стола с регулируемыми опорами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Углы и кромки с фальцованными краями, скругленными и сглаженными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lastRenderedPageBreak/>
              <w:t xml:space="preserve">ТУ 32-ЦСР-9-87 «Стол </w:t>
            </w:r>
            <w:r w:rsidRPr="00565CE9">
              <w:rPr>
                <w:rFonts w:ascii="Times New Roman" w:eastAsia="Times New Roman" w:hAnsi="Times New Roman" w:cs="Times New Roman"/>
                <w:color w:val="auto"/>
                <w:sz w:val="18"/>
                <w:szCs w:val="18"/>
                <w:lang w:eastAsia="ru-RU"/>
              </w:rPr>
              <w:lastRenderedPageBreak/>
              <w:t>разделочный»</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ТУ5131-006-7501607 «Столы производственные. Оборудование технологическое для пищевой промышленности»</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val="en-US" w:eastAsia="ru-RU"/>
              </w:rPr>
            </w:pPr>
            <w:r w:rsidRPr="00565CE9">
              <w:rPr>
                <w:rFonts w:ascii="Times New Roman" w:eastAsia="Times New Roman" w:hAnsi="Times New Roman" w:cs="Times New Roman"/>
                <w:b/>
                <w:color w:val="auto"/>
                <w:sz w:val="18"/>
                <w:szCs w:val="18"/>
                <w:lang w:val="en-US" w:eastAsia="ru-RU"/>
              </w:rPr>
              <w:lastRenderedPageBreak/>
              <w:t>4</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Стеллаж кухонный 4-х уровневый с перфорированными полками 900*400*1645</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b/>
                <w:color w:val="auto"/>
                <w:sz w:val="18"/>
                <w:szCs w:val="18"/>
                <w:lang w:eastAsia="ru-RU"/>
              </w:rPr>
            </w:pP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Габаритные размеры</w:t>
            </w:r>
            <w:r w:rsidR="00A50CEA"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 xml:space="preserve"> длина -900 мм, ширина – 400мм, высота 1645 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Стеллаж </w:t>
            </w:r>
            <w:r w:rsidR="00A50CEA" w:rsidRPr="00565CE9">
              <w:rPr>
                <w:rFonts w:ascii="Times New Roman" w:eastAsia="Times New Roman" w:hAnsi="Times New Roman" w:cs="Times New Roman"/>
                <w:color w:val="auto"/>
                <w:sz w:val="18"/>
                <w:szCs w:val="18"/>
                <w:lang w:eastAsia="ru-RU"/>
              </w:rPr>
              <w:t>с</w:t>
            </w:r>
            <w:r w:rsidRPr="00565CE9">
              <w:rPr>
                <w:rFonts w:ascii="Times New Roman" w:eastAsia="Times New Roman" w:hAnsi="Times New Roman" w:cs="Times New Roman"/>
                <w:color w:val="auto"/>
                <w:sz w:val="18"/>
                <w:szCs w:val="18"/>
                <w:lang w:eastAsia="ru-RU"/>
              </w:rPr>
              <w:t xml:space="preserve"> четырьмя перфорированными  полками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полок – нержавеющая сталь AISI304,толщина – не менее 0,8мм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Полки усилены снизу оцинкованным швеллером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Каркас разборный, уголок из оцинкованной стали размером 40х40мм, толщиной 1,5- 2,0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Расстояние между полками не менее 375мм, нижняя полка на высоте от пола не ниже 200мм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Нагрузка на каждую полку не более 80кг</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Ножки с регулируемыми опорами.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Углы и кромки с фальцованными краями, скругленными и сглаженными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 78-458-79 «Стеллажи сборно-разборные»</w:t>
            </w:r>
          </w:p>
          <w:p w:rsidR="009E1CE2" w:rsidRPr="00565CE9" w:rsidRDefault="009E1CE2"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В соответствии  с конструкторской  и технической документацией предприятия изготовителя  на  нейтральное оборудование.</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Рабочие поверхности из нержавеющей сталимарки AISI304</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val="en-US" w:eastAsia="ru-RU"/>
              </w:rPr>
            </w:pPr>
            <w:r w:rsidRPr="00565CE9">
              <w:rPr>
                <w:rFonts w:ascii="Times New Roman" w:eastAsia="Times New Roman" w:hAnsi="Times New Roman" w:cs="Times New Roman"/>
                <w:b/>
                <w:color w:val="auto"/>
                <w:sz w:val="18"/>
                <w:szCs w:val="18"/>
                <w:lang w:val="en-US" w:eastAsia="ru-RU"/>
              </w:rPr>
              <w:t>5</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Стеллаж кухонный 4-х уровневый с перфорированными полками 1200*400*1645</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b/>
                <w:color w:val="auto"/>
                <w:sz w:val="18"/>
                <w:szCs w:val="18"/>
                <w:lang w:eastAsia="ru-RU"/>
              </w:rPr>
            </w:pP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Габаритные размеры</w:t>
            </w:r>
            <w:r w:rsidR="00A50CEA"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 xml:space="preserve"> длина -1200 мм, ширина – 400мм, высота 1645 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Стеллаж комплектуется четырьмя перфорированными  полками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полок – нержавеющая сталь AISI304,толщина – не менее 0,8мм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Полки усилены снизу оцинкованным швеллером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Каркас разборный, уголок из оцинкованной стали размером 40х40мм, толщиной  1,5-2,0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Расстояние между полками должно быть не менее 375мм, нижняя полка расположена на высоте от пола не ниже 200мм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Нагрузка на каждую полку не более 80кг</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Ножки - с регулируемыми опорами.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Углы и кромки выполнены с фальцованными краями, скругленными и сглаженными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 78-458-79 «Стеллажи сборно-разборные»</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В соответствии  с конструкторской  и технической документацией предприятия изготовителя  на  нейтральное оборудование.</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Рабочие поверхности из нержавеющей стали</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марки AISI304</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val="en-US" w:eastAsia="ru-RU"/>
              </w:rPr>
            </w:pPr>
            <w:r w:rsidRPr="00565CE9">
              <w:rPr>
                <w:rFonts w:ascii="Times New Roman" w:eastAsia="Times New Roman" w:hAnsi="Times New Roman" w:cs="Times New Roman"/>
                <w:b/>
                <w:color w:val="auto"/>
                <w:sz w:val="18"/>
                <w:szCs w:val="18"/>
                <w:lang w:val="en-US" w:eastAsia="ru-RU"/>
              </w:rPr>
              <w:t>6</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Стеллаж кухонный 4-х уровневый с перфорированными полками 1500*400*1645</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b/>
                <w:color w:val="auto"/>
                <w:sz w:val="18"/>
                <w:szCs w:val="18"/>
                <w:lang w:eastAsia="ru-RU"/>
              </w:rPr>
            </w:pP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Габаритные размеры – длина -1500 мм, ширина – 400мм, высота 1645 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Стеллаж комплектуется четырьмя перфорированными  полками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полок – нержавеющая сталь AISI304,толщина – не менее 0,8мм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Полки усилены снизу оцинкованным швеллером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Каркас разборный, уголок из оцинкованной стали размером 40х40мм, толщиной  1,5- 2,0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Расстояние между полками должно быть не менее 375мм, нижняя полка расположена на высоте от пола не ниже 200мм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Нагрузка на каждую полку не более 80кг</w:t>
            </w:r>
          </w:p>
          <w:p w:rsidR="009E1CE2" w:rsidRPr="00565CE9" w:rsidRDefault="009E1CE2"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Ножки </w:t>
            </w:r>
            <w:r w:rsidR="00645FB8" w:rsidRPr="00565CE9">
              <w:rPr>
                <w:rFonts w:ascii="Times New Roman" w:eastAsia="Times New Roman" w:hAnsi="Times New Roman" w:cs="Times New Roman"/>
                <w:color w:val="auto"/>
                <w:sz w:val="18"/>
                <w:szCs w:val="18"/>
                <w:lang w:eastAsia="ru-RU"/>
              </w:rPr>
              <w:t xml:space="preserve">с регулируемыми опорами </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Углы и кромки с фальцованными краями, скругленными и сглаженными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ТУ 78-458-79 «Стеллажи сборно-разборные»</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В соответствии  с конструкторской  и технической документацией предприятия изготовителя  на  нейтральное оборудование.</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Рабочие поверхности из нержавеющей стали</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марки AISI304</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7</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Кастрюля из нержавеющей стали с крышкой 20 л</w:t>
            </w: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 пищевая нержавеющая сталь AISI304</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Объем не менее 20 л</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Капсульное дно не менее 2-х слоев толщиной 10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Толщина стенок - 1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крышки кастрюли - пищевая нержавеющая сталь AISI304</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Ручка кастрюли – металлическая</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color w:val="auto"/>
                <w:sz w:val="18"/>
                <w:szCs w:val="18"/>
                <w:lang w:eastAsia="ru-RU"/>
              </w:rPr>
            </w:pP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ГОСТ 27002-86 «Посуда из коррозионностойкой стали. Общие Технические условия»</w:t>
            </w:r>
          </w:p>
          <w:p w:rsidR="00645FB8" w:rsidRPr="00565CE9" w:rsidRDefault="00645FB8" w:rsidP="005A384E">
            <w:pPr>
              <w:keepNext/>
              <w:keepLines/>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outlineLvl w:val="0"/>
              <w:rPr>
                <w:rFonts w:ascii="Times New Roman" w:eastAsia="Times New Roman" w:hAnsi="Times New Roman" w:cs="Times New Roman"/>
                <w:bCs/>
                <w:color w:val="2D2D2D"/>
                <w:spacing w:val="2"/>
                <w:sz w:val="18"/>
                <w:szCs w:val="18"/>
              </w:rPr>
            </w:pPr>
            <w:r w:rsidRPr="00565CE9">
              <w:rPr>
                <w:rFonts w:ascii="Times New Roman" w:eastAsia="Times New Roman" w:hAnsi="Times New Roman" w:cs="Times New Roman"/>
                <w:bCs/>
                <w:color w:val="2D2D2D"/>
                <w:spacing w:val="2"/>
                <w:sz w:val="18"/>
                <w:szCs w:val="18"/>
              </w:rPr>
              <w:t>ГОСТ 5582-75 Прокат тонколистовой коррозионностойкий, жаростойкий и жаропрочный. Технические условия</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18"/>
                <w:szCs w:val="18"/>
              </w:rPr>
            </w:pPr>
            <w:r w:rsidRPr="00565CE9">
              <w:rPr>
                <w:rFonts w:ascii="Times New Roman" w:eastAsia="Times New Roman" w:hAnsi="Times New Roman" w:cs="Times New Roman"/>
                <w:color w:val="auto"/>
                <w:sz w:val="18"/>
                <w:szCs w:val="18"/>
              </w:rPr>
              <w:t xml:space="preserve">ГОСТ 5632-2014 «Нержавеющие стали и </w:t>
            </w:r>
            <w:r w:rsidRPr="00565CE9">
              <w:rPr>
                <w:rFonts w:ascii="Times New Roman" w:eastAsia="Times New Roman" w:hAnsi="Times New Roman" w:cs="Times New Roman"/>
                <w:color w:val="auto"/>
                <w:sz w:val="18"/>
                <w:szCs w:val="18"/>
              </w:rPr>
              <w:lastRenderedPageBreak/>
              <w:t>сплавы коррозионностойкие, жаростойкие и жаропрочные»</w:t>
            </w: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lastRenderedPageBreak/>
              <w:t>8</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Кастрюля из нержавеющей стали с крышкой 40 л</w:t>
            </w: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 пищевая нержавеющая сталь AISI304</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Объем не менее 40 л</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Капсульное дно не менее 2-х слоев толщиной 10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Толщина стенок - 1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крышки кастрюли - пищевая нержавеющая сталь AISI304</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Ручка кастрюли – металлическая</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color w:val="auto"/>
                <w:sz w:val="18"/>
                <w:szCs w:val="18"/>
                <w:lang w:eastAsia="ru-RU"/>
              </w:rPr>
            </w:pP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ГОСТ 27002-86 «Посуда из коррозионно</w:t>
            </w:r>
            <w:r w:rsidR="00030D5C"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стойкой стали. Общие Технические условия»</w:t>
            </w:r>
          </w:p>
          <w:p w:rsidR="00030D5C" w:rsidRPr="00565CE9" w:rsidRDefault="00645FB8" w:rsidP="005A384E">
            <w:pPr>
              <w:keepNext/>
              <w:keepLines/>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outlineLvl w:val="0"/>
              <w:rPr>
                <w:rFonts w:ascii="Times New Roman" w:eastAsia="Times New Roman" w:hAnsi="Times New Roman" w:cs="Times New Roman"/>
                <w:bCs/>
                <w:color w:val="2D2D2D"/>
                <w:spacing w:val="2"/>
                <w:sz w:val="18"/>
                <w:szCs w:val="18"/>
              </w:rPr>
            </w:pPr>
            <w:r w:rsidRPr="00565CE9">
              <w:rPr>
                <w:rFonts w:ascii="Times New Roman" w:eastAsia="Times New Roman" w:hAnsi="Times New Roman" w:cs="Times New Roman"/>
                <w:bCs/>
                <w:color w:val="2D2D2D"/>
                <w:spacing w:val="2"/>
                <w:sz w:val="18"/>
                <w:szCs w:val="18"/>
              </w:rPr>
              <w:t>ГОСТ 5582-75 Прокат тонколистовой коррозионно</w:t>
            </w:r>
            <w:r w:rsidR="00030D5C" w:rsidRPr="00565CE9">
              <w:rPr>
                <w:rFonts w:ascii="Times New Roman" w:eastAsia="Times New Roman" w:hAnsi="Times New Roman" w:cs="Times New Roman"/>
                <w:bCs/>
                <w:color w:val="2D2D2D"/>
                <w:spacing w:val="2"/>
                <w:sz w:val="18"/>
                <w:szCs w:val="18"/>
              </w:rPr>
              <w:t>-</w:t>
            </w:r>
            <w:r w:rsidRPr="00565CE9">
              <w:rPr>
                <w:rFonts w:ascii="Times New Roman" w:eastAsia="Times New Roman" w:hAnsi="Times New Roman" w:cs="Times New Roman"/>
                <w:bCs/>
                <w:color w:val="2D2D2D"/>
                <w:spacing w:val="2"/>
                <w:sz w:val="18"/>
                <w:szCs w:val="18"/>
              </w:rPr>
              <w:t xml:space="preserve">стойкий, жаростойкий и жаропрочный. </w:t>
            </w:r>
          </w:p>
          <w:p w:rsidR="00645FB8" w:rsidRPr="00565CE9" w:rsidRDefault="00645FB8" w:rsidP="005A384E">
            <w:pPr>
              <w:keepNext/>
              <w:keepLines/>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outlineLvl w:val="0"/>
              <w:rPr>
                <w:rFonts w:ascii="Times New Roman" w:eastAsia="Times New Roman" w:hAnsi="Times New Roman" w:cs="Times New Roman"/>
                <w:bCs/>
                <w:color w:val="auto"/>
                <w:sz w:val="18"/>
                <w:szCs w:val="18"/>
              </w:rPr>
            </w:pPr>
            <w:r w:rsidRPr="00565CE9">
              <w:rPr>
                <w:rFonts w:ascii="Times New Roman" w:eastAsia="Times New Roman" w:hAnsi="Times New Roman" w:cs="Times New Roman"/>
                <w:bCs/>
                <w:color w:val="2D2D2D"/>
                <w:spacing w:val="2"/>
                <w:sz w:val="18"/>
                <w:szCs w:val="18"/>
              </w:rPr>
              <w:t>Технические условия</w:t>
            </w:r>
            <w:r w:rsidRPr="00565CE9">
              <w:rPr>
                <w:rFonts w:ascii="Times New Roman" w:eastAsia="Times New Roman" w:hAnsi="Times New Roman" w:cs="Times New Roman"/>
                <w:color w:val="auto"/>
                <w:sz w:val="18"/>
                <w:szCs w:val="18"/>
              </w:rPr>
              <w:t>ГОСТ 5632-2014 «Нержавеющие стали и сплавы коррозионно</w:t>
            </w:r>
            <w:r w:rsidR="00030D5C" w:rsidRPr="00565CE9">
              <w:rPr>
                <w:rFonts w:ascii="Times New Roman" w:eastAsia="Times New Roman" w:hAnsi="Times New Roman" w:cs="Times New Roman"/>
                <w:color w:val="auto"/>
                <w:sz w:val="18"/>
                <w:szCs w:val="18"/>
              </w:rPr>
              <w:t>-</w:t>
            </w:r>
            <w:r w:rsidRPr="00565CE9">
              <w:rPr>
                <w:rFonts w:ascii="Times New Roman" w:eastAsia="Times New Roman" w:hAnsi="Times New Roman" w:cs="Times New Roman"/>
                <w:color w:val="auto"/>
                <w:sz w:val="18"/>
                <w:szCs w:val="18"/>
              </w:rPr>
              <w:t>стойкие, жаростойкие и жаропрочные»</w:t>
            </w: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9</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Кастрюля из нержавеющей стали с крышкой 50 л</w:t>
            </w: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 пищевая нержавеющая сталь AISI304</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Объем не менее 50 л</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Капсульное дно не менее 2-х слоев толщиной 10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Толщина стенок - 1 мм</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крышки кастрюли – пищевая нержавеющая сталь AISI304</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Ручка кастрюли – металлическая</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ind w:left="360"/>
              <w:rPr>
                <w:rFonts w:ascii="Times New Roman" w:eastAsia="Times New Roman" w:hAnsi="Times New Roman" w:cs="Times New Roman"/>
                <w:color w:val="auto"/>
                <w:sz w:val="18"/>
                <w:szCs w:val="18"/>
                <w:lang w:eastAsia="ru-RU"/>
              </w:rPr>
            </w:pP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ГОСТ 27002-86 «Посуда из коррозионно</w:t>
            </w:r>
            <w:r w:rsidR="00030D5C" w:rsidRPr="00565CE9">
              <w:rPr>
                <w:rFonts w:ascii="Times New Roman" w:eastAsia="Times New Roman" w:hAnsi="Times New Roman" w:cs="Times New Roman"/>
                <w:color w:val="auto"/>
                <w:sz w:val="18"/>
                <w:szCs w:val="18"/>
                <w:lang w:eastAsia="ru-RU"/>
              </w:rPr>
              <w:t>-</w:t>
            </w:r>
            <w:r w:rsidRPr="00565CE9">
              <w:rPr>
                <w:rFonts w:ascii="Times New Roman" w:eastAsia="Times New Roman" w:hAnsi="Times New Roman" w:cs="Times New Roman"/>
                <w:color w:val="auto"/>
                <w:sz w:val="18"/>
                <w:szCs w:val="18"/>
                <w:lang w:eastAsia="ru-RU"/>
              </w:rPr>
              <w:t>стойкой стали. Общие Технические условия»</w:t>
            </w:r>
          </w:p>
          <w:p w:rsidR="00030D5C" w:rsidRPr="00565CE9" w:rsidRDefault="00645FB8" w:rsidP="005A384E">
            <w:pPr>
              <w:keepNext/>
              <w:keepLines/>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outlineLvl w:val="0"/>
              <w:rPr>
                <w:rFonts w:ascii="Times New Roman" w:eastAsia="Times New Roman" w:hAnsi="Times New Roman" w:cs="Times New Roman"/>
                <w:bCs/>
                <w:color w:val="2D2D2D"/>
                <w:spacing w:val="2"/>
                <w:sz w:val="18"/>
                <w:szCs w:val="18"/>
              </w:rPr>
            </w:pPr>
            <w:r w:rsidRPr="00565CE9">
              <w:rPr>
                <w:rFonts w:ascii="Times New Roman" w:eastAsia="Times New Roman" w:hAnsi="Times New Roman" w:cs="Times New Roman"/>
                <w:bCs/>
                <w:color w:val="2D2D2D"/>
                <w:spacing w:val="2"/>
                <w:sz w:val="18"/>
                <w:szCs w:val="18"/>
              </w:rPr>
              <w:t>ГОСТ 5582-75 Прокат тонколистовой коррозионно</w:t>
            </w:r>
            <w:r w:rsidR="00030D5C" w:rsidRPr="00565CE9">
              <w:rPr>
                <w:rFonts w:ascii="Times New Roman" w:eastAsia="Times New Roman" w:hAnsi="Times New Roman" w:cs="Times New Roman"/>
                <w:bCs/>
                <w:color w:val="2D2D2D"/>
                <w:spacing w:val="2"/>
                <w:sz w:val="18"/>
                <w:szCs w:val="18"/>
              </w:rPr>
              <w:t>-</w:t>
            </w:r>
            <w:r w:rsidRPr="00565CE9">
              <w:rPr>
                <w:rFonts w:ascii="Times New Roman" w:eastAsia="Times New Roman" w:hAnsi="Times New Roman" w:cs="Times New Roman"/>
                <w:bCs/>
                <w:color w:val="2D2D2D"/>
                <w:spacing w:val="2"/>
                <w:sz w:val="18"/>
                <w:szCs w:val="18"/>
              </w:rPr>
              <w:t xml:space="preserve">стойкий, жаростойкий и жаропрочный. </w:t>
            </w:r>
          </w:p>
          <w:p w:rsidR="00645FB8" w:rsidRPr="00565CE9" w:rsidRDefault="00645FB8" w:rsidP="005A384E">
            <w:pPr>
              <w:keepNext/>
              <w:keepLines/>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outlineLvl w:val="0"/>
              <w:rPr>
                <w:rFonts w:ascii="Times New Roman" w:eastAsia="Times New Roman" w:hAnsi="Times New Roman" w:cs="Times New Roman"/>
                <w:bCs/>
                <w:color w:val="auto"/>
                <w:sz w:val="18"/>
                <w:szCs w:val="18"/>
              </w:rPr>
            </w:pPr>
            <w:r w:rsidRPr="00565CE9">
              <w:rPr>
                <w:rFonts w:ascii="Times New Roman" w:eastAsia="Times New Roman" w:hAnsi="Times New Roman" w:cs="Times New Roman"/>
                <w:bCs/>
                <w:color w:val="2D2D2D"/>
                <w:spacing w:val="2"/>
                <w:sz w:val="18"/>
                <w:szCs w:val="18"/>
              </w:rPr>
              <w:t>Технические условия</w:t>
            </w:r>
            <w:r w:rsidRPr="00565CE9">
              <w:rPr>
                <w:rFonts w:ascii="Times New Roman" w:eastAsia="Times New Roman" w:hAnsi="Times New Roman" w:cs="Times New Roman"/>
                <w:color w:val="auto"/>
                <w:sz w:val="18"/>
                <w:szCs w:val="18"/>
              </w:rPr>
              <w:t>ГОСТ 5632-2014 «Нержавеющие стали и сплавы коррозионно</w:t>
            </w:r>
            <w:r w:rsidR="00030D5C" w:rsidRPr="00565CE9">
              <w:rPr>
                <w:rFonts w:ascii="Times New Roman" w:eastAsia="Times New Roman" w:hAnsi="Times New Roman" w:cs="Times New Roman"/>
                <w:color w:val="auto"/>
                <w:sz w:val="18"/>
                <w:szCs w:val="18"/>
              </w:rPr>
              <w:t>-</w:t>
            </w:r>
            <w:r w:rsidRPr="00565CE9">
              <w:rPr>
                <w:rFonts w:ascii="Times New Roman" w:eastAsia="Times New Roman" w:hAnsi="Times New Roman" w:cs="Times New Roman"/>
                <w:color w:val="auto"/>
                <w:sz w:val="18"/>
                <w:szCs w:val="18"/>
              </w:rPr>
              <w:t>стойкие, жаростойкие и жаропрочные»</w:t>
            </w: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10</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Ведро – контейнер для мусора</w:t>
            </w: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Объем ведра-контейнера  - 20 л</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Область применения – для помещения</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Назначение – для кухни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Конструкция - закрытая</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корпуса -  нержавеющая сталь</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Комплектуется внутренним пластиковым ведром с ручкой</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Крышка – с механизмом открывания</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В нижней части контейнера должна быть педаль для открытия крышки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В соответствии  с рабочими чертежами предприятия изготовителя на изготовление металлических контейнеров для пищевых отходов.  </w:t>
            </w:r>
          </w:p>
        </w:tc>
      </w:tr>
      <w:tr w:rsidR="00A50CEA" w:rsidRPr="00565CE9" w:rsidTr="00030D5C">
        <w:trPr>
          <w:trHeight w:val="20"/>
        </w:trPr>
        <w:tc>
          <w:tcPr>
            <w:tcW w:w="441"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11</w:t>
            </w:r>
          </w:p>
        </w:tc>
        <w:tc>
          <w:tcPr>
            <w:tcW w:w="1984"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8"/>
                <w:szCs w:val="18"/>
                <w:lang w:eastAsia="ru-RU"/>
              </w:rPr>
            </w:pPr>
            <w:r w:rsidRPr="00565CE9">
              <w:rPr>
                <w:rFonts w:ascii="Times New Roman" w:eastAsia="Times New Roman" w:hAnsi="Times New Roman" w:cs="Times New Roman"/>
                <w:b/>
                <w:color w:val="auto"/>
                <w:sz w:val="18"/>
                <w:szCs w:val="18"/>
                <w:lang w:eastAsia="ru-RU"/>
              </w:rPr>
              <w:t>Ведро – контейнер для мусора</w:t>
            </w:r>
          </w:p>
        </w:tc>
        <w:tc>
          <w:tcPr>
            <w:tcW w:w="5669" w:type="dxa"/>
            <w:shd w:val="clear" w:color="auto" w:fill="auto"/>
          </w:tcPr>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Объем ведра-контейнера  - 30 л</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Область применения – для помещения</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Назначение – для кухни</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Конструкция - закрытая</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Материал корпуса -  нержавеющая сталь</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Комплектуется внутренним пластиковым ведром с ручкой</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Крышка – с механизмом открывания</w:t>
            </w:r>
          </w:p>
          <w:p w:rsidR="00645FB8" w:rsidRPr="00565CE9" w:rsidRDefault="00645FB8" w:rsidP="005A384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985"/>
              </w:tabs>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В нижней части контейнера должна быть педаль для открытия крышки</w:t>
            </w:r>
          </w:p>
        </w:tc>
        <w:tc>
          <w:tcPr>
            <w:tcW w:w="2411"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8"/>
                <w:szCs w:val="18"/>
                <w:lang w:eastAsia="ru-RU"/>
              </w:rPr>
            </w:pPr>
            <w:r w:rsidRPr="00565CE9">
              <w:rPr>
                <w:rFonts w:ascii="Times New Roman" w:eastAsia="Times New Roman" w:hAnsi="Times New Roman" w:cs="Times New Roman"/>
                <w:color w:val="auto"/>
                <w:sz w:val="18"/>
                <w:szCs w:val="18"/>
                <w:lang w:eastAsia="ru-RU"/>
              </w:rPr>
              <w:t xml:space="preserve">В соответствии  с рабочими чертежами предприятия изготовителя на изготовление металлических контейнеров для пищевых отходов.  </w:t>
            </w:r>
          </w:p>
        </w:tc>
      </w:tr>
    </w:tbl>
    <w:p w:rsidR="00AF3AAA" w:rsidRPr="00565CE9" w:rsidRDefault="00AF3AAA"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lang w:eastAsia="ru-RU"/>
        </w:rPr>
      </w:pPr>
    </w:p>
    <w:p w:rsidR="00AF3AAA" w:rsidRPr="00565CE9" w:rsidRDefault="00AF3AAA"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341" w:right="-62" w:hanging="301"/>
        <w:jc w:val="both"/>
        <w:rPr>
          <w:rFonts w:ascii="Times New Roman" w:eastAsia="Calibri" w:hAnsi="Times New Roman" w:cs="Times New Roman"/>
          <w:b/>
          <w:color w:val="auto"/>
          <w:sz w:val="20"/>
          <w:szCs w:val="20"/>
          <w:lang w:eastAsia="ru-RU"/>
        </w:rPr>
      </w:pPr>
      <w:r w:rsidRPr="00565CE9">
        <w:rPr>
          <w:rFonts w:ascii="Times New Roman" w:eastAsia="Calibri" w:hAnsi="Times New Roman" w:cs="Times New Roman"/>
          <w:b/>
          <w:color w:val="auto"/>
          <w:sz w:val="20"/>
          <w:szCs w:val="20"/>
          <w:lang w:eastAsia="ru-RU"/>
        </w:rPr>
        <w:br w:type="page"/>
      </w:r>
    </w:p>
    <w:tbl>
      <w:tblPr>
        <w:tblpPr w:leftFromText="180" w:rightFromText="180" w:vertAnchor="text" w:horzAnchor="page" w:tblpX="393" w:tblpY="729"/>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804"/>
        <w:gridCol w:w="1134"/>
        <w:gridCol w:w="1276"/>
        <w:gridCol w:w="1276"/>
        <w:gridCol w:w="850"/>
        <w:gridCol w:w="851"/>
        <w:gridCol w:w="992"/>
        <w:gridCol w:w="992"/>
        <w:gridCol w:w="993"/>
        <w:gridCol w:w="992"/>
      </w:tblGrid>
      <w:tr w:rsidR="00946723" w:rsidRPr="00565CE9" w:rsidTr="005F3D20">
        <w:trPr>
          <w:trHeight w:val="330"/>
        </w:trPr>
        <w:tc>
          <w:tcPr>
            <w:tcW w:w="572" w:type="dxa"/>
            <w:vMerge w:val="restart"/>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565CE9">
              <w:rPr>
                <w:rFonts w:ascii="Times New Roman" w:eastAsia="Times New Roman" w:hAnsi="Times New Roman" w:cs="Times New Roman"/>
                <w:b/>
                <w:color w:val="000000"/>
                <w:sz w:val="16"/>
                <w:szCs w:val="16"/>
                <w:lang w:eastAsia="ru-RU"/>
              </w:rPr>
              <w:lastRenderedPageBreak/>
              <w:t xml:space="preserve">№ </w:t>
            </w:r>
          </w:p>
        </w:tc>
        <w:tc>
          <w:tcPr>
            <w:tcW w:w="1804" w:type="dxa"/>
            <w:vMerge w:val="restart"/>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Название учреждения</w:t>
            </w:r>
          </w:p>
        </w:tc>
        <w:tc>
          <w:tcPr>
            <w:tcW w:w="1134" w:type="dxa"/>
            <w:vMerge w:val="restart"/>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Область</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p>
        </w:tc>
        <w:tc>
          <w:tcPr>
            <w:tcW w:w="1276" w:type="dxa"/>
            <w:vMerge w:val="restart"/>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Район</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 </w:t>
            </w:r>
          </w:p>
        </w:tc>
        <w:tc>
          <w:tcPr>
            <w:tcW w:w="1276" w:type="dxa"/>
            <w:vMerge w:val="restart"/>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Село/город</w:t>
            </w:r>
          </w:p>
        </w:tc>
        <w:tc>
          <w:tcPr>
            <w:tcW w:w="5670" w:type="dxa"/>
            <w:gridSpan w:val="6"/>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r>
      <w:tr w:rsidR="00946723" w:rsidRPr="00565CE9" w:rsidTr="005F3D20">
        <w:trPr>
          <w:trHeight w:val="215"/>
        </w:trPr>
        <w:tc>
          <w:tcPr>
            <w:tcW w:w="572" w:type="dxa"/>
            <w:vMerge/>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p>
        </w:tc>
        <w:tc>
          <w:tcPr>
            <w:tcW w:w="1804" w:type="dxa"/>
            <w:vMerge/>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1134" w:type="dxa"/>
            <w:vMerge/>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1276" w:type="dxa"/>
            <w:vMerge/>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1276" w:type="dxa"/>
            <w:vMerge/>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2693" w:type="dxa"/>
            <w:gridSpan w:val="3"/>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 xml:space="preserve"> Стол производственный  </w:t>
            </w:r>
          </w:p>
        </w:tc>
        <w:tc>
          <w:tcPr>
            <w:tcW w:w="2977" w:type="dxa"/>
            <w:gridSpan w:val="3"/>
            <w:shd w:val="clear" w:color="auto" w:fill="auto"/>
            <w:hideMark/>
          </w:tcPr>
          <w:p w:rsidR="00946723" w:rsidRPr="00565CE9" w:rsidRDefault="005F3D20"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Стеллаж</w:t>
            </w:r>
          </w:p>
        </w:tc>
      </w:tr>
      <w:tr w:rsidR="005F3D20" w:rsidRPr="00565CE9" w:rsidTr="005F3D20">
        <w:trPr>
          <w:trHeight w:val="601"/>
        </w:trPr>
        <w:tc>
          <w:tcPr>
            <w:tcW w:w="572" w:type="dxa"/>
            <w:vMerge/>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p>
        </w:tc>
        <w:tc>
          <w:tcPr>
            <w:tcW w:w="1804" w:type="dxa"/>
            <w:vMerge/>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1134" w:type="dxa"/>
            <w:vMerge/>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1276" w:type="dxa"/>
            <w:vMerge/>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1276" w:type="dxa"/>
            <w:vMerge/>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0"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Стол произв.</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900</w:t>
            </w:r>
          </w:p>
        </w:tc>
        <w:tc>
          <w:tcPr>
            <w:tcW w:w="851"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Стол произв.</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1200</w:t>
            </w:r>
          </w:p>
        </w:tc>
        <w:tc>
          <w:tcPr>
            <w:tcW w:w="992" w:type="dxa"/>
            <w:shd w:val="clear" w:color="auto" w:fill="auto"/>
            <w:hideMark/>
          </w:tcPr>
          <w:p w:rsidR="005F3D20"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Стол произв.</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1500</w:t>
            </w:r>
          </w:p>
        </w:tc>
        <w:tc>
          <w:tcPr>
            <w:tcW w:w="992"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Стеллаж 900</w:t>
            </w:r>
          </w:p>
        </w:tc>
        <w:tc>
          <w:tcPr>
            <w:tcW w:w="993" w:type="dxa"/>
            <w:shd w:val="clear" w:color="auto" w:fill="auto"/>
            <w:hideMark/>
          </w:tcPr>
          <w:p w:rsidR="005F3D20"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 xml:space="preserve">Стеллаж </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1200</w:t>
            </w:r>
          </w:p>
        </w:tc>
        <w:tc>
          <w:tcPr>
            <w:tcW w:w="992" w:type="dxa"/>
            <w:shd w:val="clear" w:color="auto" w:fill="auto"/>
            <w:hideMark/>
          </w:tcPr>
          <w:p w:rsidR="005F3D20"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Стеллаж</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565CE9">
              <w:rPr>
                <w:rFonts w:ascii="Times New Roman" w:eastAsia="Times New Roman" w:hAnsi="Times New Roman" w:cs="Times New Roman"/>
                <w:b/>
                <w:color w:val="auto"/>
                <w:sz w:val="16"/>
                <w:szCs w:val="16"/>
                <w:lang w:eastAsia="ru-RU"/>
              </w:rPr>
              <w:t xml:space="preserve"> 1500</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СШГ № 4, г. Балыкчы</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Иссык-Куль </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Балыкчы</w:t>
            </w:r>
          </w:p>
        </w:tc>
        <w:tc>
          <w:tcPr>
            <w:tcW w:w="850" w:type="dxa"/>
            <w:shd w:val="clear" w:color="auto" w:fill="auto"/>
            <w:noWrap/>
            <w:hideMark/>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851" w:type="dxa"/>
            <w:shd w:val="clear" w:color="auto" w:fill="auto"/>
            <w:noWrap/>
            <w:hideMark/>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992" w:type="dxa"/>
            <w:shd w:val="clear" w:color="auto" w:fill="auto"/>
            <w:noWrap/>
            <w:hideMark/>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992" w:type="dxa"/>
            <w:shd w:val="clear" w:color="auto" w:fill="auto"/>
            <w:noWrap/>
            <w:hideMark/>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Н. Лященко</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276" w:type="dxa"/>
            <w:shd w:val="clear" w:color="auto" w:fill="auto"/>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Ананьева</w:t>
            </w:r>
          </w:p>
        </w:tc>
        <w:tc>
          <w:tcPr>
            <w:tcW w:w="850" w:type="dxa"/>
            <w:shd w:val="clear" w:color="auto" w:fill="auto"/>
            <w:noWrap/>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851" w:type="dxa"/>
            <w:shd w:val="clear" w:color="auto" w:fill="auto"/>
            <w:noWrap/>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992" w:type="dxa"/>
            <w:shd w:val="clear" w:color="auto" w:fill="auto"/>
            <w:noWrap/>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992" w:type="dxa"/>
            <w:shd w:val="clear" w:color="auto" w:fill="auto"/>
            <w:noWrap/>
          </w:tcPr>
          <w:p w:rsidR="00946723" w:rsidRPr="006F6D71" w:rsidRDefault="00565CE9"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w:t>
            </w: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Васильевская СШ № 2</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Виноградное</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Ванахуна</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Милянфан</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Сокулукская СШ № 2</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Сокулук</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Жаны-Пахтинская СШ</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Жаны-Пахта</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Д. Шопокова № 9</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Кара-Балта</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Кара-Балта</w:t>
            </w:r>
          </w:p>
        </w:tc>
        <w:tc>
          <w:tcPr>
            <w:tcW w:w="850"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Васильевская СШ № 1</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Васильевка</w:t>
            </w:r>
          </w:p>
        </w:tc>
        <w:tc>
          <w:tcPr>
            <w:tcW w:w="850"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Шиваза</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Москва</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Александровка</w:t>
            </w:r>
          </w:p>
        </w:tc>
        <w:tc>
          <w:tcPr>
            <w:tcW w:w="850"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Ваккера</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Люксембург</w:t>
            </w:r>
          </w:p>
        </w:tc>
        <w:tc>
          <w:tcPr>
            <w:tcW w:w="850"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Маевская СШ</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Маевка</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 1, г. Токмок</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 3, г. Токмок</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 2  им.В.П.Чкалова</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Нарын</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Нарын</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sidRPr="006F6D71">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15</w:t>
            </w:r>
          </w:p>
        </w:tc>
        <w:tc>
          <w:tcPr>
            <w:tcW w:w="180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СШ .№15 им. М.Юсупова</w:t>
            </w:r>
          </w:p>
        </w:tc>
        <w:tc>
          <w:tcPr>
            <w:tcW w:w="113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Джалал-Абад</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Сузак</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Кумуш-Азиз</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16</w:t>
            </w:r>
          </w:p>
        </w:tc>
        <w:tc>
          <w:tcPr>
            <w:tcW w:w="180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СШ.№22 им. А.Гайдар</w:t>
            </w:r>
          </w:p>
        </w:tc>
        <w:tc>
          <w:tcPr>
            <w:tcW w:w="113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Джалал-Абад</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Сузак</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Благовещенка</w:t>
            </w:r>
          </w:p>
        </w:tc>
        <w:tc>
          <w:tcPr>
            <w:tcW w:w="850"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17</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№8</w:t>
            </w:r>
          </w:p>
        </w:tc>
        <w:tc>
          <w:tcPr>
            <w:tcW w:w="113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Джалал-Абад</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Джалал-Абад</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Джалал_Абад</w:t>
            </w:r>
          </w:p>
        </w:tc>
        <w:tc>
          <w:tcPr>
            <w:tcW w:w="850"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851"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FF0000"/>
                <w:sz w:val="16"/>
                <w:szCs w:val="16"/>
                <w:lang w:val="en-US" w:eastAsia="ru-RU"/>
              </w:rPr>
            </w:pPr>
            <w:r>
              <w:rPr>
                <w:rFonts w:ascii="Times New Roman" w:eastAsia="Times New Roman" w:hAnsi="Times New Roman" w:cs="Times New Roman"/>
                <w:b/>
                <w:color w:val="FF0000"/>
                <w:sz w:val="16"/>
                <w:szCs w:val="16"/>
                <w:lang w:val="en-US" w:eastAsia="ru-RU"/>
              </w:rPr>
              <w:t>-</w:t>
            </w:r>
          </w:p>
        </w:tc>
        <w:tc>
          <w:tcPr>
            <w:tcW w:w="992"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3" w:type="dxa"/>
            <w:shd w:val="clear" w:color="auto" w:fill="auto"/>
            <w:noWrap/>
            <w:hideMark/>
          </w:tcPr>
          <w:p w:rsidR="00946723" w:rsidRPr="006F6D71" w:rsidRDefault="006F6D71"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r>
              <w:rPr>
                <w:rFonts w:ascii="Times New Roman" w:eastAsia="Times New Roman" w:hAnsi="Times New Roman" w:cs="Times New Roman"/>
                <w:b/>
                <w:color w:val="auto"/>
                <w:sz w:val="16"/>
                <w:szCs w:val="16"/>
                <w:lang w:val="en-US" w:eastAsia="ru-RU"/>
              </w:rPr>
              <w:t>-</w:t>
            </w: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18</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CШ №1 им. Токтогула</w:t>
            </w:r>
          </w:p>
        </w:tc>
        <w:tc>
          <w:tcPr>
            <w:tcW w:w="113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Джалал-Абад</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Кара-Куль</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Кара-Куль</w:t>
            </w:r>
          </w:p>
        </w:tc>
        <w:tc>
          <w:tcPr>
            <w:tcW w:w="850"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FF0000"/>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19</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№88 им. Атабекова</w:t>
            </w:r>
          </w:p>
        </w:tc>
        <w:tc>
          <w:tcPr>
            <w:tcW w:w="1134" w:type="dxa"/>
            <w:shd w:val="clear" w:color="auto" w:fill="auto"/>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276" w:type="dxa"/>
            <w:shd w:val="clear" w:color="auto" w:fill="auto"/>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Бек-Абад</w:t>
            </w:r>
          </w:p>
        </w:tc>
        <w:tc>
          <w:tcPr>
            <w:tcW w:w="850"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20</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Тимур  Амир</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Жаны Ноокат</w:t>
            </w:r>
          </w:p>
        </w:tc>
        <w:tc>
          <w:tcPr>
            <w:tcW w:w="850"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21</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Т.Хужамова</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Гулистан</w:t>
            </w:r>
          </w:p>
        </w:tc>
        <w:tc>
          <w:tcPr>
            <w:tcW w:w="850"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22</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Абдувоитва</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276" w:type="dxa"/>
            <w:shd w:val="clear" w:color="auto" w:fill="auto"/>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850"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r>
      <w:tr w:rsidR="005F3D20" w:rsidRPr="00565CE9" w:rsidTr="005F3D20">
        <w:trPr>
          <w:trHeight w:val="315"/>
        </w:trPr>
        <w:tc>
          <w:tcPr>
            <w:tcW w:w="572"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23</w:t>
            </w:r>
          </w:p>
        </w:tc>
        <w:tc>
          <w:tcPr>
            <w:tcW w:w="180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Абдуллаева</w:t>
            </w:r>
          </w:p>
        </w:tc>
        <w:tc>
          <w:tcPr>
            <w:tcW w:w="1134"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276" w:type="dxa"/>
            <w:shd w:val="clear" w:color="auto" w:fill="auto"/>
            <w:noWrap/>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276" w:type="dxa"/>
            <w:shd w:val="clear" w:color="auto" w:fill="auto"/>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850"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24</w:t>
            </w:r>
          </w:p>
        </w:tc>
        <w:tc>
          <w:tcPr>
            <w:tcW w:w="180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№5 им. Ч.Айтматова</w:t>
            </w:r>
          </w:p>
        </w:tc>
        <w:tc>
          <w:tcPr>
            <w:tcW w:w="1134"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276"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Кызыл-Кия</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Кызыл-Кия</w:t>
            </w:r>
          </w:p>
        </w:tc>
        <w:tc>
          <w:tcPr>
            <w:tcW w:w="850"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1</w:t>
            </w:r>
          </w:p>
        </w:tc>
      </w:tr>
      <w:tr w:rsidR="005F3D20" w:rsidRPr="00565CE9" w:rsidTr="005F3D20">
        <w:trPr>
          <w:trHeight w:val="315"/>
        </w:trPr>
        <w:tc>
          <w:tcPr>
            <w:tcW w:w="572" w:type="dxa"/>
            <w:shd w:val="clear" w:color="auto" w:fill="auto"/>
            <w:noWrap/>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25</w:t>
            </w:r>
          </w:p>
        </w:tc>
        <w:tc>
          <w:tcPr>
            <w:tcW w:w="180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№9 им. Гулматова</w:t>
            </w:r>
          </w:p>
        </w:tc>
        <w:tc>
          <w:tcPr>
            <w:tcW w:w="1134"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Баткен </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Кызыл-Кия</w:t>
            </w:r>
          </w:p>
        </w:tc>
        <w:tc>
          <w:tcPr>
            <w:tcW w:w="1276" w:type="dxa"/>
            <w:shd w:val="clear" w:color="auto" w:fill="auto"/>
            <w:hideMark/>
          </w:tcPr>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Кызыл-Кия</w:t>
            </w:r>
          </w:p>
        </w:tc>
        <w:tc>
          <w:tcPr>
            <w:tcW w:w="850"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851"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r w:rsidRPr="006F6D71">
              <w:rPr>
                <w:rFonts w:ascii="Times New Roman" w:eastAsia="Times New Roman" w:hAnsi="Times New Roman" w:cs="Times New Roman"/>
                <w:b/>
                <w:color w:val="auto"/>
                <w:sz w:val="16"/>
                <w:szCs w:val="16"/>
                <w:lang w:eastAsia="ru-RU"/>
              </w:rPr>
              <w:t>2</w:t>
            </w:r>
          </w:p>
        </w:tc>
        <w:tc>
          <w:tcPr>
            <w:tcW w:w="993"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eastAsia="ru-RU"/>
              </w:rPr>
            </w:pPr>
          </w:p>
        </w:tc>
        <w:tc>
          <w:tcPr>
            <w:tcW w:w="992" w:type="dxa"/>
            <w:shd w:val="clear" w:color="auto" w:fill="auto"/>
            <w:noWrap/>
            <w:hideMark/>
          </w:tcPr>
          <w:p w:rsidR="00946723" w:rsidRPr="006F6D71"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16"/>
                <w:szCs w:val="16"/>
                <w:lang w:val="en-US" w:eastAsia="ru-RU"/>
              </w:rPr>
            </w:pPr>
          </w:p>
        </w:tc>
      </w:tr>
    </w:tbl>
    <w:p w:rsidR="00946723"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lang w:eastAsia="ru-RU"/>
        </w:rPr>
      </w:pPr>
      <w:r w:rsidRPr="00565CE9">
        <w:rPr>
          <w:rFonts w:ascii="Times New Roman" w:eastAsia="Calibri" w:hAnsi="Times New Roman" w:cs="Times New Roman"/>
          <w:b/>
          <w:color w:val="auto"/>
          <w:sz w:val="20"/>
          <w:szCs w:val="20"/>
          <w:lang w:eastAsia="ru-RU"/>
        </w:rPr>
        <w:t xml:space="preserve">Список школ на получение нейтрального оборудования и кухонных принадлежностей.  </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lang w:eastAsia="ru-RU"/>
        </w:rPr>
      </w:pPr>
      <w:r w:rsidRPr="00565CE9">
        <w:rPr>
          <w:rFonts w:ascii="Times New Roman" w:eastAsia="Calibri" w:hAnsi="Times New Roman" w:cs="Times New Roman"/>
          <w:b/>
          <w:color w:val="auto"/>
          <w:sz w:val="20"/>
          <w:szCs w:val="20"/>
          <w:lang w:eastAsia="ru-RU"/>
        </w:rPr>
        <w:t>Нейтральное оборудование</w:t>
      </w: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lang w:eastAsia="ru-RU"/>
        </w:rPr>
      </w:pPr>
    </w:p>
    <w:p w:rsidR="00946723" w:rsidRPr="00565CE9" w:rsidRDefault="00946723"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341" w:right="-62" w:hanging="301"/>
        <w:jc w:val="both"/>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br w:type="page"/>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lastRenderedPageBreak/>
        <w:t>Кастрюли из нержавеющей стали и мусорные контейнеры</w:t>
      </w:r>
    </w:p>
    <w:tbl>
      <w:tblPr>
        <w:tblpPr w:leftFromText="180" w:rightFromText="180" w:vertAnchor="page" w:horzAnchor="margin" w:tblpY="12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326"/>
        <w:gridCol w:w="1276"/>
        <w:gridCol w:w="1134"/>
        <w:gridCol w:w="1418"/>
        <w:gridCol w:w="567"/>
        <w:gridCol w:w="567"/>
        <w:gridCol w:w="567"/>
        <w:gridCol w:w="737"/>
        <w:gridCol w:w="964"/>
      </w:tblGrid>
      <w:tr w:rsidR="00645FB8" w:rsidRPr="00565CE9" w:rsidTr="00A86697">
        <w:trPr>
          <w:trHeight w:val="20"/>
        </w:trPr>
        <w:tc>
          <w:tcPr>
            <w:tcW w:w="617" w:type="dxa"/>
            <w:vMerge w:val="restart"/>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 xml:space="preserve">№ </w:t>
            </w:r>
          </w:p>
        </w:tc>
        <w:tc>
          <w:tcPr>
            <w:tcW w:w="2326" w:type="dxa"/>
            <w:vMerge w:val="restart"/>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Наименование школы</w:t>
            </w:r>
          </w:p>
        </w:tc>
        <w:tc>
          <w:tcPr>
            <w:tcW w:w="1276" w:type="dxa"/>
            <w:vMerge w:val="restart"/>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Область</w:t>
            </w:r>
          </w:p>
        </w:tc>
        <w:tc>
          <w:tcPr>
            <w:tcW w:w="1134" w:type="dxa"/>
            <w:vMerge w:val="restart"/>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Район</w:t>
            </w:r>
          </w:p>
        </w:tc>
        <w:tc>
          <w:tcPr>
            <w:tcW w:w="1418" w:type="dxa"/>
            <w:vMerge w:val="restart"/>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Село/город</w:t>
            </w:r>
          </w:p>
        </w:tc>
        <w:tc>
          <w:tcPr>
            <w:tcW w:w="1701" w:type="dxa"/>
            <w:gridSpan w:val="3"/>
            <w:shd w:val="clear" w:color="auto" w:fill="auto"/>
            <w:noWrap/>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16"/>
                <w:szCs w:val="16"/>
                <w:lang w:val="en-US" w:eastAsia="ru-RU"/>
              </w:rPr>
            </w:pPr>
            <w:r w:rsidRPr="00565CE9">
              <w:rPr>
                <w:rFonts w:ascii="Times New Roman" w:eastAsia="Times New Roman" w:hAnsi="Times New Roman" w:cs="Times New Roman"/>
                <w:b/>
                <w:bCs/>
                <w:color w:val="000000"/>
                <w:sz w:val="16"/>
                <w:szCs w:val="16"/>
                <w:lang w:eastAsia="ru-RU"/>
              </w:rPr>
              <w:t>Кастрюля объем</w:t>
            </w:r>
          </w:p>
        </w:tc>
        <w:tc>
          <w:tcPr>
            <w:tcW w:w="1701" w:type="dxa"/>
            <w:gridSpan w:val="2"/>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16"/>
                <w:szCs w:val="16"/>
                <w:lang w:eastAsia="ru-RU"/>
              </w:rPr>
            </w:pPr>
            <w:r w:rsidRPr="00565CE9">
              <w:rPr>
                <w:rFonts w:ascii="Times New Roman" w:eastAsia="Times New Roman" w:hAnsi="Times New Roman" w:cs="Times New Roman"/>
                <w:b/>
                <w:bCs/>
                <w:color w:val="000000"/>
                <w:sz w:val="16"/>
                <w:szCs w:val="16"/>
                <w:lang w:eastAsia="ru-RU"/>
              </w:rPr>
              <w:t>Ведро – контейнер для мусора</w:t>
            </w:r>
          </w:p>
        </w:tc>
      </w:tr>
      <w:tr w:rsidR="00645FB8" w:rsidRPr="00565CE9" w:rsidTr="00F2191C">
        <w:trPr>
          <w:trHeight w:val="20"/>
        </w:trPr>
        <w:tc>
          <w:tcPr>
            <w:tcW w:w="617" w:type="dxa"/>
            <w:vMerge/>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p>
        </w:tc>
        <w:tc>
          <w:tcPr>
            <w:tcW w:w="2326" w:type="dxa"/>
            <w:vMerge/>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p>
        </w:tc>
        <w:tc>
          <w:tcPr>
            <w:tcW w:w="1276" w:type="dxa"/>
            <w:vMerge/>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p>
        </w:tc>
        <w:tc>
          <w:tcPr>
            <w:tcW w:w="1134" w:type="dxa"/>
            <w:vMerge/>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p>
        </w:tc>
        <w:tc>
          <w:tcPr>
            <w:tcW w:w="1418" w:type="dxa"/>
            <w:vMerge/>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p>
        </w:tc>
        <w:tc>
          <w:tcPr>
            <w:tcW w:w="56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20л</w:t>
            </w:r>
          </w:p>
        </w:tc>
        <w:tc>
          <w:tcPr>
            <w:tcW w:w="56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40л</w:t>
            </w:r>
          </w:p>
        </w:tc>
        <w:tc>
          <w:tcPr>
            <w:tcW w:w="56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50л</w:t>
            </w:r>
          </w:p>
        </w:tc>
        <w:tc>
          <w:tcPr>
            <w:tcW w:w="73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20л</w:t>
            </w:r>
          </w:p>
        </w:tc>
        <w:tc>
          <w:tcPr>
            <w:tcW w:w="96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6"/>
                <w:szCs w:val="16"/>
                <w:lang w:eastAsia="ru-RU"/>
              </w:rPr>
            </w:pPr>
            <w:r w:rsidRPr="00565CE9">
              <w:rPr>
                <w:rFonts w:ascii="Times New Roman" w:eastAsia="Times New Roman" w:hAnsi="Times New Roman" w:cs="Times New Roman"/>
                <w:b/>
                <w:bCs/>
                <w:color w:val="auto"/>
                <w:sz w:val="16"/>
                <w:szCs w:val="16"/>
                <w:lang w:eastAsia="ru-RU"/>
              </w:rPr>
              <w:t>30л</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Эгембердиева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Тюп</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Сары- Толгой</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Карачева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Тюп</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Сары-Добо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Уметалиева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Тюп</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Долон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 Сыдыкбекова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Тюп</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Кен-Суу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Д. Иманова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Жети-Огуз</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Жети-Огуз</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Рысмендеева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Жети-Огуз</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Жалгыз-Орук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"Богатыровка"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Жети-Огуз</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Богатыровка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О. Эсенканова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Жети-Огуз</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Ак-Кочкор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"Конкино"</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Жети-Огуз</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Конкино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№4</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Балыкчы</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Балыкчы</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№10 им. Ж. Чолпонбаева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Нарын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№9 им. А. Садыкова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Нарын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Алыш</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Алыш</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Ак-Жар</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Кочкор</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Ак-Жар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М. Балбакова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Ак-Тала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Ак-Чий</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С. Жусупбаева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Ак-Тала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Жаны-Тилек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Б. Мүсүралиевой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Ак-Тала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Каинды-Булак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И. Молдобаева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Ак-Тала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Жерге-Тал</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С. Атамбекова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Ак-Тала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Кадыр-али</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Р. Солтонбекова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Жумгал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Жаны-Арык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Акыева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Жумгал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Кызыл-Жылдыз</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НСШ им. О. Тургумбаевой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Талас</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Кара-Бура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Куру-Маймак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Хан-Бүргө</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Талас</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Талас</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Хан-Бурго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Аламудунская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Аламудун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АГЭС-5</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Дачное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Башкара-Суйская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Баш-Карасуу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27</w:t>
            </w:r>
          </w:p>
        </w:tc>
        <w:tc>
          <w:tcPr>
            <w:tcW w:w="2326" w:type="dxa"/>
            <w:shd w:val="clear" w:color="auto" w:fill="auto"/>
            <w:hideMark/>
          </w:tcPr>
          <w:p w:rsidR="00645FB8" w:rsidRPr="00565CE9" w:rsidRDefault="005F3D20"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Бер-Булак</w:t>
            </w:r>
            <w:r w:rsidR="00645FB8" w:rsidRPr="00565CE9">
              <w:rPr>
                <w:rFonts w:ascii="Times New Roman" w:eastAsia="Times New Roman" w:hAnsi="Times New Roman" w:cs="Times New Roman"/>
                <w:color w:val="auto"/>
                <w:sz w:val="16"/>
                <w:szCs w:val="16"/>
                <w:lang w:eastAsia="ru-RU"/>
              </w:rPr>
              <w:t xml:space="preserve"> им. О. Турсуматова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Таш-Добо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Беш-Кунгей им. Таранчиева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Беш-Кунгей</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29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Каирминская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Каирма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К.Табалдинова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Кара- Джигач</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Кашка-Суйская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Кашка-Суу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Келечек</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Степное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33</w:t>
            </w:r>
          </w:p>
        </w:tc>
        <w:tc>
          <w:tcPr>
            <w:tcW w:w="2326" w:type="dxa"/>
            <w:shd w:val="clear" w:color="auto" w:fill="auto"/>
            <w:hideMark/>
          </w:tcPr>
          <w:p w:rsidR="00645FB8" w:rsidRPr="00565CE9" w:rsidRDefault="005F3D20"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СШ </w:t>
            </w:r>
            <w:r w:rsidR="00645FB8" w:rsidRPr="00565CE9">
              <w:rPr>
                <w:rFonts w:ascii="Times New Roman" w:eastAsia="Times New Roman" w:hAnsi="Times New Roman" w:cs="Times New Roman"/>
                <w:color w:val="auto"/>
                <w:sz w:val="16"/>
                <w:szCs w:val="16"/>
                <w:lang w:eastAsia="ru-RU"/>
              </w:rPr>
              <w:t>Суюнбаева/ Орто-Алыш</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Байтик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НСШ им. Бердибекова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Мыкан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Васильевская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Виноградное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Беловодская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Москва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Беловодское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Беш-Терек</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Москва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Беш-Терек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Целинная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Москва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Кызмоло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39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Исмаева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Москва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Александровка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Дербишева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Жайыл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Боксожол</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Күрүчбекова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Жайыл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Эриктуу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Степнинская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Жайыл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Степное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Конушбаева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Жайыл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Суусамыр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Полтавка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Жайыл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Полтавка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«Кеңеш»</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Кенеш</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им.О. Лайлиева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Кен-Булун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Ак-Tилек</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Интернацион</w:t>
            </w:r>
            <w:r w:rsidR="005F3D20" w:rsidRPr="00565CE9">
              <w:rPr>
                <w:rFonts w:ascii="Times New Roman" w:eastAsia="Times New Roman" w:hAnsi="Times New Roman" w:cs="Times New Roman"/>
                <w:color w:val="auto"/>
                <w:sz w:val="16"/>
                <w:szCs w:val="16"/>
                <w:lang w:eastAsia="ru-RU"/>
              </w:rPr>
              <w:t>-е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М. Ванахуна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Милянфан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49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Красно-Милянтанская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Бирдик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им. К. Рыскуловой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Кант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Жакыпова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Жээк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Сакебаева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Сары-Жон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Курманова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Тельман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М. Койбагарова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Нурманбет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НШ №4 Ивановская </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Ивановка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Филиал СШ Ак-Tилек</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 Боз-Бармак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Сокулукская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Сокулук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Ибраимова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Торткуль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59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НСШ Аральская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Арал</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Первомайская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1 Мая</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З. Кайназаровой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Чат-куль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 Нижнечуйская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Нижне-Чуйск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Нижнечуйская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Садовое </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Н. Жетикашкаевой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Джыламыш</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Д. Шопокова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Шалта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Маловодненская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Маловодное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СШ №2 Фрунзенская </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Студенческое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Доронбекова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Шалта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69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Джаны-Пахтинская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Сокулук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Джаны-Пахта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Жансеитова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Мээнеткеч</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СооронбайуулуДур</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Сайлык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Нур</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Нур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 Омуралиева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Алмалуу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М. Омуралиева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Кызыл-Суу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Койгельдиева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Бейшеке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М. Тарыхбаева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Советское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С. Кудайбергенова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Карал-Добо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Б. Бейшеналиева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Калмак-Ашуу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79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Чункелеева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Кемин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Тар-Суу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№3 Чалдовар</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Панфилов</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Чалдовар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№15 им. М. Юсупова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Кумуш-Азиз</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№7 им. Ж. Турусбекова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Жийде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№22 им. А. Гайдар</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Благовещенка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№38 им. Д. Жунусов</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Эркин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№65 им. А. Юнусов</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Сузак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№19 им. А. Абдукаимов</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Кара-Дарья</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№89 им. П. Жуманазаров</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Чымчык-Жар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№77 им. Т. Байзаков</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Тобой</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89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№13 им. А. Базаров</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Орто-Азия</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№43 им. И. Карабаева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 xml:space="preserve"> с. Кыр-Жол</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№8</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Дж-Абад</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Джалал-Абад</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им. А.Макаренко</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Кок-Жангак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Кок-Жангак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№4 им. Ю.Гагарина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Кок-Жангак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Кок-Жангак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№6 им. М.Ломоносова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Кок-Жангак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Кок-Жангак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№20 им. Махмадалиева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right="-108"/>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Базар-Коргон</w:t>
            </w:r>
          </w:p>
        </w:tc>
        <w:tc>
          <w:tcPr>
            <w:tcW w:w="1418" w:type="dxa"/>
            <w:shd w:val="clear" w:color="FFFFFF" w:fill="FFFFFF"/>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c. Озбок-Каба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№10 им. К. Абдыразакова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Ноокен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Сакалды</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 им. Островского</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Таш-Кумыр</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Таш-Кумыр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№5 им. Ленина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Таш-Кумыр</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Таш-Кумыр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99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№11 им. Темирбаева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Таш-Кумыр</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Таш-Кумыр</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CШ №1 им. Токтогула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Кара-Куль</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№3 им. Фрунзе</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Кара-Куль</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№4 им. Шопокова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Кара-Куль</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им. Ч. Тулебердиева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Кара-Куль</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№5 им. Хуриева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Кара-Куль</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Кара-Куль</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№33 им. У. Артыкбаевой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Кызыл-Ураан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№13 Кыргол</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Чон-Арык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№4 им. Бримкулова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Кызыл-Туу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№25 им. Бекболотова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Толук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109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№21 им. Ы. Алымбекова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Сары-Согот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№30 им. К. Токторалиева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Саргата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№6  Мулкубат</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Токтогул</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Кызыл-Туу</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Абдулакимова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Кок-Бел</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У. Салиевой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Муркут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Осмонова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Чеч-Добо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 Кулатова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Ынтымак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Алтын-Казык</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Кунгой-Кожоке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Кызыл-Тейит</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Кызыл-Тейит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Амир-Темур</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Жаны Наукат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119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К. Бобулова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Баргы</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"Арык Бою"</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Арык-Бою</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Таджибая</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Котормо</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"Чечме -Сай"</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Чечме-Сай</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123</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З. Бобура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Араван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Араван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А. Кадырова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Араван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Араван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Х. Абдуллаева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Араван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Араван</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Бахмал</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Узген</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Бахмал</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№5 им. Ч. Айтматова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Кызыл-Кия</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Кызыл-Кия</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Х. Боронбаева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Лейлек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Кок-Таш</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129</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Достук</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Лейлек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Достук</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130</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Исфана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Лейлек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Исфана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131</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№2 им. Токтогула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Лейлек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Сулюкта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132</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№3 им. М. Ибрагимова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Лейлек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Сулюкта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133</w:t>
            </w:r>
          </w:p>
        </w:tc>
        <w:tc>
          <w:tcPr>
            <w:tcW w:w="2326" w:type="dxa"/>
            <w:shd w:val="clear" w:color="FFFFFF" w:fill="FFFFFF"/>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Токтогула</w:t>
            </w:r>
          </w:p>
        </w:tc>
        <w:tc>
          <w:tcPr>
            <w:tcW w:w="1276" w:type="dxa"/>
            <w:shd w:val="clear" w:color="FFFFFF" w:fill="FFFFFF"/>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Баткен</w:t>
            </w:r>
          </w:p>
        </w:tc>
        <w:tc>
          <w:tcPr>
            <w:tcW w:w="1134" w:type="dxa"/>
            <w:shd w:val="clear" w:color="FFFFFF" w:fill="FFFFFF"/>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Лейлек</w:t>
            </w:r>
          </w:p>
        </w:tc>
        <w:tc>
          <w:tcPr>
            <w:tcW w:w="1418" w:type="dxa"/>
            <w:shd w:val="clear" w:color="FFFFFF" w:fill="FFFFFF"/>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г. Исфана</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134</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им. М. Эргашева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Жаны-Ноокат</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135</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СШ №75 им. Улугбека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Джалал-Абад</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с. Тотия</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136</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СШ им.Хужамова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 Фрунзе</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137</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СШ им. Навои</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Ноокат</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 Чапаев</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964" w:type="dxa"/>
            <w:shd w:val="clear" w:color="auto" w:fill="auto"/>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138</w:t>
            </w:r>
          </w:p>
        </w:tc>
        <w:tc>
          <w:tcPr>
            <w:tcW w:w="232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№19 им. КурманжанДатка</w:t>
            </w:r>
          </w:p>
        </w:tc>
        <w:tc>
          <w:tcPr>
            <w:tcW w:w="1276"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Ош</w:t>
            </w:r>
          </w:p>
        </w:tc>
        <w:tc>
          <w:tcPr>
            <w:tcW w:w="1134"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Алай</w:t>
            </w:r>
          </w:p>
        </w:tc>
        <w:tc>
          <w:tcPr>
            <w:tcW w:w="1418" w:type="dxa"/>
            <w:shd w:val="clear" w:color="auto" w:fill="auto"/>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с. Жаны-Турмуш</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56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c>
          <w:tcPr>
            <w:tcW w:w="737"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c>
          <w:tcPr>
            <w:tcW w:w="964" w:type="dxa"/>
            <w:shd w:val="clear" w:color="auto" w:fill="auto"/>
            <w:noWrap/>
            <w:hideMark/>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val="en-US" w:eastAsia="ru-RU"/>
              </w:rPr>
            </w:pPr>
            <w:r w:rsidRPr="006F6D71">
              <w:rPr>
                <w:rFonts w:ascii="Times New Roman" w:eastAsia="Times New Roman" w:hAnsi="Times New Roman" w:cs="Times New Roman"/>
                <w:b/>
                <w:color w:val="000000"/>
                <w:sz w:val="16"/>
                <w:szCs w:val="16"/>
                <w:lang w:val="en-US" w:eastAsia="ru-RU"/>
              </w:rPr>
              <w:t>0</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139</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Н. Лященко</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Иссык-Куль</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 Ананьева</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140</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6"/>
                <w:szCs w:val="16"/>
                <w:lang w:eastAsia="ru-RU"/>
              </w:rPr>
            </w:pPr>
            <w:r w:rsidRPr="00565CE9">
              <w:rPr>
                <w:rFonts w:ascii="Times New Roman" w:eastAsia="Times New Roman" w:hAnsi="Times New Roman" w:cs="Times New Roman"/>
                <w:color w:val="auto"/>
                <w:sz w:val="16"/>
                <w:szCs w:val="16"/>
                <w:lang w:eastAsia="ru-RU"/>
              </w:rPr>
              <w:t>Маевская СШ</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 Маевка</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141</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 1, г. Токмок</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142</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 3, г. Токмок</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Токмок</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143</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 2  им.В.П.Чкалова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Нарын</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Нарын</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Нарын</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144</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им. Д. Шопокова № 9</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Кара-Балта</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Кара-Балта</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145</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Васильевская СШ № 1</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Аламудун</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 Васильевка</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146</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им.Шиваза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Москва</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 Александровка</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147</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им. Ваккера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Чуй</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Иссык-Ата</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 Люксембург</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148</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№9 им Гулматова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 xml:space="preserve"> Баткен </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Кызыл-Кия</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Кызыл-Кия</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645FB8"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149</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им Абдувоитва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Ноокат</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5F3D20"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150</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им. Абдуллаева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Ош</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Ноокат</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г. Ноокат</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r w:rsidR="005F3D20" w:rsidRPr="00565CE9" w:rsidTr="00F2191C">
        <w:trPr>
          <w:trHeight w:val="20"/>
        </w:trPr>
        <w:tc>
          <w:tcPr>
            <w:tcW w:w="617"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000000"/>
                <w:sz w:val="16"/>
                <w:szCs w:val="16"/>
                <w:lang w:eastAsia="ru-RU"/>
              </w:rPr>
              <w:t>151</w:t>
            </w:r>
          </w:p>
        </w:tc>
        <w:tc>
          <w:tcPr>
            <w:tcW w:w="232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СШ №88 им.Атабекова</w:t>
            </w:r>
          </w:p>
        </w:tc>
        <w:tc>
          <w:tcPr>
            <w:tcW w:w="127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Жалал-Абад</w:t>
            </w:r>
          </w:p>
        </w:tc>
        <w:tc>
          <w:tcPr>
            <w:tcW w:w="1134"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Сузак</w:t>
            </w:r>
          </w:p>
        </w:tc>
        <w:tc>
          <w:tcPr>
            <w:tcW w:w="1418"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565CE9">
              <w:rPr>
                <w:rFonts w:ascii="Times New Roman" w:eastAsia="Times New Roman" w:hAnsi="Times New Roman" w:cs="Times New Roman"/>
                <w:color w:val="auto"/>
                <w:sz w:val="16"/>
                <w:szCs w:val="16"/>
                <w:lang w:eastAsia="ru-RU"/>
              </w:rPr>
              <w:t>с. Бек-Абад</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56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w:t>
            </w:r>
          </w:p>
        </w:tc>
        <w:tc>
          <w:tcPr>
            <w:tcW w:w="737"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0</w:t>
            </w:r>
          </w:p>
        </w:tc>
        <w:tc>
          <w:tcPr>
            <w:tcW w:w="964" w:type="dxa"/>
            <w:shd w:val="clear" w:color="auto" w:fill="auto"/>
            <w:noWrap/>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16"/>
                <w:szCs w:val="16"/>
                <w:lang w:eastAsia="ru-RU"/>
              </w:rPr>
            </w:pPr>
            <w:r w:rsidRPr="006F6D71">
              <w:rPr>
                <w:rFonts w:ascii="Times New Roman" w:eastAsia="Times New Roman" w:hAnsi="Times New Roman" w:cs="Times New Roman"/>
                <w:b/>
                <w:color w:val="000000"/>
                <w:sz w:val="16"/>
                <w:szCs w:val="16"/>
                <w:lang w:eastAsia="ru-RU"/>
              </w:rPr>
              <w:t>1</w:t>
            </w:r>
          </w:p>
        </w:tc>
      </w:tr>
    </w:tbl>
    <w:p w:rsidR="005F3D20" w:rsidRPr="00565CE9" w:rsidRDefault="005F3D20" w:rsidP="005A384E">
      <w:p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ind w:right="-285"/>
        <w:contextualSpacing/>
        <w:rPr>
          <w:rFonts w:ascii="Times New Roman" w:eastAsia="Calibri" w:hAnsi="Times New Roman" w:cs="Times New Roman"/>
          <w:b/>
          <w:color w:val="auto"/>
          <w:sz w:val="20"/>
          <w:szCs w:val="20"/>
        </w:rPr>
      </w:pPr>
    </w:p>
    <w:p w:rsidR="005F3D20" w:rsidRPr="00565CE9" w:rsidRDefault="005F3D20"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341" w:right="-62" w:hanging="301"/>
        <w:jc w:val="both"/>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br w:type="page"/>
      </w:r>
    </w:p>
    <w:p w:rsidR="00645FB8" w:rsidRPr="00565CE9" w:rsidRDefault="00645FB8" w:rsidP="005A384E">
      <w:pPr>
        <w:pStyle w:val="Heading1"/>
        <w:numPr>
          <w:ilvl w:val="0"/>
          <w:numId w:val="1"/>
        </w:numPr>
        <w:spacing w:before="0" w:after="0" w:line="240" w:lineRule="auto"/>
        <w:contextualSpacing/>
        <w:rPr>
          <w:rFonts w:ascii="Times New Roman" w:hAnsi="Times New Roman"/>
          <w:color w:val="auto"/>
          <w:sz w:val="20"/>
          <w:szCs w:val="20"/>
        </w:rPr>
      </w:pPr>
      <w:bookmarkStart w:id="11" w:name="_tfpqbmyw287i" w:colFirst="0" w:colLast="0"/>
      <w:bookmarkStart w:id="12" w:name="_Hlk26348128"/>
      <w:bookmarkEnd w:id="11"/>
      <w:r w:rsidRPr="00565CE9">
        <w:rPr>
          <w:rFonts w:ascii="Times New Roman" w:hAnsi="Times New Roman"/>
          <w:color w:val="auto"/>
          <w:sz w:val="20"/>
          <w:szCs w:val="20"/>
          <w:u w:val="single"/>
        </w:rPr>
        <w:t>Раздел 6.</w:t>
      </w:r>
      <w:r w:rsidRPr="00565CE9">
        <w:rPr>
          <w:rFonts w:ascii="Times New Roman" w:hAnsi="Times New Roman"/>
          <w:color w:val="FF0000"/>
          <w:sz w:val="20"/>
          <w:szCs w:val="20"/>
          <w:u w:val="single"/>
        </w:rPr>
        <w:t>Ценовое предложение</w:t>
      </w:r>
      <w:bookmarkEnd w:id="12"/>
    </w:p>
    <w:p w:rsidR="00645FB8" w:rsidRPr="00565CE9" w:rsidRDefault="00645FB8" w:rsidP="005A384E">
      <w:pPr>
        <w:spacing w:after="0" w:line="240" w:lineRule="auto"/>
        <w:jc w:val="center"/>
        <w:rPr>
          <w:rFonts w:ascii="Times New Roman" w:hAnsi="Times New Roman" w:cs="Times New Roman"/>
          <w:b/>
          <w:color w:val="auto"/>
          <w:sz w:val="20"/>
          <w:szCs w:val="20"/>
          <w:u w:val="single"/>
        </w:rPr>
      </w:pPr>
    </w:p>
    <w:tbl>
      <w:tblPr>
        <w:tblW w:w="10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3686"/>
        <w:gridCol w:w="1275"/>
        <w:gridCol w:w="1164"/>
        <w:gridCol w:w="2126"/>
        <w:gridCol w:w="1984"/>
      </w:tblGrid>
      <w:tr w:rsidR="00645FB8" w:rsidRPr="00565CE9" w:rsidTr="005A384E">
        <w:trPr>
          <w:trHeight w:val="20"/>
        </w:trPr>
        <w:tc>
          <w:tcPr>
            <w:tcW w:w="10778" w:type="dxa"/>
            <w:gridSpan w:val="6"/>
            <w:shd w:val="clear" w:color="auto" w:fill="A6A6A6"/>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Ценовое предложение</w:t>
            </w:r>
          </w:p>
        </w:tc>
      </w:tr>
      <w:tr w:rsidR="00645FB8" w:rsidRPr="00565CE9" w:rsidTr="005A384E">
        <w:trPr>
          <w:trHeight w:val="20"/>
        </w:trPr>
        <w:tc>
          <w:tcPr>
            <w:tcW w:w="543" w:type="dxa"/>
            <w:shd w:val="clear" w:color="auto" w:fill="auto"/>
            <w:noWrap/>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8"/>
                <w:szCs w:val="18"/>
              </w:rPr>
            </w:pPr>
            <w:r w:rsidRPr="00565CE9">
              <w:rPr>
                <w:rFonts w:ascii="Times New Roman" w:eastAsia="Times New Roman" w:hAnsi="Times New Roman" w:cs="Times New Roman"/>
                <w:b/>
                <w:bCs/>
                <w:color w:val="auto"/>
                <w:sz w:val="18"/>
                <w:szCs w:val="18"/>
              </w:rPr>
              <w:t>Наименование оборудования</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8"/>
                <w:szCs w:val="18"/>
              </w:rPr>
            </w:pPr>
            <w:r w:rsidRPr="00565CE9">
              <w:rPr>
                <w:rFonts w:ascii="Times New Roman" w:eastAsia="Times New Roman" w:hAnsi="Times New Roman" w:cs="Times New Roman"/>
                <w:b/>
                <w:bCs/>
                <w:color w:val="auto"/>
                <w:sz w:val="18"/>
                <w:szCs w:val="18"/>
              </w:rPr>
              <w:t>Предлагаемая модель</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8"/>
                <w:szCs w:val="18"/>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8"/>
                <w:szCs w:val="18"/>
              </w:rPr>
            </w:pPr>
            <w:r w:rsidRPr="00565CE9">
              <w:rPr>
                <w:rFonts w:ascii="Times New Roman" w:eastAsia="Times New Roman" w:hAnsi="Times New Roman" w:cs="Times New Roman"/>
                <w:b/>
                <w:bCs/>
                <w:color w:val="auto"/>
                <w:sz w:val="18"/>
                <w:szCs w:val="18"/>
              </w:rPr>
              <w:t>Цена в сомах за 1 ед., включая расходы на доставку</w:t>
            </w:r>
            <w:r w:rsidR="005A384E" w:rsidRPr="00565CE9">
              <w:rPr>
                <w:rFonts w:ascii="Times New Roman" w:eastAsia="Times New Roman" w:hAnsi="Times New Roman" w:cs="Times New Roman"/>
                <w:b/>
                <w:bCs/>
                <w:color w:val="auto"/>
                <w:sz w:val="18"/>
                <w:szCs w:val="18"/>
              </w:rPr>
              <w:t>,</w:t>
            </w:r>
            <w:r w:rsidRPr="00565CE9">
              <w:rPr>
                <w:rFonts w:ascii="Times New Roman" w:eastAsia="Times New Roman" w:hAnsi="Times New Roman" w:cs="Times New Roman"/>
                <w:b/>
                <w:bCs/>
                <w:color w:val="auto"/>
                <w:sz w:val="18"/>
                <w:szCs w:val="18"/>
              </w:rPr>
              <w:t xml:space="preserve"> установку, и инструктаж с учетом НДС</w:t>
            </w: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18"/>
                <w:szCs w:val="18"/>
              </w:rPr>
            </w:pPr>
            <w:r w:rsidRPr="00565CE9">
              <w:rPr>
                <w:rFonts w:ascii="Times New Roman" w:eastAsia="Times New Roman" w:hAnsi="Times New Roman" w:cs="Times New Roman"/>
                <w:b/>
                <w:bCs/>
                <w:color w:val="auto"/>
                <w:sz w:val="18"/>
                <w:szCs w:val="18"/>
              </w:rPr>
              <w:t xml:space="preserve">Цена в сомах за 1 ед., включая расходы на доставку и установку, и инструктаж без НДС </w:t>
            </w: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1</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 xml:space="preserve">Стол производственный без бортика с </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полкой 900*600*850</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2</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Стол производственный без бортика сполкой1200*600*850</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3</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Стол производственный без бортика с полкой 1500*600*850</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4</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Стеллаж кухонный 4-х уровневый с перфорированными полками 900*400*1645</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5</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Стеллаж кухонный 4-х уровневый с перфорированными полками 1200*400*1645</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6</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Стеллаж кухонный 4-х уровневый с перфорированными полками 1500*400*1645</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7</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Кастрюля из нержавеющей стали с крышкой 20 л</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8</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Кастрюля из нержавеющей стали с крышкой 40 л</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9</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Кастрюля из нержавеющей стали с крышкой 50 л</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10</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Ведро – контейнер для мусора (20 л)</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543"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11</w:t>
            </w:r>
          </w:p>
        </w:tc>
        <w:tc>
          <w:tcPr>
            <w:tcW w:w="3686" w:type="dxa"/>
            <w:shd w:val="clear" w:color="auto" w:fill="auto"/>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bCs/>
                <w:color w:val="auto"/>
                <w:sz w:val="20"/>
                <w:szCs w:val="20"/>
                <w:lang w:eastAsia="ru-RU"/>
              </w:rPr>
            </w:pPr>
            <w:r w:rsidRPr="00565CE9">
              <w:rPr>
                <w:rFonts w:ascii="Times New Roman" w:eastAsia="Calibri" w:hAnsi="Times New Roman" w:cs="Times New Roman"/>
                <w:b/>
                <w:bCs/>
                <w:color w:val="auto"/>
                <w:sz w:val="20"/>
                <w:szCs w:val="20"/>
                <w:lang w:eastAsia="ru-RU"/>
              </w:rPr>
              <w:t>Ведро – контейнер для мусора (30 л)</w:t>
            </w:r>
          </w:p>
        </w:tc>
        <w:tc>
          <w:tcPr>
            <w:tcW w:w="2439" w:type="dxa"/>
            <w:gridSpan w:val="2"/>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20"/>
                <w:szCs w:val="20"/>
                <w:lang w:eastAsia="ru-RU"/>
              </w:rPr>
            </w:pPr>
          </w:p>
        </w:tc>
        <w:tc>
          <w:tcPr>
            <w:tcW w:w="2126"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c>
          <w:tcPr>
            <w:tcW w:w="1984"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5A384E">
        <w:trPr>
          <w:trHeight w:val="20"/>
        </w:trPr>
        <w:tc>
          <w:tcPr>
            <w:tcW w:w="10778" w:type="dxa"/>
            <w:gridSpan w:val="6"/>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auto" w:fill="D9E2F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Условия оплаты:</w:t>
            </w:r>
          </w:p>
          <w:p w:rsidR="00645FB8" w:rsidRPr="00565CE9" w:rsidRDefault="00645FB8" w:rsidP="005A384E">
            <w:pPr>
              <w:numPr>
                <w:ilvl w:val="3"/>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Не более 30% предоплаты</w:t>
            </w:r>
          </w:p>
          <w:p w:rsidR="00645FB8" w:rsidRPr="00565CE9" w:rsidRDefault="00645FB8" w:rsidP="005A384E">
            <w:pPr>
              <w:numPr>
                <w:ilvl w:val="3"/>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Банковским переводом</w:t>
            </w:r>
          </w:p>
          <w:p w:rsidR="00645FB8" w:rsidRPr="00565CE9" w:rsidRDefault="00645FB8" w:rsidP="005A384E">
            <w:pPr>
              <w:numPr>
                <w:ilvl w:val="3"/>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Другие условия</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rPr>
                <w:rFonts w:ascii="Times New Roman" w:eastAsia="Times New Roman" w:hAnsi="Times New Roman" w:cs="Times New Roman"/>
                <w:b/>
                <w:bCs/>
                <w:color w:val="auto"/>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176"/>
              <w:contextualSpacing/>
              <w:rPr>
                <w:rFonts w:ascii="Times New Roman" w:eastAsia="Times New Roman" w:hAnsi="Times New Roman" w:cs="Times New Roman"/>
                <w:color w:val="auto"/>
                <w:sz w:val="20"/>
                <w:szCs w:val="20"/>
              </w:rPr>
            </w:pPr>
          </w:p>
          <w:p w:rsidR="00645FB8" w:rsidRPr="00565CE9" w:rsidRDefault="00645FB8" w:rsidP="005A384E">
            <w:pPr>
              <w:numPr>
                <w:ilvl w:val="6"/>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176" w:hanging="176"/>
              <w:contextualSpacing/>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Приемлемо </w:t>
            </w:r>
            <w:r w:rsidRPr="00565CE9">
              <w:rPr>
                <w:rFonts w:ascii="Times New Roman" w:eastAsia="Times New Roman" w:hAnsi="Times New Roman" w:cs="Times New Roman"/>
                <w:color w:val="auto"/>
                <w:sz w:val="20"/>
                <w:szCs w:val="20"/>
              </w:rPr>
              <w:sym w:font="Symbol" w:char="F0FF"/>
            </w:r>
            <w:r w:rsidRPr="00565CE9">
              <w:rPr>
                <w:rFonts w:ascii="Times New Roman" w:eastAsia="Times New Roman" w:hAnsi="Times New Roman" w:cs="Times New Roman"/>
                <w:color w:val="auto"/>
                <w:sz w:val="20"/>
                <w:szCs w:val="20"/>
              </w:rPr>
              <w:t xml:space="preserve">                                     Не приемлемо </w:t>
            </w:r>
            <w:r w:rsidRPr="00565CE9">
              <w:rPr>
                <w:rFonts w:ascii="Times New Roman" w:eastAsia="Times New Roman" w:hAnsi="Times New Roman" w:cs="Times New Roman"/>
                <w:color w:val="auto"/>
                <w:sz w:val="20"/>
                <w:szCs w:val="20"/>
              </w:rPr>
              <w:sym w:font="Symbol" w:char="F0FF"/>
            </w:r>
          </w:p>
          <w:p w:rsidR="00645FB8" w:rsidRPr="00565CE9" w:rsidRDefault="00645FB8" w:rsidP="005A384E">
            <w:pPr>
              <w:numPr>
                <w:ilvl w:val="6"/>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176" w:hanging="176"/>
              <w:contextualSpacing/>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Приемлемо </w:t>
            </w:r>
            <w:r w:rsidRPr="00565CE9">
              <w:rPr>
                <w:rFonts w:ascii="Times New Roman" w:eastAsia="Times New Roman" w:hAnsi="Times New Roman" w:cs="Times New Roman"/>
                <w:color w:val="auto"/>
                <w:sz w:val="20"/>
                <w:szCs w:val="20"/>
              </w:rPr>
              <w:sym w:font="Symbol" w:char="F0FF"/>
            </w:r>
            <w:r w:rsidRPr="00565CE9">
              <w:rPr>
                <w:rFonts w:ascii="Times New Roman" w:eastAsia="Times New Roman" w:hAnsi="Times New Roman" w:cs="Times New Roman"/>
                <w:color w:val="auto"/>
                <w:sz w:val="20"/>
                <w:szCs w:val="20"/>
              </w:rPr>
              <w:t xml:space="preserve">                                     Не приемлемо </w:t>
            </w:r>
            <w:r w:rsidRPr="00565CE9">
              <w:rPr>
                <w:rFonts w:ascii="Times New Roman" w:eastAsia="Times New Roman" w:hAnsi="Times New Roman" w:cs="Times New Roman"/>
                <w:color w:val="auto"/>
                <w:sz w:val="20"/>
                <w:szCs w:val="20"/>
              </w:rPr>
              <w:sym w:font="Symbol" w:char="F0FF"/>
            </w:r>
          </w:p>
          <w:p w:rsidR="00645FB8" w:rsidRPr="00565CE9" w:rsidDel="00B13816" w:rsidRDefault="00645FB8" w:rsidP="005A384E">
            <w:pPr>
              <w:numPr>
                <w:ilvl w:val="6"/>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176" w:hanging="176"/>
              <w:contextualSpacing/>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Другое:</w:t>
            </w:r>
          </w:p>
        </w:tc>
      </w:tr>
      <w:tr w:rsidR="00645FB8" w:rsidRPr="00565CE9" w:rsidTr="005A384E">
        <w:trPr>
          <w:trHeight w:val="20"/>
        </w:trPr>
        <w:tc>
          <w:tcPr>
            <w:tcW w:w="5504" w:type="dxa"/>
            <w:gridSpan w:val="3"/>
            <w:shd w:val="clear" w:color="auto" w:fill="D9E2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 xml:space="preserve">Условия доставки: </w:t>
            </w:r>
          </w:p>
          <w:p w:rsidR="00645FB8" w:rsidRPr="00565CE9" w:rsidRDefault="00645FB8" w:rsidP="005A384E">
            <w:pPr>
              <w:numPr>
                <w:ilvl w:val="6"/>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Доставка в каждую конкретную школу в срок до 30 апреля 2021 г</w:t>
            </w:r>
          </w:p>
          <w:p w:rsidR="00645FB8" w:rsidRPr="00565CE9" w:rsidRDefault="00645FB8" w:rsidP="005A384E">
            <w:pPr>
              <w:numPr>
                <w:ilvl w:val="6"/>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294"/>
              <w:contextualSpacing/>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auto"/>
                <w:sz w:val="20"/>
                <w:szCs w:val="20"/>
              </w:rPr>
              <w:t>Другие условия</w:t>
            </w: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645FB8" w:rsidRPr="00565CE9" w:rsidRDefault="00645FB8" w:rsidP="005A384E">
            <w:pPr>
              <w:numPr>
                <w:ilvl w:val="3"/>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25"/>
              <w:contextualSpacing/>
              <w:rPr>
                <w:rFonts w:ascii="Times New Roman" w:eastAsia="Times New Roman" w:hAnsi="Times New Roman" w:cs="Times New Roman"/>
                <w:color w:val="auto"/>
                <w:sz w:val="20"/>
                <w:szCs w:val="20"/>
              </w:rPr>
            </w:pPr>
            <w:r w:rsidRPr="00565CE9">
              <w:rPr>
                <w:rFonts w:ascii="Times New Roman" w:eastAsia="Times New Roman" w:hAnsi="Times New Roman" w:cs="Times New Roman"/>
                <w:color w:val="auto"/>
                <w:sz w:val="20"/>
                <w:szCs w:val="20"/>
              </w:rPr>
              <w:t xml:space="preserve"> Да </w:t>
            </w:r>
            <w:r w:rsidRPr="00565CE9">
              <w:rPr>
                <w:rFonts w:ascii="Times New Roman" w:eastAsia="Calibri" w:hAnsi="Times New Roman" w:cs="Times New Roman"/>
                <w:color w:val="auto"/>
                <w:sz w:val="20"/>
                <w:szCs w:val="20"/>
              </w:rPr>
              <w:sym w:font="Symbol" w:char="F0FF"/>
            </w:r>
            <w:r w:rsidRPr="00565CE9">
              <w:rPr>
                <w:rFonts w:ascii="Times New Roman" w:eastAsia="Times New Roman" w:hAnsi="Times New Roman" w:cs="Times New Roman"/>
                <w:color w:val="auto"/>
                <w:sz w:val="20"/>
                <w:szCs w:val="20"/>
              </w:rPr>
              <w:t xml:space="preserve">                         Нет </w:t>
            </w:r>
            <w:r w:rsidRPr="00565CE9">
              <w:rPr>
                <w:rFonts w:ascii="Times New Roman" w:eastAsia="Calibri" w:hAnsi="Times New Roman" w:cs="Times New Roman"/>
                <w:color w:val="auto"/>
                <w:sz w:val="20"/>
                <w:szCs w:val="20"/>
              </w:rPr>
              <w:sym w:font="Symbol" w:char="F0FF"/>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eastAsia="Times New Roman" w:hAnsi="Times New Roman" w:cs="Times New Roman"/>
                <w:color w:val="auto"/>
                <w:sz w:val="20"/>
                <w:szCs w:val="20"/>
              </w:rPr>
            </w:pPr>
          </w:p>
          <w:p w:rsidR="00645FB8" w:rsidRPr="00565CE9" w:rsidRDefault="00645FB8" w:rsidP="005A384E">
            <w:pPr>
              <w:numPr>
                <w:ilvl w:val="3"/>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459" w:hanging="425"/>
              <w:contextualSpacing/>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auto" w:fill="D9E2F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565CE9">
              <w:rPr>
                <w:rFonts w:ascii="Times New Roman" w:eastAsia="Times New Roman" w:hAnsi="Times New Roman" w:cs="Times New Roman"/>
                <w:b/>
                <w:color w:val="auto"/>
                <w:sz w:val="20"/>
                <w:szCs w:val="20"/>
              </w:rPr>
              <w:t>Срок действия ценового предложения:</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317"/>
              <w:contextualSpacing/>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DAEEF3" w:fill="DAEE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565CE9">
              <w:rPr>
                <w:rFonts w:ascii="Times New Roman" w:eastAsia="Times New Roman" w:hAnsi="Times New Roman" w:cs="Times New Roman"/>
                <w:b/>
                <w:bCs/>
                <w:color w:val="000000"/>
                <w:sz w:val="20"/>
                <w:szCs w:val="20"/>
              </w:rPr>
              <w:t>Название компании (если применимо):</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DAEEF3" w:fill="DAEE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565CE9">
              <w:rPr>
                <w:rFonts w:ascii="Times New Roman" w:eastAsia="Times New Roman" w:hAnsi="Times New Roman" w:cs="Times New Roman"/>
                <w:b/>
                <w:bCs/>
                <w:color w:val="000000"/>
                <w:sz w:val="20"/>
                <w:szCs w:val="20"/>
              </w:rPr>
              <w:t>ФИО представителя или претендента:</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DAEEF3" w:fill="DAEE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565CE9">
              <w:rPr>
                <w:rFonts w:ascii="Times New Roman" w:eastAsia="Times New Roman" w:hAnsi="Times New Roman" w:cs="Times New Roman"/>
                <w:b/>
                <w:bCs/>
                <w:color w:val="000000"/>
                <w:sz w:val="20"/>
                <w:szCs w:val="20"/>
              </w:rPr>
              <w:t>Должность (если применимо):</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DAEEF3" w:fill="DAEE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565CE9">
              <w:rPr>
                <w:rFonts w:ascii="Times New Roman" w:eastAsia="Times New Roman" w:hAnsi="Times New Roman" w:cs="Times New Roman"/>
                <w:b/>
                <w:bCs/>
                <w:color w:val="000000"/>
                <w:sz w:val="20"/>
                <w:szCs w:val="20"/>
              </w:rPr>
              <w:t>Подпись:</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DAEEF3" w:fill="DAEE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565CE9">
              <w:rPr>
                <w:rFonts w:ascii="Times New Roman" w:eastAsia="Times New Roman" w:hAnsi="Times New Roman" w:cs="Times New Roman"/>
                <w:b/>
                <w:bCs/>
                <w:color w:val="000000"/>
                <w:sz w:val="20"/>
                <w:szCs w:val="20"/>
              </w:rPr>
              <w:t>Дата:</w:t>
            </w: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r w:rsidR="00645FB8" w:rsidRPr="00565CE9" w:rsidTr="005A384E">
        <w:trPr>
          <w:trHeight w:val="20"/>
        </w:trPr>
        <w:tc>
          <w:tcPr>
            <w:tcW w:w="5504" w:type="dxa"/>
            <w:gridSpan w:val="3"/>
            <w:shd w:val="clear" w:color="DAEEF3" w:fill="DAEEF3"/>
            <w:hideMark/>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0"/>
                <w:szCs w:val="20"/>
              </w:rPr>
            </w:pPr>
            <w:r w:rsidRPr="00565CE9">
              <w:rPr>
                <w:rFonts w:ascii="Times New Roman" w:eastAsia="Times New Roman" w:hAnsi="Times New Roman" w:cs="Times New Roman"/>
                <w:b/>
                <w:bCs/>
                <w:color w:val="000000"/>
                <w:sz w:val="20"/>
                <w:szCs w:val="20"/>
              </w:rPr>
              <w:t>Тендер №:</w:t>
            </w:r>
          </w:p>
        </w:tc>
        <w:tc>
          <w:tcPr>
            <w:tcW w:w="5274" w:type="dxa"/>
            <w:gridSpan w:val="3"/>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r>
    </w:tbl>
    <w:p w:rsidR="00F2191C" w:rsidRPr="00565CE9" w:rsidRDefault="00F2191C" w:rsidP="005A384E">
      <w:pPr>
        <w:spacing w:after="0" w:line="240" w:lineRule="auto"/>
        <w:rPr>
          <w:rFonts w:ascii="Times New Roman" w:hAnsi="Times New Roman" w:cs="Times New Roman"/>
          <w:b/>
          <w:color w:val="auto"/>
          <w:sz w:val="20"/>
          <w:szCs w:val="20"/>
          <w:u w:val="single"/>
          <w:lang w:val="en-US"/>
        </w:rPr>
      </w:pPr>
    </w:p>
    <w:p w:rsidR="00F2191C" w:rsidRPr="00565CE9" w:rsidRDefault="00F2191C"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341" w:right="-62" w:hanging="301"/>
        <w:jc w:val="both"/>
        <w:rPr>
          <w:rFonts w:ascii="Times New Roman" w:hAnsi="Times New Roman" w:cs="Times New Roman"/>
          <w:b/>
          <w:color w:val="auto"/>
          <w:sz w:val="20"/>
          <w:szCs w:val="20"/>
          <w:u w:val="single"/>
          <w:lang w:val="en-US"/>
        </w:rPr>
      </w:pPr>
      <w:r w:rsidRPr="00565CE9">
        <w:rPr>
          <w:rFonts w:ascii="Times New Roman" w:hAnsi="Times New Roman" w:cs="Times New Roman"/>
          <w:b/>
          <w:color w:val="auto"/>
          <w:sz w:val="20"/>
          <w:szCs w:val="20"/>
          <w:u w:val="single"/>
          <w:lang w:val="en-US"/>
        </w:rPr>
        <w:br w:type="page"/>
      </w:r>
    </w:p>
    <w:p w:rsidR="00645FB8" w:rsidRPr="00565CE9" w:rsidRDefault="00645FB8" w:rsidP="005A384E">
      <w:pPr>
        <w:spacing w:after="0" w:line="240" w:lineRule="auto"/>
        <w:jc w:val="center"/>
        <w:rPr>
          <w:rFonts w:ascii="Times New Roman" w:hAnsi="Times New Roman" w:cs="Times New Roman"/>
          <w:b/>
          <w:color w:val="auto"/>
          <w:sz w:val="20"/>
          <w:szCs w:val="20"/>
          <w:u w:val="single"/>
        </w:rPr>
      </w:pPr>
    </w:p>
    <w:p w:rsidR="00645FB8" w:rsidRPr="00565CE9" w:rsidRDefault="00645FB8" w:rsidP="005A384E">
      <w:pPr>
        <w:spacing w:after="0" w:line="240" w:lineRule="auto"/>
        <w:rPr>
          <w:rFonts w:ascii="Times New Roman" w:hAnsi="Times New Roman" w:cs="Times New Roman"/>
          <w:b/>
          <w:color w:val="auto"/>
          <w:sz w:val="20"/>
          <w:szCs w:val="20"/>
          <w:u w:val="single"/>
        </w:rPr>
      </w:pPr>
      <w:bookmarkStart w:id="13" w:name="_Hlk26348839"/>
      <w:r w:rsidRPr="00565CE9">
        <w:rPr>
          <w:rFonts w:ascii="Times New Roman" w:hAnsi="Times New Roman" w:cs="Times New Roman"/>
          <w:b/>
          <w:color w:val="auto"/>
          <w:sz w:val="20"/>
          <w:szCs w:val="20"/>
          <w:u w:val="single"/>
        </w:rPr>
        <w:t>Раздел 7.  Информация о поставщике</w:t>
      </w:r>
      <w:bookmarkEnd w:id="13"/>
    </w:p>
    <w:p w:rsidR="00645FB8" w:rsidRPr="00565CE9" w:rsidRDefault="00645FB8" w:rsidP="005A384E">
      <w:pPr>
        <w:spacing w:after="0" w:line="240" w:lineRule="auto"/>
        <w:ind w:right="-235"/>
        <w:rPr>
          <w:rFonts w:ascii="Times New Roman" w:hAnsi="Times New Roman" w:cs="Times New Roman"/>
          <w:b/>
          <w:i/>
          <w:color w:val="auto"/>
          <w:sz w:val="20"/>
          <w:szCs w:val="20"/>
        </w:rPr>
      </w:pPr>
      <w:bookmarkStart w:id="14" w:name="_gjdgxs" w:colFirst="0" w:colLast="0"/>
      <w:bookmarkEnd w:id="14"/>
      <w:r w:rsidRPr="00565CE9">
        <w:rPr>
          <w:rFonts w:ascii="Times New Roman" w:hAnsi="Times New Roman" w:cs="Times New Roman"/>
          <w:b/>
          <w:i/>
          <w:color w:val="auto"/>
          <w:sz w:val="20"/>
          <w:szCs w:val="20"/>
        </w:rPr>
        <w:t>Данная информация будет использоваться для оценки компании/поставщика до того, как подписывать контракт</w:t>
      </w:r>
    </w:p>
    <w:p w:rsidR="005A384E" w:rsidRPr="00565CE9" w:rsidRDefault="005A384E" w:rsidP="005A384E">
      <w:pPr>
        <w:spacing w:after="0" w:line="240" w:lineRule="auto"/>
        <w:jc w:val="center"/>
        <w:rPr>
          <w:rFonts w:ascii="Times New Roman" w:hAnsi="Times New Roman" w:cs="Times New Roman"/>
          <w:b/>
          <w:i/>
          <w:color w:val="FF0000"/>
          <w:sz w:val="20"/>
          <w:szCs w:val="20"/>
        </w:rPr>
      </w:pPr>
    </w:p>
    <w:p w:rsidR="00645FB8" w:rsidRPr="00565CE9" w:rsidRDefault="00645FB8" w:rsidP="005A384E">
      <w:pPr>
        <w:spacing w:after="0" w:line="240" w:lineRule="auto"/>
        <w:jc w:val="center"/>
        <w:rPr>
          <w:rFonts w:ascii="Times New Roman" w:hAnsi="Times New Roman" w:cs="Times New Roman"/>
          <w:b/>
          <w:i/>
          <w:color w:val="FF0000"/>
          <w:sz w:val="20"/>
          <w:szCs w:val="20"/>
        </w:rPr>
      </w:pPr>
      <w:r w:rsidRPr="00565CE9">
        <w:rPr>
          <w:rFonts w:ascii="Times New Roman" w:hAnsi="Times New Roman" w:cs="Times New Roman"/>
          <w:b/>
          <w:i/>
          <w:color w:val="FF0000"/>
          <w:sz w:val="20"/>
          <w:szCs w:val="20"/>
        </w:rPr>
        <w:t>Пожалуйста, заполните детально каждый раздел данного документа MercyCorps</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5629"/>
        <w:gridCol w:w="5066"/>
      </w:tblGrid>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Наименование компании/ Ф.И.О. поставщика</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Любое иное наименование компании, под которым работает компания/поставщик (аббревиатура, сокращенное название, альтернативное имя или псевдоним)</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Предыдущее название (если имелось)</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Адрес</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Website</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Тел/Факс</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Тел:Факс:</w:t>
            </w:r>
          </w:p>
        </w:tc>
      </w:tr>
      <w:tr w:rsidR="00645FB8" w:rsidRPr="007D42A6"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Главное контактное лицо</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lang w:val="en-US"/>
              </w:rPr>
            </w:pPr>
            <w:r w:rsidRPr="006F6D71">
              <w:rPr>
                <w:rFonts w:ascii="Times New Roman" w:hAnsi="Times New Roman" w:cs="Times New Roman"/>
                <w:b/>
                <w:color w:val="auto"/>
                <w:sz w:val="18"/>
                <w:szCs w:val="18"/>
              </w:rPr>
              <w:t>Ф</w:t>
            </w:r>
            <w:r w:rsidRPr="006F6D71">
              <w:rPr>
                <w:rFonts w:ascii="Times New Roman" w:hAnsi="Times New Roman" w:cs="Times New Roman"/>
                <w:b/>
                <w:color w:val="auto"/>
                <w:sz w:val="18"/>
                <w:szCs w:val="18"/>
                <w:lang w:val="en-US"/>
              </w:rPr>
              <w:t>.</w:t>
            </w:r>
            <w:r w:rsidRPr="006F6D71">
              <w:rPr>
                <w:rFonts w:ascii="Times New Roman" w:hAnsi="Times New Roman" w:cs="Times New Roman"/>
                <w:b/>
                <w:color w:val="auto"/>
                <w:sz w:val="18"/>
                <w:szCs w:val="18"/>
              </w:rPr>
              <w:t>И</w:t>
            </w:r>
            <w:r w:rsidRPr="006F6D71">
              <w:rPr>
                <w:rFonts w:ascii="Times New Roman" w:hAnsi="Times New Roman" w:cs="Times New Roman"/>
                <w:b/>
                <w:color w:val="auto"/>
                <w:sz w:val="18"/>
                <w:szCs w:val="18"/>
                <w:lang w:val="en-US"/>
              </w:rPr>
              <w:t>.</w:t>
            </w:r>
            <w:r w:rsidRPr="006F6D71">
              <w:rPr>
                <w:rFonts w:ascii="Times New Roman" w:hAnsi="Times New Roman" w:cs="Times New Roman"/>
                <w:b/>
                <w:color w:val="auto"/>
                <w:sz w:val="18"/>
                <w:szCs w:val="18"/>
              </w:rPr>
              <w:t>О</w:t>
            </w:r>
            <w:r w:rsidRPr="006F6D71">
              <w:rPr>
                <w:rFonts w:ascii="Times New Roman" w:hAnsi="Times New Roman" w:cs="Times New Roman"/>
                <w:b/>
                <w:color w:val="auto"/>
                <w:sz w:val="18"/>
                <w:szCs w:val="18"/>
                <w:lang w:val="en-US"/>
              </w:rPr>
              <w:t>.:</w:t>
            </w:r>
          </w:p>
          <w:p w:rsidR="00645FB8" w:rsidRPr="006F6D71" w:rsidRDefault="00645FB8" w:rsidP="006F6D71">
            <w:pPr>
              <w:spacing w:after="0" w:line="240" w:lineRule="auto"/>
              <w:rPr>
                <w:rFonts w:ascii="Times New Roman" w:hAnsi="Times New Roman" w:cs="Times New Roman"/>
                <w:b/>
                <w:color w:val="auto"/>
                <w:sz w:val="18"/>
                <w:szCs w:val="18"/>
                <w:lang w:val="en-US"/>
              </w:rPr>
            </w:pPr>
            <w:r w:rsidRPr="006F6D71">
              <w:rPr>
                <w:rFonts w:ascii="Times New Roman" w:hAnsi="Times New Roman" w:cs="Times New Roman"/>
                <w:b/>
                <w:color w:val="auto"/>
                <w:sz w:val="18"/>
                <w:szCs w:val="18"/>
              </w:rPr>
              <w:t>Тел</w:t>
            </w:r>
            <w:r w:rsidRPr="006F6D71">
              <w:rPr>
                <w:rFonts w:ascii="Times New Roman" w:hAnsi="Times New Roman" w:cs="Times New Roman"/>
                <w:b/>
                <w:color w:val="auto"/>
                <w:sz w:val="18"/>
                <w:szCs w:val="18"/>
                <w:lang w:val="en-US"/>
              </w:rPr>
              <w:t>:</w:t>
            </w:r>
            <w:r w:rsidR="006F6D71">
              <w:rPr>
                <w:rFonts w:ascii="Times New Roman" w:hAnsi="Times New Roman" w:cs="Times New Roman"/>
                <w:b/>
                <w:color w:val="auto"/>
                <w:sz w:val="18"/>
                <w:szCs w:val="18"/>
                <w:lang w:val="en-US"/>
              </w:rPr>
              <w:t xml:space="preserve">                                        </w:t>
            </w:r>
            <w:r w:rsidRPr="006F6D71">
              <w:rPr>
                <w:rFonts w:ascii="Times New Roman" w:hAnsi="Times New Roman" w:cs="Times New Roman"/>
                <w:b/>
                <w:color w:val="auto"/>
                <w:sz w:val="18"/>
                <w:szCs w:val="18"/>
                <w:lang w:val="en-US"/>
              </w:rPr>
              <w:t>E</w:t>
            </w:r>
            <w:r w:rsidR="006F6D71">
              <w:rPr>
                <w:rFonts w:ascii="Times New Roman" w:hAnsi="Times New Roman" w:cs="Times New Roman"/>
                <w:b/>
                <w:color w:val="auto"/>
                <w:sz w:val="18"/>
                <w:szCs w:val="18"/>
                <w:lang w:val="en-US"/>
              </w:rPr>
              <w:t>-</w:t>
            </w:r>
            <w:r w:rsidRPr="006F6D71">
              <w:rPr>
                <w:rFonts w:ascii="Times New Roman" w:hAnsi="Times New Roman" w:cs="Times New Roman"/>
                <w:b/>
                <w:color w:val="auto"/>
                <w:sz w:val="18"/>
                <w:szCs w:val="18"/>
                <w:lang w:val="en-US"/>
              </w:rPr>
              <w:t>mail:</w:t>
            </w: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Кол-во персонала</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Кол-во филиалов или подразделений и их месторасположение</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 xml:space="preserve">Наличие и адреса пунктов сервисного обслуживания </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Средняя сумма товарно-материальных запасов, имеющихся в распоряжении организации в настоящий момент в сомах КР</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Право собственности (принадлежит правительству) – да/нет</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7"/>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Ф.И.О. всех членов директоров</w:t>
            </w:r>
          </w:p>
        </w:tc>
        <w:tc>
          <w:tcPr>
            <w:tcW w:w="5066" w:type="dxa"/>
            <w:shd w:val="clear" w:color="auto" w:fill="auto"/>
          </w:tcPr>
          <w:p w:rsidR="00B5347B" w:rsidRPr="007D42A6" w:rsidRDefault="00B5347B"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Ф.И.О. владельцев компании</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Материнская компания (если есть)</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29"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Дочерние предприятия (если есть)</w:t>
            </w:r>
          </w:p>
        </w:tc>
        <w:tc>
          <w:tcPr>
            <w:tcW w:w="5066"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bl>
    <w:p w:rsidR="00645FB8" w:rsidRPr="00565CE9" w:rsidRDefault="00645FB8" w:rsidP="005A384E">
      <w:pPr>
        <w:spacing w:after="0" w:line="240" w:lineRule="auto"/>
        <w:ind w:left="-1260" w:firstLine="1260"/>
        <w:jc w:val="both"/>
        <w:rPr>
          <w:rFonts w:ascii="Times New Roman" w:hAnsi="Times New Roman" w:cs="Times New Roman"/>
          <w:color w:val="auto"/>
          <w:sz w:val="20"/>
          <w:szCs w:val="20"/>
          <w:u w:val="single"/>
        </w:rPr>
      </w:pPr>
      <w:r w:rsidRPr="00565CE9">
        <w:rPr>
          <w:rFonts w:ascii="Times New Roman" w:hAnsi="Times New Roman" w:cs="Times New Roman"/>
          <w:b/>
          <w:color w:val="auto"/>
          <w:sz w:val="20"/>
          <w:szCs w:val="20"/>
          <w:u w:val="single"/>
        </w:rPr>
        <w:t>Финансовая информация</w:t>
      </w:r>
    </w:p>
    <w:tbl>
      <w:tblPr>
        <w:tblW w:w="107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tblPr>
      <w:tblGrid>
        <w:gridCol w:w="5663"/>
        <w:gridCol w:w="5103"/>
      </w:tblGrid>
      <w:tr w:rsidR="00645FB8" w:rsidRPr="006F6D71" w:rsidTr="006F6D71">
        <w:trPr>
          <w:trHeight w:val="20"/>
        </w:trPr>
        <w:tc>
          <w:tcPr>
            <w:tcW w:w="5663"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Наименование банка и его адрес</w:t>
            </w:r>
          </w:p>
        </w:tc>
        <w:tc>
          <w:tcPr>
            <w:tcW w:w="5103"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63"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Наименование компании, под которым зарегистрирован в банке</w:t>
            </w:r>
          </w:p>
        </w:tc>
        <w:tc>
          <w:tcPr>
            <w:tcW w:w="5103"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r w:rsidR="00645FB8" w:rsidRPr="006F6D71" w:rsidTr="006F6D71">
        <w:trPr>
          <w:trHeight w:val="20"/>
        </w:trPr>
        <w:tc>
          <w:tcPr>
            <w:tcW w:w="5663"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Платежные условия</w:t>
            </w:r>
          </w:p>
        </w:tc>
        <w:tc>
          <w:tcPr>
            <w:tcW w:w="5103"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 xml:space="preserve">Оплата банковским переводом: Да | Нет </w:t>
            </w:r>
          </w:p>
        </w:tc>
      </w:tr>
      <w:tr w:rsidR="00645FB8" w:rsidRPr="006F6D71" w:rsidTr="006F6D71">
        <w:trPr>
          <w:trHeight w:val="20"/>
        </w:trPr>
        <w:tc>
          <w:tcPr>
            <w:tcW w:w="5663" w:type="dxa"/>
            <w:shd w:val="clear" w:color="auto" w:fill="D9D9D9"/>
          </w:tcPr>
          <w:p w:rsidR="00645FB8" w:rsidRPr="006F6D71" w:rsidRDefault="00645FB8" w:rsidP="006F6D71">
            <w:pPr>
              <w:spacing w:after="0" w:line="240" w:lineRule="auto"/>
              <w:rPr>
                <w:rFonts w:ascii="Times New Roman" w:hAnsi="Times New Roman" w:cs="Times New Roman"/>
                <w:b/>
                <w:color w:val="auto"/>
                <w:sz w:val="18"/>
                <w:szCs w:val="18"/>
              </w:rPr>
            </w:pPr>
            <w:r w:rsidRPr="006F6D71">
              <w:rPr>
                <w:rFonts w:ascii="Times New Roman" w:hAnsi="Times New Roman" w:cs="Times New Roman"/>
                <w:b/>
                <w:color w:val="auto"/>
                <w:sz w:val="18"/>
                <w:szCs w:val="18"/>
              </w:rPr>
              <w:t>Укажите стандартные платежные условия (например: оплата в течение 15 дней после предоставления счета)</w:t>
            </w:r>
          </w:p>
        </w:tc>
        <w:tc>
          <w:tcPr>
            <w:tcW w:w="5103" w:type="dxa"/>
            <w:shd w:val="clear" w:color="auto" w:fill="auto"/>
          </w:tcPr>
          <w:p w:rsidR="00645FB8" w:rsidRPr="006F6D71" w:rsidRDefault="00645FB8" w:rsidP="006F6D71">
            <w:pPr>
              <w:spacing w:after="0" w:line="240" w:lineRule="auto"/>
              <w:rPr>
                <w:rFonts w:ascii="Times New Roman" w:hAnsi="Times New Roman" w:cs="Times New Roman"/>
                <w:b/>
                <w:color w:val="auto"/>
                <w:sz w:val="18"/>
                <w:szCs w:val="18"/>
              </w:rPr>
            </w:pPr>
          </w:p>
        </w:tc>
      </w:tr>
    </w:tbl>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1260" w:firstLine="1260"/>
        <w:jc w:val="both"/>
        <w:rPr>
          <w:rFonts w:ascii="Times New Roman" w:eastAsia="Calibri" w:hAnsi="Times New Roman" w:cs="Times New Roman"/>
          <w:b/>
          <w:color w:val="auto"/>
          <w:sz w:val="20"/>
          <w:szCs w:val="20"/>
          <w:u w:val="single"/>
        </w:rPr>
      </w:pPr>
      <w:r w:rsidRPr="00565CE9">
        <w:rPr>
          <w:rFonts w:ascii="Times New Roman" w:eastAsia="Calibri" w:hAnsi="Times New Roman" w:cs="Times New Roman"/>
          <w:b/>
          <w:color w:val="auto"/>
          <w:sz w:val="20"/>
          <w:szCs w:val="20"/>
          <w:u w:val="single"/>
        </w:rPr>
        <w:t>Информация о продукции/услугах</w:t>
      </w:r>
    </w:p>
    <w:tbl>
      <w:tblPr>
        <w:tblW w:w="107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1"/>
        <w:gridCol w:w="5068"/>
      </w:tblGrid>
      <w:tr w:rsidR="00645FB8" w:rsidRPr="00565CE9" w:rsidTr="006F6D71">
        <w:trPr>
          <w:trHeight w:val="20"/>
        </w:trPr>
        <w:tc>
          <w:tcPr>
            <w:tcW w:w="5671" w:type="dxa"/>
            <w:shd w:val="clear" w:color="auto" w:fill="D9D9D9"/>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18"/>
                <w:szCs w:val="18"/>
                <w:lang w:val="en-US"/>
              </w:rPr>
            </w:pPr>
            <w:r w:rsidRPr="006F6D71">
              <w:rPr>
                <w:rFonts w:ascii="Times New Roman" w:eastAsia="Calibri" w:hAnsi="Times New Roman" w:cs="Times New Roman"/>
                <w:b/>
                <w:color w:val="auto"/>
                <w:sz w:val="18"/>
                <w:szCs w:val="18"/>
              </w:rPr>
              <w:t>Перечислите предлагаемую продукцию/услуги</w:t>
            </w:r>
          </w:p>
        </w:tc>
        <w:tc>
          <w:tcPr>
            <w:tcW w:w="5068"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r w:rsidR="00645FB8" w:rsidRPr="00565CE9" w:rsidTr="006F6D71">
        <w:trPr>
          <w:trHeight w:val="20"/>
        </w:trPr>
        <w:tc>
          <w:tcPr>
            <w:tcW w:w="5671" w:type="dxa"/>
            <w:shd w:val="clear" w:color="auto" w:fill="D9D9D9"/>
          </w:tcPr>
          <w:p w:rsidR="00645FB8" w:rsidRPr="006F6D71"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b/>
                <w:color w:val="auto"/>
                <w:sz w:val="18"/>
                <w:szCs w:val="18"/>
              </w:rPr>
            </w:pPr>
            <w:r w:rsidRPr="006F6D71">
              <w:rPr>
                <w:rFonts w:ascii="Times New Roman" w:eastAsia="Calibri" w:hAnsi="Times New Roman" w:cs="Times New Roman"/>
                <w:b/>
                <w:color w:val="auto"/>
                <w:sz w:val="18"/>
                <w:szCs w:val="18"/>
              </w:rPr>
              <w:t>Основание цены (каталог, прейскурант, и т.п.)</w:t>
            </w:r>
          </w:p>
        </w:tc>
        <w:tc>
          <w:tcPr>
            <w:tcW w:w="5068"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p>
        </w:tc>
      </w:tr>
    </w:tbl>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ind w:left="-1260" w:firstLine="1260"/>
        <w:jc w:val="both"/>
        <w:rPr>
          <w:rFonts w:ascii="Times New Roman" w:eastAsia="Calibri" w:hAnsi="Times New Roman" w:cs="Times New Roman"/>
          <w:b/>
          <w:color w:val="auto"/>
          <w:sz w:val="20"/>
          <w:szCs w:val="20"/>
          <w:u w:val="single"/>
        </w:rPr>
      </w:pPr>
      <w:r w:rsidRPr="00565CE9">
        <w:rPr>
          <w:rFonts w:ascii="Times New Roman" w:eastAsia="Calibri" w:hAnsi="Times New Roman" w:cs="Times New Roman"/>
          <w:b/>
          <w:color w:val="auto"/>
          <w:sz w:val="20"/>
          <w:szCs w:val="20"/>
          <w:u w:val="single"/>
        </w:rPr>
        <w:t xml:space="preserve">Рекомендации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5068"/>
      </w:tblGrid>
      <w:tr w:rsidR="00645FB8" w:rsidRPr="00565CE9" w:rsidTr="006F6D71">
        <w:trPr>
          <w:trHeight w:val="20"/>
        </w:trPr>
        <w:tc>
          <w:tcPr>
            <w:tcW w:w="5637" w:type="dxa"/>
            <w:shd w:val="clear" w:color="auto" w:fill="D9D9D9"/>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r w:rsidRPr="00565CE9">
              <w:rPr>
                <w:rFonts w:ascii="Times New Roman" w:eastAsia="Calibri" w:hAnsi="Times New Roman" w:cs="Times New Roman"/>
                <w:color w:val="auto"/>
                <w:sz w:val="20"/>
                <w:szCs w:val="20"/>
              </w:rPr>
              <w:t>Наименование/имя клиента/предыдущего работодателя</w:t>
            </w:r>
          </w:p>
        </w:tc>
        <w:tc>
          <w:tcPr>
            <w:tcW w:w="5068"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r w:rsidRPr="00565CE9">
              <w:rPr>
                <w:rFonts w:ascii="Times New Roman" w:eastAsia="Calibri" w:hAnsi="Times New Roman" w:cs="Times New Roman"/>
                <w:color w:val="auto"/>
                <w:sz w:val="20"/>
                <w:szCs w:val="20"/>
                <w:u w:val="single"/>
              </w:rPr>
              <w:t>Контактное лицо, тел, E-mail</w:t>
            </w:r>
            <w:r w:rsidRPr="00565CE9">
              <w:rPr>
                <w:rFonts w:ascii="Times New Roman" w:eastAsia="Calibri" w:hAnsi="Times New Roman" w:cs="Times New Roman"/>
                <w:color w:val="auto"/>
                <w:sz w:val="20"/>
                <w:szCs w:val="20"/>
              </w:rPr>
              <w:t>:</w:t>
            </w:r>
          </w:p>
        </w:tc>
      </w:tr>
      <w:tr w:rsidR="00645FB8" w:rsidRPr="00565CE9" w:rsidTr="006F6D71">
        <w:trPr>
          <w:trHeight w:val="20"/>
        </w:trPr>
        <w:tc>
          <w:tcPr>
            <w:tcW w:w="5637" w:type="dxa"/>
            <w:shd w:val="clear" w:color="auto" w:fill="D9D9D9"/>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r w:rsidRPr="00565CE9">
              <w:rPr>
                <w:rFonts w:ascii="Times New Roman" w:eastAsia="Calibri" w:hAnsi="Times New Roman" w:cs="Times New Roman"/>
                <w:color w:val="auto"/>
                <w:sz w:val="20"/>
                <w:szCs w:val="20"/>
              </w:rPr>
              <w:t>Наименование/имя клиента/предыдущего работодателя</w:t>
            </w:r>
          </w:p>
        </w:tc>
        <w:tc>
          <w:tcPr>
            <w:tcW w:w="5068"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r w:rsidRPr="00565CE9">
              <w:rPr>
                <w:rFonts w:ascii="Times New Roman" w:eastAsia="Calibri" w:hAnsi="Times New Roman" w:cs="Times New Roman"/>
                <w:color w:val="auto"/>
                <w:sz w:val="20"/>
                <w:szCs w:val="20"/>
                <w:u w:val="single"/>
              </w:rPr>
              <w:t>Контактное лицо, тел, E-mail</w:t>
            </w:r>
            <w:r w:rsidRPr="00565CE9">
              <w:rPr>
                <w:rFonts w:ascii="Times New Roman" w:eastAsia="Calibri" w:hAnsi="Times New Roman" w:cs="Times New Roman"/>
                <w:color w:val="auto"/>
                <w:sz w:val="20"/>
                <w:szCs w:val="20"/>
              </w:rPr>
              <w:t>:</w:t>
            </w:r>
          </w:p>
        </w:tc>
      </w:tr>
      <w:tr w:rsidR="00645FB8" w:rsidRPr="00565CE9" w:rsidTr="006F6D71">
        <w:trPr>
          <w:trHeight w:val="20"/>
        </w:trPr>
        <w:tc>
          <w:tcPr>
            <w:tcW w:w="5637" w:type="dxa"/>
            <w:shd w:val="clear" w:color="auto" w:fill="D9D9D9"/>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r w:rsidRPr="00565CE9">
              <w:rPr>
                <w:rFonts w:ascii="Times New Roman" w:eastAsia="Calibri" w:hAnsi="Times New Roman" w:cs="Times New Roman"/>
                <w:color w:val="auto"/>
                <w:sz w:val="20"/>
                <w:szCs w:val="20"/>
              </w:rPr>
              <w:t>Наименование/имя клиента/предыдущего работодателя</w:t>
            </w:r>
          </w:p>
        </w:tc>
        <w:tc>
          <w:tcPr>
            <w:tcW w:w="5068" w:type="dxa"/>
          </w:tcPr>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s="Times New Roman"/>
                <w:color w:val="auto"/>
                <w:sz w:val="20"/>
                <w:szCs w:val="20"/>
              </w:rPr>
            </w:pPr>
            <w:r w:rsidRPr="00565CE9">
              <w:rPr>
                <w:rFonts w:ascii="Times New Roman" w:eastAsia="Calibri" w:hAnsi="Times New Roman" w:cs="Times New Roman"/>
                <w:color w:val="auto"/>
                <w:sz w:val="20"/>
                <w:szCs w:val="20"/>
                <w:u w:val="single"/>
              </w:rPr>
              <w:t>Контактное лицо, тел, E-mail</w:t>
            </w:r>
            <w:r w:rsidRPr="00565CE9">
              <w:rPr>
                <w:rFonts w:ascii="Times New Roman" w:eastAsia="Calibri" w:hAnsi="Times New Roman" w:cs="Times New Roman"/>
                <w:color w:val="auto"/>
                <w:sz w:val="20"/>
                <w:szCs w:val="20"/>
              </w:rPr>
              <w:t>:</w:t>
            </w:r>
          </w:p>
        </w:tc>
      </w:tr>
    </w:tbl>
    <w:p w:rsidR="00645FB8" w:rsidRPr="00565CE9" w:rsidRDefault="00645FB8" w:rsidP="005A384E">
      <w:pPr>
        <w:spacing w:after="0" w:line="240" w:lineRule="auto"/>
        <w:rPr>
          <w:rFonts w:ascii="Times New Roman" w:hAnsi="Times New Roman" w:cs="Times New Roman"/>
          <w:b/>
          <w:color w:val="auto"/>
          <w:sz w:val="20"/>
          <w:szCs w:val="20"/>
          <w:u w:val="single"/>
        </w:rPr>
      </w:pPr>
    </w:p>
    <w:p w:rsidR="00645FB8" w:rsidRPr="00565CE9" w:rsidRDefault="00645FB8" w:rsidP="005A384E">
      <w:pPr>
        <w:spacing w:after="0" w:line="240" w:lineRule="auto"/>
        <w:rPr>
          <w:rFonts w:ascii="Times New Roman" w:hAnsi="Times New Roman" w:cs="Times New Roman"/>
          <w:b/>
          <w:color w:val="auto"/>
          <w:sz w:val="20"/>
          <w:szCs w:val="20"/>
          <w:u w:val="single"/>
        </w:rPr>
      </w:pPr>
    </w:p>
    <w:p w:rsidR="00645FB8" w:rsidRPr="00565CE9" w:rsidRDefault="00645FB8" w:rsidP="005A384E">
      <w:pPr>
        <w:spacing w:after="0" w:line="240" w:lineRule="auto"/>
        <w:rPr>
          <w:rFonts w:ascii="Times New Roman" w:hAnsi="Times New Roman" w:cs="Times New Roman"/>
          <w:b/>
          <w:color w:val="auto"/>
          <w:sz w:val="20"/>
          <w:szCs w:val="20"/>
          <w:u w:val="single"/>
        </w:rPr>
      </w:pPr>
      <w:r w:rsidRPr="00565CE9">
        <w:rPr>
          <w:rFonts w:ascii="Times New Roman" w:hAnsi="Times New Roman" w:cs="Times New Roman"/>
          <w:b/>
          <w:color w:val="auto"/>
          <w:sz w:val="20"/>
          <w:szCs w:val="20"/>
          <w:u w:val="single"/>
        </w:rPr>
        <w:br w:type="page"/>
      </w:r>
    </w:p>
    <w:p w:rsidR="00645FB8" w:rsidRPr="006F6D71" w:rsidRDefault="00645FB8" w:rsidP="005A384E">
      <w:pPr>
        <w:spacing w:after="0" w:line="240" w:lineRule="auto"/>
        <w:jc w:val="center"/>
        <w:rPr>
          <w:rFonts w:ascii="Times New Roman" w:hAnsi="Times New Roman" w:cs="Times New Roman"/>
          <w:b/>
          <w:color w:val="FF0000"/>
          <w:sz w:val="18"/>
          <w:szCs w:val="18"/>
          <w:u w:val="single"/>
        </w:rPr>
      </w:pPr>
      <w:r w:rsidRPr="006F6D71">
        <w:rPr>
          <w:rFonts w:ascii="Times New Roman" w:hAnsi="Times New Roman" w:cs="Times New Roman"/>
          <w:b/>
          <w:color w:val="FF0000"/>
          <w:sz w:val="18"/>
          <w:szCs w:val="18"/>
          <w:u w:val="single"/>
        </w:rPr>
        <w:t>Заявление поставщика о правомочности на участие в тендере</w:t>
      </w:r>
    </w:p>
    <w:p w:rsidR="00645FB8" w:rsidRPr="006F6D71" w:rsidRDefault="00645FB8" w:rsidP="005A384E">
      <w:pPr>
        <w:spacing w:after="0" w:line="240" w:lineRule="auto"/>
        <w:jc w:val="center"/>
        <w:rPr>
          <w:rFonts w:ascii="Times New Roman" w:hAnsi="Times New Roman" w:cs="Times New Roman"/>
          <w:color w:val="auto"/>
          <w:sz w:val="18"/>
          <w:szCs w:val="18"/>
          <w:u w:val="single"/>
        </w:rPr>
      </w:pPr>
    </w:p>
    <w:p w:rsidR="00645FB8" w:rsidRPr="006F6D71" w:rsidRDefault="00645FB8" w:rsidP="005A384E">
      <w:pPr>
        <w:spacing w:after="0" w:line="240" w:lineRule="auto"/>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подтверждает, что:</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его аффилированные лица и дочерние компании, владельцы, должностные лица, директора и ключевые сотрудники (насколько это известно) не являются предметом санкций правительства, назначений, правил или запретов доноров или законов, запрещающих сделки с ним / ними, не является предметом какого-либо расследования со стороны правительства доноров по поводу его неправомерного поведения с любым другим получателем финансирования этих доноров.</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его аффилированные лица и дочерние компании, владельцы, должностные лица, директора и ключевые сотрудники не вовлекались и не участвуют в каких-либо формах терроризма или нападений на гражданских лиц, и не предоставляют какой-либо материальной поддержки или финансовых ресурсов отдельным лицам или организациям, которые участвуют в любых формах терроризма или преднамеренных нападениях на гражданских лиц.</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его аффилированные лица и дочерние компании, владельцы, должностные лица, директора и ключевые сотрудники не имеют и не занимаются изготовлением, транспортировкой, сбытом или распространением оружия, или наркотиков.</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не является должником по любому соглашению о существенном кредите, банкротом, и не находится в процессе закрытия, его дело не рассматривается судом, не вступил в соглашение с кредиторами, не приостановил деловую деятельность, не является предметом разбирательства по этим вопросам, и не находится в любой аналогичной ситуации, возникающей в результате аналогичной процедуры, предусмотренной национальным законодательством или нормативными актами.</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В течение последних двух лет не было установлено юридическими органами нарушений Компанией/Поставщиком материальных контрактов каким-либо иным образом.</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платит налоги, как требуется, и в настоящее время не является предметом какого-либо расследования или разбирательства, связанного с уплатой налогов.</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предоставляет страхование своим работникам в соответствии с законами страны, в которой он действует.</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оплачивает обязательства по социальному обеспечению, как того требует страна, в которой он работает.</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его владельцы, должностные лица и директора не были осуждены за преступление в отношении профессионального поведения и не были вовлечены в серьезные нарушения профессионального поведения.</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его аффилированные лица и дочерние компании, владельцы, должностные лица, директора и ключевые сотрудники не подвергались уголовному расследованию или осуждению за мошенничество, коррупцию, торговлю людьми, шпионаж, транспортировку оружия или контрабанду, сексуальную эксплуатацию или злоупотребление, участие в преступной организации или любой другой преступной деятельности.</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уважает достоинство своих сотрудников и поддерживает социальные стандарты работы, в том числе условия труда и социальные права, не использует детский труд, рабство, принудительный труд, торговлю людьми или эксплуатацию, обеспечивает безопасные и разумные условия труда, предоставляет свободу объединений, исключает эксплуатацию, жестокое обращение и дискриминацию, защищает основные социальные права своих сотрудников и бенефициаров Мерсико.</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Насколько известно Компании/Поставщику, ни один сотрудник, офицер, консультант Мерсико или другая сторона, связанная с Мерсико, не имеет финансовой заинтересованности в предпринимательской деятельности Компании/Поставщика, а также ни один сотрудник Мерсико не имеет отношения к любому сотруднику, владельцу, должностному лицу, или директору Компании/Поставщика, и если да, то Компания/Поставщик обеспечит, чтобы отношения были раскрыты для сведения Мерсико, и такие отношения не будут использоваться для ненадлежащего влияния.  Обнаружение нераскрытого конфликта интересов приведет к немедленному аннулированию статуса разрешенного поставщика/компании и дисквалификации Компании/Поставщика от участия в будущих закупках Мерсико.</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понимает, что попытка или согласие предоставить что-либо ценное любому сотруднику, агенту или представителю Мерсико в целях поощрения этого лица к присуждению Компании/Поставщику контракта, или принятию или отказу от каких-либо действий, связанных с любым контрактом, приведет к немедленному прекращению любого договора.  Компания удостоверяет, что она не занимается такими действиями.</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понимает, что Мерсико работает по принципу справедливой и открытой конкуренции и стремится получить справедливую доступную цену.  Любые попытки Компании/Поставщика подорвать справедливую и открытую конкуренцию, такие как вступление в сговор с другими участниками торгов, чтобы фиксировать цены, исключить конкуренцию, получение конфиденциальной информации от Мерсико или других участников торгов, использование несколько связанных или контролируемых компаний для создания видимости конкуренции или любая подобная деятельность, приведет к прекращению договора или любого соглашения.  Компания/Поставщик удостоверяет, что не ведет такой деятельности.</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понимает, что Мерсико запрещает любому из своих партнеров или поставщиков подкупать государственных должностных лиц и удостоверяет, что он этого не делает.</w:t>
      </w:r>
    </w:p>
    <w:p w:rsidR="00645FB8" w:rsidRPr="006F6D71" w:rsidRDefault="00645FB8" w:rsidP="005A384E">
      <w:pPr>
        <w:numPr>
          <w:ilvl w:val="0"/>
          <w:numId w:val="13"/>
        </w:numPr>
        <w:spacing w:after="0" w:line="240" w:lineRule="auto"/>
        <w:contextualSpacing/>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Компания/Поставщик не ведет бизнес под другими именами или псевдонимами, которые не были сообщены Мерсико.</w:t>
      </w:r>
    </w:p>
    <w:p w:rsidR="00645FB8" w:rsidRPr="006F6D71" w:rsidRDefault="00645FB8" w:rsidP="005A384E">
      <w:pPr>
        <w:spacing w:after="0" w:line="240" w:lineRule="auto"/>
        <w:ind w:left="360"/>
        <w:contextualSpacing/>
        <w:jc w:val="both"/>
        <w:rPr>
          <w:rFonts w:ascii="Times New Roman" w:hAnsi="Times New Roman" w:cs="Times New Roman"/>
          <w:color w:val="auto"/>
          <w:sz w:val="18"/>
          <w:szCs w:val="18"/>
        </w:rPr>
      </w:pPr>
    </w:p>
    <w:p w:rsidR="00645FB8" w:rsidRPr="006F6D71" w:rsidRDefault="00645FB8" w:rsidP="005A384E">
      <w:pPr>
        <w:spacing w:after="0" w:line="240" w:lineRule="auto"/>
        <w:jc w:val="both"/>
        <w:rPr>
          <w:rFonts w:ascii="Times New Roman" w:hAnsi="Times New Roman" w:cs="Times New Roman"/>
          <w:color w:val="auto"/>
          <w:sz w:val="18"/>
          <w:szCs w:val="18"/>
        </w:rPr>
      </w:pPr>
      <w:r w:rsidRPr="006F6D71">
        <w:rPr>
          <w:rFonts w:ascii="Times New Roman" w:hAnsi="Times New Roman" w:cs="Times New Roman"/>
          <w:color w:val="auto"/>
          <w:sz w:val="18"/>
          <w:szCs w:val="18"/>
        </w:rPr>
        <w:t>Если Компания/Поставщик не может подтвердить любое из вышеуказанных заявлений, Компания/Поставщик должен объяснить, почему не может.  Мерсико может учитывать отдельные обстоятельства в некоторых ситуациях.  Однако любое ложное утверждение может быть основанием для немедленной дисквалификации и прекращения любого будущего контракта/соглашения.</w:t>
      </w:r>
    </w:p>
    <w:p w:rsidR="00645FB8" w:rsidRPr="006F6D71" w:rsidRDefault="00645FB8" w:rsidP="005A384E">
      <w:pPr>
        <w:spacing w:after="0" w:line="240" w:lineRule="auto"/>
        <w:rPr>
          <w:rFonts w:ascii="Times New Roman" w:hAnsi="Times New Roman" w:cs="Times New Roman"/>
          <w:color w:val="auto"/>
          <w:sz w:val="18"/>
          <w:szCs w:val="18"/>
        </w:rPr>
      </w:pPr>
      <w:r w:rsidRPr="006F6D71">
        <w:rPr>
          <w:rFonts w:ascii="Times New Roman" w:hAnsi="Times New Roman" w:cs="Times New Roman"/>
          <w:color w:val="auto"/>
          <w:sz w:val="18"/>
          <w:szCs w:val="18"/>
        </w:rPr>
        <w:t>Подписывая данную форму, Компания/Поставщик подтверждает, что он является правомочным на поставку товаров и услуг крупным организациям, финансируемым донорами, и что все вышеназванные заявления являются точными и соответствуют фактическому положению дел.</w:t>
      </w:r>
    </w:p>
    <w:p w:rsidR="00645FB8" w:rsidRPr="006F6D71" w:rsidRDefault="00645FB8" w:rsidP="005A384E">
      <w:pPr>
        <w:spacing w:after="0" w:line="240" w:lineRule="auto"/>
        <w:rPr>
          <w:rFonts w:ascii="Times New Roman" w:hAnsi="Times New Roman" w:cs="Times New Roman"/>
          <w:color w:val="auto"/>
          <w:sz w:val="18"/>
          <w:szCs w:val="18"/>
        </w:rPr>
      </w:pPr>
    </w:p>
    <w:p w:rsidR="00645FB8" w:rsidRPr="006F6D71" w:rsidRDefault="00645FB8" w:rsidP="005A384E">
      <w:pPr>
        <w:spacing w:after="0" w:line="240" w:lineRule="auto"/>
        <w:rPr>
          <w:rFonts w:ascii="Times New Roman" w:hAnsi="Times New Roman" w:cs="Times New Roman"/>
          <w:color w:val="auto"/>
          <w:sz w:val="18"/>
          <w:szCs w:val="18"/>
        </w:rPr>
      </w:pPr>
      <w:r w:rsidRPr="006F6D71">
        <w:rPr>
          <w:rFonts w:ascii="Times New Roman" w:hAnsi="Times New Roman" w:cs="Times New Roman"/>
          <w:color w:val="auto"/>
          <w:sz w:val="18"/>
          <w:szCs w:val="18"/>
        </w:rPr>
        <w:t>Наименование Компании/Поставщика: ___________________________________________________________</w:t>
      </w:r>
    </w:p>
    <w:p w:rsidR="00645FB8" w:rsidRPr="006F6D71" w:rsidRDefault="00645FB8" w:rsidP="005A384E">
      <w:pPr>
        <w:spacing w:after="0" w:line="240" w:lineRule="auto"/>
        <w:rPr>
          <w:rFonts w:ascii="Times New Roman" w:hAnsi="Times New Roman" w:cs="Times New Roman"/>
          <w:color w:val="auto"/>
          <w:sz w:val="18"/>
          <w:szCs w:val="18"/>
        </w:rPr>
      </w:pPr>
    </w:p>
    <w:p w:rsidR="00645FB8" w:rsidRPr="006F6D71" w:rsidRDefault="00645FB8" w:rsidP="005A384E">
      <w:pPr>
        <w:spacing w:after="0" w:line="240" w:lineRule="auto"/>
        <w:rPr>
          <w:rFonts w:ascii="Times New Roman" w:hAnsi="Times New Roman" w:cs="Times New Roman"/>
          <w:color w:val="auto"/>
          <w:sz w:val="18"/>
          <w:szCs w:val="18"/>
        </w:rPr>
      </w:pPr>
      <w:r w:rsidRPr="006F6D71">
        <w:rPr>
          <w:rFonts w:ascii="Times New Roman" w:hAnsi="Times New Roman" w:cs="Times New Roman"/>
          <w:color w:val="auto"/>
          <w:sz w:val="18"/>
          <w:szCs w:val="18"/>
        </w:rPr>
        <w:t>Ф.И.О, Представителя: ________________________________________________________________________</w:t>
      </w:r>
    </w:p>
    <w:p w:rsidR="00645FB8" w:rsidRPr="006F6D71" w:rsidRDefault="00645FB8" w:rsidP="005A384E">
      <w:pPr>
        <w:spacing w:after="0" w:line="240" w:lineRule="auto"/>
        <w:rPr>
          <w:rFonts w:ascii="Times New Roman" w:hAnsi="Times New Roman" w:cs="Times New Roman"/>
          <w:color w:val="auto"/>
          <w:sz w:val="18"/>
          <w:szCs w:val="18"/>
        </w:rPr>
      </w:pPr>
      <w:r w:rsidRPr="006F6D71">
        <w:rPr>
          <w:rFonts w:ascii="Times New Roman" w:hAnsi="Times New Roman" w:cs="Times New Roman"/>
          <w:color w:val="auto"/>
          <w:sz w:val="18"/>
          <w:szCs w:val="18"/>
        </w:rPr>
        <w:t>Должность: _________________________________________________________________________________</w:t>
      </w:r>
    </w:p>
    <w:p w:rsidR="00645FB8" w:rsidRPr="006F6D71" w:rsidRDefault="00645FB8" w:rsidP="005A384E">
      <w:pPr>
        <w:spacing w:after="0" w:line="240" w:lineRule="auto"/>
        <w:rPr>
          <w:rFonts w:ascii="Times New Roman" w:hAnsi="Times New Roman" w:cs="Times New Roman"/>
          <w:color w:val="auto"/>
          <w:sz w:val="18"/>
          <w:szCs w:val="18"/>
        </w:rPr>
      </w:pPr>
      <w:r w:rsidRPr="006F6D71">
        <w:rPr>
          <w:rFonts w:ascii="Times New Roman" w:hAnsi="Times New Roman" w:cs="Times New Roman"/>
          <w:color w:val="auto"/>
          <w:sz w:val="18"/>
          <w:szCs w:val="18"/>
        </w:rPr>
        <w:t>Подпись: ___________________________________________________________________________________</w:t>
      </w:r>
    </w:p>
    <w:p w:rsidR="00645FB8" w:rsidRPr="00565CE9" w:rsidRDefault="00645FB8" w:rsidP="005A384E">
      <w:pPr>
        <w:spacing w:after="0" w:line="240" w:lineRule="auto"/>
        <w:rPr>
          <w:rFonts w:ascii="Times New Roman" w:hAnsi="Times New Roman" w:cs="Times New Roman"/>
          <w:sz w:val="20"/>
          <w:szCs w:val="20"/>
          <w:u w:val="single"/>
        </w:rPr>
      </w:pPr>
      <w:r w:rsidRPr="006F6D71">
        <w:rPr>
          <w:rFonts w:ascii="Times New Roman" w:hAnsi="Times New Roman" w:cs="Times New Roman"/>
          <w:color w:val="auto"/>
          <w:sz w:val="18"/>
          <w:szCs w:val="18"/>
        </w:rPr>
        <w:t>Дата: ______________________________________________________________________________________</w:t>
      </w:r>
      <w:r w:rsidRPr="00565CE9">
        <w:rPr>
          <w:rFonts w:ascii="Times New Roman" w:hAnsi="Times New Roman" w:cs="Times New Roman"/>
          <w:sz w:val="20"/>
          <w:szCs w:val="20"/>
          <w:u w:val="single"/>
        </w:rPr>
        <w:br w:type="page"/>
      </w:r>
    </w:p>
    <w:p w:rsidR="00645FB8" w:rsidRPr="00565CE9" w:rsidRDefault="00645FB8" w:rsidP="005A384E">
      <w:pPr>
        <w:pStyle w:val="Heading1"/>
        <w:numPr>
          <w:ilvl w:val="0"/>
          <w:numId w:val="16"/>
        </w:numPr>
        <w:spacing w:before="0" w:after="0" w:line="240" w:lineRule="auto"/>
        <w:contextualSpacing/>
        <w:rPr>
          <w:rFonts w:ascii="Times New Roman" w:hAnsi="Times New Roman"/>
          <w:color w:val="auto"/>
          <w:sz w:val="20"/>
          <w:szCs w:val="20"/>
        </w:rPr>
      </w:pPr>
      <w:bookmarkStart w:id="15" w:name="_Hlk26348910"/>
      <w:r w:rsidRPr="00565CE9">
        <w:rPr>
          <w:rFonts w:ascii="Times New Roman" w:hAnsi="Times New Roman"/>
          <w:color w:val="auto"/>
          <w:sz w:val="20"/>
          <w:szCs w:val="20"/>
        </w:rPr>
        <w:t>Раздел 8.  Образец контракта</w:t>
      </w:r>
    </w:p>
    <w:bookmarkEnd w:id="15"/>
    <w:p w:rsidR="00645FB8" w:rsidRPr="00565CE9" w:rsidRDefault="00645FB8" w:rsidP="005A384E">
      <w:pPr>
        <w:widowControl w:val="0"/>
        <w:spacing w:after="0" w:line="240" w:lineRule="auto"/>
        <w:jc w:val="both"/>
        <w:rPr>
          <w:rFonts w:ascii="Times New Roman" w:hAnsi="Times New Roman" w:cs="Times New Roman"/>
          <w:b/>
          <w:i/>
          <w:color w:val="FF0000"/>
          <w:sz w:val="20"/>
          <w:szCs w:val="20"/>
        </w:rPr>
      </w:pPr>
      <w:r w:rsidRPr="00565CE9">
        <w:rPr>
          <w:rFonts w:ascii="Times New Roman" w:hAnsi="Times New Roman" w:cs="Times New Roman"/>
          <w:color w:val="000000"/>
          <w:sz w:val="20"/>
          <w:szCs w:val="20"/>
        </w:rPr>
        <w:t xml:space="preserve">Ниже представлен предполагаемый контракт.  </w:t>
      </w:r>
      <w:r w:rsidRPr="00565CE9">
        <w:rPr>
          <w:rFonts w:ascii="Times New Roman" w:hAnsi="Times New Roman" w:cs="Times New Roman"/>
          <w:b/>
          <w:i/>
          <w:color w:val="FF0000"/>
          <w:sz w:val="20"/>
          <w:szCs w:val="20"/>
        </w:rPr>
        <w:t xml:space="preserve">Однако если </w:t>
      </w:r>
      <w:r w:rsidR="00B5347B" w:rsidRPr="00565CE9">
        <w:rPr>
          <w:rFonts w:ascii="Times New Roman" w:hAnsi="Times New Roman" w:cs="Times New Roman"/>
          <w:b/>
          <w:i/>
          <w:color w:val="FF0000"/>
          <w:sz w:val="20"/>
          <w:szCs w:val="20"/>
        </w:rPr>
        <w:t>по</w:t>
      </w:r>
      <w:r w:rsidRPr="00565CE9">
        <w:rPr>
          <w:rFonts w:ascii="Times New Roman" w:hAnsi="Times New Roman" w:cs="Times New Roman"/>
          <w:b/>
          <w:i/>
          <w:color w:val="FF0000"/>
          <w:sz w:val="20"/>
          <w:szCs w:val="20"/>
        </w:rPr>
        <w:t>требуется, контракт может быть изменен и дополнительные условия могут быть добавлены или удалены в зависимости от типа услуг, приобретаемых Мерсико.</w:t>
      </w:r>
    </w:p>
    <w:p w:rsidR="00B5347B" w:rsidRPr="00565CE9" w:rsidRDefault="00B5347B" w:rsidP="005A384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cs="Times New Roman"/>
          <w:b/>
          <w:color w:val="auto"/>
          <w:sz w:val="20"/>
          <w:szCs w:val="20"/>
        </w:rPr>
      </w:pPr>
    </w:p>
    <w:p w:rsidR="00645FB8" w:rsidRPr="00565CE9" w:rsidRDefault="00645FB8" w:rsidP="005A384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t>Образец контракта</w:t>
      </w:r>
    </w:p>
    <w:p w:rsidR="00645FB8" w:rsidRPr="00565CE9" w:rsidRDefault="00645FB8" w:rsidP="005A384E">
      <w:pPr>
        <w:spacing w:after="0" w:line="240" w:lineRule="auto"/>
        <w:rPr>
          <w:rFonts w:ascii="Times New Roman" w:eastAsia="Calibri" w:hAnsi="Times New Roman" w:cs="Times New Roman"/>
          <w:b/>
          <w:color w:val="auto"/>
          <w:sz w:val="20"/>
          <w:szCs w:val="20"/>
          <w:lang w:val="en-US"/>
        </w:rPr>
      </w:pPr>
    </w:p>
    <w:tbl>
      <w:tblPr>
        <w:tblStyle w:val="TableGrid"/>
        <w:tblW w:w="10916" w:type="dxa"/>
        <w:tblInd w:w="-318" w:type="dxa"/>
        <w:tblLayout w:type="fixed"/>
        <w:tblLook w:val="04A0"/>
      </w:tblPr>
      <w:tblGrid>
        <w:gridCol w:w="4821"/>
        <w:gridCol w:w="6095"/>
      </w:tblGrid>
      <w:tr w:rsidR="006F6D71" w:rsidRPr="006F6D71" w:rsidTr="006F6D71">
        <w:trPr>
          <w:trHeight w:val="20"/>
        </w:trPr>
        <w:tc>
          <w:tcPr>
            <w:tcW w:w="10916" w:type="dxa"/>
            <w:gridSpan w:val="2"/>
          </w:tcPr>
          <w:p w:rsidR="006F6D71" w:rsidRPr="006F6D71" w:rsidRDefault="006F6D71" w:rsidP="006F6D71">
            <w:pPr>
              <w:pStyle w:val="Title"/>
              <w:spacing w:before="0" w:after="0" w:line="240" w:lineRule="auto"/>
              <w:rPr>
                <w:rFonts w:ascii="Times New Roman" w:hAnsi="Times New Roman"/>
                <w:b w:val="0"/>
                <w:bCs/>
                <w:sz w:val="18"/>
                <w:szCs w:val="18"/>
              </w:rPr>
            </w:pPr>
            <w:r w:rsidRPr="006F6D71">
              <w:rPr>
                <w:rFonts w:ascii="Times New Roman" w:hAnsi="Times New Roman"/>
                <w:noProof/>
                <w:sz w:val="18"/>
                <w:szCs w:val="18"/>
              </w:rPr>
              <w:drawing>
                <wp:anchor distT="114300" distB="114300" distL="114300" distR="114300" simplePos="0" relativeHeight="251663360" behindDoc="0" locked="0" layoutInCell="1" allowOverlap="1">
                  <wp:simplePos x="0" y="0"/>
                  <wp:positionH relativeFrom="margin">
                    <wp:posOffset>-46990</wp:posOffset>
                  </wp:positionH>
                  <wp:positionV relativeFrom="paragraph">
                    <wp:posOffset>1905</wp:posOffset>
                  </wp:positionV>
                  <wp:extent cx="379730" cy="437515"/>
                  <wp:effectExtent l="19050" t="0" r="127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cstate="print"/>
                          <a:srcRect/>
                          <a:stretch>
                            <a:fillRect/>
                          </a:stretch>
                        </pic:blipFill>
                        <pic:spPr>
                          <a:xfrm>
                            <a:off x="0" y="0"/>
                            <a:ext cx="379730" cy="437515"/>
                          </a:xfrm>
                          <a:prstGeom prst="rect">
                            <a:avLst/>
                          </a:prstGeom>
                          <a:ln/>
                        </pic:spPr>
                      </pic:pic>
                    </a:graphicData>
                  </a:graphic>
                </wp:anchor>
              </w:drawing>
            </w:r>
          </w:p>
        </w:tc>
      </w:tr>
      <w:tr w:rsidR="006F6D71" w:rsidRPr="006F6D71" w:rsidTr="006F6D71">
        <w:trPr>
          <w:trHeight w:val="20"/>
        </w:trPr>
        <w:tc>
          <w:tcPr>
            <w:tcW w:w="4821" w:type="dxa"/>
          </w:tcPr>
          <w:p w:rsidR="006F6D71" w:rsidRPr="006F6D71" w:rsidRDefault="006F6D71" w:rsidP="006F6D71">
            <w:pPr>
              <w:spacing w:after="0" w:line="240" w:lineRule="auto"/>
              <w:jc w:val="center"/>
              <w:rPr>
                <w:rFonts w:ascii="Times New Roman" w:hAnsi="Times New Roman" w:cs="Times New Roman"/>
                <w:b/>
                <w:sz w:val="18"/>
                <w:szCs w:val="18"/>
              </w:rPr>
            </w:pPr>
            <w:r w:rsidRPr="006F6D71">
              <w:rPr>
                <w:rFonts w:ascii="Times New Roman" w:hAnsi="Times New Roman" w:cs="Times New Roman"/>
                <w:b/>
                <w:sz w:val="18"/>
                <w:szCs w:val="18"/>
              </w:rPr>
              <w:t>PURCHASE CONTRACT #</w:t>
            </w:r>
          </w:p>
        </w:tc>
        <w:tc>
          <w:tcPr>
            <w:tcW w:w="6095" w:type="dxa"/>
          </w:tcPr>
          <w:p w:rsidR="006F6D71" w:rsidRPr="006F6D71" w:rsidRDefault="006F6D71" w:rsidP="006F6D71">
            <w:pPr>
              <w:keepNext/>
              <w:spacing w:after="0" w:line="240" w:lineRule="auto"/>
              <w:ind w:left="720" w:right="720"/>
              <w:jc w:val="center"/>
              <w:rPr>
                <w:rFonts w:ascii="Times New Roman" w:hAnsi="Times New Roman" w:cs="Times New Roman"/>
                <w:b/>
                <w:bCs/>
                <w:sz w:val="18"/>
                <w:szCs w:val="18"/>
              </w:rPr>
            </w:pPr>
            <w:r w:rsidRPr="006F6D71">
              <w:rPr>
                <w:rFonts w:ascii="Times New Roman" w:hAnsi="Times New Roman" w:cs="Times New Roman"/>
                <w:b/>
                <w:bCs/>
                <w:sz w:val="18"/>
                <w:szCs w:val="18"/>
              </w:rPr>
              <w:t>ДОГОВОР НА ПОКУПКУ #</w:t>
            </w:r>
          </w:p>
        </w:tc>
      </w:tr>
      <w:tr w:rsidR="006F6D71" w:rsidRPr="006F6D71" w:rsidTr="006F6D71">
        <w:trPr>
          <w:trHeight w:val="20"/>
        </w:trPr>
        <w:tc>
          <w:tcPr>
            <w:tcW w:w="4821" w:type="dxa"/>
          </w:tcPr>
          <w:p w:rsidR="006F6D71" w:rsidRPr="006F6D71" w:rsidRDefault="006F6D71" w:rsidP="006F6D71">
            <w:p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T</w:t>
            </w:r>
            <w:r>
              <w:rPr>
                <w:rFonts w:ascii="Times New Roman" w:hAnsi="Times New Roman" w:cs="Times New Roman"/>
                <w:sz w:val="18"/>
                <w:szCs w:val="18"/>
              </w:rPr>
              <w:t xml:space="preserve">his Purchase Contract </w:t>
            </w:r>
            <w:r w:rsidRPr="006F6D71">
              <w:rPr>
                <w:rFonts w:ascii="Times New Roman" w:hAnsi="Times New Roman" w:cs="Times New Roman"/>
                <w:sz w:val="18"/>
                <w:szCs w:val="18"/>
              </w:rPr>
              <w:t>(the “</w:t>
            </w:r>
            <w:r w:rsidRPr="006F6D71">
              <w:rPr>
                <w:rFonts w:ascii="Times New Roman" w:hAnsi="Times New Roman" w:cs="Times New Roman"/>
                <w:b/>
                <w:sz w:val="18"/>
                <w:szCs w:val="18"/>
              </w:rPr>
              <w:t>Contract</w:t>
            </w:r>
            <w:r>
              <w:rPr>
                <w:rFonts w:ascii="Times New Roman" w:hAnsi="Times New Roman" w:cs="Times New Roman"/>
                <w:sz w:val="18"/>
                <w:szCs w:val="18"/>
              </w:rPr>
              <w:t>”) entered into as of _______</w:t>
            </w:r>
            <w:r w:rsidRPr="006F6D71">
              <w:rPr>
                <w:rFonts w:ascii="Times New Roman" w:hAnsi="Times New Roman" w:cs="Times New Roman"/>
                <w:sz w:val="18"/>
                <w:szCs w:val="18"/>
              </w:rPr>
              <w:t xml:space="preserve"> by and between Mercy Corps International Branch in the Kyrgyz Republic registered and located at the address:</w:t>
            </w:r>
            <w:r>
              <w:rPr>
                <w:rFonts w:ascii="Times New Roman" w:hAnsi="Times New Roman" w:cs="Times New Roman"/>
                <w:sz w:val="18"/>
                <w:szCs w:val="18"/>
              </w:rPr>
              <w:t xml:space="preserve"> Boulevard Erkindik, 73, Bishkek, KR, </w:t>
            </w:r>
            <w:r w:rsidRPr="006F6D71">
              <w:rPr>
                <w:rFonts w:ascii="Times New Roman" w:hAnsi="Times New Roman" w:cs="Times New Roman"/>
                <w:sz w:val="18"/>
                <w:szCs w:val="18"/>
              </w:rPr>
              <w:t xml:space="preserve">in the person of the Country Director </w:t>
            </w:r>
            <w:r>
              <w:rPr>
                <w:rFonts w:ascii="Times New Roman" w:hAnsi="Times New Roman" w:cs="Times New Roman"/>
                <w:sz w:val="18"/>
                <w:szCs w:val="18"/>
              </w:rPr>
              <w:t xml:space="preserve">________, </w:t>
            </w:r>
            <w:r w:rsidRPr="006F6D71">
              <w:rPr>
                <w:rFonts w:ascii="Times New Roman" w:hAnsi="Times New Roman" w:cs="Times New Roman"/>
                <w:sz w:val="18"/>
                <w:szCs w:val="18"/>
              </w:rPr>
              <w:t>hereinafter referred to as the “MC”, and the Contractor</w:t>
            </w:r>
            <w:r>
              <w:rPr>
                <w:rFonts w:ascii="Times New Roman" w:hAnsi="Times New Roman" w:cs="Times New Roman"/>
                <w:sz w:val="18"/>
                <w:szCs w:val="18"/>
              </w:rPr>
              <w:t xml:space="preserve"> registered at^ ___________</w:t>
            </w:r>
            <w:r w:rsidRPr="006F6D71">
              <w:rPr>
                <w:rFonts w:ascii="Times New Roman" w:hAnsi="Times New Roman" w:cs="Times New Roman"/>
                <w:sz w:val="18"/>
                <w:szCs w:val="18"/>
              </w:rPr>
              <w:t xml:space="preserve"> in the person</w:t>
            </w:r>
            <w:r>
              <w:rPr>
                <w:rFonts w:ascii="Times New Roman" w:hAnsi="Times New Roman" w:cs="Times New Roman"/>
                <w:sz w:val="18"/>
                <w:szCs w:val="18"/>
              </w:rPr>
              <w:t xml:space="preserve"> of _________, acting based on _______________, as </w:t>
            </w:r>
            <w:r w:rsidRPr="006F6D71">
              <w:rPr>
                <w:rFonts w:ascii="Times New Roman" w:hAnsi="Times New Roman" w:cs="Times New Roman"/>
                <w:sz w:val="18"/>
                <w:szCs w:val="18"/>
              </w:rPr>
              <w:t>follows.</w:t>
            </w:r>
          </w:p>
        </w:tc>
        <w:tc>
          <w:tcPr>
            <w:tcW w:w="6095" w:type="dxa"/>
          </w:tcPr>
          <w:p w:rsidR="006F6D71" w:rsidRPr="006F6D71" w:rsidRDefault="006F6D71" w:rsidP="006F6D71">
            <w:pP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НАСТОЯЩИЙДОГОВОРПОКУПКИ</w:t>
            </w:r>
            <w:r w:rsidRPr="007D42A6">
              <w:rPr>
                <w:rFonts w:ascii="Times New Roman" w:hAnsi="Times New Roman" w:cs="Times New Roman"/>
                <w:sz w:val="18"/>
                <w:szCs w:val="18"/>
                <w:lang w:val="ru-RU"/>
              </w:rPr>
              <w:t>(«</w:t>
            </w:r>
            <w:r w:rsidRPr="006F6D71">
              <w:rPr>
                <w:rFonts w:ascii="Times New Roman" w:hAnsi="Times New Roman" w:cs="Times New Roman"/>
                <w:b/>
                <w:bCs/>
                <w:sz w:val="18"/>
                <w:szCs w:val="18"/>
                <w:lang w:val="ru-RU"/>
              </w:rPr>
              <w:t>Договор</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заключен</w:t>
            </w:r>
            <w:r w:rsidRPr="007D42A6">
              <w:rPr>
                <w:rFonts w:ascii="Times New Roman" w:hAnsi="Times New Roman" w:cs="Times New Roman"/>
                <w:sz w:val="18"/>
                <w:szCs w:val="18"/>
                <w:lang w:val="ru-RU"/>
              </w:rPr>
              <w:t xml:space="preserve"> (</w:t>
            </w:r>
            <w:r>
              <w:rPr>
                <w:rFonts w:ascii="Times New Roman" w:hAnsi="Times New Roman" w:cs="Times New Roman"/>
                <w:sz w:val="18"/>
                <w:szCs w:val="18"/>
                <w:lang w:val="ru-RU"/>
              </w:rPr>
              <w:t>дата</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между</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Филиалом</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rPr>
              <w:t>Mercy</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rPr>
              <w:t>Corps</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Мерсико</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в</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Кыргызской</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Республике</w:t>
            </w:r>
            <w:r w:rsidRPr="007D42A6">
              <w:rPr>
                <w:rFonts w:ascii="Times New Roman" w:hAnsi="Times New Roman" w:cs="Times New Roman"/>
                <w:sz w:val="18"/>
                <w:szCs w:val="18"/>
                <w:lang w:val="ru-RU"/>
              </w:rPr>
              <w:t xml:space="preserve"> (</w:t>
            </w:r>
            <w:r>
              <w:rPr>
                <w:rFonts w:ascii="Times New Roman" w:hAnsi="Times New Roman" w:cs="Times New Roman"/>
                <w:sz w:val="18"/>
                <w:szCs w:val="18"/>
                <w:lang w:val="ru-RU"/>
              </w:rPr>
              <w:t>КР</w:t>
            </w:r>
            <w:r w:rsidRPr="007D42A6">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 xml:space="preserve">зарегистрированным и расположенным по адресу: Кыргызская Республика, Бишкек, </w:t>
            </w:r>
            <w:r>
              <w:rPr>
                <w:rFonts w:ascii="Times New Roman" w:hAnsi="Times New Roman" w:cs="Times New Roman"/>
                <w:sz w:val="18"/>
                <w:szCs w:val="18"/>
                <w:lang w:val="ru-RU"/>
              </w:rPr>
              <w:t xml:space="preserve">Бульвар Эркиндик, 73, </w:t>
            </w:r>
            <w:r w:rsidRPr="006F6D71">
              <w:rPr>
                <w:rFonts w:ascii="Times New Roman" w:hAnsi="Times New Roman" w:cs="Times New Roman"/>
                <w:sz w:val="18"/>
                <w:szCs w:val="18"/>
                <w:lang w:val="ru-RU"/>
              </w:rPr>
              <w:t>далее именуемым «Мерсико»,</w:t>
            </w:r>
            <w:r>
              <w:rPr>
                <w:rFonts w:ascii="Times New Roman" w:hAnsi="Times New Roman" w:cs="Times New Roman"/>
                <w:sz w:val="18"/>
                <w:szCs w:val="18"/>
                <w:lang w:val="ru-RU"/>
              </w:rPr>
              <w:t xml:space="preserve"> в лице Директора __________________, </w:t>
            </w:r>
            <w:r w:rsidRPr="006F6D71">
              <w:rPr>
                <w:rFonts w:ascii="Times New Roman" w:hAnsi="Times New Roman" w:cs="Times New Roman"/>
                <w:sz w:val="18"/>
                <w:szCs w:val="18"/>
                <w:lang w:val="ru-RU"/>
              </w:rPr>
              <w:t>и Подрядчиком</w:t>
            </w:r>
            <w:r>
              <w:rPr>
                <w:rFonts w:ascii="Times New Roman" w:hAnsi="Times New Roman" w:cs="Times New Roman"/>
                <w:sz w:val="18"/>
                <w:szCs w:val="18"/>
                <w:lang w:val="ru-RU"/>
              </w:rPr>
              <w:t xml:space="preserve">, зарегистрированным по адресу: ________________, в лице _________________, действующего на основании __________________, </w:t>
            </w:r>
            <w:r w:rsidRPr="006F6D71">
              <w:rPr>
                <w:rFonts w:ascii="Times New Roman" w:hAnsi="Times New Roman" w:cs="Times New Roman"/>
                <w:sz w:val="18"/>
                <w:szCs w:val="18"/>
                <w:lang w:val="ru-RU"/>
              </w:rPr>
              <w:t>как</w:t>
            </w:r>
            <w:r>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указано далее.</w:t>
            </w:r>
          </w:p>
          <w:p w:rsidR="006F6D71" w:rsidRPr="006F6D71" w:rsidRDefault="006F6D71" w:rsidP="006F6D71">
            <w:pPr>
              <w:spacing w:after="0" w:line="240" w:lineRule="auto"/>
              <w:jc w:val="both"/>
              <w:rPr>
                <w:rFonts w:ascii="Times New Roman" w:hAnsi="Times New Roman" w:cs="Times New Roman"/>
                <w:sz w:val="18"/>
                <w:szCs w:val="18"/>
                <w:lang w:val="ru-RU"/>
              </w:rPr>
            </w:pPr>
          </w:p>
        </w:tc>
      </w:tr>
      <w:tr w:rsidR="006F6D71" w:rsidRPr="006F6D71" w:rsidTr="006F6D71">
        <w:trPr>
          <w:trHeight w:val="20"/>
        </w:trPr>
        <w:tc>
          <w:tcPr>
            <w:tcW w:w="4821" w:type="dxa"/>
          </w:tcPr>
          <w:p w:rsidR="006F6D71" w:rsidRPr="006F6D71" w:rsidRDefault="006F6D71" w:rsidP="0056685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Purchase and Sale of Goods</w:t>
            </w:r>
          </w:p>
          <w:p w:rsidR="006F6D71" w:rsidRPr="006F6D71" w:rsidRDefault="006F6D71" w:rsidP="0056685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60" w:hanging="426"/>
              <w:jc w:val="both"/>
              <w:rPr>
                <w:rFonts w:ascii="Times New Roman" w:hAnsi="Times New Roman" w:cs="Times New Roman"/>
                <w:sz w:val="18"/>
                <w:szCs w:val="18"/>
              </w:rPr>
            </w:pPr>
            <w:r w:rsidRPr="006F6D71">
              <w:rPr>
                <w:rFonts w:ascii="Times New Roman" w:hAnsi="Times New Roman" w:cs="Times New Roman"/>
                <w:sz w:val="18"/>
                <w:szCs w:val="18"/>
              </w:rPr>
              <w:t>Supplier will sell to MС, and MС will purchase and pay for, the Goods in accordance with the terms and conditions set forth in this Contract.</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Купля и продажа товаров</w:t>
            </w:r>
          </w:p>
          <w:p w:rsidR="006F6D71" w:rsidRPr="006F6D71" w:rsidRDefault="006F6D71" w:rsidP="0056685C">
            <w:pPr>
              <w:pStyle w:val="ListParagraph"/>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продаст Мерсико, а Мерсико купит и оплатит Товары в соответствии с условиями и положениями, изложенными в настоящем Договоре.</w:t>
            </w:r>
          </w:p>
        </w:tc>
      </w:tr>
      <w:tr w:rsidR="006F6D71" w:rsidRPr="006F6D71" w:rsidTr="006F6D71">
        <w:trPr>
          <w:trHeight w:val="20"/>
        </w:trPr>
        <w:tc>
          <w:tcPr>
            <w:tcW w:w="4821" w:type="dxa"/>
          </w:tcPr>
          <w:p w:rsidR="006F6D71" w:rsidRPr="006F6D71" w:rsidRDefault="006F6D71" w:rsidP="0056685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Specifications</w:t>
            </w:r>
          </w:p>
          <w:p w:rsidR="006F6D71" w:rsidRPr="006F6D71" w:rsidRDefault="006F6D71" w:rsidP="0056685C">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60" w:hanging="426"/>
              <w:jc w:val="both"/>
              <w:rPr>
                <w:rFonts w:ascii="Times New Roman" w:hAnsi="Times New Roman" w:cs="Times New Roman"/>
                <w:sz w:val="18"/>
                <w:szCs w:val="18"/>
              </w:rPr>
            </w:pPr>
            <w:r w:rsidRPr="006F6D71">
              <w:rPr>
                <w:rFonts w:ascii="Times New Roman" w:hAnsi="Times New Roman" w:cs="Times New Roman"/>
                <w:sz w:val="18"/>
                <w:szCs w:val="18"/>
              </w:rPr>
              <w:t>The Goods must strictly comply with or exceed the Specifications listed in Schedule II.  No deviation, substitution or change is permitted without MС’ prior written consent.</w:t>
            </w:r>
          </w:p>
          <w:p w:rsidR="006F6D71" w:rsidRPr="006F6D71" w:rsidRDefault="006F6D71" w:rsidP="006F6D71">
            <w:pPr>
              <w:spacing w:after="0" w:line="240" w:lineRule="auto"/>
              <w:jc w:val="both"/>
              <w:rPr>
                <w:rFonts w:ascii="Times New Roman" w:hAnsi="Times New Roman" w:cs="Times New Roman"/>
                <w:sz w:val="18"/>
                <w:szCs w:val="18"/>
              </w:rPr>
            </w:pP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Спецификации</w:t>
            </w:r>
          </w:p>
          <w:p w:rsidR="006F6D71" w:rsidRPr="006F6D71" w:rsidRDefault="006F6D71" w:rsidP="0056685C">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Товары должны строго соответствовать или превышать требования к спецификациям, перечисленным в Приложении </w:t>
            </w:r>
            <w:r>
              <w:rPr>
                <w:rFonts w:ascii="Times New Roman" w:hAnsi="Times New Roman" w:cs="Times New Roman"/>
                <w:sz w:val="18"/>
                <w:szCs w:val="18"/>
                <w:lang w:val="ru-RU"/>
              </w:rPr>
              <w:t>к Договору</w:t>
            </w:r>
            <w:r w:rsidRPr="006F6D71">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Никакое отклонение, замена или изменение не допускается без предварительного письменного согласия Мерсико.</w:t>
            </w:r>
          </w:p>
          <w:p w:rsidR="006F6D71" w:rsidRPr="006F6D71" w:rsidRDefault="006F6D71" w:rsidP="006F6D71">
            <w:pPr>
              <w:spacing w:after="0" w:line="240" w:lineRule="auto"/>
              <w:jc w:val="both"/>
              <w:rPr>
                <w:rFonts w:ascii="Times New Roman" w:hAnsi="Times New Roman" w:cs="Times New Roman"/>
                <w:sz w:val="18"/>
                <w:szCs w:val="18"/>
                <w:lang w:val="ru-RU"/>
              </w:rPr>
            </w:pPr>
          </w:p>
        </w:tc>
      </w:tr>
      <w:tr w:rsidR="006F6D71" w:rsidRPr="006F6D71" w:rsidTr="006F6D71">
        <w:trPr>
          <w:trHeight w:val="20"/>
        </w:trPr>
        <w:tc>
          <w:tcPr>
            <w:tcW w:w="4821" w:type="dxa"/>
          </w:tcPr>
          <w:p w:rsidR="006F6D71" w:rsidRPr="006F6D71" w:rsidRDefault="006F6D71" w:rsidP="0056685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PurchaseContract Amendments.</w:t>
            </w:r>
          </w:p>
          <w:p w:rsidR="006F6D71" w:rsidRPr="006F6D71" w:rsidRDefault="006F6D71" w:rsidP="0056685C">
            <w:pPr>
              <w:pStyle w:val="ListParagraph"/>
              <w:numPr>
                <w:ilvl w:val="1"/>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MС may suspend Supplier's performance, increase or decrease the ordered quantities, or make changes for MС’ reasonable business needs by written notice to Supplier (each, a “Purchase Contract Amendment").  Unless mutually agreed, a Purchase Contract Amendment does not apply to change the Goods timely and fully delivered and accepted before the date of the Purchase Contract Amendment.  If any change causes an increase or decrease in the cost of, or the time required for, Supplier's performance, an equitable adjustment may be made in the price or delivery schedule or both, if such adjustment is set forth in a Purchase Contract Amendment signed by the Authorized Representatives of the Parties.</w:t>
            </w:r>
          </w:p>
          <w:p w:rsidR="006F6D71" w:rsidRPr="006F6D71" w:rsidRDefault="006F6D71" w:rsidP="006F6D71">
            <w:pPr>
              <w:spacing w:after="0" w:line="240" w:lineRule="auto"/>
              <w:jc w:val="both"/>
              <w:rPr>
                <w:rFonts w:ascii="Times New Roman" w:hAnsi="Times New Roman" w:cs="Times New Roman"/>
                <w:sz w:val="18"/>
                <w:szCs w:val="18"/>
              </w:rPr>
            </w:pP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bCs/>
                <w:sz w:val="18"/>
                <w:szCs w:val="18"/>
              </w:rPr>
            </w:pPr>
            <w:r w:rsidRPr="006F6D71">
              <w:rPr>
                <w:rFonts w:ascii="Times New Roman" w:hAnsi="Times New Roman" w:cs="Times New Roman"/>
                <w:b/>
                <w:bCs/>
                <w:sz w:val="18"/>
                <w:szCs w:val="18"/>
              </w:rPr>
              <w:t>Поправки к Договору на покупку</w:t>
            </w:r>
          </w:p>
          <w:p w:rsidR="006F6D71" w:rsidRPr="006F6D71" w:rsidRDefault="006F6D71" w:rsidP="0056685C">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Мерсико может приостановить исполнение заказа Поставщиком, увеличить или уменьшить заказанные объемы, либо внести изменения для обоснованных потребностей деятельности Мерсико посредством направления письменного уведомления Поставщику (каждый именуется </w:t>
            </w:r>
            <w:r w:rsidRPr="006F6D71">
              <w:rPr>
                <w:rFonts w:ascii="Times New Roman" w:hAnsi="Times New Roman" w:cs="Times New Roman"/>
                <w:b/>
                <w:bCs/>
                <w:sz w:val="18"/>
                <w:szCs w:val="18"/>
                <w:lang w:val="ru-RU"/>
              </w:rPr>
              <w:t>«</w:t>
            </w:r>
            <w:r w:rsidRPr="006F6D71">
              <w:rPr>
                <w:rFonts w:ascii="Times New Roman" w:hAnsi="Times New Roman" w:cs="Times New Roman"/>
                <w:bCs/>
                <w:sz w:val="18"/>
                <w:szCs w:val="18"/>
                <w:lang w:val="ru-RU"/>
              </w:rPr>
              <w:t>Поправка к Договору на покупку</w:t>
            </w:r>
            <w:r w:rsidRPr="006F6D71">
              <w:rPr>
                <w:rFonts w:ascii="Times New Roman" w:hAnsi="Times New Roman" w:cs="Times New Roman"/>
                <w:sz w:val="18"/>
                <w:szCs w:val="18"/>
                <w:lang w:val="ru-RU"/>
              </w:rPr>
              <w:t>»). За исключением взаимно согласованных случаев, поправки к Договору не применяются для изменения Товаров, которые были своевременно и в полном объеме доставлены и приняты до даты внесения поправок к Договору. В случае если любое изменение приводит к увеличению или уменьшению стоимости, или срока, необходимого для выполнения заказа Поставщиком, к цене или к графику доставки, или к тому и другому, может быть применена справедливая корректировка, если такая корректировка предусмотрена в поправке к Договору на покупку, подписанной уполномоченными</w:t>
            </w:r>
            <w:r>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представителями Сторон.</w:t>
            </w:r>
          </w:p>
        </w:tc>
      </w:tr>
      <w:tr w:rsidR="006F6D71" w:rsidRPr="006F6D71" w:rsidTr="006F6D71">
        <w:trPr>
          <w:trHeight w:val="20"/>
        </w:trPr>
        <w:tc>
          <w:tcPr>
            <w:tcW w:w="4821" w:type="dxa"/>
          </w:tcPr>
          <w:p w:rsidR="006F6D71" w:rsidRPr="006F6D71" w:rsidRDefault="006F6D71" w:rsidP="0056685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 xml:space="preserve">Non-Exclusivity.  </w:t>
            </w:r>
          </w:p>
          <w:p w:rsidR="006F6D71" w:rsidRPr="006F6D71" w:rsidRDefault="006F6D71" w:rsidP="0056685C">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This Contract is not intended to create an exclusive relationship between the parties.  </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bCs/>
                <w:sz w:val="18"/>
                <w:szCs w:val="18"/>
              </w:rPr>
            </w:pPr>
            <w:r w:rsidRPr="006F6D71">
              <w:rPr>
                <w:rFonts w:ascii="Times New Roman" w:hAnsi="Times New Roman" w:cs="Times New Roman"/>
                <w:b/>
                <w:bCs/>
                <w:sz w:val="18"/>
                <w:szCs w:val="18"/>
              </w:rPr>
              <w:t>Отсутствие исключительности.</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bCs/>
                <w:sz w:val="18"/>
                <w:szCs w:val="18"/>
                <w:lang w:val="ru-RU"/>
              </w:rPr>
            </w:pPr>
            <w:r w:rsidRPr="006F6D71">
              <w:rPr>
                <w:rFonts w:ascii="Times New Roman" w:hAnsi="Times New Roman" w:cs="Times New Roman"/>
                <w:sz w:val="18"/>
                <w:szCs w:val="18"/>
                <w:lang w:val="ru-RU"/>
              </w:rPr>
              <w:t>Настоящий Договор не предназначен для создания исключительных отношений между Сторонами.</w:t>
            </w:r>
          </w:p>
        </w:tc>
      </w:tr>
      <w:tr w:rsidR="006F6D71" w:rsidRPr="006F6D71" w:rsidTr="006F6D71">
        <w:trPr>
          <w:trHeight w:val="20"/>
        </w:trPr>
        <w:tc>
          <w:tcPr>
            <w:tcW w:w="4821" w:type="dxa"/>
          </w:tcPr>
          <w:p w:rsidR="006F6D71" w:rsidRPr="006F6D71" w:rsidRDefault="006F6D71" w:rsidP="0056685C">
            <w:pPr>
              <w:pStyle w:val="ListParagraph"/>
              <w:numPr>
                <w:ilvl w:val="0"/>
                <w:numId w:val="27"/>
              </w:numPr>
              <w:tabs>
                <w:tab w:val="left" w:pos="360"/>
              </w:tabs>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Inspection, Acceptance and Rejection.</w:t>
            </w:r>
          </w:p>
          <w:p w:rsidR="006F6D71" w:rsidRPr="006F6D71"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All Goods will be subject to MС' inspection and testing (which may be done by a third party authorized by MС), at any time and place, including the period of manufacture/production/creation and before final acceptance.  If MС inspects or tests at Supplier's premises, Supplier, without additional charge, will provide all reasonable facilities and assistance for the safety and convenience of MС'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p w:rsidR="006F6D71" w:rsidRPr="006F6D71"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Acceptance will occur only when the Authorized Representative of MC delivers written, signed notice of acceptance to Supplier in the form of a goods received notice (“</w:t>
            </w:r>
            <w:r w:rsidRPr="006F6D71">
              <w:rPr>
                <w:rFonts w:ascii="Times New Roman" w:hAnsi="Times New Roman" w:cs="Times New Roman"/>
                <w:b/>
                <w:sz w:val="18"/>
                <w:szCs w:val="18"/>
              </w:rPr>
              <w:t>GRN</w:t>
            </w:r>
            <w:r w:rsidRPr="006F6D71">
              <w:rPr>
                <w:rFonts w:ascii="Times New Roman" w:hAnsi="Times New Roman" w:cs="Times New Roman"/>
                <w:sz w:val="18"/>
                <w:szCs w:val="18"/>
              </w:rPr>
              <w:t>”) and such notice has been 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p w:rsidR="006F6D71" w:rsidRPr="006F6D71"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If any delivery, documentation or the Goods delivered do not comply with all of the terms and conditions of this Contract, MC may do one or more of the following: (1) reject such nonconforming Goods, accept conforming Goods and reduce the purchase price by such amount as MCdetermines in good faith reflects the value to MC of the accepted Goods, (2) accept such nonconforming Goods and reduce the purchase price by such amount as MC determines in good faith reflects the reduced value to MC of such nonconforming Goods; (3) reject all Goods; and/or (4) terminate this Contract without any further obligation on MC’ part.</w:t>
            </w:r>
          </w:p>
          <w:p w:rsidR="006F6D71" w:rsidRPr="006F6D71"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If any Goods are finally accepted, MС will only pay for the quantity accepted up to the quantity specified in this Contract.  MС will in no event pay for quantity above the amount provided for in this Contract or accepted.  MС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rsidR="006F6D71" w:rsidRPr="006F6D71" w:rsidRDefault="006F6D71" w:rsidP="006F6D71">
            <w:pPr>
              <w:tabs>
                <w:tab w:val="left" w:pos="360"/>
              </w:tabs>
              <w:spacing w:after="0" w:line="240" w:lineRule="auto"/>
              <w:jc w:val="both"/>
              <w:rPr>
                <w:rFonts w:ascii="Times New Roman" w:hAnsi="Times New Roman" w:cs="Times New Roman"/>
                <w:b/>
                <w:sz w:val="18"/>
                <w:szCs w:val="18"/>
              </w:rPr>
            </w:pP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b/>
                <w:bCs/>
                <w:sz w:val="18"/>
                <w:szCs w:val="18"/>
              </w:rPr>
              <w:t>Проверка, приемка и отклонение</w:t>
            </w:r>
            <w:r w:rsidRPr="006F6D71">
              <w:rPr>
                <w:rFonts w:ascii="Times New Roman" w:hAnsi="Times New Roman" w:cs="Times New Roman"/>
                <w:sz w:val="18"/>
                <w:szCs w:val="18"/>
              </w:rPr>
              <w:t>.</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Все Товары будут подлежать проверке и инспектированию со стороны Мерсико (проверка или инспекция может быть проведена третьим лицом, уполномоченным Мерсико), в любое время и в любом месте, включая период изготовления/производства/создания и перед окончательной приемкой. В случае проведения Мерсико проверки или инспекции в помещениях Поставщика, Поставщик без дополнительной оплаты предоставит все обоснованные средства и помощь для безопасности и удобства инспекторов Мерсико. Неосуществление проверки или инспекции до финальной проверки и приемки не освобождает Поставщика от ответственности за дефекты или другое невыполнение требований настоящего Договора. Независимо от любых предыдущих проведенных проверок или произведенных платежей, все Товары будут подлежать окончательной проверке и приемке в месте доставки в течение обоснованного периода времени после доставки (но в любом случае не менее чем в течение трех дней с момента доставки).</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Приемка будет считаться состоявшейся только после того, как уполномоченный представитель Мерсико выдаст Поставщику письменное подписанное уведомление о приемке в виде акта приема товаров по форме Мерсико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xml:space="preserve">»), и подписания такого уведомления представителем Поставщика. В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xml:space="preserve"> должно быть указано следующее: (1) номер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xml:space="preserve"> и номер упаковочной ведомости; (2) номер Договора; (3) описание Товаров; (4) доставленное количество; (5) дата и место проведения окончательной проверки; (6) принятое количество; и (7) отклоненный или излишне отгруженный объем.</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 случае несоответствия любой поставки, документации или поставленных Товаров всем условиям и положениям настоящего Договора, Мерсико вправе предпринять одно или несколько из следующих действий: (1) отклонить такие несоответствующие Товары, принять соответствующие Товары и уменьшить покупную цену на такую сумму, какая, по объективному мнению Мерсико, отражает стоимость принятых товаров для Мерсико, (2) принять такие несоответствующие Товары и уменьшить покупную цену на такую сумму, какая, по объективному мнению Мерсико, отражает сниженную стоимость таких несоответствующих Товаров для Мерсико; (3) отклонить все Товары; и/или (4) расторгнуть настоящий Договор без каких-либо дальнейших обязательств со стороны Мерсико.</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 случае окончательной приемки любых Товаров, Мерсико заплатит только за принятый объем в пределах объема, указанного в Договоре. Ни в коем случае Мерсико не заплатит за товар, превышающий объем, предусмотренный в настоящем Договоре.  Мерсико или его агенты будут хранить излишне поставленные товары и несоответствующие требованиям товары за счет риска и расходов Поставщика в течение обоснованного периода времени, ожидая инструкций от Поставщика. Поставщик будет нести расходы, связанные с возвратом, хранением и другие расходы за излишне отгруженные объемы и непринятые Товары.</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Packing.</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sz w:val="18"/>
                <w:szCs w:val="18"/>
              </w:rPr>
              <w:t xml:space="preserve">All Goods will be prepared for shipping and delivery and will be shipped in accordance with the Packing Requirements listed in Schedule I.  Price based on weight will include net weight only.  Supplier will not charge MC for packaging or pre-shipping costs, such as boxing, crating, handling damage, drayage, or storage.  </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sz w:val="18"/>
                <w:szCs w:val="18"/>
              </w:rPr>
              <w:t>Supplier will mark all containers with necessary handling and shipping information, Contract Number, date of shipment, and names of the consignee and consignor.  A packing list, and other documentation required for domestic or international transit, regulatory clearance or identification of the Goods will accompany each shipment.</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b/>
                <w:bCs/>
                <w:sz w:val="18"/>
                <w:szCs w:val="18"/>
              </w:rPr>
              <w:t>Упаковка</w:t>
            </w:r>
            <w:r w:rsidRPr="006F6D71">
              <w:rPr>
                <w:rFonts w:ascii="Times New Roman" w:hAnsi="Times New Roman" w:cs="Times New Roman"/>
                <w:sz w:val="18"/>
                <w:szCs w:val="18"/>
              </w:rPr>
              <w:t>.</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Все Товары будут готовиться для перевозки и доставки, и будут отгружаться в соответствии с требованиями к упаковке, перечисленными в Приложении </w:t>
            </w:r>
            <w:r w:rsidRPr="006F6D71">
              <w:rPr>
                <w:rFonts w:ascii="Times New Roman" w:hAnsi="Times New Roman" w:cs="Times New Roman"/>
                <w:sz w:val="18"/>
                <w:szCs w:val="18"/>
              </w:rPr>
              <w:t>I</w:t>
            </w:r>
            <w:r w:rsidRPr="006F6D71">
              <w:rPr>
                <w:rFonts w:ascii="Times New Roman" w:hAnsi="Times New Roman" w:cs="Times New Roman"/>
                <w:sz w:val="18"/>
                <w:szCs w:val="18"/>
                <w:lang w:val="ru-RU"/>
              </w:rPr>
              <w:t xml:space="preserve">. Цена, основанная на весе, будет включать в себя только вес нетто. Поставщик не будет предъявлять Мерсико расходы, связанные с упаковкой или подготовкой товаров к отгрузке, такие как упаковка в ящики, коробки, повреждения при погрузочно-разгрузочных операциях, местные перевозки или хранение. </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будет указывать на всей таре необходимую информацию по обращению с грузом и отгрузочные данные, номер договора, дату отгрузки, и наименования грузополучателя и грузоотправителя. Каждая партия будет сопровождаться упаковочным листом и другими документами, необходимыми для внутренней или международной перевозки, таможенной очистки или идентификации Товаров.</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Transportation, Shipment and Delivery.</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sz w:val="18"/>
                <w:szCs w:val="18"/>
              </w:rPr>
              <w:t>Shipment/transportation will be in accordance with the Delivery Terms, Delivery Date, and Delivery Location in Schedule I.  MC will not be charged for shipping, delivery, loading or unloading costs unless otherwise specified in the Delivery Terms.</w:t>
            </w:r>
          </w:p>
          <w:p w:rsidR="006F6D71" w:rsidRPr="006F6D71" w:rsidRDefault="006F6D71" w:rsidP="006F6D71">
            <w:pPr>
              <w:spacing w:after="0" w:line="240" w:lineRule="auto"/>
              <w:rPr>
                <w:rFonts w:ascii="Times New Roman" w:hAnsi="Times New Roman" w:cs="Times New Roman"/>
                <w:b/>
                <w:sz w:val="18"/>
                <w:szCs w:val="18"/>
              </w:rPr>
            </w:pP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rPr>
                <w:rFonts w:ascii="Times New Roman" w:hAnsi="Times New Roman" w:cs="Times New Roman"/>
                <w:b/>
                <w:bCs/>
                <w:sz w:val="18"/>
                <w:szCs w:val="18"/>
              </w:rPr>
            </w:pPr>
            <w:r w:rsidRPr="006F6D71">
              <w:rPr>
                <w:rFonts w:ascii="Times New Roman" w:hAnsi="Times New Roman" w:cs="Times New Roman"/>
                <w:b/>
                <w:bCs/>
                <w:sz w:val="18"/>
                <w:szCs w:val="18"/>
              </w:rPr>
              <w:t>Транспортировка, перевозка и доставка</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jc w:val="both"/>
              <w:rPr>
                <w:rFonts w:ascii="Times New Roman" w:hAnsi="Times New Roman" w:cs="Times New Roman"/>
                <w:b/>
                <w:bCs/>
                <w:sz w:val="18"/>
                <w:szCs w:val="18"/>
                <w:lang w:val="ru-RU"/>
              </w:rPr>
            </w:pPr>
            <w:r w:rsidRPr="006F6D71">
              <w:rPr>
                <w:rFonts w:ascii="Times New Roman" w:hAnsi="Times New Roman" w:cs="Times New Roman"/>
                <w:sz w:val="18"/>
                <w:szCs w:val="18"/>
                <w:lang w:val="ru-RU"/>
              </w:rPr>
              <w:t xml:space="preserve">Перевозка/транспортировка будет осуществляться в соответствии с условиями поставки, датой и местом доставки, указанными в Приложении </w:t>
            </w:r>
            <w:r w:rsidRPr="006F6D71">
              <w:rPr>
                <w:rFonts w:ascii="Times New Roman" w:hAnsi="Times New Roman" w:cs="Times New Roman"/>
                <w:sz w:val="18"/>
                <w:szCs w:val="18"/>
              </w:rPr>
              <w:t>I</w:t>
            </w:r>
            <w:r w:rsidRPr="006F6D71">
              <w:rPr>
                <w:rFonts w:ascii="Times New Roman" w:hAnsi="Times New Roman" w:cs="Times New Roman"/>
                <w:sz w:val="18"/>
                <w:szCs w:val="18"/>
                <w:lang w:val="ru-RU"/>
              </w:rPr>
              <w:t>. Мерсико не будет оплачивать расходы за отгрузку, доставку, погрузку или разгрузку, если не указано иное в условиях поставки.</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RiskorLoss</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sz w:val="18"/>
                <w:szCs w:val="18"/>
              </w:rPr>
              <w:t>Supplier will bear all risk of loss, damage, or destruction to the Goods, in whole or in part, occurring before final acceptance by MC at the Delivery Location; provided, MC is responsible for any loss caused by its gross negligence.</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Риск Потери</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lang w:val="ru-RU"/>
              </w:rPr>
              <w:t>Поставщик будет нести все риски, связанные с потерей, повреждением или уничтожением Товара, полностью или частично, возникающие до момента окончательной приемки Мерсико</w:t>
            </w:r>
            <w:r>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 xml:space="preserve">на месте доставки; при условии, что Мерсико несет ответственность за любые потери, вызванные небрежностью </w:t>
            </w:r>
            <w:r w:rsidRPr="006F6D71">
              <w:rPr>
                <w:rFonts w:ascii="Times New Roman" w:hAnsi="Times New Roman" w:cs="Times New Roman"/>
                <w:sz w:val="18"/>
                <w:szCs w:val="18"/>
              </w:rPr>
              <w:t>Мерсико.</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Taxes, Duties and Expenses</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All taxes, duties and other governmental charges with respect to the manufacture/production/creation of the Goods and the delivery of the Goods to Mercy Corps in accordance with this Contract will be the liability of, and borne solely by, Supplier.  </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If the law requires Mercy Corps to withhold taxes from payments to Supplier, Mercy Corps may withhold those taxes and pay them to the appropriate taxing authority.  Mercy Corps will deliver to Supplier an official notice for such taxes.  Mercy Corps will use reasonable efforts to minimize any taxes withheld to the extent allowed by law.</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sz w:val="18"/>
                <w:szCs w:val="18"/>
              </w:rPr>
              <w:t>Supplier is responsible for all expenses incurred by it in performing under this Contract</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bCs/>
                <w:sz w:val="18"/>
                <w:szCs w:val="18"/>
              </w:rPr>
              <w:t>Налоги, пошлины и расходы</w:t>
            </w:r>
          </w:p>
          <w:p w:rsid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будет нести единоличную ответственность за все налоги, пошлины и другие правительственные сборы в отношении изготовления/производства/создания Товаров и доставки Товаров в Мерсико в соответствии с настоящим Договором.</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Если в соответствии с законодательством Мерсико обязан удерживать налоги из платежей Поставщику, Мерсико вправе удерживать эти налоги и выплачивать их соответствующему налоговому органу. Мерсико официально уведомит Поставщика о таких налогах. Мерсико приложит обоснованные усилия для</w:t>
            </w:r>
            <w:r>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сведения к разрешенному законом минимуму любых удерживаемых налогов.</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несет ответственность за все расходы, понесенные им при выполнении настоящего Договора.</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Invoicing and Payment</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MC will have no obligation to make any payment to Supplier with respect to the Goods until final acceptance in accordance with this Contract and delivery of an invoice that fully complies with the requirements specified in this Contract.  </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Invoices may only be submitted after Supplier receives a GRN.  </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Invoices must be submitted within 60 days of Supplier’s acceptance of a GRN.  MC will have no obligation to pay an invoice submitted after 60 days or to pay an invoice amount that MC disputes in a written notice to Supplier.  </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Each invoice must contain or attach the following: (1) a copy of the signed GRN; (2) Supplier’s name and address; (3) description of the Goods delivered, delivery date, quantity, unit price and total price to be paid; (4) all information necessary for MC to implement payment (e.g., name of representative to address payment to, address, bank account information as applicable for the method of payment); (5) the Contract Number; (6) packing slip number; (7) taxes and duties (only if payable by MC per the terms of this Contract); (8) Delivery Location and Delivery Date; and (9) any other information reasonably required by MC. </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Invoices will only be deemed received on the date they are delivered to the Authorized Representative and in full compliance with the requirements herein.</w:t>
            </w:r>
          </w:p>
          <w:p w:rsidR="006F6D71" w:rsidRPr="006F6D71"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MС will make payment within 30 days of receipt of Supplier's fully conforming invoice. </w:t>
            </w:r>
          </w:p>
          <w:p w:rsidR="00C411B7" w:rsidRPr="00C411B7"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Payment of an invoice will not constitute acceptance of Goods, and is subject to adjustment for errors, shortages, defects or other failure of Supplier to meet the requirements of this Contract. </w:t>
            </w:r>
          </w:p>
          <w:p w:rsidR="006F6D71" w:rsidRPr="006F6D71"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 MС may set-off amounts owed to MС against an amount MС owes to Supplier or Supplier's affiliated companies, and MС will provide notice to Supplier within a reasonable time after the setoff.</w:t>
            </w:r>
          </w:p>
          <w:p w:rsidR="006F6D71" w:rsidRPr="006F6D71" w:rsidRDefault="006F6D71" w:rsidP="006F6D71">
            <w:pPr>
              <w:spacing w:after="0" w:line="240" w:lineRule="auto"/>
              <w:rPr>
                <w:rFonts w:ascii="Times New Roman" w:hAnsi="Times New Roman" w:cs="Times New Roman"/>
                <w:sz w:val="18"/>
                <w:szCs w:val="18"/>
              </w:rPr>
            </w:pP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bCs/>
                <w:sz w:val="18"/>
                <w:szCs w:val="18"/>
              </w:rPr>
              <w:t>Выставление счетов и оплата</w:t>
            </w:r>
            <w:r w:rsidRPr="006F6D71">
              <w:rPr>
                <w:rFonts w:ascii="Times New Roman" w:hAnsi="Times New Roman" w:cs="Times New Roman"/>
                <w:b/>
                <w:sz w:val="18"/>
                <w:szCs w:val="18"/>
              </w:rPr>
              <w:t>.</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Мерсико не будет нести никакого платежного обязательства перед Поставщиком в отношении Товаров до окончательной приемки в соответствии с данным Договором и предоставления счета, полностью соответствующего требованиям, указанным в настоящем Договоре. </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Счета могут быть представлены только после получения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xml:space="preserve"> Поставщиком. </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Счета должны представляться в течение 60 дней с момента получения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xml:space="preserve"> Поставщиком. Мерсико не будет обязан</w:t>
            </w:r>
            <w:r w:rsidRPr="006F6D71">
              <w:rPr>
                <w:rFonts w:ascii="Times New Roman" w:hAnsi="Times New Roman" w:cs="Times New Roman"/>
                <w:sz w:val="18"/>
                <w:szCs w:val="18"/>
              </w:rPr>
              <w:t>f</w:t>
            </w:r>
            <w:r w:rsidRPr="006F6D71">
              <w:rPr>
                <w:rFonts w:ascii="Times New Roman" w:hAnsi="Times New Roman" w:cs="Times New Roman"/>
                <w:sz w:val="18"/>
                <w:szCs w:val="18"/>
                <w:lang w:val="ru-RU"/>
              </w:rPr>
              <w:t xml:space="preserve"> оплатить счет, представленный после истечения 60 дней или выплатить сумму счета, который Мерсико оспаривает в письменном уведомлении Поставщику. </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В каждом счете должна содержаться или к нему должна прилагаться следующая информация: (1) копия подписанного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(2) наименование и адрес Поставщика; (3) описание доставленных Товаров, дата доставки, объем, цена за единицу и общая подлежащая оплате цена; (4) вся информация, необходимая Мерсико для осуществления платежа и определения метода оплаты (например, наименование представителя, которому адресуется платеж, адрес, информация о банковском счете); (5) номер договора; (6) номер упаковочной ведомости; (7) налоги и пошлины (только если они оплачиваются Мерсико согласно условиям настоящего Договора); (8) место и дата поставки; и (9) любая другая информация, обоснованно необходимая Мерсико.</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lang w:val="ru-RU"/>
              </w:rPr>
              <w:t xml:space="preserve">Счета будут считаться полученными только в день их вручения уполномоченному представителю </w:t>
            </w:r>
            <w:r w:rsidRPr="006F6D71">
              <w:rPr>
                <w:rFonts w:ascii="Times New Roman" w:hAnsi="Times New Roman" w:cs="Times New Roman"/>
                <w:sz w:val="18"/>
                <w:szCs w:val="18"/>
              </w:rPr>
              <w:t xml:space="preserve">Мерсико в полном соответствии с требованиями, изложенными </w:t>
            </w:r>
            <w:r>
              <w:rPr>
                <w:rFonts w:ascii="Times New Roman" w:hAnsi="Times New Roman" w:cs="Times New Roman"/>
                <w:sz w:val="18"/>
                <w:szCs w:val="18"/>
                <w:lang w:val="ru-RU"/>
              </w:rPr>
              <w:t>в Договоре</w:t>
            </w:r>
            <w:r w:rsidRPr="006F6D71">
              <w:rPr>
                <w:rFonts w:ascii="Times New Roman" w:hAnsi="Times New Roman" w:cs="Times New Roman"/>
                <w:sz w:val="18"/>
                <w:szCs w:val="18"/>
              </w:rPr>
              <w:t>.</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Мерсико произведет оплату в течение 30 дней с момента получения полностью соответствующего счета Поставщика.</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Оплата счета не является приемкой Товаров и подлежит корректировке в случае ошибки, недостачи, дефектов или другого невыполнения Поставщиком требований настоящего Договора. </w:t>
            </w:r>
          </w:p>
          <w:p w:rsidR="006F6D71" w:rsidRPr="006F6D71" w:rsidRDefault="006F6D71" w:rsidP="0056685C">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Мерсико может зачесть суммы, причитающиеся Мерсико, в счет погашения суммы, которую Мерсико должен Поставщику или аффилированным компаниям Поставщика, и Мерсико уведомит Поставщика в течение обоснованного периода времени после осуществления зачета.</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Representations, Warranties and Additional Covenants.</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sz w:val="18"/>
                <w:szCs w:val="18"/>
              </w:rPr>
              <w:t>Supplier represents and warrants to Mercy Corps and covenants with Mercy Corps as follows.</w:t>
            </w:r>
          </w:p>
          <w:p w:rsidR="006F6D71" w:rsidRPr="006F6D71" w:rsidRDefault="006F6D71" w:rsidP="0056685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sz w:val="18"/>
                <w:szCs w:val="18"/>
              </w:rPr>
              <w:t>Supplier has full rights and authority to enter            into and perform its obligations under this Contract.    Supplier’s performance will not violate any agreement or obligation between Supplier and any third party.</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will comply with all applicable law, regulations and rules in the performance of its obligations under this Contract.</w:t>
            </w:r>
          </w:p>
          <w:p w:rsidR="006F6D71" w:rsidRPr="006F6D71" w:rsidRDefault="006F6D71" w:rsidP="0056685C">
            <w:pPr>
              <w:pStyle w:val="ListParagraph"/>
              <w:numPr>
                <w:ilvl w:val="2"/>
                <w:numId w:val="27"/>
              </w:numPr>
              <w:spacing w:after="0" w:line="240" w:lineRule="auto"/>
              <w:jc w:val="both"/>
              <w:rPr>
                <w:rStyle w:val="Hyperlink"/>
                <w:rFonts w:ascii="Times New Roman" w:hAnsi="Times New Roman" w:cs="Times New Roman"/>
                <w:color w:val="auto"/>
                <w:sz w:val="18"/>
                <w:szCs w:val="18"/>
              </w:rPr>
            </w:pPr>
            <w:r w:rsidRPr="006F6D71">
              <w:rPr>
                <w:rFonts w:ascii="Times New Roman" w:hAnsi="Times New Roman" w:cs="Times New Roman"/>
                <w:sz w:val="18"/>
                <w:szCs w:val="18"/>
              </w:rPr>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w:t>
            </w:r>
            <w:hyperlink r:id="rId16" w:history="1">
              <w:r w:rsidRPr="006F6D71">
                <w:rPr>
                  <w:rStyle w:val="Hyperlink"/>
                  <w:rFonts w:ascii="Times New Roman" w:hAnsi="Times New Roman" w:cs="Times New Roman"/>
                  <w:sz w:val="18"/>
                  <w:szCs w:val="18"/>
                </w:rPr>
                <w:t>www.un.org/sc/committees/1267/aq_sanctions_list.shtml</w:t>
              </w:r>
            </w:hyperlink>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Supplier will comply with and train its employees in all applicable laws against bribery, corruption, inaccurate books and records, inadequate internal controls and money-laundering, including the U.S. Foreign Corrupt Practices Act and the UK Bribery Act. </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has not and will not offer or give any employee, agent, or representative of MС anything of value to secure any business from MС or influence such person to alter the terms, conditions, or performance of any contract with or purchase order from MС, including but not limited to this Contract.</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Supplier does not own, directly or indirectly, any other company that was competing for award of this Contract.  </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did not seek or obtain confidential information related to the award of this Contract from any MС employee, agent or representative.  Supplier did not collude or conspire with any other individual or entity to limit competition for the award of this Contract, to set prices being offered or in any other way to interfere with free and open competition.</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is not owned in whole or in part, directly or indirectly, by any immediate or extended family member of any MС employee, agent or representative, or, if so owned, Supplier fully disclosed such relationship and any potential conflict of interest has been waived by MС.</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6F6D71" w:rsidRPr="006F6D71" w:rsidRDefault="006F6D71" w:rsidP="0056685C">
            <w:pPr>
              <w:pStyle w:val="ListParagraph"/>
              <w:numPr>
                <w:ilvl w:val="2"/>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is not the subject or any governmental or donor investigation and has not been debarred or suspended by any government, governmental agency or donor.</w:t>
            </w:r>
          </w:p>
          <w:p w:rsidR="006F6D71" w:rsidRPr="006F6D71" w:rsidRDefault="006F6D71" w:rsidP="006F6D71">
            <w:pPr>
              <w:spacing w:after="0" w:line="240" w:lineRule="auto"/>
              <w:rPr>
                <w:rFonts w:ascii="Times New Roman" w:hAnsi="Times New Roman" w:cs="Times New Roman"/>
                <w:sz w:val="18"/>
                <w:szCs w:val="18"/>
              </w:rPr>
            </w:pP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bCs/>
                <w:sz w:val="18"/>
                <w:szCs w:val="18"/>
              </w:rPr>
              <w:t>Заверения, гарантии и дополнительные условия</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ind w:left="459" w:hanging="426"/>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заверяет и гарантирует Мерсико и обязуется договаривается о Мерсико о следующем:</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имеет все права и полномочия для заключения настоящего Договора и выполнения своих обязательств по настоящему Договору. Выполнение обязательств Поставщиком не нарушит любое соглашение или обязательство между Поставщиком и любой третьей стороной.</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Товары и вся необходимая документация будут соответствовать каждому из стандартов и спецификаций, изложенных в настоящем Договоре. Товары являются пригодными для продажи, соответствуют целевому назначению, действующему законодательству и не имеют дефектов с точки зрения качества материала и изготовления.</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предоставит безупречное и неоспоримое право собственности на Товары, не обремененное залогами, претензиями, обременениями и интересами любого другого физического лица, юридического лица или правительства. Товары не нарушают любой патент, авторское право, товарный знак, коммерческую тайну или другое право собственности любой третьей стороны.</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будет соблюдать действующее законодательство, нормативно-правовые акты и правила при выполнении своих обязательств по настоящему Договору.</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Поставщик не участвует, и не будет участвовать в сделках или предоставлять ресурсы или поддержку физическим лицам и организациям, связанным с терроризмом, в том числе тем физическим лицам или организациям, которые перечислены в Списке лиц особых категорий и запрещённых лиц Казначейства США </w:t>
            </w:r>
            <w:r w:rsidRPr="006F6D71">
              <w:rPr>
                <w:rFonts w:ascii="Times New Roman" w:hAnsi="Times New Roman" w:cs="Times New Roman"/>
                <w:sz w:val="18"/>
                <w:szCs w:val="18"/>
              </w:rPr>
              <w:t>http</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www</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treasury</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gov</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resource</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center</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sanctions</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SDN</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List</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Pages</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default</w:t>
            </w:r>
            <w:r w:rsidRPr="006F6D71">
              <w:rPr>
                <w:rFonts w:ascii="Times New Roman" w:hAnsi="Times New Roman" w:cs="Times New Roman"/>
                <w:sz w:val="18"/>
                <w:szCs w:val="18"/>
                <w:lang w:val="ru-RU"/>
              </w:rPr>
              <w:t>.</w:t>
            </w:r>
            <w:r w:rsidRPr="006F6D71">
              <w:rPr>
                <w:rFonts w:ascii="Times New Roman" w:hAnsi="Times New Roman" w:cs="Times New Roman"/>
                <w:sz w:val="18"/>
                <w:szCs w:val="18"/>
              </w:rPr>
              <w:t>aspx</w:t>
            </w:r>
            <w:r w:rsidRPr="006F6D71">
              <w:rPr>
                <w:rFonts w:ascii="Times New Roman" w:hAnsi="Times New Roman" w:cs="Times New Roman"/>
                <w:sz w:val="18"/>
                <w:szCs w:val="18"/>
                <w:lang w:val="ru-RU"/>
              </w:rPr>
              <w:t>) или в списке лиц под санкциями Совета Безопасности Организации Объединенных Наций  (</w:t>
            </w:r>
            <w:hyperlink r:id="rId17">
              <w:r w:rsidRPr="006F6D71">
                <w:rPr>
                  <w:rFonts w:ascii="Times New Roman" w:hAnsi="Times New Roman" w:cs="Times New Roman"/>
                  <w:color w:val="0000FF"/>
                  <w:sz w:val="18"/>
                  <w:szCs w:val="18"/>
                  <w:u w:val="single"/>
                </w:rPr>
                <w:t>http</w:t>
              </w:r>
              <w:r w:rsidRPr="006F6D71">
                <w:rPr>
                  <w:rFonts w:ascii="Times New Roman" w:hAnsi="Times New Roman" w:cs="Times New Roman"/>
                  <w:color w:val="0000FF"/>
                  <w:sz w:val="18"/>
                  <w:szCs w:val="18"/>
                  <w:u w:val="single"/>
                  <w:lang w:val="ru-RU"/>
                </w:rPr>
                <w:t>://</w:t>
              </w:r>
              <w:r w:rsidRPr="006F6D71">
                <w:rPr>
                  <w:rFonts w:ascii="Times New Roman" w:hAnsi="Times New Roman" w:cs="Times New Roman"/>
                  <w:color w:val="0000FF"/>
                  <w:sz w:val="18"/>
                  <w:szCs w:val="18"/>
                  <w:u w:val="single"/>
                </w:rPr>
                <w:t>www</w:t>
              </w:r>
              <w:r w:rsidRPr="006F6D71">
                <w:rPr>
                  <w:rFonts w:ascii="Times New Roman" w:hAnsi="Times New Roman" w:cs="Times New Roman"/>
                  <w:color w:val="0000FF"/>
                  <w:sz w:val="18"/>
                  <w:szCs w:val="18"/>
                  <w:u w:val="single"/>
                  <w:lang w:val="ru-RU"/>
                </w:rPr>
                <w:t>.</w:t>
              </w:r>
              <w:r w:rsidRPr="006F6D71">
                <w:rPr>
                  <w:rFonts w:ascii="Times New Roman" w:hAnsi="Times New Roman" w:cs="Times New Roman"/>
                  <w:color w:val="0000FF"/>
                  <w:sz w:val="18"/>
                  <w:szCs w:val="18"/>
                  <w:u w:val="single"/>
                </w:rPr>
                <w:t>un</w:t>
              </w:r>
              <w:r w:rsidRPr="006F6D71">
                <w:rPr>
                  <w:rFonts w:ascii="Times New Roman" w:hAnsi="Times New Roman" w:cs="Times New Roman"/>
                  <w:color w:val="0000FF"/>
                  <w:sz w:val="18"/>
                  <w:szCs w:val="18"/>
                  <w:u w:val="single"/>
                  <w:lang w:val="ru-RU"/>
                </w:rPr>
                <w:t>.</w:t>
              </w:r>
              <w:r w:rsidRPr="006F6D71">
                <w:rPr>
                  <w:rFonts w:ascii="Times New Roman" w:hAnsi="Times New Roman" w:cs="Times New Roman"/>
                  <w:color w:val="0000FF"/>
                  <w:sz w:val="18"/>
                  <w:szCs w:val="18"/>
                  <w:u w:val="single"/>
                </w:rPr>
                <w:t>org</w:t>
              </w:r>
              <w:r w:rsidRPr="006F6D71">
                <w:rPr>
                  <w:rFonts w:ascii="Times New Roman" w:hAnsi="Times New Roman" w:cs="Times New Roman"/>
                  <w:color w:val="0000FF"/>
                  <w:sz w:val="18"/>
                  <w:szCs w:val="18"/>
                  <w:u w:val="single"/>
                  <w:lang w:val="ru-RU"/>
                </w:rPr>
                <w:t>/</w:t>
              </w:r>
              <w:r w:rsidRPr="006F6D71">
                <w:rPr>
                  <w:rFonts w:ascii="Times New Roman" w:hAnsi="Times New Roman" w:cs="Times New Roman"/>
                  <w:color w:val="0000FF"/>
                  <w:sz w:val="18"/>
                  <w:szCs w:val="18"/>
                  <w:u w:val="single"/>
                </w:rPr>
                <w:t>sc</w:t>
              </w:r>
              <w:r w:rsidRPr="006F6D71">
                <w:rPr>
                  <w:rFonts w:ascii="Times New Roman" w:hAnsi="Times New Roman" w:cs="Times New Roman"/>
                  <w:color w:val="0000FF"/>
                  <w:sz w:val="18"/>
                  <w:szCs w:val="18"/>
                  <w:u w:val="single"/>
                  <w:lang w:val="ru-RU"/>
                </w:rPr>
                <w:t>/</w:t>
              </w:r>
              <w:r w:rsidRPr="006F6D71">
                <w:rPr>
                  <w:rFonts w:ascii="Times New Roman" w:hAnsi="Times New Roman" w:cs="Times New Roman"/>
                  <w:color w:val="0000FF"/>
                  <w:sz w:val="18"/>
                  <w:szCs w:val="18"/>
                  <w:u w:val="single"/>
                </w:rPr>
                <w:t>committees</w:t>
              </w:r>
              <w:r w:rsidRPr="006F6D71">
                <w:rPr>
                  <w:rFonts w:ascii="Times New Roman" w:hAnsi="Times New Roman" w:cs="Times New Roman"/>
                  <w:color w:val="0000FF"/>
                  <w:sz w:val="18"/>
                  <w:szCs w:val="18"/>
                  <w:u w:val="single"/>
                  <w:lang w:val="ru-RU"/>
                </w:rPr>
                <w:t>/1267/</w:t>
              </w:r>
              <w:r w:rsidRPr="006F6D71">
                <w:rPr>
                  <w:rFonts w:ascii="Times New Roman" w:hAnsi="Times New Roman" w:cs="Times New Roman"/>
                  <w:color w:val="0000FF"/>
                  <w:sz w:val="18"/>
                  <w:szCs w:val="18"/>
                  <w:u w:val="single"/>
                </w:rPr>
                <w:t>aq</w:t>
              </w:r>
              <w:r w:rsidRPr="006F6D71">
                <w:rPr>
                  <w:rFonts w:ascii="Times New Roman" w:hAnsi="Times New Roman" w:cs="Times New Roman"/>
                  <w:color w:val="0000FF"/>
                  <w:sz w:val="18"/>
                  <w:szCs w:val="18"/>
                  <w:u w:val="single"/>
                  <w:lang w:val="ru-RU"/>
                </w:rPr>
                <w:t>_</w:t>
              </w:r>
              <w:r w:rsidRPr="006F6D71">
                <w:rPr>
                  <w:rFonts w:ascii="Times New Roman" w:hAnsi="Times New Roman" w:cs="Times New Roman"/>
                  <w:color w:val="0000FF"/>
                  <w:sz w:val="18"/>
                  <w:szCs w:val="18"/>
                  <w:u w:val="single"/>
                </w:rPr>
                <w:t>sanctions</w:t>
              </w:r>
              <w:r w:rsidRPr="006F6D71">
                <w:rPr>
                  <w:rFonts w:ascii="Times New Roman" w:hAnsi="Times New Roman" w:cs="Times New Roman"/>
                  <w:color w:val="0000FF"/>
                  <w:sz w:val="18"/>
                  <w:szCs w:val="18"/>
                  <w:u w:val="single"/>
                  <w:lang w:val="ru-RU"/>
                </w:rPr>
                <w:t>_</w:t>
              </w:r>
              <w:r w:rsidRPr="006F6D71">
                <w:rPr>
                  <w:rFonts w:ascii="Times New Roman" w:hAnsi="Times New Roman" w:cs="Times New Roman"/>
                  <w:color w:val="0000FF"/>
                  <w:sz w:val="18"/>
                  <w:szCs w:val="18"/>
                  <w:u w:val="single"/>
                </w:rPr>
                <w:t>list</w:t>
              </w:r>
              <w:r w:rsidRPr="006F6D71">
                <w:rPr>
                  <w:rFonts w:ascii="Times New Roman" w:hAnsi="Times New Roman" w:cs="Times New Roman"/>
                  <w:color w:val="0000FF"/>
                  <w:sz w:val="18"/>
                  <w:szCs w:val="18"/>
                  <w:u w:val="single"/>
                  <w:lang w:val="ru-RU"/>
                </w:rPr>
                <w:t>.</w:t>
              </w:r>
              <w:r w:rsidRPr="006F6D71">
                <w:rPr>
                  <w:rFonts w:ascii="Times New Roman" w:hAnsi="Times New Roman" w:cs="Times New Roman"/>
                  <w:color w:val="0000FF"/>
                  <w:sz w:val="18"/>
                  <w:szCs w:val="18"/>
                  <w:u w:val="single"/>
                </w:rPr>
                <w:t>shtml</w:t>
              </w:r>
            </w:hyperlink>
            <w:r w:rsidRPr="006F6D71">
              <w:rPr>
                <w:rFonts w:ascii="Times New Roman" w:hAnsi="Times New Roman" w:cs="Times New Roman"/>
                <w:sz w:val="18"/>
                <w:szCs w:val="18"/>
                <w:lang w:val="ru-RU"/>
              </w:rPr>
              <w:t>).</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Поставщик будет соблюдать и проинформирует своих сотрудников по всем действующим законам о борьбе с взяточничеством, коррупцией, двойной бухгалтерией, неадекватными механизмами внутреннего контроля и легализацией средств, полученных преступным путем, включая Закон США о противодействии коррупционной деятельности за рубежом и Закон Великобритании о борьбе со взяточничеством. </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не предлагал, и не будет предлагать или давать любому сотруднику, агенту или представителю Мерсико что-либо ценное для получения деловых возможностей от Мерсико или оказания влияния на такое лицо с целью изменения условий, положений или выполнения любого договора или заказа на покупку от Мерсико, включая, помимо прочего, настоящий Договор.</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Поставщик не владеет, прямо или косвенно, любой другой компанией, которая боролась за присуждение настоящего Договора. </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не запрашивал или не получал конфиденциальную информацию, касающуюся присуждения настоящего Договора от любого работника, агента или представителя Мерсико. Поставщик не вступал в тайный сговор с любым другим физическим или юридическим лицом с целью ограничения конкуренции для присуждения настоящего Договора, до установления предлагаемых цен, или иным образом для создания помех для свободной и открытой конкуренции.</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не принадлежит полностью или частично, прямо или косвенно, любому близкому или дальнему родственнику любого работника, агента или представителя Мерсико, или, если принадлежит, Поставщик полностью раскрыл такие отношения</w:t>
            </w:r>
            <w:r w:rsidR="00C411B7">
              <w:rPr>
                <w:rFonts w:ascii="Times New Roman" w:hAnsi="Times New Roman" w:cs="Times New Roman"/>
                <w:sz w:val="18"/>
                <w:szCs w:val="18"/>
                <w:lang w:val="ru-RU"/>
              </w:rPr>
              <w:t>,</w:t>
            </w:r>
            <w:r w:rsidRPr="006F6D71">
              <w:rPr>
                <w:rFonts w:ascii="Times New Roman" w:hAnsi="Times New Roman" w:cs="Times New Roman"/>
                <w:sz w:val="18"/>
                <w:szCs w:val="18"/>
                <w:lang w:val="ru-RU"/>
              </w:rPr>
              <w:t xml:space="preserve"> и Мерсико</w:t>
            </w:r>
            <w:r w:rsidR="00C411B7">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отклонила наличие потенциального конфликта интересов.</w:t>
            </w:r>
          </w:p>
          <w:p w:rsidR="006F6D71" w:rsidRPr="006F6D71"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не был замешан и не будет замешан в любом из следующих видов деятельности: (а) торговля людьми (в соответствии с определением, указанным в Протоколе о предупреждении и пресечении торговли людьми, особенно женщинами и детьми, и наказании за нее, дополняющем Конвенцию Организации Объединённых Наций против транснациональной организованной преступности); (б) организация сексуальных услуг в коммерческих целях; или (в) использование принудительного труда.</w:t>
            </w:r>
          </w:p>
          <w:p w:rsidR="006F6D71" w:rsidRPr="00C411B7" w:rsidRDefault="006F6D71" w:rsidP="0056685C">
            <w:pPr>
              <w:pStyle w:val="ListParagraph"/>
              <w:numPr>
                <w:ilvl w:val="2"/>
                <w:numId w:val="29"/>
              </w:numPr>
              <w:pBdr>
                <w:top w:val="none" w:sz="0" w:space="0" w:color="auto"/>
                <w:left w:val="none" w:sz="0" w:space="0" w:color="auto"/>
                <w:bottom w:val="none" w:sz="0" w:space="0" w:color="auto"/>
                <w:right w:val="none" w:sz="0" w:space="0" w:color="auto"/>
                <w:between w:val="none" w:sz="0" w:space="0" w:color="auto"/>
              </w:pBdr>
              <w:tabs>
                <w:tab w:val="left" w:pos="459"/>
              </w:tabs>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не является предметом любого расследования со стороны правительства или доноров, и не был отстранен или исключен любым правительством, правительственным учреждением или донором.</w:t>
            </w:r>
          </w:p>
        </w:tc>
      </w:tr>
      <w:tr w:rsidR="006F6D71" w:rsidRPr="006F6D71" w:rsidTr="006F6D71">
        <w:trPr>
          <w:trHeight w:val="20"/>
        </w:trPr>
        <w:tc>
          <w:tcPr>
            <w:tcW w:w="4821" w:type="dxa"/>
          </w:tcPr>
          <w:p w:rsidR="006F6D71" w:rsidRPr="006F6D71" w:rsidRDefault="006F6D71" w:rsidP="0056685C">
            <w:pPr>
              <w:pStyle w:val="ListParagraph"/>
              <w:numPr>
                <w:ilvl w:val="0"/>
                <w:numId w:val="27"/>
              </w:numPr>
              <w:spacing w:after="0" w:line="240" w:lineRule="auto"/>
              <w:rPr>
                <w:rFonts w:ascii="Times New Roman" w:hAnsi="Times New Roman" w:cs="Times New Roman"/>
                <w:sz w:val="18"/>
                <w:szCs w:val="18"/>
              </w:rPr>
            </w:pPr>
            <w:r w:rsidRPr="006F6D71">
              <w:rPr>
                <w:rFonts w:ascii="Times New Roman" w:hAnsi="Times New Roman" w:cs="Times New Roman"/>
                <w:b/>
                <w:sz w:val="18"/>
                <w:szCs w:val="18"/>
              </w:rPr>
              <w:t>Independent Contractor.</w:t>
            </w:r>
          </w:p>
          <w:p w:rsidR="006F6D71" w:rsidRPr="00C411B7" w:rsidRDefault="006F6D71" w:rsidP="0056685C">
            <w:pPr>
              <w:pStyle w:val="ListParagraph"/>
              <w:numPr>
                <w:ilvl w:val="1"/>
                <w:numId w:val="27"/>
              </w:numP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The parties intend to be independent contractors.  Supplier will be solely responsible for and have control over the means, methods, techniques, personnel and procedures for supplying goods.  Neither party will be deemed an agent or partner of the other party.</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18"/>
                <w:szCs w:val="18"/>
              </w:rPr>
            </w:pPr>
            <w:r w:rsidRPr="006F6D71">
              <w:rPr>
                <w:rFonts w:ascii="Times New Roman" w:hAnsi="Times New Roman" w:cs="Times New Roman"/>
                <w:b/>
                <w:bCs/>
                <w:sz w:val="18"/>
                <w:szCs w:val="18"/>
              </w:rPr>
              <w:t xml:space="preserve">Независимый Подрядчик. </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Cs/>
                <w:sz w:val="18"/>
                <w:szCs w:val="18"/>
                <w:lang w:val="ru-RU"/>
              </w:rPr>
            </w:pPr>
            <w:r w:rsidRPr="006F6D71">
              <w:rPr>
                <w:rFonts w:ascii="Times New Roman" w:hAnsi="Times New Roman" w:cs="Times New Roman"/>
                <w:sz w:val="18"/>
                <w:szCs w:val="18"/>
                <w:lang w:val="ru-RU"/>
              </w:rPr>
              <w:t>Стороны намерены быть независимыми.</w:t>
            </w:r>
            <w:r w:rsidR="00C411B7">
              <w:rPr>
                <w:rFonts w:ascii="Times New Roman" w:hAnsi="Times New Roman" w:cs="Times New Roman"/>
                <w:sz w:val="18"/>
                <w:szCs w:val="18"/>
                <w:lang w:val="ru-RU"/>
              </w:rPr>
              <w:t xml:space="preserve">  </w:t>
            </w:r>
            <w:r w:rsidRPr="006F6D71">
              <w:rPr>
                <w:rFonts w:ascii="Times New Roman" w:hAnsi="Times New Roman" w:cs="Times New Roman"/>
                <w:sz w:val="18"/>
                <w:szCs w:val="18"/>
                <w:lang w:val="ru-RU"/>
              </w:rPr>
              <w:t>Поставщик будет нести исключительную ответственность и контролировать средства, методы, способы, персонал и процедуры поставки товаров. Ни одна из Сторон не будет считаться агентом или партнером другой Стороны.</w:t>
            </w:r>
          </w:p>
        </w:tc>
      </w:tr>
      <w:tr w:rsidR="006F6D71" w:rsidRPr="006F6D71" w:rsidTr="006F6D71">
        <w:trPr>
          <w:trHeight w:val="20"/>
        </w:trPr>
        <w:tc>
          <w:tcPr>
            <w:tcW w:w="4821" w:type="dxa"/>
          </w:tcPr>
          <w:p w:rsidR="006F6D71" w:rsidRPr="00C411B7"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lang w:val="ru-RU"/>
              </w:rPr>
            </w:pPr>
            <w:r w:rsidRPr="006F6D71">
              <w:rPr>
                <w:rFonts w:ascii="Times New Roman" w:hAnsi="Times New Roman" w:cs="Times New Roman"/>
                <w:b/>
                <w:sz w:val="18"/>
                <w:szCs w:val="18"/>
              </w:rPr>
              <w:t>Confidentiality</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w:t>
            </w:r>
            <w:r w:rsidRPr="007D42A6">
              <w:rPr>
                <w:rFonts w:ascii="Times New Roman" w:hAnsi="Times New Roman" w:cs="Times New Roman"/>
                <w:sz w:val="18"/>
                <w:szCs w:val="18"/>
              </w:rPr>
              <w:t xml:space="preserve"> </w:t>
            </w:r>
            <w:r w:rsidRPr="006F6D71">
              <w:rPr>
                <w:rFonts w:ascii="Times New Roman" w:hAnsi="Times New Roman" w:cs="Times New Roman"/>
                <w:sz w:val="18"/>
                <w:szCs w:val="18"/>
              </w:rPr>
              <w:t>will</w:t>
            </w:r>
            <w:r w:rsidRPr="007D42A6">
              <w:rPr>
                <w:rFonts w:ascii="Times New Roman" w:hAnsi="Times New Roman" w:cs="Times New Roman"/>
                <w:sz w:val="18"/>
                <w:szCs w:val="18"/>
              </w:rPr>
              <w:t xml:space="preserve"> </w:t>
            </w:r>
            <w:r w:rsidRPr="006F6D71">
              <w:rPr>
                <w:rFonts w:ascii="Times New Roman" w:hAnsi="Times New Roman" w:cs="Times New Roman"/>
                <w:sz w:val="18"/>
                <w:szCs w:val="18"/>
              </w:rPr>
              <w:t>maintain</w:t>
            </w:r>
            <w:r w:rsidRPr="007D42A6">
              <w:rPr>
                <w:rFonts w:ascii="Times New Roman" w:hAnsi="Times New Roman" w:cs="Times New Roman"/>
                <w:sz w:val="18"/>
                <w:szCs w:val="18"/>
              </w:rPr>
              <w:t xml:space="preserve"> </w:t>
            </w:r>
            <w:r w:rsidRPr="006F6D71">
              <w:rPr>
                <w:rFonts w:ascii="Times New Roman" w:hAnsi="Times New Roman" w:cs="Times New Roman"/>
                <w:sz w:val="18"/>
                <w:szCs w:val="18"/>
              </w:rPr>
              <w:t>the confidentiality of: (i) any information MС provides to Supplier that MС identifies as confidential; (ii) the terms and conditions of this Contract; and (iii) nonpublic information regarding MС’ policies and practices.  Upon MС’ request, Supplier will return to MС all confidential information provided by MС to Supplier.  This confidentiality obligation will survive final acceptance of the Goods, payment of the purchase price and termination of this Contract</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bCs/>
                <w:sz w:val="18"/>
                <w:szCs w:val="18"/>
              </w:rPr>
            </w:pPr>
            <w:r w:rsidRPr="006F6D71">
              <w:rPr>
                <w:rFonts w:ascii="Times New Roman" w:hAnsi="Times New Roman" w:cs="Times New Roman"/>
                <w:b/>
                <w:bCs/>
                <w:sz w:val="18"/>
                <w:szCs w:val="18"/>
              </w:rPr>
              <w:t>Конфиденциальность</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Cs/>
                <w:sz w:val="18"/>
                <w:szCs w:val="18"/>
                <w:lang w:val="ru-RU"/>
              </w:rPr>
            </w:pPr>
            <w:r w:rsidRPr="006F6D71">
              <w:rPr>
                <w:rFonts w:ascii="Times New Roman" w:hAnsi="Times New Roman" w:cs="Times New Roman"/>
                <w:bCs/>
                <w:sz w:val="18"/>
                <w:szCs w:val="18"/>
                <w:lang w:val="ru-RU"/>
              </w:rPr>
              <w:t>Поставщик будет сохранять конфиденциальность: (</w:t>
            </w:r>
            <w:r w:rsidRPr="006F6D71">
              <w:rPr>
                <w:rFonts w:ascii="Times New Roman" w:hAnsi="Times New Roman" w:cs="Times New Roman"/>
                <w:bCs/>
                <w:sz w:val="18"/>
                <w:szCs w:val="18"/>
              </w:rPr>
              <w:t>i</w:t>
            </w:r>
            <w:r w:rsidRPr="006F6D71">
              <w:rPr>
                <w:rFonts w:ascii="Times New Roman" w:hAnsi="Times New Roman" w:cs="Times New Roman"/>
                <w:bCs/>
                <w:sz w:val="18"/>
                <w:szCs w:val="18"/>
                <w:lang w:val="ru-RU"/>
              </w:rPr>
              <w:t>) любой информации, предоставляемой Мерсико Поставщику, которую Мерсико определил в качестве конфиденциальной; (</w:t>
            </w:r>
            <w:r w:rsidRPr="006F6D71">
              <w:rPr>
                <w:rFonts w:ascii="Times New Roman" w:hAnsi="Times New Roman" w:cs="Times New Roman"/>
                <w:bCs/>
                <w:sz w:val="18"/>
                <w:szCs w:val="18"/>
              </w:rPr>
              <w:t>ii</w:t>
            </w:r>
            <w:r w:rsidRPr="006F6D71">
              <w:rPr>
                <w:rFonts w:ascii="Times New Roman" w:hAnsi="Times New Roman" w:cs="Times New Roman"/>
                <w:bCs/>
                <w:sz w:val="18"/>
                <w:szCs w:val="18"/>
                <w:lang w:val="ru-RU"/>
              </w:rPr>
              <w:t>) условий и положений настоящего Договора; и (</w:t>
            </w:r>
            <w:r w:rsidRPr="006F6D71">
              <w:rPr>
                <w:rFonts w:ascii="Times New Roman" w:hAnsi="Times New Roman" w:cs="Times New Roman"/>
                <w:bCs/>
                <w:sz w:val="18"/>
                <w:szCs w:val="18"/>
              </w:rPr>
              <w:t>iii</w:t>
            </w:r>
            <w:r w:rsidRPr="006F6D71">
              <w:rPr>
                <w:rFonts w:ascii="Times New Roman" w:hAnsi="Times New Roman" w:cs="Times New Roman"/>
                <w:bCs/>
                <w:sz w:val="18"/>
                <w:szCs w:val="18"/>
                <w:lang w:val="ru-RU"/>
              </w:rPr>
              <w:t>) непубличной информации относительно политик и практик Мерсико. По запросу Мерсико Поставщик вернет в Мерсико всю конфиденциальную информацию, предоставленную</w:t>
            </w:r>
            <w:r w:rsidR="00C411B7">
              <w:rPr>
                <w:rFonts w:ascii="Times New Roman" w:hAnsi="Times New Roman" w:cs="Times New Roman"/>
                <w:bCs/>
                <w:sz w:val="18"/>
                <w:szCs w:val="18"/>
                <w:lang w:val="ru-RU"/>
              </w:rPr>
              <w:t xml:space="preserve"> от Мерсико</w:t>
            </w:r>
            <w:r w:rsidRPr="006F6D71">
              <w:rPr>
                <w:rFonts w:ascii="Times New Roman" w:hAnsi="Times New Roman" w:cs="Times New Roman"/>
                <w:bCs/>
                <w:sz w:val="18"/>
                <w:szCs w:val="18"/>
                <w:lang w:val="ru-RU"/>
              </w:rPr>
              <w:t xml:space="preserve"> </w:t>
            </w:r>
            <w:r w:rsidRPr="00C411B7">
              <w:rPr>
                <w:rFonts w:ascii="Times New Roman" w:hAnsi="Times New Roman" w:cs="Times New Roman"/>
                <w:bCs/>
                <w:sz w:val="18"/>
                <w:szCs w:val="18"/>
                <w:lang w:val="ru-RU"/>
              </w:rPr>
              <w:t xml:space="preserve">Поставщику. </w:t>
            </w:r>
            <w:r w:rsidR="00C411B7">
              <w:rPr>
                <w:rFonts w:ascii="Times New Roman" w:hAnsi="Times New Roman" w:cs="Times New Roman"/>
                <w:bCs/>
                <w:sz w:val="18"/>
                <w:szCs w:val="18"/>
                <w:lang w:val="ru-RU"/>
              </w:rPr>
              <w:t xml:space="preserve"> </w:t>
            </w:r>
            <w:r w:rsidRPr="006F6D71">
              <w:rPr>
                <w:rFonts w:ascii="Times New Roman" w:hAnsi="Times New Roman" w:cs="Times New Roman"/>
                <w:bCs/>
                <w:sz w:val="18"/>
                <w:szCs w:val="18"/>
                <w:lang w:val="ru-RU"/>
              </w:rPr>
              <w:t>Данное обязательство о конфиденциальности продолжает действовать после окончательной приемки Товаров, выплаты покупной цены и прекращения действия настоящего Договора</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Indemnification.</w:t>
            </w:r>
          </w:p>
          <w:p w:rsidR="006F6D71" w:rsidRPr="006F6D71" w:rsidRDefault="006F6D71" w:rsidP="0056685C">
            <w:pPr>
              <w:pStyle w:val="ListParagraph"/>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Supplier will indemnify MС and each of its officers, directors, employees, representatives and agents (each, an “</w:t>
            </w:r>
            <w:r w:rsidRPr="006F6D71">
              <w:rPr>
                <w:rFonts w:ascii="Times New Roman" w:hAnsi="Times New Roman" w:cs="Times New Roman"/>
                <w:b/>
                <w:sz w:val="18"/>
                <w:szCs w:val="18"/>
              </w:rPr>
              <w:t>Indemnitee</w:t>
            </w:r>
            <w:r w:rsidRPr="006F6D71">
              <w:rPr>
                <w:rFonts w:ascii="Times New Roman" w:hAnsi="Times New Roman" w:cs="Times New Roman"/>
                <w:sz w:val="18"/>
                <w:szCs w:val="18"/>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6095"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Возмещение Ущерба</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Поставщик гарантирует Мерсико и каждому из его должностных лиц, директоров, сотрудников, представителей и агентов (каждый именуется как «</w:t>
            </w:r>
            <w:r w:rsidRPr="006F6D71">
              <w:rPr>
                <w:rFonts w:ascii="Times New Roman" w:hAnsi="Times New Roman" w:cs="Times New Roman"/>
                <w:bCs/>
                <w:sz w:val="18"/>
                <w:szCs w:val="18"/>
                <w:lang w:val="ru-RU"/>
              </w:rPr>
              <w:t>Получатель возмещения</w:t>
            </w:r>
            <w:r w:rsidRPr="006F6D71">
              <w:rPr>
                <w:rFonts w:ascii="Times New Roman" w:hAnsi="Times New Roman" w:cs="Times New Roman"/>
                <w:sz w:val="18"/>
                <w:szCs w:val="18"/>
                <w:lang w:val="ru-RU"/>
              </w:rPr>
              <w:t>») и оградит их от любых и всех убытков, претензий, ущербов, обязательств, любых расследований со стороны правительства или доноров, штрафов или санкций и связанных с этим расходов (включая случайный и косвенный ущерб и обоснованные гонорары адвокатов, будь то понесенные на уровне расследования, судебного разбирательства или апелляции или иным образом), понесенных любым получателем возмещения или возложенных на любого получателя возмещения любой третьей стороной или Поставщиком, вытекающих из, в связи с или в результате настоящего Договора, любого невыполнения Поставщиком своего обязательства по настоящему Договору в полном объеме или любого нарушения Поставщиком любого из его заверений и гарантий по настоящему Договору, при условии, что такое возмещение не будет доступнополучателю возмещения, в той степени, в какой такие потери, претензии, убытки, обязательства или связанные с ними расходы вызваны грубой небрежностью или умышленными неправомерными действиями получателя возмещения. Это обязательство о возмещении ущерба останется в силе после окончательной приемки Товаров, выплаты покупной цены и прекращения действия настоящего Договора.</w:t>
            </w:r>
          </w:p>
        </w:tc>
      </w:tr>
      <w:tr w:rsidR="006F6D71" w:rsidRPr="006F6D71" w:rsidTr="006F6D71">
        <w:trPr>
          <w:trHeight w:val="20"/>
        </w:trPr>
        <w:tc>
          <w:tcPr>
            <w:tcW w:w="4821" w:type="dxa"/>
          </w:tcPr>
          <w:p w:rsidR="006F6D71" w:rsidRPr="006F6D71" w:rsidRDefault="006F6D71" w:rsidP="0056685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 xml:space="preserve">Termination and Remedies </w:t>
            </w: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This Contract may be terminated under the following circumstances:</w:t>
            </w:r>
          </w:p>
          <w:p w:rsidR="006F6D71" w:rsidRPr="006F6D71"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by both Parties on mutual written agreement of the Parties;</w:t>
            </w:r>
          </w:p>
          <w:p w:rsidR="006F6D71" w:rsidRPr="006F6D71"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by MC immediately upon written notice in the event MC’ donor(s) terminates or withdraws funding that MC would use to pay Contractor under this Contract;</w:t>
            </w:r>
          </w:p>
          <w:p w:rsidR="006F6D71" w:rsidRPr="006F6D71"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by either Party due to the non-terminating Party’s breach of this Contract and failure to correct such breach within 15 days’ prior notice of such breach;</w:t>
            </w:r>
          </w:p>
          <w:p w:rsidR="006F6D71" w:rsidRPr="006F6D71" w:rsidRDefault="006F6D71" w:rsidP="0056685C">
            <w:pPr>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6F6D71" w:rsidRPr="006F6D71"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by MC immediately upon written notice if MC using its sole discretion determines that Contractor has or will breach any of its warranties, covenants or representations in this Contract, in which case MC may withhold any and all amounts owed to Contractor until such breach is remedied</w:t>
            </w:r>
          </w:p>
          <w:p w:rsidR="006F6D71" w:rsidRPr="006F6D71"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In the event termination is due to MC’ breach of this Contract, by MC for MC convenience, due to force majeure event, or due to loss of funding, MC shall be obligated to pay Contractor for its reasonable, pro-rated costs of work completed and expenses properly incurred prior to termination.</w:t>
            </w:r>
          </w:p>
          <w:p w:rsidR="006F6D71" w:rsidRPr="00C411B7" w:rsidRDefault="006F6D71" w:rsidP="0056685C">
            <w:pPr>
              <w:pStyle w:val="ListParagraph"/>
              <w:numPr>
                <w:ilvl w:val="1"/>
                <w:numId w:val="27"/>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If MC determines that Supplier has or will breach any of its warranties, covenants or representations in this Contract, MC may, in addition to any other remedies for such breach available at law or in equity, (i) terminate this Contract; (ii) reject any Goods delivered; (iii) return any Goods already accepted and obtain full repayment for any amount paid for such Goods; (iv) if Supplier breaches Section 11, withhold payment until such investigation, suspension or debarment is lifted; and (v)if Supplier breaches any of Section 11 not pay for any Goods that have been accepted but that have been consumed or otherwise cannot be returned to Supplier and report the breach to Mercy Corps donors and appropriate governmental authorities.</w:t>
            </w:r>
          </w:p>
        </w:tc>
        <w:tc>
          <w:tcPr>
            <w:tcW w:w="6095" w:type="dxa"/>
          </w:tcPr>
          <w:p w:rsidR="006F6D71" w:rsidRPr="00C411B7"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lang w:val="ru-RU"/>
              </w:rPr>
            </w:pPr>
            <w:r w:rsidRPr="00C411B7">
              <w:rPr>
                <w:rFonts w:ascii="Times New Roman" w:hAnsi="Times New Roman" w:cs="Times New Roman"/>
                <w:b/>
                <w:sz w:val="18"/>
                <w:szCs w:val="18"/>
                <w:lang w:val="ru-RU"/>
              </w:rPr>
              <w:t>Расторжение и средства правовой защиты</w:t>
            </w:r>
          </w:p>
          <w:p w:rsidR="006F6D71" w:rsidRPr="006F6D71" w:rsidRDefault="006F6D71" w:rsidP="006F6D71">
            <w:pPr>
              <w:spacing w:after="0" w:line="240" w:lineRule="auto"/>
              <w:ind w:left="33"/>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Настоящий Договор может быть расторгнут в следующих обстоятельствах:</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lang w:val="ru-RU"/>
              </w:rPr>
              <w:t xml:space="preserve">Обеими Сторонами по взаимному письменному соглашению </w:t>
            </w:r>
            <w:r w:rsidRPr="006F6D71">
              <w:rPr>
                <w:rFonts w:ascii="Times New Roman" w:hAnsi="Times New Roman" w:cs="Times New Roman"/>
                <w:sz w:val="18"/>
                <w:szCs w:val="18"/>
              </w:rPr>
              <w:t>Сторон;</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Мерсико немедленно после отправки письменного уведомления в случае, если доноры Мерсико прекратят или отменят финансирование, которое Мерсико использовало бы для платежей Подрядчику по настоящему Договору;</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Любой из Сторон за то, что не расторгающая Сторона нарушает настоящий Договор и не устраняет такое нарушение в течение 15 дней с момента получения уведомления о таком нарушении;</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Любой из Сторон посредством письменного уведомления, если форс-мажорное событие, включая любые непредвиденные войны, восстания, изменения в законе или действие, или бездействие правительства, забастовки, стихийные бедствия или аналогичные события, препятствуют расторгающей Стороне выполнять свои обязательства по настоящему Договору; или</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Мерсико немедленно после отправки письменного уведомления, если Мерсико по своему единоличному усмотрению определит, что Подрядчик нарушил или нарушит любую из своих гарантий, обязательств или заверений в настоящем Договоре, в этом случае Мерсико может удержать все и любые суммы, причитающиеся Подрядчику до устранения такого нарушения.</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 случае расторжения договора вследствие нарушения настоящего Договора по инициативе Мерсико, вследствие форс-мажорного события, или из-за прекращения финансирования, Мерсико обязана оплатить Подрядчику его обоснованные, пропорциональные расходы по выполненной работе и затраты, должным образом понесенные до момента расторжения.</w:t>
            </w:r>
          </w:p>
          <w:p w:rsidR="006F6D71" w:rsidRPr="00C411B7"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Если Мерсико определит, что Поставщик нарушил или нарушит любую из своих гарантий, обязательств или заверений в настоящем Договоре, Мерсико, в дополнение к любым другим средствам правовой защиты от такого нарушения, доступным по закону или по справедливости, может (</w:t>
            </w:r>
            <w:r w:rsidRPr="006F6D71">
              <w:rPr>
                <w:rFonts w:ascii="Times New Roman" w:hAnsi="Times New Roman" w:cs="Times New Roman"/>
                <w:sz w:val="18"/>
                <w:szCs w:val="18"/>
              </w:rPr>
              <w:t>i</w:t>
            </w:r>
            <w:r w:rsidRPr="006F6D71">
              <w:rPr>
                <w:rFonts w:ascii="Times New Roman" w:hAnsi="Times New Roman" w:cs="Times New Roman"/>
                <w:sz w:val="18"/>
                <w:szCs w:val="18"/>
                <w:lang w:val="ru-RU"/>
              </w:rPr>
              <w:t>) расторгнуть настоящий Договор; (</w:t>
            </w:r>
            <w:r w:rsidRPr="006F6D71">
              <w:rPr>
                <w:rFonts w:ascii="Times New Roman" w:hAnsi="Times New Roman" w:cs="Times New Roman"/>
                <w:sz w:val="18"/>
                <w:szCs w:val="18"/>
              </w:rPr>
              <w:t>ii</w:t>
            </w:r>
            <w:r w:rsidRPr="006F6D71">
              <w:rPr>
                <w:rFonts w:ascii="Times New Roman" w:hAnsi="Times New Roman" w:cs="Times New Roman"/>
                <w:sz w:val="18"/>
                <w:szCs w:val="18"/>
                <w:lang w:val="ru-RU"/>
              </w:rPr>
              <w:t>) отклонить любые доставленные Товары; (</w:t>
            </w:r>
            <w:r w:rsidRPr="006F6D71">
              <w:rPr>
                <w:rFonts w:ascii="Times New Roman" w:hAnsi="Times New Roman" w:cs="Times New Roman"/>
                <w:sz w:val="18"/>
                <w:szCs w:val="18"/>
              </w:rPr>
              <w:t>iii</w:t>
            </w:r>
            <w:r w:rsidRPr="006F6D71">
              <w:rPr>
                <w:rFonts w:ascii="Times New Roman" w:hAnsi="Times New Roman" w:cs="Times New Roman"/>
                <w:sz w:val="18"/>
                <w:szCs w:val="18"/>
                <w:lang w:val="ru-RU"/>
              </w:rPr>
              <w:t>) вернуть любые уже принятые Товары и получить полный возврат любой суммы, уплаченной за такие Товары; (</w:t>
            </w:r>
            <w:r w:rsidRPr="006F6D71">
              <w:rPr>
                <w:rFonts w:ascii="Times New Roman" w:hAnsi="Times New Roman" w:cs="Times New Roman"/>
                <w:sz w:val="18"/>
                <w:szCs w:val="18"/>
              </w:rPr>
              <w:t>iv</w:t>
            </w:r>
            <w:r w:rsidRPr="006F6D71">
              <w:rPr>
                <w:rFonts w:ascii="Times New Roman" w:hAnsi="Times New Roman" w:cs="Times New Roman"/>
                <w:sz w:val="18"/>
                <w:szCs w:val="18"/>
                <w:lang w:val="ru-RU"/>
              </w:rPr>
              <w:t>) в случае нарушения Поставщиком положений Статьи 11 данного Договора либо удержать платеж до отмены такого расследования, приостановления или отстранения, либо не оплачивать любые принятые Товары, которые были потреблены или иным образом не могут быть возвращены Поставщику, и Мерсико сообщит об этом нарушении донорам Мерсико и соответствующим правительственным органам.</w:t>
            </w:r>
          </w:p>
        </w:tc>
      </w:tr>
      <w:tr w:rsidR="006F6D71" w:rsidRPr="006F6D71" w:rsidTr="006F6D71">
        <w:trPr>
          <w:trHeight w:val="20"/>
        </w:trPr>
        <w:tc>
          <w:tcPr>
            <w:tcW w:w="4821" w:type="dxa"/>
          </w:tcPr>
          <w:p w:rsidR="006F6D71" w:rsidRPr="006F6D71" w:rsidRDefault="006F6D71" w:rsidP="0056685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Dispute Resolution</w:t>
            </w:r>
          </w:p>
          <w:p w:rsidR="006F6D71" w:rsidRPr="006F6D71" w:rsidRDefault="006F6D71" w:rsidP="0056685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Any disputes or disagreements which may arise out of this Agreement or related to it shall be resolved via negotiation.  If disputes cannot be resolved via negotiation, resolution shall be realized in compliance with laws of the KR.</w:t>
            </w:r>
          </w:p>
        </w:tc>
        <w:tc>
          <w:tcPr>
            <w:tcW w:w="6095" w:type="dxa"/>
          </w:tcPr>
          <w:p w:rsidR="006F6D71" w:rsidRPr="006F6D71" w:rsidRDefault="006F6D71" w:rsidP="0056685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Разрешение споров</w:t>
            </w:r>
          </w:p>
          <w:p w:rsidR="006F6D71" w:rsidRPr="006F6D71" w:rsidRDefault="006F6D71" w:rsidP="0056685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Все споры и разногласия, которые могут возникнуть из настоящего Договора или в связи с ним, решаются путем переговоров, а в случае не достижения согласия, в порядке, установленном законодательством КР.</w:t>
            </w:r>
          </w:p>
        </w:tc>
      </w:tr>
      <w:tr w:rsidR="006F6D71" w:rsidRPr="006F6D71" w:rsidTr="006F6D71">
        <w:trPr>
          <w:trHeight w:val="20"/>
        </w:trPr>
        <w:tc>
          <w:tcPr>
            <w:tcW w:w="4821" w:type="dxa"/>
          </w:tcPr>
          <w:p w:rsidR="006F6D71" w:rsidRPr="006F6D71" w:rsidRDefault="006F6D71" w:rsidP="0056685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Access to Books and Reports</w:t>
            </w:r>
          </w:p>
          <w:p w:rsidR="006F6D71" w:rsidRPr="006F6D71" w:rsidRDefault="006F6D71" w:rsidP="0056685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Mercy Corps, its donors (including, if applicable, USAID, and the Comptroller General of the United States) and any of their respective representatives will have access to any books, documents, papers and records of Supplier that are directly pertinent to this Contract for the purpose of making audits, examinations, excerpts and transcriptions or a period of seven years following the completion of the Contract.</w:t>
            </w:r>
          </w:p>
        </w:tc>
        <w:tc>
          <w:tcPr>
            <w:tcW w:w="6095" w:type="dxa"/>
          </w:tcPr>
          <w:p w:rsidR="006F6D71" w:rsidRPr="006F6D71" w:rsidRDefault="006F6D71" w:rsidP="0056685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Доступ к Книгам и Записям</w:t>
            </w:r>
          </w:p>
          <w:p w:rsidR="006F6D71" w:rsidRPr="006F6D71" w:rsidRDefault="006F6D71" w:rsidP="0056685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Мерсико, его доноры (в том числе, в соответствующих случаях, ЮСАИД и Генеральный Ревизор Соединенных Штатов Америки) и любой из их соответствующих представителей будет иметь доступ к любым книгам, документам, бумагам и записям Поставщика, </w:t>
            </w:r>
            <w:r w:rsidRPr="00C411B7">
              <w:rPr>
                <w:rFonts w:ascii="Times New Roman" w:hAnsi="Times New Roman" w:cs="Times New Roman"/>
                <w:b/>
                <w:sz w:val="18"/>
                <w:szCs w:val="18"/>
                <w:lang w:val="ru-RU"/>
              </w:rPr>
              <w:t>которые непосредственно относятся к настоящему Договору</w:t>
            </w:r>
            <w:r w:rsidRPr="006F6D71">
              <w:rPr>
                <w:rFonts w:ascii="Times New Roman" w:hAnsi="Times New Roman" w:cs="Times New Roman"/>
                <w:sz w:val="18"/>
                <w:szCs w:val="18"/>
                <w:lang w:val="ru-RU"/>
              </w:rPr>
              <w:t xml:space="preserve"> для целей проведения аудита, проверок, составления выборок и снятия копий в течение семи лет с момента завершения выполнения Договора.</w:t>
            </w:r>
          </w:p>
        </w:tc>
      </w:tr>
      <w:tr w:rsidR="006F6D71" w:rsidRPr="006F6D71" w:rsidTr="006F6D71">
        <w:trPr>
          <w:trHeight w:val="20"/>
        </w:trPr>
        <w:tc>
          <w:tcPr>
            <w:tcW w:w="4821" w:type="dxa"/>
          </w:tcPr>
          <w:p w:rsidR="006F6D71" w:rsidRPr="006F6D71" w:rsidRDefault="006F6D71" w:rsidP="0056685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 xml:space="preserve">Additional Donor Terms and Conditions.  </w:t>
            </w:r>
          </w:p>
          <w:p w:rsidR="006F6D71" w:rsidRPr="006F6D71" w:rsidRDefault="006F6D71" w:rsidP="0056685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18"/>
                <w:szCs w:val="18"/>
              </w:rPr>
            </w:pPr>
            <w:r w:rsidRPr="006F6D71">
              <w:rPr>
                <w:rFonts w:ascii="Times New Roman" w:hAnsi="Times New Roman" w:cs="Times New Roman"/>
                <w:sz w:val="18"/>
                <w:szCs w:val="18"/>
              </w:rPr>
              <w:t>The Donor Terms (if any) are incorporated in this Contract by reference and are fully binding on Supplier and Mercy Corps.  In the event of a conflict between the Donor Terms and this Contract or any other document between Supplier and Mercy Corps, the Donor Terms will prevail.</w:t>
            </w:r>
          </w:p>
          <w:p w:rsidR="006F6D71" w:rsidRPr="006F6D71" w:rsidRDefault="006F6D71" w:rsidP="006F6D71">
            <w:pPr>
              <w:spacing w:after="0" w:line="240" w:lineRule="auto"/>
              <w:rPr>
                <w:rFonts w:ascii="Times New Roman" w:hAnsi="Times New Roman" w:cs="Times New Roman"/>
                <w:b/>
                <w:sz w:val="18"/>
                <w:szCs w:val="18"/>
              </w:rPr>
            </w:pPr>
          </w:p>
        </w:tc>
        <w:tc>
          <w:tcPr>
            <w:tcW w:w="6095" w:type="dxa"/>
          </w:tcPr>
          <w:p w:rsidR="006F6D71" w:rsidRPr="006F6D71" w:rsidRDefault="006F6D71" w:rsidP="0056685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sz w:val="18"/>
                <w:szCs w:val="18"/>
                <w:lang w:val="ru-RU"/>
              </w:rPr>
            </w:pPr>
            <w:r w:rsidRPr="006F6D71">
              <w:rPr>
                <w:rFonts w:ascii="Times New Roman" w:hAnsi="Times New Roman" w:cs="Times New Roman"/>
                <w:b/>
                <w:bCs/>
                <w:sz w:val="18"/>
                <w:szCs w:val="18"/>
                <w:lang w:val="ru-RU"/>
              </w:rPr>
              <w:t>Дополнительные условия и положения доноров</w:t>
            </w:r>
            <w:r w:rsidRPr="006F6D71">
              <w:rPr>
                <w:rFonts w:ascii="Times New Roman" w:hAnsi="Times New Roman" w:cs="Times New Roman"/>
                <w:b/>
                <w:sz w:val="18"/>
                <w:szCs w:val="18"/>
                <w:lang w:val="ru-RU"/>
              </w:rPr>
              <w:t>.</w:t>
            </w:r>
          </w:p>
          <w:p w:rsidR="006F6D71" w:rsidRPr="006F6D71" w:rsidRDefault="006F6D71" w:rsidP="0056685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Условия доноров (если таковые имеются) включаются в настоящий Договор посредством отсылки и являются полностью обязательными для Поставщика и Мерсико. В случае противоречия между условиями доноров и настоящим Договором или любым другим документом, заключенным между Поставщиком и Мерсико, условия донора будут иметь преимущественную силу.</w:t>
            </w:r>
          </w:p>
        </w:tc>
      </w:tr>
      <w:tr w:rsidR="006F6D71" w:rsidRPr="006F6D71" w:rsidTr="006F6D71">
        <w:trPr>
          <w:trHeight w:val="20"/>
        </w:trPr>
        <w:tc>
          <w:tcPr>
            <w:tcW w:w="4821" w:type="dxa"/>
          </w:tcPr>
          <w:p w:rsidR="006F6D71" w:rsidRPr="006F6D71" w:rsidRDefault="006F6D71" w:rsidP="0056685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Miscellaneous.</w:t>
            </w:r>
          </w:p>
          <w:p w:rsidR="006F6D71" w:rsidRPr="006F6D71" w:rsidRDefault="006F6D71" w:rsidP="0056685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This Contract and the rights and obligations of the parties hereto will be governed by and construed in accordance with the laws of the Kyrgyz Republic.</w:t>
            </w:r>
          </w:p>
          <w:p w:rsidR="006F6D71" w:rsidRPr="006F6D71" w:rsidRDefault="006F6D71" w:rsidP="0056685C">
            <w:pPr>
              <w:numPr>
                <w:ilvl w:val="1"/>
                <w:numId w:val="30"/>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No right or obligation under this Contract (including the right to receive monies due) will be assigned by the Supplier without the prior written consent of MC.  Any assignment without such consent will be void.  MC may assign its rights under this Contract.</w:t>
            </w:r>
          </w:p>
          <w:p w:rsidR="006F6D71" w:rsidRPr="006F6D71" w:rsidRDefault="006F6D71" w:rsidP="0056685C">
            <w:pPr>
              <w:numPr>
                <w:ilvl w:val="1"/>
                <w:numId w:val="30"/>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6F6D71" w:rsidRPr="006F6D71" w:rsidRDefault="006F6D71" w:rsidP="0056685C">
            <w:pPr>
              <w:numPr>
                <w:ilvl w:val="1"/>
                <w:numId w:val="30"/>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Time is of the essence of each and every obligation of Supplier under this Contract.</w:t>
            </w:r>
          </w:p>
          <w:p w:rsidR="006F6D71" w:rsidRPr="006F6D71" w:rsidRDefault="006F6D71" w:rsidP="0056685C">
            <w:pPr>
              <w:numPr>
                <w:ilvl w:val="1"/>
                <w:numId w:val="30"/>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C411B7" w:rsidRPr="00C411B7" w:rsidRDefault="006F6D71" w:rsidP="0056685C">
            <w:pPr>
              <w:numPr>
                <w:ilvl w:val="1"/>
                <w:numId w:val="30"/>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 xml:space="preserve">Except as otherwise provided above, this Contract may be amended or modified only by a written document signed by both parties.  </w:t>
            </w:r>
          </w:p>
          <w:p w:rsidR="006F6D71" w:rsidRPr="006F6D71" w:rsidRDefault="006F6D71" w:rsidP="0056685C">
            <w:pPr>
              <w:numPr>
                <w:ilvl w:val="1"/>
                <w:numId w:val="30"/>
              </w:numPr>
              <w:tabs>
                <w:tab w:val="left" w:pos="360"/>
              </w:tabs>
              <w:spacing w:after="0" w:line="240" w:lineRule="auto"/>
              <w:jc w:val="both"/>
              <w:rPr>
                <w:rFonts w:ascii="Times New Roman" w:hAnsi="Times New Roman" w:cs="Times New Roman"/>
                <w:sz w:val="18"/>
                <w:szCs w:val="18"/>
              </w:rPr>
            </w:pPr>
            <w:r w:rsidRPr="006F6D71">
              <w:rPr>
                <w:rFonts w:ascii="Times New Roman" w:hAnsi="Times New Roman" w:cs="Times New Roman"/>
                <w:sz w:val="18"/>
                <w:szCs w:val="18"/>
              </w:rPr>
              <w:t>This Contract constitutes the entire contract between the parties relating to the subject matter hereof and supersedes any and all previous Contracts and understandings, oral or written, relating to the subject matter hereof.</w:t>
            </w:r>
          </w:p>
          <w:p w:rsidR="006F6D71" w:rsidRPr="006F6D71" w:rsidRDefault="006F6D71" w:rsidP="006F6D71">
            <w:pPr>
              <w:pStyle w:val="ListParagraph"/>
              <w:spacing w:after="0" w:line="240" w:lineRule="auto"/>
              <w:ind w:left="930"/>
              <w:jc w:val="both"/>
              <w:rPr>
                <w:rFonts w:ascii="Times New Roman" w:hAnsi="Times New Roman" w:cs="Times New Roman"/>
                <w:sz w:val="18"/>
                <w:szCs w:val="18"/>
              </w:rPr>
            </w:pPr>
          </w:p>
        </w:tc>
        <w:tc>
          <w:tcPr>
            <w:tcW w:w="6095" w:type="dxa"/>
          </w:tcPr>
          <w:p w:rsidR="006F6D71" w:rsidRPr="006F6D71" w:rsidRDefault="006F6D71" w:rsidP="0056685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18"/>
                <w:szCs w:val="18"/>
              </w:rPr>
            </w:pPr>
            <w:r w:rsidRPr="006F6D71">
              <w:rPr>
                <w:rFonts w:ascii="Times New Roman" w:hAnsi="Times New Roman" w:cs="Times New Roman"/>
                <w:b/>
                <w:sz w:val="18"/>
                <w:szCs w:val="18"/>
              </w:rPr>
              <w:t>Прочие условия</w:t>
            </w:r>
          </w:p>
          <w:p w:rsidR="006F6D71" w:rsidRPr="006F6D71"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Настоящий Договор и права и обязательства сторон настоящего Договора регулируются и толкуются в соответствии с законами Кыргызской Республики.</w:t>
            </w:r>
          </w:p>
          <w:p w:rsidR="006F6D71" w:rsidRPr="006F6D71"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Никакое право или обязательство по настоящему Договору (в том числе право на получение причитающихся денежных средств) не может быть переуступлено Поставщиком без предварительного письменного согласия Мерсико. Любая переуступка без такого согласия будет считаться недействительной. Мерсико может переуступать свои права по настоящему Договору.</w:t>
            </w:r>
          </w:p>
          <w:p w:rsidR="006F6D71" w:rsidRPr="006F6D71"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Все уведомления, предусмотренные в настоящем Договоре, будут составляться в письменном виде, и будут доставляться нарочным или курьерской службой, по электронной почте или телефаксу в соответствии с контактной информацией каждой стороны, изложенной в Приложении </w:t>
            </w:r>
            <w:r w:rsidRPr="006F6D71">
              <w:rPr>
                <w:rFonts w:ascii="Times New Roman" w:hAnsi="Times New Roman" w:cs="Times New Roman"/>
                <w:sz w:val="18"/>
                <w:szCs w:val="18"/>
              </w:rPr>
              <w:t>I</w:t>
            </w:r>
            <w:r w:rsidRPr="006F6D71">
              <w:rPr>
                <w:rFonts w:ascii="Times New Roman" w:hAnsi="Times New Roman" w:cs="Times New Roman"/>
                <w:sz w:val="18"/>
                <w:szCs w:val="18"/>
                <w:lang w:val="ru-RU"/>
              </w:rPr>
              <w:t>.Уведомления будут считаться врученными при получении, а также при условии, что уведомления, отправленные по телефаксу или электронной почте, будут считаться полученными при отправке (за исключением случаев отправки в нерабочее время получателя; в этом случае они будут считаться полученными на следующий рабочий день получателя.</w:t>
            </w:r>
          </w:p>
          <w:p w:rsidR="006F6D71" w:rsidRPr="006F6D71"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Время является существенным условием каждого обязательства Поставщика по настоящему Договору.</w:t>
            </w:r>
          </w:p>
          <w:p w:rsidR="006F6D71" w:rsidRPr="006F6D71"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Если любое положение настоящего Договора будет запрещено, или признано недействительным в соответствии с действующим законодательством, такое положение будет недействительным только в степени такого запрета или признания недействительности без признания недействительными остальной части такого положения или любых остальных положений настоящего Договора.</w:t>
            </w:r>
          </w:p>
          <w:p w:rsidR="00C411B7"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За исключением случаев, предусмотренных выше, настоящий Договор может быть изменен или дополнен только посредством письменного документа, подписанного обеими сторонами. </w:t>
            </w:r>
          </w:p>
          <w:p w:rsidR="006F6D71" w:rsidRPr="006F6D71" w:rsidRDefault="006F6D71" w:rsidP="0056685C">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Настоящий Договор представляет собой полный договор между сторонами в отношении его предмета и заменяет все предыдущие договоры и договоренности, устные или письменные, относящиеся к предмету настоящего Договора</w:t>
            </w:r>
          </w:p>
        </w:tc>
      </w:tr>
      <w:tr w:rsidR="006F6D71" w:rsidRPr="006F6D71" w:rsidTr="006F6D71">
        <w:trPr>
          <w:trHeight w:val="20"/>
        </w:trPr>
        <w:tc>
          <w:tcPr>
            <w:tcW w:w="4821" w:type="dxa"/>
          </w:tcPr>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IN WITNESS WHEREOF, this Purchase Contract has been duly executed as of the date first written below.</w:t>
            </w:r>
          </w:p>
          <w:p w:rsidR="006F6D71" w:rsidRPr="006F6D71" w:rsidRDefault="006F6D71" w:rsidP="006F6D71">
            <w:pPr>
              <w:spacing w:after="0" w:line="240" w:lineRule="auto"/>
              <w:rPr>
                <w:rFonts w:ascii="Times New Roman" w:hAnsi="Times New Roman" w:cs="Times New Roman"/>
                <w:sz w:val="18"/>
                <w:szCs w:val="18"/>
              </w:rPr>
            </w:pP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Mercy Corps:</w:t>
            </w: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____________________________________________</w:t>
            </w: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Country Director</w:t>
            </w: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Mercy Corps Kyrgyzstan</w:t>
            </w: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Date: _______________________________________</w:t>
            </w:r>
          </w:p>
          <w:p w:rsidR="006F6D71" w:rsidRPr="006F6D71" w:rsidRDefault="006F6D71" w:rsidP="006F6D71">
            <w:pPr>
              <w:pStyle w:val="ListParagraph"/>
              <w:spacing w:after="0" w:line="240" w:lineRule="auto"/>
              <w:ind w:left="360"/>
              <w:rPr>
                <w:rFonts w:ascii="Times New Roman" w:hAnsi="Times New Roman" w:cs="Times New Roman"/>
                <w:b/>
                <w:sz w:val="18"/>
                <w:szCs w:val="18"/>
              </w:rPr>
            </w:pPr>
          </w:p>
        </w:tc>
        <w:tc>
          <w:tcPr>
            <w:tcW w:w="6095" w:type="dxa"/>
          </w:tcPr>
          <w:p w:rsidR="006F6D71" w:rsidRPr="006F6D71" w:rsidRDefault="006F6D71" w:rsidP="006F6D71">
            <w:pPr>
              <w:spacing w:after="0" w:line="240" w:lineRule="auto"/>
              <w:rPr>
                <w:rFonts w:ascii="Times New Roman" w:hAnsi="Times New Roman" w:cs="Times New Roman"/>
                <w:sz w:val="18"/>
                <w:szCs w:val="18"/>
                <w:lang w:val="ru-RU"/>
              </w:rPr>
            </w:pPr>
            <w:r w:rsidRPr="006F6D71">
              <w:rPr>
                <w:rFonts w:ascii="Times New Roman" w:hAnsi="Times New Roman" w:cs="Times New Roman"/>
                <w:sz w:val="18"/>
                <w:szCs w:val="18"/>
                <w:lang w:val="ru-RU"/>
              </w:rPr>
              <w:t>В УДОСТОВЕРЕНИЕ ЧЕГО настоящий Договор о покупке был должным образом подписан на дату, указанную ниже.</w:t>
            </w:r>
          </w:p>
          <w:p w:rsidR="006F6D71" w:rsidRPr="006F6D71" w:rsidRDefault="006F6D71" w:rsidP="006F6D71">
            <w:pPr>
              <w:spacing w:after="0" w:line="240" w:lineRule="auto"/>
              <w:rPr>
                <w:rFonts w:ascii="Times New Roman" w:hAnsi="Times New Roman" w:cs="Times New Roman"/>
                <w:sz w:val="18"/>
                <w:szCs w:val="18"/>
                <w:lang w:val="ru-RU"/>
              </w:rPr>
            </w:pP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Поставщик:</w:t>
            </w: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Подпись: ____________________________________________</w:t>
            </w:r>
          </w:p>
          <w:p w:rsidR="006F6D71" w:rsidRPr="006F6D71" w:rsidRDefault="006F6D71" w:rsidP="006F6D71">
            <w:pPr>
              <w:spacing w:after="0" w:line="240" w:lineRule="auto"/>
              <w:rPr>
                <w:rFonts w:ascii="Times New Roman" w:hAnsi="Times New Roman" w:cs="Times New Roman"/>
                <w:sz w:val="18"/>
                <w:szCs w:val="18"/>
              </w:rPr>
            </w:pPr>
          </w:p>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Должность: ___________________________________________</w:t>
            </w:r>
          </w:p>
          <w:p w:rsidR="006F6D71" w:rsidRPr="006F6D71" w:rsidRDefault="006F6D71" w:rsidP="006F6D71">
            <w:pPr>
              <w:spacing w:after="0" w:line="240" w:lineRule="auto"/>
              <w:rPr>
                <w:rFonts w:ascii="Times New Roman" w:hAnsi="Times New Roman" w:cs="Times New Roman"/>
                <w:sz w:val="18"/>
                <w:szCs w:val="18"/>
              </w:rPr>
            </w:pPr>
          </w:p>
          <w:p w:rsidR="006F6D71" w:rsidRPr="006F6D71" w:rsidRDefault="006F6D71" w:rsidP="006F6D71">
            <w:pPr>
              <w:spacing w:after="0" w:line="240" w:lineRule="auto"/>
              <w:rPr>
                <w:rFonts w:ascii="Times New Roman" w:hAnsi="Times New Roman" w:cs="Times New Roman"/>
                <w:b/>
                <w:sz w:val="18"/>
                <w:szCs w:val="18"/>
              </w:rPr>
            </w:pPr>
            <w:r w:rsidRPr="006F6D71">
              <w:rPr>
                <w:rFonts w:ascii="Times New Roman" w:hAnsi="Times New Roman" w:cs="Times New Roman"/>
                <w:sz w:val="18"/>
                <w:szCs w:val="18"/>
              </w:rPr>
              <w:t>Дата: _________________________________________________</w:t>
            </w:r>
          </w:p>
        </w:tc>
      </w:tr>
    </w:tbl>
    <w:p w:rsidR="00D00958" w:rsidRDefault="00D00958">
      <w:r>
        <w:br w:type="page"/>
      </w:r>
    </w:p>
    <w:tbl>
      <w:tblPr>
        <w:tblStyle w:val="TableGrid"/>
        <w:tblW w:w="10916" w:type="dxa"/>
        <w:tblInd w:w="-318" w:type="dxa"/>
        <w:tblLayout w:type="fixed"/>
        <w:tblLook w:val="04A0"/>
      </w:tblPr>
      <w:tblGrid>
        <w:gridCol w:w="4821"/>
        <w:gridCol w:w="6095"/>
      </w:tblGrid>
      <w:tr w:rsidR="006F6D71" w:rsidRPr="006F6D71" w:rsidTr="006F6D71">
        <w:trPr>
          <w:trHeight w:val="20"/>
        </w:trPr>
        <w:tc>
          <w:tcPr>
            <w:tcW w:w="4821" w:type="dxa"/>
          </w:tcPr>
          <w:p w:rsidR="006F6D71" w:rsidRPr="006F6D71" w:rsidRDefault="006F6D71" w:rsidP="006F6D71">
            <w:pPr>
              <w:spacing w:after="0" w:line="240" w:lineRule="auto"/>
              <w:rPr>
                <w:rFonts w:ascii="Times New Roman" w:hAnsi="Times New Roman" w:cs="Times New Roman"/>
                <w:b/>
                <w:bCs/>
                <w:sz w:val="18"/>
                <w:szCs w:val="18"/>
              </w:rPr>
            </w:pPr>
            <w:r w:rsidRPr="006F6D71">
              <w:rPr>
                <w:rFonts w:ascii="Times New Roman" w:hAnsi="Times New Roman" w:cs="Times New Roman"/>
                <w:b/>
                <w:bCs/>
                <w:sz w:val="18"/>
                <w:szCs w:val="18"/>
              </w:rPr>
              <w:t>SCHEDULEI</w:t>
            </w:r>
          </w:p>
          <w:p w:rsidR="006F6D71" w:rsidRPr="006F6D71" w:rsidRDefault="006F6D71" w:rsidP="006F6D71">
            <w:pPr>
              <w:spacing w:after="0" w:line="240" w:lineRule="auto"/>
              <w:rPr>
                <w:rFonts w:ascii="Times New Roman" w:hAnsi="Times New Roman" w:cs="Times New Roman"/>
                <w:b/>
                <w:bCs/>
                <w:sz w:val="18"/>
                <w:szCs w:val="18"/>
              </w:rPr>
            </w:pPr>
          </w:p>
        </w:tc>
        <w:tc>
          <w:tcPr>
            <w:tcW w:w="6095" w:type="dxa"/>
          </w:tcPr>
          <w:p w:rsidR="006F6D71" w:rsidRPr="006F6D71" w:rsidRDefault="006F6D71" w:rsidP="006F6D71">
            <w:pPr>
              <w:spacing w:after="0" w:line="240" w:lineRule="auto"/>
              <w:rPr>
                <w:rFonts w:ascii="Times New Roman" w:hAnsi="Times New Roman" w:cs="Times New Roman"/>
                <w:b/>
                <w:bCs/>
                <w:sz w:val="18"/>
                <w:szCs w:val="18"/>
              </w:rPr>
            </w:pPr>
            <w:r w:rsidRPr="006F6D71">
              <w:rPr>
                <w:rFonts w:ascii="Times New Roman" w:hAnsi="Times New Roman" w:cs="Times New Roman"/>
                <w:b/>
                <w:bCs/>
                <w:sz w:val="18"/>
                <w:szCs w:val="18"/>
              </w:rPr>
              <w:t>ПРИЛОЖЕНИЕ I</w:t>
            </w:r>
          </w:p>
          <w:p w:rsidR="006F6D71" w:rsidRPr="006F6D71" w:rsidRDefault="006F6D71" w:rsidP="006F6D71">
            <w:pPr>
              <w:spacing w:after="0" w:line="240" w:lineRule="auto"/>
              <w:rPr>
                <w:rFonts w:ascii="Times New Roman" w:hAnsi="Times New Roman" w:cs="Times New Roman"/>
                <w:b/>
                <w:bCs/>
                <w:sz w:val="18"/>
                <w:szCs w:val="18"/>
              </w:rPr>
            </w:pPr>
          </w:p>
        </w:tc>
      </w:tr>
      <w:tr w:rsidR="006F6D71" w:rsidRPr="006F6D71" w:rsidTr="006F6D71">
        <w:trPr>
          <w:trHeight w:val="20"/>
        </w:trPr>
        <w:tc>
          <w:tcPr>
            <w:tcW w:w="4821" w:type="dxa"/>
          </w:tcPr>
          <w:p w:rsidR="006F6D71" w:rsidRPr="006F6D71" w:rsidRDefault="006F6D71" w:rsidP="0056685C">
            <w:pPr>
              <w:pStyle w:val="ListParagraph"/>
              <w:numPr>
                <w:ilvl w:val="0"/>
                <w:numId w:val="33"/>
              </w:numPr>
              <w:spacing w:after="0" w:line="240" w:lineRule="auto"/>
              <w:rPr>
                <w:rFonts w:ascii="Times New Roman" w:hAnsi="Times New Roman" w:cs="Times New Roman"/>
                <w:b/>
                <w:bCs/>
                <w:sz w:val="18"/>
                <w:szCs w:val="18"/>
              </w:rPr>
            </w:pPr>
            <w:r w:rsidRPr="006F6D71">
              <w:rPr>
                <w:rFonts w:ascii="Times New Roman" w:hAnsi="Times New Roman" w:cs="Times New Roman"/>
                <w:b/>
                <w:bCs/>
                <w:sz w:val="18"/>
                <w:szCs w:val="18"/>
              </w:rPr>
              <w:t>Additional Terms</w:t>
            </w:r>
          </w:p>
          <w:p w:rsidR="006F6D71" w:rsidRPr="006F6D71" w:rsidRDefault="006F6D71" w:rsidP="006F6D71">
            <w:pPr>
              <w:spacing w:after="0" w:line="240" w:lineRule="auto"/>
              <w:rPr>
                <w:rFonts w:ascii="Times New Roman" w:hAnsi="Times New Roman" w:cs="Times New Roman"/>
                <w:bCs/>
                <w:sz w:val="18"/>
                <w:szCs w:val="18"/>
              </w:rPr>
            </w:pP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bCs/>
                <w:sz w:val="18"/>
                <w:szCs w:val="18"/>
              </w:rPr>
              <w:t xml:space="preserve">Goods: _______________________________.  </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 xml:space="preserve">All Goods must precisely comply with the specifications attached hereto as Schedule II (the “Specifications”). </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Quantity: _____________________________.</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Packing Requirements ___________________.</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Delivery Location: ______________________</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Delivery Date: _________________________</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Transportation and Unloading Terms: _____________________________________</w:t>
            </w:r>
          </w:p>
          <w:p w:rsidR="006F6D71" w:rsidRPr="006F6D71" w:rsidRDefault="006F6D71" w:rsidP="0056685C">
            <w:pPr>
              <w:pStyle w:val="ListParagraph"/>
              <w:numPr>
                <w:ilvl w:val="1"/>
                <w:numId w:val="33"/>
              </w:numPr>
              <w:spacing w:after="0" w:line="240" w:lineRule="auto"/>
              <w:ind w:left="460"/>
              <w:rPr>
                <w:rFonts w:ascii="Times New Roman" w:hAnsi="Times New Roman" w:cs="Times New Roman"/>
                <w:sz w:val="18"/>
                <w:szCs w:val="18"/>
              </w:rPr>
            </w:pPr>
            <w:r w:rsidRPr="006F6D71">
              <w:rPr>
                <w:rFonts w:ascii="Times New Roman" w:hAnsi="Times New Roman" w:cs="Times New Roman"/>
                <w:sz w:val="18"/>
                <w:szCs w:val="18"/>
              </w:rPr>
              <w:t>Pricing:</w:t>
            </w:r>
          </w:p>
          <w:p w:rsidR="006F6D71" w:rsidRPr="006F6D71" w:rsidRDefault="006F6D71" w:rsidP="0056685C">
            <w:pPr>
              <w:pStyle w:val="ListParagraph"/>
              <w:numPr>
                <w:ilvl w:val="0"/>
                <w:numId w:val="35"/>
              </w:numPr>
              <w:tabs>
                <w:tab w:val="left" w:pos="360"/>
              </w:tabs>
              <w:spacing w:after="0" w:line="240" w:lineRule="auto"/>
              <w:ind w:left="885"/>
              <w:jc w:val="both"/>
              <w:rPr>
                <w:rFonts w:ascii="Times New Roman" w:hAnsi="Times New Roman" w:cs="Times New Roman"/>
                <w:sz w:val="18"/>
                <w:szCs w:val="18"/>
              </w:rPr>
            </w:pPr>
            <w:r w:rsidRPr="006F6D71">
              <w:rPr>
                <w:rFonts w:ascii="Times New Roman" w:hAnsi="Times New Roman" w:cs="Times New Roman"/>
                <w:sz w:val="18"/>
                <w:szCs w:val="18"/>
              </w:rPr>
              <w:t>Price per unit: ___________________</w:t>
            </w:r>
          </w:p>
          <w:p w:rsidR="006F6D71" w:rsidRPr="00D00958" w:rsidRDefault="006F6D71" w:rsidP="0056685C">
            <w:pPr>
              <w:pStyle w:val="ListParagraph"/>
              <w:numPr>
                <w:ilvl w:val="0"/>
                <w:numId w:val="35"/>
              </w:numPr>
              <w:tabs>
                <w:tab w:val="left" w:pos="360"/>
              </w:tabs>
              <w:spacing w:after="0" w:line="240" w:lineRule="auto"/>
              <w:ind w:left="885"/>
              <w:jc w:val="both"/>
              <w:rPr>
                <w:rFonts w:ascii="Times New Roman" w:hAnsi="Times New Roman" w:cs="Times New Roman"/>
                <w:sz w:val="18"/>
                <w:szCs w:val="18"/>
              </w:rPr>
            </w:pPr>
            <w:r w:rsidRPr="006F6D71">
              <w:rPr>
                <w:rFonts w:ascii="Times New Roman" w:hAnsi="Times New Roman" w:cs="Times New Roman"/>
                <w:sz w:val="18"/>
                <w:szCs w:val="18"/>
              </w:rPr>
              <w:t>Total Price: ____________________</w:t>
            </w:r>
          </w:p>
        </w:tc>
        <w:tc>
          <w:tcPr>
            <w:tcW w:w="6095" w:type="dxa"/>
          </w:tcPr>
          <w:p w:rsidR="006F6D71" w:rsidRPr="006F6D71" w:rsidRDefault="006F6D71" w:rsidP="0056685C">
            <w:pPr>
              <w:pStyle w:val="ListParagraph"/>
              <w:keepNext/>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b/>
                <w:bCs/>
                <w:sz w:val="18"/>
                <w:szCs w:val="18"/>
              </w:rPr>
            </w:pPr>
            <w:r w:rsidRPr="006F6D71">
              <w:rPr>
                <w:rFonts w:ascii="Times New Roman" w:hAnsi="Times New Roman" w:cs="Times New Roman"/>
                <w:b/>
                <w:bCs/>
                <w:sz w:val="18"/>
                <w:szCs w:val="18"/>
              </w:rPr>
              <w:t>Дополнительные условия</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bCs/>
                <w:sz w:val="18"/>
                <w:szCs w:val="18"/>
              </w:rPr>
            </w:pPr>
            <w:r w:rsidRPr="006F6D71">
              <w:rPr>
                <w:rFonts w:ascii="Times New Roman" w:hAnsi="Times New Roman" w:cs="Times New Roman"/>
                <w:bCs/>
                <w:sz w:val="18"/>
                <w:szCs w:val="18"/>
              </w:rPr>
              <w:t>Товары: ___</w:t>
            </w:r>
            <w:r w:rsidR="00D00958">
              <w:rPr>
                <w:rFonts w:ascii="Times New Roman" w:hAnsi="Times New Roman" w:cs="Times New Roman"/>
                <w:bCs/>
                <w:sz w:val="18"/>
                <w:szCs w:val="18"/>
              </w:rPr>
              <w:t>_______________________________</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bCs/>
                <w:sz w:val="18"/>
                <w:szCs w:val="18"/>
                <w:lang w:val="ru-RU"/>
              </w:rPr>
            </w:pPr>
            <w:r w:rsidRPr="006F6D71">
              <w:rPr>
                <w:rFonts w:ascii="Times New Roman" w:hAnsi="Times New Roman" w:cs="Times New Roman"/>
                <w:sz w:val="18"/>
                <w:szCs w:val="18"/>
                <w:lang w:val="ru-RU"/>
              </w:rPr>
              <w:t xml:space="preserve">Все товары должны точно соответствовать спецификациям, прилагаемым к настоящему документу в качестве Приложения </w:t>
            </w:r>
            <w:r w:rsidRPr="006F6D71">
              <w:rPr>
                <w:rFonts w:ascii="Times New Roman" w:hAnsi="Times New Roman" w:cs="Times New Roman"/>
                <w:sz w:val="18"/>
                <w:szCs w:val="18"/>
              </w:rPr>
              <w:t>II</w:t>
            </w:r>
            <w:r w:rsidRPr="006F6D71">
              <w:rPr>
                <w:rFonts w:ascii="Times New Roman" w:hAnsi="Times New Roman" w:cs="Times New Roman"/>
                <w:sz w:val="18"/>
                <w:szCs w:val="18"/>
                <w:lang w:val="ru-RU"/>
              </w:rPr>
              <w:t xml:space="preserve"> (</w:t>
            </w:r>
            <w:r w:rsidRPr="006F6D71">
              <w:rPr>
                <w:rFonts w:ascii="Times New Roman" w:hAnsi="Times New Roman" w:cs="Times New Roman"/>
                <w:bCs/>
                <w:sz w:val="18"/>
                <w:szCs w:val="18"/>
                <w:lang w:val="ru-RU"/>
              </w:rPr>
              <w:t>«Спецификации»</w:t>
            </w:r>
            <w:r w:rsidRPr="006F6D71">
              <w:rPr>
                <w:rFonts w:ascii="Times New Roman" w:hAnsi="Times New Roman" w:cs="Times New Roman"/>
                <w:sz w:val="18"/>
                <w:szCs w:val="18"/>
                <w:lang w:val="ru-RU"/>
              </w:rPr>
              <w:t xml:space="preserve">). </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Количество: _________________________________.</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Требования к упаковке: ______________________ .</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 xml:space="preserve">Место доставки: ___________________________ </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 xml:space="preserve">Дата доставки: _______________________________ </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Условия транспортировки и разгрузки</w:t>
            </w:r>
            <w:r w:rsidR="00D00958">
              <w:rPr>
                <w:rFonts w:ascii="Times New Roman" w:hAnsi="Times New Roman" w:cs="Times New Roman"/>
                <w:sz w:val="18"/>
                <w:szCs w:val="18"/>
              </w:rPr>
              <w:t>: ________________</w:t>
            </w:r>
          </w:p>
          <w:p w:rsidR="006F6D71" w:rsidRPr="006F6D71" w:rsidRDefault="006F6D71" w:rsidP="0056685C">
            <w:pPr>
              <w:pStyle w:val="ListParagraph"/>
              <w:keepNext/>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 xml:space="preserve">Цена: </w:t>
            </w:r>
          </w:p>
          <w:p w:rsidR="006F6D71" w:rsidRPr="006F6D71" w:rsidRDefault="006F6D71" w:rsidP="0056685C">
            <w:pPr>
              <w:pStyle w:val="ListParagraph"/>
              <w:keepNext/>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sz w:val="18"/>
                <w:szCs w:val="18"/>
              </w:rPr>
              <w:t xml:space="preserve">Цена за единицу: ______________ </w:t>
            </w:r>
          </w:p>
          <w:p w:rsidR="006F6D71" w:rsidRPr="006F6D71" w:rsidRDefault="006F6D71" w:rsidP="0056685C">
            <w:pPr>
              <w:pStyle w:val="ListParagraph"/>
              <w:keepNext/>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ind w:right="720"/>
              <w:jc w:val="both"/>
              <w:rPr>
                <w:rFonts w:ascii="Times New Roman" w:hAnsi="Times New Roman" w:cs="Times New Roman"/>
                <w:sz w:val="18"/>
                <w:szCs w:val="18"/>
              </w:rPr>
            </w:pPr>
            <w:r w:rsidRPr="006F6D71">
              <w:rPr>
                <w:rFonts w:ascii="Times New Roman" w:hAnsi="Times New Roman" w:cs="Times New Roman"/>
                <w:bCs/>
                <w:sz w:val="18"/>
                <w:szCs w:val="18"/>
              </w:rPr>
              <w:t>Общая цена: ______________</w:t>
            </w:r>
          </w:p>
          <w:p w:rsidR="006F6D71" w:rsidRPr="006F6D71" w:rsidRDefault="006F6D71" w:rsidP="006F6D71">
            <w:pPr>
              <w:spacing w:after="0" w:line="240" w:lineRule="auto"/>
              <w:rPr>
                <w:rFonts w:ascii="Times New Roman" w:hAnsi="Times New Roman" w:cs="Times New Roman"/>
                <w:bCs/>
                <w:sz w:val="18"/>
                <w:szCs w:val="18"/>
              </w:rPr>
            </w:pPr>
          </w:p>
        </w:tc>
      </w:tr>
      <w:tr w:rsidR="006F6D71" w:rsidRPr="006F6D71" w:rsidTr="006F6D71">
        <w:trPr>
          <w:trHeight w:val="20"/>
        </w:trPr>
        <w:tc>
          <w:tcPr>
            <w:tcW w:w="4821" w:type="dxa"/>
          </w:tcPr>
          <w:p w:rsidR="004153AD" w:rsidRPr="004153AD" w:rsidRDefault="006F6D71" w:rsidP="0056685C">
            <w:pPr>
              <w:pStyle w:val="ListParagraph"/>
              <w:numPr>
                <w:ilvl w:val="0"/>
                <w:numId w:val="33"/>
              </w:numPr>
              <w:spacing w:after="0" w:line="240" w:lineRule="auto"/>
              <w:rPr>
                <w:rFonts w:ascii="Times New Roman" w:hAnsi="Times New Roman" w:cs="Times New Roman"/>
                <w:b/>
                <w:sz w:val="18"/>
                <w:szCs w:val="18"/>
              </w:rPr>
            </w:pPr>
            <w:r w:rsidRPr="006F6D71">
              <w:rPr>
                <w:rFonts w:ascii="Times New Roman" w:hAnsi="Times New Roman" w:cs="Times New Roman"/>
                <w:b/>
                <w:sz w:val="18"/>
                <w:szCs w:val="18"/>
              </w:rPr>
              <w:t>Authorized Representatives and Contact Information:</w:t>
            </w:r>
          </w:p>
          <w:p w:rsidR="006F6D71" w:rsidRPr="004153AD" w:rsidRDefault="006F6D71" w:rsidP="0056685C">
            <w:pPr>
              <w:pStyle w:val="ListParagraph"/>
              <w:numPr>
                <w:ilvl w:val="1"/>
                <w:numId w:val="33"/>
              </w:numPr>
              <w:spacing w:after="0" w:line="240" w:lineRule="auto"/>
              <w:rPr>
                <w:rFonts w:ascii="Times New Roman" w:hAnsi="Times New Roman" w:cs="Times New Roman"/>
                <w:b/>
                <w:sz w:val="18"/>
                <w:szCs w:val="18"/>
              </w:rPr>
            </w:pPr>
            <w:r w:rsidRPr="004153AD">
              <w:rPr>
                <w:rFonts w:ascii="Times New Roman" w:hAnsi="Times New Roman" w:cs="Times New Roman"/>
                <w:sz w:val="18"/>
                <w:szCs w:val="18"/>
              </w:rPr>
              <w:t>Only the following Mercy Corps employees are authorized to agree to any amendment of this Contract and any changes in order:</w:t>
            </w:r>
          </w:p>
          <w:p w:rsidR="006F6D71" w:rsidRPr="006F6D71" w:rsidRDefault="006F6D71" w:rsidP="006F6D71">
            <w:pPr>
              <w:tabs>
                <w:tab w:val="left" w:pos="360"/>
              </w:tabs>
              <w:spacing w:after="0" w:line="240" w:lineRule="auto"/>
              <w:ind w:left="810"/>
              <w:jc w:val="both"/>
              <w:rPr>
                <w:rFonts w:ascii="Times New Roman" w:hAnsi="Times New Roman" w:cs="Times New Roman"/>
                <w:sz w:val="18"/>
                <w:szCs w:val="18"/>
              </w:rPr>
            </w:pPr>
            <w:r w:rsidRPr="006F6D71">
              <w:rPr>
                <w:rFonts w:ascii="Times New Roman" w:hAnsi="Times New Roman" w:cs="Times New Roman"/>
                <w:sz w:val="18"/>
                <w:szCs w:val="18"/>
              </w:rPr>
              <w:t>Attn:</w:t>
            </w:r>
            <w:r w:rsidR="004153AD">
              <w:rPr>
                <w:rFonts w:ascii="Times New Roman" w:hAnsi="Times New Roman" w:cs="Times New Roman"/>
                <w:sz w:val="18"/>
                <w:szCs w:val="18"/>
                <w:lang w:val="ru-RU"/>
              </w:rPr>
              <w:t xml:space="preserve"> </w:t>
            </w:r>
            <w:r w:rsidRPr="006F6D71">
              <w:rPr>
                <w:rFonts w:ascii="Times New Roman" w:hAnsi="Times New Roman" w:cs="Times New Roman"/>
                <w:sz w:val="18"/>
                <w:szCs w:val="18"/>
              </w:rPr>
              <w:t>_____________________________________</w:t>
            </w:r>
          </w:p>
          <w:p w:rsidR="006F6D71" w:rsidRPr="006F6D71" w:rsidRDefault="006F6D71" w:rsidP="006F6D71">
            <w:pPr>
              <w:tabs>
                <w:tab w:val="left" w:pos="360"/>
              </w:tabs>
              <w:spacing w:after="0" w:line="240" w:lineRule="auto"/>
              <w:ind w:left="810"/>
              <w:jc w:val="both"/>
              <w:rPr>
                <w:rFonts w:ascii="Times New Roman" w:hAnsi="Times New Roman" w:cs="Times New Roman"/>
                <w:sz w:val="18"/>
                <w:szCs w:val="18"/>
              </w:rPr>
            </w:pPr>
            <w:r w:rsidRPr="006F6D71">
              <w:rPr>
                <w:rFonts w:ascii="Times New Roman" w:hAnsi="Times New Roman" w:cs="Times New Roman"/>
                <w:sz w:val="18"/>
                <w:szCs w:val="18"/>
              </w:rPr>
              <w:t>Tel: _________________________________</w:t>
            </w:r>
          </w:p>
          <w:p w:rsidR="006F6D71" w:rsidRPr="006F6D71" w:rsidRDefault="006F6D71" w:rsidP="006F6D71">
            <w:pPr>
              <w:tabs>
                <w:tab w:val="left" w:pos="360"/>
              </w:tabs>
              <w:spacing w:after="0" w:line="240" w:lineRule="auto"/>
              <w:ind w:left="810"/>
              <w:jc w:val="both"/>
              <w:rPr>
                <w:rFonts w:ascii="Times New Roman" w:hAnsi="Times New Roman" w:cs="Times New Roman"/>
                <w:sz w:val="18"/>
                <w:szCs w:val="18"/>
              </w:rPr>
            </w:pPr>
            <w:r w:rsidRPr="006F6D71">
              <w:rPr>
                <w:rFonts w:ascii="Times New Roman" w:hAnsi="Times New Roman" w:cs="Times New Roman"/>
                <w:sz w:val="18"/>
                <w:szCs w:val="18"/>
              </w:rPr>
              <w:t>Email: _______________________________</w:t>
            </w:r>
          </w:p>
          <w:p w:rsidR="006F6D71" w:rsidRPr="004153AD" w:rsidRDefault="006F6D71" w:rsidP="0056685C">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18"/>
                <w:szCs w:val="18"/>
              </w:rPr>
            </w:pPr>
            <w:r w:rsidRPr="004153AD">
              <w:rPr>
                <w:rFonts w:ascii="Times New Roman" w:hAnsi="Times New Roman" w:cs="Times New Roman"/>
                <w:sz w:val="18"/>
                <w:szCs w:val="18"/>
              </w:rPr>
              <w:t xml:space="preserve">Only the following Mercy Corps employees are authorized to accept or reject Goods or sign on any GRN.  </w:t>
            </w:r>
          </w:p>
          <w:p w:rsidR="006F6D71" w:rsidRPr="006F6D71" w:rsidRDefault="006F6D71" w:rsidP="006F6D71">
            <w:pPr>
              <w:tabs>
                <w:tab w:val="left" w:pos="360"/>
              </w:tabs>
              <w:spacing w:after="0" w:line="240" w:lineRule="auto"/>
              <w:ind w:left="810"/>
              <w:jc w:val="both"/>
              <w:rPr>
                <w:rFonts w:ascii="Times New Roman" w:hAnsi="Times New Roman" w:cs="Times New Roman"/>
                <w:sz w:val="18"/>
                <w:szCs w:val="18"/>
              </w:rPr>
            </w:pPr>
            <w:r w:rsidRPr="006F6D71">
              <w:rPr>
                <w:rFonts w:ascii="Times New Roman" w:hAnsi="Times New Roman" w:cs="Times New Roman"/>
                <w:sz w:val="18"/>
                <w:szCs w:val="18"/>
              </w:rPr>
              <w:t>_____________________________________</w:t>
            </w:r>
          </w:p>
          <w:p w:rsidR="006F6D71" w:rsidRPr="006F6D71" w:rsidRDefault="006F6D71" w:rsidP="006F6D71">
            <w:pPr>
              <w:tabs>
                <w:tab w:val="left" w:pos="360"/>
              </w:tabs>
              <w:spacing w:after="0" w:line="240" w:lineRule="auto"/>
              <w:ind w:left="810"/>
              <w:jc w:val="both"/>
              <w:rPr>
                <w:rFonts w:ascii="Times New Roman" w:hAnsi="Times New Roman" w:cs="Times New Roman"/>
                <w:sz w:val="18"/>
                <w:szCs w:val="18"/>
              </w:rPr>
            </w:pPr>
            <w:r w:rsidRPr="006F6D71">
              <w:rPr>
                <w:rFonts w:ascii="Times New Roman" w:hAnsi="Times New Roman" w:cs="Times New Roman"/>
                <w:sz w:val="18"/>
                <w:szCs w:val="18"/>
              </w:rPr>
              <w:t>Tel: _________________________________</w:t>
            </w:r>
          </w:p>
          <w:p w:rsidR="006F6D71" w:rsidRPr="006F6D71" w:rsidRDefault="006F6D71" w:rsidP="006F6D71">
            <w:pPr>
              <w:tabs>
                <w:tab w:val="left" w:pos="360"/>
              </w:tabs>
              <w:spacing w:after="0" w:line="240" w:lineRule="auto"/>
              <w:ind w:left="810"/>
              <w:jc w:val="both"/>
              <w:rPr>
                <w:rFonts w:ascii="Times New Roman" w:hAnsi="Times New Roman" w:cs="Times New Roman"/>
                <w:sz w:val="18"/>
                <w:szCs w:val="18"/>
              </w:rPr>
            </w:pPr>
            <w:r w:rsidRPr="006F6D71">
              <w:rPr>
                <w:rFonts w:ascii="Times New Roman" w:hAnsi="Times New Roman" w:cs="Times New Roman"/>
                <w:sz w:val="18"/>
                <w:szCs w:val="18"/>
              </w:rPr>
              <w:t>Email: _______________________________</w:t>
            </w:r>
          </w:p>
          <w:p w:rsidR="006F6D71" w:rsidRPr="004153AD" w:rsidRDefault="006F6D71" w:rsidP="0056685C">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tabs>
                <w:tab w:val="left" w:pos="360"/>
              </w:tabs>
              <w:spacing w:after="0" w:line="240" w:lineRule="auto"/>
              <w:ind w:left="742"/>
              <w:rPr>
                <w:rFonts w:ascii="Times New Roman" w:hAnsi="Times New Roman" w:cs="Times New Roman"/>
                <w:sz w:val="18"/>
                <w:szCs w:val="18"/>
              </w:rPr>
            </w:pPr>
            <w:r w:rsidRPr="004153AD">
              <w:rPr>
                <w:rFonts w:ascii="Times New Roman" w:hAnsi="Times New Roman" w:cs="Times New Roman"/>
                <w:sz w:val="18"/>
                <w:szCs w:val="18"/>
              </w:rPr>
              <w:t>Authorized</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representative</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of</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the</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Supplier</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for</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all purposes will be</w:t>
            </w:r>
            <w:r w:rsidR="004153AD" w:rsidRPr="004153AD">
              <w:rPr>
                <w:rFonts w:ascii="Times New Roman" w:hAnsi="Times New Roman" w:cs="Times New Roman"/>
                <w:sz w:val="18"/>
                <w:szCs w:val="18"/>
              </w:rPr>
              <w:t xml:space="preserve">: </w:t>
            </w:r>
            <w:r w:rsidRPr="004153AD">
              <w:rPr>
                <w:rFonts w:ascii="Times New Roman" w:hAnsi="Times New Roman" w:cs="Times New Roman"/>
                <w:sz w:val="18"/>
                <w:szCs w:val="18"/>
              </w:rPr>
              <w:t>____________________________________</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Тел: _________________________________</w:t>
            </w:r>
          </w:p>
          <w:p w:rsidR="006F6D71" w:rsidRPr="004153AD" w:rsidRDefault="006F6D71" w:rsidP="004153AD">
            <w:pPr>
              <w:tabs>
                <w:tab w:val="left" w:pos="360"/>
              </w:tabs>
              <w:spacing w:after="0" w:line="240" w:lineRule="auto"/>
              <w:ind w:left="742"/>
              <w:jc w:val="both"/>
              <w:rPr>
                <w:rFonts w:ascii="Times New Roman" w:hAnsi="Times New Roman" w:cs="Times New Roman"/>
                <w:sz w:val="18"/>
                <w:szCs w:val="18"/>
                <w:lang w:val="ru-RU"/>
              </w:rPr>
            </w:pPr>
            <w:r w:rsidRPr="006F6D71">
              <w:rPr>
                <w:rFonts w:ascii="Times New Roman" w:hAnsi="Times New Roman" w:cs="Times New Roman"/>
                <w:sz w:val="18"/>
                <w:szCs w:val="18"/>
              </w:rPr>
              <w:t>E-mail: _______________________________</w:t>
            </w:r>
          </w:p>
        </w:tc>
        <w:tc>
          <w:tcPr>
            <w:tcW w:w="6095" w:type="dxa"/>
          </w:tcPr>
          <w:p w:rsidR="004153AD" w:rsidRPr="004153AD" w:rsidRDefault="006F6D71" w:rsidP="0056685C">
            <w:pPr>
              <w:pStyle w:val="ListParagraph"/>
              <w:keepNext/>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sz w:val="18"/>
                <w:szCs w:val="18"/>
                <w:lang w:val="ru-RU"/>
              </w:rPr>
            </w:pPr>
            <w:r w:rsidRPr="006F6D71">
              <w:rPr>
                <w:rFonts w:ascii="Times New Roman" w:hAnsi="Times New Roman" w:cs="Times New Roman"/>
                <w:b/>
                <w:bCs/>
                <w:sz w:val="18"/>
                <w:szCs w:val="18"/>
                <w:lang w:val="ru-RU"/>
              </w:rPr>
              <w:t>Уполномоченные представители и контактная информация:</w:t>
            </w:r>
          </w:p>
          <w:p w:rsidR="006F6D71" w:rsidRPr="004153AD" w:rsidRDefault="006F6D71" w:rsidP="0056685C">
            <w:pPr>
              <w:pStyle w:val="ListParagraph"/>
              <w:keepNext/>
              <w:numPr>
                <w:ilvl w:val="1"/>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sz w:val="18"/>
                <w:szCs w:val="18"/>
                <w:lang w:val="ru-RU"/>
              </w:rPr>
            </w:pPr>
            <w:r w:rsidRPr="004153AD">
              <w:rPr>
                <w:rFonts w:ascii="Times New Roman" w:hAnsi="Times New Roman" w:cs="Times New Roman"/>
                <w:sz w:val="18"/>
                <w:szCs w:val="18"/>
                <w:lang w:val="ru-RU"/>
              </w:rPr>
              <w:t xml:space="preserve">Только следующие сотрудники </w:t>
            </w:r>
            <w:r w:rsidRPr="004153AD">
              <w:rPr>
                <w:rFonts w:ascii="Times New Roman" w:hAnsi="Times New Roman" w:cs="Times New Roman"/>
                <w:b/>
                <w:sz w:val="18"/>
                <w:szCs w:val="18"/>
                <w:lang w:val="ru-RU"/>
              </w:rPr>
              <w:t xml:space="preserve">Мерсико </w:t>
            </w:r>
            <w:r w:rsidRPr="004153AD">
              <w:rPr>
                <w:rFonts w:ascii="Times New Roman" w:hAnsi="Times New Roman" w:cs="Times New Roman"/>
                <w:sz w:val="18"/>
                <w:szCs w:val="18"/>
                <w:lang w:val="ru-RU"/>
              </w:rPr>
              <w:t>уполномочены согласовывать любые поправки к настоящему Договору и любому запросу на изменение:</w:t>
            </w:r>
          </w:p>
          <w:p w:rsidR="006F6D71" w:rsidRPr="006F6D71" w:rsidRDefault="004153AD" w:rsidP="004153AD">
            <w:pPr>
              <w:keepNext/>
              <w:spacing w:after="0" w:line="240" w:lineRule="auto"/>
              <w:ind w:left="708" w:right="720"/>
              <w:jc w:val="both"/>
              <w:rPr>
                <w:rFonts w:ascii="Times New Roman" w:hAnsi="Times New Roman" w:cs="Times New Roman"/>
                <w:sz w:val="18"/>
                <w:szCs w:val="18"/>
              </w:rPr>
            </w:pPr>
            <w:r>
              <w:rPr>
                <w:rFonts w:ascii="Times New Roman" w:hAnsi="Times New Roman" w:cs="Times New Roman"/>
                <w:sz w:val="18"/>
                <w:szCs w:val="18"/>
              </w:rPr>
              <w:t>Вниманию</w:t>
            </w:r>
            <w:r>
              <w:rPr>
                <w:rFonts w:ascii="Times New Roman" w:hAnsi="Times New Roman" w:cs="Times New Roman"/>
                <w:sz w:val="18"/>
                <w:szCs w:val="18"/>
                <w:lang w:val="ru-RU"/>
              </w:rPr>
              <w:t xml:space="preserve">: </w:t>
            </w:r>
            <w:r w:rsidR="006F6D71" w:rsidRPr="006F6D71">
              <w:rPr>
                <w:rFonts w:ascii="Times New Roman" w:hAnsi="Times New Roman" w:cs="Times New Roman"/>
                <w:sz w:val="18"/>
                <w:szCs w:val="18"/>
              </w:rPr>
              <w:t>_____________________________________</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Тел: _________________________________</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E-mail: _______________________________</w:t>
            </w:r>
          </w:p>
          <w:p w:rsidR="006F6D71" w:rsidRPr="006F6D71" w:rsidRDefault="006F6D71" w:rsidP="0056685C">
            <w:pPr>
              <w:pStyle w:val="ListParagraph"/>
              <w:keepNext/>
              <w:numPr>
                <w:ilvl w:val="1"/>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Только следующие сотрудники </w:t>
            </w:r>
            <w:r w:rsidRPr="006F6D71">
              <w:rPr>
                <w:rFonts w:ascii="Times New Roman" w:hAnsi="Times New Roman" w:cs="Times New Roman"/>
                <w:b/>
                <w:sz w:val="18"/>
                <w:szCs w:val="18"/>
                <w:lang w:val="ru-RU"/>
              </w:rPr>
              <w:t xml:space="preserve">Мерсико </w:t>
            </w:r>
            <w:r w:rsidRPr="006F6D71">
              <w:rPr>
                <w:rFonts w:ascii="Times New Roman" w:hAnsi="Times New Roman" w:cs="Times New Roman"/>
                <w:sz w:val="18"/>
                <w:szCs w:val="18"/>
                <w:lang w:val="ru-RU"/>
              </w:rPr>
              <w:t>уполномочены принимать или отклонять Товары, или подписывать акт приемки (</w:t>
            </w:r>
            <w:r w:rsidRPr="006F6D71">
              <w:rPr>
                <w:rFonts w:ascii="Times New Roman" w:hAnsi="Times New Roman" w:cs="Times New Roman"/>
                <w:sz w:val="18"/>
                <w:szCs w:val="18"/>
              </w:rPr>
              <w:t>GRN</w:t>
            </w:r>
            <w:r w:rsidRPr="006F6D71">
              <w:rPr>
                <w:rFonts w:ascii="Times New Roman" w:hAnsi="Times New Roman" w:cs="Times New Roman"/>
                <w:sz w:val="18"/>
                <w:szCs w:val="18"/>
                <w:lang w:val="ru-RU"/>
              </w:rPr>
              <w:t xml:space="preserve">). </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_____________________________________</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Тел: _________________________________</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E-mail: _______________________________</w:t>
            </w:r>
          </w:p>
          <w:p w:rsidR="006F6D71" w:rsidRPr="006F6D71" w:rsidRDefault="006F6D71" w:rsidP="0056685C">
            <w:pPr>
              <w:pStyle w:val="ListParagraph"/>
              <w:keepNext/>
              <w:numPr>
                <w:ilvl w:val="1"/>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sz w:val="18"/>
                <w:szCs w:val="18"/>
                <w:lang w:val="ru-RU"/>
              </w:rPr>
            </w:pPr>
            <w:r w:rsidRPr="006F6D71">
              <w:rPr>
                <w:rFonts w:ascii="Times New Roman" w:hAnsi="Times New Roman" w:cs="Times New Roman"/>
                <w:sz w:val="18"/>
                <w:szCs w:val="18"/>
                <w:lang w:val="ru-RU"/>
              </w:rPr>
              <w:t xml:space="preserve">Уполномоченным представителем </w:t>
            </w:r>
            <w:r w:rsidRPr="006F6D71">
              <w:rPr>
                <w:rFonts w:ascii="Times New Roman" w:hAnsi="Times New Roman" w:cs="Times New Roman"/>
                <w:b/>
                <w:sz w:val="18"/>
                <w:szCs w:val="18"/>
                <w:lang w:val="ru-RU"/>
              </w:rPr>
              <w:t xml:space="preserve">Поставщика </w:t>
            </w:r>
            <w:r w:rsidRPr="006F6D71">
              <w:rPr>
                <w:rFonts w:ascii="Times New Roman" w:hAnsi="Times New Roman" w:cs="Times New Roman"/>
                <w:sz w:val="18"/>
                <w:szCs w:val="18"/>
                <w:lang w:val="ru-RU"/>
              </w:rPr>
              <w:t>для всех целей является:</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_____________________________________</w:t>
            </w:r>
          </w:p>
          <w:p w:rsidR="006F6D71" w:rsidRPr="006F6D71" w:rsidRDefault="006F6D71" w:rsidP="006F6D71">
            <w:pPr>
              <w:tabs>
                <w:tab w:val="left" w:pos="360"/>
              </w:tabs>
              <w:spacing w:after="0" w:line="240" w:lineRule="auto"/>
              <w:ind w:left="742"/>
              <w:jc w:val="both"/>
              <w:rPr>
                <w:rFonts w:ascii="Times New Roman" w:hAnsi="Times New Roman" w:cs="Times New Roman"/>
                <w:sz w:val="18"/>
                <w:szCs w:val="18"/>
              </w:rPr>
            </w:pPr>
            <w:r w:rsidRPr="006F6D71">
              <w:rPr>
                <w:rFonts w:ascii="Times New Roman" w:hAnsi="Times New Roman" w:cs="Times New Roman"/>
                <w:sz w:val="18"/>
                <w:szCs w:val="18"/>
              </w:rPr>
              <w:t>Тел: _________________________________</w:t>
            </w:r>
          </w:p>
          <w:p w:rsidR="006F6D71" w:rsidRPr="004153AD" w:rsidRDefault="006F6D71" w:rsidP="004153AD">
            <w:pPr>
              <w:tabs>
                <w:tab w:val="left" w:pos="360"/>
              </w:tabs>
              <w:spacing w:after="0" w:line="240" w:lineRule="auto"/>
              <w:ind w:left="742"/>
              <w:jc w:val="both"/>
              <w:rPr>
                <w:rFonts w:ascii="Times New Roman" w:hAnsi="Times New Roman" w:cs="Times New Roman"/>
                <w:sz w:val="18"/>
                <w:szCs w:val="18"/>
                <w:lang w:val="ru-RU"/>
              </w:rPr>
            </w:pPr>
            <w:r w:rsidRPr="006F6D71">
              <w:rPr>
                <w:rFonts w:ascii="Times New Roman" w:hAnsi="Times New Roman" w:cs="Times New Roman"/>
                <w:sz w:val="18"/>
                <w:szCs w:val="18"/>
              </w:rPr>
              <w:t>E-mail: _______________________________</w:t>
            </w:r>
          </w:p>
        </w:tc>
      </w:tr>
      <w:tr w:rsidR="006F6D71" w:rsidRPr="006F6D71" w:rsidTr="006F6D71">
        <w:trPr>
          <w:trHeight w:val="20"/>
        </w:trPr>
        <w:tc>
          <w:tcPr>
            <w:tcW w:w="4821" w:type="dxa"/>
          </w:tcPr>
          <w:p w:rsidR="006F6D71" w:rsidRPr="004153AD" w:rsidRDefault="006F6D71" w:rsidP="0056685C">
            <w:pPr>
              <w:pStyle w:val="ListParagraph"/>
              <w:numPr>
                <w:ilvl w:val="0"/>
                <w:numId w:val="33"/>
              </w:numPr>
              <w:spacing w:after="0" w:line="240" w:lineRule="auto"/>
              <w:jc w:val="both"/>
              <w:rPr>
                <w:rFonts w:ascii="Times New Roman" w:hAnsi="Times New Roman" w:cs="Times New Roman"/>
                <w:sz w:val="18"/>
                <w:szCs w:val="18"/>
              </w:rPr>
            </w:pPr>
            <w:r w:rsidRPr="004153AD">
              <w:rPr>
                <w:rFonts w:ascii="Times New Roman" w:hAnsi="Times New Roman" w:cs="Times New Roman"/>
                <w:b/>
                <w:sz w:val="18"/>
                <w:szCs w:val="18"/>
              </w:rPr>
              <w:t>Donor Terms</w:t>
            </w:r>
            <w:r w:rsidRPr="004153AD">
              <w:rPr>
                <w:rFonts w:ascii="Times New Roman" w:hAnsi="Times New Roman" w:cs="Times New Roman"/>
                <w:sz w:val="18"/>
                <w:szCs w:val="18"/>
              </w:rPr>
              <w:t>: The terms and conditions attached hereto as Schedule III (the “Donor Terms”).]</w:t>
            </w:r>
          </w:p>
          <w:p w:rsidR="006F6D71" w:rsidRPr="004153AD" w:rsidRDefault="006F6D71" w:rsidP="006F6D71">
            <w:pPr>
              <w:tabs>
                <w:tab w:val="left" w:pos="360"/>
              </w:tabs>
              <w:spacing w:after="0" w:line="240" w:lineRule="auto"/>
              <w:ind w:left="90"/>
              <w:jc w:val="both"/>
              <w:rPr>
                <w:rFonts w:ascii="Times New Roman" w:hAnsi="Times New Roman" w:cs="Times New Roman"/>
                <w:b/>
                <w:sz w:val="18"/>
                <w:szCs w:val="18"/>
              </w:rPr>
            </w:pPr>
          </w:p>
        </w:tc>
        <w:tc>
          <w:tcPr>
            <w:tcW w:w="6095" w:type="dxa"/>
          </w:tcPr>
          <w:p w:rsidR="006F6D71" w:rsidRPr="004153AD" w:rsidRDefault="006F6D71" w:rsidP="0056685C">
            <w:pPr>
              <w:pStyle w:val="ListParagraph"/>
              <w:keepNext/>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hAnsi="Times New Roman" w:cs="Times New Roman"/>
                <w:b/>
                <w:sz w:val="18"/>
                <w:szCs w:val="18"/>
              </w:rPr>
            </w:pPr>
            <w:r w:rsidRPr="004153AD">
              <w:rPr>
                <w:rFonts w:ascii="Times New Roman" w:hAnsi="Times New Roman" w:cs="Times New Roman"/>
                <w:b/>
                <w:sz w:val="18"/>
                <w:szCs w:val="18"/>
              </w:rPr>
              <w:t xml:space="preserve">Условия Доноров:  </w:t>
            </w:r>
          </w:p>
          <w:p w:rsidR="006F6D71" w:rsidRPr="004153AD" w:rsidRDefault="006F6D71" w:rsidP="004153AD">
            <w:pPr>
              <w:spacing w:after="0" w:line="240" w:lineRule="auto"/>
              <w:jc w:val="both"/>
              <w:rPr>
                <w:rFonts w:ascii="Times New Roman" w:hAnsi="Times New Roman" w:cs="Times New Roman"/>
                <w:sz w:val="18"/>
                <w:szCs w:val="18"/>
                <w:lang w:val="ru-RU"/>
              </w:rPr>
            </w:pPr>
            <w:r w:rsidRPr="004153AD">
              <w:rPr>
                <w:rFonts w:ascii="Times New Roman" w:hAnsi="Times New Roman" w:cs="Times New Roman"/>
                <w:sz w:val="18"/>
                <w:szCs w:val="18"/>
                <w:lang w:val="ru-RU"/>
              </w:rPr>
              <w:t>Условия и положения, прилагаемые к настоящему документу в качестве Приложения («Условия Доноров»).]</w:t>
            </w:r>
          </w:p>
        </w:tc>
      </w:tr>
      <w:tr w:rsidR="006F6D71" w:rsidRPr="006F6D71" w:rsidTr="006F6D71">
        <w:trPr>
          <w:trHeight w:val="20"/>
        </w:trPr>
        <w:tc>
          <w:tcPr>
            <w:tcW w:w="4821" w:type="dxa"/>
          </w:tcPr>
          <w:p w:rsidR="006F6D71" w:rsidRPr="004153AD" w:rsidRDefault="006F6D71" w:rsidP="004153AD">
            <w:pPr>
              <w:spacing w:after="0" w:line="240" w:lineRule="auto"/>
              <w:ind w:right="-108"/>
              <w:rPr>
                <w:rFonts w:ascii="Times New Roman" w:hAnsi="Times New Roman" w:cs="Times New Roman"/>
                <w:b/>
                <w:sz w:val="18"/>
                <w:szCs w:val="18"/>
              </w:rPr>
            </w:pPr>
            <w:r w:rsidRPr="006F6D71">
              <w:rPr>
                <w:rFonts w:ascii="Times New Roman" w:hAnsi="Times New Roman" w:cs="Times New Roman"/>
                <w:b/>
                <w:sz w:val="18"/>
                <w:szCs w:val="18"/>
              </w:rPr>
              <w:t>SCHEDULE II. Description of the Goods and Specifications</w:t>
            </w:r>
          </w:p>
        </w:tc>
        <w:tc>
          <w:tcPr>
            <w:tcW w:w="6095" w:type="dxa"/>
          </w:tcPr>
          <w:p w:rsidR="006F6D71" w:rsidRPr="004153AD" w:rsidRDefault="006F6D71" w:rsidP="004153AD">
            <w:pPr>
              <w:keepNext/>
              <w:spacing w:after="0" w:line="240" w:lineRule="auto"/>
              <w:ind w:right="34"/>
              <w:rPr>
                <w:rFonts w:ascii="Times New Roman" w:hAnsi="Times New Roman" w:cs="Times New Roman"/>
                <w:b/>
                <w:bCs/>
                <w:sz w:val="18"/>
                <w:szCs w:val="18"/>
                <w:lang w:val="ru-RU"/>
              </w:rPr>
            </w:pPr>
            <w:r w:rsidRPr="006F6D71">
              <w:rPr>
                <w:rFonts w:ascii="Times New Roman" w:hAnsi="Times New Roman" w:cs="Times New Roman"/>
                <w:b/>
                <w:bCs/>
                <w:sz w:val="18"/>
                <w:szCs w:val="18"/>
              </w:rPr>
              <w:t>ПРИЛОЖЕНИЕ II. ОписаниеТоваровиСпецификации</w:t>
            </w:r>
          </w:p>
        </w:tc>
      </w:tr>
      <w:tr w:rsidR="006F6D71" w:rsidRPr="006F6D71" w:rsidTr="006F6D71">
        <w:trPr>
          <w:trHeight w:val="20"/>
        </w:trPr>
        <w:tc>
          <w:tcPr>
            <w:tcW w:w="4821" w:type="dxa"/>
          </w:tcPr>
          <w:p w:rsidR="006F6D71" w:rsidRPr="006F6D71" w:rsidRDefault="006F6D71" w:rsidP="0056685C">
            <w:pPr>
              <w:pStyle w:val="ListParagraph"/>
              <w:numPr>
                <w:ilvl w:val="0"/>
                <w:numId w:val="38"/>
              </w:num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Specifications for the Goods</w:t>
            </w:r>
          </w:p>
          <w:p w:rsidR="006F6D71" w:rsidRPr="004153AD" w:rsidRDefault="006F6D71" w:rsidP="0056685C">
            <w:pPr>
              <w:pStyle w:val="ListParagraph"/>
              <w:numPr>
                <w:ilvl w:val="1"/>
                <w:numId w:val="38"/>
              </w:numPr>
              <w:spacing w:after="0" w:line="240" w:lineRule="auto"/>
              <w:rPr>
                <w:rFonts w:ascii="Times New Roman" w:hAnsi="Times New Roman" w:cs="Times New Roman"/>
                <w:sz w:val="18"/>
                <w:szCs w:val="18"/>
              </w:rPr>
            </w:pPr>
            <w:r w:rsidRPr="006F6D71">
              <w:rPr>
                <w:rFonts w:ascii="Times New Roman" w:hAnsi="Times New Roman" w:cs="Times New Roman"/>
                <w:sz w:val="18"/>
                <w:szCs w:val="18"/>
              </w:rPr>
              <w:t xml:space="preserve">The Goods must all strictly adhere to the following specifications: </w:t>
            </w:r>
          </w:p>
        </w:tc>
        <w:tc>
          <w:tcPr>
            <w:tcW w:w="6095" w:type="dxa"/>
          </w:tcPr>
          <w:p w:rsidR="006F6D71" w:rsidRPr="006F6D71" w:rsidRDefault="006F6D71" w:rsidP="0056685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Cs/>
                <w:sz w:val="18"/>
                <w:szCs w:val="18"/>
              </w:rPr>
            </w:pPr>
            <w:r w:rsidRPr="006F6D71">
              <w:rPr>
                <w:rFonts w:ascii="Times New Roman" w:hAnsi="Times New Roman" w:cs="Times New Roman"/>
                <w:bCs/>
                <w:sz w:val="18"/>
                <w:szCs w:val="18"/>
              </w:rPr>
              <w:t>СпецификацииТоваров</w:t>
            </w:r>
          </w:p>
          <w:p w:rsidR="006F6D71" w:rsidRPr="004153AD" w:rsidRDefault="006F6D71" w:rsidP="0056685C">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18"/>
                <w:szCs w:val="18"/>
                <w:lang w:val="ru-RU"/>
              </w:rPr>
            </w:pPr>
            <w:r w:rsidRPr="006F6D71">
              <w:rPr>
                <w:rFonts w:ascii="Times New Roman" w:hAnsi="Times New Roman" w:cs="Times New Roman"/>
                <w:sz w:val="18"/>
                <w:szCs w:val="18"/>
                <w:lang w:val="ru-RU"/>
              </w:rPr>
              <w:t>Все Товары должны строго соответствовать следующим спецификациям:</w:t>
            </w:r>
          </w:p>
        </w:tc>
      </w:tr>
      <w:tr w:rsidR="006F6D71" w:rsidRPr="006F6D71" w:rsidTr="006F6D71">
        <w:trPr>
          <w:trHeight w:val="20"/>
        </w:trPr>
        <w:tc>
          <w:tcPr>
            <w:tcW w:w="4821" w:type="dxa"/>
          </w:tcPr>
          <w:p w:rsidR="006F6D71" w:rsidRPr="006F6D71" w:rsidRDefault="006F6D71" w:rsidP="006F6D71">
            <w:pPr>
              <w:spacing w:after="0" w:line="240" w:lineRule="auto"/>
              <w:rPr>
                <w:rFonts w:ascii="Times New Roman" w:hAnsi="Times New Roman" w:cs="Times New Roman"/>
                <w:sz w:val="18"/>
                <w:szCs w:val="18"/>
              </w:rPr>
            </w:pPr>
            <w:r w:rsidRPr="006F6D71">
              <w:rPr>
                <w:rFonts w:ascii="Times New Roman" w:hAnsi="Times New Roman" w:cs="Times New Roman"/>
                <w:b/>
                <w:sz w:val="18"/>
                <w:szCs w:val="18"/>
              </w:rPr>
              <w:t>SCHEDULE</w:t>
            </w:r>
            <w:r w:rsidR="004153AD">
              <w:rPr>
                <w:rFonts w:ascii="Times New Roman" w:hAnsi="Times New Roman" w:cs="Times New Roman"/>
                <w:b/>
                <w:sz w:val="18"/>
                <w:szCs w:val="18"/>
                <w:lang w:val="ru-RU"/>
              </w:rPr>
              <w:t>:</w:t>
            </w:r>
            <w:r w:rsidRPr="006F6D71">
              <w:rPr>
                <w:rFonts w:ascii="Times New Roman" w:hAnsi="Times New Roman" w:cs="Times New Roman"/>
                <w:b/>
                <w:sz w:val="18"/>
                <w:szCs w:val="18"/>
              </w:rPr>
              <w:t xml:space="preserve"> </w:t>
            </w:r>
            <w:r w:rsidRPr="006F6D71">
              <w:rPr>
                <w:rFonts w:ascii="Times New Roman" w:hAnsi="Times New Roman" w:cs="Times New Roman"/>
                <w:sz w:val="18"/>
                <w:szCs w:val="18"/>
              </w:rPr>
              <w:t>Donor Terms</w:t>
            </w:r>
          </w:p>
          <w:p w:rsidR="006F6D71" w:rsidRPr="006F6D71" w:rsidRDefault="006F6D71" w:rsidP="006F6D71">
            <w:pPr>
              <w:spacing w:after="0" w:line="240" w:lineRule="auto"/>
              <w:rPr>
                <w:rFonts w:ascii="Times New Roman" w:hAnsi="Times New Roman" w:cs="Times New Roman"/>
                <w:b/>
                <w:sz w:val="18"/>
                <w:szCs w:val="18"/>
              </w:rPr>
            </w:pPr>
          </w:p>
        </w:tc>
        <w:tc>
          <w:tcPr>
            <w:tcW w:w="6095" w:type="dxa"/>
          </w:tcPr>
          <w:p w:rsidR="006F6D71" w:rsidRPr="006F6D71" w:rsidRDefault="004153AD" w:rsidP="006F6D71">
            <w:pPr>
              <w:spacing w:after="0" w:line="240" w:lineRule="auto"/>
              <w:rPr>
                <w:rFonts w:ascii="Times New Roman" w:hAnsi="Times New Roman" w:cs="Times New Roman"/>
                <w:sz w:val="18"/>
                <w:szCs w:val="18"/>
              </w:rPr>
            </w:pPr>
            <w:r>
              <w:rPr>
                <w:rFonts w:ascii="Times New Roman" w:hAnsi="Times New Roman" w:cs="Times New Roman"/>
                <w:b/>
                <w:bCs/>
                <w:sz w:val="18"/>
                <w:szCs w:val="18"/>
              </w:rPr>
              <w:t>ПРИЛОЖЕНИЕ</w:t>
            </w:r>
            <w:r>
              <w:rPr>
                <w:rFonts w:ascii="Times New Roman" w:hAnsi="Times New Roman" w:cs="Times New Roman"/>
                <w:b/>
                <w:bCs/>
                <w:sz w:val="18"/>
                <w:szCs w:val="18"/>
                <w:lang w:val="ru-RU"/>
              </w:rPr>
              <w:t>:</w:t>
            </w:r>
            <w:r w:rsidR="006F6D71" w:rsidRPr="006F6D71">
              <w:rPr>
                <w:rFonts w:ascii="Times New Roman" w:hAnsi="Times New Roman" w:cs="Times New Roman"/>
                <w:b/>
                <w:bCs/>
                <w:sz w:val="18"/>
                <w:szCs w:val="18"/>
              </w:rPr>
              <w:t xml:space="preserve"> </w:t>
            </w:r>
            <w:r w:rsidR="006F6D71" w:rsidRPr="006F6D71">
              <w:rPr>
                <w:rFonts w:ascii="Times New Roman" w:hAnsi="Times New Roman" w:cs="Times New Roman"/>
                <w:sz w:val="18"/>
                <w:szCs w:val="18"/>
              </w:rPr>
              <w:t>Условия доноров</w:t>
            </w:r>
          </w:p>
          <w:p w:rsidR="006F6D71" w:rsidRPr="006F6D71" w:rsidRDefault="006F6D71" w:rsidP="006F6D71">
            <w:pPr>
              <w:keepNext/>
              <w:spacing w:after="0" w:line="240" w:lineRule="auto"/>
              <w:ind w:right="720"/>
              <w:rPr>
                <w:rFonts w:ascii="Times New Roman" w:hAnsi="Times New Roman" w:cs="Times New Roman"/>
                <w:b/>
                <w:bCs/>
                <w:sz w:val="18"/>
                <w:szCs w:val="18"/>
              </w:rPr>
            </w:pPr>
          </w:p>
        </w:tc>
      </w:tr>
    </w:tbl>
    <w:p w:rsidR="00645FB8" w:rsidRPr="00565CE9" w:rsidRDefault="00645FB8" w:rsidP="005A384E">
      <w:pPr>
        <w:spacing w:after="0" w:line="240" w:lineRule="auto"/>
        <w:rPr>
          <w:rFonts w:ascii="Times New Roman" w:eastAsia="Calibri" w:hAnsi="Times New Roman" w:cs="Times New Roman"/>
          <w:b/>
          <w:color w:val="auto"/>
          <w:sz w:val="20"/>
          <w:szCs w:val="20"/>
        </w:rPr>
      </w:pPr>
    </w:p>
    <w:p w:rsidR="00645FB8" w:rsidRPr="00565CE9" w:rsidRDefault="00645FB8" w:rsidP="005A384E">
      <w:pPr>
        <w:spacing w:after="0" w:line="240" w:lineRule="auto"/>
        <w:rPr>
          <w:rFonts w:ascii="Times New Roman" w:eastAsia="Calibri" w:hAnsi="Times New Roman" w:cs="Times New Roman"/>
          <w:b/>
          <w:color w:val="auto"/>
          <w:sz w:val="20"/>
          <w:szCs w:val="20"/>
        </w:rPr>
      </w:pPr>
    </w:p>
    <w:p w:rsidR="00C820B8" w:rsidRPr="00565CE9" w:rsidRDefault="00C820B8">
      <w:pPr>
        <w:pBdr>
          <w:top w:val="none" w:sz="0" w:space="0" w:color="auto"/>
          <w:left w:val="none" w:sz="0" w:space="0" w:color="auto"/>
          <w:bottom w:val="none" w:sz="0" w:space="0" w:color="auto"/>
          <w:right w:val="none" w:sz="0" w:space="0" w:color="auto"/>
          <w:between w:val="none" w:sz="0" w:space="0" w:color="auto"/>
        </w:pBdr>
        <w:spacing w:after="0" w:line="258" w:lineRule="exact"/>
        <w:ind w:left="341" w:right="-62" w:hanging="301"/>
        <w:jc w:val="both"/>
        <w:rPr>
          <w:rFonts w:ascii="Times New Roman" w:eastAsia="Calibri" w:hAnsi="Times New Roman" w:cs="Times New Roman"/>
          <w:b/>
          <w:color w:val="auto"/>
          <w:sz w:val="20"/>
          <w:szCs w:val="20"/>
        </w:rPr>
      </w:pPr>
      <w:r w:rsidRPr="00565CE9">
        <w:rPr>
          <w:rFonts w:ascii="Times New Roman" w:eastAsia="Calibri" w:hAnsi="Times New Roman" w:cs="Times New Roman"/>
          <w:b/>
          <w:color w:val="auto"/>
          <w:sz w:val="20"/>
          <w:szCs w:val="20"/>
        </w:rPr>
        <w:br w:type="page"/>
      </w:r>
    </w:p>
    <w:p w:rsidR="00645FB8" w:rsidRPr="00565CE9" w:rsidRDefault="00645FB8" w:rsidP="005A384E">
      <w:pPr>
        <w:spacing w:after="0" w:line="240" w:lineRule="auto"/>
        <w:rPr>
          <w:rFonts w:ascii="Times New Roman" w:eastAsia="Calibri" w:hAnsi="Times New Roman" w:cs="Times New Roman"/>
          <w:b/>
          <w:color w:val="auto"/>
          <w:sz w:val="20"/>
          <w:szCs w:val="20"/>
        </w:rPr>
      </w:pPr>
      <w:bookmarkStart w:id="16" w:name="_GoBack"/>
      <w:bookmarkEnd w:id="16"/>
    </w:p>
    <w:p w:rsidR="00645FB8" w:rsidRPr="009D54C0" w:rsidRDefault="00645FB8" w:rsidP="005A384E">
      <w:pPr>
        <w:spacing w:after="0" w:line="240" w:lineRule="auto"/>
        <w:rPr>
          <w:rFonts w:ascii="Times New Roman" w:hAnsi="Times New Roman" w:cs="Times New Roman"/>
          <w:sz w:val="20"/>
          <w:szCs w:val="20"/>
          <w:u w:val="single"/>
          <w:lang w:val="en-US"/>
        </w:rPr>
      </w:pPr>
      <w:r w:rsidRPr="00565CE9">
        <w:rPr>
          <w:rFonts w:ascii="Times New Roman" w:hAnsi="Times New Roman" w:cs="Times New Roman"/>
          <w:b/>
          <w:color w:val="auto"/>
          <w:sz w:val="20"/>
          <w:szCs w:val="20"/>
        </w:rPr>
        <w:t>Лист исключений</w:t>
      </w:r>
    </w:p>
    <w:p w:rsidR="00C9632D" w:rsidRPr="009D54C0" w:rsidRDefault="00C9632D" w:rsidP="005A384E">
      <w:pPr>
        <w:spacing w:after="0" w:line="240" w:lineRule="auto"/>
        <w:rPr>
          <w:rFonts w:ascii="Times New Roman" w:hAnsi="Times New Roman" w:cs="Times New Roman"/>
          <w:sz w:val="20"/>
          <w:szCs w:val="20"/>
        </w:rPr>
      </w:pPr>
    </w:p>
    <w:sectPr w:rsidR="00C9632D" w:rsidRPr="009D54C0" w:rsidSect="00F2191C">
      <w:headerReference w:type="default" r:id="rId18"/>
      <w:footerReference w:type="default" r:id="rId19"/>
      <w:pgSz w:w="12240" w:h="15840"/>
      <w:pgMar w:top="851" w:right="851" w:bottom="851" w:left="851" w:header="0" w:footer="57"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16" w:rsidRDefault="00250016" w:rsidP="00F741CF">
      <w:pPr>
        <w:spacing w:after="0" w:line="240" w:lineRule="auto"/>
      </w:pPr>
      <w:r>
        <w:separator/>
      </w:r>
    </w:p>
  </w:endnote>
  <w:endnote w:type="continuationSeparator" w:id="1">
    <w:p w:rsidR="00250016" w:rsidRDefault="00250016" w:rsidP="00F74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97" w:rsidRPr="002D2FC7" w:rsidRDefault="00A86697">
    <w:pPr>
      <w:rPr>
        <w:rFonts w:ascii="Times New Roman" w:hAnsi="Times New Roman" w:cs="Times New Roman"/>
        <w:color w:val="auto"/>
        <w:sz w:val="20"/>
        <w:szCs w:val="20"/>
        <w:lang w:val="en-US"/>
      </w:rPr>
    </w:pPr>
    <w:r w:rsidRPr="00A626B6">
      <w:rPr>
        <w:rFonts w:ascii="Times New Roman" w:hAnsi="Times New Roman" w:cs="Times New Roman"/>
        <w:sz w:val="20"/>
        <w:szCs w:val="20"/>
      </w:rPr>
      <w:t>Тендер</w:t>
    </w:r>
    <w:r w:rsidRPr="002D2FC7">
      <w:rPr>
        <w:rFonts w:ascii="Times New Roman" w:hAnsi="Times New Roman" w:cs="Times New Roman"/>
        <w:sz w:val="20"/>
        <w:szCs w:val="20"/>
        <w:lang w:val="en-US"/>
      </w:rPr>
      <w:t xml:space="preserve"> №:</w:t>
    </w:r>
    <w:r w:rsidRPr="003A002C">
      <w:rPr>
        <w:rFonts w:ascii="Times New Roman" w:hAnsi="Times New Roman" w:cs="Times New Roman"/>
        <w:sz w:val="20"/>
        <w:szCs w:val="20"/>
        <w:lang w:val="en-US"/>
      </w:rPr>
      <w:t>BIS-ST-RFB-0025</w:t>
    </w:r>
    <w:r w:rsidRPr="002D2FC7">
      <w:rPr>
        <w:rFonts w:ascii="Times New Roman" w:hAnsi="Times New Roman" w:cs="Times New Roman"/>
        <w:color w:val="0000FF"/>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color w:val="auto"/>
        <w:sz w:val="20"/>
        <w:szCs w:val="20"/>
        <w:lang w:val="en-US"/>
      </w:rPr>
      <w:t xml:space="preserve">Page </w:t>
    </w:r>
    <w:r w:rsidR="005912D1" w:rsidRPr="00A626B6">
      <w:rPr>
        <w:rFonts w:ascii="Times New Roman" w:hAnsi="Times New Roman" w:cs="Times New Roman"/>
        <w:color w:val="auto"/>
        <w:sz w:val="20"/>
        <w:szCs w:val="20"/>
      </w:rPr>
      <w:fldChar w:fldCharType="begin"/>
    </w:r>
    <w:r w:rsidRPr="002D2FC7">
      <w:rPr>
        <w:rFonts w:ascii="Times New Roman" w:hAnsi="Times New Roman" w:cs="Times New Roman"/>
        <w:color w:val="auto"/>
        <w:sz w:val="20"/>
        <w:szCs w:val="20"/>
        <w:lang w:val="en-US"/>
      </w:rPr>
      <w:instrText>PAGE</w:instrText>
    </w:r>
    <w:r w:rsidR="005912D1" w:rsidRPr="00A626B6">
      <w:rPr>
        <w:rFonts w:ascii="Times New Roman" w:hAnsi="Times New Roman" w:cs="Times New Roman"/>
        <w:color w:val="auto"/>
        <w:sz w:val="20"/>
        <w:szCs w:val="20"/>
      </w:rPr>
      <w:fldChar w:fldCharType="separate"/>
    </w:r>
    <w:r w:rsidR="007D42A6">
      <w:rPr>
        <w:rFonts w:ascii="Times New Roman" w:hAnsi="Times New Roman" w:cs="Times New Roman"/>
        <w:noProof/>
        <w:color w:val="auto"/>
        <w:sz w:val="20"/>
        <w:szCs w:val="20"/>
        <w:lang w:val="en-US"/>
      </w:rPr>
      <w:t>1</w:t>
    </w:r>
    <w:r w:rsidR="005912D1" w:rsidRPr="00A626B6">
      <w:rPr>
        <w:rFonts w:ascii="Times New Roman" w:hAnsi="Times New Roman" w:cs="Times New Roman"/>
        <w:color w:val="auto"/>
        <w:sz w:val="20"/>
        <w:szCs w:val="20"/>
      </w:rPr>
      <w:fldChar w:fldCharType="end"/>
    </w:r>
    <w:r w:rsidRPr="002D2FC7">
      <w:rPr>
        <w:rFonts w:ascii="Times New Roman" w:hAnsi="Times New Roman" w:cs="Times New Roman"/>
        <w:color w:val="auto"/>
        <w:sz w:val="20"/>
        <w:szCs w:val="20"/>
        <w:lang w:val="en-US"/>
      </w:rPr>
      <w:t xml:space="preserve"> of </w:t>
    </w:r>
    <w:r w:rsidR="005912D1" w:rsidRPr="00A626B6">
      <w:rPr>
        <w:rFonts w:ascii="Times New Roman" w:hAnsi="Times New Roman" w:cs="Times New Roman"/>
        <w:color w:val="auto"/>
        <w:sz w:val="20"/>
        <w:szCs w:val="20"/>
      </w:rPr>
      <w:fldChar w:fldCharType="begin"/>
    </w:r>
    <w:r w:rsidRPr="002D2FC7">
      <w:rPr>
        <w:rFonts w:ascii="Times New Roman" w:hAnsi="Times New Roman" w:cs="Times New Roman"/>
        <w:color w:val="auto"/>
        <w:sz w:val="20"/>
        <w:szCs w:val="20"/>
        <w:lang w:val="en-US"/>
      </w:rPr>
      <w:instrText>NUMPAGES</w:instrText>
    </w:r>
    <w:r w:rsidR="005912D1" w:rsidRPr="00A626B6">
      <w:rPr>
        <w:rFonts w:ascii="Times New Roman" w:hAnsi="Times New Roman" w:cs="Times New Roman"/>
        <w:color w:val="auto"/>
        <w:sz w:val="20"/>
        <w:szCs w:val="20"/>
      </w:rPr>
      <w:fldChar w:fldCharType="separate"/>
    </w:r>
    <w:r w:rsidR="007D42A6">
      <w:rPr>
        <w:rFonts w:ascii="Times New Roman" w:hAnsi="Times New Roman" w:cs="Times New Roman"/>
        <w:noProof/>
        <w:color w:val="auto"/>
        <w:sz w:val="20"/>
        <w:szCs w:val="20"/>
        <w:lang w:val="en-US"/>
      </w:rPr>
      <w:t>11</w:t>
    </w:r>
    <w:r w:rsidR="005912D1" w:rsidRPr="00A626B6">
      <w:rPr>
        <w:rFonts w:ascii="Times New Roman" w:hAnsi="Times New Roman" w:cs="Times New Roman"/>
        <w:color w:val="auto"/>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16" w:rsidRDefault="00250016" w:rsidP="00F741CF">
      <w:pPr>
        <w:spacing w:after="0" w:line="240" w:lineRule="auto"/>
      </w:pPr>
      <w:r>
        <w:separator/>
      </w:r>
    </w:p>
  </w:footnote>
  <w:footnote w:type="continuationSeparator" w:id="1">
    <w:p w:rsidR="00250016" w:rsidRDefault="00250016" w:rsidP="00F74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97" w:rsidRDefault="00A86697" w:rsidP="00F741CF">
    <w:pPr>
      <w:pStyle w:val="Title"/>
      <w:spacing w:before="0" w:after="0"/>
      <w:rPr>
        <w:sz w:val="22"/>
        <w:szCs w:val="22"/>
      </w:rPr>
    </w:pPr>
    <w:bookmarkStart w:id="17" w:name="_fxpprzt9v65c" w:colFirst="0" w:colLast="0"/>
    <w:bookmarkEnd w:id="17"/>
  </w:p>
  <w:p w:rsidR="00A86697" w:rsidRPr="006F7372" w:rsidRDefault="00A86697" w:rsidP="00F741CF">
    <w:pPr>
      <w:pStyle w:val="Title"/>
      <w:spacing w:before="0" w:after="0"/>
      <w:rPr>
        <w:sz w:val="22"/>
        <w:szCs w:val="22"/>
      </w:rPr>
    </w:pPr>
    <w:bookmarkStart w:id="18" w:name="_j8ygr4y4rt81" w:colFirst="0" w:colLast="0"/>
    <w:bookmarkEnd w:id="18"/>
    <w:r w:rsidRPr="006F7372">
      <w:rPr>
        <w:sz w:val="22"/>
        <w:szCs w:val="22"/>
      </w:rPr>
      <w:t>Пакет тендерных документов — Запрос ценовых предложений \ RequestforBids (RFB)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F4D"/>
    <w:multiLevelType w:val="hybridMultilevel"/>
    <w:tmpl w:val="4F2A887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5601"/>
    <w:multiLevelType w:val="hybridMultilevel"/>
    <w:tmpl w:val="47F0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578F8"/>
    <w:multiLevelType w:val="multilevel"/>
    <w:tmpl w:val="27C65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82040E"/>
    <w:multiLevelType w:val="multilevel"/>
    <w:tmpl w:val="8D5C840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0F613AC9"/>
    <w:multiLevelType w:val="multilevel"/>
    <w:tmpl w:val="F65250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1578F0"/>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nsid w:val="15952764"/>
    <w:multiLevelType w:val="multilevel"/>
    <w:tmpl w:val="117069F8"/>
    <w:lvl w:ilvl="0">
      <w:start w:val="1"/>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8AA71A5"/>
    <w:multiLevelType w:val="multilevel"/>
    <w:tmpl w:val="2E7A7D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nsid w:val="203D6BB7"/>
    <w:multiLevelType w:val="multilevel"/>
    <w:tmpl w:val="334E8C42"/>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321164"/>
    <w:multiLevelType w:val="multilevel"/>
    <w:tmpl w:val="B1324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352FEE"/>
    <w:multiLevelType w:val="multilevel"/>
    <w:tmpl w:val="B3FC749A"/>
    <w:lvl w:ilvl="0">
      <w:start w:val="1"/>
      <w:numFmt w:val="decimal"/>
      <w:lvlText w:val="%1."/>
      <w:lvlJc w:val="left"/>
      <w:pPr>
        <w:ind w:left="360" w:hanging="360"/>
      </w:pPr>
      <w:rPr>
        <w:rFonts w:ascii="Times New Roman" w:hAnsi="Times New Roman" w:hint="default"/>
        <w:b/>
        <w:i w:val="0"/>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600" w:hanging="1080"/>
      </w:pPr>
      <w:rPr>
        <w:rFonts w:hint="default"/>
        <w:b/>
      </w:rPr>
    </w:lvl>
    <w:lvl w:ilvl="8">
      <w:start w:val="1"/>
      <w:numFmt w:val="decimal"/>
      <w:isLgl/>
      <w:lvlText w:val="%1.%2.%3.%4.%5.%6.%7.%8.%9."/>
      <w:lvlJc w:val="left"/>
      <w:pPr>
        <w:ind w:left="4320" w:hanging="1440"/>
      </w:pPr>
      <w:rPr>
        <w:rFonts w:hint="default"/>
        <w:b/>
      </w:rPr>
    </w:lvl>
  </w:abstractNum>
  <w:abstractNum w:abstractNumId="11">
    <w:nsid w:val="2C237293"/>
    <w:multiLevelType w:val="hybridMultilevel"/>
    <w:tmpl w:val="6D6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68218E"/>
    <w:multiLevelType w:val="multilevel"/>
    <w:tmpl w:val="919ED8E4"/>
    <w:lvl w:ilvl="0">
      <w:start w:val="9"/>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3">
    <w:nsid w:val="31D45292"/>
    <w:multiLevelType w:val="multilevel"/>
    <w:tmpl w:val="1988F0CA"/>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val="0"/>
        <w:i w:val="0"/>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36AE5F6B"/>
    <w:multiLevelType w:val="multilevel"/>
    <w:tmpl w:val="A7A84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577D78"/>
    <w:multiLevelType w:val="multilevel"/>
    <w:tmpl w:val="EECA4EC6"/>
    <w:lvl w:ilvl="0">
      <w:start w:val="16"/>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9FC2663"/>
    <w:multiLevelType w:val="hybridMultilevel"/>
    <w:tmpl w:val="C3842784"/>
    <w:lvl w:ilvl="0" w:tplc="339C7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B02D0B"/>
    <w:multiLevelType w:val="multilevel"/>
    <w:tmpl w:val="88ACC87E"/>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nsid w:val="45B60891"/>
    <w:multiLevelType w:val="multilevel"/>
    <w:tmpl w:val="3C3AC7A4"/>
    <w:lvl w:ilvl="0">
      <w:start w:val="1"/>
      <w:numFmt w:val="lowerLetter"/>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A196EFF"/>
    <w:multiLevelType w:val="hybridMultilevel"/>
    <w:tmpl w:val="F8B8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5445D3"/>
    <w:multiLevelType w:val="hybridMultilevel"/>
    <w:tmpl w:val="6BCCD1D4"/>
    <w:lvl w:ilvl="0" w:tplc="B804E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552B9"/>
    <w:multiLevelType w:val="multilevel"/>
    <w:tmpl w:val="1988F0CA"/>
    <w:lvl w:ilvl="0">
      <w:start w:val="1"/>
      <w:numFmt w:val="decimal"/>
      <w:lvlText w:val="%1."/>
      <w:lvlJc w:val="left"/>
      <w:pPr>
        <w:ind w:left="360" w:hanging="360"/>
      </w:pPr>
      <w:rPr>
        <w:sz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C507AB"/>
    <w:multiLevelType w:val="multilevel"/>
    <w:tmpl w:val="27C65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1D0537E"/>
    <w:multiLevelType w:val="hybridMultilevel"/>
    <w:tmpl w:val="7AA697CC"/>
    <w:lvl w:ilvl="0" w:tplc="339C7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569FD"/>
    <w:multiLevelType w:val="multilevel"/>
    <w:tmpl w:val="D92E4A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5E680D11"/>
    <w:multiLevelType w:val="multilevel"/>
    <w:tmpl w:val="DF380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4011D4"/>
    <w:multiLevelType w:val="hybridMultilevel"/>
    <w:tmpl w:val="6784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319DD"/>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nsid w:val="63771934"/>
    <w:multiLevelType w:val="hybridMultilevel"/>
    <w:tmpl w:val="31E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107ECC"/>
    <w:multiLevelType w:val="hybridMultilevel"/>
    <w:tmpl w:val="332A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B83B52"/>
    <w:multiLevelType w:val="multilevel"/>
    <w:tmpl w:val="5BC652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6BBD709A"/>
    <w:multiLevelType w:val="multilevel"/>
    <w:tmpl w:val="C7E8849E"/>
    <w:lvl w:ilvl="0">
      <w:start w:val="1"/>
      <w:numFmt w:val="bullet"/>
      <w:lvlText w:val="●"/>
      <w:lvlJc w:val="left"/>
      <w:pPr>
        <w:ind w:left="360" w:hanging="360"/>
      </w:pPr>
      <w:rPr>
        <w:b w:val="0"/>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nsid w:val="6F4E5FD3"/>
    <w:multiLevelType w:val="multilevel"/>
    <w:tmpl w:val="6D085290"/>
    <w:lvl w:ilvl="0">
      <w:start w:val="19"/>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715645F8"/>
    <w:multiLevelType w:val="multilevel"/>
    <w:tmpl w:val="EA16DA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1F63BA5"/>
    <w:multiLevelType w:val="multilevel"/>
    <w:tmpl w:val="DE8409C4"/>
    <w:lvl w:ilvl="0">
      <w:start w:val="17"/>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732939A9"/>
    <w:multiLevelType w:val="multilevel"/>
    <w:tmpl w:val="29B8E3DC"/>
    <w:lvl w:ilvl="0">
      <w:start w:val="1"/>
      <w:numFmt w:val="lowerLetter"/>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8471146"/>
    <w:multiLevelType w:val="hybridMultilevel"/>
    <w:tmpl w:val="EB26C286"/>
    <w:lvl w:ilvl="0" w:tplc="F4505B7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9770F45"/>
    <w:multiLevelType w:val="multilevel"/>
    <w:tmpl w:val="78B8C18E"/>
    <w:lvl w:ilvl="0">
      <w:start w:val="10"/>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8">
    <w:nsid w:val="79C00856"/>
    <w:multiLevelType w:val="multilevel"/>
    <w:tmpl w:val="27C6566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7"/>
  </w:num>
  <w:num w:numId="2">
    <w:abstractNumId w:val="3"/>
  </w:num>
  <w:num w:numId="3">
    <w:abstractNumId w:val="24"/>
  </w:num>
  <w:num w:numId="4">
    <w:abstractNumId w:val="31"/>
  </w:num>
  <w:num w:numId="5">
    <w:abstractNumId w:val="14"/>
  </w:num>
  <w:num w:numId="6">
    <w:abstractNumId w:val="9"/>
  </w:num>
  <w:num w:numId="7">
    <w:abstractNumId w:val="1"/>
  </w:num>
  <w:num w:numId="8">
    <w:abstractNumId w:val="28"/>
  </w:num>
  <w:num w:numId="9">
    <w:abstractNumId w:val="11"/>
  </w:num>
  <w:num w:numId="10">
    <w:abstractNumId w:val="29"/>
  </w:num>
  <w:num w:numId="11">
    <w:abstractNumId w:val="26"/>
  </w:num>
  <w:num w:numId="12">
    <w:abstractNumId w:val="4"/>
  </w:num>
  <w:num w:numId="13">
    <w:abstractNumId w:val="5"/>
  </w:num>
  <w:num w:numId="14">
    <w:abstractNumId w:val="25"/>
  </w:num>
  <w:num w:numId="15">
    <w:abstractNumId w:val="27"/>
  </w:num>
  <w:num w:numId="16">
    <w:abstractNumId w:val="0"/>
  </w:num>
  <w:num w:numId="17">
    <w:abstractNumId w:val="19"/>
  </w:num>
  <w:num w:numId="18">
    <w:abstractNumId w:val="36"/>
  </w:num>
  <w:num w:numId="19">
    <w:abstractNumId w:val="12"/>
  </w:num>
  <w:num w:numId="20">
    <w:abstractNumId w:val="37"/>
  </w:num>
  <w:num w:numId="21">
    <w:abstractNumId w:val="16"/>
  </w:num>
  <w:num w:numId="22">
    <w:abstractNumId w:val="23"/>
  </w:num>
  <w:num w:numId="23">
    <w:abstractNumId w:val="21"/>
  </w:num>
  <w:num w:numId="24">
    <w:abstractNumId w:val="2"/>
  </w:num>
  <w:num w:numId="25">
    <w:abstractNumId w:val="17"/>
  </w:num>
  <w:num w:numId="26">
    <w:abstractNumId w:val="22"/>
  </w:num>
  <w:num w:numId="27">
    <w:abstractNumId w:val="38"/>
  </w:num>
  <w:num w:numId="28">
    <w:abstractNumId w:val="8"/>
  </w:num>
  <w:num w:numId="29">
    <w:abstractNumId w:val="6"/>
  </w:num>
  <w:num w:numId="30">
    <w:abstractNumId w:val="15"/>
  </w:num>
  <w:num w:numId="31">
    <w:abstractNumId w:val="34"/>
  </w:num>
  <w:num w:numId="32">
    <w:abstractNumId w:val="32"/>
  </w:num>
  <w:num w:numId="33">
    <w:abstractNumId w:val="13"/>
  </w:num>
  <w:num w:numId="34">
    <w:abstractNumId w:val="35"/>
  </w:num>
  <w:num w:numId="35">
    <w:abstractNumId w:val="20"/>
  </w:num>
  <w:num w:numId="36">
    <w:abstractNumId w:val="18"/>
  </w:num>
  <w:num w:numId="37">
    <w:abstractNumId w:val="10"/>
  </w:num>
  <w:num w:numId="38">
    <w:abstractNumId w:val="33"/>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cumentProtection w:edit="forms" w:enforcement="1" w:cryptProviderType="rsaFull" w:cryptAlgorithmClass="hash" w:cryptAlgorithmType="typeAny" w:cryptAlgorithmSid="4" w:cryptSpinCount="50000" w:hash="QVrvtQdwU16rzGZ3j58dNaz/m9k=" w:salt="W6z1kgpqTYiD9R91HQPzvw=="/>
  <w:defaultTabStop w:val="708"/>
  <w:drawingGridHorizontalSpacing w:val="105"/>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45FB8"/>
    <w:rsid w:val="00030D5C"/>
    <w:rsid w:val="000733A3"/>
    <w:rsid w:val="00250016"/>
    <w:rsid w:val="004153AD"/>
    <w:rsid w:val="004378EE"/>
    <w:rsid w:val="00565CE9"/>
    <w:rsid w:val="0056685C"/>
    <w:rsid w:val="005912D1"/>
    <w:rsid w:val="0059188C"/>
    <w:rsid w:val="00592642"/>
    <w:rsid w:val="00597D37"/>
    <w:rsid w:val="005A384E"/>
    <w:rsid w:val="005F3D20"/>
    <w:rsid w:val="00645FB8"/>
    <w:rsid w:val="00657B50"/>
    <w:rsid w:val="00690097"/>
    <w:rsid w:val="006C0341"/>
    <w:rsid w:val="006F6D71"/>
    <w:rsid w:val="007C0A5C"/>
    <w:rsid w:val="007D42A6"/>
    <w:rsid w:val="008244BB"/>
    <w:rsid w:val="00870835"/>
    <w:rsid w:val="00946723"/>
    <w:rsid w:val="009D54C0"/>
    <w:rsid w:val="009E1CE2"/>
    <w:rsid w:val="00A50CEA"/>
    <w:rsid w:val="00A86697"/>
    <w:rsid w:val="00AF3AAA"/>
    <w:rsid w:val="00B5347B"/>
    <w:rsid w:val="00C411B7"/>
    <w:rsid w:val="00C820B8"/>
    <w:rsid w:val="00C9632D"/>
    <w:rsid w:val="00D00958"/>
    <w:rsid w:val="00D41A61"/>
    <w:rsid w:val="00E7341A"/>
    <w:rsid w:val="00E96DBA"/>
    <w:rsid w:val="00F049E5"/>
    <w:rsid w:val="00F2191C"/>
    <w:rsid w:val="00F741CF"/>
    <w:rsid w:val="00F92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8" w:lineRule="exact"/>
        <w:ind w:left="341" w:right="-62" w:hanging="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5FB8"/>
    <w:pPr>
      <w:pBdr>
        <w:top w:val="nil"/>
        <w:left w:val="nil"/>
        <w:bottom w:val="nil"/>
        <w:right w:val="nil"/>
        <w:between w:val="nil"/>
      </w:pBdr>
      <w:spacing w:after="280" w:line="276" w:lineRule="auto"/>
      <w:ind w:left="0" w:right="0" w:firstLine="0"/>
      <w:jc w:val="left"/>
    </w:pPr>
    <w:rPr>
      <w:rFonts w:ascii="Arial" w:eastAsia="Arial" w:hAnsi="Arial" w:cs="Arial"/>
      <w:color w:val="4C515A"/>
      <w:sz w:val="21"/>
      <w:szCs w:val="21"/>
    </w:rPr>
  </w:style>
  <w:style w:type="paragraph" w:styleId="Heading1">
    <w:name w:val="heading 1"/>
    <w:basedOn w:val="Normal"/>
    <w:next w:val="Normal"/>
    <w:link w:val="Heading1Char"/>
    <w:uiPriority w:val="9"/>
    <w:qFormat/>
    <w:rsid w:val="00645FB8"/>
    <w:pPr>
      <w:keepNext/>
      <w:keepLines/>
      <w:spacing w:before="280" w:after="140" w:line="216" w:lineRule="auto"/>
      <w:outlineLvl w:val="0"/>
    </w:pPr>
    <w:rPr>
      <w:rFonts w:cs="Times New Roman"/>
      <w:b/>
      <w:color w:val="D01D2B"/>
      <w:sz w:val="48"/>
      <w:szCs w:val="48"/>
    </w:rPr>
  </w:style>
  <w:style w:type="paragraph" w:styleId="Heading2">
    <w:name w:val="heading 2"/>
    <w:basedOn w:val="Normal"/>
    <w:next w:val="Normal"/>
    <w:link w:val="Heading2Char"/>
    <w:rsid w:val="00645FB8"/>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rsid w:val="00645FB8"/>
    <w:pPr>
      <w:keepNext/>
      <w:keepLines/>
      <w:spacing w:after="100" w:line="228" w:lineRule="auto"/>
      <w:outlineLvl w:val="2"/>
    </w:pPr>
    <w:rPr>
      <w:b/>
      <w:color w:val="D01D2B"/>
      <w:sz w:val="28"/>
      <w:szCs w:val="28"/>
    </w:rPr>
  </w:style>
  <w:style w:type="paragraph" w:styleId="Heading4">
    <w:name w:val="heading 4"/>
    <w:basedOn w:val="Normal"/>
    <w:next w:val="Normal"/>
    <w:link w:val="Heading4Char"/>
    <w:rsid w:val="00645FB8"/>
    <w:pPr>
      <w:keepNext/>
      <w:keepLines/>
      <w:spacing w:before="40" w:after="40"/>
      <w:outlineLvl w:val="3"/>
    </w:pPr>
    <w:rPr>
      <w:b/>
      <w:sz w:val="24"/>
      <w:szCs w:val="24"/>
    </w:rPr>
  </w:style>
  <w:style w:type="paragraph" w:styleId="Heading5">
    <w:name w:val="heading 5"/>
    <w:basedOn w:val="Normal"/>
    <w:next w:val="Normal"/>
    <w:link w:val="Heading5Char"/>
    <w:rsid w:val="00645FB8"/>
    <w:pPr>
      <w:keepNext/>
      <w:keepLines/>
      <w:spacing w:after="100" w:line="228" w:lineRule="auto"/>
      <w:outlineLvl w:val="4"/>
    </w:pPr>
    <w:rPr>
      <w:smallCaps/>
      <w:color w:val="868A90"/>
    </w:rPr>
  </w:style>
  <w:style w:type="paragraph" w:styleId="Heading6">
    <w:name w:val="heading 6"/>
    <w:basedOn w:val="Normal"/>
    <w:next w:val="Normal"/>
    <w:link w:val="Heading6Char"/>
    <w:rsid w:val="00645FB8"/>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B8"/>
    <w:rPr>
      <w:rFonts w:ascii="Arial" w:eastAsia="Arial" w:hAnsi="Arial" w:cs="Times New Roman"/>
      <w:b/>
      <w:color w:val="D01D2B"/>
      <w:sz w:val="48"/>
      <w:szCs w:val="48"/>
    </w:rPr>
  </w:style>
  <w:style w:type="character" w:customStyle="1" w:styleId="Heading2Char">
    <w:name w:val="Heading 2 Char"/>
    <w:basedOn w:val="DefaultParagraphFont"/>
    <w:link w:val="Heading2"/>
    <w:rsid w:val="00645FB8"/>
    <w:rPr>
      <w:rFonts w:ascii="Times New Roman" w:eastAsia="Times New Roman" w:hAnsi="Times New Roman" w:cs="Times New Roman"/>
      <w:b/>
      <w:color w:val="4C515A"/>
      <w:sz w:val="36"/>
      <w:szCs w:val="36"/>
    </w:rPr>
  </w:style>
  <w:style w:type="character" w:customStyle="1" w:styleId="Heading3Char">
    <w:name w:val="Heading 3 Char"/>
    <w:basedOn w:val="DefaultParagraphFont"/>
    <w:link w:val="Heading3"/>
    <w:rsid w:val="00645FB8"/>
    <w:rPr>
      <w:rFonts w:ascii="Arial" w:eastAsia="Arial" w:hAnsi="Arial" w:cs="Arial"/>
      <w:b/>
      <w:color w:val="D01D2B"/>
      <w:sz w:val="28"/>
      <w:szCs w:val="28"/>
    </w:rPr>
  </w:style>
  <w:style w:type="character" w:customStyle="1" w:styleId="Heading4Char">
    <w:name w:val="Heading 4 Char"/>
    <w:basedOn w:val="DefaultParagraphFont"/>
    <w:link w:val="Heading4"/>
    <w:rsid w:val="00645FB8"/>
    <w:rPr>
      <w:rFonts w:ascii="Arial" w:eastAsia="Arial" w:hAnsi="Arial" w:cs="Arial"/>
      <w:b/>
      <w:color w:val="4C515A"/>
      <w:sz w:val="24"/>
      <w:szCs w:val="24"/>
    </w:rPr>
  </w:style>
  <w:style w:type="character" w:customStyle="1" w:styleId="Heading5Char">
    <w:name w:val="Heading 5 Char"/>
    <w:basedOn w:val="DefaultParagraphFont"/>
    <w:link w:val="Heading5"/>
    <w:rsid w:val="00645FB8"/>
    <w:rPr>
      <w:rFonts w:ascii="Arial" w:eastAsia="Arial" w:hAnsi="Arial" w:cs="Arial"/>
      <w:smallCaps/>
      <w:color w:val="868A90"/>
      <w:sz w:val="21"/>
      <w:szCs w:val="21"/>
    </w:rPr>
  </w:style>
  <w:style w:type="character" w:customStyle="1" w:styleId="Heading6Char">
    <w:name w:val="Heading 6 Char"/>
    <w:basedOn w:val="DefaultParagraphFont"/>
    <w:link w:val="Heading6"/>
    <w:rsid w:val="00645FB8"/>
    <w:rPr>
      <w:rFonts w:ascii="Arial" w:eastAsia="Arial" w:hAnsi="Arial" w:cs="Arial"/>
      <w:b/>
      <w:color w:val="868A90"/>
      <w:sz w:val="21"/>
      <w:szCs w:val="21"/>
    </w:rPr>
  </w:style>
  <w:style w:type="paragraph" w:styleId="Title">
    <w:name w:val="Title"/>
    <w:basedOn w:val="Normal"/>
    <w:next w:val="Normal"/>
    <w:link w:val="TitleChar"/>
    <w:qFormat/>
    <w:rsid w:val="00645FB8"/>
    <w:pPr>
      <w:keepNext/>
      <w:keepLines/>
      <w:spacing w:before="280" w:after="140" w:line="216" w:lineRule="auto"/>
    </w:pPr>
    <w:rPr>
      <w:rFonts w:cs="Times New Roman"/>
      <w:b/>
      <w:color w:val="D01D2B"/>
      <w:sz w:val="60"/>
      <w:szCs w:val="60"/>
    </w:rPr>
  </w:style>
  <w:style w:type="character" w:customStyle="1" w:styleId="TitleChar">
    <w:name w:val="Title Char"/>
    <w:basedOn w:val="DefaultParagraphFont"/>
    <w:link w:val="Title"/>
    <w:rsid w:val="00645FB8"/>
    <w:rPr>
      <w:rFonts w:ascii="Arial" w:eastAsia="Arial" w:hAnsi="Arial" w:cs="Times New Roman"/>
      <w:b/>
      <w:color w:val="D01D2B"/>
      <w:sz w:val="60"/>
      <w:szCs w:val="60"/>
    </w:rPr>
  </w:style>
  <w:style w:type="paragraph" w:styleId="Subtitle">
    <w:name w:val="Subtitle"/>
    <w:basedOn w:val="Normal"/>
    <w:next w:val="Normal"/>
    <w:link w:val="SubtitleChar"/>
    <w:rsid w:val="00645FB8"/>
    <w:pPr>
      <w:keepNext/>
      <w:keepLines/>
      <w:spacing w:after="120" w:line="216" w:lineRule="auto"/>
    </w:pPr>
    <w:rPr>
      <w:rFonts w:ascii="Times" w:eastAsia="Times" w:hAnsi="Times" w:cs="Times"/>
      <w:b/>
      <w:i/>
      <w:sz w:val="48"/>
      <w:szCs w:val="48"/>
    </w:rPr>
  </w:style>
  <w:style w:type="character" w:customStyle="1" w:styleId="SubtitleChar">
    <w:name w:val="Subtitle Char"/>
    <w:basedOn w:val="DefaultParagraphFont"/>
    <w:link w:val="Subtitle"/>
    <w:rsid w:val="00645FB8"/>
    <w:rPr>
      <w:rFonts w:ascii="Times" w:eastAsia="Times" w:hAnsi="Times" w:cs="Times"/>
      <w:b/>
      <w:i/>
      <w:color w:val="4C515A"/>
      <w:sz w:val="48"/>
      <w:szCs w:val="48"/>
    </w:rPr>
  </w:style>
  <w:style w:type="paragraph" w:styleId="Header">
    <w:name w:val="header"/>
    <w:basedOn w:val="Normal"/>
    <w:link w:val="HeaderChar"/>
    <w:uiPriority w:val="99"/>
    <w:unhideWhenUsed/>
    <w:rsid w:val="00645FB8"/>
    <w:pPr>
      <w:tabs>
        <w:tab w:val="center" w:pos="4844"/>
        <w:tab w:val="right" w:pos="9689"/>
      </w:tabs>
      <w:spacing w:after="0" w:line="240" w:lineRule="auto"/>
    </w:pPr>
  </w:style>
  <w:style w:type="character" w:customStyle="1" w:styleId="HeaderChar">
    <w:name w:val="Header Char"/>
    <w:basedOn w:val="DefaultParagraphFont"/>
    <w:link w:val="Header"/>
    <w:uiPriority w:val="99"/>
    <w:rsid w:val="00645FB8"/>
    <w:rPr>
      <w:rFonts w:ascii="Arial" w:eastAsia="Arial" w:hAnsi="Arial" w:cs="Arial"/>
      <w:color w:val="4C515A"/>
      <w:sz w:val="21"/>
      <w:szCs w:val="21"/>
    </w:rPr>
  </w:style>
  <w:style w:type="paragraph" w:styleId="Footer">
    <w:name w:val="footer"/>
    <w:basedOn w:val="Normal"/>
    <w:link w:val="FooterChar"/>
    <w:uiPriority w:val="99"/>
    <w:unhideWhenUsed/>
    <w:rsid w:val="00645FB8"/>
    <w:pPr>
      <w:tabs>
        <w:tab w:val="center" w:pos="4844"/>
        <w:tab w:val="right" w:pos="9689"/>
      </w:tabs>
      <w:spacing w:after="0" w:line="240" w:lineRule="auto"/>
    </w:pPr>
  </w:style>
  <w:style w:type="character" w:customStyle="1" w:styleId="FooterChar">
    <w:name w:val="Footer Char"/>
    <w:basedOn w:val="DefaultParagraphFont"/>
    <w:link w:val="Footer"/>
    <w:uiPriority w:val="99"/>
    <w:rsid w:val="00645FB8"/>
    <w:rPr>
      <w:rFonts w:ascii="Arial" w:eastAsia="Arial" w:hAnsi="Arial" w:cs="Arial"/>
      <w:color w:val="4C515A"/>
      <w:sz w:val="21"/>
      <w:szCs w:val="21"/>
    </w:rPr>
  </w:style>
  <w:style w:type="paragraph" w:styleId="ListParagraph">
    <w:name w:val="List Paragraph"/>
    <w:aliases w:val="List Paragraph1"/>
    <w:basedOn w:val="Normal"/>
    <w:uiPriority w:val="34"/>
    <w:qFormat/>
    <w:rsid w:val="00645FB8"/>
    <w:pPr>
      <w:ind w:left="720"/>
      <w:contextualSpacing/>
    </w:pPr>
  </w:style>
  <w:style w:type="paragraph" w:styleId="BalloonText">
    <w:name w:val="Balloon Text"/>
    <w:basedOn w:val="Normal"/>
    <w:link w:val="BalloonTextChar"/>
    <w:uiPriority w:val="99"/>
    <w:semiHidden/>
    <w:unhideWhenUsed/>
    <w:rsid w:val="00645FB8"/>
    <w:pPr>
      <w:spacing w:after="0" w:line="240" w:lineRule="auto"/>
    </w:pPr>
    <w:rPr>
      <w:rFonts w:ascii="Tahoma" w:hAnsi="Tahoma" w:cs="Times New Roman"/>
      <w:color w:val="auto"/>
      <w:sz w:val="16"/>
      <w:szCs w:val="16"/>
    </w:rPr>
  </w:style>
  <w:style w:type="character" w:customStyle="1" w:styleId="BalloonTextChar">
    <w:name w:val="Balloon Text Char"/>
    <w:basedOn w:val="DefaultParagraphFont"/>
    <w:link w:val="BalloonText"/>
    <w:uiPriority w:val="99"/>
    <w:semiHidden/>
    <w:rsid w:val="00645FB8"/>
    <w:rPr>
      <w:rFonts w:ascii="Tahoma" w:eastAsia="Arial" w:hAnsi="Tahoma" w:cs="Times New Roman"/>
      <w:sz w:val="16"/>
      <w:szCs w:val="16"/>
    </w:rPr>
  </w:style>
  <w:style w:type="table" w:styleId="TableGrid">
    <w:name w:val="Table Grid"/>
    <w:basedOn w:val="TableNormal"/>
    <w:uiPriority w:val="39"/>
    <w:rsid w:val="00645FB8"/>
    <w:pPr>
      <w:spacing w:line="240" w:lineRule="auto"/>
      <w:ind w:left="0" w:right="0" w:firstLine="0"/>
      <w:jc w:val="left"/>
    </w:pPr>
    <w:rPr>
      <w:rFonts w:ascii="Calibri" w:eastAsia="Calibri" w:hAnsi="Calibri" w:cs="Times New Roman"/>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45FB8"/>
    <w:rPr>
      <w:color w:val="0000FF"/>
      <w:u w:val="single"/>
    </w:rPr>
  </w:style>
  <w:style w:type="character" w:styleId="CommentReference">
    <w:name w:val="annotation reference"/>
    <w:uiPriority w:val="99"/>
    <w:semiHidden/>
    <w:unhideWhenUsed/>
    <w:rsid w:val="00645FB8"/>
    <w:rPr>
      <w:sz w:val="16"/>
      <w:szCs w:val="16"/>
    </w:rPr>
  </w:style>
  <w:style w:type="paragraph" w:styleId="CommentText">
    <w:name w:val="annotation text"/>
    <w:basedOn w:val="Normal"/>
    <w:link w:val="CommentTextChar1"/>
    <w:uiPriority w:val="99"/>
    <w:semiHidden/>
    <w:unhideWhenUsed/>
    <w:rsid w:val="00645FB8"/>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Calibri" w:eastAsia="Calibri" w:hAnsi="Calibri" w:cs="Times New Roman"/>
      <w:color w:val="auto"/>
      <w:sz w:val="20"/>
      <w:szCs w:val="20"/>
      <w:lang w:val="en-US"/>
    </w:rPr>
  </w:style>
  <w:style w:type="character" w:customStyle="1" w:styleId="CommentTextChar">
    <w:name w:val="Comment Text Char"/>
    <w:basedOn w:val="DefaultParagraphFont"/>
    <w:uiPriority w:val="99"/>
    <w:semiHidden/>
    <w:rsid w:val="00645FB8"/>
    <w:rPr>
      <w:rFonts w:ascii="Arial" w:eastAsia="Arial" w:hAnsi="Arial" w:cs="Arial"/>
      <w:color w:val="4C515A"/>
      <w:sz w:val="20"/>
      <w:szCs w:val="20"/>
    </w:rPr>
  </w:style>
  <w:style w:type="character" w:customStyle="1" w:styleId="CommentTextChar1">
    <w:name w:val="Comment Text Char1"/>
    <w:link w:val="CommentText"/>
    <w:uiPriority w:val="99"/>
    <w:semiHidden/>
    <w:rsid w:val="00645FB8"/>
    <w:rPr>
      <w:rFonts w:ascii="Calibri" w:eastAsia="Calibri" w:hAnsi="Calibri" w:cs="Times New Roman"/>
      <w:sz w:val="20"/>
      <w:szCs w:val="20"/>
      <w:lang w:val="en-US"/>
    </w:rPr>
  </w:style>
  <w:style w:type="paragraph" w:styleId="CommentSubject">
    <w:name w:val="annotation subject"/>
    <w:basedOn w:val="CommentText"/>
    <w:next w:val="CommentText"/>
    <w:link w:val="CommentSubjectChar1"/>
    <w:uiPriority w:val="99"/>
    <w:semiHidden/>
    <w:unhideWhenUsed/>
    <w:rsid w:val="00645FB8"/>
    <w:pPr>
      <w:pBdr>
        <w:top w:val="nil"/>
        <w:left w:val="nil"/>
        <w:bottom w:val="nil"/>
        <w:right w:val="nil"/>
        <w:between w:val="nil"/>
      </w:pBdr>
      <w:spacing w:after="280"/>
    </w:pPr>
    <w:rPr>
      <w:b/>
      <w:bCs/>
    </w:rPr>
  </w:style>
  <w:style w:type="character" w:customStyle="1" w:styleId="CommentSubjectChar">
    <w:name w:val="Comment Subject Char"/>
    <w:basedOn w:val="CommentTextChar"/>
    <w:uiPriority w:val="99"/>
    <w:semiHidden/>
    <w:rsid w:val="00645FB8"/>
    <w:rPr>
      <w:rFonts w:ascii="Arial" w:eastAsia="Arial" w:hAnsi="Arial" w:cs="Arial"/>
      <w:b/>
      <w:bCs/>
      <w:color w:val="4C515A"/>
      <w:sz w:val="20"/>
      <w:szCs w:val="20"/>
    </w:rPr>
  </w:style>
  <w:style w:type="character" w:customStyle="1" w:styleId="CommentSubjectChar1">
    <w:name w:val="Comment Subject Char1"/>
    <w:link w:val="CommentSubject"/>
    <w:uiPriority w:val="99"/>
    <w:semiHidden/>
    <w:rsid w:val="00645FB8"/>
    <w:rPr>
      <w:rFonts w:ascii="Calibri" w:eastAsia="Calibri" w:hAnsi="Calibri" w:cs="Times New Roman"/>
      <w:b/>
      <w:bCs/>
      <w:sz w:val="20"/>
      <w:szCs w:val="20"/>
      <w:lang w:val="en-US"/>
    </w:rPr>
  </w:style>
  <w:style w:type="table" w:customStyle="1" w:styleId="3">
    <w:name w:val="Сетка таблицы3"/>
    <w:basedOn w:val="TableNormal"/>
    <w:next w:val="TableGrid"/>
    <w:uiPriority w:val="59"/>
    <w:rsid w:val="00645FB8"/>
    <w:pPr>
      <w:spacing w:line="240" w:lineRule="auto"/>
      <w:ind w:left="0" w:right="0" w:firstLine="0"/>
      <w:jc w:val="left"/>
    </w:pPr>
    <w:rPr>
      <w:rFonts w:ascii="Calibri" w:eastAsia="Calibri" w:hAnsi="Calibri" w:cs="Times New Roman"/>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5FB8"/>
    <w:pPr>
      <w:pBdr>
        <w:top w:val="nil"/>
        <w:left w:val="nil"/>
        <w:bottom w:val="nil"/>
        <w:right w:val="nil"/>
        <w:between w:val="nil"/>
      </w:pBdr>
      <w:spacing w:line="240" w:lineRule="auto"/>
      <w:ind w:left="0" w:right="0" w:firstLine="0"/>
      <w:jc w:val="left"/>
    </w:pPr>
    <w:rPr>
      <w:rFonts w:ascii="Arial" w:eastAsia="Arial" w:hAnsi="Arial" w:cs="Arial"/>
      <w:color w:val="4C515A"/>
      <w:sz w:val="21"/>
      <w:szCs w:val="21"/>
      <w:lang w:val="en-US"/>
    </w:rPr>
  </w:style>
  <w:style w:type="numbering" w:customStyle="1" w:styleId="1">
    <w:name w:val="Нет списка1"/>
    <w:next w:val="NoList"/>
    <w:uiPriority w:val="99"/>
    <w:semiHidden/>
    <w:unhideWhenUsed/>
    <w:rsid w:val="00645FB8"/>
  </w:style>
  <w:style w:type="paragraph" w:customStyle="1" w:styleId="10">
    <w:name w:val="Абзац списка1"/>
    <w:basedOn w:val="Normal"/>
    <w:uiPriority w:val="99"/>
    <w:rsid w:val="00645FB8"/>
    <w:pPr>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Times New Roman" w:hAnsi="Calibri" w:cs="Calibri"/>
      <w:color w:val="auto"/>
      <w:sz w:val="22"/>
      <w:szCs w:val="22"/>
    </w:rPr>
  </w:style>
  <w:style w:type="paragraph" w:customStyle="1" w:styleId="Char1CharCharCharCharCharCharCharCharChar">
    <w:name w:val="Char1 Char Char Char Char Char Знак Знак Знак Char Char Знак Знак Char Char"/>
    <w:basedOn w:val="Normal"/>
    <w:uiPriority w:val="99"/>
    <w:rsid w:val="00645FB8"/>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eastAsia="Times New Roman"/>
      <w:color w:val="auto"/>
      <w:sz w:val="20"/>
      <w:szCs w:val="20"/>
      <w:lang w:val="en-US"/>
    </w:rPr>
  </w:style>
  <w:style w:type="paragraph" w:styleId="NormalWeb">
    <w:name w:val="Normal (Web)"/>
    <w:basedOn w:val="Normal"/>
    <w:uiPriority w:val="99"/>
    <w:rsid w:val="00645FB8"/>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cs="Times New Roman"/>
      <w:color w:val="auto"/>
      <w:sz w:val="24"/>
      <w:szCs w:val="24"/>
      <w:lang w:eastAsia="ru-RU"/>
    </w:rPr>
  </w:style>
  <w:style w:type="paragraph" w:styleId="BodyTextIndent">
    <w:name w:val="Body Text Indent"/>
    <w:basedOn w:val="Normal"/>
    <w:link w:val="BodyTextIndentChar"/>
    <w:uiPriority w:val="99"/>
    <w:rsid w:val="00645FB8"/>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BodyTextIndentChar">
    <w:name w:val="Body Text Indent Char"/>
    <w:basedOn w:val="DefaultParagraphFont"/>
    <w:link w:val="BodyTextIndent"/>
    <w:uiPriority w:val="99"/>
    <w:rsid w:val="00645FB8"/>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645FB8"/>
  </w:style>
  <w:style w:type="paragraph" w:customStyle="1" w:styleId="Default">
    <w:name w:val="Default"/>
    <w:uiPriority w:val="99"/>
    <w:rsid w:val="00645FB8"/>
    <w:pPr>
      <w:spacing w:line="240" w:lineRule="auto"/>
      <w:ind w:left="0" w:right="0" w:firstLine="0"/>
      <w:jc w:val="left"/>
    </w:pPr>
    <w:rPr>
      <w:rFonts w:ascii="Times New Roman" w:eastAsia="Times New Roman" w:hAnsi="Times New Roman" w:cs="Times New Roman"/>
      <w:color w:val="000000"/>
      <w:kern w:val="28"/>
      <w:sz w:val="24"/>
      <w:szCs w:val="24"/>
      <w:lang w:eastAsia="ru-RU"/>
    </w:rPr>
  </w:style>
  <w:style w:type="paragraph" w:customStyle="1" w:styleId="Style">
    <w:name w:val="Style"/>
    <w:basedOn w:val="Normal"/>
    <w:next w:val="Normal"/>
    <w:uiPriority w:val="99"/>
    <w:rsid w:val="00645FB8"/>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eastAsia="Times New Roman" w:hAnsi="Tahoma" w:cs="Tahoma"/>
      <w:color w:val="auto"/>
      <w:sz w:val="24"/>
      <w:szCs w:val="24"/>
      <w:lang w:val="en-US"/>
    </w:rPr>
  </w:style>
  <w:style w:type="paragraph" w:customStyle="1" w:styleId="WW-BodyText2">
    <w:name w:val="WW-Body Text 2"/>
    <w:basedOn w:val="Normal"/>
    <w:link w:val="WW-BodyText2Char"/>
    <w:uiPriority w:val="99"/>
    <w:rsid w:val="00645FB8"/>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imes New Roman" w:cs="Times New Roman"/>
      <w:color w:val="auto"/>
      <w:sz w:val="22"/>
      <w:szCs w:val="22"/>
      <w:lang w:val="de-CH" w:eastAsia="ar-SA"/>
    </w:rPr>
  </w:style>
  <w:style w:type="character" w:customStyle="1" w:styleId="WW-BodyText2Char">
    <w:name w:val="WW-Body Text 2 Char"/>
    <w:link w:val="WW-BodyText2"/>
    <w:uiPriority w:val="99"/>
    <w:locked/>
    <w:rsid w:val="00645FB8"/>
    <w:rPr>
      <w:rFonts w:ascii="Arial" w:eastAsia="Times New Roman" w:hAnsi="Arial" w:cs="Times New Roman"/>
      <w:lang w:val="de-CH" w:eastAsia="ar-SA"/>
    </w:rPr>
  </w:style>
  <w:style w:type="table" w:customStyle="1" w:styleId="11">
    <w:name w:val="Сетка таблицы1"/>
    <w:basedOn w:val="TableNormal"/>
    <w:next w:val="TableGrid"/>
    <w:uiPriority w:val="59"/>
    <w:rsid w:val="00645FB8"/>
    <w:pPr>
      <w:spacing w:line="240" w:lineRule="auto"/>
      <w:ind w:left="0" w:right="0" w:firstLine="0"/>
      <w:jc w:val="left"/>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645FB8"/>
    <w:rPr>
      <w:b/>
      <w:bCs/>
    </w:rPr>
  </w:style>
  <w:style w:type="paragraph" w:styleId="FootnoteText">
    <w:name w:val="footnote text"/>
    <w:basedOn w:val="Normal"/>
    <w:link w:val="FootnoteTextChar"/>
    <w:uiPriority w:val="99"/>
    <w:semiHidden/>
    <w:rsid w:val="00645FB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eastAsia="ru-RU"/>
    </w:rPr>
  </w:style>
  <w:style w:type="character" w:customStyle="1" w:styleId="FootnoteTextChar">
    <w:name w:val="Footnote Text Char"/>
    <w:basedOn w:val="DefaultParagraphFont"/>
    <w:link w:val="FootnoteText"/>
    <w:uiPriority w:val="99"/>
    <w:semiHidden/>
    <w:rsid w:val="00645FB8"/>
    <w:rPr>
      <w:rFonts w:ascii="Times New Roman" w:eastAsia="Times New Roman" w:hAnsi="Times New Roman" w:cs="Times New Roman"/>
      <w:sz w:val="20"/>
      <w:szCs w:val="20"/>
      <w:lang w:eastAsia="ru-RU"/>
    </w:rPr>
  </w:style>
  <w:style w:type="character" w:styleId="FootnoteReference">
    <w:name w:val="footnote reference"/>
    <w:uiPriority w:val="99"/>
    <w:semiHidden/>
    <w:rsid w:val="00645FB8"/>
    <w:rPr>
      <w:vertAlign w:val="superscript"/>
    </w:rPr>
  </w:style>
  <w:style w:type="paragraph" w:customStyle="1" w:styleId="-11">
    <w:name w:val="Цветной список - Акцент 11"/>
    <w:aliases w:val="List Paragraph (numbered (a)),References"/>
    <w:basedOn w:val="Normal"/>
    <w:link w:val="-1"/>
    <w:uiPriority w:val="34"/>
    <w:qFormat/>
    <w:rsid w:val="00645FB8"/>
    <w:pPr>
      <w:pBdr>
        <w:top w:val="none" w:sz="0" w:space="0" w:color="auto"/>
        <w:left w:val="none" w:sz="0" w:space="0" w:color="auto"/>
        <w:bottom w:val="none" w:sz="0" w:space="0" w:color="auto"/>
        <w:right w:val="none" w:sz="0" w:space="0" w:color="auto"/>
        <w:between w:val="none" w:sz="0" w:space="0" w:color="auto"/>
      </w:pBdr>
      <w:spacing w:after="160"/>
      <w:ind w:left="720"/>
      <w:contextualSpacing/>
    </w:pPr>
    <w:rPr>
      <w:rFonts w:ascii="Calibri" w:eastAsia="Times New Roman" w:hAnsi="Calibri" w:cs="Times New Roman"/>
      <w:color w:val="auto"/>
      <w:sz w:val="20"/>
      <w:szCs w:val="20"/>
      <w:lang w:eastAsia="ru-RU"/>
    </w:rPr>
  </w:style>
  <w:style w:type="character" w:customStyle="1" w:styleId="-1">
    <w:name w:val="Цветной список - Акцент 1 Знак"/>
    <w:aliases w:val="List Paragraph (numbered (a)) Знак,References Знак"/>
    <w:link w:val="-11"/>
    <w:uiPriority w:val="34"/>
    <w:rsid w:val="00645FB8"/>
    <w:rPr>
      <w:rFonts w:ascii="Calibri" w:eastAsia="Times New Roman" w:hAnsi="Calibri" w:cs="Times New Roman"/>
      <w:sz w:val="20"/>
      <w:szCs w:val="20"/>
      <w:lang w:eastAsia="ru-RU"/>
    </w:rPr>
  </w:style>
  <w:style w:type="paragraph" w:styleId="BodyText">
    <w:name w:val="Body Text"/>
    <w:basedOn w:val="Normal"/>
    <w:link w:val="BodyTextChar"/>
    <w:uiPriority w:val="99"/>
    <w:unhideWhenUsed/>
    <w:rsid w:val="00645FB8"/>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cs="Times New Roman"/>
      <w:color w:val="auto"/>
      <w:sz w:val="24"/>
      <w:szCs w:val="24"/>
      <w:lang w:eastAsia="ru-RU"/>
    </w:rPr>
  </w:style>
  <w:style w:type="character" w:customStyle="1" w:styleId="BodyTextChar">
    <w:name w:val="Body Text Char"/>
    <w:basedOn w:val="DefaultParagraphFont"/>
    <w:link w:val="BodyText"/>
    <w:uiPriority w:val="99"/>
    <w:rsid w:val="00645FB8"/>
    <w:rPr>
      <w:rFonts w:ascii="Times New Roman" w:eastAsia="Times New Roman" w:hAnsi="Times New Roman" w:cs="Times New Roman"/>
      <w:sz w:val="24"/>
      <w:szCs w:val="24"/>
      <w:lang w:eastAsia="ru-RU"/>
    </w:rPr>
  </w:style>
  <w:style w:type="paragraph" w:customStyle="1" w:styleId="-110">
    <w:name w:val="Цветная заливка - Акцент 11"/>
    <w:hidden/>
    <w:uiPriority w:val="99"/>
    <w:semiHidden/>
    <w:rsid w:val="00645FB8"/>
    <w:pPr>
      <w:spacing w:line="240" w:lineRule="auto"/>
      <w:ind w:left="0" w:right="0" w:firstLine="0"/>
      <w:jc w:val="left"/>
    </w:pPr>
    <w:rPr>
      <w:rFonts w:ascii="Times New Roman" w:eastAsia="Times New Roman" w:hAnsi="Times New Roman" w:cs="Times New Roman"/>
      <w:sz w:val="24"/>
      <w:szCs w:val="24"/>
      <w:lang w:eastAsia="ru-RU"/>
    </w:rPr>
  </w:style>
  <w:style w:type="character" w:customStyle="1" w:styleId="fontstyle01">
    <w:name w:val="fontstyle01"/>
    <w:rsid w:val="00645FB8"/>
    <w:rPr>
      <w:rFonts w:ascii="TimesNewRomanPSMT" w:hAnsi="TimesNewRomanPSMT" w:hint="default"/>
      <w:b w:val="0"/>
      <w:bCs w:val="0"/>
      <w:i w:val="0"/>
      <w:iCs w:val="0"/>
      <w:color w:val="000000"/>
      <w:sz w:val="20"/>
      <w:szCs w:val="20"/>
    </w:rPr>
  </w:style>
  <w:style w:type="character" w:customStyle="1" w:styleId="fontstyle21">
    <w:name w:val="fontstyle21"/>
    <w:rsid w:val="00645FB8"/>
    <w:rPr>
      <w:rFonts w:ascii="SymbolMT" w:hAnsi="SymbolMT" w:hint="default"/>
      <w:b w:val="0"/>
      <w:bCs w:val="0"/>
      <w:i w:val="0"/>
      <w:iCs w:val="0"/>
      <w:color w:val="000000"/>
      <w:sz w:val="20"/>
      <w:szCs w:val="20"/>
    </w:rPr>
  </w:style>
  <w:style w:type="character" w:customStyle="1" w:styleId="a">
    <w:name w:val="Неразрешенное упоминание"/>
    <w:uiPriority w:val="99"/>
    <w:semiHidden/>
    <w:unhideWhenUsed/>
    <w:rsid w:val="00645FB8"/>
    <w:rPr>
      <w:color w:val="605E5C"/>
      <w:shd w:val="clear" w:color="auto" w:fill="E1DFDD"/>
    </w:rPr>
  </w:style>
  <w:style w:type="paragraph" w:styleId="Revision">
    <w:name w:val="Revision"/>
    <w:hidden/>
    <w:uiPriority w:val="71"/>
    <w:rsid w:val="00645FB8"/>
    <w:pPr>
      <w:spacing w:line="240" w:lineRule="auto"/>
      <w:ind w:left="0" w:right="0" w:firstLine="0"/>
      <w:jc w:val="left"/>
    </w:pPr>
    <w:rPr>
      <w:rFonts w:ascii="Times New Roman" w:eastAsia="Times New Roman" w:hAnsi="Times New Roman" w:cs="Times New Roman"/>
      <w:sz w:val="24"/>
      <w:szCs w:val="24"/>
      <w:lang w:eastAsia="ru-RU"/>
    </w:rPr>
  </w:style>
  <w:style w:type="character" w:customStyle="1" w:styleId="UnresolvedMention1">
    <w:name w:val="Unresolved Mention1"/>
    <w:uiPriority w:val="99"/>
    <w:semiHidden/>
    <w:unhideWhenUsed/>
    <w:rsid w:val="00645FB8"/>
    <w:rPr>
      <w:color w:val="605E5C"/>
      <w:shd w:val="clear" w:color="auto" w:fill="E1DFDD"/>
    </w:rPr>
  </w:style>
  <w:style w:type="paragraph" w:customStyle="1" w:styleId="xl65">
    <w:name w:val="xl65"/>
    <w:basedOn w:val="Normal"/>
    <w:rsid w:val="00645FB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top"/>
    </w:pPr>
    <w:rPr>
      <w:rFonts w:ascii="Calibri" w:eastAsia="Times New Roman" w:hAnsi="Calibri" w:cs="Calibri"/>
      <w:b/>
      <w:bCs/>
      <w:color w:val="auto"/>
      <w:sz w:val="22"/>
      <w:szCs w:val="22"/>
      <w:lang w:eastAsia="ru-RU"/>
    </w:rPr>
  </w:style>
  <w:style w:type="paragraph" w:customStyle="1" w:styleId="xl66">
    <w:name w:val="xl66"/>
    <w:basedOn w:val="Normal"/>
    <w:rsid w:val="00645FB8"/>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Calibri" w:eastAsia="Times New Roman" w:hAnsi="Calibri" w:cs="Calibri"/>
      <w:color w:val="auto"/>
      <w:sz w:val="24"/>
      <w:szCs w:val="24"/>
      <w:lang w:eastAsia="ru-RU"/>
    </w:rPr>
  </w:style>
  <w:style w:type="paragraph" w:customStyle="1" w:styleId="xl67">
    <w:name w:val="xl67"/>
    <w:basedOn w:val="Normal"/>
    <w:rsid w:val="00645FB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Calibri" w:eastAsia="Times New Roman" w:hAnsi="Calibri" w:cs="Calibri"/>
      <w:color w:val="auto"/>
      <w:sz w:val="22"/>
      <w:szCs w:val="22"/>
      <w:lang w:eastAsia="ru-RU"/>
    </w:rPr>
  </w:style>
  <w:style w:type="paragraph" w:customStyle="1" w:styleId="xl68">
    <w:name w:val="xl68"/>
    <w:basedOn w:val="Normal"/>
    <w:rsid w:val="00645FB8"/>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69">
    <w:name w:val="xl69"/>
    <w:basedOn w:val="Normal"/>
    <w:rsid w:val="00645FB8"/>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70">
    <w:name w:val="xl70"/>
    <w:basedOn w:val="Normal"/>
    <w:rsid w:val="00645FB8"/>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71">
    <w:name w:val="xl71"/>
    <w:basedOn w:val="Normal"/>
    <w:rsid w:val="00645FB8"/>
    <w:pPr>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72">
    <w:name w:val="xl72"/>
    <w:basedOn w:val="Normal"/>
    <w:rsid w:val="00645FB8"/>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center"/>
    </w:pPr>
    <w:rPr>
      <w:rFonts w:ascii="Calibri" w:eastAsia="Times New Roman" w:hAnsi="Calibri" w:cs="Calibri"/>
      <w:color w:val="auto"/>
      <w:sz w:val="22"/>
      <w:szCs w:val="22"/>
      <w:lang w:eastAsia="ru-RU"/>
    </w:rPr>
  </w:style>
  <w:style w:type="paragraph" w:customStyle="1" w:styleId="xl73">
    <w:name w:val="xl73"/>
    <w:basedOn w:val="Normal"/>
    <w:rsid w:val="00645FB8"/>
    <w:pPr>
      <w:pBdr>
        <w:top w:val="single" w:sz="4" w:space="0" w:color="000000"/>
        <w:left w:val="single" w:sz="4" w:space="0" w:color="000000"/>
        <w:bottom w:val="single" w:sz="4" w:space="0" w:color="000000"/>
        <w:right w:val="single" w:sz="4" w:space="0" w:color="000000"/>
        <w:between w:val="none" w:sz="0" w:space="0" w:color="auto"/>
      </w:pBdr>
      <w:shd w:val="clear" w:color="000000" w:fill="FFFF00"/>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74">
    <w:name w:val="xl74"/>
    <w:basedOn w:val="Normal"/>
    <w:rsid w:val="00645FB8"/>
    <w:pPr>
      <w:pBdr>
        <w:top w:val="single" w:sz="4" w:space="0" w:color="000000"/>
        <w:left w:val="single" w:sz="4" w:space="0" w:color="000000"/>
        <w:bottom w:val="single" w:sz="4" w:space="0" w:color="000000"/>
        <w:right w:val="single" w:sz="4" w:space="0" w:color="000000"/>
        <w:between w:val="none" w:sz="0" w:space="0" w:color="auto"/>
      </w:pBdr>
      <w:shd w:val="clear" w:color="000000" w:fill="FFFF00"/>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75">
    <w:name w:val="xl75"/>
    <w:basedOn w:val="Normal"/>
    <w:rsid w:val="00645FB8"/>
    <w:pPr>
      <w:pBdr>
        <w:top w:val="single" w:sz="4" w:space="0" w:color="auto"/>
        <w:left w:val="single" w:sz="4" w:space="0" w:color="auto"/>
        <w:bottom w:val="single" w:sz="4" w:space="0" w:color="auto"/>
        <w:right w:val="single" w:sz="4" w:space="0" w:color="auto"/>
        <w:between w:val="none" w:sz="0" w:space="0" w:color="auto"/>
      </w:pBdr>
      <w:shd w:val="clear" w:color="000000" w:fill="FFFF00"/>
      <w:spacing w:before="100" w:beforeAutospacing="1" w:after="100" w:afterAutospacing="1" w:line="240" w:lineRule="auto"/>
      <w:jc w:val="center"/>
    </w:pPr>
    <w:rPr>
      <w:rFonts w:ascii="Calibri" w:eastAsia="Times New Roman" w:hAnsi="Calibri" w:cs="Calibri"/>
      <w:color w:val="auto"/>
      <w:sz w:val="22"/>
      <w:szCs w:val="22"/>
      <w:lang w:eastAsia="ru-RU"/>
    </w:rPr>
  </w:style>
  <w:style w:type="paragraph" w:customStyle="1" w:styleId="xl76">
    <w:name w:val="xl76"/>
    <w:basedOn w:val="Normal"/>
    <w:rsid w:val="00645FB8"/>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Calibri" w:eastAsia="Times New Roman" w:hAnsi="Calibri" w:cs="Calibri"/>
      <w:b/>
      <w:bCs/>
      <w:color w:val="auto"/>
      <w:sz w:val="22"/>
      <w:szCs w:val="22"/>
      <w:lang w:eastAsia="ru-RU"/>
    </w:rPr>
  </w:style>
  <w:style w:type="paragraph" w:customStyle="1" w:styleId="xl77">
    <w:name w:val="xl77"/>
    <w:basedOn w:val="Normal"/>
    <w:rsid w:val="00645FB8"/>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Calibri" w:eastAsia="Times New Roman" w:hAnsi="Calibri" w:cs="Calibri"/>
      <w:color w:val="auto"/>
      <w:sz w:val="22"/>
      <w:szCs w:val="22"/>
      <w:lang w:eastAsia="ru-RU"/>
    </w:rPr>
  </w:style>
  <w:style w:type="paragraph" w:customStyle="1" w:styleId="xl78">
    <w:name w:val="xl78"/>
    <w:basedOn w:val="Normal"/>
    <w:rsid w:val="00645FB8"/>
    <w:pPr>
      <w:pBdr>
        <w:top w:val="single" w:sz="4" w:space="0" w:color="000000"/>
        <w:left w:val="single" w:sz="4" w:space="0" w:color="000000"/>
        <w:bottom w:val="single" w:sz="4" w:space="0" w:color="000000"/>
        <w:right w:val="none" w:sz="0" w:space="0" w:color="auto"/>
        <w:between w:val="none" w:sz="0" w:space="0" w:color="auto"/>
      </w:pBdr>
      <w:shd w:val="clear" w:color="000000" w:fill="FFFF00"/>
      <w:spacing w:before="100" w:beforeAutospacing="1" w:after="100" w:afterAutospacing="1" w:line="240" w:lineRule="auto"/>
    </w:pPr>
    <w:rPr>
      <w:rFonts w:ascii="Calibri" w:eastAsia="Times New Roman" w:hAnsi="Calibri" w:cs="Calibri"/>
      <w:color w:val="auto"/>
      <w:sz w:val="22"/>
      <w:szCs w:val="22"/>
      <w:lang w:eastAsia="ru-RU"/>
    </w:rPr>
  </w:style>
  <w:style w:type="character" w:styleId="FollowedHyperlink">
    <w:name w:val="FollowedHyperlink"/>
    <w:uiPriority w:val="99"/>
    <w:semiHidden/>
    <w:unhideWhenUsed/>
    <w:rsid w:val="00645FB8"/>
    <w:rPr>
      <w:color w:val="800080"/>
      <w:u w:val="single"/>
    </w:rPr>
  </w:style>
  <w:style w:type="numbering" w:customStyle="1" w:styleId="110">
    <w:name w:val="Нет списка11"/>
    <w:next w:val="NoList"/>
    <w:uiPriority w:val="99"/>
    <w:semiHidden/>
    <w:unhideWhenUsed/>
    <w:rsid w:val="00645FB8"/>
  </w:style>
  <w:style w:type="numbering" w:customStyle="1" w:styleId="2">
    <w:name w:val="Нет списка2"/>
    <w:next w:val="NoList"/>
    <w:uiPriority w:val="99"/>
    <w:semiHidden/>
    <w:unhideWhenUsed/>
    <w:rsid w:val="00645FB8"/>
  </w:style>
  <w:style w:type="table" w:customStyle="1" w:styleId="20">
    <w:name w:val="Сетка таблицы2"/>
    <w:basedOn w:val="TableNormal"/>
    <w:next w:val="TableGrid"/>
    <w:uiPriority w:val="59"/>
    <w:rsid w:val="00645FB8"/>
    <w:pPr>
      <w:spacing w:line="240" w:lineRule="auto"/>
      <w:ind w:left="0" w:right="0" w:firstLine="0"/>
      <w:jc w:val="left"/>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NoList"/>
    <w:uiPriority w:val="99"/>
    <w:semiHidden/>
    <w:unhideWhenUsed/>
    <w:rsid w:val="00645FB8"/>
  </w:style>
  <w:style w:type="numbering" w:customStyle="1" w:styleId="30">
    <w:name w:val="Нет списка3"/>
    <w:next w:val="NoList"/>
    <w:uiPriority w:val="99"/>
    <w:semiHidden/>
    <w:unhideWhenUsed/>
    <w:rsid w:val="00645FB8"/>
  </w:style>
  <w:style w:type="table" w:customStyle="1" w:styleId="4">
    <w:name w:val="Сетка таблицы4"/>
    <w:basedOn w:val="TableNormal"/>
    <w:next w:val="TableGrid"/>
    <w:uiPriority w:val="59"/>
    <w:rsid w:val="00645FB8"/>
    <w:pPr>
      <w:spacing w:line="240" w:lineRule="auto"/>
      <w:ind w:left="0" w:right="0" w:firstLine="0"/>
      <w:jc w:val="left"/>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NoList"/>
    <w:uiPriority w:val="99"/>
    <w:semiHidden/>
    <w:unhideWhenUsed/>
    <w:rsid w:val="00645FB8"/>
  </w:style>
  <w:style w:type="numbering" w:customStyle="1" w:styleId="40">
    <w:name w:val="Нет списка4"/>
    <w:next w:val="NoList"/>
    <w:uiPriority w:val="99"/>
    <w:semiHidden/>
    <w:unhideWhenUsed/>
    <w:rsid w:val="00645FB8"/>
  </w:style>
  <w:style w:type="table" w:customStyle="1" w:styleId="5">
    <w:name w:val="Сетка таблицы5"/>
    <w:basedOn w:val="TableNormal"/>
    <w:next w:val="TableGrid"/>
    <w:uiPriority w:val="59"/>
    <w:rsid w:val="00645FB8"/>
    <w:pPr>
      <w:spacing w:line="240" w:lineRule="auto"/>
      <w:ind w:left="0" w:right="0" w:firstLine="0"/>
      <w:jc w:val="left"/>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4"/>
    <w:next w:val="NoList"/>
    <w:uiPriority w:val="99"/>
    <w:semiHidden/>
    <w:unhideWhenUsed/>
    <w:rsid w:val="00645FB8"/>
  </w:style>
  <w:style w:type="table" w:customStyle="1" w:styleId="6">
    <w:name w:val="Сетка таблицы6"/>
    <w:basedOn w:val="TableNormal"/>
    <w:next w:val="TableGrid"/>
    <w:uiPriority w:val="39"/>
    <w:rsid w:val="00645FB8"/>
    <w:pPr>
      <w:spacing w:line="240" w:lineRule="auto"/>
      <w:ind w:left="0" w:right="0" w:firstLine="0"/>
      <w:jc w:val="left"/>
    </w:pPr>
    <w:rPr>
      <w:rFonts w:ascii="Calibri" w:eastAsia="Calibri" w:hAnsi="Calibri" w:cs="Times New Roman"/>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leNormal"/>
    <w:next w:val="TableGrid"/>
    <w:uiPriority w:val="59"/>
    <w:rsid w:val="00645FB8"/>
    <w:pPr>
      <w:spacing w:line="240" w:lineRule="auto"/>
      <w:ind w:left="0" w:right="0" w:firstLine="0"/>
      <w:jc w:val="left"/>
    </w:pPr>
    <w:rPr>
      <w:rFonts w:ascii="Calibri" w:eastAsia="Calibri" w:hAnsi="Calibri" w:cs="Times New Roman"/>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NoList"/>
    <w:uiPriority w:val="99"/>
    <w:semiHidden/>
    <w:unhideWhenUsed/>
    <w:rsid w:val="00645FB8"/>
  </w:style>
  <w:style w:type="table" w:customStyle="1" w:styleId="8">
    <w:name w:val="Сетка таблицы8"/>
    <w:basedOn w:val="TableNormal"/>
    <w:next w:val="TableGrid"/>
    <w:uiPriority w:val="59"/>
    <w:rsid w:val="00645FB8"/>
    <w:pPr>
      <w:spacing w:line="240" w:lineRule="auto"/>
      <w:ind w:left="0"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NoList"/>
    <w:uiPriority w:val="99"/>
    <w:semiHidden/>
    <w:unhideWhenUsed/>
    <w:rsid w:val="00645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krprocurement@mercycorp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krprocurement@mercycorps.org" TargetMode="External"/><Relationship Id="rId17" Type="http://schemas.openxmlformats.org/officeDocument/2006/relationships/hyperlink" Target="http://www.un.org/sc/committees/1267/aq_sanctions_list.shtml" TargetMode="Externa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k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tenders.k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urement.kg" TargetMode="External"/><Relationship Id="rId14" Type="http://schemas.openxmlformats.org/officeDocument/2006/relationships/hyperlink" Target="mailto:integrityhotline@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5E90-639A-4DA7-A117-01FD059F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14536</Words>
  <Characters>82856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2021-02-05T04:09:00Z</dcterms:created>
  <dcterms:modified xsi:type="dcterms:W3CDTF">2021-02-05T05:38:00Z</dcterms:modified>
</cp:coreProperties>
</file>