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AC37" w14:textId="06EA3AE1" w:rsidR="00796197" w:rsidRDefault="000A48E4">
      <w:pPr>
        <w:pStyle w:val="P68B1DB1-Normal1"/>
        <w:rPr>
          <w:color w:val="FF0000"/>
        </w:rPr>
      </w:pPr>
      <w:r>
        <w:rPr>
          <w:noProof/>
        </w:rPr>
        <w:drawing>
          <wp:anchor distT="0" distB="0" distL="114300" distR="114300" simplePos="0" relativeHeight="251658241" behindDoc="0" locked="0" layoutInCell="1" allowOverlap="1" wp14:anchorId="657193ED" wp14:editId="4FD85BDA">
            <wp:simplePos x="0" y="0"/>
            <wp:positionH relativeFrom="column">
              <wp:posOffset>1969313</wp:posOffset>
            </wp:positionH>
            <wp:positionV relativeFrom="paragraph">
              <wp:posOffset>-719277</wp:posOffset>
            </wp:positionV>
            <wp:extent cx="2437765" cy="840740"/>
            <wp:effectExtent l="0" t="0" r="0" b="0"/>
            <wp:wrapNone/>
            <wp:docPr id="5" name="Picture 5"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765" cy="840740"/>
                    </a:xfrm>
                    <a:prstGeom prst="rect">
                      <a:avLst/>
                    </a:prstGeom>
                    <a:noFill/>
                    <a:ln>
                      <a:noFill/>
                    </a:ln>
                  </pic:spPr>
                </pic:pic>
              </a:graphicData>
            </a:graphic>
          </wp:anchor>
        </w:drawing>
      </w:r>
    </w:p>
    <w:p w14:paraId="18E19269" w14:textId="77777777" w:rsidR="000A48E4" w:rsidRPr="00736BA8" w:rsidRDefault="000A48E4" w:rsidP="000A48E4">
      <w:pPr>
        <w:pStyle w:val="P68B1DB1-Normal2"/>
        <w:jc w:val="center"/>
        <w:rPr>
          <w:rFonts w:asciiTheme="minorHAnsi" w:hAnsiTheme="minorHAnsi"/>
          <w:szCs w:val="22"/>
          <w:lang w:val="ru-RU"/>
        </w:rPr>
      </w:pPr>
      <w:r w:rsidRPr="00736BA8">
        <w:rPr>
          <w:rFonts w:asciiTheme="minorHAnsi" w:hAnsiTheme="minorHAnsi"/>
          <w:szCs w:val="22"/>
          <w:lang w:val="ru-RU"/>
        </w:rPr>
        <w:t>ЗАПРОС НА ПОЛУЧЕНИЕ ПРЕДЛОЖЕНИЙ (ЗПП)</w:t>
      </w:r>
    </w:p>
    <w:p w14:paraId="5D9363E0" w14:textId="77777777" w:rsidR="00796197" w:rsidRPr="000A48E4" w:rsidRDefault="00796197">
      <w:pPr>
        <w:rPr>
          <w:b/>
          <w:sz w:val="22"/>
          <w:lang w:val="ru-RU"/>
        </w:rPr>
      </w:pPr>
    </w:p>
    <w:p w14:paraId="68A4A0FD" w14:textId="3C9C252A" w:rsidR="00796197" w:rsidRPr="000A48E4" w:rsidRDefault="000A48E4">
      <w:pPr>
        <w:pStyle w:val="P68B1DB1-Normal2"/>
        <w:jc w:val="center"/>
        <w:rPr>
          <w:lang w:val="ru-RU"/>
        </w:rPr>
      </w:pPr>
      <w:bookmarkStart w:id="0" w:name="_Hlk10644703"/>
      <w:r>
        <w:rPr>
          <w:lang w:val="ru-RU"/>
        </w:rPr>
        <w:t>ЗПП</w:t>
      </w:r>
      <w:r w:rsidRPr="000A48E4">
        <w:rPr>
          <w:lang w:val="ru-RU"/>
        </w:rPr>
        <w:t xml:space="preserve"> № </w:t>
      </w:r>
      <w:r>
        <w:t>RFP</w:t>
      </w:r>
      <w:r w:rsidRPr="000A48E4">
        <w:rPr>
          <w:lang w:val="ru-RU"/>
        </w:rPr>
        <w:t>-</w:t>
      </w:r>
      <w:r>
        <w:t>ATA</w:t>
      </w:r>
      <w:r w:rsidRPr="000A48E4">
        <w:rPr>
          <w:lang w:val="ru-RU"/>
        </w:rPr>
        <w:t>-004</w:t>
      </w:r>
    </w:p>
    <w:bookmarkEnd w:id="0"/>
    <w:p w14:paraId="0EC0EACC" w14:textId="77777777" w:rsidR="00796197" w:rsidRPr="000A48E4" w:rsidRDefault="00796197">
      <w:pPr>
        <w:jc w:val="center"/>
        <w:rPr>
          <w:sz w:val="22"/>
          <w:lang w:val="ru-RU"/>
        </w:rPr>
      </w:pPr>
    </w:p>
    <w:p w14:paraId="19FC4245" w14:textId="1B4D66D9" w:rsidR="00796197" w:rsidRPr="000A48E4" w:rsidRDefault="006E0631">
      <w:pPr>
        <w:pStyle w:val="P68B1DB1-Normal2"/>
        <w:jc w:val="center"/>
        <w:rPr>
          <w:lang w:val="ru-RU"/>
        </w:rPr>
      </w:pPr>
      <w:r>
        <w:rPr>
          <w:lang w:val="ru-RU"/>
        </w:rPr>
        <w:t>На</w:t>
      </w:r>
      <w:r w:rsidR="000A48E4" w:rsidRPr="000A48E4">
        <w:rPr>
          <w:lang w:val="ru-RU"/>
        </w:rPr>
        <w:t xml:space="preserve"> оказани</w:t>
      </w:r>
      <w:r>
        <w:rPr>
          <w:lang w:val="ru-RU"/>
        </w:rPr>
        <w:t>е</w:t>
      </w:r>
      <w:r w:rsidR="000A48E4" w:rsidRPr="000A48E4">
        <w:rPr>
          <w:lang w:val="ru-RU"/>
        </w:rPr>
        <w:t xml:space="preserve"> услуг по организации </w:t>
      </w:r>
      <w:r w:rsidR="00CA5D1E">
        <w:rPr>
          <w:lang w:val="ru-RU"/>
        </w:rPr>
        <w:t xml:space="preserve">программы по </w:t>
      </w:r>
      <w:r w:rsidR="000A48E4" w:rsidRPr="000A48E4">
        <w:rPr>
          <w:lang w:val="ru-RU"/>
        </w:rPr>
        <w:t>стажировк</w:t>
      </w:r>
      <w:r w:rsidR="00CA5D1E">
        <w:rPr>
          <w:lang w:val="ru-RU"/>
        </w:rPr>
        <w:t>е</w:t>
      </w:r>
      <w:r w:rsidR="000A48E4" w:rsidRPr="000A48E4">
        <w:rPr>
          <w:lang w:val="ru-RU"/>
        </w:rPr>
        <w:t xml:space="preserve"> молодых выпускников вузов.</w:t>
      </w:r>
    </w:p>
    <w:p w14:paraId="7D870058" w14:textId="77777777" w:rsidR="00796197" w:rsidRPr="000A48E4" w:rsidRDefault="00796197">
      <w:pPr>
        <w:jc w:val="center"/>
        <w:rPr>
          <w:b/>
          <w:sz w:val="22"/>
          <w:lang w:val="ru-RU"/>
        </w:rPr>
      </w:pPr>
    </w:p>
    <w:p w14:paraId="3F252169" w14:textId="550472FE" w:rsidR="00796197" w:rsidRPr="000A48E4" w:rsidRDefault="000A48E4">
      <w:pPr>
        <w:pStyle w:val="P68B1DB1-Normal2"/>
        <w:jc w:val="center"/>
        <w:rPr>
          <w:lang w:val="ru-RU"/>
        </w:rPr>
      </w:pPr>
      <w:r>
        <w:rPr>
          <w:lang w:val="ru-RU"/>
        </w:rPr>
        <w:t>Заказчик</w:t>
      </w:r>
    </w:p>
    <w:p w14:paraId="0E7F9349" w14:textId="6D4A6B7B" w:rsidR="00796197" w:rsidRPr="006E0631" w:rsidRDefault="000A48E4">
      <w:pPr>
        <w:pStyle w:val="P68B1DB1-Normal2"/>
        <w:jc w:val="center"/>
        <w:rPr>
          <w:lang w:val="ru-RU"/>
        </w:rPr>
      </w:pPr>
      <w:r>
        <w:rPr>
          <w:lang w:val="ru-RU"/>
        </w:rPr>
        <w:t>Кемоникс Интернэйшнл Инк</w:t>
      </w:r>
      <w:r w:rsidRPr="006E0631">
        <w:rPr>
          <w:lang w:val="ru-RU"/>
        </w:rPr>
        <w:t>.</w:t>
      </w:r>
    </w:p>
    <w:p w14:paraId="4F421EB3" w14:textId="77777777" w:rsidR="00796197" w:rsidRPr="000A48E4" w:rsidRDefault="000A48E4">
      <w:pPr>
        <w:pStyle w:val="P68B1DB1-Normal2"/>
        <w:ind w:left="3240"/>
        <w:jc w:val="both"/>
        <w:rPr>
          <w:lang w:val="ru-RU"/>
        </w:rPr>
      </w:pPr>
      <w:r w:rsidRPr="000A48E4">
        <w:rPr>
          <w:lang w:val="ru-RU"/>
        </w:rPr>
        <w:t>723500, г. Ош, ул. Грибоедова, 1</w:t>
      </w:r>
    </w:p>
    <w:p w14:paraId="36A0A84C" w14:textId="4C824CC4" w:rsidR="00796197" w:rsidRPr="000A48E4" w:rsidRDefault="000A48E4" w:rsidP="000A48E4">
      <w:pPr>
        <w:pStyle w:val="P68B1DB1-Normal2"/>
        <w:jc w:val="both"/>
        <w:rPr>
          <w:lang w:val="ru-RU"/>
        </w:rPr>
      </w:pPr>
      <w:r>
        <w:rPr>
          <w:lang w:val="ru-RU"/>
        </w:rPr>
        <w:t xml:space="preserve">                                                                </w:t>
      </w:r>
      <w:r w:rsidRPr="000A48E4">
        <w:rPr>
          <w:lang w:val="ru-RU"/>
        </w:rPr>
        <w:t>Кыргызская Республика,</w:t>
      </w:r>
    </w:p>
    <w:p w14:paraId="4C653B55" w14:textId="77777777" w:rsidR="00796197" w:rsidRPr="000A48E4" w:rsidRDefault="000A48E4">
      <w:pPr>
        <w:pStyle w:val="P68B1DB1-Normal1"/>
        <w:ind w:left="3240"/>
        <w:jc w:val="both"/>
        <w:rPr>
          <w:lang w:val="ru-RU"/>
        </w:rPr>
      </w:pPr>
      <w:r w:rsidRPr="000A48E4">
        <w:rPr>
          <w:lang w:val="ru-RU"/>
        </w:rPr>
        <w:t xml:space="preserve"> </w:t>
      </w:r>
    </w:p>
    <w:p w14:paraId="09649237" w14:textId="49BC153B" w:rsidR="000A48E4" w:rsidRPr="000A48E4" w:rsidRDefault="000A48E4" w:rsidP="000A48E4">
      <w:pPr>
        <w:pStyle w:val="P68B1DB1-Normal5"/>
        <w:spacing w:after="0" w:line="240" w:lineRule="auto"/>
        <w:jc w:val="center"/>
        <w:rPr>
          <w:rFonts w:ascii="Times New Roman" w:hAnsi="Times New Roman"/>
          <w:szCs w:val="22"/>
          <w:lang w:val="ru-RU"/>
        </w:rPr>
      </w:pPr>
      <w:r w:rsidRPr="000A48E4">
        <w:rPr>
          <w:rFonts w:ascii="Times New Roman" w:hAnsi="Times New Roman"/>
          <w:szCs w:val="22"/>
          <w:lang w:val="ru-RU"/>
        </w:rPr>
        <w:t>Финансиру</w:t>
      </w:r>
      <w:r>
        <w:rPr>
          <w:rFonts w:ascii="Times New Roman" w:hAnsi="Times New Roman"/>
          <w:szCs w:val="22"/>
          <w:lang w:val="ru-RU"/>
        </w:rPr>
        <w:t>ется</w:t>
      </w:r>
    </w:p>
    <w:p w14:paraId="724A0F62" w14:textId="596E7449" w:rsidR="000A48E4" w:rsidRPr="000A48E4" w:rsidRDefault="000A48E4" w:rsidP="000A48E4">
      <w:pPr>
        <w:rPr>
          <w:rStyle w:val="CharAttribute1"/>
          <w:rFonts w:eastAsia="Batang"/>
          <w:b/>
          <w:sz w:val="22"/>
          <w:szCs w:val="22"/>
          <w:lang w:val="ru-RU"/>
        </w:rPr>
      </w:pPr>
      <w:r w:rsidRPr="000A48E4">
        <w:rPr>
          <w:b/>
          <w:sz w:val="22"/>
          <w:szCs w:val="22"/>
          <w:lang w:val="ru-RU"/>
        </w:rPr>
        <w:t xml:space="preserve">                                </w:t>
      </w:r>
      <w:r w:rsidRPr="000A48E4">
        <w:rPr>
          <w:rStyle w:val="CharAttribute1"/>
          <w:rFonts w:eastAsia="Batang"/>
          <w:b/>
          <w:sz w:val="22"/>
          <w:szCs w:val="22"/>
          <w:lang w:val="ru-RU"/>
        </w:rPr>
        <w:t>Агентство</w:t>
      </w:r>
      <w:r>
        <w:rPr>
          <w:rStyle w:val="CharAttribute1"/>
          <w:rFonts w:eastAsia="Batang"/>
          <w:b/>
          <w:sz w:val="22"/>
          <w:szCs w:val="22"/>
          <w:lang w:val="ru-RU"/>
        </w:rPr>
        <w:t>м</w:t>
      </w:r>
      <w:r w:rsidRPr="000A48E4">
        <w:rPr>
          <w:rStyle w:val="CharAttribute1"/>
          <w:rFonts w:eastAsia="Batang"/>
          <w:b/>
          <w:sz w:val="22"/>
          <w:szCs w:val="22"/>
          <w:lang w:val="ru-RU"/>
        </w:rPr>
        <w:t xml:space="preserve"> США по международному развитию (USAID)</w:t>
      </w:r>
    </w:p>
    <w:p w14:paraId="1E3D26C7" w14:textId="77777777" w:rsidR="000A48E4" w:rsidRPr="000A48E4" w:rsidRDefault="000A48E4" w:rsidP="000A48E4">
      <w:pPr>
        <w:rPr>
          <w:b/>
          <w:sz w:val="22"/>
          <w:szCs w:val="22"/>
          <w:lang w:val="ru-RU"/>
        </w:rPr>
      </w:pPr>
    </w:p>
    <w:p w14:paraId="2B0563A8" w14:textId="77777777" w:rsidR="000A48E4" w:rsidRPr="000A48E4" w:rsidRDefault="000A48E4" w:rsidP="000A48E4">
      <w:pPr>
        <w:pStyle w:val="P68B1DB1-Normal5"/>
        <w:spacing w:after="0" w:line="240" w:lineRule="auto"/>
        <w:jc w:val="center"/>
        <w:rPr>
          <w:rFonts w:ascii="Times New Roman" w:hAnsi="Times New Roman"/>
          <w:szCs w:val="22"/>
          <w:lang w:val="ru-RU"/>
        </w:rPr>
      </w:pPr>
      <w:r w:rsidRPr="000A48E4">
        <w:rPr>
          <w:rFonts w:ascii="Times New Roman" w:hAnsi="Times New Roman"/>
          <w:szCs w:val="22"/>
          <w:lang w:val="ru-RU"/>
        </w:rPr>
        <w:t>Финансируется в рамках:</w:t>
      </w:r>
    </w:p>
    <w:p w14:paraId="08CCE2D3" w14:textId="77777777" w:rsidR="000A48E4" w:rsidRPr="000A48E4" w:rsidRDefault="000A48E4" w:rsidP="000A48E4">
      <w:pPr>
        <w:pStyle w:val="P68B1DB1-Normal8"/>
        <w:jc w:val="center"/>
        <w:rPr>
          <w:b/>
          <w:szCs w:val="22"/>
          <w:lang w:val="ru-RU"/>
        </w:rPr>
      </w:pPr>
      <w:r w:rsidRPr="000A48E4">
        <w:rPr>
          <w:b/>
          <w:szCs w:val="22"/>
          <w:lang w:val="ru-RU"/>
        </w:rPr>
        <w:t>Проекта “Агросоода”</w:t>
      </w:r>
    </w:p>
    <w:p w14:paraId="3726745F" w14:textId="77777777" w:rsidR="000A48E4" w:rsidRPr="000A48E4" w:rsidRDefault="000A48E4" w:rsidP="000A48E4">
      <w:pPr>
        <w:jc w:val="center"/>
        <w:rPr>
          <w:b/>
          <w:sz w:val="22"/>
          <w:szCs w:val="22"/>
          <w:lang w:val="ru-RU"/>
        </w:rPr>
      </w:pPr>
      <w:r w:rsidRPr="000A48E4">
        <w:rPr>
          <w:b/>
          <w:sz w:val="22"/>
          <w:szCs w:val="22"/>
          <w:lang w:val="ru-RU"/>
        </w:rPr>
        <w:t>Номер основного контракта: 7200AA18D00018 / 72011520F00004</w:t>
      </w:r>
    </w:p>
    <w:p w14:paraId="3E88D43D" w14:textId="2440096A" w:rsidR="00796197" w:rsidRPr="000A48E4" w:rsidRDefault="000A48E4">
      <w:pPr>
        <w:pStyle w:val="P68B1DB1-Normal1"/>
        <w:suppressAutoHyphens w:val="0"/>
        <w:rPr>
          <w:lang w:val="ru-RU"/>
        </w:rPr>
      </w:pPr>
      <w:r>
        <w:rPr>
          <w:noProof/>
        </w:rPr>
        <mc:AlternateContent>
          <mc:Choice Requires="wps">
            <w:drawing>
              <wp:anchor distT="0" distB="0" distL="114300" distR="114300" simplePos="0" relativeHeight="251658240" behindDoc="1" locked="0" layoutInCell="1" allowOverlap="1" wp14:anchorId="7AC95CD6" wp14:editId="607682CD">
                <wp:simplePos x="0" y="0"/>
                <wp:positionH relativeFrom="margin">
                  <wp:posOffset>-114300</wp:posOffset>
                </wp:positionH>
                <wp:positionV relativeFrom="paragraph">
                  <wp:posOffset>167640</wp:posOffset>
                </wp:positionV>
                <wp:extent cx="6252210" cy="4972050"/>
                <wp:effectExtent l="0" t="0" r="1524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497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9A3326" w:rsidRDefault="009A332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3" o:spid="_x0000_s1026" type="#_x0000_t202" style="position:absolute;margin-left:-9pt;margin-top:13.2pt;width:492.3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" filled="f">
                <v:textbox>
                  <w:txbxContent>
                    <w:p w14:paraId="4EA9A197" w14:textId="77777777" w:rsidR="009A3326" w:rsidRDefault="009A3326">
                      <w:pPr>
                        <w:rPr>
                          <w:b/>
                        </w:rPr>
                      </w:pPr>
                    </w:p>
                  </w:txbxContent>
                </v:textbox>
                <w10:wrap anchorx="margin"/>
              </v:shape>
            </w:pict>
          </mc:Fallback>
        </mc:AlternateContent>
      </w:r>
    </w:p>
    <w:p w14:paraId="224305F9" w14:textId="2B4B2B85" w:rsidR="00796197" w:rsidRPr="000A48E4" w:rsidRDefault="00796197">
      <w:pPr>
        <w:jc w:val="center"/>
        <w:rPr>
          <w:sz w:val="22"/>
          <w:lang w:val="ru-RU"/>
        </w:rPr>
      </w:pPr>
    </w:p>
    <w:p w14:paraId="077F0B15" w14:textId="0F4784DA" w:rsidR="00796197" w:rsidRPr="000A48E4" w:rsidRDefault="000A48E4" w:rsidP="000A48E4">
      <w:pPr>
        <w:jc w:val="center"/>
        <w:rPr>
          <w:b/>
          <w:sz w:val="20"/>
          <w:lang w:val="ru-RU"/>
        </w:rPr>
      </w:pPr>
      <w:r w:rsidRPr="000A48E4">
        <w:rPr>
          <w:b/>
          <w:sz w:val="20"/>
          <w:lang w:val="ru-RU"/>
        </w:rPr>
        <w:t xml:space="preserve">*****  </w:t>
      </w:r>
      <w:r w:rsidRPr="009F00C6">
        <w:rPr>
          <w:rFonts w:cs="Calibri"/>
          <w:b/>
          <w:bCs/>
          <w:sz w:val="20"/>
          <w:lang w:val="ru-RU"/>
        </w:rPr>
        <w:t>ПРИНЦИПЫ</w:t>
      </w:r>
      <w:r w:rsidRPr="000A48E4">
        <w:rPr>
          <w:rFonts w:cs="Calibri"/>
          <w:b/>
          <w:bCs/>
          <w:sz w:val="20"/>
          <w:lang w:val="ru-RU"/>
        </w:rPr>
        <w:t xml:space="preserve"> </w:t>
      </w:r>
      <w:r w:rsidRPr="009F00C6">
        <w:rPr>
          <w:rFonts w:cs="Calibri"/>
          <w:b/>
          <w:bCs/>
          <w:sz w:val="20"/>
          <w:lang w:val="ru-RU"/>
        </w:rPr>
        <w:t>ДЕЛОВОЙ</w:t>
      </w:r>
      <w:r w:rsidRPr="000A48E4">
        <w:rPr>
          <w:rFonts w:cs="Calibri"/>
          <w:b/>
          <w:bCs/>
          <w:sz w:val="20"/>
          <w:lang w:val="ru-RU"/>
        </w:rPr>
        <w:t xml:space="preserve"> </w:t>
      </w:r>
      <w:r w:rsidRPr="009F00C6">
        <w:rPr>
          <w:rFonts w:cs="Calibri"/>
          <w:b/>
          <w:bCs/>
          <w:sz w:val="20"/>
          <w:lang w:val="ru-RU"/>
        </w:rPr>
        <w:t>ЭТИКИ</w:t>
      </w:r>
      <w:r w:rsidRPr="000A48E4">
        <w:rPr>
          <w:lang w:val="ru-RU"/>
        </w:rPr>
        <w:t xml:space="preserve"> </w:t>
      </w:r>
      <w:r w:rsidRPr="000A48E4">
        <w:rPr>
          <w:b/>
          <w:sz w:val="20"/>
          <w:lang w:val="ru-RU"/>
        </w:rPr>
        <w:t xml:space="preserve"> *****</w:t>
      </w:r>
    </w:p>
    <w:p w14:paraId="7608183A" w14:textId="2E9337E0" w:rsidR="000A48E4" w:rsidRPr="000A48E4" w:rsidRDefault="000A48E4" w:rsidP="000A48E4">
      <w:pPr>
        <w:jc w:val="both"/>
        <w:rPr>
          <w:sz w:val="18"/>
          <w:szCs w:val="18"/>
          <w:lang w:val="ru-RU"/>
        </w:rPr>
      </w:pPr>
      <w:r w:rsidRPr="000A48E4">
        <w:rPr>
          <w:sz w:val="18"/>
          <w:szCs w:val="18"/>
          <w:lang w:val="ru-RU"/>
        </w:rPr>
        <w:t xml:space="preserve">Корпорация “Кемоникс” придерживается принципов добропорядочности в процессе материально-технического снабжения и выбирает поставщиков на основании объективных критериев, как цена и технические преимущества. “Кемоникс” предполагает, что поставщики будут соблюдать Принципы деловой этики, с которыми можно ознакомиться по ссылке: </w:t>
      </w:r>
      <w:hyperlink r:id="rId14" w:history="1">
        <w:r w:rsidRPr="000A48E4">
          <w:rPr>
            <w:rStyle w:val="Hyperlink"/>
            <w:sz w:val="18"/>
            <w:szCs w:val="18"/>
            <w:lang w:val="ru-RU"/>
          </w:rPr>
          <w:t>https://www.</w:t>
        </w:r>
        <w:r w:rsidR="00641C43" w:rsidRPr="00641C43">
          <w:rPr>
            <w:rStyle w:val="Hyperlink"/>
            <w:sz w:val="18"/>
            <w:szCs w:val="18"/>
            <w:lang w:val="ru-RU"/>
          </w:rPr>
          <w:t>”Кемоникс”</w:t>
        </w:r>
        <w:r w:rsidRPr="000A48E4">
          <w:rPr>
            <w:rStyle w:val="Hyperlink"/>
            <w:sz w:val="18"/>
            <w:szCs w:val="18"/>
            <w:lang w:val="ru-RU"/>
          </w:rPr>
          <w:t>.com/our-approach/standards-business-conduct/</w:t>
        </w:r>
      </w:hyperlink>
      <w:r w:rsidRPr="000A48E4">
        <w:rPr>
          <w:sz w:val="18"/>
          <w:szCs w:val="18"/>
          <w:lang w:val="ru-RU"/>
        </w:rPr>
        <w:t xml:space="preserve">.  </w:t>
      </w:r>
    </w:p>
    <w:p w14:paraId="2F966EAB" w14:textId="77777777" w:rsidR="000A48E4" w:rsidRPr="000A48E4" w:rsidRDefault="000A48E4" w:rsidP="000A48E4">
      <w:pPr>
        <w:rPr>
          <w:sz w:val="18"/>
          <w:szCs w:val="18"/>
          <w:lang w:val="ru-RU"/>
        </w:rPr>
      </w:pPr>
    </w:p>
    <w:p w14:paraId="39206ADE" w14:textId="77777777" w:rsidR="000A48E4" w:rsidRPr="000A48E4" w:rsidRDefault="000A48E4" w:rsidP="000A48E4">
      <w:pPr>
        <w:jc w:val="both"/>
        <w:rPr>
          <w:sz w:val="18"/>
          <w:szCs w:val="18"/>
          <w:lang w:val="ru-RU"/>
        </w:rPr>
      </w:pPr>
      <w:r w:rsidRPr="000A48E4">
        <w:rPr>
          <w:sz w:val="18"/>
          <w:szCs w:val="18"/>
          <w:lang w:val="ru-RU"/>
        </w:rPr>
        <w:t xml:space="preserve">“Кемоникс” не приемлет мошенничество, тайный сговор между участниками, подделку предложений, взятки и откат плательщику части, уплаченной суммы, выплаченной ему от имени компании. Любая организация либо физическое лицо, нарушающее указанные принципы, лишается права участия в данном конкурсе и в будущем отстраняется от возможных конкурсов, а также возможно направление соответствующего уведомления в USAID и Управление генерального инспектора. </w:t>
      </w:r>
    </w:p>
    <w:p w14:paraId="2BB08AD6" w14:textId="77777777" w:rsidR="000A48E4" w:rsidRPr="000A48E4" w:rsidRDefault="000A48E4" w:rsidP="000A48E4">
      <w:pPr>
        <w:jc w:val="both"/>
        <w:rPr>
          <w:sz w:val="18"/>
          <w:szCs w:val="18"/>
          <w:lang w:val="ru-RU"/>
        </w:rPr>
      </w:pPr>
      <w:r w:rsidRPr="000A48E4">
        <w:rPr>
          <w:sz w:val="18"/>
          <w:szCs w:val="18"/>
          <w:lang w:val="ru-RU"/>
        </w:rPr>
        <w:t xml:space="preserve">Сотрудникам и представителям “Кемоникс” строго запрещается требовать либо получать денежные средства, вознаграждения, комиссионные, льготы, подарки, ценности и компенсации от текущего либо потенциального поставщика взамен или в качестве поощрения за сделку. В случае уличения работников и представителей в совершении таких действий, их трудовые договоры подлежат расторжению, и соответствующее уведомление будет направлено в USAID и Управление генерального инспектора. Кроме того, “Кемоникс” вправе уведомлять USAID и Управление генерального инспектора о любых случаях предложения денежных средств, вознаграждений, комиссионных, льгот, подарков, ценностей и компенсаций со стороны поставщиков в целях заключения сделки. </w:t>
      </w:r>
    </w:p>
    <w:p w14:paraId="2ECAF275" w14:textId="77777777" w:rsidR="000A48E4" w:rsidRPr="000A48E4" w:rsidRDefault="000A48E4" w:rsidP="000A48E4">
      <w:pPr>
        <w:rPr>
          <w:sz w:val="18"/>
          <w:szCs w:val="18"/>
          <w:lang w:val="ru-RU"/>
        </w:rPr>
      </w:pPr>
      <w:r w:rsidRPr="000A48E4">
        <w:rPr>
          <w:sz w:val="18"/>
          <w:szCs w:val="18"/>
          <w:lang w:val="ru-RU"/>
        </w:rPr>
        <w:t>Пакет предложений должен, кроме прочего, содержать следующее:</w:t>
      </w:r>
    </w:p>
    <w:p w14:paraId="3AC44D9E" w14:textId="77777777" w:rsidR="000A48E4" w:rsidRPr="000A48E4" w:rsidRDefault="000A48E4" w:rsidP="000A48E4">
      <w:pPr>
        <w:pStyle w:val="ListParagraph"/>
        <w:numPr>
          <w:ilvl w:val="0"/>
          <w:numId w:val="11"/>
        </w:numPr>
        <w:jc w:val="both"/>
        <w:rPr>
          <w:sz w:val="18"/>
          <w:szCs w:val="18"/>
          <w:lang w:val="ru-RU"/>
        </w:rPr>
      </w:pPr>
      <w:r w:rsidRPr="000A48E4">
        <w:rPr>
          <w:sz w:val="18"/>
          <w:szCs w:val="18"/>
          <w:lang w:val="ru-RU"/>
        </w:rPr>
        <w:t xml:space="preserve">Раскрытие любых близких, родственных либо финансовых связей с “Кемоникс” или работником проекта. Например, если участник является родственником работника проекта, то он должен указать это. </w:t>
      </w:r>
    </w:p>
    <w:p w14:paraId="17E27B72" w14:textId="77777777" w:rsidR="000A48E4" w:rsidRPr="000A48E4" w:rsidRDefault="000A48E4" w:rsidP="000A48E4">
      <w:pPr>
        <w:numPr>
          <w:ilvl w:val="0"/>
          <w:numId w:val="11"/>
        </w:numPr>
        <w:suppressAutoHyphens w:val="0"/>
        <w:jc w:val="both"/>
        <w:rPr>
          <w:sz w:val="18"/>
          <w:szCs w:val="18"/>
          <w:lang w:val="ru-RU"/>
        </w:rPr>
      </w:pPr>
      <w:r w:rsidRPr="000A48E4">
        <w:rPr>
          <w:sz w:val="18"/>
          <w:szCs w:val="18"/>
          <w:lang w:val="ru-RU"/>
        </w:rPr>
        <w:t>Раскрытие любых родственных либо финансовых связей с другими участниками. Например, в случае, когда отец участника является владельцем компании, представляющей другое предложение, то участник обязан указать это.</w:t>
      </w:r>
    </w:p>
    <w:p w14:paraId="66A67E1B" w14:textId="77777777" w:rsidR="000A48E4" w:rsidRPr="000A48E4" w:rsidRDefault="000A48E4" w:rsidP="000A48E4">
      <w:pPr>
        <w:numPr>
          <w:ilvl w:val="0"/>
          <w:numId w:val="11"/>
        </w:numPr>
        <w:suppressAutoHyphens w:val="0"/>
        <w:jc w:val="both"/>
        <w:rPr>
          <w:sz w:val="18"/>
          <w:szCs w:val="18"/>
          <w:lang w:val="ru-RU"/>
        </w:rPr>
      </w:pPr>
      <w:r w:rsidRPr="000A48E4">
        <w:rPr>
          <w:sz w:val="18"/>
          <w:szCs w:val="18"/>
          <w:lang w:val="ru-RU"/>
        </w:rPr>
        <w:t xml:space="preserve">Подтверждение, что указанные в предложении цены установлены самостоятельно, без консультирования, извещения и согласования с другими участниками либо конкурентами в целях ограничения конкуренции.  </w:t>
      </w:r>
    </w:p>
    <w:p w14:paraId="1C40CCC5" w14:textId="77777777" w:rsidR="000A48E4" w:rsidRPr="000A48E4" w:rsidRDefault="000A48E4" w:rsidP="000A48E4">
      <w:pPr>
        <w:numPr>
          <w:ilvl w:val="0"/>
          <w:numId w:val="11"/>
        </w:numPr>
        <w:suppressAutoHyphens w:val="0"/>
        <w:jc w:val="both"/>
        <w:rPr>
          <w:sz w:val="18"/>
          <w:szCs w:val="18"/>
          <w:lang w:val="ru-RU"/>
        </w:rPr>
      </w:pPr>
      <w:r w:rsidRPr="000A48E4">
        <w:rPr>
          <w:sz w:val="18"/>
          <w:szCs w:val="18"/>
          <w:lang w:val="ru-RU"/>
        </w:rPr>
        <w:t>Подтверждение подлинности и достоверности информации, указанной в предложении, а также сопроводительных документов.</w:t>
      </w:r>
    </w:p>
    <w:p w14:paraId="7CFC57D0" w14:textId="77777777" w:rsidR="000A48E4" w:rsidRPr="000A48E4" w:rsidRDefault="000A48E4" w:rsidP="000A48E4">
      <w:pPr>
        <w:numPr>
          <w:ilvl w:val="0"/>
          <w:numId w:val="11"/>
        </w:numPr>
        <w:suppressAutoHyphens w:val="0"/>
        <w:jc w:val="both"/>
        <w:rPr>
          <w:sz w:val="18"/>
          <w:szCs w:val="18"/>
          <w:lang w:val="ru-RU"/>
        </w:rPr>
      </w:pPr>
      <w:r w:rsidRPr="000A48E4">
        <w:rPr>
          <w:sz w:val="18"/>
          <w:szCs w:val="18"/>
          <w:lang w:val="ru-RU"/>
        </w:rPr>
        <w:t>Подтверждение ознакомления и согласия с запретами, установленными “Кемоникс” в отношении мошенничества, взяток и возврату плательщику части, уплаченной им от имени компании суммы.</w:t>
      </w:r>
    </w:p>
    <w:p w14:paraId="18C82352" w14:textId="77777777" w:rsidR="000A48E4" w:rsidRDefault="000A48E4" w:rsidP="000A48E4">
      <w:pPr>
        <w:pStyle w:val="P68B1DB1-Normal10"/>
        <w:rPr>
          <w:rFonts w:ascii="Times New Roman" w:hAnsi="Times New Roman"/>
          <w:szCs w:val="18"/>
          <w:lang w:val="ru-RU"/>
        </w:rPr>
      </w:pPr>
    </w:p>
    <w:p w14:paraId="77C1B3E1" w14:textId="1E5D8880" w:rsidR="000A48E4" w:rsidRPr="000A48E4" w:rsidRDefault="000A48E4" w:rsidP="000A48E4">
      <w:pPr>
        <w:pStyle w:val="P68B1DB1-Normal10"/>
        <w:jc w:val="both"/>
        <w:rPr>
          <w:rFonts w:ascii="Times New Roman" w:hAnsi="Times New Roman"/>
          <w:szCs w:val="18"/>
          <w:lang w:val="ru-RU"/>
        </w:rPr>
      </w:pPr>
      <w:r w:rsidRPr="000A48E4">
        <w:rPr>
          <w:rFonts w:ascii="Times New Roman" w:hAnsi="Times New Roman"/>
          <w:szCs w:val="18"/>
          <w:lang w:val="ru-RU"/>
        </w:rPr>
        <w:t xml:space="preserve">По любым вопросам, связанных с представлением выше указанной информации, или с уведомлениями о возможных потенциальных нарушениях просим обращаться по электронному адресу </w:t>
      </w:r>
      <w:r w:rsidR="0028349B" w:rsidRPr="0028349B">
        <w:rPr>
          <w:rFonts w:ascii="Times New Roman" w:hAnsi="Times New Roman"/>
          <w:szCs w:val="18"/>
          <w:lang w:val="ru-RU"/>
        </w:rPr>
        <w:t>к руководителю проекта Дэвиду Дайеру</w:t>
      </w:r>
      <w:r w:rsidR="0028349B">
        <w:rPr>
          <w:rFonts w:cs="Calibri"/>
          <w:lang w:val="ru-RU"/>
        </w:rPr>
        <w:t xml:space="preserve"> </w:t>
      </w:r>
      <w:hyperlink r:id="rId15" w:history="1">
        <w:r w:rsidR="0028349B">
          <w:rPr>
            <w:rStyle w:val="Hyperlink"/>
            <w:rFonts w:cs="Calibri"/>
            <w:szCs w:val="18"/>
          </w:rPr>
          <w:t>ddyer</w:t>
        </w:r>
        <w:r w:rsidR="0028349B">
          <w:rPr>
            <w:rStyle w:val="Hyperlink"/>
            <w:rFonts w:cs="Calibri"/>
            <w:szCs w:val="18"/>
            <w:lang w:val="ru-RU"/>
          </w:rPr>
          <w:t>@</w:t>
        </w:r>
        <w:r w:rsidR="0028349B">
          <w:rPr>
            <w:rStyle w:val="Hyperlink"/>
            <w:rFonts w:cs="Calibri"/>
            <w:szCs w:val="18"/>
          </w:rPr>
          <w:t>chemoncis</w:t>
        </w:r>
        <w:r w:rsidR="0028349B">
          <w:rPr>
            <w:rStyle w:val="Hyperlink"/>
            <w:rFonts w:cs="Calibri"/>
            <w:szCs w:val="18"/>
            <w:lang w:val="ru-RU"/>
          </w:rPr>
          <w:t>.</w:t>
        </w:r>
        <w:r w:rsidR="0028349B">
          <w:rPr>
            <w:rStyle w:val="Hyperlink"/>
            <w:rFonts w:cs="Calibri"/>
            <w:szCs w:val="18"/>
          </w:rPr>
          <w:t>com</w:t>
        </w:r>
      </w:hyperlink>
      <w:r w:rsidRPr="000A48E4">
        <w:rPr>
          <w:rFonts w:ascii="Times New Roman" w:hAnsi="Times New Roman"/>
          <w:szCs w:val="18"/>
          <w:lang w:val="ru-RU"/>
        </w:rPr>
        <w:t xml:space="preserve"> или </w:t>
      </w:r>
      <w:hyperlink r:id="rId16" w:history="1">
        <w:r w:rsidRPr="000A48E4">
          <w:rPr>
            <w:rStyle w:val="Hyperlink"/>
            <w:rFonts w:ascii="Times New Roman" w:hAnsi="Times New Roman"/>
            <w:szCs w:val="18"/>
            <w:lang w:val="ru-RU"/>
          </w:rPr>
          <w:t>businessconduct@</w:t>
        </w:r>
        <w:r w:rsidR="00641C43">
          <w:rPr>
            <w:rStyle w:val="Hyperlink"/>
            <w:rFonts w:ascii="Times New Roman" w:hAnsi="Times New Roman"/>
            <w:szCs w:val="18"/>
            <w:lang w:val="ru-RU"/>
          </w:rPr>
          <w:t>”Кемоникс”</w:t>
        </w:r>
        <w:r w:rsidRPr="000A48E4">
          <w:rPr>
            <w:rStyle w:val="Hyperlink"/>
            <w:rFonts w:ascii="Times New Roman" w:hAnsi="Times New Roman"/>
            <w:szCs w:val="18"/>
            <w:lang w:val="ru-RU"/>
          </w:rPr>
          <w:t>.com</w:t>
        </w:r>
      </w:hyperlink>
      <w:r w:rsidRPr="000A48E4">
        <w:rPr>
          <w:rFonts w:ascii="Times New Roman" w:hAnsi="Times New Roman"/>
          <w:szCs w:val="18"/>
          <w:lang w:val="ru-RU"/>
        </w:rPr>
        <w:t>. Информацию о возможных нарушениях можно также направить по ссылке, указанной выше или по телефону / Skype по телефону 888.955.6881.</w:t>
      </w:r>
    </w:p>
    <w:p w14:paraId="34A27C85" w14:textId="17E47CA7" w:rsidR="00796197" w:rsidRPr="000A48E4" w:rsidRDefault="00796197" w:rsidP="000A48E4">
      <w:pPr>
        <w:pStyle w:val="P68B1DB1-Normal3"/>
        <w:suppressAutoHyphens w:val="0"/>
        <w:rPr>
          <w:szCs w:val="18"/>
          <w:lang w:val="ru-RU"/>
        </w:rPr>
      </w:pPr>
    </w:p>
    <w:p w14:paraId="588FCCD0" w14:textId="77777777" w:rsidR="00796197" w:rsidRPr="000A48E4" w:rsidRDefault="00796197">
      <w:pPr>
        <w:rPr>
          <w:sz w:val="18"/>
          <w:lang w:val="ru-RU"/>
        </w:rPr>
      </w:pPr>
    </w:p>
    <w:p w14:paraId="69471EFE" w14:textId="50FFD29C" w:rsidR="00796197" w:rsidRPr="000A48E4" w:rsidRDefault="000A48E4">
      <w:pPr>
        <w:pStyle w:val="P68B1DB1-Normal1"/>
        <w:rPr>
          <w:b/>
          <w:lang w:val="ru-RU"/>
        </w:rPr>
      </w:pPr>
      <w:r w:rsidRPr="000A48E4">
        <w:rPr>
          <w:b/>
          <w:lang w:val="ru-RU"/>
        </w:rPr>
        <w:lastRenderedPageBreak/>
        <w:t>СОДЕРЖАНИЕ</w:t>
      </w:r>
    </w:p>
    <w:p w14:paraId="1E5B2135" w14:textId="55369FBC" w:rsidR="00796197" w:rsidRPr="000A48E4" w:rsidRDefault="00796197">
      <w:pPr>
        <w:rPr>
          <w:sz w:val="22"/>
          <w:lang w:val="ru-RU"/>
        </w:rPr>
      </w:pPr>
    </w:p>
    <w:p w14:paraId="2915B104" w14:textId="00B0BA33" w:rsidR="00796197" w:rsidRPr="000A48E4" w:rsidRDefault="000A48E4">
      <w:pPr>
        <w:pStyle w:val="P68B1DB1-Normal2"/>
        <w:rPr>
          <w:lang w:val="ru-RU"/>
        </w:rPr>
      </w:pPr>
      <w:r w:rsidRPr="000A48E4">
        <w:rPr>
          <w:lang w:val="ru-RU"/>
        </w:rPr>
        <w:t xml:space="preserve">Раздел </w:t>
      </w:r>
      <w:r>
        <w:t>I</w:t>
      </w:r>
      <w:r w:rsidRPr="000A48E4">
        <w:rPr>
          <w:lang w:val="ru-RU"/>
        </w:rPr>
        <w:t xml:space="preserve"> Инструкции для </w:t>
      </w:r>
      <w:r>
        <w:rPr>
          <w:lang w:val="ru-RU"/>
        </w:rPr>
        <w:t>заявителей</w:t>
      </w:r>
    </w:p>
    <w:p w14:paraId="4034BA39" w14:textId="41A3B456" w:rsidR="00796197" w:rsidRPr="000A48E4" w:rsidRDefault="00796197">
      <w:pPr>
        <w:rPr>
          <w:sz w:val="22"/>
          <w:lang w:val="ru-RU"/>
        </w:rPr>
      </w:pPr>
    </w:p>
    <w:p w14:paraId="41D8F965" w14:textId="78766231" w:rsidR="00796197" w:rsidRPr="000A48E4" w:rsidRDefault="000A48E4">
      <w:pPr>
        <w:pStyle w:val="P68B1DB1-Normal1"/>
        <w:rPr>
          <w:lang w:val="ru-RU"/>
        </w:rPr>
      </w:pPr>
      <w:bookmarkStart w:id="1" w:name="_Hlk42504860"/>
      <w:r>
        <w:t>I</w:t>
      </w:r>
      <w:r w:rsidRPr="000A48E4">
        <w:rPr>
          <w:lang w:val="ru-RU"/>
        </w:rPr>
        <w:t>.1 Введение</w:t>
      </w:r>
    </w:p>
    <w:p w14:paraId="3BE4659E" w14:textId="30196BBE" w:rsidR="00796197" w:rsidRPr="000A48E4" w:rsidRDefault="000A48E4">
      <w:pPr>
        <w:pStyle w:val="P68B1DB1-Normal1"/>
        <w:rPr>
          <w:lang w:val="ru-RU"/>
        </w:rPr>
      </w:pPr>
      <w:r>
        <w:t>I</w:t>
      </w:r>
      <w:r w:rsidRPr="000A48E4">
        <w:rPr>
          <w:lang w:val="ru-RU"/>
        </w:rPr>
        <w:t xml:space="preserve">.2 </w:t>
      </w:r>
      <w:r w:rsidR="00CA5D1E">
        <w:rPr>
          <w:lang w:val="ru-RU"/>
        </w:rPr>
        <w:t>С</w:t>
      </w:r>
      <w:r w:rsidRPr="000A48E4">
        <w:rPr>
          <w:lang w:val="ru-RU"/>
        </w:rPr>
        <w:t xml:space="preserve">писок </w:t>
      </w:r>
      <w:r w:rsidR="00CA5D1E">
        <w:rPr>
          <w:lang w:val="ru-RU"/>
        </w:rPr>
        <w:t xml:space="preserve">необходимых </w:t>
      </w:r>
      <w:r>
        <w:rPr>
          <w:lang w:val="ru-RU"/>
        </w:rPr>
        <w:t>мероприятий</w:t>
      </w:r>
      <w:r w:rsidR="00CA5D1E">
        <w:rPr>
          <w:lang w:val="ru-RU"/>
        </w:rPr>
        <w:t xml:space="preserve"> по ЗПП в хронологическом порядке</w:t>
      </w:r>
    </w:p>
    <w:p w14:paraId="441B34A4" w14:textId="6218047C" w:rsidR="00796197" w:rsidRPr="000A48E4" w:rsidRDefault="000A48E4">
      <w:pPr>
        <w:pStyle w:val="P68B1DB1-Normal1"/>
        <w:rPr>
          <w:lang w:val="ru-RU"/>
        </w:rPr>
      </w:pPr>
      <w:r>
        <w:t>I</w:t>
      </w:r>
      <w:r w:rsidRPr="000A48E4">
        <w:rPr>
          <w:lang w:val="ru-RU"/>
        </w:rPr>
        <w:t>.3 Требования к подаче предложений</w:t>
      </w:r>
    </w:p>
    <w:p w14:paraId="62BF540A" w14:textId="4EC26B80" w:rsidR="00796197" w:rsidRPr="000A48E4" w:rsidRDefault="000A48E4">
      <w:pPr>
        <w:pStyle w:val="P68B1DB1-Normal1"/>
        <w:rPr>
          <w:lang w:val="ru-RU"/>
        </w:rPr>
      </w:pPr>
      <w:r>
        <w:t>I</w:t>
      </w:r>
      <w:r w:rsidRPr="000A48E4">
        <w:rPr>
          <w:lang w:val="ru-RU"/>
        </w:rPr>
        <w:t>.4 Квалификационные требования</w:t>
      </w:r>
      <w:r>
        <w:rPr>
          <w:lang w:val="ru-RU"/>
        </w:rPr>
        <w:t xml:space="preserve"> </w:t>
      </w:r>
      <w:r w:rsidRPr="000A48E4">
        <w:rPr>
          <w:lang w:val="ru-RU"/>
        </w:rPr>
        <w:t>к участникам</w:t>
      </w:r>
    </w:p>
    <w:p w14:paraId="2D0F75E0" w14:textId="4AD4A9A0" w:rsidR="00796197" w:rsidRPr="000A48E4" w:rsidRDefault="000A48E4">
      <w:pPr>
        <w:pStyle w:val="P68B1DB1-Normal1"/>
        <w:rPr>
          <w:lang w:val="ru-RU"/>
        </w:rPr>
      </w:pPr>
      <w:r>
        <w:t>I</w:t>
      </w:r>
      <w:r w:rsidRPr="000A48E4">
        <w:rPr>
          <w:lang w:val="ru-RU"/>
        </w:rPr>
        <w:t>.5 Источник финансирования, авторизованный географический код, а также источник и происхождение</w:t>
      </w:r>
    </w:p>
    <w:p w14:paraId="39691A0A" w14:textId="5143E748" w:rsidR="00796197" w:rsidRPr="000A48E4" w:rsidRDefault="000A48E4">
      <w:pPr>
        <w:pStyle w:val="P68B1DB1-Normal1"/>
        <w:rPr>
          <w:lang w:val="ru-RU"/>
        </w:rPr>
      </w:pPr>
      <w:r>
        <w:t>I</w:t>
      </w:r>
      <w:r w:rsidRPr="000A48E4">
        <w:rPr>
          <w:lang w:val="ru-RU"/>
        </w:rPr>
        <w:t>.6 Срок действия</w:t>
      </w:r>
    </w:p>
    <w:p w14:paraId="069CF310" w14:textId="5B8453E5" w:rsidR="00796197" w:rsidRPr="000A48E4" w:rsidRDefault="000A48E4">
      <w:pPr>
        <w:pStyle w:val="P68B1DB1-Normal1"/>
        <w:rPr>
          <w:lang w:val="ru-RU"/>
        </w:rPr>
      </w:pPr>
      <w:r>
        <w:t>I</w:t>
      </w:r>
      <w:r w:rsidRPr="000A48E4">
        <w:rPr>
          <w:lang w:val="ru-RU"/>
        </w:rPr>
        <w:t>.7 Инструкции по подготовке предложения</w:t>
      </w:r>
    </w:p>
    <w:p w14:paraId="4E2561C9" w14:textId="767C5A88" w:rsidR="00796197" w:rsidRPr="000A48E4" w:rsidRDefault="000A48E4">
      <w:pPr>
        <w:pStyle w:val="P68B1DB1-Normal1"/>
        <w:rPr>
          <w:lang w:val="ru-RU"/>
        </w:rPr>
      </w:pPr>
      <w:r>
        <w:t>I</w:t>
      </w:r>
      <w:r w:rsidRPr="000A48E4">
        <w:rPr>
          <w:lang w:val="ru-RU"/>
        </w:rPr>
        <w:t xml:space="preserve">.8 Оценка и основание для присуждения </w:t>
      </w:r>
    </w:p>
    <w:p w14:paraId="0B2545F9" w14:textId="33472F30" w:rsidR="00796197" w:rsidRPr="000A48E4" w:rsidRDefault="000A48E4">
      <w:pPr>
        <w:pStyle w:val="P68B1DB1-Normal1"/>
        <w:rPr>
          <w:lang w:val="ru-RU"/>
        </w:rPr>
      </w:pPr>
      <w:r>
        <w:t>I</w:t>
      </w:r>
      <w:r w:rsidRPr="000A48E4">
        <w:rPr>
          <w:lang w:val="ru-RU"/>
        </w:rPr>
        <w:t xml:space="preserve">.9 Переговоры </w:t>
      </w:r>
    </w:p>
    <w:p w14:paraId="2FFA0ECA" w14:textId="689159E7" w:rsidR="00796197" w:rsidRPr="000A48E4" w:rsidRDefault="000A48E4">
      <w:pPr>
        <w:pStyle w:val="P68B1DB1-Normal1"/>
        <w:rPr>
          <w:lang w:val="ru-RU"/>
        </w:rPr>
      </w:pPr>
      <w:r>
        <w:t>I</w:t>
      </w:r>
      <w:r w:rsidRPr="000A48E4">
        <w:rPr>
          <w:lang w:val="ru-RU"/>
        </w:rPr>
        <w:t>.10 Условия суб</w:t>
      </w:r>
      <w:r>
        <w:rPr>
          <w:lang w:val="ru-RU"/>
        </w:rPr>
        <w:t>-контракта</w:t>
      </w:r>
      <w:r w:rsidRPr="000A48E4">
        <w:rPr>
          <w:lang w:val="ru-RU"/>
        </w:rPr>
        <w:t xml:space="preserve"> </w:t>
      </w:r>
    </w:p>
    <w:p w14:paraId="2716311A" w14:textId="566A412E" w:rsidR="00796197" w:rsidRPr="000A48E4" w:rsidRDefault="000A48E4">
      <w:pPr>
        <w:pStyle w:val="P68B1DB1-Normal1"/>
        <w:rPr>
          <w:lang w:val="ru-RU"/>
        </w:rPr>
      </w:pPr>
      <w:r>
        <w:t>I</w:t>
      </w:r>
      <w:r w:rsidRPr="000A48E4">
        <w:rPr>
          <w:lang w:val="ru-RU"/>
        </w:rPr>
        <w:t>.11 Страхование и услуги</w:t>
      </w:r>
    </w:p>
    <w:p w14:paraId="1966847F" w14:textId="4D921846" w:rsidR="00796197" w:rsidRPr="000A48E4" w:rsidRDefault="000A48E4">
      <w:pPr>
        <w:pStyle w:val="P68B1DB1-Normal1"/>
        <w:rPr>
          <w:lang w:val="ru-RU"/>
        </w:rPr>
      </w:pPr>
      <w:r>
        <w:t>I</w:t>
      </w:r>
      <w:r w:rsidRPr="000A48E4">
        <w:rPr>
          <w:lang w:val="ru-RU"/>
        </w:rPr>
        <w:t xml:space="preserve">.12 </w:t>
      </w:r>
      <w:r w:rsidR="00B125E8">
        <w:rPr>
          <w:lang w:val="ru-RU"/>
        </w:rPr>
        <w:t>Конфиденциальность</w:t>
      </w:r>
    </w:p>
    <w:bookmarkEnd w:id="1"/>
    <w:p w14:paraId="0CF5ABA5" w14:textId="336E9F24" w:rsidR="00796197" w:rsidRPr="000A48E4" w:rsidRDefault="00796197">
      <w:pPr>
        <w:rPr>
          <w:sz w:val="22"/>
          <w:lang w:val="ru-RU"/>
        </w:rPr>
      </w:pPr>
    </w:p>
    <w:p w14:paraId="47C69290" w14:textId="2DFDBBB8" w:rsidR="00796197" w:rsidRPr="000A48E4" w:rsidRDefault="000A48E4">
      <w:pPr>
        <w:pStyle w:val="P68B1DB1-Normal2"/>
        <w:rPr>
          <w:lang w:val="ru-RU"/>
        </w:rPr>
      </w:pPr>
      <w:r w:rsidRPr="000A48E4">
        <w:rPr>
          <w:lang w:val="ru-RU"/>
        </w:rPr>
        <w:t xml:space="preserve">Раздел </w:t>
      </w:r>
      <w:r>
        <w:t>II</w:t>
      </w:r>
      <w:r w:rsidRPr="000A48E4">
        <w:rPr>
          <w:lang w:val="ru-RU"/>
        </w:rPr>
        <w:t xml:space="preserve"> </w:t>
      </w:r>
      <w:r>
        <w:rPr>
          <w:lang w:val="ru-RU"/>
        </w:rPr>
        <w:t>Исходные сведения</w:t>
      </w:r>
      <w:r w:rsidRPr="000A48E4">
        <w:rPr>
          <w:lang w:val="ru-RU"/>
        </w:rPr>
        <w:t>, объем работ, результаты и график результатов</w:t>
      </w:r>
    </w:p>
    <w:p w14:paraId="27F16BF1" w14:textId="0152A5EC" w:rsidR="00796197" w:rsidRPr="006E0631" w:rsidRDefault="00796197">
      <w:pPr>
        <w:rPr>
          <w:sz w:val="22"/>
          <w:lang w:val="ru-RU"/>
        </w:rPr>
      </w:pPr>
    </w:p>
    <w:p w14:paraId="73C6B6EB" w14:textId="5242896B" w:rsidR="00796197" w:rsidRPr="000A48E4" w:rsidRDefault="000A48E4" w:rsidP="000A48E4">
      <w:pPr>
        <w:pStyle w:val="P68B1DB1-Normal1"/>
        <w:tabs>
          <w:tab w:val="left" w:pos="1080"/>
        </w:tabs>
        <w:jc w:val="both"/>
        <w:rPr>
          <w:lang w:val="ru-RU"/>
        </w:rPr>
      </w:pPr>
      <w:r>
        <w:t>II</w:t>
      </w:r>
      <w:r w:rsidRPr="000A48E4">
        <w:rPr>
          <w:lang w:val="ru-RU"/>
        </w:rPr>
        <w:t xml:space="preserve">.1. </w:t>
      </w:r>
      <w:r>
        <w:rPr>
          <w:lang w:val="ru-RU"/>
        </w:rPr>
        <w:t>Исходные сведения</w:t>
      </w:r>
    </w:p>
    <w:p w14:paraId="29644252" w14:textId="134745A5" w:rsidR="00796197" w:rsidRPr="000A48E4" w:rsidRDefault="000A48E4" w:rsidP="000A48E4">
      <w:pPr>
        <w:pStyle w:val="P68B1DB1-Normal1"/>
        <w:tabs>
          <w:tab w:val="left" w:pos="1080"/>
        </w:tabs>
        <w:jc w:val="both"/>
        <w:rPr>
          <w:lang w:val="ru-RU"/>
        </w:rPr>
      </w:pPr>
      <w:r>
        <w:t>II</w:t>
      </w:r>
      <w:r>
        <w:rPr>
          <w:lang w:val="ru-RU"/>
        </w:rPr>
        <w:t xml:space="preserve">.2. </w:t>
      </w:r>
      <w:r w:rsidRPr="000A48E4">
        <w:rPr>
          <w:lang w:val="ru-RU"/>
        </w:rPr>
        <w:t>Объем работ</w:t>
      </w:r>
    </w:p>
    <w:p w14:paraId="6BCBB621" w14:textId="2143AABE" w:rsidR="00796197" w:rsidRPr="00B125E8" w:rsidRDefault="000A48E4" w:rsidP="000A48E4">
      <w:pPr>
        <w:pStyle w:val="P68B1DB1-Normal1"/>
        <w:tabs>
          <w:tab w:val="left" w:pos="1080"/>
        </w:tabs>
        <w:jc w:val="both"/>
        <w:rPr>
          <w:lang w:val="ru-RU"/>
        </w:rPr>
      </w:pPr>
      <w:r>
        <w:t>II</w:t>
      </w:r>
      <w:r>
        <w:rPr>
          <w:lang w:val="ru-RU"/>
        </w:rPr>
        <w:t>.3. Р</w:t>
      </w:r>
      <w:r w:rsidRPr="00B125E8">
        <w:rPr>
          <w:lang w:val="ru-RU"/>
        </w:rPr>
        <w:t xml:space="preserve">езультаты </w:t>
      </w:r>
    </w:p>
    <w:p w14:paraId="01170F25" w14:textId="3750C1DB" w:rsidR="00796197" w:rsidRPr="00B125E8" w:rsidRDefault="00796197">
      <w:pPr>
        <w:rPr>
          <w:sz w:val="22"/>
          <w:lang w:val="ru-RU"/>
        </w:rPr>
      </w:pPr>
    </w:p>
    <w:p w14:paraId="6CACBB5B" w14:textId="3DB91A22" w:rsidR="00796197" w:rsidRPr="000A48E4" w:rsidRDefault="000A48E4">
      <w:pPr>
        <w:pStyle w:val="P68B1DB1-Normal2"/>
        <w:rPr>
          <w:lang w:val="ru-RU"/>
        </w:rPr>
      </w:pPr>
      <w:r w:rsidRPr="000A48E4">
        <w:rPr>
          <w:lang w:val="ru-RU"/>
        </w:rPr>
        <w:t xml:space="preserve">Раздел </w:t>
      </w:r>
      <w:r>
        <w:t>III</w:t>
      </w:r>
      <w:r w:rsidRPr="000A48E4">
        <w:rPr>
          <w:lang w:val="ru-RU"/>
        </w:rPr>
        <w:t xml:space="preserve"> Суб</w:t>
      </w:r>
      <w:r w:rsidR="00B125E8">
        <w:rPr>
          <w:lang w:val="ru-RU"/>
        </w:rPr>
        <w:t>-контракт</w:t>
      </w:r>
      <w:r w:rsidRPr="000A48E4">
        <w:rPr>
          <w:lang w:val="ru-RU"/>
        </w:rPr>
        <w:t xml:space="preserve"> с </w:t>
      </w:r>
      <w:r w:rsidR="00B125E8">
        <w:rPr>
          <w:lang w:val="ru-RU"/>
        </w:rPr>
        <w:t>за</w:t>
      </w:r>
      <w:r w:rsidRPr="000A48E4">
        <w:rPr>
          <w:lang w:val="ru-RU"/>
        </w:rPr>
        <w:t xml:space="preserve">фиксированной </w:t>
      </w:r>
      <w:r w:rsidR="00B125E8">
        <w:rPr>
          <w:lang w:val="ru-RU"/>
        </w:rPr>
        <w:t>стоимостью</w:t>
      </w:r>
      <w:r w:rsidRPr="000A48E4">
        <w:rPr>
          <w:lang w:val="ru-RU"/>
        </w:rPr>
        <w:t xml:space="preserve"> (Условия и положения) - см. Приложение </w:t>
      </w:r>
    </w:p>
    <w:p w14:paraId="399C85C0" w14:textId="336C847B" w:rsidR="00796197" w:rsidRPr="000A48E4" w:rsidRDefault="00796197">
      <w:pPr>
        <w:rPr>
          <w:sz w:val="22"/>
          <w:lang w:val="ru-RU"/>
        </w:rPr>
      </w:pPr>
    </w:p>
    <w:p w14:paraId="44C3E726" w14:textId="5BAC3BC3" w:rsidR="00796197" w:rsidRPr="000A48E4" w:rsidRDefault="000A48E4">
      <w:pPr>
        <w:pStyle w:val="P68B1DB1-Normal1"/>
        <w:rPr>
          <w:lang w:val="ru-RU"/>
        </w:rPr>
      </w:pPr>
      <w:r w:rsidRPr="000A48E4">
        <w:rPr>
          <w:lang w:val="ru-RU"/>
        </w:rPr>
        <w:t>Приложение 1 Сопроводительное письмо к предложению</w:t>
      </w:r>
    </w:p>
    <w:p w14:paraId="2A8772D3" w14:textId="09CE94AB" w:rsidR="00796197" w:rsidRPr="000A48E4" w:rsidRDefault="000A48E4">
      <w:pPr>
        <w:pStyle w:val="P68B1DB1-Normal1"/>
        <w:rPr>
          <w:lang w:val="ru-RU"/>
        </w:rPr>
      </w:pPr>
      <w:r w:rsidRPr="000A48E4">
        <w:rPr>
          <w:lang w:val="ru-RU"/>
        </w:rPr>
        <w:t xml:space="preserve">Приложение 2 Руководство по </w:t>
      </w:r>
      <w:r w:rsidR="00B125E8">
        <w:rPr>
          <w:lang w:val="ru-RU"/>
        </w:rPr>
        <w:t>разработке</w:t>
      </w:r>
      <w:r w:rsidRPr="000A48E4">
        <w:rPr>
          <w:lang w:val="ru-RU"/>
        </w:rPr>
        <w:t xml:space="preserve"> финансового предложения и примерного бюджета</w:t>
      </w:r>
    </w:p>
    <w:p w14:paraId="294CD036" w14:textId="4E92161E" w:rsidR="00796197" w:rsidRPr="000A48E4" w:rsidRDefault="000A48E4">
      <w:pPr>
        <w:pStyle w:val="P68B1DB1-Normal1"/>
        <w:rPr>
          <w:lang w:val="ru-RU"/>
        </w:rPr>
      </w:pPr>
      <w:r w:rsidRPr="000A48E4">
        <w:rPr>
          <w:lang w:val="ru-RU"/>
        </w:rPr>
        <w:t>Приложение 3 Необходимые сертификаты</w:t>
      </w:r>
    </w:p>
    <w:p w14:paraId="7A01D5EB" w14:textId="3378920E" w:rsidR="00796197" w:rsidRPr="000A48E4" w:rsidRDefault="00796197">
      <w:pPr>
        <w:rPr>
          <w:sz w:val="22"/>
          <w:lang w:val="ru-RU"/>
        </w:rPr>
      </w:pPr>
    </w:p>
    <w:p w14:paraId="3387FC54" w14:textId="02E7E2CF" w:rsidR="00796197" w:rsidRPr="000A48E4" w:rsidRDefault="00796197">
      <w:pPr>
        <w:rPr>
          <w:sz w:val="22"/>
          <w:lang w:val="ru-RU"/>
        </w:rPr>
      </w:pPr>
    </w:p>
    <w:p w14:paraId="14F4CCD5" w14:textId="0E62D29D" w:rsidR="00796197" w:rsidRPr="000A48E4" w:rsidRDefault="00796197">
      <w:pPr>
        <w:rPr>
          <w:sz w:val="22"/>
          <w:lang w:val="ru-RU"/>
        </w:rPr>
      </w:pPr>
    </w:p>
    <w:p w14:paraId="0036833E" w14:textId="46558976" w:rsidR="00796197" w:rsidRPr="000A48E4" w:rsidRDefault="00796197">
      <w:pPr>
        <w:rPr>
          <w:sz w:val="22"/>
          <w:lang w:val="ru-RU"/>
        </w:rPr>
      </w:pPr>
    </w:p>
    <w:p w14:paraId="5A874697" w14:textId="12ABE51A" w:rsidR="00796197" w:rsidRPr="000A48E4" w:rsidRDefault="00796197">
      <w:pPr>
        <w:rPr>
          <w:sz w:val="22"/>
          <w:lang w:val="ru-RU"/>
        </w:rPr>
      </w:pPr>
    </w:p>
    <w:p w14:paraId="2D348E49" w14:textId="54435A37" w:rsidR="00796197" w:rsidRPr="000A48E4" w:rsidRDefault="00796197">
      <w:pPr>
        <w:rPr>
          <w:sz w:val="22"/>
          <w:lang w:val="ru-RU"/>
        </w:rPr>
      </w:pPr>
    </w:p>
    <w:p w14:paraId="36E8C5B3" w14:textId="1AF53614" w:rsidR="00796197" w:rsidRPr="000A48E4" w:rsidRDefault="00796197">
      <w:pPr>
        <w:rPr>
          <w:sz w:val="22"/>
          <w:lang w:val="ru-RU"/>
        </w:rPr>
      </w:pPr>
    </w:p>
    <w:p w14:paraId="4C284CC5" w14:textId="4116018D" w:rsidR="00796197" w:rsidRPr="000A48E4" w:rsidRDefault="00796197">
      <w:pPr>
        <w:rPr>
          <w:sz w:val="22"/>
          <w:lang w:val="ru-RU"/>
        </w:rPr>
      </w:pPr>
    </w:p>
    <w:p w14:paraId="04464BDA" w14:textId="17D8A491" w:rsidR="00796197" w:rsidRPr="000A48E4" w:rsidRDefault="00796197">
      <w:pPr>
        <w:rPr>
          <w:sz w:val="22"/>
          <w:lang w:val="ru-RU"/>
        </w:rPr>
      </w:pPr>
    </w:p>
    <w:p w14:paraId="6D2E1541" w14:textId="1BF262DD" w:rsidR="00796197" w:rsidRPr="000A48E4" w:rsidRDefault="00796197">
      <w:pPr>
        <w:rPr>
          <w:sz w:val="22"/>
          <w:lang w:val="ru-RU"/>
        </w:rPr>
      </w:pPr>
    </w:p>
    <w:p w14:paraId="3CC782B1" w14:textId="5A1087F6" w:rsidR="00796197" w:rsidRPr="000A48E4" w:rsidRDefault="00796197">
      <w:pPr>
        <w:rPr>
          <w:sz w:val="22"/>
          <w:lang w:val="ru-RU"/>
        </w:rPr>
      </w:pPr>
    </w:p>
    <w:p w14:paraId="473CD829" w14:textId="043D770A" w:rsidR="00796197" w:rsidRPr="000A48E4" w:rsidRDefault="00796197">
      <w:pPr>
        <w:rPr>
          <w:sz w:val="22"/>
          <w:lang w:val="ru-RU"/>
        </w:rPr>
      </w:pPr>
    </w:p>
    <w:p w14:paraId="450C5B74" w14:textId="061D3A0D" w:rsidR="00796197" w:rsidRPr="000A48E4" w:rsidRDefault="00796197">
      <w:pPr>
        <w:rPr>
          <w:sz w:val="22"/>
          <w:lang w:val="ru-RU"/>
        </w:rPr>
      </w:pPr>
    </w:p>
    <w:p w14:paraId="2A48AE16" w14:textId="77777777" w:rsidR="00796197" w:rsidRPr="000A48E4" w:rsidRDefault="00796197">
      <w:pPr>
        <w:rPr>
          <w:sz w:val="22"/>
          <w:lang w:val="ru-RU"/>
        </w:rPr>
      </w:pPr>
    </w:p>
    <w:p w14:paraId="4E9EB286" w14:textId="39338C75" w:rsidR="00796197" w:rsidRPr="000A48E4" w:rsidRDefault="00796197">
      <w:pPr>
        <w:rPr>
          <w:sz w:val="22"/>
          <w:lang w:val="ru-RU"/>
        </w:rPr>
      </w:pPr>
    </w:p>
    <w:p w14:paraId="09A02CD0" w14:textId="77777777" w:rsidR="00796197" w:rsidRPr="000A48E4" w:rsidRDefault="00796197">
      <w:pPr>
        <w:rPr>
          <w:sz w:val="22"/>
          <w:lang w:val="ru-RU"/>
        </w:rPr>
      </w:pPr>
    </w:p>
    <w:p w14:paraId="2E7B5D4C" w14:textId="42FF99B2" w:rsidR="00796197" w:rsidRPr="000A48E4" w:rsidRDefault="00796197">
      <w:pPr>
        <w:rPr>
          <w:b/>
          <w:sz w:val="22"/>
          <w:lang w:val="ru-RU"/>
        </w:rPr>
      </w:pPr>
      <w:bookmarkStart w:id="2" w:name="OLE_LINK3"/>
      <w:bookmarkStart w:id="3" w:name="OLE_LINK4"/>
    </w:p>
    <w:bookmarkEnd w:id="2"/>
    <w:bookmarkEnd w:id="3"/>
    <w:p w14:paraId="0A59900D" w14:textId="7080EBC0" w:rsidR="00796197" w:rsidRPr="00B125E8" w:rsidRDefault="000A48E4" w:rsidP="00B125E8">
      <w:pPr>
        <w:pStyle w:val="P68B1DB1-Normal4"/>
        <w:suppressAutoHyphens w:val="0"/>
        <w:rPr>
          <w:color w:val="auto"/>
          <w:lang w:val="ru-RU"/>
        </w:rPr>
      </w:pPr>
      <w:r w:rsidRPr="000A48E4">
        <w:rPr>
          <w:lang w:val="ru-RU"/>
        </w:rPr>
        <w:br w:type="page"/>
      </w:r>
      <w:r w:rsidRPr="00B125E8">
        <w:rPr>
          <w:b/>
          <w:bCs/>
          <w:color w:val="auto"/>
          <w:lang w:val="ru-RU"/>
        </w:rPr>
        <w:lastRenderedPageBreak/>
        <w:t xml:space="preserve">Раздел </w:t>
      </w:r>
      <w:r w:rsidRPr="00B125E8">
        <w:rPr>
          <w:b/>
          <w:bCs/>
          <w:color w:val="auto"/>
        </w:rPr>
        <w:t>I</w:t>
      </w:r>
      <w:r w:rsidRPr="00B125E8">
        <w:rPr>
          <w:b/>
          <w:bCs/>
          <w:color w:val="auto"/>
          <w:lang w:val="ru-RU"/>
        </w:rPr>
        <w:t xml:space="preserve">. Инструкции для </w:t>
      </w:r>
      <w:r w:rsidR="00B125E8">
        <w:rPr>
          <w:b/>
          <w:bCs/>
          <w:color w:val="auto"/>
          <w:lang w:val="ru-RU"/>
        </w:rPr>
        <w:t>участников</w:t>
      </w:r>
      <w:r w:rsidRPr="00B125E8">
        <w:rPr>
          <w:color w:val="auto"/>
          <w:lang w:val="ru-RU"/>
        </w:rPr>
        <w:t xml:space="preserve"> </w:t>
      </w:r>
    </w:p>
    <w:p w14:paraId="683C3ED8" w14:textId="77777777" w:rsidR="00796197" w:rsidRPr="000A48E4" w:rsidRDefault="00796197">
      <w:pPr>
        <w:ind w:left="540"/>
        <w:jc w:val="both"/>
        <w:rPr>
          <w:sz w:val="22"/>
          <w:lang w:val="ru-RU"/>
        </w:rPr>
      </w:pPr>
    </w:p>
    <w:p w14:paraId="4E84137B" w14:textId="09926854" w:rsidR="00796197" w:rsidRPr="0000501B" w:rsidRDefault="000A48E4">
      <w:pPr>
        <w:pStyle w:val="P68B1DB1-Normal2"/>
        <w:numPr>
          <w:ilvl w:val="1"/>
          <w:numId w:val="6"/>
        </w:numPr>
        <w:ind w:left="540" w:hanging="540"/>
        <w:jc w:val="both"/>
      </w:pPr>
      <w:r w:rsidRPr="0000501B">
        <w:t>Введение</w:t>
      </w:r>
    </w:p>
    <w:p w14:paraId="3BEC2841" w14:textId="77777777" w:rsidR="00796197" w:rsidRDefault="00796197">
      <w:pPr>
        <w:ind w:left="540"/>
        <w:jc w:val="both"/>
        <w:rPr>
          <w:sz w:val="22"/>
        </w:rPr>
      </w:pPr>
    </w:p>
    <w:p w14:paraId="6DD125E5" w14:textId="59F89D4C" w:rsidR="00796197" w:rsidRPr="000A48E4" w:rsidRDefault="0000501B">
      <w:pPr>
        <w:pStyle w:val="P68B1DB1-Normal1"/>
        <w:jc w:val="both"/>
        <w:rPr>
          <w:lang w:val="ru-RU"/>
        </w:rPr>
      </w:pPr>
      <w:r w:rsidRPr="0000501B">
        <w:rPr>
          <w:lang w:val="ru-RU"/>
        </w:rPr>
        <w:t>“</w:t>
      </w:r>
      <w:r>
        <w:rPr>
          <w:lang w:val="ru-RU"/>
        </w:rPr>
        <w:t>Кемоникс</w:t>
      </w:r>
      <w:r w:rsidRPr="0000501B">
        <w:rPr>
          <w:lang w:val="ru-RU"/>
        </w:rPr>
        <w:t>”</w:t>
      </w:r>
      <w:r w:rsidR="000A48E4" w:rsidRPr="000A48E4">
        <w:rPr>
          <w:lang w:val="ru-RU"/>
        </w:rPr>
        <w:t xml:space="preserve">, </w:t>
      </w:r>
      <w:r>
        <w:rPr>
          <w:lang w:val="ru-RU"/>
        </w:rPr>
        <w:t>Заказчик</w:t>
      </w:r>
      <w:r w:rsidR="000A48E4" w:rsidRPr="000A48E4">
        <w:rPr>
          <w:lang w:val="ru-RU"/>
        </w:rPr>
        <w:t>, действующий от имени Агентства США по международному развитию (</w:t>
      </w:r>
      <w:r w:rsidR="000A48E4">
        <w:t>USAID</w:t>
      </w:r>
      <w:r w:rsidR="000A48E4" w:rsidRPr="000A48E4">
        <w:rPr>
          <w:lang w:val="ru-RU"/>
        </w:rPr>
        <w:t xml:space="preserve">) и </w:t>
      </w:r>
      <w:r>
        <w:rPr>
          <w:lang w:val="ru-RU"/>
        </w:rPr>
        <w:t>проект Агросоода</w:t>
      </w:r>
      <w:r w:rsidR="000A48E4" w:rsidRPr="000A48E4">
        <w:rPr>
          <w:lang w:val="ru-RU"/>
        </w:rPr>
        <w:t xml:space="preserve"> (</w:t>
      </w:r>
      <w:r w:rsidR="000A48E4">
        <w:t>ATA</w:t>
      </w:r>
      <w:r w:rsidR="000A48E4" w:rsidRPr="000A48E4">
        <w:rPr>
          <w:lang w:val="ru-RU"/>
        </w:rPr>
        <w:t xml:space="preserve">) в соответствии с </w:t>
      </w:r>
      <w:r>
        <w:rPr>
          <w:lang w:val="ru-RU"/>
        </w:rPr>
        <w:t>К</w:t>
      </w:r>
      <w:r w:rsidR="000A48E4" w:rsidRPr="000A48E4">
        <w:rPr>
          <w:lang w:val="ru-RU"/>
        </w:rPr>
        <w:t>онтракт</w:t>
      </w:r>
      <w:r>
        <w:rPr>
          <w:lang w:val="ru-RU"/>
        </w:rPr>
        <w:t>ом</w:t>
      </w:r>
      <w:r w:rsidR="000A48E4" w:rsidRPr="000A48E4">
        <w:rPr>
          <w:lang w:val="ru-RU"/>
        </w:rPr>
        <w:t xml:space="preserve"> </w:t>
      </w:r>
      <w:r w:rsidR="000A48E4">
        <w:t>USAID</w:t>
      </w:r>
      <w:r>
        <w:rPr>
          <w:lang w:val="ru-RU"/>
        </w:rPr>
        <w:t xml:space="preserve"> за номером </w:t>
      </w:r>
      <w:r w:rsidR="000A48E4" w:rsidRPr="000A48E4">
        <w:rPr>
          <w:lang w:val="ru-RU"/>
        </w:rPr>
        <w:t>№ 7200</w:t>
      </w:r>
      <w:r w:rsidR="000A48E4">
        <w:t>AA</w:t>
      </w:r>
      <w:r w:rsidR="000A48E4" w:rsidRPr="000A48E4">
        <w:rPr>
          <w:lang w:val="ru-RU"/>
        </w:rPr>
        <w:t>18</w:t>
      </w:r>
      <w:r w:rsidR="000A48E4">
        <w:t>D</w:t>
      </w:r>
      <w:r w:rsidR="000A48E4" w:rsidRPr="000A48E4">
        <w:rPr>
          <w:lang w:val="ru-RU"/>
        </w:rPr>
        <w:t>00018 / 72011520</w:t>
      </w:r>
      <w:r w:rsidR="000A48E4">
        <w:t>F</w:t>
      </w:r>
      <w:r w:rsidR="000A48E4" w:rsidRPr="000A48E4">
        <w:rPr>
          <w:lang w:val="ru-RU"/>
        </w:rPr>
        <w:t xml:space="preserve">00004, </w:t>
      </w:r>
      <w:r>
        <w:rPr>
          <w:lang w:val="ru-RU"/>
        </w:rPr>
        <w:t>просит</w:t>
      </w:r>
      <w:r w:rsidRPr="0000501B">
        <w:rPr>
          <w:lang w:val="ru-RU"/>
        </w:rPr>
        <w:t xml:space="preserve"> </w:t>
      </w:r>
      <w:r>
        <w:rPr>
          <w:lang w:val="ru-RU"/>
        </w:rPr>
        <w:t xml:space="preserve">квалифицированные </w:t>
      </w:r>
      <w:r w:rsidRPr="0000501B">
        <w:rPr>
          <w:lang w:val="ru-RU"/>
        </w:rPr>
        <w:t>компани</w:t>
      </w:r>
      <w:r>
        <w:rPr>
          <w:lang w:val="ru-RU"/>
        </w:rPr>
        <w:t>и</w:t>
      </w:r>
      <w:r w:rsidRPr="0000501B">
        <w:rPr>
          <w:lang w:val="ru-RU"/>
        </w:rPr>
        <w:t xml:space="preserve"> и организаци</w:t>
      </w:r>
      <w:r>
        <w:rPr>
          <w:lang w:val="ru-RU"/>
        </w:rPr>
        <w:t>и</w:t>
      </w:r>
      <w:r w:rsidRPr="0000501B">
        <w:rPr>
          <w:lang w:val="ru-RU"/>
        </w:rPr>
        <w:t xml:space="preserve"> представить предложения об участии </w:t>
      </w:r>
      <w:r>
        <w:rPr>
          <w:lang w:val="ru-RU"/>
        </w:rPr>
        <w:t>в проекте</w:t>
      </w:r>
      <w:r w:rsidRPr="0000501B">
        <w:rPr>
          <w:lang w:val="ru-RU"/>
        </w:rPr>
        <w:t xml:space="preserve"> ATA</w:t>
      </w:r>
      <w:r>
        <w:rPr>
          <w:lang w:val="ru-RU"/>
        </w:rPr>
        <w:t>, а именно</w:t>
      </w:r>
      <w:r w:rsidRPr="0000501B">
        <w:rPr>
          <w:lang w:val="ru-RU"/>
        </w:rPr>
        <w:t xml:space="preserve"> </w:t>
      </w:r>
      <w:r>
        <w:rPr>
          <w:lang w:val="ru-RU"/>
        </w:rPr>
        <w:t xml:space="preserve">предложения </w:t>
      </w:r>
      <w:r w:rsidRPr="0000501B">
        <w:rPr>
          <w:lang w:val="ru-RU"/>
        </w:rPr>
        <w:t>по управлению программой стажировки молодых выпускников университетов</w:t>
      </w:r>
      <w:r w:rsidR="000A48E4" w:rsidRPr="000A48E4">
        <w:rPr>
          <w:lang w:val="ru-RU"/>
        </w:rPr>
        <w:t xml:space="preserve">. </w:t>
      </w:r>
    </w:p>
    <w:p w14:paraId="0BA7ABB2" w14:textId="77777777" w:rsidR="00796197" w:rsidRPr="000A48E4" w:rsidRDefault="00796197">
      <w:pPr>
        <w:jc w:val="both"/>
        <w:rPr>
          <w:sz w:val="22"/>
          <w:lang w:val="ru-RU"/>
        </w:rPr>
      </w:pPr>
    </w:p>
    <w:p w14:paraId="14CB3BCB" w14:textId="45621029" w:rsidR="00796197" w:rsidRPr="000A48E4" w:rsidRDefault="000A48E4">
      <w:pPr>
        <w:pStyle w:val="P68B1DB1-Normal1"/>
        <w:jc w:val="both"/>
        <w:rPr>
          <w:lang w:val="ru-RU"/>
        </w:rPr>
      </w:pPr>
      <w:r w:rsidRPr="000A48E4">
        <w:rPr>
          <w:lang w:val="ru-RU"/>
        </w:rPr>
        <w:t xml:space="preserve">Программа </w:t>
      </w:r>
      <w:r w:rsidR="0000501B">
        <w:rPr>
          <w:lang w:val="ru-RU"/>
        </w:rPr>
        <w:t xml:space="preserve">по  </w:t>
      </w:r>
      <w:r w:rsidRPr="000A48E4">
        <w:rPr>
          <w:lang w:val="ru-RU"/>
        </w:rPr>
        <w:t>стажиров</w:t>
      </w:r>
      <w:r w:rsidR="0000501B">
        <w:rPr>
          <w:lang w:val="ru-RU"/>
        </w:rPr>
        <w:t>ке</w:t>
      </w:r>
      <w:r w:rsidRPr="000A48E4">
        <w:rPr>
          <w:lang w:val="ru-RU"/>
        </w:rPr>
        <w:t xml:space="preserve"> </w:t>
      </w:r>
      <w:r w:rsidR="0000501B">
        <w:rPr>
          <w:lang w:val="ru-RU"/>
        </w:rPr>
        <w:t>будет способствовать</w:t>
      </w:r>
      <w:r w:rsidRPr="000A48E4">
        <w:rPr>
          <w:lang w:val="ru-RU"/>
        </w:rPr>
        <w:t xml:space="preserve"> дости</w:t>
      </w:r>
      <w:r w:rsidR="0000501B">
        <w:rPr>
          <w:lang w:val="ru-RU"/>
        </w:rPr>
        <w:t>жению</w:t>
      </w:r>
      <w:r w:rsidRPr="000A48E4">
        <w:rPr>
          <w:lang w:val="ru-RU"/>
        </w:rPr>
        <w:t xml:space="preserve"> цел</w:t>
      </w:r>
      <w:r w:rsidR="0000501B">
        <w:rPr>
          <w:lang w:val="ru-RU"/>
        </w:rPr>
        <w:t>и проекта</w:t>
      </w:r>
      <w:r w:rsidRPr="000A48E4">
        <w:rPr>
          <w:lang w:val="ru-RU"/>
        </w:rPr>
        <w:t xml:space="preserve"> АТА по поддержке женщин и молодежи Ошской, Джалал-Абадской и Баткенской областей путем повышения их навыков и знаний п</w:t>
      </w:r>
      <w:r w:rsidR="0000501B">
        <w:rPr>
          <w:lang w:val="ru-RU"/>
        </w:rPr>
        <w:t>осредством</w:t>
      </w:r>
      <w:r w:rsidRPr="000A48E4">
        <w:rPr>
          <w:lang w:val="ru-RU"/>
        </w:rPr>
        <w:t xml:space="preserve"> ознакомления с рабочей средой агробизнеса и предприятий пищевой промышленности и повышения их возможностей трудоустройства. </w:t>
      </w:r>
    </w:p>
    <w:p w14:paraId="1141E04F" w14:textId="77777777" w:rsidR="00796197" w:rsidRPr="000A48E4" w:rsidRDefault="00796197">
      <w:pPr>
        <w:jc w:val="both"/>
        <w:rPr>
          <w:sz w:val="22"/>
          <w:lang w:val="ru-RU"/>
        </w:rPr>
      </w:pPr>
    </w:p>
    <w:p w14:paraId="7A6166BC" w14:textId="051B4269" w:rsidR="00796197" w:rsidRPr="000A48E4" w:rsidRDefault="000A48E4">
      <w:pPr>
        <w:pStyle w:val="P68B1DB1-Normal1"/>
        <w:jc w:val="both"/>
        <w:rPr>
          <w:lang w:val="ru-RU"/>
        </w:rPr>
      </w:pPr>
      <w:r w:rsidRPr="000A48E4">
        <w:rPr>
          <w:lang w:val="ru-RU"/>
        </w:rPr>
        <w:t xml:space="preserve">В рамках программы стажировки </w:t>
      </w:r>
      <w:r w:rsidR="0000501B">
        <w:rPr>
          <w:lang w:val="ru-RU"/>
        </w:rPr>
        <w:t xml:space="preserve">проект </w:t>
      </w:r>
      <w:r>
        <w:t>ATA</w:t>
      </w:r>
      <w:r w:rsidRPr="000A48E4">
        <w:rPr>
          <w:lang w:val="ru-RU"/>
        </w:rPr>
        <w:t xml:space="preserve"> будет проводить обучение стажеров на основе их опыта и в соответствии с потребностями компаний, а также предоставлять ежемесячные пособия стажерам на протяжении всей программы стажировки. </w:t>
      </w:r>
    </w:p>
    <w:p w14:paraId="05AF442B" w14:textId="77777777" w:rsidR="00796197" w:rsidRPr="000A48E4" w:rsidRDefault="000A48E4">
      <w:pPr>
        <w:pStyle w:val="P68B1DB1-Normal1"/>
        <w:jc w:val="both"/>
        <w:rPr>
          <w:lang w:val="ru-RU"/>
        </w:rPr>
      </w:pPr>
      <w:r w:rsidRPr="000A48E4">
        <w:rPr>
          <w:lang w:val="ru-RU"/>
        </w:rPr>
        <w:t xml:space="preserve">Молодежь, особенно женщины в Ошской, Джалал-Абадской и Баткенской областях, будут иметь право подавать заявки на программу стажировки. Подрядчик будет нести ответственность за мобилизацию агробизнеса и предприятий пищевой промышленности в Ошской, Баткенской, Джалал-Абадской областях и Бишкеке для приема стажеров. </w:t>
      </w:r>
    </w:p>
    <w:p w14:paraId="2FD6E17D" w14:textId="77FF4E26" w:rsidR="00796197" w:rsidRPr="000A48E4" w:rsidRDefault="000A48E4">
      <w:pPr>
        <w:pStyle w:val="P68B1DB1-Normal1"/>
        <w:jc w:val="both"/>
        <w:rPr>
          <w:lang w:val="ru-RU"/>
        </w:rPr>
      </w:pPr>
      <w:r w:rsidRPr="000A48E4">
        <w:rPr>
          <w:lang w:val="ru-RU"/>
        </w:rPr>
        <w:t xml:space="preserve">Ниже приведены общие показатели, которые </w:t>
      </w:r>
      <w:r w:rsidR="009C4B30" w:rsidRPr="000A48E4">
        <w:rPr>
          <w:lang w:val="ru-RU"/>
        </w:rPr>
        <w:t>программ</w:t>
      </w:r>
      <w:r w:rsidR="009C4B30">
        <w:rPr>
          <w:lang w:val="ru-RU"/>
        </w:rPr>
        <w:t>а</w:t>
      </w:r>
      <w:r w:rsidR="009C4B30" w:rsidRPr="000A48E4">
        <w:rPr>
          <w:lang w:val="ru-RU"/>
        </w:rPr>
        <w:t xml:space="preserve"> </w:t>
      </w:r>
      <w:r w:rsidR="009C4B30">
        <w:rPr>
          <w:lang w:val="ru-RU"/>
        </w:rPr>
        <w:t xml:space="preserve">по </w:t>
      </w:r>
      <w:r w:rsidR="009C4B30" w:rsidRPr="000A48E4">
        <w:rPr>
          <w:lang w:val="ru-RU"/>
        </w:rPr>
        <w:t>стажировк</w:t>
      </w:r>
      <w:r w:rsidR="009C4B30">
        <w:rPr>
          <w:lang w:val="ru-RU"/>
        </w:rPr>
        <w:t>е</w:t>
      </w:r>
      <w:r w:rsidR="009C4B30" w:rsidRPr="000A48E4">
        <w:rPr>
          <w:lang w:val="ru-RU"/>
        </w:rPr>
        <w:t xml:space="preserve"> </w:t>
      </w:r>
      <w:r w:rsidRPr="000A48E4">
        <w:rPr>
          <w:lang w:val="ru-RU"/>
        </w:rPr>
        <w:t>должн</w:t>
      </w:r>
      <w:r w:rsidR="009C4B30">
        <w:rPr>
          <w:lang w:val="ru-RU"/>
        </w:rPr>
        <w:t>а у</w:t>
      </w:r>
      <w:r w:rsidRPr="000A48E4">
        <w:rPr>
          <w:lang w:val="ru-RU"/>
        </w:rPr>
        <w:t>спешно достигнут</w:t>
      </w:r>
      <w:r w:rsidR="009C4B30">
        <w:rPr>
          <w:lang w:val="ru-RU"/>
        </w:rPr>
        <w:t>ь</w:t>
      </w:r>
      <w:r w:rsidRPr="000A48E4">
        <w:rPr>
          <w:lang w:val="ru-RU"/>
        </w:rPr>
        <w:t>:</w:t>
      </w:r>
    </w:p>
    <w:p w14:paraId="61955745" w14:textId="39A7EBCB" w:rsidR="00796197" w:rsidRPr="000A48E4" w:rsidRDefault="000A48E4">
      <w:pPr>
        <w:pStyle w:val="P68B1DB1-Normal1"/>
        <w:numPr>
          <w:ilvl w:val="0"/>
          <w:numId w:val="12"/>
        </w:numPr>
        <w:jc w:val="both"/>
        <w:rPr>
          <w:lang w:val="ru-RU"/>
        </w:rPr>
      </w:pPr>
      <w:r w:rsidRPr="000A48E4">
        <w:rPr>
          <w:lang w:val="ru-RU"/>
        </w:rPr>
        <w:t xml:space="preserve">По меньшей мере 60 студентов </w:t>
      </w:r>
      <w:r w:rsidR="009C4B30">
        <w:rPr>
          <w:lang w:val="ru-RU"/>
        </w:rPr>
        <w:t xml:space="preserve">должны </w:t>
      </w:r>
      <w:r w:rsidRPr="000A48E4">
        <w:rPr>
          <w:lang w:val="ru-RU"/>
        </w:rPr>
        <w:t>про</w:t>
      </w:r>
      <w:r w:rsidR="009C4B30">
        <w:rPr>
          <w:lang w:val="ru-RU"/>
        </w:rPr>
        <w:t>йти</w:t>
      </w:r>
      <w:r w:rsidRPr="000A48E4">
        <w:rPr>
          <w:lang w:val="ru-RU"/>
        </w:rPr>
        <w:t xml:space="preserve"> обучение для повышения своих лидерских, технических и предпринимательских навыков,</w:t>
      </w:r>
    </w:p>
    <w:p w14:paraId="3941CA42" w14:textId="77777777" w:rsidR="00796197" w:rsidRPr="000A48E4" w:rsidRDefault="000A48E4">
      <w:pPr>
        <w:pStyle w:val="P68B1DB1-Normal1"/>
        <w:numPr>
          <w:ilvl w:val="0"/>
          <w:numId w:val="12"/>
        </w:numPr>
        <w:jc w:val="both"/>
        <w:rPr>
          <w:lang w:val="ru-RU"/>
        </w:rPr>
      </w:pPr>
      <w:r w:rsidRPr="000A48E4">
        <w:rPr>
          <w:lang w:val="ru-RU"/>
        </w:rPr>
        <w:t>На стажировку будет отобрано не менее 30 студентов,</w:t>
      </w:r>
    </w:p>
    <w:p w14:paraId="2BF917CD" w14:textId="77777777" w:rsidR="00796197" w:rsidRPr="000A48E4" w:rsidRDefault="000A48E4">
      <w:pPr>
        <w:pStyle w:val="P68B1DB1-Normal1"/>
        <w:numPr>
          <w:ilvl w:val="0"/>
          <w:numId w:val="12"/>
        </w:numPr>
        <w:jc w:val="both"/>
        <w:rPr>
          <w:lang w:val="ru-RU"/>
        </w:rPr>
      </w:pPr>
      <w:r w:rsidRPr="000A48E4">
        <w:rPr>
          <w:lang w:val="ru-RU"/>
        </w:rPr>
        <w:t xml:space="preserve">При успешном прохождении стажировки принимаются на работу не менее 10 стажеров. </w:t>
      </w:r>
    </w:p>
    <w:p w14:paraId="54146A4E" w14:textId="53C1A1B4" w:rsidR="00796197" w:rsidRPr="000A48E4" w:rsidRDefault="00796197">
      <w:pPr>
        <w:jc w:val="both"/>
        <w:rPr>
          <w:sz w:val="22"/>
          <w:lang w:val="ru-RU"/>
        </w:rPr>
      </w:pPr>
    </w:p>
    <w:p w14:paraId="6F09E7DB" w14:textId="4B0CCCBB" w:rsidR="00796197" w:rsidRPr="000A48E4" w:rsidRDefault="009C4B30">
      <w:pPr>
        <w:pStyle w:val="P68B1DB1-Normal1"/>
        <w:jc w:val="both"/>
        <w:rPr>
          <w:lang w:val="ru-RU"/>
        </w:rPr>
      </w:pPr>
      <w:r>
        <w:rPr>
          <w:lang w:val="ru-RU"/>
        </w:rPr>
        <w:t>Участникам</w:t>
      </w:r>
      <w:r w:rsidR="000A48E4" w:rsidRPr="000A48E4">
        <w:rPr>
          <w:lang w:val="ru-RU"/>
        </w:rPr>
        <w:t xml:space="preserve"> предлагается представить предложения в ответ на этот запрос предложений в соответствии с</w:t>
      </w:r>
      <w:r w:rsidR="000A48E4" w:rsidRPr="000A48E4">
        <w:rPr>
          <w:b/>
          <w:lang w:val="ru-RU"/>
        </w:rPr>
        <w:t xml:space="preserve"> Раздел</w:t>
      </w:r>
      <w:r>
        <w:rPr>
          <w:b/>
          <w:lang w:val="ru-RU"/>
        </w:rPr>
        <w:t>ом</w:t>
      </w:r>
      <w:r w:rsidR="000A48E4" w:rsidRPr="000A48E4">
        <w:rPr>
          <w:b/>
          <w:lang w:val="ru-RU"/>
        </w:rPr>
        <w:t xml:space="preserve"> </w:t>
      </w:r>
      <w:r w:rsidR="000A48E4">
        <w:rPr>
          <w:b/>
        </w:rPr>
        <w:t>I</w:t>
      </w:r>
      <w:r w:rsidR="000A48E4" w:rsidRPr="000A48E4">
        <w:rPr>
          <w:b/>
          <w:lang w:val="ru-RU"/>
        </w:rPr>
        <w:t xml:space="preserve"> Инструкции для </w:t>
      </w:r>
      <w:r>
        <w:rPr>
          <w:b/>
          <w:lang w:val="ru-RU"/>
        </w:rPr>
        <w:t>участников</w:t>
      </w:r>
      <w:r w:rsidR="000A48E4" w:rsidRPr="000A48E4">
        <w:rPr>
          <w:lang w:val="ru-RU"/>
        </w:rPr>
        <w:t>, который не будет частью суб</w:t>
      </w:r>
      <w:r>
        <w:rPr>
          <w:lang w:val="ru-RU"/>
        </w:rPr>
        <w:t>-контракта</w:t>
      </w:r>
      <w:r w:rsidR="000A48E4" w:rsidRPr="000A48E4">
        <w:rPr>
          <w:lang w:val="ru-RU"/>
        </w:rPr>
        <w:t xml:space="preserve">. Инструкции </w:t>
      </w:r>
      <w:r>
        <w:rPr>
          <w:lang w:val="ru-RU"/>
        </w:rPr>
        <w:t>предоставляются</w:t>
      </w:r>
      <w:r w:rsidR="000A48E4" w:rsidRPr="000A48E4">
        <w:rPr>
          <w:lang w:val="ru-RU"/>
        </w:rPr>
        <w:t xml:space="preserve"> для </w:t>
      </w:r>
      <w:r>
        <w:rPr>
          <w:lang w:val="ru-RU"/>
        </w:rPr>
        <w:t>того, чтобы помочь</w:t>
      </w:r>
      <w:r w:rsidR="000A48E4" w:rsidRPr="000A48E4">
        <w:rPr>
          <w:lang w:val="ru-RU"/>
        </w:rPr>
        <w:t xml:space="preserve"> заинтересованным</w:t>
      </w:r>
      <w:r>
        <w:rPr>
          <w:lang w:val="ru-RU"/>
        </w:rPr>
        <w:t xml:space="preserve"> организациям при</w:t>
      </w:r>
      <w:r w:rsidR="000A48E4" w:rsidRPr="000A48E4">
        <w:rPr>
          <w:lang w:val="ru-RU"/>
        </w:rPr>
        <w:t xml:space="preserve"> подготовке их предложения. Любой заключенный суб</w:t>
      </w:r>
      <w:r>
        <w:rPr>
          <w:lang w:val="ru-RU"/>
        </w:rPr>
        <w:t>-контракт</w:t>
      </w:r>
      <w:r w:rsidR="000A48E4" w:rsidRPr="000A48E4">
        <w:rPr>
          <w:lang w:val="ru-RU"/>
        </w:rPr>
        <w:t xml:space="preserve"> будет регулироваться Разделами </w:t>
      </w:r>
      <w:r w:rsidR="000A48E4">
        <w:t>II</w:t>
      </w:r>
      <w:r w:rsidR="000A48E4" w:rsidRPr="000A48E4">
        <w:rPr>
          <w:lang w:val="ru-RU"/>
        </w:rPr>
        <w:t xml:space="preserve"> и </w:t>
      </w:r>
      <w:r w:rsidR="000A48E4">
        <w:t>III</w:t>
      </w:r>
      <w:r w:rsidR="000A48E4" w:rsidRPr="000A48E4">
        <w:rPr>
          <w:lang w:val="ru-RU"/>
        </w:rPr>
        <w:t>.</w:t>
      </w:r>
    </w:p>
    <w:p w14:paraId="6A10A54E" w14:textId="77777777" w:rsidR="00796197" w:rsidRPr="000A48E4" w:rsidRDefault="00796197">
      <w:pPr>
        <w:jc w:val="both"/>
        <w:rPr>
          <w:sz w:val="22"/>
          <w:lang w:val="ru-RU"/>
        </w:rPr>
      </w:pPr>
    </w:p>
    <w:p w14:paraId="1BA29F25" w14:textId="4DB83380" w:rsidR="00796197" w:rsidRPr="000A48E4" w:rsidRDefault="000A48E4">
      <w:pPr>
        <w:pStyle w:val="P68B1DB1-Normal1"/>
        <w:jc w:val="both"/>
        <w:rPr>
          <w:lang w:val="ru-RU"/>
        </w:rPr>
      </w:pPr>
      <w:r w:rsidRPr="000A48E4">
        <w:rPr>
          <w:lang w:val="ru-RU"/>
        </w:rPr>
        <w:t xml:space="preserve">Настоящий </w:t>
      </w:r>
      <w:r w:rsidR="009C4B30">
        <w:rPr>
          <w:lang w:val="ru-RU"/>
        </w:rPr>
        <w:t>ЗПП</w:t>
      </w:r>
      <w:r w:rsidRPr="000A48E4">
        <w:rPr>
          <w:lang w:val="ru-RU"/>
        </w:rPr>
        <w:t xml:space="preserve"> не обязывает </w:t>
      </w:r>
      <w:r w:rsidR="009C4B30" w:rsidRPr="009C4B30">
        <w:rPr>
          <w:lang w:val="ru-RU"/>
        </w:rPr>
        <w:t>“</w:t>
      </w:r>
      <w:r w:rsidR="009C4B30">
        <w:rPr>
          <w:lang w:val="ru-RU"/>
        </w:rPr>
        <w:t>Кемоникс</w:t>
      </w:r>
      <w:r w:rsidR="009C4B30" w:rsidRPr="009C4B30">
        <w:rPr>
          <w:lang w:val="ru-RU"/>
        </w:rPr>
        <w:t>”</w:t>
      </w:r>
      <w:r w:rsidRPr="000A48E4">
        <w:rPr>
          <w:lang w:val="ru-RU"/>
        </w:rPr>
        <w:t xml:space="preserve"> </w:t>
      </w:r>
      <w:r w:rsidR="009C4B30">
        <w:rPr>
          <w:lang w:val="ru-RU"/>
        </w:rPr>
        <w:t>заключать</w:t>
      </w:r>
      <w:r w:rsidRPr="000A48E4">
        <w:rPr>
          <w:lang w:val="ru-RU"/>
        </w:rPr>
        <w:t xml:space="preserve"> су</w:t>
      </w:r>
      <w:r w:rsidR="009C4B30">
        <w:rPr>
          <w:lang w:val="ru-RU"/>
        </w:rPr>
        <w:t>-контракт</w:t>
      </w:r>
      <w:r w:rsidRPr="000A48E4">
        <w:rPr>
          <w:lang w:val="ru-RU"/>
        </w:rPr>
        <w:t xml:space="preserve"> и не обязывает </w:t>
      </w:r>
      <w:r w:rsidR="009C4B30" w:rsidRPr="009C4B30">
        <w:rPr>
          <w:lang w:val="ru-RU"/>
        </w:rPr>
        <w:t>“</w:t>
      </w:r>
      <w:r w:rsidR="009C4B30">
        <w:rPr>
          <w:lang w:val="ru-RU"/>
        </w:rPr>
        <w:t>Кемоникс</w:t>
      </w:r>
      <w:r w:rsidR="009C4B30" w:rsidRPr="009C4B30">
        <w:rPr>
          <w:lang w:val="ru-RU"/>
        </w:rPr>
        <w:t>”</w:t>
      </w:r>
      <w:r w:rsidR="009C4B30" w:rsidRPr="000A48E4">
        <w:rPr>
          <w:lang w:val="ru-RU"/>
        </w:rPr>
        <w:t xml:space="preserve"> </w:t>
      </w:r>
      <w:r w:rsidRPr="000A48E4">
        <w:rPr>
          <w:lang w:val="ru-RU"/>
        </w:rPr>
        <w:t xml:space="preserve"> оплачивать какие-либо расходы, понесенные при подготовке и подаче предложений. Кроме того, Кемоникс оставляет за собой право отклонить любые предложения, если такие действия </w:t>
      </w:r>
      <w:r w:rsidR="009C4B30">
        <w:rPr>
          <w:lang w:val="ru-RU"/>
        </w:rPr>
        <w:t xml:space="preserve">будут </w:t>
      </w:r>
      <w:r w:rsidRPr="000A48E4">
        <w:rPr>
          <w:lang w:val="ru-RU"/>
        </w:rPr>
        <w:t>соответст</w:t>
      </w:r>
      <w:r w:rsidR="009C4B30">
        <w:rPr>
          <w:lang w:val="ru-RU"/>
        </w:rPr>
        <w:t>вовать</w:t>
      </w:r>
      <w:r w:rsidRPr="000A48E4">
        <w:rPr>
          <w:lang w:val="ru-RU"/>
        </w:rPr>
        <w:t xml:space="preserve"> интересам Кемоникс.</w:t>
      </w:r>
    </w:p>
    <w:p w14:paraId="48C000F1" w14:textId="77777777" w:rsidR="00796197" w:rsidRPr="009C4B30" w:rsidRDefault="00796197">
      <w:pPr>
        <w:jc w:val="both"/>
        <w:rPr>
          <w:sz w:val="22"/>
          <w:lang w:val="ru-RU"/>
        </w:rPr>
      </w:pPr>
    </w:p>
    <w:p w14:paraId="08F107BA" w14:textId="7764EF7E" w:rsidR="00796197" w:rsidRPr="000A48E4" w:rsidRDefault="000A48E4">
      <w:pPr>
        <w:pStyle w:val="P68B1DB1-Normal1"/>
        <w:jc w:val="both"/>
        <w:rPr>
          <w:lang w:val="ru-RU"/>
        </w:rPr>
      </w:pPr>
      <w:r w:rsidRPr="000A48E4">
        <w:rPr>
          <w:lang w:val="ru-RU"/>
        </w:rPr>
        <w:t xml:space="preserve">Если не указано иное, периоды, указанные в запросе предложений, должны быть </w:t>
      </w:r>
      <w:r w:rsidR="009C4B30">
        <w:rPr>
          <w:lang w:val="ru-RU"/>
        </w:rPr>
        <w:t xml:space="preserve">последовательными </w:t>
      </w:r>
      <w:r w:rsidRPr="000A48E4">
        <w:rPr>
          <w:lang w:val="ru-RU"/>
        </w:rPr>
        <w:t>календарными днями.</w:t>
      </w:r>
    </w:p>
    <w:p w14:paraId="514D1898" w14:textId="15B572B0" w:rsidR="00796197" w:rsidRPr="000A48E4" w:rsidRDefault="00796197">
      <w:pPr>
        <w:jc w:val="both"/>
        <w:rPr>
          <w:sz w:val="22"/>
          <w:lang w:val="ru-RU"/>
        </w:rPr>
      </w:pPr>
    </w:p>
    <w:p w14:paraId="533A0342" w14:textId="57B6A3B9" w:rsidR="00796197" w:rsidRPr="00CA5D1E" w:rsidRDefault="00CA5D1E">
      <w:pPr>
        <w:pStyle w:val="P68B1DB1-Normal2"/>
        <w:numPr>
          <w:ilvl w:val="1"/>
          <w:numId w:val="6"/>
        </w:numPr>
        <w:ind w:left="540" w:hanging="540"/>
        <w:jc w:val="both"/>
        <w:rPr>
          <w:lang w:val="ru-RU"/>
        </w:rPr>
      </w:pPr>
      <w:r>
        <w:rPr>
          <w:lang w:val="ru-RU"/>
        </w:rPr>
        <w:t>С</w:t>
      </w:r>
      <w:r w:rsidR="000A48E4" w:rsidRPr="00CA5D1E">
        <w:rPr>
          <w:lang w:val="ru-RU"/>
        </w:rPr>
        <w:t xml:space="preserve">писок </w:t>
      </w:r>
      <w:r>
        <w:rPr>
          <w:lang w:val="ru-RU"/>
        </w:rPr>
        <w:t>мероприятий по ЗПП в хронологическом порядке</w:t>
      </w:r>
    </w:p>
    <w:p w14:paraId="739BD650" w14:textId="77777777" w:rsidR="00796197" w:rsidRPr="00CA5D1E" w:rsidRDefault="00796197">
      <w:pPr>
        <w:jc w:val="both"/>
        <w:rPr>
          <w:sz w:val="22"/>
          <w:lang w:val="ru-RU"/>
        </w:rPr>
      </w:pPr>
    </w:p>
    <w:p w14:paraId="3C79A503" w14:textId="506E9314" w:rsidR="00796197" w:rsidRPr="000A48E4" w:rsidRDefault="00D40F89">
      <w:pPr>
        <w:pStyle w:val="P68B1DB1-BodyTextIndent5"/>
        <w:spacing w:after="0"/>
        <w:ind w:left="0"/>
        <w:jc w:val="both"/>
        <w:rPr>
          <w:lang w:val="ru-RU"/>
        </w:rPr>
      </w:pPr>
      <w:r>
        <w:rPr>
          <w:lang w:val="ru-RU"/>
        </w:rPr>
        <w:t>В п</w:t>
      </w:r>
      <w:r w:rsidR="009C4B30">
        <w:rPr>
          <w:lang w:val="ru-RU"/>
        </w:rPr>
        <w:t>риведенн</w:t>
      </w:r>
      <w:r>
        <w:rPr>
          <w:lang w:val="ru-RU"/>
        </w:rPr>
        <w:t>ом</w:t>
      </w:r>
      <w:r w:rsidR="009C4B30">
        <w:rPr>
          <w:lang w:val="ru-RU"/>
        </w:rPr>
        <w:t xml:space="preserve"> ниже</w:t>
      </w:r>
      <w:r w:rsidR="000A48E4" w:rsidRPr="000A48E4">
        <w:rPr>
          <w:lang w:val="ru-RU"/>
        </w:rPr>
        <w:t xml:space="preserve"> </w:t>
      </w:r>
      <w:r>
        <w:rPr>
          <w:lang w:val="ru-RU"/>
        </w:rPr>
        <w:t>графике указаны</w:t>
      </w:r>
      <w:r w:rsidR="000A48E4" w:rsidRPr="000A48E4">
        <w:rPr>
          <w:lang w:val="ru-RU"/>
        </w:rPr>
        <w:t xml:space="preserve"> важные </w:t>
      </w:r>
      <w:r>
        <w:rPr>
          <w:lang w:val="ru-RU"/>
        </w:rPr>
        <w:t>даты и сроки</w:t>
      </w:r>
      <w:r w:rsidR="000A48E4" w:rsidRPr="000A48E4">
        <w:rPr>
          <w:lang w:val="ru-RU"/>
        </w:rPr>
        <w:t xml:space="preserve"> </w:t>
      </w:r>
      <w:r>
        <w:rPr>
          <w:lang w:val="ru-RU"/>
        </w:rPr>
        <w:t>–</w:t>
      </w:r>
      <w:r w:rsidR="000A48E4" w:rsidRPr="000A48E4">
        <w:rPr>
          <w:lang w:val="ru-RU"/>
        </w:rPr>
        <w:t xml:space="preserve"> </w:t>
      </w:r>
      <w:r>
        <w:rPr>
          <w:lang w:val="ru-RU"/>
        </w:rPr>
        <w:t xml:space="preserve">всего </w:t>
      </w:r>
      <w:r w:rsidR="000A48E4" w:rsidRPr="000A48E4">
        <w:rPr>
          <w:lang w:val="ru-RU"/>
        </w:rPr>
        <w:t>процесс</w:t>
      </w:r>
      <w:r>
        <w:rPr>
          <w:lang w:val="ru-RU"/>
        </w:rPr>
        <w:t>а</w:t>
      </w:r>
      <w:r w:rsidR="009C4B30">
        <w:rPr>
          <w:lang w:val="ru-RU"/>
        </w:rPr>
        <w:t xml:space="preserve"> </w:t>
      </w:r>
      <w:r w:rsidR="000A48E4" w:rsidRPr="000A48E4">
        <w:rPr>
          <w:lang w:val="ru-RU"/>
        </w:rPr>
        <w:t xml:space="preserve">запроса предложений. </w:t>
      </w:r>
      <w:r w:rsidR="009C4B30">
        <w:rPr>
          <w:lang w:val="ru-RU"/>
        </w:rPr>
        <w:t>Участники</w:t>
      </w:r>
      <w:r w:rsidR="000A48E4" w:rsidRPr="000A48E4">
        <w:rPr>
          <w:lang w:val="ru-RU"/>
        </w:rPr>
        <w:t xml:space="preserve"> должны строго соблюдать эти сроки. </w:t>
      </w:r>
    </w:p>
    <w:p w14:paraId="30EACB7D" w14:textId="77777777" w:rsidR="00796197" w:rsidRPr="000A48E4" w:rsidRDefault="00796197">
      <w:pPr>
        <w:jc w:val="both"/>
        <w:rPr>
          <w:sz w:val="22"/>
          <w:lang w:val="ru-RU"/>
        </w:rPr>
      </w:pPr>
    </w:p>
    <w:p w14:paraId="3A8D5107" w14:textId="2B841D53" w:rsidR="00796197" w:rsidRPr="000A48E4" w:rsidRDefault="000A48E4">
      <w:pPr>
        <w:pStyle w:val="P68B1DB1-Normal1"/>
        <w:suppressAutoHyphens w:val="0"/>
        <w:jc w:val="both"/>
        <w:rPr>
          <w:lang w:val="ru-RU"/>
        </w:rPr>
      </w:pPr>
      <w:r w:rsidRPr="000A48E4">
        <w:rPr>
          <w:lang w:val="ru-RU"/>
        </w:rPr>
        <w:t xml:space="preserve">Объявление </w:t>
      </w:r>
      <w:r w:rsidR="009C4B30">
        <w:rPr>
          <w:lang w:val="ru-RU"/>
        </w:rPr>
        <w:t xml:space="preserve">ЗПП - </w:t>
      </w:r>
      <w:r w:rsidRPr="000A48E4">
        <w:rPr>
          <w:lang w:val="ru-RU"/>
        </w:rPr>
        <w:t xml:space="preserve"> 15</w:t>
      </w:r>
      <w:r w:rsidR="009C4B30">
        <w:rPr>
          <w:lang w:val="ru-RU"/>
        </w:rPr>
        <w:t xml:space="preserve"> марта </w:t>
      </w:r>
      <w:r w:rsidRPr="000A48E4">
        <w:rPr>
          <w:lang w:val="ru-RU"/>
        </w:rPr>
        <w:t>2021</w:t>
      </w:r>
    </w:p>
    <w:p w14:paraId="5A6A527B" w14:textId="6037A25F" w:rsidR="00796197" w:rsidRPr="000A48E4" w:rsidRDefault="00D40F89">
      <w:pPr>
        <w:pStyle w:val="P68B1DB1-Normal1"/>
        <w:suppressAutoHyphens w:val="0"/>
        <w:jc w:val="both"/>
        <w:rPr>
          <w:lang w:val="ru-RU"/>
        </w:rPr>
      </w:pPr>
      <w:r>
        <w:rPr>
          <w:lang w:val="ru-RU"/>
        </w:rPr>
        <w:t>П</w:t>
      </w:r>
      <w:r w:rsidR="009C4B30">
        <w:rPr>
          <w:lang w:val="ru-RU"/>
        </w:rPr>
        <w:t>убликаци</w:t>
      </w:r>
      <w:r>
        <w:rPr>
          <w:lang w:val="ru-RU"/>
        </w:rPr>
        <w:t>я</w:t>
      </w:r>
      <w:r w:rsidR="009C4B30">
        <w:rPr>
          <w:lang w:val="ru-RU"/>
        </w:rPr>
        <w:t xml:space="preserve"> ЗПП</w:t>
      </w:r>
      <w:r w:rsidR="000A48E4" w:rsidRPr="000A48E4">
        <w:rPr>
          <w:lang w:val="ru-RU"/>
        </w:rPr>
        <w:t xml:space="preserve"> </w:t>
      </w:r>
      <w:r>
        <w:rPr>
          <w:lang w:val="ru-RU"/>
        </w:rPr>
        <w:t xml:space="preserve">- </w:t>
      </w:r>
      <w:r w:rsidR="000A48E4" w:rsidRPr="000A48E4">
        <w:rPr>
          <w:lang w:val="ru-RU"/>
        </w:rPr>
        <w:t>16</w:t>
      </w:r>
      <w:r w:rsidR="009C4B30">
        <w:rPr>
          <w:lang w:val="ru-RU"/>
        </w:rPr>
        <w:t xml:space="preserve"> марта </w:t>
      </w:r>
      <w:r w:rsidR="000A48E4" w:rsidRPr="000A48E4">
        <w:rPr>
          <w:lang w:val="ru-RU"/>
        </w:rPr>
        <w:t>2021</w:t>
      </w:r>
    </w:p>
    <w:p w14:paraId="3BEB29D3" w14:textId="01D6A926" w:rsidR="00796197" w:rsidRPr="000A48E4" w:rsidRDefault="000A48E4">
      <w:pPr>
        <w:pStyle w:val="P68B1DB1-Normal1"/>
        <w:suppressAutoHyphens w:val="0"/>
        <w:jc w:val="both"/>
        <w:rPr>
          <w:lang w:val="ru-RU"/>
        </w:rPr>
      </w:pPr>
      <w:r w:rsidRPr="000A48E4">
        <w:rPr>
          <w:lang w:val="ru-RU"/>
        </w:rPr>
        <w:t xml:space="preserve">Крайний срок для </w:t>
      </w:r>
      <w:r w:rsidR="00CA5D1E">
        <w:rPr>
          <w:lang w:val="ru-RU"/>
        </w:rPr>
        <w:t xml:space="preserve">предоставления </w:t>
      </w:r>
      <w:r w:rsidRPr="000A48E4">
        <w:rPr>
          <w:lang w:val="ru-RU"/>
        </w:rPr>
        <w:t xml:space="preserve">письменных вопросов </w:t>
      </w:r>
      <w:r w:rsidR="00CA5D1E">
        <w:rPr>
          <w:lang w:val="ru-RU"/>
        </w:rPr>
        <w:t>касательно</w:t>
      </w:r>
      <w:r w:rsidR="00D40F89">
        <w:rPr>
          <w:lang w:val="ru-RU"/>
        </w:rPr>
        <w:t xml:space="preserve"> ЗПП - </w:t>
      </w:r>
      <w:r w:rsidRPr="000A48E4">
        <w:rPr>
          <w:lang w:val="ru-RU"/>
        </w:rPr>
        <w:t>29</w:t>
      </w:r>
      <w:r w:rsidR="00D40F89">
        <w:rPr>
          <w:lang w:val="ru-RU"/>
        </w:rPr>
        <w:t xml:space="preserve"> марта </w:t>
      </w:r>
      <w:r w:rsidRPr="000A48E4">
        <w:rPr>
          <w:lang w:val="ru-RU"/>
        </w:rPr>
        <w:t xml:space="preserve">2021 </w:t>
      </w:r>
    </w:p>
    <w:p w14:paraId="5597AA14" w14:textId="244B691C" w:rsidR="00796197" w:rsidRPr="000A48E4" w:rsidRDefault="00D40F89">
      <w:pPr>
        <w:pStyle w:val="P68B1DB1-Normal1"/>
        <w:suppressAutoHyphens w:val="0"/>
        <w:jc w:val="both"/>
        <w:rPr>
          <w:lang w:val="ru-RU"/>
        </w:rPr>
      </w:pPr>
      <w:r>
        <w:rPr>
          <w:lang w:val="ru-RU"/>
        </w:rPr>
        <w:t xml:space="preserve">Ответы </w:t>
      </w:r>
      <w:r w:rsidRPr="000A48E4">
        <w:rPr>
          <w:lang w:val="ru-RU"/>
        </w:rPr>
        <w:t xml:space="preserve">/ разъяснения </w:t>
      </w:r>
      <w:r>
        <w:rPr>
          <w:lang w:val="ru-RU"/>
        </w:rPr>
        <w:t xml:space="preserve">на </w:t>
      </w:r>
      <w:r w:rsidR="00CA5D1E">
        <w:rPr>
          <w:lang w:val="ru-RU"/>
        </w:rPr>
        <w:t xml:space="preserve">заданные </w:t>
      </w:r>
      <w:r w:rsidR="000A48E4" w:rsidRPr="000A48E4">
        <w:rPr>
          <w:lang w:val="ru-RU"/>
        </w:rPr>
        <w:t xml:space="preserve">вопросы </w:t>
      </w:r>
      <w:r>
        <w:rPr>
          <w:lang w:val="ru-RU"/>
        </w:rPr>
        <w:t xml:space="preserve">предоставляются – </w:t>
      </w:r>
      <w:r w:rsidR="000A48E4" w:rsidRPr="000A48E4">
        <w:rPr>
          <w:lang w:val="ru-RU"/>
        </w:rPr>
        <w:t>05</w:t>
      </w:r>
      <w:r>
        <w:rPr>
          <w:lang w:val="ru-RU"/>
        </w:rPr>
        <w:t xml:space="preserve"> апреля </w:t>
      </w:r>
      <w:r w:rsidR="000A48E4" w:rsidRPr="000A48E4">
        <w:rPr>
          <w:lang w:val="ru-RU"/>
        </w:rPr>
        <w:t>2021</w:t>
      </w:r>
    </w:p>
    <w:p w14:paraId="50D7FBDA" w14:textId="7A22F8DF" w:rsidR="00796197" w:rsidRPr="000A48E4" w:rsidRDefault="000A48E4">
      <w:pPr>
        <w:pStyle w:val="P68B1DB1-Normal1"/>
        <w:suppressAutoHyphens w:val="0"/>
        <w:jc w:val="both"/>
        <w:rPr>
          <w:lang w:val="ru-RU"/>
        </w:rPr>
      </w:pPr>
      <w:r w:rsidRPr="000A48E4">
        <w:rPr>
          <w:lang w:val="ru-RU"/>
        </w:rPr>
        <w:lastRenderedPageBreak/>
        <w:t xml:space="preserve">Срок подачи предложения </w:t>
      </w:r>
      <w:r w:rsidR="00CA5D1E">
        <w:rPr>
          <w:lang w:val="ru-RU"/>
        </w:rPr>
        <w:t xml:space="preserve">- </w:t>
      </w:r>
      <w:r w:rsidRPr="000A48E4">
        <w:rPr>
          <w:lang w:val="ru-RU"/>
        </w:rPr>
        <w:t>14</w:t>
      </w:r>
      <w:r w:rsidR="00D40F89">
        <w:rPr>
          <w:lang w:val="ru-RU"/>
        </w:rPr>
        <w:t xml:space="preserve"> апреля </w:t>
      </w:r>
      <w:r w:rsidRPr="000A48E4">
        <w:rPr>
          <w:lang w:val="ru-RU"/>
        </w:rPr>
        <w:t>2021</w:t>
      </w:r>
    </w:p>
    <w:p w14:paraId="08E5CAF7" w14:textId="605A0D0D" w:rsidR="00796197" w:rsidRPr="000A48E4" w:rsidRDefault="000A48E4">
      <w:pPr>
        <w:pStyle w:val="P68B1DB1-Normal1"/>
        <w:suppressAutoHyphens w:val="0"/>
        <w:jc w:val="both"/>
        <w:rPr>
          <w:lang w:val="ru-RU"/>
        </w:rPr>
      </w:pPr>
      <w:r w:rsidRPr="000A48E4">
        <w:rPr>
          <w:lang w:val="ru-RU"/>
        </w:rPr>
        <w:t xml:space="preserve">Присуждение </w:t>
      </w:r>
      <w:r w:rsidR="00D40F89">
        <w:rPr>
          <w:lang w:val="ru-RU"/>
        </w:rPr>
        <w:t xml:space="preserve">суб-контракта </w:t>
      </w:r>
      <w:r w:rsidRPr="000A48E4">
        <w:rPr>
          <w:lang w:val="ru-RU"/>
        </w:rPr>
        <w:t xml:space="preserve"> (ориентировочно) </w:t>
      </w:r>
      <w:r w:rsidR="00264F26" w:rsidRPr="00264F26">
        <w:rPr>
          <w:lang w:val="ru-RU"/>
        </w:rPr>
        <w:t xml:space="preserve"> - </w:t>
      </w:r>
      <w:r w:rsidRPr="000A48E4">
        <w:rPr>
          <w:lang w:val="ru-RU"/>
        </w:rPr>
        <w:t>20</w:t>
      </w:r>
      <w:r w:rsidR="00D40F89">
        <w:rPr>
          <w:lang w:val="ru-RU"/>
        </w:rPr>
        <w:t xml:space="preserve"> апреля </w:t>
      </w:r>
      <w:r w:rsidRPr="000A48E4">
        <w:rPr>
          <w:lang w:val="ru-RU"/>
        </w:rPr>
        <w:t xml:space="preserve">2021 </w:t>
      </w:r>
    </w:p>
    <w:p w14:paraId="72A8275D" w14:textId="77777777" w:rsidR="00796197" w:rsidRPr="000A48E4" w:rsidRDefault="00796197">
      <w:pPr>
        <w:suppressAutoHyphens w:val="0"/>
        <w:jc w:val="both"/>
        <w:rPr>
          <w:sz w:val="22"/>
          <w:lang w:val="ru-RU"/>
        </w:rPr>
      </w:pPr>
    </w:p>
    <w:p w14:paraId="37FB1F7C" w14:textId="1F47E306" w:rsidR="00796197" w:rsidRPr="000A48E4" w:rsidRDefault="000A48E4">
      <w:pPr>
        <w:pStyle w:val="P68B1DB1-Normal1"/>
        <w:suppressAutoHyphens w:val="0"/>
        <w:jc w:val="both"/>
        <w:rPr>
          <w:lang w:val="ru-RU"/>
        </w:rPr>
      </w:pPr>
      <w:r w:rsidRPr="000A48E4">
        <w:rPr>
          <w:lang w:val="ru-RU"/>
        </w:rPr>
        <w:t xml:space="preserve">Указанные выше даты могут быть изменены по усмотрению </w:t>
      </w:r>
      <w:r w:rsidR="00D40F89" w:rsidRPr="006E0631">
        <w:rPr>
          <w:lang w:val="ru-RU"/>
        </w:rPr>
        <w:t>“</w:t>
      </w:r>
      <w:r w:rsidR="00D40F89">
        <w:rPr>
          <w:lang w:val="ru-RU"/>
        </w:rPr>
        <w:t>Кемоникс</w:t>
      </w:r>
      <w:r w:rsidR="00D40F89" w:rsidRPr="006E0631">
        <w:rPr>
          <w:lang w:val="ru-RU"/>
        </w:rPr>
        <w:t>”</w:t>
      </w:r>
      <w:r w:rsidRPr="000A48E4">
        <w:rPr>
          <w:lang w:val="ru-RU"/>
        </w:rPr>
        <w:t xml:space="preserve">. Любые изменения будут опубликованы в поправке к настоящему </w:t>
      </w:r>
      <w:r w:rsidR="00CA5D1E">
        <w:rPr>
          <w:lang w:val="ru-RU"/>
        </w:rPr>
        <w:t>ЗПП</w:t>
      </w:r>
      <w:r w:rsidRPr="000A48E4">
        <w:rPr>
          <w:lang w:val="ru-RU"/>
        </w:rPr>
        <w:t>.</w:t>
      </w:r>
    </w:p>
    <w:p w14:paraId="37F3A5E6" w14:textId="77777777" w:rsidR="00796197" w:rsidRPr="000A48E4" w:rsidRDefault="00796197">
      <w:pPr>
        <w:jc w:val="both"/>
        <w:rPr>
          <w:sz w:val="22"/>
          <w:lang w:val="ru-RU"/>
        </w:rPr>
      </w:pPr>
    </w:p>
    <w:p w14:paraId="2C3442FC" w14:textId="77777777" w:rsidR="00796197" w:rsidRPr="000A48E4" w:rsidRDefault="00796197">
      <w:pPr>
        <w:jc w:val="both"/>
        <w:rPr>
          <w:sz w:val="22"/>
          <w:highlight w:val="yellow"/>
          <w:lang w:val="ru-RU"/>
        </w:rPr>
      </w:pPr>
    </w:p>
    <w:p w14:paraId="6BFA8720" w14:textId="3F86C7AD" w:rsidR="00796197" w:rsidRPr="000A48E4" w:rsidRDefault="000A48E4">
      <w:pPr>
        <w:jc w:val="both"/>
        <w:rPr>
          <w:sz w:val="22"/>
          <w:lang w:val="ru-RU"/>
        </w:rPr>
      </w:pPr>
      <w:r w:rsidRPr="000A48E4">
        <w:rPr>
          <w:b/>
          <w:sz w:val="22"/>
          <w:lang w:val="ru-RU"/>
        </w:rPr>
        <w:t xml:space="preserve">Письменные вопросы и </w:t>
      </w:r>
      <w:r w:rsidR="00CA5D1E">
        <w:rPr>
          <w:b/>
          <w:sz w:val="22"/>
          <w:lang w:val="ru-RU"/>
        </w:rPr>
        <w:t>разъясн</w:t>
      </w:r>
      <w:r w:rsidRPr="000A48E4">
        <w:rPr>
          <w:b/>
          <w:sz w:val="22"/>
          <w:lang w:val="ru-RU"/>
        </w:rPr>
        <w:t>ения.</w:t>
      </w:r>
      <w:r w:rsidRPr="000A48E4">
        <w:rPr>
          <w:sz w:val="22"/>
          <w:lang w:val="ru-RU"/>
        </w:rPr>
        <w:t xml:space="preserve"> Все вопросы или разъяснения относительно этого запроса предложений должны быть отправлены </w:t>
      </w:r>
      <w:r w:rsidR="00CA5D1E" w:rsidRPr="000A48E4">
        <w:rPr>
          <w:sz w:val="22"/>
          <w:lang w:val="ru-RU"/>
        </w:rPr>
        <w:t xml:space="preserve">в письменной форме  </w:t>
      </w:r>
      <w:r w:rsidRPr="000A48E4">
        <w:rPr>
          <w:sz w:val="22"/>
          <w:lang w:val="ru-RU"/>
        </w:rPr>
        <w:t>по адресу</w:t>
      </w:r>
      <w:hyperlink r:id="rId17" w:history="1">
        <w:r w:rsidR="00D40F89" w:rsidRPr="00787019">
          <w:rPr>
            <w:rStyle w:val="Hyperlink"/>
            <w:sz w:val="22"/>
            <w:lang w:val="ru-RU"/>
          </w:rPr>
          <w:t xml:space="preserve"> </w:t>
        </w:r>
        <w:r w:rsidR="00D40F89" w:rsidRPr="00787019">
          <w:rPr>
            <w:rStyle w:val="Hyperlink"/>
            <w:sz w:val="22"/>
          </w:rPr>
          <w:t>grants</w:t>
        </w:r>
        <w:r w:rsidR="00D40F89" w:rsidRPr="00787019">
          <w:rPr>
            <w:rStyle w:val="Hyperlink"/>
            <w:sz w:val="22"/>
            <w:lang w:val="ru-RU"/>
          </w:rPr>
          <w:t>@</w:t>
        </w:r>
        <w:r w:rsidR="00D40F89" w:rsidRPr="00787019">
          <w:rPr>
            <w:rStyle w:val="Hyperlink"/>
            <w:sz w:val="22"/>
          </w:rPr>
          <w:t>kyrgyzagrotrade</w:t>
        </w:r>
        <w:r w:rsidR="00D40F89" w:rsidRPr="00787019">
          <w:rPr>
            <w:rStyle w:val="Hyperlink"/>
            <w:sz w:val="22"/>
            <w:lang w:val="ru-RU"/>
          </w:rPr>
          <w:t>.</w:t>
        </w:r>
        <w:r w:rsidR="00D40F89" w:rsidRPr="00787019">
          <w:rPr>
            <w:rStyle w:val="Hyperlink"/>
            <w:sz w:val="22"/>
          </w:rPr>
          <w:t>com</w:t>
        </w:r>
      </w:hyperlink>
      <w:r w:rsidRPr="000A48E4">
        <w:rPr>
          <w:sz w:val="22"/>
          <w:lang w:val="ru-RU"/>
        </w:rPr>
        <w:t xml:space="preserve"> не </w:t>
      </w:r>
      <w:r w:rsidR="00D40F89" w:rsidRPr="000A48E4">
        <w:rPr>
          <w:sz w:val="22"/>
          <w:lang w:val="ru-RU"/>
        </w:rPr>
        <w:t>позже,</w:t>
      </w:r>
      <w:r w:rsidRPr="000A48E4">
        <w:rPr>
          <w:sz w:val="22"/>
          <w:lang w:val="ru-RU"/>
        </w:rPr>
        <w:t xml:space="preserve"> чем</w:t>
      </w:r>
      <w:r w:rsidRPr="000A48E4">
        <w:rPr>
          <w:b/>
          <w:sz w:val="22"/>
          <w:u w:val="single"/>
          <w:lang w:val="ru-RU"/>
        </w:rPr>
        <w:t xml:space="preserve"> 10:00 по местному времени 29 марта 2021 года.</w:t>
      </w:r>
      <w:r w:rsidR="00D40F89" w:rsidRPr="00D40F89">
        <w:rPr>
          <w:b/>
          <w:sz w:val="22"/>
          <w:u w:val="single"/>
          <w:lang w:val="ru-RU"/>
        </w:rPr>
        <w:t xml:space="preserve"> </w:t>
      </w:r>
      <w:r w:rsidRPr="000A48E4">
        <w:rPr>
          <w:sz w:val="22"/>
          <w:lang w:val="ru-RU"/>
        </w:rPr>
        <w:t xml:space="preserve">Вопросы и запросы о разъяснении, а также ответы на них будут разосланы всем получателям </w:t>
      </w:r>
      <w:r w:rsidR="00D40F89">
        <w:rPr>
          <w:sz w:val="22"/>
          <w:lang w:val="ru-RU"/>
        </w:rPr>
        <w:t>ЗПП</w:t>
      </w:r>
      <w:r w:rsidRPr="000A48E4">
        <w:rPr>
          <w:sz w:val="22"/>
          <w:lang w:val="ru-RU"/>
        </w:rPr>
        <w:t xml:space="preserve">, которые проявили интерес к этому </w:t>
      </w:r>
      <w:r w:rsidR="00D40F89">
        <w:rPr>
          <w:sz w:val="22"/>
          <w:lang w:val="ru-RU"/>
        </w:rPr>
        <w:t>ЗПП</w:t>
      </w:r>
      <w:r w:rsidRPr="000A48E4">
        <w:rPr>
          <w:sz w:val="22"/>
          <w:lang w:val="ru-RU"/>
        </w:rPr>
        <w:t xml:space="preserve">. </w:t>
      </w:r>
    </w:p>
    <w:p w14:paraId="051ED5B5" w14:textId="77777777" w:rsidR="00796197" w:rsidRPr="000A48E4" w:rsidRDefault="00796197">
      <w:pPr>
        <w:jc w:val="both"/>
        <w:rPr>
          <w:sz w:val="22"/>
          <w:lang w:val="ru-RU"/>
        </w:rPr>
      </w:pPr>
    </w:p>
    <w:p w14:paraId="4854555C" w14:textId="665B9245" w:rsidR="00D40F89" w:rsidRPr="000A48E4" w:rsidRDefault="00D40F89">
      <w:pPr>
        <w:pStyle w:val="P68B1DB1-Normal1"/>
        <w:jc w:val="both"/>
        <w:rPr>
          <w:lang w:val="ru-RU"/>
        </w:rPr>
      </w:pPr>
      <w:r w:rsidRPr="00F2392D">
        <w:rPr>
          <w:lang w:val="ru-RU"/>
        </w:rPr>
        <w:t xml:space="preserve">Только письменные ответы, предоставленные </w:t>
      </w:r>
      <w:r>
        <w:rPr>
          <w:lang w:val="ru-RU"/>
        </w:rPr>
        <w:t>“Кемоникс”</w:t>
      </w:r>
      <w:r w:rsidRPr="00F2392D">
        <w:rPr>
          <w:lang w:val="ru-RU"/>
        </w:rPr>
        <w:t xml:space="preserve">, будут считаться официальными и иметь значение в процессе запроса предложений и последующей оценке. Любая устная информация, полученная от сотрудников </w:t>
      </w:r>
      <w:r>
        <w:rPr>
          <w:lang w:val="ru-RU"/>
        </w:rPr>
        <w:t>“Кемоникс”</w:t>
      </w:r>
      <w:r w:rsidRPr="00F2392D">
        <w:rPr>
          <w:lang w:val="ru-RU"/>
        </w:rPr>
        <w:t xml:space="preserve"> или любой другой организации, не должна рассматриваться как официальный ответ на какие-либо вопросы относительно этого запроса предложений</w:t>
      </w:r>
    </w:p>
    <w:p w14:paraId="15B188F8" w14:textId="77777777" w:rsidR="00796197" w:rsidRPr="000A48E4" w:rsidRDefault="00796197">
      <w:pPr>
        <w:jc w:val="both"/>
        <w:rPr>
          <w:sz w:val="22"/>
          <w:lang w:val="ru-RU"/>
        </w:rPr>
      </w:pPr>
    </w:p>
    <w:p w14:paraId="56E05AB3" w14:textId="504CD0F7" w:rsidR="00796197" w:rsidRPr="000A48E4" w:rsidRDefault="00D40F89">
      <w:pPr>
        <w:pStyle w:val="P68B1DB1-Normal1"/>
        <w:jc w:val="both"/>
        <w:rPr>
          <w:lang w:val="ru-RU"/>
        </w:rPr>
      </w:pPr>
      <w:r w:rsidRPr="006E0631">
        <w:rPr>
          <w:b/>
          <w:lang w:val="ru-RU"/>
        </w:rPr>
        <w:t xml:space="preserve">Дата подачи </w:t>
      </w:r>
      <w:r>
        <w:rPr>
          <w:b/>
          <w:lang w:val="ru-RU"/>
        </w:rPr>
        <w:t>п</w:t>
      </w:r>
      <w:r w:rsidRPr="006E0631">
        <w:rPr>
          <w:b/>
          <w:lang w:val="ru-RU"/>
        </w:rPr>
        <w:t>редложения</w:t>
      </w:r>
      <w:r w:rsidR="000A48E4" w:rsidRPr="00D40F89">
        <w:rPr>
          <w:b/>
          <w:lang w:val="ru-RU"/>
        </w:rPr>
        <w:t>.</w:t>
      </w:r>
      <w:r w:rsidR="000A48E4" w:rsidRPr="00D40F89">
        <w:rPr>
          <w:lang w:val="ru-RU"/>
        </w:rPr>
        <w:t xml:space="preserve"> </w:t>
      </w:r>
      <w:r w:rsidR="000A48E4" w:rsidRPr="000A48E4">
        <w:rPr>
          <w:lang w:val="ru-RU"/>
        </w:rPr>
        <w:t>Все предложения должны быть получены к дате и времени и в соответствии с инструкциями, приведенными в</w:t>
      </w:r>
      <w:r w:rsidR="000A48E4" w:rsidRPr="000A48E4">
        <w:rPr>
          <w:b/>
          <w:lang w:val="ru-RU"/>
        </w:rPr>
        <w:t xml:space="preserve"> Раздел </w:t>
      </w:r>
      <w:r w:rsidR="000A48E4">
        <w:rPr>
          <w:b/>
        </w:rPr>
        <w:t>I</w:t>
      </w:r>
      <w:r w:rsidR="000A48E4" w:rsidRPr="000A48E4">
        <w:rPr>
          <w:b/>
          <w:lang w:val="ru-RU"/>
        </w:rPr>
        <w:t>.3</w:t>
      </w:r>
      <w:r w:rsidR="000A48E4" w:rsidRPr="000A48E4">
        <w:rPr>
          <w:lang w:val="ru-RU"/>
        </w:rPr>
        <w:t xml:space="preserve"> . </w:t>
      </w:r>
    </w:p>
    <w:p w14:paraId="78045F3D" w14:textId="77777777" w:rsidR="00796197" w:rsidRPr="000A48E4" w:rsidRDefault="00796197">
      <w:pPr>
        <w:pStyle w:val="BodyText3"/>
        <w:spacing w:after="0"/>
        <w:jc w:val="both"/>
        <w:rPr>
          <w:sz w:val="22"/>
          <w:lang w:val="ru-RU"/>
        </w:rPr>
      </w:pPr>
    </w:p>
    <w:p w14:paraId="5AC69BAC" w14:textId="4FBBBEAC" w:rsidR="00796197" w:rsidRPr="000A48E4" w:rsidRDefault="000A48E4">
      <w:pPr>
        <w:pStyle w:val="P68B1DB1-Normal1"/>
        <w:jc w:val="both"/>
        <w:rPr>
          <w:lang w:val="ru-RU"/>
        </w:rPr>
      </w:pPr>
      <w:r w:rsidRPr="000A48E4">
        <w:rPr>
          <w:b/>
          <w:lang w:val="ru-RU"/>
        </w:rPr>
        <w:t>Устные презентации.</w:t>
      </w:r>
      <w:r w:rsidRPr="000A48E4">
        <w:rPr>
          <w:lang w:val="ru-RU"/>
        </w:rPr>
        <w:t xml:space="preserve"> Кемоникс оставляет за собой право пригласить избранных </w:t>
      </w:r>
      <w:r w:rsidR="00D40F89">
        <w:rPr>
          <w:lang w:val="ru-RU"/>
        </w:rPr>
        <w:t>участников</w:t>
      </w:r>
      <w:r w:rsidRPr="000A48E4">
        <w:rPr>
          <w:lang w:val="ru-RU"/>
        </w:rPr>
        <w:t xml:space="preserve"> </w:t>
      </w:r>
      <w:r w:rsidR="00D40F89">
        <w:rPr>
          <w:lang w:val="ru-RU"/>
        </w:rPr>
        <w:t>для</w:t>
      </w:r>
      <w:r w:rsidRPr="000A48E4">
        <w:rPr>
          <w:lang w:val="ru-RU"/>
        </w:rPr>
        <w:t xml:space="preserve">  презентаци</w:t>
      </w:r>
      <w:r w:rsidR="00D40F89">
        <w:rPr>
          <w:lang w:val="ru-RU"/>
        </w:rPr>
        <w:t>и своего предложения для</w:t>
      </w:r>
      <w:r w:rsidRPr="000A48E4">
        <w:rPr>
          <w:lang w:val="ru-RU"/>
        </w:rPr>
        <w:t xml:space="preserve"> комитет</w:t>
      </w:r>
      <w:r w:rsidR="00D40F89">
        <w:rPr>
          <w:lang w:val="ru-RU"/>
        </w:rPr>
        <w:t>а</w:t>
      </w:r>
      <w:r w:rsidRPr="000A48E4">
        <w:rPr>
          <w:lang w:val="ru-RU"/>
        </w:rPr>
        <w:t xml:space="preserve"> по технической оценке. </w:t>
      </w:r>
      <w:r w:rsidR="00D40F89">
        <w:rPr>
          <w:lang w:val="ru-RU"/>
        </w:rPr>
        <w:t>Это</w:t>
      </w:r>
      <w:r w:rsidRPr="000A48E4">
        <w:rPr>
          <w:lang w:val="ru-RU"/>
        </w:rPr>
        <w:t xml:space="preserve"> могут </w:t>
      </w:r>
      <w:r w:rsidR="00D40F89">
        <w:rPr>
          <w:lang w:val="ru-RU"/>
        </w:rPr>
        <w:t xml:space="preserve">быть </w:t>
      </w:r>
      <w:r w:rsidR="00641C43" w:rsidRPr="000A48E4">
        <w:rPr>
          <w:lang w:val="ru-RU"/>
        </w:rPr>
        <w:t>устны</w:t>
      </w:r>
      <w:r w:rsidR="00641C43">
        <w:rPr>
          <w:lang w:val="ru-RU"/>
        </w:rPr>
        <w:t>е</w:t>
      </w:r>
      <w:r w:rsidR="00641C43" w:rsidRPr="000A48E4">
        <w:rPr>
          <w:lang w:val="ru-RU"/>
        </w:rPr>
        <w:t xml:space="preserve"> презентаци</w:t>
      </w:r>
      <w:r w:rsidR="00641C43">
        <w:rPr>
          <w:lang w:val="ru-RU"/>
        </w:rPr>
        <w:t>и</w:t>
      </w:r>
      <w:r w:rsidR="00641C43" w:rsidRPr="000A48E4">
        <w:rPr>
          <w:lang w:val="ru-RU"/>
        </w:rPr>
        <w:t xml:space="preserve"> предлагаемых мероприятий и подход</w:t>
      </w:r>
      <w:r w:rsidR="00641C43">
        <w:rPr>
          <w:lang w:val="ru-RU"/>
        </w:rPr>
        <w:t>ы</w:t>
      </w:r>
      <w:r w:rsidR="00641C43" w:rsidRPr="000A48E4">
        <w:rPr>
          <w:lang w:val="ru-RU"/>
        </w:rPr>
        <w:t>,</w:t>
      </w:r>
      <w:r w:rsidRPr="000A48E4">
        <w:rPr>
          <w:lang w:val="ru-RU"/>
        </w:rPr>
        <w:t xml:space="preserve"> </w:t>
      </w:r>
      <w:r w:rsidR="00D40F89">
        <w:rPr>
          <w:lang w:val="ru-RU"/>
        </w:rPr>
        <w:t>предлагаемы</w:t>
      </w:r>
      <w:r w:rsidR="00641C43">
        <w:rPr>
          <w:lang w:val="ru-RU"/>
        </w:rPr>
        <w:t>е</w:t>
      </w:r>
      <w:r w:rsidR="00D40F89">
        <w:rPr>
          <w:lang w:val="ru-RU"/>
        </w:rPr>
        <w:t xml:space="preserve"> участником</w:t>
      </w:r>
      <w:r w:rsidRPr="000A48E4">
        <w:rPr>
          <w:lang w:val="ru-RU"/>
        </w:rPr>
        <w:t xml:space="preserve">. </w:t>
      </w:r>
      <w:r w:rsidR="00641C43">
        <w:rPr>
          <w:lang w:val="ru-RU"/>
        </w:rPr>
        <w:t>Организации-участники</w:t>
      </w:r>
      <w:r w:rsidRPr="000A48E4">
        <w:rPr>
          <w:lang w:val="ru-RU"/>
        </w:rPr>
        <w:t xml:space="preserve"> должны быть готовы провести презентации перед </w:t>
      </w:r>
      <w:r w:rsidR="00641C43" w:rsidRPr="000A48E4">
        <w:rPr>
          <w:lang w:val="ru-RU"/>
        </w:rPr>
        <w:t>комитетом, по технической оценке,</w:t>
      </w:r>
      <w:r w:rsidRPr="000A48E4">
        <w:rPr>
          <w:lang w:val="ru-RU"/>
        </w:rPr>
        <w:t xml:space="preserve"> в офисе </w:t>
      </w:r>
      <w:r>
        <w:t>ATA</w:t>
      </w:r>
      <w:r w:rsidRPr="000A48E4">
        <w:rPr>
          <w:lang w:val="ru-RU"/>
        </w:rPr>
        <w:t xml:space="preserve"> в течение 2 дней с момента получения уведомления.</w:t>
      </w:r>
    </w:p>
    <w:p w14:paraId="104F00B6" w14:textId="77777777" w:rsidR="00796197" w:rsidRPr="000A48E4" w:rsidRDefault="00796197">
      <w:pPr>
        <w:jc w:val="both"/>
        <w:rPr>
          <w:sz w:val="22"/>
          <w:lang w:val="ru-RU"/>
        </w:rPr>
      </w:pPr>
    </w:p>
    <w:p w14:paraId="41DAF6D2" w14:textId="00BB12C0" w:rsidR="00796197" w:rsidRPr="000A48E4" w:rsidRDefault="000A48E4">
      <w:pPr>
        <w:pStyle w:val="P68B1DB1-Normal1"/>
        <w:jc w:val="both"/>
        <w:rPr>
          <w:lang w:val="ru-RU"/>
        </w:rPr>
      </w:pPr>
      <w:r w:rsidRPr="000A48E4">
        <w:rPr>
          <w:b/>
          <w:lang w:val="ru-RU"/>
        </w:rPr>
        <w:t>Присуждение суб</w:t>
      </w:r>
      <w:r w:rsidR="00641C43">
        <w:rPr>
          <w:b/>
          <w:lang w:val="ru-RU"/>
        </w:rPr>
        <w:t>-контракта</w:t>
      </w:r>
      <w:r w:rsidRPr="000A48E4">
        <w:rPr>
          <w:b/>
          <w:lang w:val="ru-RU"/>
        </w:rPr>
        <w:t xml:space="preserve"> (ориентировочно).</w:t>
      </w:r>
      <w:r w:rsidRPr="000A48E4">
        <w:rPr>
          <w:lang w:val="ru-RU"/>
        </w:rPr>
        <w:t xml:space="preserve"> </w:t>
      </w:r>
      <w:r w:rsidR="00641C43" w:rsidRPr="00641C43">
        <w:rPr>
          <w:lang w:val="ru-RU"/>
        </w:rPr>
        <w:t>“Кемоникс”</w:t>
      </w:r>
      <w:r w:rsidRPr="000A48E4">
        <w:rPr>
          <w:lang w:val="ru-RU"/>
        </w:rPr>
        <w:t xml:space="preserve"> выберет предложение, которое предлагает наилучшую стоимость на основе критериев оценки, указанных в этом </w:t>
      </w:r>
      <w:r w:rsidR="00641C43">
        <w:rPr>
          <w:lang w:val="ru-RU"/>
        </w:rPr>
        <w:t>ЗПП</w:t>
      </w:r>
      <w:r w:rsidRPr="000A48E4">
        <w:rPr>
          <w:lang w:val="ru-RU"/>
        </w:rPr>
        <w:t>.</w:t>
      </w:r>
    </w:p>
    <w:p w14:paraId="6CFD79E4" w14:textId="77777777" w:rsidR="00796197" w:rsidRPr="000A48E4" w:rsidRDefault="00796197">
      <w:pPr>
        <w:jc w:val="both"/>
        <w:rPr>
          <w:sz w:val="22"/>
          <w:lang w:val="ru-RU"/>
        </w:rPr>
      </w:pPr>
    </w:p>
    <w:p w14:paraId="313DCA8E" w14:textId="2E465C6C" w:rsidR="00796197" w:rsidRDefault="000A48E4">
      <w:pPr>
        <w:pStyle w:val="P68B1DB1-Normal2"/>
        <w:numPr>
          <w:ilvl w:val="1"/>
          <w:numId w:val="6"/>
        </w:numPr>
        <w:ind w:left="540" w:hanging="540"/>
        <w:jc w:val="both"/>
      </w:pPr>
      <w:r>
        <w:t>Требования к подаче предложений</w:t>
      </w:r>
    </w:p>
    <w:p w14:paraId="4B2B6630" w14:textId="77777777" w:rsidR="00796197" w:rsidRDefault="00796197">
      <w:pPr>
        <w:jc w:val="both"/>
        <w:rPr>
          <w:sz w:val="22"/>
        </w:rPr>
      </w:pPr>
    </w:p>
    <w:p w14:paraId="5AFC12AE" w14:textId="28DE0E6D" w:rsidR="00796197" w:rsidRPr="000A48E4" w:rsidRDefault="00641C43">
      <w:pPr>
        <w:pStyle w:val="P68B1DB1-Normal1"/>
        <w:jc w:val="both"/>
        <w:rPr>
          <w:lang w:val="ru-RU"/>
        </w:rPr>
      </w:pPr>
      <w:r>
        <w:rPr>
          <w:lang w:val="ru-RU"/>
        </w:rPr>
        <w:t>Участники</w:t>
      </w:r>
      <w:r w:rsidR="000A48E4" w:rsidRPr="000A48E4">
        <w:rPr>
          <w:lang w:val="ru-RU"/>
        </w:rPr>
        <w:t xml:space="preserve"> должны подавать свои предложения «только в электронном виде».</w:t>
      </w:r>
    </w:p>
    <w:p w14:paraId="5EAA93DE" w14:textId="77777777" w:rsidR="00796197" w:rsidRPr="000A48E4" w:rsidRDefault="00796197">
      <w:pPr>
        <w:jc w:val="both"/>
        <w:rPr>
          <w:sz w:val="22"/>
          <w:lang w:val="ru-RU"/>
        </w:rPr>
      </w:pPr>
    </w:p>
    <w:p w14:paraId="50F78A82" w14:textId="60046E8D" w:rsidR="00796197" w:rsidRPr="000A48E4" w:rsidRDefault="00641C43">
      <w:pPr>
        <w:pStyle w:val="P68B1DB1-Normal1"/>
        <w:jc w:val="both"/>
        <w:rPr>
          <w:lang w:val="ru-RU"/>
        </w:rPr>
      </w:pPr>
      <w:r w:rsidRPr="00641C43">
        <w:rPr>
          <w:lang w:val="ru-RU"/>
        </w:rPr>
        <w:t xml:space="preserve">Предложения по электронной почте должны быть </w:t>
      </w:r>
      <w:r>
        <w:rPr>
          <w:lang w:val="ru-RU"/>
        </w:rPr>
        <w:t xml:space="preserve">направлены </w:t>
      </w:r>
      <w:r w:rsidR="00380D25">
        <w:rPr>
          <w:lang w:val="ru-RU"/>
        </w:rPr>
        <w:t>не позднее</w:t>
      </w:r>
      <w:r w:rsidR="000068FB">
        <w:rPr>
          <w:lang w:val="ru-RU"/>
        </w:rPr>
        <w:t xml:space="preserve">, </w:t>
      </w:r>
      <w:r w:rsidR="00380D25" w:rsidRPr="00380D25">
        <w:rPr>
          <w:b/>
          <w:bCs/>
          <w:lang w:val="ru-RU"/>
        </w:rPr>
        <w:t>18:00 по местному времени 14 апреля 2021</w:t>
      </w:r>
      <w:r w:rsidR="00380D25">
        <w:rPr>
          <w:lang w:val="ru-RU"/>
        </w:rPr>
        <w:t xml:space="preserve"> года </w:t>
      </w:r>
      <w:r w:rsidRPr="00641C43">
        <w:rPr>
          <w:lang w:val="ru-RU"/>
        </w:rPr>
        <w:t>по следующему адресу</w:t>
      </w:r>
      <w:r w:rsidR="000A48E4" w:rsidRPr="000A48E4">
        <w:rPr>
          <w:lang w:val="ru-RU"/>
        </w:rPr>
        <w:t>:</w:t>
      </w:r>
    </w:p>
    <w:p w14:paraId="4389756B" w14:textId="77777777" w:rsidR="00796197" w:rsidRPr="000A48E4" w:rsidRDefault="00796197">
      <w:pPr>
        <w:jc w:val="both"/>
        <w:rPr>
          <w:sz w:val="22"/>
          <w:lang w:val="ru-RU"/>
        </w:rPr>
      </w:pPr>
    </w:p>
    <w:p w14:paraId="0B6A5BB2" w14:textId="611B2325" w:rsidR="00796197" w:rsidRPr="000A48E4" w:rsidRDefault="000A48E4">
      <w:pPr>
        <w:pStyle w:val="P68B1DB1-Normal1"/>
        <w:jc w:val="both"/>
        <w:rPr>
          <w:lang w:val="ru-RU"/>
        </w:rPr>
      </w:pPr>
      <w:r w:rsidRPr="000A48E4">
        <w:rPr>
          <w:lang w:val="ru-RU"/>
        </w:rPr>
        <w:t>Гульнара Пазылова</w:t>
      </w:r>
    </w:p>
    <w:p w14:paraId="0A4C7CA1" w14:textId="5E619843" w:rsidR="00796197" w:rsidRPr="000A48E4" w:rsidRDefault="000A48E4">
      <w:pPr>
        <w:pStyle w:val="P68B1DB1-Normal1"/>
        <w:jc w:val="both"/>
        <w:rPr>
          <w:lang w:val="ru-RU"/>
        </w:rPr>
      </w:pPr>
      <w:r w:rsidRPr="000A48E4">
        <w:rPr>
          <w:lang w:val="ru-RU"/>
        </w:rPr>
        <w:t>Менеджер по грантам и закупкам</w:t>
      </w:r>
    </w:p>
    <w:p w14:paraId="3355F279" w14:textId="29BF5B42" w:rsidR="00796197" w:rsidRPr="000A48E4" w:rsidRDefault="00E87977">
      <w:pPr>
        <w:jc w:val="both"/>
        <w:rPr>
          <w:sz w:val="22"/>
          <w:lang w:val="ru-RU"/>
        </w:rPr>
      </w:pPr>
      <w:hyperlink r:id="rId18" w:history="1">
        <w:r w:rsidR="00641C43" w:rsidRPr="00787019">
          <w:rPr>
            <w:rStyle w:val="Hyperlink"/>
            <w:sz w:val="22"/>
          </w:rPr>
          <w:t>grants</w:t>
        </w:r>
        <w:r w:rsidR="00641C43" w:rsidRPr="00787019">
          <w:rPr>
            <w:rStyle w:val="Hyperlink"/>
            <w:sz w:val="22"/>
            <w:lang w:val="ru-RU"/>
          </w:rPr>
          <w:t>@</w:t>
        </w:r>
        <w:r w:rsidR="00641C43" w:rsidRPr="00787019">
          <w:rPr>
            <w:rStyle w:val="Hyperlink"/>
            <w:sz w:val="22"/>
          </w:rPr>
          <w:t>kyrgyzagrotrade</w:t>
        </w:r>
        <w:r w:rsidR="00641C43" w:rsidRPr="00787019">
          <w:rPr>
            <w:rStyle w:val="Hyperlink"/>
            <w:sz w:val="22"/>
            <w:lang w:val="ru-RU"/>
          </w:rPr>
          <w:t>.</w:t>
        </w:r>
        <w:r w:rsidR="00641C43" w:rsidRPr="00787019">
          <w:rPr>
            <w:rStyle w:val="Hyperlink"/>
            <w:sz w:val="22"/>
          </w:rPr>
          <w:t>com</w:t>
        </w:r>
      </w:hyperlink>
      <w:r w:rsidR="000A48E4" w:rsidRPr="000A48E4">
        <w:rPr>
          <w:sz w:val="22"/>
          <w:lang w:val="ru-RU"/>
        </w:rPr>
        <w:t xml:space="preserve"> </w:t>
      </w:r>
    </w:p>
    <w:p w14:paraId="0343D876" w14:textId="77777777" w:rsidR="00796197" w:rsidRPr="000A48E4" w:rsidRDefault="00796197">
      <w:pPr>
        <w:jc w:val="both"/>
        <w:rPr>
          <w:sz w:val="22"/>
          <w:lang w:val="ru-RU"/>
        </w:rPr>
      </w:pPr>
    </w:p>
    <w:p w14:paraId="5CD3EBCD" w14:textId="77777777" w:rsidR="00796197" w:rsidRPr="000A48E4" w:rsidRDefault="000A48E4">
      <w:pPr>
        <w:pStyle w:val="P68B1DB1-Normal1"/>
        <w:jc w:val="both"/>
        <w:rPr>
          <w:lang w:val="ru-RU"/>
        </w:rPr>
      </w:pPr>
      <w:r w:rsidRPr="000A48E4">
        <w:rPr>
          <w:lang w:val="ru-RU"/>
        </w:rPr>
        <w:t>Предложения, отправленные по факсу, рассматриваться не будут.</w:t>
      </w:r>
    </w:p>
    <w:p w14:paraId="4909F583" w14:textId="77777777" w:rsidR="00796197" w:rsidRPr="000A48E4" w:rsidRDefault="00796197">
      <w:pPr>
        <w:jc w:val="both"/>
        <w:rPr>
          <w:sz w:val="22"/>
          <w:lang w:val="ru-RU"/>
        </w:rPr>
      </w:pPr>
    </w:p>
    <w:p w14:paraId="1E1C6B7F" w14:textId="542823B5" w:rsidR="00796197" w:rsidRPr="000A48E4" w:rsidRDefault="00641C43">
      <w:pPr>
        <w:pStyle w:val="P68B1DB1-Normal1"/>
        <w:jc w:val="both"/>
        <w:rPr>
          <w:lang w:val="ru-RU"/>
        </w:rPr>
      </w:pPr>
      <w:r>
        <w:rPr>
          <w:lang w:val="ru-RU"/>
        </w:rPr>
        <w:t>Участники</w:t>
      </w:r>
      <w:r w:rsidR="000A48E4" w:rsidRPr="000A48E4">
        <w:rPr>
          <w:lang w:val="ru-RU"/>
        </w:rPr>
        <w:t xml:space="preserve"> несут ответственность за то, чтобы их предложения были получены в соответствии с инструкциями, изложенными в данном документе. </w:t>
      </w:r>
      <w:r w:rsidRPr="000A48E4">
        <w:rPr>
          <w:lang w:val="ru-RU"/>
        </w:rPr>
        <w:t>Предложения,</w:t>
      </w:r>
      <w:r>
        <w:rPr>
          <w:lang w:val="ru-RU"/>
        </w:rPr>
        <w:t xml:space="preserve"> предоставленные после истечения срока,</w:t>
      </w:r>
      <w:r w:rsidR="000A48E4" w:rsidRPr="000A48E4">
        <w:rPr>
          <w:lang w:val="ru-RU"/>
        </w:rPr>
        <w:t xml:space="preserve"> могут быть рассмотрены по усмотрению </w:t>
      </w:r>
      <w:r w:rsidRPr="00641C43">
        <w:rPr>
          <w:lang w:val="ru-RU"/>
        </w:rPr>
        <w:t>“Кемоникс”</w:t>
      </w:r>
      <w:r w:rsidR="000A48E4" w:rsidRPr="000A48E4">
        <w:rPr>
          <w:lang w:val="ru-RU"/>
        </w:rPr>
        <w:t xml:space="preserve">. Кемоникс не может гарантировать, что </w:t>
      </w:r>
      <w:r>
        <w:rPr>
          <w:lang w:val="ru-RU"/>
        </w:rPr>
        <w:t>предоставленные после истечения срока</w:t>
      </w:r>
      <w:r w:rsidR="000A48E4" w:rsidRPr="000A48E4">
        <w:rPr>
          <w:lang w:val="ru-RU"/>
        </w:rPr>
        <w:t xml:space="preserve"> предложения будут рассмотрены.</w:t>
      </w:r>
    </w:p>
    <w:p w14:paraId="3F98DE0F" w14:textId="77777777" w:rsidR="00796197" w:rsidRPr="000A48E4" w:rsidRDefault="00796197">
      <w:pPr>
        <w:jc w:val="both"/>
        <w:rPr>
          <w:sz w:val="22"/>
          <w:lang w:val="ru-RU"/>
        </w:rPr>
      </w:pPr>
    </w:p>
    <w:p w14:paraId="4DBFB5BB" w14:textId="1B14B452" w:rsidR="00796197" w:rsidRPr="000A48E4" w:rsidRDefault="00641C43" w:rsidP="00641C43">
      <w:pPr>
        <w:pStyle w:val="P68B1DB1-Normal1"/>
        <w:jc w:val="both"/>
        <w:rPr>
          <w:color w:val="FF0000"/>
          <w:lang w:val="ru-RU"/>
        </w:rPr>
      </w:pPr>
      <w:r>
        <w:rPr>
          <w:lang w:val="ru-RU"/>
        </w:rPr>
        <w:t xml:space="preserve"> </w:t>
      </w:r>
    </w:p>
    <w:p w14:paraId="0C7A981A" w14:textId="12CE4E06" w:rsidR="00796197" w:rsidRPr="000A48E4" w:rsidRDefault="000A48E4">
      <w:pPr>
        <w:pStyle w:val="P68B1DB1-Normal1"/>
        <w:jc w:val="both"/>
        <w:rPr>
          <w:lang w:val="ru-RU"/>
        </w:rPr>
      </w:pPr>
      <w:r w:rsidRPr="000A48E4">
        <w:rPr>
          <w:lang w:val="ru-RU"/>
        </w:rPr>
        <w:t xml:space="preserve">Отдельные технические и ценовые предложения должны быть отправлены по электронной почте не позднее времени и даты, указанных в </w:t>
      </w:r>
      <w:r w:rsidR="00641C43">
        <w:rPr>
          <w:lang w:val="ru-RU"/>
        </w:rPr>
        <w:t xml:space="preserve">пункте </w:t>
      </w:r>
      <w:r>
        <w:t>I</w:t>
      </w:r>
      <w:r w:rsidRPr="000A48E4">
        <w:rPr>
          <w:lang w:val="ru-RU"/>
        </w:rPr>
        <w:t xml:space="preserve">.2. Предложения должны быть отправлены по адресу, указанному в </w:t>
      </w:r>
      <w:r>
        <w:t>I</w:t>
      </w:r>
      <w:r w:rsidRPr="000A48E4">
        <w:rPr>
          <w:lang w:val="ru-RU"/>
        </w:rPr>
        <w:t xml:space="preserve">.2. </w:t>
      </w:r>
    </w:p>
    <w:p w14:paraId="5629D112" w14:textId="77777777" w:rsidR="00796197" w:rsidRPr="000A48E4" w:rsidRDefault="00796197">
      <w:pPr>
        <w:jc w:val="both"/>
        <w:rPr>
          <w:sz w:val="22"/>
          <w:lang w:val="ru-RU"/>
        </w:rPr>
      </w:pPr>
    </w:p>
    <w:p w14:paraId="401D0CF2" w14:textId="6CDF60CA" w:rsidR="00796197" w:rsidRPr="000A48E4" w:rsidRDefault="00641C43">
      <w:pPr>
        <w:pStyle w:val="P68B1DB1-Normal1"/>
        <w:jc w:val="both"/>
        <w:rPr>
          <w:lang w:val="ru-RU"/>
        </w:rPr>
      </w:pPr>
      <w:r>
        <w:rPr>
          <w:lang w:val="ru-RU"/>
        </w:rPr>
        <w:t>Участник</w:t>
      </w:r>
      <w:r w:rsidR="000A48E4" w:rsidRPr="000A48E4">
        <w:rPr>
          <w:lang w:val="ru-RU"/>
        </w:rPr>
        <w:t xml:space="preserve"> должен отправить предложение в электронном виде </w:t>
      </w:r>
      <w:r>
        <w:rPr>
          <w:lang w:val="ru-RU"/>
        </w:rPr>
        <w:t>-</w:t>
      </w:r>
      <w:r w:rsidR="000A48E4" w:rsidRPr="000A48E4">
        <w:rPr>
          <w:lang w:val="ru-RU"/>
        </w:rPr>
        <w:t xml:space="preserve"> максимум </w:t>
      </w:r>
      <w:r>
        <w:rPr>
          <w:lang w:val="ru-RU"/>
        </w:rPr>
        <w:t xml:space="preserve">с </w:t>
      </w:r>
      <w:r w:rsidR="000A48E4" w:rsidRPr="000A48E4">
        <w:rPr>
          <w:lang w:val="ru-RU"/>
        </w:rPr>
        <w:t xml:space="preserve">3 вложениями (ограничение 5 МБ) на каждое электронное письмо, совместимое с </w:t>
      </w:r>
      <w:r w:rsidR="000A48E4">
        <w:t>MX</w:t>
      </w:r>
      <w:r w:rsidR="000A48E4" w:rsidRPr="000A48E4">
        <w:rPr>
          <w:lang w:val="ru-RU"/>
        </w:rPr>
        <w:t xml:space="preserve"> </w:t>
      </w:r>
      <w:r w:rsidR="000A48E4">
        <w:t>Word</w:t>
      </w:r>
      <w:r w:rsidR="000A48E4" w:rsidRPr="000A48E4">
        <w:rPr>
          <w:lang w:val="ru-RU"/>
        </w:rPr>
        <w:t xml:space="preserve">, </w:t>
      </w:r>
      <w:r w:rsidR="000A48E4">
        <w:t>MS</w:t>
      </w:r>
      <w:r w:rsidR="000A48E4" w:rsidRPr="000A48E4">
        <w:rPr>
          <w:lang w:val="ru-RU"/>
        </w:rPr>
        <w:t xml:space="preserve"> </w:t>
      </w:r>
      <w:r w:rsidR="000A48E4">
        <w:t>Excel</w:t>
      </w:r>
      <w:r w:rsidR="000A48E4" w:rsidRPr="000A48E4">
        <w:rPr>
          <w:lang w:val="ru-RU"/>
        </w:rPr>
        <w:t xml:space="preserve">, форматом для чтения или форматом </w:t>
      </w:r>
      <w:r w:rsidR="000A48E4">
        <w:t>Adobe</w:t>
      </w:r>
      <w:r w:rsidR="000A48E4" w:rsidRPr="000A48E4">
        <w:rPr>
          <w:lang w:val="ru-RU"/>
        </w:rPr>
        <w:t xml:space="preserve"> </w:t>
      </w:r>
      <w:r w:rsidR="000A48E4">
        <w:t>Portable</w:t>
      </w:r>
      <w:r w:rsidR="000A48E4" w:rsidRPr="000A48E4">
        <w:rPr>
          <w:lang w:val="ru-RU"/>
        </w:rPr>
        <w:t xml:space="preserve"> </w:t>
      </w:r>
      <w:r w:rsidR="000A48E4">
        <w:t>Document</w:t>
      </w:r>
      <w:r w:rsidR="000A48E4" w:rsidRPr="000A48E4">
        <w:rPr>
          <w:lang w:val="ru-RU"/>
        </w:rPr>
        <w:t xml:space="preserve"> (</w:t>
      </w:r>
      <w:r w:rsidR="000A48E4">
        <w:t>PDF</w:t>
      </w:r>
      <w:r w:rsidR="000A48E4" w:rsidRPr="000A48E4">
        <w:rPr>
          <w:lang w:val="ru-RU"/>
        </w:rPr>
        <w:t xml:space="preserve">) в  </w:t>
      </w:r>
      <w:r w:rsidR="000A48E4">
        <w:t>Microsoft</w:t>
      </w:r>
      <w:r w:rsidR="000A48E4" w:rsidRPr="000A48E4">
        <w:rPr>
          <w:lang w:val="ru-RU"/>
        </w:rPr>
        <w:t xml:space="preserve"> </w:t>
      </w:r>
      <w:r w:rsidR="000A48E4">
        <w:t>XP</w:t>
      </w:r>
      <w:r w:rsidR="000A48E4" w:rsidRPr="000A48E4">
        <w:rPr>
          <w:lang w:val="ru-RU"/>
        </w:rPr>
        <w:t xml:space="preserve">. </w:t>
      </w:r>
      <w:r>
        <w:rPr>
          <w:lang w:val="ru-RU"/>
        </w:rPr>
        <w:t>Участники</w:t>
      </w:r>
      <w:r w:rsidR="000A48E4" w:rsidRPr="000A48E4">
        <w:rPr>
          <w:lang w:val="ru-RU"/>
        </w:rPr>
        <w:t xml:space="preserve"> не должны отправлять заархивированные файлы. Страницы, требующие </w:t>
      </w:r>
      <w:r>
        <w:rPr>
          <w:lang w:val="ru-RU"/>
        </w:rPr>
        <w:t>подлинной</w:t>
      </w:r>
      <w:r w:rsidR="000A48E4" w:rsidRPr="000A48E4">
        <w:rPr>
          <w:lang w:val="ru-RU"/>
        </w:rPr>
        <w:t xml:space="preserve"> подписи, должны быть отсканированы и отправлены в формате </w:t>
      </w:r>
      <w:r w:rsidR="000A48E4">
        <w:t>PDF</w:t>
      </w:r>
      <w:r w:rsidR="000A48E4" w:rsidRPr="000A48E4">
        <w:rPr>
          <w:lang w:val="ru-RU"/>
        </w:rPr>
        <w:t xml:space="preserve"> в виде </w:t>
      </w:r>
      <w:r>
        <w:rPr>
          <w:lang w:val="ru-RU"/>
        </w:rPr>
        <w:t>электронного приложе</w:t>
      </w:r>
      <w:r w:rsidR="000A48E4" w:rsidRPr="000A48E4">
        <w:rPr>
          <w:lang w:val="ru-RU"/>
        </w:rPr>
        <w:t xml:space="preserve">ния. </w:t>
      </w:r>
    </w:p>
    <w:p w14:paraId="1D467F26" w14:textId="3EFE62B2" w:rsidR="00796197" w:rsidRPr="000A48E4" w:rsidRDefault="00796197">
      <w:pPr>
        <w:jc w:val="both"/>
        <w:rPr>
          <w:sz w:val="22"/>
          <w:lang w:val="ru-RU"/>
        </w:rPr>
      </w:pPr>
    </w:p>
    <w:p w14:paraId="7953509D" w14:textId="5B0F62F6" w:rsidR="00796197" w:rsidRPr="000A48E4" w:rsidRDefault="000A48E4">
      <w:pPr>
        <w:pStyle w:val="P68B1DB1-Normal1"/>
        <w:jc w:val="both"/>
        <w:rPr>
          <w:lang w:val="ru-RU"/>
        </w:rPr>
      </w:pPr>
      <w:r w:rsidRPr="000A48E4">
        <w:rPr>
          <w:lang w:val="ru-RU"/>
        </w:rPr>
        <w:t>В технических предложениях не должн</w:t>
      </w:r>
      <w:r w:rsidR="00641C43">
        <w:rPr>
          <w:lang w:val="ru-RU"/>
        </w:rPr>
        <w:t>ы</w:t>
      </w:r>
      <w:r w:rsidRPr="000A48E4">
        <w:rPr>
          <w:lang w:val="ru-RU"/>
        </w:rPr>
        <w:t xml:space="preserve"> быть </w:t>
      </w:r>
      <w:r w:rsidR="00641C43">
        <w:rPr>
          <w:lang w:val="ru-RU"/>
        </w:rPr>
        <w:t>указаны</w:t>
      </w:r>
      <w:r w:rsidR="00D64148">
        <w:rPr>
          <w:lang w:val="ru-RU"/>
        </w:rPr>
        <w:t xml:space="preserve"> стоимость и</w:t>
      </w:r>
      <w:r w:rsidRPr="000A48E4">
        <w:rPr>
          <w:lang w:val="ru-RU"/>
        </w:rPr>
        <w:t xml:space="preserve"> </w:t>
      </w:r>
      <w:r w:rsidR="00D64148" w:rsidRPr="000A48E4">
        <w:rPr>
          <w:lang w:val="ru-RU"/>
        </w:rPr>
        <w:t>цен</w:t>
      </w:r>
      <w:r w:rsidR="00D64148">
        <w:rPr>
          <w:lang w:val="ru-RU"/>
        </w:rPr>
        <w:t>ообразование</w:t>
      </w:r>
      <w:r w:rsidRPr="000A48E4">
        <w:rPr>
          <w:lang w:val="ru-RU"/>
        </w:rPr>
        <w:t xml:space="preserve">, чтобы техническая оценка могла быть проведена исключительно на основе технических достоинств. </w:t>
      </w:r>
    </w:p>
    <w:p w14:paraId="20708F79" w14:textId="77777777" w:rsidR="00796197" w:rsidRPr="000A48E4" w:rsidRDefault="00796197">
      <w:pPr>
        <w:jc w:val="both"/>
        <w:rPr>
          <w:sz w:val="22"/>
          <w:lang w:val="ru-RU"/>
        </w:rPr>
      </w:pPr>
    </w:p>
    <w:p w14:paraId="193CE881" w14:textId="38FF15AE" w:rsidR="00796197" w:rsidRDefault="000A48E4">
      <w:pPr>
        <w:pStyle w:val="P68B1DB1-Normal2"/>
        <w:numPr>
          <w:ilvl w:val="1"/>
          <w:numId w:val="6"/>
        </w:numPr>
        <w:ind w:left="540" w:hanging="540"/>
        <w:jc w:val="both"/>
      </w:pPr>
      <w:r>
        <w:t>Квалификационные требования:</w:t>
      </w:r>
    </w:p>
    <w:p w14:paraId="50B064A5" w14:textId="77777777" w:rsidR="00796197" w:rsidRDefault="00796197">
      <w:pPr>
        <w:jc w:val="both"/>
        <w:rPr>
          <w:sz w:val="22"/>
        </w:rPr>
      </w:pPr>
    </w:p>
    <w:p w14:paraId="1A11E83C" w14:textId="1364DF88" w:rsidR="00796197" w:rsidRPr="000A48E4" w:rsidRDefault="000A48E4">
      <w:pPr>
        <w:pStyle w:val="P68B1DB1-Normal1"/>
        <w:jc w:val="both"/>
        <w:rPr>
          <w:lang w:val="ru-RU"/>
        </w:rPr>
      </w:pPr>
      <w:r w:rsidRPr="000A48E4">
        <w:rPr>
          <w:lang w:val="ru-RU"/>
        </w:rPr>
        <w:t xml:space="preserve">Чтобы предложение было определено как отвечающее требованиям, оно должно включать все документы и разделы, включенные в </w:t>
      </w:r>
      <w:r w:rsidR="007D538D">
        <w:rPr>
          <w:lang w:val="ru-RU"/>
        </w:rPr>
        <w:t>данный ЗПП</w:t>
      </w:r>
      <w:r w:rsidRPr="000A48E4">
        <w:rPr>
          <w:lang w:val="ru-RU"/>
        </w:rPr>
        <w:t xml:space="preserve">. </w:t>
      </w:r>
    </w:p>
    <w:p w14:paraId="533CE3B9" w14:textId="77777777" w:rsidR="00796197" w:rsidRPr="000A48E4" w:rsidRDefault="00796197">
      <w:pPr>
        <w:pStyle w:val="USAIDreportbodytext-TNR12pt"/>
        <w:jc w:val="both"/>
        <w:rPr>
          <w:sz w:val="22"/>
          <w:lang w:val="ru-RU"/>
        </w:rPr>
      </w:pPr>
    </w:p>
    <w:p w14:paraId="61F90D57" w14:textId="1CB8BE7F" w:rsidR="00796197" w:rsidRPr="000A48E4" w:rsidRDefault="00D64148">
      <w:pPr>
        <w:pStyle w:val="P68B1DB1-USAIDreportbodytext-TNR12pt6"/>
        <w:jc w:val="both"/>
        <w:rPr>
          <w:lang w:val="ru-RU"/>
        </w:rPr>
      </w:pPr>
      <w:r w:rsidRPr="00D64148">
        <w:rPr>
          <w:lang w:val="ru-RU"/>
        </w:rPr>
        <w:t>“</w:t>
      </w:r>
      <w:r w:rsidR="000A48E4" w:rsidRPr="000A48E4">
        <w:rPr>
          <w:lang w:val="ru-RU"/>
        </w:rPr>
        <w:t>Кемоникс</w:t>
      </w:r>
      <w:r w:rsidRPr="00D64148">
        <w:rPr>
          <w:lang w:val="ru-RU"/>
        </w:rPr>
        <w:t>”</w:t>
      </w:r>
      <w:r w:rsidR="000A48E4" w:rsidRPr="000A48E4">
        <w:rPr>
          <w:lang w:val="ru-RU"/>
        </w:rPr>
        <w:t xml:space="preserve"> предполагает заключение суб</w:t>
      </w:r>
      <w:r>
        <w:rPr>
          <w:lang w:val="ru-RU"/>
        </w:rPr>
        <w:t>-контракт</w:t>
      </w:r>
      <w:r w:rsidR="000A48E4" w:rsidRPr="000A48E4">
        <w:rPr>
          <w:lang w:val="ru-RU"/>
        </w:rPr>
        <w:t xml:space="preserve">а с компанией или организацией </w:t>
      </w:r>
      <w:r>
        <w:rPr>
          <w:lang w:val="ru-RU"/>
        </w:rPr>
        <w:t xml:space="preserve">зарегистрированной в </w:t>
      </w:r>
      <w:r w:rsidR="000A48E4" w:rsidRPr="000A48E4">
        <w:rPr>
          <w:lang w:val="ru-RU"/>
        </w:rPr>
        <w:t xml:space="preserve">Кыргызской Республики при условии, что они будут юридически зарегистрированы и признаны в соответствии с законодательством Кыргызской Республики и соответствуют всем применимым гражданским, налоговым и другим применимым нормам. Такая компания или организация может </w:t>
      </w:r>
      <w:r>
        <w:rPr>
          <w:lang w:val="ru-RU"/>
        </w:rPr>
        <w:t>являться</w:t>
      </w:r>
      <w:r w:rsidR="000A48E4" w:rsidRPr="000A48E4">
        <w:rPr>
          <w:lang w:val="ru-RU"/>
        </w:rPr>
        <w:t xml:space="preserve"> частн</w:t>
      </w:r>
      <w:r>
        <w:rPr>
          <w:lang w:val="ru-RU"/>
        </w:rPr>
        <w:t>ой</w:t>
      </w:r>
      <w:r w:rsidR="000A48E4" w:rsidRPr="000A48E4">
        <w:rPr>
          <w:lang w:val="ru-RU"/>
        </w:rPr>
        <w:t>, некоммерческ</w:t>
      </w:r>
      <w:r>
        <w:rPr>
          <w:lang w:val="ru-RU"/>
        </w:rPr>
        <w:t>ой</w:t>
      </w:r>
      <w:r w:rsidR="000A48E4" w:rsidRPr="000A48E4">
        <w:rPr>
          <w:lang w:val="ru-RU"/>
        </w:rPr>
        <w:t xml:space="preserve"> организаци</w:t>
      </w:r>
      <w:r>
        <w:rPr>
          <w:lang w:val="ru-RU"/>
        </w:rPr>
        <w:t>ей</w:t>
      </w:r>
      <w:r w:rsidR="000A48E4" w:rsidRPr="000A48E4">
        <w:rPr>
          <w:lang w:val="ru-RU"/>
        </w:rPr>
        <w:t>, организаци</w:t>
      </w:r>
      <w:r>
        <w:rPr>
          <w:lang w:val="ru-RU"/>
        </w:rPr>
        <w:t>ей</w:t>
      </w:r>
      <w:r w:rsidR="000A48E4" w:rsidRPr="000A48E4">
        <w:rPr>
          <w:lang w:val="ru-RU"/>
        </w:rPr>
        <w:t xml:space="preserve"> гражданского общества или университет.</w:t>
      </w:r>
    </w:p>
    <w:p w14:paraId="2A81BA58" w14:textId="76742F64" w:rsidR="00796197" w:rsidRPr="000A48E4" w:rsidRDefault="00796197">
      <w:pPr>
        <w:pStyle w:val="USAIDreportbodytext-TNR12pt"/>
        <w:jc w:val="both"/>
        <w:rPr>
          <w:sz w:val="22"/>
          <w:lang w:val="ru-RU"/>
        </w:rPr>
      </w:pPr>
    </w:p>
    <w:p w14:paraId="7AB360D5" w14:textId="536E06CC" w:rsidR="00796197" w:rsidRPr="000A48E4" w:rsidRDefault="00D64148">
      <w:pPr>
        <w:pStyle w:val="P68B1DB1-Normal1"/>
        <w:jc w:val="both"/>
        <w:rPr>
          <w:lang w:val="ru-RU"/>
        </w:rPr>
      </w:pPr>
      <w:r>
        <w:rPr>
          <w:lang w:val="ru-RU"/>
        </w:rPr>
        <w:t>Контракт</w:t>
      </w:r>
      <w:r w:rsidR="000A48E4" w:rsidRPr="000A48E4">
        <w:rPr>
          <w:lang w:val="ru-RU"/>
        </w:rPr>
        <w:t xml:space="preserve"> будет </w:t>
      </w:r>
      <w:r>
        <w:rPr>
          <w:lang w:val="ru-RU"/>
        </w:rPr>
        <w:t xml:space="preserve">заключен </w:t>
      </w:r>
      <w:r w:rsidR="000A48E4" w:rsidRPr="000A48E4">
        <w:rPr>
          <w:lang w:val="ru-RU"/>
        </w:rPr>
        <w:t>в форме суб</w:t>
      </w:r>
      <w:r>
        <w:rPr>
          <w:lang w:val="ru-RU"/>
        </w:rPr>
        <w:t>-контракта</w:t>
      </w:r>
      <w:r w:rsidR="000A48E4" w:rsidRPr="000A48E4">
        <w:rPr>
          <w:lang w:val="ru-RU"/>
        </w:rPr>
        <w:t xml:space="preserve"> с </w:t>
      </w:r>
      <w:r>
        <w:rPr>
          <w:lang w:val="ru-RU"/>
        </w:rPr>
        <w:t xml:space="preserve"> за</w:t>
      </w:r>
      <w:r w:rsidR="000A48E4" w:rsidRPr="000A48E4">
        <w:rPr>
          <w:lang w:val="ru-RU"/>
        </w:rPr>
        <w:t xml:space="preserve">фиксированной </w:t>
      </w:r>
      <w:r>
        <w:rPr>
          <w:lang w:val="ru-RU"/>
        </w:rPr>
        <w:t>стоимостью</w:t>
      </w:r>
      <w:r w:rsidR="000A48E4" w:rsidRPr="000A48E4">
        <w:rPr>
          <w:lang w:val="ru-RU"/>
        </w:rPr>
        <w:t xml:space="preserve"> (далее именуем</w:t>
      </w:r>
      <w:r>
        <w:rPr>
          <w:lang w:val="ru-RU"/>
        </w:rPr>
        <w:t>ый</w:t>
      </w:r>
      <w:r w:rsidR="000A48E4" w:rsidRPr="000A48E4">
        <w:rPr>
          <w:lang w:val="ru-RU"/>
        </w:rPr>
        <w:t xml:space="preserve"> «суб</w:t>
      </w:r>
      <w:r>
        <w:rPr>
          <w:lang w:val="ru-RU"/>
        </w:rPr>
        <w:t>-контракт</w:t>
      </w:r>
      <w:r w:rsidR="000A48E4" w:rsidRPr="000A48E4">
        <w:rPr>
          <w:lang w:val="ru-RU"/>
        </w:rPr>
        <w:t>». Победитель должен соблюдать техническое задание и условия суб</w:t>
      </w:r>
      <w:r>
        <w:rPr>
          <w:lang w:val="ru-RU"/>
        </w:rPr>
        <w:t>-контракта</w:t>
      </w:r>
      <w:r w:rsidR="000A48E4" w:rsidRPr="000A48E4">
        <w:rPr>
          <w:lang w:val="ru-RU"/>
        </w:rPr>
        <w:t xml:space="preserve">, которые включены в Раздел </w:t>
      </w:r>
      <w:r w:rsidR="000A48E4">
        <w:t>III</w:t>
      </w:r>
      <w:r w:rsidR="000A48E4" w:rsidRPr="000A48E4">
        <w:rPr>
          <w:lang w:val="ru-RU"/>
        </w:rPr>
        <w:t xml:space="preserve"> настоящего документа. </w:t>
      </w:r>
    </w:p>
    <w:p w14:paraId="7CF5BF28" w14:textId="77777777" w:rsidR="00796197" w:rsidRPr="000A48E4" w:rsidRDefault="00796197">
      <w:pPr>
        <w:pStyle w:val="USAIDreportbodytext-TNR12pt"/>
        <w:jc w:val="both"/>
        <w:rPr>
          <w:sz w:val="22"/>
          <w:lang w:val="ru-RU"/>
        </w:rPr>
      </w:pPr>
    </w:p>
    <w:p w14:paraId="4DD67F7C" w14:textId="77777777" w:rsidR="00796197" w:rsidRPr="000A48E4" w:rsidRDefault="000A48E4">
      <w:pPr>
        <w:pStyle w:val="P68B1DB1-BodyText37"/>
        <w:spacing w:after="0"/>
        <w:jc w:val="both"/>
        <w:rPr>
          <w:lang w:val="ru-RU"/>
        </w:rPr>
      </w:pPr>
      <w:r w:rsidRPr="000A48E4">
        <w:rPr>
          <w:lang w:val="ru-RU"/>
        </w:rPr>
        <w:t>Компании и организации, которые подают предложения в ответ на этот запрос предложений, должны соответствовать следующим требованиям:</w:t>
      </w:r>
    </w:p>
    <w:p w14:paraId="38E596C2" w14:textId="77777777" w:rsidR="00796197" w:rsidRPr="000A48E4" w:rsidRDefault="00796197">
      <w:pPr>
        <w:jc w:val="both"/>
        <w:rPr>
          <w:sz w:val="22"/>
          <w:lang w:val="ru-RU"/>
        </w:rPr>
      </w:pPr>
    </w:p>
    <w:p w14:paraId="5AD55ABB" w14:textId="5C0BBEA7" w:rsidR="00796197" w:rsidRPr="000A48E4" w:rsidRDefault="000A48E4">
      <w:pPr>
        <w:pStyle w:val="P68B1DB1-Normal1"/>
        <w:numPr>
          <w:ilvl w:val="0"/>
          <w:numId w:val="4"/>
        </w:numPr>
        <w:tabs>
          <w:tab w:val="clear" w:pos="720"/>
        </w:tabs>
        <w:suppressAutoHyphens w:val="0"/>
        <w:ind w:left="360" w:hanging="360"/>
        <w:jc w:val="both"/>
        <w:rPr>
          <w:lang w:val="ru-RU"/>
        </w:rPr>
      </w:pPr>
      <w:r w:rsidRPr="000A48E4">
        <w:rPr>
          <w:lang w:val="ru-RU"/>
        </w:rPr>
        <w:t xml:space="preserve">Компании или организации, коммерческие или некоммерческие, должны быть юридически зарегистрированы в соответствии с законодательством Кыргызской Республики после заключения </w:t>
      </w:r>
      <w:r w:rsidR="00D64148" w:rsidRPr="000A48E4">
        <w:rPr>
          <w:lang w:val="ru-RU"/>
        </w:rPr>
        <w:t>суб</w:t>
      </w:r>
      <w:r w:rsidR="00D64148">
        <w:rPr>
          <w:lang w:val="ru-RU"/>
        </w:rPr>
        <w:t>-контракта</w:t>
      </w:r>
      <w:r w:rsidRPr="000A48E4">
        <w:rPr>
          <w:lang w:val="ru-RU"/>
        </w:rPr>
        <w:t>.</w:t>
      </w:r>
    </w:p>
    <w:p w14:paraId="460691FF" w14:textId="332E60DC" w:rsidR="00796197" w:rsidRPr="000A48E4" w:rsidRDefault="006459DB">
      <w:pPr>
        <w:pStyle w:val="P68B1DB1-Normal8"/>
        <w:numPr>
          <w:ilvl w:val="0"/>
          <w:numId w:val="4"/>
        </w:numPr>
        <w:tabs>
          <w:tab w:val="clear" w:pos="720"/>
        </w:tabs>
        <w:suppressAutoHyphens w:val="0"/>
        <w:ind w:left="360" w:hanging="360"/>
        <w:jc w:val="both"/>
        <w:rPr>
          <w:lang w:val="ru-RU"/>
        </w:rPr>
      </w:pPr>
      <w:r>
        <w:rPr>
          <w:lang w:val="ru-RU"/>
        </w:rPr>
        <w:t>Организации</w:t>
      </w:r>
      <w:r w:rsidR="000A48E4" w:rsidRPr="000A48E4">
        <w:rPr>
          <w:lang w:val="ru-RU"/>
        </w:rPr>
        <w:t xml:space="preserve">, работающие как коммерческие компании или другие организации или предприятия (включая некоммерческие организации), в которых иностранные правительства или их агенты или агентства имеют контрольный пакет акций, не имеют права </w:t>
      </w:r>
      <w:r>
        <w:rPr>
          <w:lang w:val="ru-RU"/>
        </w:rPr>
        <w:t xml:space="preserve">участвовать </w:t>
      </w:r>
      <w:r w:rsidR="000A48E4" w:rsidRPr="000A48E4">
        <w:rPr>
          <w:lang w:val="ru-RU"/>
        </w:rPr>
        <w:t>в качестве поставщиков товаров и услуг.</w:t>
      </w:r>
    </w:p>
    <w:p w14:paraId="051BCA38" w14:textId="3C3F185A" w:rsidR="00796197" w:rsidRPr="000A48E4" w:rsidRDefault="000A48E4">
      <w:pPr>
        <w:pStyle w:val="P68B1DB1-Normal1"/>
        <w:numPr>
          <w:ilvl w:val="0"/>
          <w:numId w:val="4"/>
        </w:numPr>
        <w:tabs>
          <w:tab w:val="clear" w:pos="720"/>
        </w:tabs>
        <w:suppressAutoHyphens w:val="0"/>
        <w:ind w:left="360" w:hanging="360"/>
        <w:jc w:val="both"/>
        <w:rPr>
          <w:lang w:val="ru-RU"/>
        </w:rPr>
      </w:pPr>
      <w:r w:rsidRPr="000A48E4">
        <w:rPr>
          <w:lang w:val="ru-RU"/>
        </w:rPr>
        <w:t xml:space="preserve">Компании или организации должны </w:t>
      </w:r>
      <w:r w:rsidR="006459DB">
        <w:rPr>
          <w:lang w:val="ru-RU"/>
        </w:rPr>
        <w:t>находиться</w:t>
      </w:r>
      <w:r w:rsidRPr="000A48E4">
        <w:rPr>
          <w:lang w:val="ru-RU"/>
        </w:rPr>
        <w:t xml:space="preserve"> в Кыргызской Республике на момент подписания</w:t>
      </w:r>
      <w:r w:rsidR="006459DB" w:rsidRPr="006459DB">
        <w:rPr>
          <w:lang w:val="ru-RU"/>
        </w:rPr>
        <w:t xml:space="preserve"> </w:t>
      </w:r>
      <w:r w:rsidR="006459DB" w:rsidRPr="000A48E4">
        <w:rPr>
          <w:lang w:val="ru-RU"/>
        </w:rPr>
        <w:t>суб</w:t>
      </w:r>
      <w:r w:rsidR="006459DB">
        <w:rPr>
          <w:lang w:val="ru-RU"/>
        </w:rPr>
        <w:t>-контракта</w:t>
      </w:r>
      <w:r w:rsidRPr="000A48E4">
        <w:rPr>
          <w:lang w:val="ru-RU"/>
        </w:rPr>
        <w:t xml:space="preserve">. </w:t>
      </w:r>
    </w:p>
    <w:p w14:paraId="2FFA8174" w14:textId="77777777" w:rsidR="00796197" w:rsidRPr="000A48E4" w:rsidRDefault="00796197">
      <w:pPr>
        <w:jc w:val="both"/>
        <w:rPr>
          <w:sz w:val="22"/>
          <w:lang w:val="ru-RU"/>
        </w:rPr>
      </w:pPr>
    </w:p>
    <w:p w14:paraId="38451A08" w14:textId="1A61E4A2" w:rsidR="00796197" w:rsidRPr="000A48E4" w:rsidRDefault="0097754B">
      <w:pPr>
        <w:pStyle w:val="P68B1DB1-Normal1"/>
        <w:jc w:val="both"/>
        <w:rPr>
          <w:lang w:val="ru-RU"/>
        </w:rPr>
      </w:pPr>
      <w:r>
        <w:rPr>
          <w:lang w:val="ru-RU"/>
        </w:rPr>
        <w:t>Участники</w:t>
      </w:r>
      <w:r w:rsidR="000A48E4" w:rsidRPr="000A48E4">
        <w:rPr>
          <w:lang w:val="ru-RU"/>
        </w:rPr>
        <w:t xml:space="preserve"> могут подавать свои предложения как участник партнерства с другими компаниями или организациями. В таких случаях с</w:t>
      </w:r>
      <w:r w:rsidRPr="000A48E4">
        <w:rPr>
          <w:lang w:val="ru-RU"/>
        </w:rPr>
        <w:t>уб</w:t>
      </w:r>
      <w:r>
        <w:rPr>
          <w:lang w:val="ru-RU"/>
        </w:rPr>
        <w:t>-контракта</w:t>
      </w:r>
      <w:r w:rsidR="000A48E4" w:rsidRPr="000A48E4">
        <w:rPr>
          <w:lang w:val="ru-RU"/>
        </w:rPr>
        <w:t xml:space="preserve"> будет </w:t>
      </w:r>
      <w:r>
        <w:rPr>
          <w:lang w:val="ru-RU"/>
        </w:rPr>
        <w:t>заключен с</w:t>
      </w:r>
      <w:r w:rsidR="000A48E4" w:rsidRPr="000A48E4">
        <w:rPr>
          <w:lang w:val="ru-RU"/>
        </w:rPr>
        <w:t xml:space="preserve"> ведущей компани</w:t>
      </w:r>
      <w:r>
        <w:rPr>
          <w:lang w:val="ru-RU"/>
        </w:rPr>
        <w:t>ей</w:t>
      </w:r>
      <w:r w:rsidR="000A48E4" w:rsidRPr="000A48E4">
        <w:rPr>
          <w:lang w:val="ru-RU"/>
        </w:rPr>
        <w:t xml:space="preserve"> в партнерстве. Ведущая компания несет ответственность за соблюдение всех условий </w:t>
      </w:r>
      <w:r w:rsidRPr="000A48E4">
        <w:rPr>
          <w:lang w:val="ru-RU"/>
        </w:rPr>
        <w:t>суб</w:t>
      </w:r>
      <w:r>
        <w:rPr>
          <w:lang w:val="ru-RU"/>
        </w:rPr>
        <w:t>-контракта</w:t>
      </w:r>
      <w:r w:rsidR="000A48E4" w:rsidRPr="000A48E4">
        <w:rPr>
          <w:lang w:val="ru-RU"/>
        </w:rPr>
        <w:t xml:space="preserve"> и заключение всех договоренностей о партнерстве, включая, помимо прочего, ра</w:t>
      </w:r>
      <w:r w:rsidR="00162737">
        <w:rPr>
          <w:lang w:val="ru-RU"/>
        </w:rPr>
        <w:t>спределение</w:t>
      </w:r>
      <w:r w:rsidR="000A48E4" w:rsidRPr="000A48E4">
        <w:rPr>
          <w:lang w:val="ru-RU"/>
        </w:rPr>
        <w:t xml:space="preserve"> труда, выставление счетов и т. </w:t>
      </w:r>
      <w:r w:rsidR="00162737">
        <w:rPr>
          <w:lang w:val="ru-RU"/>
        </w:rPr>
        <w:t>д</w:t>
      </w:r>
      <w:r w:rsidR="000A48E4" w:rsidRPr="000A48E4">
        <w:rPr>
          <w:lang w:val="ru-RU"/>
        </w:rPr>
        <w:t xml:space="preserve">. </w:t>
      </w:r>
      <w:r w:rsidR="00162737">
        <w:rPr>
          <w:lang w:val="ru-RU"/>
        </w:rPr>
        <w:t xml:space="preserve"> </w:t>
      </w:r>
      <w:r w:rsidR="000A48E4" w:rsidRPr="000A48E4">
        <w:rPr>
          <w:lang w:val="ru-RU"/>
        </w:rPr>
        <w:t>Для этих целей партнерств</w:t>
      </w:r>
      <w:r w:rsidR="00162737">
        <w:rPr>
          <w:lang w:val="ru-RU"/>
        </w:rPr>
        <w:t xml:space="preserve">у нет необходимости </w:t>
      </w:r>
      <w:r w:rsidR="00162737" w:rsidRPr="000A48E4">
        <w:rPr>
          <w:lang w:val="ru-RU"/>
        </w:rPr>
        <w:t xml:space="preserve">юридически </w:t>
      </w:r>
      <w:r w:rsidR="00162737">
        <w:rPr>
          <w:lang w:val="ru-RU"/>
        </w:rPr>
        <w:t xml:space="preserve">быть </w:t>
      </w:r>
      <w:r w:rsidR="00162737" w:rsidRPr="000A48E4">
        <w:rPr>
          <w:lang w:val="ru-RU"/>
        </w:rPr>
        <w:t>зарегистрирован</w:t>
      </w:r>
      <w:r w:rsidR="00162737">
        <w:rPr>
          <w:lang w:val="ru-RU"/>
        </w:rPr>
        <w:t>ным</w:t>
      </w:r>
      <w:r w:rsidR="000A48E4" w:rsidRPr="000A48E4">
        <w:rPr>
          <w:lang w:val="ru-RU"/>
        </w:rPr>
        <w:t xml:space="preserve">; однако различные организации должны быть привержены совместной работе по выполнению условий </w:t>
      </w:r>
      <w:r w:rsidR="00162737" w:rsidRPr="000A48E4">
        <w:rPr>
          <w:lang w:val="ru-RU"/>
        </w:rPr>
        <w:t>суб</w:t>
      </w:r>
      <w:r w:rsidR="00162737">
        <w:rPr>
          <w:lang w:val="ru-RU"/>
        </w:rPr>
        <w:t>-контракта</w:t>
      </w:r>
      <w:r w:rsidR="000A48E4" w:rsidRPr="000A48E4">
        <w:rPr>
          <w:lang w:val="ru-RU"/>
        </w:rPr>
        <w:t>.</w:t>
      </w:r>
    </w:p>
    <w:p w14:paraId="045B8BBB" w14:textId="77777777" w:rsidR="00796197" w:rsidRPr="000A48E4" w:rsidRDefault="00796197">
      <w:pPr>
        <w:jc w:val="both"/>
        <w:rPr>
          <w:sz w:val="22"/>
          <w:lang w:val="ru-RU"/>
        </w:rPr>
      </w:pPr>
    </w:p>
    <w:p w14:paraId="6E769F57" w14:textId="57CBC23E" w:rsidR="00796197" w:rsidRPr="000A48E4" w:rsidRDefault="00796197">
      <w:pPr>
        <w:jc w:val="both"/>
        <w:rPr>
          <w:sz w:val="22"/>
          <w:lang w:val="ru-RU"/>
        </w:rPr>
      </w:pPr>
    </w:p>
    <w:p w14:paraId="57BB9B8F" w14:textId="77777777" w:rsidR="00796197" w:rsidRPr="000A48E4" w:rsidRDefault="000A48E4">
      <w:pPr>
        <w:pStyle w:val="P68B1DB1-Normal2"/>
        <w:numPr>
          <w:ilvl w:val="1"/>
          <w:numId w:val="6"/>
        </w:numPr>
        <w:ind w:left="540" w:hanging="540"/>
        <w:jc w:val="both"/>
        <w:rPr>
          <w:lang w:val="ru-RU"/>
        </w:rPr>
      </w:pPr>
      <w:bookmarkStart w:id="4" w:name="_Hlk42504411"/>
      <w:r w:rsidRPr="000A48E4">
        <w:rPr>
          <w:lang w:val="ru-RU"/>
        </w:rPr>
        <w:t>Источник финансирования, авторизованный географический код, а также источник и происхождение</w:t>
      </w:r>
    </w:p>
    <w:p w14:paraId="534B9AD5" w14:textId="77777777" w:rsidR="00796197" w:rsidRPr="000A48E4" w:rsidRDefault="00796197">
      <w:pPr>
        <w:ind w:left="540"/>
        <w:jc w:val="both"/>
        <w:rPr>
          <w:sz w:val="22"/>
          <w:lang w:val="ru-RU"/>
        </w:rPr>
      </w:pPr>
    </w:p>
    <w:bookmarkEnd w:id="4"/>
    <w:p w14:paraId="167FCE13" w14:textId="5F061732" w:rsidR="00796197" w:rsidRPr="000A48E4" w:rsidRDefault="000A48E4">
      <w:pPr>
        <w:pStyle w:val="P68B1DB1-BodyTextIndent29"/>
        <w:ind w:left="0" w:firstLine="0"/>
        <w:jc w:val="both"/>
        <w:rPr>
          <w:lang w:val="ru-RU"/>
        </w:rPr>
      </w:pPr>
      <w:r w:rsidRPr="000A48E4">
        <w:rPr>
          <w:lang w:val="ru-RU"/>
        </w:rPr>
        <w:t xml:space="preserve">Любой </w:t>
      </w:r>
      <w:r w:rsidR="006D1509">
        <w:rPr>
          <w:lang w:val="ru-RU"/>
        </w:rPr>
        <w:t>суб-контракт</w:t>
      </w:r>
      <w:r w:rsidRPr="000A48E4">
        <w:rPr>
          <w:lang w:val="ru-RU"/>
        </w:rPr>
        <w:t xml:space="preserve">, связанный с этим </w:t>
      </w:r>
      <w:r w:rsidR="00162737">
        <w:rPr>
          <w:lang w:val="ru-RU"/>
        </w:rPr>
        <w:t>ЗПП</w:t>
      </w:r>
      <w:r w:rsidRPr="000A48E4">
        <w:rPr>
          <w:lang w:val="ru-RU"/>
        </w:rPr>
        <w:t xml:space="preserve">, будет финансироваться за счет средств </w:t>
      </w:r>
      <w:r>
        <w:t>USAID</w:t>
      </w:r>
      <w:r w:rsidRPr="000A48E4">
        <w:rPr>
          <w:lang w:val="ru-RU"/>
        </w:rPr>
        <w:t xml:space="preserve"> и будет </w:t>
      </w:r>
      <w:r w:rsidRPr="000A48E4">
        <w:rPr>
          <w:lang w:val="ru-RU"/>
        </w:rPr>
        <w:lastRenderedPageBreak/>
        <w:t xml:space="preserve">регулироваться постановлениями правительства США и </w:t>
      </w:r>
      <w:r>
        <w:t>USAID</w:t>
      </w:r>
      <w:r w:rsidRPr="000A48E4">
        <w:rPr>
          <w:lang w:val="ru-RU"/>
        </w:rPr>
        <w:t xml:space="preserve">. </w:t>
      </w:r>
    </w:p>
    <w:p w14:paraId="40116992" w14:textId="77777777" w:rsidR="00796197" w:rsidRPr="000A48E4" w:rsidRDefault="00796197">
      <w:pPr>
        <w:pStyle w:val="BodyTextIndent2"/>
        <w:ind w:left="0" w:firstLine="0"/>
        <w:jc w:val="both"/>
        <w:rPr>
          <w:sz w:val="22"/>
          <w:lang w:val="ru-RU"/>
        </w:rPr>
      </w:pPr>
    </w:p>
    <w:p w14:paraId="770BE87E" w14:textId="7D642BF1" w:rsidR="00796197" w:rsidRPr="000A48E4" w:rsidRDefault="000A48E4">
      <w:pPr>
        <w:jc w:val="both"/>
        <w:rPr>
          <w:color w:val="000000"/>
          <w:sz w:val="22"/>
          <w:lang w:val="ru-RU"/>
        </w:rPr>
      </w:pPr>
      <w:r w:rsidRPr="000A48E4">
        <w:rPr>
          <w:sz w:val="22"/>
          <w:lang w:val="ru-RU"/>
        </w:rPr>
        <w:t>Все товары и услуги, предлагаемые в ответ на этот запрос предложений или поставляемые в соответствии с заключенным соглашением, должны соответствовать</w:t>
      </w:r>
      <w:r w:rsidRPr="000A48E4">
        <w:rPr>
          <w:color w:val="000000"/>
          <w:sz w:val="22"/>
          <w:lang w:val="ru-RU"/>
        </w:rPr>
        <w:t xml:space="preserve"> </w:t>
      </w:r>
      <w:r w:rsidR="006D1509">
        <w:rPr>
          <w:color w:val="000000"/>
          <w:sz w:val="22"/>
          <w:lang w:val="ru-RU"/>
        </w:rPr>
        <w:t xml:space="preserve">требованиям </w:t>
      </w:r>
      <w:r w:rsidRPr="000A48E4">
        <w:rPr>
          <w:color w:val="000000"/>
          <w:sz w:val="22"/>
          <w:lang w:val="ru-RU"/>
        </w:rPr>
        <w:t>Географическ</w:t>
      </w:r>
      <w:r w:rsidR="006D1509">
        <w:rPr>
          <w:color w:val="000000"/>
          <w:sz w:val="22"/>
          <w:lang w:val="ru-RU"/>
        </w:rPr>
        <w:t>ого</w:t>
      </w:r>
      <w:r w:rsidRPr="000A48E4">
        <w:rPr>
          <w:color w:val="000000"/>
          <w:sz w:val="22"/>
          <w:lang w:val="ru-RU"/>
        </w:rPr>
        <w:t xml:space="preserve"> код</w:t>
      </w:r>
      <w:r w:rsidR="006D1509">
        <w:rPr>
          <w:color w:val="000000"/>
          <w:sz w:val="22"/>
          <w:lang w:val="ru-RU"/>
        </w:rPr>
        <w:t>а</w:t>
      </w:r>
      <w:r w:rsidRPr="000A48E4">
        <w:rPr>
          <w:color w:val="000000"/>
          <w:sz w:val="22"/>
          <w:lang w:val="ru-RU"/>
        </w:rPr>
        <w:t xml:space="preserve"> </w:t>
      </w:r>
      <w:r>
        <w:rPr>
          <w:color w:val="000000"/>
          <w:sz w:val="22"/>
        </w:rPr>
        <w:t>USAID</w:t>
      </w:r>
      <w:r w:rsidRPr="000A48E4">
        <w:rPr>
          <w:sz w:val="22"/>
          <w:lang w:val="ru-RU"/>
        </w:rPr>
        <w:t xml:space="preserve"> 937</w:t>
      </w:r>
      <w:r w:rsidRPr="000A48E4">
        <w:rPr>
          <w:color w:val="000000"/>
          <w:sz w:val="22"/>
          <w:lang w:val="ru-RU"/>
        </w:rPr>
        <w:t xml:space="preserve"> в соответствии с Кодексом федеральных правил США (</w:t>
      </w:r>
      <w:r>
        <w:rPr>
          <w:color w:val="000000"/>
          <w:sz w:val="22"/>
        </w:rPr>
        <w:t>CFR</w:t>
      </w:r>
      <w:r w:rsidRPr="000A48E4">
        <w:rPr>
          <w:color w:val="000000"/>
          <w:sz w:val="22"/>
          <w:lang w:val="ru-RU"/>
        </w:rPr>
        <w:t xml:space="preserve">), 22 </w:t>
      </w:r>
      <w:r>
        <w:rPr>
          <w:color w:val="000000"/>
          <w:sz w:val="22"/>
        </w:rPr>
        <w:t>CFR</w:t>
      </w:r>
      <w:r w:rsidRPr="000A48E4">
        <w:rPr>
          <w:color w:val="000000"/>
          <w:sz w:val="22"/>
          <w:lang w:val="ru-RU"/>
        </w:rPr>
        <w:t xml:space="preserve"> §228, доступным по адресу:</w:t>
      </w:r>
      <w:hyperlink r:id="rId19" w:history="1">
        <w:r w:rsidRPr="000A48E4">
          <w:rPr>
            <w:rStyle w:val="Hyperlink"/>
            <w:sz w:val="22"/>
            <w:lang w:val="ru-RU"/>
          </w:rPr>
          <w:t xml:space="preserve"> </w:t>
        </w:r>
        <w:r>
          <w:rPr>
            <w:rStyle w:val="Hyperlink"/>
            <w:sz w:val="22"/>
          </w:rPr>
          <w:t>http</w:t>
        </w:r>
        <w:r w:rsidRPr="000A48E4">
          <w:rPr>
            <w:rStyle w:val="Hyperlink"/>
            <w:sz w:val="22"/>
            <w:lang w:val="ru-RU"/>
          </w:rPr>
          <w:t>://</w:t>
        </w:r>
        <w:r>
          <w:rPr>
            <w:rStyle w:val="Hyperlink"/>
            <w:sz w:val="22"/>
          </w:rPr>
          <w:t>www</w:t>
        </w:r>
        <w:r w:rsidRPr="000A48E4">
          <w:rPr>
            <w:rStyle w:val="Hyperlink"/>
            <w:sz w:val="22"/>
            <w:lang w:val="ru-RU"/>
          </w:rPr>
          <w:t>.</w:t>
        </w:r>
        <w:r>
          <w:rPr>
            <w:rStyle w:val="Hyperlink"/>
            <w:sz w:val="22"/>
          </w:rPr>
          <w:t>gpo</w:t>
        </w:r>
        <w:r w:rsidRPr="000A48E4">
          <w:rPr>
            <w:rStyle w:val="Hyperlink"/>
            <w:sz w:val="22"/>
            <w:lang w:val="ru-RU"/>
          </w:rPr>
          <w:t>.</w:t>
        </w:r>
        <w:r>
          <w:rPr>
            <w:rStyle w:val="Hyperlink"/>
            <w:sz w:val="22"/>
          </w:rPr>
          <w:t>gov</w:t>
        </w:r>
        <w:r w:rsidRPr="000A48E4">
          <w:rPr>
            <w:rStyle w:val="Hyperlink"/>
            <w:sz w:val="22"/>
            <w:lang w:val="ru-RU"/>
          </w:rPr>
          <w:t>/</w:t>
        </w:r>
        <w:r>
          <w:rPr>
            <w:rStyle w:val="Hyperlink"/>
            <w:sz w:val="22"/>
          </w:rPr>
          <w:t>fdsys</w:t>
        </w:r>
        <w:r w:rsidRPr="000A48E4">
          <w:rPr>
            <w:rStyle w:val="Hyperlink"/>
            <w:sz w:val="22"/>
            <w:lang w:val="ru-RU"/>
          </w:rPr>
          <w:t>/</w:t>
        </w:r>
        <w:r>
          <w:rPr>
            <w:rStyle w:val="Hyperlink"/>
            <w:sz w:val="22"/>
          </w:rPr>
          <w:t>pkg</w:t>
        </w:r>
        <w:r w:rsidRPr="000A48E4">
          <w:rPr>
            <w:rStyle w:val="Hyperlink"/>
            <w:sz w:val="22"/>
            <w:lang w:val="ru-RU"/>
          </w:rPr>
          <w:t>/</w:t>
        </w:r>
        <w:r>
          <w:rPr>
            <w:rStyle w:val="Hyperlink"/>
            <w:sz w:val="22"/>
          </w:rPr>
          <w:t>CFR</w:t>
        </w:r>
        <w:r w:rsidRPr="000A48E4">
          <w:rPr>
            <w:rStyle w:val="Hyperlink"/>
            <w:sz w:val="22"/>
            <w:lang w:val="ru-RU"/>
          </w:rPr>
          <w:t>-2012-</w:t>
        </w:r>
        <w:r>
          <w:rPr>
            <w:rStyle w:val="Hyperlink"/>
            <w:sz w:val="22"/>
          </w:rPr>
          <w:t>title</w:t>
        </w:r>
        <w:r w:rsidRPr="000A48E4">
          <w:rPr>
            <w:rStyle w:val="Hyperlink"/>
            <w:sz w:val="22"/>
            <w:lang w:val="ru-RU"/>
          </w:rPr>
          <w:t>22-</w:t>
        </w:r>
        <w:r>
          <w:rPr>
            <w:rStyle w:val="Hyperlink"/>
            <w:sz w:val="22"/>
          </w:rPr>
          <w:t>vol</w:t>
        </w:r>
        <w:r w:rsidRPr="000A48E4">
          <w:rPr>
            <w:rStyle w:val="Hyperlink"/>
            <w:sz w:val="22"/>
            <w:lang w:val="ru-RU"/>
          </w:rPr>
          <w:t>1/</w:t>
        </w:r>
        <w:r>
          <w:rPr>
            <w:rStyle w:val="Hyperlink"/>
            <w:sz w:val="22"/>
          </w:rPr>
          <w:t>pdf</w:t>
        </w:r>
        <w:r w:rsidRPr="000A48E4">
          <w:rPr>
            <w:rStyle w:val="Hyperlink"/>
            <w:sz w:val="22"/>
            <w:lang w:val="ru-RU"/>
          </w:rPr>
          <w:t>/</w:t>
        </w:r>
        <w:r>
          <w:rPr>
            <w:rStyle w:val="Hyperlink"/>
            <w:sz w:val="22"/>
          </w:rPr>
          <w:t>CFR</w:t>
        </w:r>
        <w:r w:rsidRPr="000A48E4">
          <w:rPr>
            <w:rStyle w:val="Hyperlink"/>
            <w:sz w:val="22"/>
            <w:lang w:val="ru-RU"/>
          </w:rPr>
          <w:t>-2012-</w:t>
        </w:r>
        <w:r>
          <w:rPr>
            <w:rStyle w:val="Hyperlink"/>
            <w:sz w:val="22"/>
          </w:rPr>
          <w:t>title</w:t>
        </w:r>
        <w:r w:rsidRPr="000A48E4">
          <w:rPr>
            <w:rStyle w:val="Hyperlink"/>
            <w:sz w:val="22"/>
            <w:lang w:val="ru-RU"/>
          </w:rPr>
          <w:t>22-</w:t>
        </w:r>
        <w:r>
          <w:rPr>
            <w:rStyle w:val="Hyperlink"/>
            <w:sz w:val="22"/>
          </w:rPr>
          <w:t>vol</w:t>
        </w:r>
        <w:r w:rsidRPr="000A48E4">
          <w:rPr>
            <w:rStyle w:val="Hyperlink"/>
            <w:sz w:val="22"/>
            <w:lang w:val="ru-RU"/>
          </w:rPr>
          <w:t>1-</w:t>
        </w:r>
        <w:r>
          <w:rPr>
            <w:rStyle w:val="Hyperlink"/>
            <w:sz w:val="22"/>
          </w:rPr>
          <w:t>part</w:t>
        </w:r>
        <w:r w:rsidRPr="000A48E4">
          <w:rPr>
            <w:rStyle w:val="Hyperlink"/>
            <w:sz w:val="22"/>
            <w:lang w:val="ru-RU"/>
          </w:rPr>
          <w:t>228.</w:t>
        </w:r>
        <w:r>
          <w:rPr>
            <w:rStyle w:val="Hyperlink"/>
            <w:sz w:val="22"/>
          </w:rPr>
          <w:t>pdf</w:t>
        </w:r>
      </w:hyperlink>
      <w:r w:rsidRPr="000A48E4">
        <w:rPr>
          <w:color w:val="000000"/>
          <w:sz w:val="22"/>
          <w:lang w:val="ru-RU"/>
        </w:rPr>
        <w:t xml:space="preserve"> .</w:t>
      </w:r>
    </w:p>
    <w:p w14:paraId="1EE31D8A" w14:textId="77777777" w:rsidR="00796197" w:rsidRPr="000A48E4" w:rsidRDefault="00796197">
      <w:pPr>
        <w:jc w:val="both"/>
        <w:rPr>
          <w:color w:val="000000"/>
          <w:sz w:val="22"/>
          <w:lang w:val="ru-RU"/>
        </w:rPr>
      </w:pPr>
    </w:p>
    <w:p w14:paraId="09F1030A" w14:textId="6A1CC07B" w:rsidR="00796197" w:rsidRPr="000A48E4" w:rsidRDefault="000A48E4">
      <w:pPr>
        <w:pStyle w:val="P68B1DB1-Normal1"/>
        <w:jc w:val="both"/>
        <w:rPr>
          <w:lang w:val="ru-RU"/>
        </w:rPr>
      </w:pPr>
      <w:r w:rsidRPr="000A48E4">
        <w:rPr>
          <w:color w:val="000000"/>
          <w:lang w:val="ru-RU"/>
        </w:rPr>
        <w:t xml:space="preserve">Сотрудничающая </w:t>
      </w:r>
      <w:r w:rsidR="006D1509">
        <w:rPr>
          <w:color w:val="000000"/>
          <w:lang w:val="ru-RU"/>
        </w:rPr>
        <w:t>страна</w:t>
      </w:r>
      <w:r w:rsidRPr="000A48E4">
        <w:rPr>
          <w:color w:val="000000"/>
          <w:lang w:val="ru-RU"/>
        </w:rPr>
        <w:t>:</w:t>
      </w:r>
      <w:r w:rsidRPr="000A48E4">
        <w:rPr>
          <w:lang w:val="ru-RU"/>
        </w:rPr>
        <w:t xml:space="preserve"> Кыргызская Республика</w:t>
      </w:r>
      <w:r w:rsidRPr="000A48E4">
        <w:rPr>
          <w:color w:val="000000"/>
          <w:lang w:val="ru-RU"/>
        </w:rPr>
        <w:t>.</w:t>
      </w:r>
    </w:p>
    <w:p w14:paraId="7E0E4A2E" w14:textId="77777777" w:rsidR="00796197" w:rsidRPr="000A48E4" w:rsidRDefault="00796197">
      <w:pPr>
        <w:pStyle w:val="ListParagraph"/>
        <w:ind w:left="360"/>
        <w:jc w:val="both"/>
        <w:rPr>
          <w:color w:val="000000"/>
          <w:sz w:val="22"/>
          <w:lang w:val="ru-RU"/>
        </w:rPr>
      </w:pPr>
    </w:p>
    <w:p w14:paraId="0540C5B8" w14:textId="2D9C2FC1" w:rsidR="00796197" w:rsidRDefault="00435B6D">
      <w:pPr>
        <w:pStyle w:val="P68B1DB1-Normal1"/>
        <w:jc w:val="both"/>
        <w:rPr>
          <w:lang w:val="ru-RU"/>
        </w:rPr>
      </w:pPr>
      <w:r>
        <w:rPr>
          <w:color w:val="000000"/>
          <w:lang w:val="ru-RU"/>
        </w:rPr>
        <w:t>Участники</w:t>
      </w:r>
      <w:r w:rsidR="000A48E4" w:rsidRPr="000A48E4">
        <w:rPr>
          <w:color w:val="000000"/>
          <w:lang w:val="ru-RU"/>
        </w:rPr>
        <w:t xml:space="preserve"> </w:t>
      </w:r>
      <w:r w:rsidR="006D1509" w:rsidRPr="006D1509">
        <w:rPr>
          <w:color w:val="000000"/>
          <w:u w:val="single"/>
          <w:lang w:val="ru-RU"/>
        </w:rPr>
        <w:t>не</w:t>
      </w:r>
      <w:r w:rsidR="006D1509">
        <w:rPr>
          <w:color w:val="000000"/>
          <w:lang w:val="ru-RU"/>
        </w:rPr>
        <w:t xml:space="preserve"> м</w:t>
      </w:r>
      <w:r w:rsidR="000A48E4" w:rsidRPr="000A48E4">
        <w:rPr>
          <w:color w:val="000000"/>
          <w:lang w:val="ru-RU"/>
        </w:rPr>
        <w:t>огу</w:t>
      </w:r>
      <w:r w:rsidR="006D1509">
        <w:rPr>
          <w:color w:val="000000"/>
          <w:lang w:val="ru-RU"/>
        </w:rPr>
        <w:t xml:space="preserve">т </w:t>
      </w:r>
      <w:r w:rsidR="000A48E4" w:rsidRPr="000A48E4">
        <w:rPr>
          <w:color w:val="000000"/>
          <w:lang w:val="ru-RU"/>
        </w:rPr>
        <w:t xml:space="preserve">предлагать или поставлять любые продукты, </w:t>
      </w:r>
      <w:r w:rsidR="006D1509" w:rsidRPr="000A48E4">
        <w:rPr>
          <w:color w:val="000000"/>
          <w:lang w:val="ru-RU"/>
        </w:rPr>
        <w:t>товары или сопутствующие услуги,</w:t>
      </w:r>
      <w:r w:rsidR="000A48E4" w:rsidRPr="000A48E4">
        <w:rPr>
          <w:lang w:val="ru-RU"/>
        </w:rPr>
        <w:t xml:space="preserve"> которые производятся или собираются, отправляются, транспортируются </w:t>
      </w:r>
      <w:r w:rsidR="006D1509">
        <w:rPr>
          <w:lang w:val="ru-RU"/>
        </w:rPr>
        <w:t>при</w:t>
      </w:r>
      <w:r w:rsidR="000A48E4" w:rsidRPr="000A48E4">
        <w:rPr>
          <w:lang w:val="ru-RU"/>
        </w:rPr>
        <w:t xml:space="preserve"> участи</w:t>
      </w:r>
      <w:r w:rsidR="006D1509">
        <w:rPr>
          <w:lang w:val="ru-RU"/>
        </w:rPr>
        <w:t>и</w:t>
      </w:r>
      <w:r w:rsidR="000A48E4" w:rsidRPr="000A48E4">
        <w:rPr>
          <w:lang w:val="ru-RU"/>
        </w:rPr>
        <w:t xml:space="preserve"> любой из следующих стран: Куба, Иран, Северная Корея, Сирия. Сопутствующие услуги включают в себя дополнительные услуги, относящиеся к любым / всем аспектам этой работы, выполняемой в соответствии с заключенным контрактом (включая транспорт, топливо, проживание, питание и связь).</w:t>
      </w:r>
    </w:p>
    <w:p w14:paraId="3400FA65" w14:textId="2492BE20" w:rsidR="006D1509" w:rsidRDefault="006D1509">
      <w:pPr>
        <w:pStyle w:val="P68B1DB1-Normal1"/>
        <w:jc w:val="both"/>
        <w:rPr>
          <w:lang w:val="ru-RU"/>
        </w:rPr>
      </w:pPr>
    </w:p>
    <w:p w14:paraId="58FDA291" w14:textId="69595393" w:rsidR="00796197" w:rsidRPr="000A48E4" w:rsidRDefault="006D1509" w:rsidP="006D1509">
      <w:pPr>
        <w:pStyle w:val="P68B1DB1-Normal1"/>
        <w:jc w:val="both"/>
        <w:rPr>
          <w:lang w:val="ru-RU"/>
        </w:rPr>
      </w:pPr>
      <w:r>
        <w:rPr>
          <w:rFonts w:ascii="Calibri" w:hAnsi="Calibri" w:cs="Calibri"/>
          <w:szCs w:val="22"/>
          <w:lang w:val="ru-RU"/>
        </w:rPr>
        <w:t xml:space="preserve"> </w:t>
      </w:r>
    </w:p>
    <w:p w14:paraId="755C8B21" w14:textId="509A73FF" w:rsidR="00796197" w:rsidRDefault="000A48E4">
      <w:pPr>
        <w:pStyle w:val="P68B1DB1-Normal2"/>
        <w:numPr>
          <w:ilvl w:val="1"/>
          <w:numId w:val="6"/>
        </w:numPr>
        <w:ind w:left="540" w:hanging="540"/>
        <w:jc w:val="both"/>
      </w:pPr>
      <w:r>
        <w:t>Срок действия</w:t>
      </w:r>
    </w:p>
    <w:p w14:paraId="7A52546A" w14:textId="77777777" w:rsidR="00796197" w:rsidRDefault="00796197">
      <w:pPr>
        <w:ind w:left="540"/>
        <w:jc w:val="both"/>
        <w:rPr>
          <w:sz w:val="22"/>
        </w:rPr>
      </w:pPr>
    </w:p>
    <w:p w14:paraId="437D6835" w14:textId="022D9D89" w:rsidR="00796197" w:rsidRPr="000A48E4" w:rsidRDefault="000A48E4">
      <w:pPr>
        <w:pStyle w:val="P68B1DB1-BodyTextIndent29"/>
        <w:ind w:left="0" w:firstLine="0"/>
        <w:jc w:val="both"/>
        <w:rPr>
          <w:lang w:val="ru-RU"/>
        </w:rPr>
      </w:pPr>
      <w:r w:rsidRPr="000A48E4">
        <w:rPr>
          <w:lang w:val="ru-RU"/>
        </w:rPr>
        <w:t xml:space="preserve">Предложения </w:t>
      </w:r>
      <w:r w:rsidR="006D1509">
        <w:rPr>
          <w:lang w:val="ru-RU"/>
        </w:rPr>
        <w:t>участников</w:t>
      </w:r>
      <w:r w:rsidRPr="000A48E4">
        <w:rPr>
          <w:lang w:val="ru-RU"/>
        </w:rPr>
        <w:t xml:space="preserve"> должны оставаться в силе в течение 60 календарных дней после крайнего срока подачи предложений.</w:t>
      </w:r>
    </w:p>
    <w:p w14:paraId="4E04650B" w14:textId="77777777" w:rsidR="00796197" w:rsidRPr="000A48E4" w:rsidRDefault="00796197">
      <w:pPr>
        <w:jc w:val="both"/>
        <w:rPr>
          <w:sz w:val="22"/>
          <w:lang w:val="ru-RU"/>
        </w:rPr>
      </w:pPr>
    </w:p>
    <w:p w14:paraId="5880CEA4" w14:textId="0AFEC0C7" w:rsidR="00796197" w:rsidRPr="001D472D" w:rsidRDefault="00264F26" w:rsidP="00264F26">
      <w:pPr>
        <w:pStyle w:val="P68B1DB1-ListParagraph10"/>
        <w:ind w:left="0"/>
        <w:jc w:val="both"/>
        <w:rPr>
          <w:lang w:val="ru-RU"/>
        </w:rPr>
      </w:pPr>
      <w:bookmarkStart w:id="5" w:name="_Hlk42504927"/>
      <w:r>
        <w:t>I</w:t>
      </w:r>
      <w:r w:rsidRPr="001D472D">
        <w:rPr>
          <w:lang w:val="ru-RU"/>
        </w:rPr>
        <w:t xml:space="preserve">.7     </w:t>
      </w:r>
      <w:r w:rsidR="000A48E4" w:rsidRPr="001D472D">
        <w:rPr>
          <w:lang w:val="ru-RU"/>
        </w:rPr>
        <w:t>Инструкции по подготовке предложения</w:t>
      </w:r>
    </w:p>
    <w:bookmarkEnd w:id="5"/>
    <w:p w14:paraId="74183357" w14:textId="77777777" w:rsidR="00796197" w:rsidRPr="001D472D" w:rsidRDefault="00796197">
      <w:pPr>
        <w:jc w:val="both"/>
        <w:rPr>
          <w:rFonts w:eastAsia="MS Mincho"/>
          <w:sz w:val="22"/>
          <w:lang w:val="ru-RU"/>
        </w:rPr>
      </w:pPr>
    </w:p>
    <w:p w14:paraId="5F7677C8" w14:textId="77777777" w:rsidR="00796197" w:rsidRDefault="000A48E4">
      <w:pPr>
        <w:pStyle w:val="P68B1DB1-Normal11"/>
        <w:numPr>
          <w:ilvl w:val="6"/>
          <w:numId w:val="6"/>
        </w:numPr>
        <w:ind w:left="360"/>
        <w:jc w:val="both"/>
      </w:pPr>
      <w:r>
        <w:t>Сопроводительное письмо</w:t>
      </w:r>
    </w:p>
    <w:p w14:paraId="5EDE1224" w14:textId="77777777" w:rsidR="00796197" w:rsidRDefault="00796197">
      <w:pPr>
        <w:jc w:val="both"/>
        <w:rPr>
          <w:rFonts w:eastAsia="MS Mincho"/>
          <w:sz w:val="22"/>
        </w:rPr>
      </w:pPr>
    </w:p>
    <w:p w14:paraId="56422670" w14:textId="47494FF5" w:rsidR="00796197" w:rsidRPr="000A48E4" w:rsidRDefault="00435B6D">
      <w:pPr>
        <w:pStyle w:val="P68B1DB1-Normal11"/>
        <w:jc w:val="both"/>
        <w:rPr>
          <w:lang w:val="ru-RU"/>
        </w:rPr>
      </w:pPr>
      <w:r>
        <w:rPr>
          <w:lang w:val="ru-RU"/>
        </w:rPr>
        <w:t>Участники</w:t>
      </w:r>
      <w:r w:rsidR="000A48E4" w:rsidRPr="000A48E4">
        <w:rPr>
          <w:lang w:val="ru-RU"/>
        </w:rPr>
        <w:t xml:space="preserve"> должн</w:t>
      </w:r>
      <w:r>
        <w:rPr>
          <w:lang w:val="ru-RU"/>
        </w:rPr>
        <w:t>ы</w:t>
      </w:r>
      <w:r w:rsidR="000A48E4" w:rsidRPr="000A48E4">
        <w:rPr>
          <w:lang w:val="ru-RU"/>
        </w:rPr>
        <w:t xml:space="preserve"> использовать сопроводительное письмо, приведенное в Приложении 1 к настоящему Запросу предложений, которое подтверждает информацию об организации и согласие с действительностью этого предложения. </w:t>
      </w:r>
    </w:p>
    <w:p w14:paraId="42C9782B" w14:textId="77777777" w:rsidR="00796197" w:rsidRPr="000A48E4" w:rsidRDefault="00796197">
      <w:pPr>
        <w:jc w:val="both"/>
        <w:rPr>
          <w:sz w:val="22"/>
          <w:lang w:val="ru-RU"/>
        </w:rPr>
      </w:pPr>
    </w:p>
    <w:p w14:paraId="4613EF86" w14:textId="77777777" w:rsidR="00796197" w:rsidRPr="001D472D" w:rsidRDefault="000A48E4">
      <w:pPr>
        <w:pStyle w:val="P68B1DB1-Normal12"/>
        <w:numPr>
          <w:ilvl w:val="6"/>
          <w:numId w:val="6"/>
        </w:numPr>
        <w:ind w:left="360"/>
        <w:jc w:val="both"/>
        <w:rPr>
          <w:highlight w:val="none"/>
        </w:rPr>
      </w:pPr>
      <w:r w:rsidRPr="001D472D">
        <w:rPr>
          <w:highlight w:val="none"/>
        </w:rPr>
        <w:t xml:space="preserve">Техническое предложение </w:t>
      </w:r>
    </w:p>
    <w:p w14:paraId="05D8C2B9" w14:textId="77777777" w:rsidR="00796197" w:rsidRDefault="00796197">
      <w:pPr>
        <w:ind w:left="360"/>
        <w:jc w:val="both"/>
        <w:rPr>
          <w:sz w:val="22"/>
        </w:rPr>
      </w:pPr>
    </w:p>
    <w:p w14:paraId="7BC8AFC2" w14:textId="2BC80A88" w:rsidR="00796197" w:rsidRPr="000A48E4" w:rsidRDefault="000A48E4">
      <w:pPr>
        <w:pStyle w:val="P68B1DB1-Normal1"/>
        <w:ind w:left="360"/>
        <w:jc w:val="both"/>
        <w:rPr>
          <w:lang w:val="ru-RU"/>
        </w:rPr>
      </w:pPr>
      <w:r w:rsidRPr="000A48E4">
        <w:rPr>
          <w:lang w:val="ru-RU"/>
        </w:rPr>
        <w:t xml:space="preserve">Техническое предложение должно состоять из следующих частей. Обратите внимание, что предложение должно соответствовать подробной информации, изложенной в Разделе </w:t>
      </w:r>
      <w:r>
        <w:t>II</w:t>
      </w:r>
      <w:r w:rsidRPr="000A48E4">
        <w:rPr>
          <w:lang w:val="ru-RU"/>
        </w:rPr>
        <w:t xml:space="preserve"> этого </w:t>
      </w:r>
      <w:r w:rsidR="006D1509">
        <w:rPr>
          <w:lang w:val="ru-RU"/>
        </w:rPr>
        <w:t>ЗПП</w:t>
      </w:r>
      <w:r w:rsidRPr="000A48E4">
        <w:rPr>
          <w:lang w:val="ru-RU"/>
        </w:rPr>
        <w:t xml:space="preserve">, в котором содержится предыстория, излагается объем работ, описываются результаты и график результатов. </w:t>
      </w:r>
    </w:p>
    <w:p w14:paraId="53854D8D" w14:textId="77777777" w:rsidR="00796197" w:rsidRPr="000A48E4" w:rsidRDefault="00796197">
      <w:pPr>
        <w:suppressAutoHyphens w:val="0"/>
        <w:jc w:val="both"/>
        <w:rPr>
          <w:sz w:val="22"/>
          <w:lang w:val="ru-RU"/>
        </w:rPr>
      </w:pPr>
    </w:p>
    <w:p w14:paraId="3BFCEE71" w14:textId="64CC5CAA" w:rsidR="00796197" w:rsidRPr="000A48E4" w:rsidRDefault="000A48E4">
      <w:pPr>
        <w:pStyle w:val="P68B1DB1-Normal1"/>
        <w:numPr>
          <w:ilvl w:val="0"/>
          <w:numId w:val="7"/>
        </w:numPr>
        <w:suppressAutoHyphens w:val="0"/>
        <w:ind w:left="360"/>
        <w:jc w:val="both"/>
        <w:rPr>
          <w:lang w:val="ru-RU"/>
        </w:rPr>
      </w:pPr>
      <w:r w:rsidRPr="000A48E4">
        <w:rPr>
          <w:lang w:val="ru-RU"/>
        </w:rPr>
        <w:t xml:space="preserve">Часть 1: Технический подход, методология и подробный план работы. Эта часть должна быть не более </w:t>
      </w:r>
      <w:r w:rsidR="00080CD5">
        <w:rPr>
          <w:lang w:val="ru-RU"/>
        </w:rPr>
        <w:t xml:space="preserve">трех </w:t>
      </w:r>
      <w:r w:rsidRPr="000A48E4">
        <w:rPr>
          <w:lang w:val="ru-RU"/>
        </w:rPr>
        <w:t>страниц.</w:t>
      </w:r>
    </w:p>
    <w:p w14:paraId="129F00DC" w14:textId="77777777" w:rsidR="00796197" w:rsidRPr="006D1509" w:rsidRDefault="00796197" w:rsidP="00080CD5">
      <w:pPr>
        <w:suppressAutoHyphens w:val="0"/>
        <w:jc w:val="both"/>
        <w:rPr>
          <w:sz w:val="22"/>
          <w:lang w:val="ru-RU"/>
        </w:rPr>
      </w:pPr>
    </w:p>
    <w:p w14:paraId="78F0A6D3" w14:textId="5A49E22C" w:rsidR="00796197" w:rsidRPr="000A48E4" w:rsidRDefault="000A48E4">
      <w:pPr>
        <w:pStyle w:val="P68B1DB1-Normal1"/>
        <w:numPr>
          <w:ilvl w:val="0"/>
          <w:numId w:val="7"/>
        </w:numPr>
        <w:suppressAutoHyphens w:val="0"/>
        <w:ind w:left="360"/>
        <w:jc w:val="both"/>
        <w:rPr>
          <w:lang w:val="ru-RU"/>
        </w:rPr>
      </w:pPr>
      <w:r w:rsidRPr="000A48E4">
        <w:rPr>
          <w:lang w:val="ru-RU"/>
        </w:rPr>
        <w:t xml:space="preserve">Часть 2: Менеджмент, ключевой персонал и </w:t>
      </w:r>
      <w:r w:rsidR="00AA2070">
        <w:rPr>
          <w:lang w:val="ru-RU"/>
        </w:rPr>
        <w:t>штатное расписание</w:t>
      </w:r>
      <w:r w:rsidRPr="000A48E4">
        <w:rPr>
          <w:lang w:val="ru-RU"/>
        </w:rPr>
        <w:t>. Эта часть должна быть не более 5 страниц. Резюме ключевого персонала могут быть включены в приложение к техническому предложению и не будут учитываться при ограничении количества страниц.</w:t>
      </w:r>
    </w:p>
    <w:p w14:paraId="3A4BE96B" w14:textId="77777777" w:rsidR="00796197" w:rsidRPr="007D538D" w:rsidRDefault="00796197">
      <w:pPr>
        <w:suppressAutoHyphens w:val="0"/>
        <w:jc w:val="both"/>
        <w:rPr>
          <w:sz w:val="22"/>
          <w:lang w:val="ru-RU"/>
        </w:rPr>
      </w:pPr>
    </w:p>
    <w:p w14:paraId="0D469307" w14:textId="5F768AFF" w:rsidR="00796197" w:rsidRPr="000A48E4" w:rsidRDefault="000A48E4">
      <w:pPr>
        <w:pStyle w:val="P68B1DB1-Normal1"/>
        <w:numPr>
          <w:ilvl w:val="0"/>
          <w:numId w:val="7"/>
        </w:numPr>
        <w:suppressAutoHyphens w:val="0"/>
        <w:ind w:left="360"/>
        <w:jc w:val="both"/>
        <w:rPr>
          <w:lang w:val="ru-RU"/>
        </w:rPr>
      </w:pPr>
      <w:r w:rsidRPr="000A48E4">
        <w:rPr>
          <w:lang w:val="ru-RU"/>
        </w:rPr>
        <w:t>Часть 3: Корпоративные возможности, опыт и прошлые результаты. Эта часть должна быть не более 7 страниц.</w:t>
      </w:r>
    </w:p>
    <w:p w14:paraId="67832F42" w14:textId="77777777" w:rsidR="00796197" w:rsidRPr="000A48E4" w:rsidRDefault="00796197">
      <w:pPr>
        <w:suppressAutoHyphens w:val="0"/>
        <w:jc w:val="both"/>
        <w:rPr>
          <w:sz w:val="22"/>
          <w:lang w:val="ru-RU"/>
        </w:rPr>
      </w:pPr>
    </w:p>
    <w:p w14:paraId="411CA6C6" w14:textId="5600433B" w:rsidR="00796197" w:rsidRPr="000A48E4" w:rsidRDefault="000A48E4">
      <w:pPr>
        <w:pStyle w:val="P68B1DB1-Normal1"/>
        <w:ind w:left="360"/>
        <w:jc w:val="both"/>
        <w:rPr>
          <w:lang w:val="ru-RU"/>
        </w:rPr>
      </w:pPr>
      <w:r w:rsidRPr="000A48E4">
        <w:rPr>
          <w:lang w:val="ru-RU"/>
        </w:rPr>
        <w:t xml:space="preserve">Часть 3 должна включать описание компании и организации с соответствующей </w:t>
      </w:r>
      <w:r w:rsidR="00AA2070">
        <w:rPr>
          <w:lang w:val="ru-RU"/>
        </w:rPr>
        <w:t>ссылкой</w:t>
      </w:r>
      <w:r w:rsidRPr="000A48E4">
        <w:rPr>
          <w:lang w:val="ru-RU"/>
        </w:rPr>
        <w:t xml:space="preserve"> на </w:t>
      </w:r>
      <w:r w:rsidR="00AA2070">
        <w:rPr>
          <w:lang w:val="ru-RU"/>
        </w:rPr>
        <w:t>главную</w:t>
      </w:r>
      <w:r w:rsidRPr="000A48E4">
        <w:rPr>
          <w:lang w:val="ru-RU"/>
        </w:rPr>
        <w:t xml:space="preserve"> и дочерн</w:t>
      </w:r>
      <w:r w:rsidR="00AA2070">
        <w:rPr>
          <w:lang w:val="ru-RU"/>
        </w:rPr>
        <w:t>юю</w:t>
      </w:r>
      <w:r w:rsidRPr="000A48E4">
        <w:rPr>
          <w:lang w:val="ru-RU"/>
        </w:rPr>
        <w:t xml:space="preserve"> компании. </w:t>
      </w:r>
      <w:r w:rsidR="00AA2070">
        <w:rPr>
          <w:lang w:val="ru-RU"/>
        </w:rPr>
        <w:t>Участники</w:t>
      </w:r>
      <w:r w:rsidRPr="000A48E4">
        <w:rPr>
          <w:lang w:val="ru-RU"/>
        </w:rPr>
        <w:t xml:space="preserve"> должны включать детали, демонстрирующие их опыт и технические возможности в реализации технического подхода / методологии, а также подробный рабочий план. </w:t>
      </w:r>
    </w:p>
    <w:p w14:paraId="690B0260" w14:textId="77777777" w:rsidR="00796197" w:rsidRPr="000A48E4" w:rsidRDefault="00796197">
      <w:pPr>
        <w:ind w:left="360"/>
        <w:jc w:val="both"/>
        <w:rPr>
          <w:sz w:val="22"/>
          <w:lang w:val="ru-RU"/>
        </w:rPr>
      </w:pPr>
    </w:p>
    <w:p w14:paraId="22225D01" w14:textId="0679C87A" w:rsidR="00796197" w:rsidRPr="000A48E4" w:rsidRDefault="000A48E4">
      <w:pPr>
        <w:pStyle w:val="P68B1DB1-Normal1"/>
        <w:ind w:left="360"/>
        <w:jc w:val="both"/>
        <w:rPr>
          <w:lang w:val="ru-RU"/>
        </w:rPr>
      </w:pPr>
      <w:r w:rsidRPr="000A48E4">
        <w:rPr>
          <w:lang w:val="ru-RU"/>
        </w:rPr>
        <w:t xml:space="preserve">Кроме того, </w:t>
      </w:r>
      <w:r w:rsidR="00AA2070">
        <w:rPr>
          <w:lang w:val="ru-RU"/>
        </w:rPr>
        <w:t>участники</w:t>
      </w:r>
      <w:r w:rsidRPr="000A48E4">
        <w:rPr>
          <w:lang w:val="ru-RU"/>
        </w:rPr>
        <w:t xml:space="preserve"> должны включать</w:t>
      </w:r>
      <w:r w:rsidR="00CE0D5D">
        <w:rPr>
          <w:lang w:val="ru-RU"/>
        </w:rPr>
        <w:t xml:space="preserve"> до 3 ссылки</w:t>
      </w:r>
      <w:r w:rsidRPr="000A48E4">
        <w:rPr>
          <w:lang w:val="ru-RU"/>
        </w:rPr>
        <w:t xml:space="preserve"> на предыдущие результаты аналогичных работ (по контрактам или суб</w:t>
      </w:r>
      <w:r w:rsidR="00AA2070">
        <w:rPr>
          <w:lang w:val="ru-RU"/>
        </w:rPr>
        <w:t>-контрактам</w:t>
      </w:r>
      <w:r w:rsidRPr="000A48E4">
        <w:rPr>
          <w:lang w:val="ru-RU"/>
        </w:rPr>
        <w:t xml:space="preserve">), выполненных ранее, а также </w:t>
      </w:r>
      <w:r w:rsidR="00AA2070">
        <w:rPr>
          <w:lang w:val="ru-RU"/>
        </w:rPr>
        <w:t xml:space="preserve">предоставить </w:t>
      </w:r>
      <w:r w:rsidRPr="000A48E4">
        <w:rPr>
          <w:lang w:val="ru-RU"/>
        </w:rPr>
        <w:t>контактн</w:t>
      </w:r>
      <w:r w:rsidR="00AA2070">
        <w:rPr>
          <w:lang w:val="ru-RU"/>
        </w:rPr>
        <w:t>ую</w:t>
      </w:r>
      <w:r w:rsidRPr="000A48E4">
        <w:rPr>
          <w:lang w:val="ru-RU"/>
        </w:rPr>
        <w:t xml:space="preserve"> информаци</w:t>
      </w:r>
      <w:r w:rsidR="00AA2070">
        <w:rPr>
          <w:lang w:val="ru-RU"/>
        </w:rPr>
        <w:t>ю</w:t>
      </w:r>
      <w:r w:rsidRPr="000A48E4">
        <w:rPr>
          <w:lang w:val="ru-RU"/>
        </w:rPr>
        <w:t xml:space="preserve"> компани</w:t>
      </w:r>
      <w:r w:rsidR="00AA2070">
        <w:rPr>
          <w:lang w:val="ru-RU"/>
        </w:rPr>
        <w:t>и</w:t>
      </w:r>
      <w:r w:rsidRPr="000A48E4">
        <w:rPr>
          <w:lang w:val="ru-RU"/>
        </w:rPr>
        <w:t xml:space="preserve">, для которых такие работы были выполнены. Контактная информация должна включать как минимум: имя контактного лица, название и адрес компании, для которой выполнялась работа, а также адрес электронной почты и номер телефона контактного лица. Кемоникс оставляет за собой право проверять дополнительные </w:t>
      </w:r>
      <w:r w:rsidR="00AA2070">
        <w:rPr>
          <w:lang w:val="ru-RU"/>
        </w:rPr>
        <w:t>источники</w:t>
      </w:r>
      <w:r w:rsidRPr="000A48E4">
        <w:rPr>
          <w:lang w:val="ru-RU"/>
        </w:rPr>
        <w:t>, не предоставленные</w:t>
      </w:r>
      <w:r w:rsidR="00AA2070">
        <w:rPr>
          <w:lang w:val="ru-RU"/>
        </w:rPr>
        <w:t xml:space="preserve"> участником</w:t>
      </w:r>
      <w:r w:rsidRPr="000A48E4">
        <w:rPr>
          <w:lang w:val="ru-RU"/>
        </w:rPr>
        <w:t>.</w:t>
      </w:r>
    </w:p>
    <w:p w14:paraId="7BD978B9" w14:textId="77777777" w:rsidR="00796197" w:rsidRPr="000A48E4" w:rsidRDefault="00796197">
      <w:pPr>
        <w:jc w:val="both"/>
        <w:rPr>
          <w:sz w:val="22"/>
          <w:lang w:val="ru-RU"/>
        </w:rPr>
      </w:pPr>
    </w:p>
    <w:p w14:paraId="60F9395B" w14:textId="77777777" w:rsidR="00796197" w:rsidRDefault="000A48E4">
      <w:pPr>
        <w:pStyle w:val="P68B1DB1-Normal1"/>
        <w:numPr>
          <w:ilvl w:val="6"/>
          <w:numId w:val="6"/>
        </w:numPr>
        <w:ind w:left="360"/>
        <w:jc w:val="both"/>
      </w:pPr>
      <w:r>
        <w:t>Стоимость Предложения:</w:t>
      </w:r>
    </w:p>
    <w:p w14:paraId="541A447B" w14:textId="77777777" w:rsidR="00796197" w:rsidRDefault="00796197">
      <w:pPr>
        <w:jc w:val="both"/>
        <w:rPr>
          <w:sz w:val="22"/>
        </w:rPr>
      </w:pPr>
    </w:p>
    <w:p w14:paraId="420D1D58" w14:textId="77777777" w:rsidR="00796197" w:rsidRDefault="00796197">
      <w:pPr>
        <w:jc w:val="both"/>
        <w:rPr>
          <w:sz w:val="22"/>
        </w:rPr>
      </w:pPr>
    </w:p>
    <w:p w14:paraId="0C2B9762" w14:textId="7F0D7EAA" w:rsidR="00796197" w:rsidRPr="000A48E4" w:rsidRDefault="000A48E4">
      <w:pPr>
        <w:pStyle w:val="P68B1DB1-Normal1"/>
        <w:jc w:val="both"/>
        <w:rPr>
          <w:lang w:val="ru-RU"/>
        </w:rPr>
      </w:pPr>
      <w:r w:rsidRPr="000A48E4">
        <w:rPr>
          <w:lang w:val="ru-RU"/>
        </w:rPr>
        <w:t>Предложение по стоимости используется для определения наиболее выгодных предложений и служит основой для переговоров перед заключением суб</w:t>
      </w:r>
      <w:r w:rsidR="00AA2070">
        <w:rPr>
          <w:lang w:val="ru-RU"/>
        </w:rPr>
        <w:t>-контракта</w:t>
      </w:r>
      <w:r w:rsidRPr="000A48E4">
        <w:rPr>
          <w:lang w:val="ru-RU"/>
        </w:rPr>
        <w:t>.</w:t>
      </w:r>
    </w:p>
    <w:p w14:paraId="7F5B38FB" w14:textId="77777777" w:rsidR="00796197" w:rsidRPr="000A48E4" w:rsidRDefault="00796197">
      <w:pPr>
        <w:jc w:val="both"/>
        <w:rPr>
          <w:sz w:val="22"/>
          <w:lang w:val="ru-RU"/>
        </w:rPr>
      </w:pPr>
    </w:p>
    <w:p w14:paraId="69A5DFBB" w14:textId="147B68F7" w:rsidR="00796197" w:rsidRPr="000A48E4" w:rsidRDefault="00AA2070">
      <w:pPr>
        <w:pStyle w:val="P68B1DB1-Normal1"/>
        <w:jc w:val="both"/>
        <w:rPr>
          <w:lang w:val="ru-RU"/>
        </w:rPr>
      </w:pPr>
      <w:r>
        <w:rPr>
          <w:lang w:val="ru-RU"/>
        </w:rPr>
        <w:t xml:space="preserve">Стоимость </w:t>
      </w:r>
      <w:r w:rsidR="000A48E4" w:rsidRPr="000A48E4">
        <w:rPr>
          <w:lang w:val="ru-RU"/>
        </w:rPr>
        <w:t xml:space="preserve"> присужденного </w:t>
      </w:r>
      <w:r w:rsidRPr="000A48E4">
        <w:rPr>
          <w:lang w:val="ru-RU"/>
        </w:rPr>
        <w:t>суб</w:t>
      </w:r>
      <w:r>
        <w:rPr>
          <w:lang w:val="ru-RU"/>
        </w:rPr>
        <w:t>-контракта</w:t>
      </w:r>
      <w:r w:rsidR="000A48E4" w:rsidRPr="000A48E4">
        <w:rPr>
          <w:lang w:val="ru-RU"/>
        </w:rPr>
        <w:t xml:space="preserve"> будет фиксированной по принципу «все включено». Тем не менее, для цели предложения </w:t>
      </w:r>
      <w:r w:rsidR="00435B6D">
        <w:rPr>
          <w:lang w:val="ru-RU"/>
        </w:rPr>
        <w:t>участники</w:t>
      </w:r>
      <w:r w:rsidR="000A48E4" w:rsidRPr="000A48E4">
        <w:rPr>
          <w:lang w:val="ru-RU"/>
        </w:rPr>
        <w:t xml:space="preserve"> должны предоставить подробный бюджет с указанием основных позиций, а также описательную часть бюджета. Пожалуйста, обратитесь к Приложению 2 для получения подробных инструкций и примерной структуры </w:t>
      </w:r>
      <w:r>
        <w:rPr>
          <w:lang w:val="ru-RU"/>
        </w:rPr>
        <w:t>линии расходов</w:t>
      </w:r>
      <w:r w:rsidR="000A48E4" w:rsidRPr="000A48E4">
        <w:rPr>
          <w:lang w:val="ru-RU"/>
        </w:rPr>
        <w:t>.</w:t>
      </w:r>
    </w:p>
    <w:p w14:paraId="1B84EE2A" w14:textId="77777777" w:rsidR="00796197" w:rsidRPr="000A48E4" w:rsidRDefault="00796197">
      <w:pPr>
        <w:jc w:val="both"/>
        <w:rPr>
          <w:sz w:val="22"/>
          <w:lang w:val="ru-RU"/>
        </w:rPr>
      </w:pPr>
    </w:p>
    <w:p w14:paraId="161FA7B8" w14:textId="77777777" w:rsidR="00796197" w:rsidRPr="000A48E4" w:rsidRDefault="00796197">
      <w:pPr>
        <w:jc w:val="both"/>
        <w:rPr>
          <w:sz w:val="22"/>
          <w:lang w:val="ru-RU"/>
        </w:rPr>
      </w:pPr>
    </w:p>
    <w:p w14:paraId="2B0D2F76" w14:textId="3242B785" w:rsidR="00796197" w:rsidRPr="000A48E4" w:rsidRDefault="000A48E4">
      <w:pPr>
        <w:pStyle w:val="P68B1DB1-Normal2"/>
        <w:jc w:val="both"/>
        <w:rPr>
          <w:lang w:val="ru-RU"/>
        </w:rPr>
      </w:pPr>
      <w:r>
        <w:t>I</w:t>
      </w:r>
      <w:r w:rsidRPr="000A48E4">
        <w:rPr>
          <w:lang w:val="ru-RU"/>
        </w:rPr>
        <w:t>.8 Оценка и основание для присуждения</w:t>
      </w:r>
      <w:r w:rsidR="00CA5D1E">
        <w:rPr>
          <w:lang w:val="ru-RU"/>
        </w:rPr>
        <w:t xml:space="preserve"> суб-контракта</w:t>
      </w:r>
    </w:p>
    <w:p w14:paraId="0D0C44BA" w14:textId="77777777" w:rsidR="00796197" w:rsidRPr="000A48E4" w:rsidRDefault="00796197">
      <w:pPr>
        <w:jc w:val="both"/>
        <w:rPr>
          <w:sz w:val="22"/>
          <w:lang w:val="ru-RU"/>
        </w:rPr>
      </w:pPr>
    </w:p>
    <w:p w14:paraId="0C4418F0" w14:textId="70984F53" w:rsidR="00796197" w:rsidRPr="000A48E4" w:rsidRDefault="000A48E4">
      <w:pPr>
        <w:pStyle w:val="P68B1DB1-Normal1"/>
        <w:jc w:val="both"/>
        <w:rPr>
          <w:lang w:val="ru-RU"/>
        </w:rPr>
      </w:pPr>
      <w:r w:rsidRPr="000A48E4">
        <w:rPr>
          <w:lang w:val="ru-RU"/>
        </w:rPr>
        <w:t xml:space="preserve">В этом </w:t>
      </w:r>
      <w:r w:rsidR="00AA2070">
        <w:rPr>
          <w:lang w:val="ru-RU"/>
        </w:rPr>
        <w:t>ЗПП</w:t>
      </w:r>
      <w:r w:rsidRPr="000A48E4">
        <w:rPr>
          <w:lang w:val="ru-RU"/>
        </w:rPr>
        <w:t xml:space="preserve"> будет использоваться </w:t>
      </w:r>
      <w:r w:rsidR="00AA2070">
        <w:rPr>
          <w:lang w:val="ru-RU"/>
        </w:rPr>
        <w:t>метод</w:t>
      </w:r>
      <w:r w:rsidRPr="000A48E4">
        <w:rPr>
          <w:lang w:val="ru-RU"/>
        </w:rPr>
        <w:t xml:space="preserve"> компромисса для определения наилучшей стоимости, как указано в </w:t>
      </w:r>
      <w:r>
        <w:t>FAR</w:t>
      </w:r>
      <w:r w:rsidRPr="000A48E4">
        <w:rPr>
          <w:lang w:val="ru-RU"/>
        </w:rPr>
        <w:t xml:space="preserve"> 15.101-1. Это означает, что каждое предложение будет оцениваться  по критериям оценки и подкритериям оценки, которые указаны в таблице ниже. </w:t>
      </w:r>
      <w:r w:rsidR="00641C43" w:rsidRPr="00641C43">
        <w:rPr>
          <w:lang w:val="ru-RU"/>
        </w:rPr>
        <w:t>“Кемоникс”</w:t>
      </w:r>
      <w:r w:rsidRPr="000A48E4">
        <w:rPr>
          <w:lang w:val="ru-RU"/>
        </w:rPr>
        <w:t xml:space="preserve"> пр</w:t>
      </w:r>
      <w:r w:rsidR="00D732BF">
        <w:rPr>
          <w:lang w:val="ru-RU"/>
        </w:rPr>
        <w:t>исуд</w:t>
      </w:r>
      <w:r w:rsidRPr="000A48E4">
        <w:rPr>
          <w:lang w:val="ru-RU"/>
        </w:rPr>
        <w:t xml:space="preserve">ит </w:t>
      </w:r>
      <w:r w:rsidR="00AA2070" w:rsidRPr="000A48E4">
        <w:rPr>
          <w:lang w:val="ru-RU"/>
        </w:rPr>
        <w:t>суб</w:t>
      </w:r>
      <w:r w:rsidR="00AA2070">
        <w:rPr>
          <w:lang w:val="ru-RU"/>
        </w:rPr>
        <w:t>-контракт</w:t>
      </w:r>
      <w:r w:rsidR="00D732BF">
        <w:rPr>
          <w:lang w:val="ru-RU"/>
        </w:rPr>
        <w:t xml:space="preserve"> тому участнику</w:t>
      </w:r>
      <w:r w:rsidRPr="000A48E4">
        <w:rPr>
          <w:lang w:val="ru-RU"/>
        </w:rPr>
        <w:t xml:space="preserve">, предложение которого </w:t>
      </w:r>
      <w:r w:rsidR="00D732BF">
        <w:rPr>
          <w:lang w:val="ru-RU"/>
        </w:rPr>
        <w:t xml:space="preserve">будет </w:t>
      </w:r>
      <w:r w:rsidRPr="000A48E4">
        <w:rPr>
          <w:lang w:val="ru-RU"/>
        </w:rPr>
        <w:t>представлят</w:t>
      </w:r>
      <w:r w:rsidR="00D732BF">
        <w:rPr>
          <w:lang w:val="ru-RU"/>
        </w:rPr>
        <w:t>ь</w:t>
      </w:r>
      <w:r w:rsidRPr="000A48E4">
        <w:rPr>
          <w:lang w:val="ru-RU"/>
        </w:rPr>
        <w:t xml:space="preserve"> наибольшую ценность для </w:t>
      </w:r>
      <w:r w:rsidR="00641C43" w:rsidRPr="00641C43">
        <w:rPr>
          <w:lang w:val="ru-RU"/>
        </w:rPr>
        <w:t>“Кемоникс”</w:t>
      </w:r>
      <w:r w:rsidRPr="000A48E4">
        <w:rPr>
          <w:lang w:val="ru-RU"/>
        </w:rPr>
        <w:t xml:space="preserve"> и проекта </w:t>
      </w:r>
      <w:r>
        <w:t>ATA</w:t>
      </w:r>
      <w:r w:rsidRPr="000A48E4">
        <w:rPr>
          <w:lang w:val="ru-RU"/>
        </w:rPr>
        <w:t xml:space="preserve">. </w:t>
      </w:r>
      <w:r w:rsidR="00641C43" w:rsidRPr="00641C43">
        <w:rPr>
          <w:lang w:val="ru-RU"/>
        </w:rPr>
        <w:t>“Кемоникс”</w:t>
      </w:r>
      <w:r w:rsidRPr="000A48E4">
        <w:rPr>
          <w:lang w:val="ru-RU"/>
        </w:rPr>
        <w:t xml:space="preserve"> может прису</w:t>
      </w:r>
      <w:r w:rsidR="00D732BF">
        <w:rPr>
          <w:lang w:val="ru-RU"/>
        </w:rPr>
        <w:t>дить контракт участнику с</w:t>
      </w:r>
      <w:r w:rsidRPr="000A48E4">
        <w:rPr>
          <w:lang w:val="ru-RU"/>
        </w:rPr>
        <w:t xml:space="preserve"> более высок</w:t>
      </w:r>
      <w:r w:rsidR="00D732BF">
        <w:rPr>
          <w:lang w:val="ru-RU"/>
        </w:rPr>
        <w:t>ой стоимостью</w:t>
      </w:r>
      <w:r w:rsidRPr="000A48E4">
        <w:rPr>
          <w:lang w:val="ru-RU"/>
        </w:rPr>
        <w:t>, если будет установлено, что более высок</w:t>
      </w:r>
      <w:r w:rsidR="00D732BF">
        <w:rPr>
          <w:lang w:val="ru-RU"/>
        </w:rPr>
        <w:t>о оцененное</w:t>
      </w:r>
      <w:r w:rsidRPr="000A48E4">
        <w:rPr>
          <w:lang w:val="ru-RU"/>
        </w:rPr>
        <w:t xml:space="preserve"> техническ</w:t>
      </w:r>
      <w:r w:rsidR="00D732BF">
        <w:rPr>
          <w:lang w:val="ru-RU"/>
        </w:rPr>
        <w:t>ое предложение</w:t>
      </w:r>
      <w:r w:rsidRPr="000A48E4">
        <w:rPr>
          <w:lang w:val="ru-RU"/>
        </w:rPr>
        <w:t xml:space="preserve"> этого </w:t>
      </w:r>
      <w:r w:rsidR="00D732BF">
        <w:rPr>
          <w:lang w:val="ru-RU"/>
        </w:rPr>
        <w:t>участника</w:t>
      </w:r>
      <w:r w:rsidRPr="000A48E4">
        <w:rPr>
          <w:lang w:val="ru-RU"/>
        </w:rPr>
        <w:t xml:space="preserve"> заслуживает </w:t>
      </w:r>
      <w:r w:rsidR="00D732BF">
        <w:rPr>
          <w:lang w:val="ru-RU"/>
        </w:rPr>
        <w:t xml:space="preserve">покрытие </w:t>
      </w:r>
      <w:r w:rsidRPr="000A48E4">
        <w:rPr>
          <w:lang w:val="ru-RU"/>
        </w:rPr>
        <w:t xml:space="preserve">дополнительных затрат / </w:t>
      </w:r>
      <w:r w:rsidR="00D732BF">
        <w:rPr>
          <w:lang w:val="ru-RU"/>
        </w:rPr>
        <w:t>стоимости</w:t>
      </w:r>
      <w:r w:rsidRPr="000A48E4">
        <w:rPr>
          <w:lang w:val="ru-RU"/>
        </w:rPr>
        <w:t>.</w:t>
      </w:r>
    </w:p>
    <w:p w14:paraId="432775B7" w14:textId="77777777" w:rsidR="00796197" w:rsidRPr="000A48E4" w:rsidRDefault="00796197">
      <w:pPr>
        <w:pStyle w:val="BodyText3"/>
        <w:spacing w:after="0"/>
        <w:jc w:val="both"/>
        <w:rPr>
          <w:sz w:val="22"/>
          <w:lang w:val="ru-RU"/>
        </w:rPr>
      </w:pPr>
    </w:p>
    <w:p w14:paraId="0AC50A1E" w14:textId="423EB540" w:rsidR="00796197" w:rsidRPr="000A48E4" w:rsidRDefault="00D732BF">
      <w:pPr>
        <w:pStyle w:val="P68B1DB1-BodyText37"/>
        <w:spacing w:after="0"/>
        <w:jc w:val="both"/>
        <w:rPr>
          <w:lang w:val="ru-RU"/>
        </w:rPr>
      </w:pPr>
      <w:r>
        <w:rPr>
          <w:lang w:val="ru-RU"/>
        </w:rPr>
        <w:t>Стоимость не будет оценена б</w:t>
      </w:r>
      <w:r w:rsidR="000A48E4" w:rsidRPr="000A48E4">
        <w:rPr>
          <w:lang w:val="ru-RU"/>
        </w:rPr>
        <w:t>алл</w:t>
      </w:r>
      <w:r>
        <w:rPr>
          <w:lang w:val="ru-RU"/>
        </w:rPr>
        <w:t>ами</w:t>
      </w:r>
      <w:r w:rsidR="000A48E4" w:rsidRPr="000A48E4">
        <w:rPr>
          <w:lang w:val="ru-RU"/>
        </w:rPr>
        <w:t xml:space="preserve">, но для целей общей оценки данного </w:t>
      </w:r>
      <w:r>
        <w:rPr>
          <w:lang w:val="ru-RU"/>
        </w:rPr>
        <w:t>ЗПП</w:t>
      </w:r>
      <w:r w:rsidR="000A48E4" w:rsidRPr="000A48E4">
        <w:rPr>
          <w:lang w:val="ru-RU"/>
        </w:rPr>
        <w:t xml:space="preserve"> факторы технической оценки, кроме стоимости, в совокупности считаются приблизительно равными факторам стоимости. Стоимость будет оцениваться в первую очередь на реалистичность и разумность. Если </w:t>
      </w:r>
      <w:r>
        <w:rPr>
          <w:lang w:val="ru-RU"/>
        </w:rPr>
        <w:t xml:space="preserve">будет </w:t>
      </w:r>
      <w:r w:rsidR="000A48E4" w:rsidRPr="000A48E4">
        <w:rPr>
          <w:lang w:val="ru-RU"/>
        </w:rPr>
        <w:t xml:space="preserve">установлено, что </w:t>
      </w:r>
      <w:r>
        <w:rPr>
          <w:lang w:val="ru-RU"/>
        </w:rPr>
        <w:t xml:space="preserve">баллы </w:t>
      </w:r>
      <w:r w:rsidR="000A48E4" w:rsidRPr="000A48E4">
        <w:rPr>
          <w:lang w:val="ru-RU"/>
        </w:rPr>
        <w:t>технически</w:t>
      </w:r>
      <w:r>
        <w:rPr>
          <w:lang w:val="ru-RU"/>
        </w:rPr>
        <w:t>х</w:t>
      </w:r>
      <w:r w:rsidR="000A48E4" w:rsidRPr="000A48E4">
        <w:rPr>
          <w:lang w:val="ru-RU"/>
        </w:rPr>
        <w:t xml:space="preserve"> оцен</w:t>
      </w:r>
      <w:r>
        <w:rPr>
          <w:lang w:val="ru-RU"/>
        </w:rPr>
        <w:t>ок</w:t>
      </w:r>
      <w:r w:rsidR="000A48E4" w:rsidRPr="000A48E4">
        <w:rPr>
          <w:lang w:val="ru-RU"/>
        </w:rPr>
        <w:t xml:space="preserve"> примерно равны, решающим фактором станет стоимость.</w:t>
      </w:r>
    </w:p>
    <w:p w14:paraId="76C6DC8E" w14:textId="77777777" w:rsidR="00796197" w:rsidRPr="000A48E4" w:rsidRDefault="00796197">
      <w:pPr>
        <w:pStyle w:val="BodyText3"/>
        <w:spacing w:after="0"/>
        <w:jc w:val="both"/>
        <w:rPr>
          <w:sz w:val="22"/>
          <w:lang w:val="ru-RU"/>
        </w:rPr>
      </w:pPr>
    </w:p>
    <w:p w14:paraId="460831B1" w14:textId="7EA54E51" w:rsidR="00796197" w:rsidRPr="000A48E4" w:rsidRDefault="000A48E4">
      <w:pPr>
        <w:pStyle w:val="P68B1DB1-BodyText37"/>
        <w:spacing w:after="0"/>
        <w:jc w:val="both"/>
        <w:rPr>
          <w:highlight w:val="yellow"/>
          <w:lang w:val="ru-RU"/>
        </w:rPr>
      </w:pPr>
      <w:r w:rsidRPr="000A48E4">
        <w:rPr>
          <w:lang w:val="ru-RU"/>
        </w:rPr>
        <w:t xml:space="preserve">При оценке предложений </w:t>
      </w:r>
      <w:r w:rsidR="00641C43" w:rsidRPr="00641C43">
        <w:rPr>
          <w:lang w:val="ru-RU"/>
        </w:rPr>
        <w:t>“Кемоникс”</w:t>
      </w:r>
      <w:r w:rsidRPr="000A48E4">
        <w:rPr>
          <w:lang w:val="ru-RU"/>
        </w:rPr>
        <w:t xml:space="preserve"> будет использовать следующие критерии и подкритерии оценки: </w:t>
      </w:r>
    </w:p>
    <w:p w14:paraId="436721C0" w14:textId="77777777" w:rsidR="00796197" w:rsidRPr="000A48E4" w:rsidRDefault="00796197">
      <w:pPr>
        <w:jc w:val="both"/>
        <w:rPr>
          <w:sz w:val="22"/>
          <w:highlight w:val="yellow"/>
          <w:lang w:val="ru-RU"/>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4097"/>
        <w:gridCol w:w="3837"/>
      </w:tblGrid>
      <w:tr w:rsidR="00796197" w14:paraId="51B9C500" w14:textId="77777777" w:rsidTr="00D732BF">
        <w:tc>
          <w:tcPr>
            <w:tcW w:w="2141" w:type="dxa"/>
            <w:vAlign w:val="center"/>
          </w:tcPr>
          <w:p w14:paraId="6686A368" w14:textId="77777777" w:rsidR="00796197" w:rsidRDefault="000A48E4">
            <w:pPr>
              <w:pStyle w:val="P68B1DB1-Normal2"/>
              <w:jc w:val="center"/>
            </w:pPr>
            <w:r>
              <w:t>Критерии оценки</w:t>
            </w:r>
          </w:p>
        </w:tc>
        <w:tc>
          <w:tcPr>
            <w:tcW w:w="4097" w:type="dxa"/>
            <w:vAlign w:val="center"/>
          </w:tcPr>
          <w:p w14:paraId="5637B2C2" w14:textId="77777777" w:rsidR="00796197" w:rsidRDefault="000A48E4">
            <w:pPr>
              <w:pStyle w:val="P68B1DB1-Normal2"/>
              <w:jc w:val="center"/>
            </w:pPr>
            <w:r>
              <w:t>Подкритерии оценки</w:t>
            </w:r>
          </w:p>
        </w:tc>
        <w:tc>
          <w:tcPr>
            <w:tcW w:w="3837" w:type="dxa"/>
            <w:vAlign w:val="center"/>
          </w:tcPr>
          <w:p w14:paraId="31D19E7C" w14:textId="77777777" w:rsidR="00796197" w:rsidRDefault="000A48E4">
            <w:pPr>
              <w:pStyle w:val="P68B1DB1-Normal2"/>
              <w:jc w:val="center"/>
            </w:pPr>
            <w:r>
              <w:t>Максимальное количество баллов</w:t>
            </w:r>
          </w:p>
        </w:tc>
      </w:tr>
      <w:tr w:rsidR="00796197" w:rsidRPr="00657D04" w14:paraId="7D06510B" w14:textId="77777777" w:rsidTr="00D732BF">
        <w:tc>
          <w:tcPr>
            <w:tcW w:w="6238" w:type="dxa"/>
            <w:gridSpan w:val="2"/>
          </w:tcPr>
          <w:p w14:paraId="5EC7758D" w14:textId="77777777" w:rsidR="00796197" w:rsidRPr="000A48E4" w:rsidRDefault="000A48E4">
            <w:pPr>
              <w:pStyle w:val="P68B1DB1-Normal1"/>
              <w:jc w:val="both"/>
              <w:rPr>
                <w:lang w:val="ru-RU"/>
              </w:rPr>
            </w:pPr>
            <w:r w:rsidRPr="000A48E4">
              <w:rPr>
                <w:lang w:val="ru-RU"/>
              </w:rPr>
              <w:t>Технический подход, методология и подробный рабочий план</w:t>
            </w:r>
          </w:p>
        </w:tc>
        <w:tc>
          <w:tcPr>
            <w:tcW w:w="3837" w:type="dxa"/>
          </w:tcPr>
          <w:p w14:paraId="24F59949" w14:textId="77777777" w:rsidR="00796197" w:rsidRPr="000A48E4" w:rsidRDefault="00796197">
            <w:pPr>
              <w:jc w:val="both"/>
              <w:rPr>
                <w:sz w:val="22"/>
                <w:lang w:val="ru-RU"/>
              </w:rPr>
            </w:pPr>
          </w:p>
        </w:tc>
      </w:tr>
      <w:tr w:rsidR="00796197" w14:paraId="3EF056DA" w14:textId="77777777" w:rsidTr="00D732BF">
        <w:tc>
          <w:tcPr>
            <w:tcW w:w="2141" w:type="dxa"/>
          </w:tcPr>
          <w:p w14:paraId="64189C23" w14:textId="77777777" w:rsidR="00796197" w:rsidRPr="000A48E4" w:rsidRDefault="00796197">
            <w:pPr>
              <w:jc w:val="both"/>
              <w:rPr>
                <w:sz w:val="22"/>
                <w:lang w:val="ru-RU"/>
              </w:rPr>
            </w:pPr>
          </w:p>
        </w:tc>
        <w:tc>
          <w:tcPr>
            <w:tcW w:w="4097" w:type="dxa"/>
          </w:tcPr>
          <w:p w14:paraId="1F2AE261" w14:textId="5C00F9FD" w:rsidR="00796197" w:rsidRPr="000A48E4" w:rsidRDefault="000A48E4">
            <w:pPr>
              <w:pStyle w:val="P68B1DB1-Normal1"/>
              <w:jc w:val="both"/>
              <w:rPr>
                <w:lang w:val="ru-RU"/>
              </w:rPr>
            </w:pPr>
            <w:r w:rsidRPr="000A48E4">
              <w:rPr>
                <w:lang w:val="ru-RU"/>
              </w:rPr>
              <w:t xml:space="preserve">Подход и методология - </w:t>
            </w:r>
            <w:r w:rsidR="00641C43" w:rsidRPr="00641C43">
              <w:rPr>
                <w:lang w:val="ru-RU"/>
              </w:rPr>
              <w:t>“Кемоникс”</w:t>
            </w:r>
            <w:r w:rsidRPr="000A48E4">
              <w:rPr>
                <w:lang w:val="ru-RU"/>
              </w:rPr>
              <w:t xml:space="preserve"> оценит, соответствуют ли предлагаемый программный подход, подробные мероприятия и предлагаемые сроки требованиям эффективного и действенного выполнения Объема работ.</w:t>
            </w:r>
          </w:p>
        </w:tc>
        <w:tc>
          <w:tcPr>
            <w:tcW w:w="3837" w:type="dxa"/>
            <w:vAlign w:val="center"/>
          </w:tcPr>
          <w:p w14:paraId="4B3B59C9" w14:textId="489A3794" w:rsidR="00796197" w:rsidRDefault="000A48E4">
            <w:pPr>
              <w:pStyle w:val="P68B1DB1-Normal1"/>
              <w:jc w:val="right"/>
            </w:pPr>
            <w:r>
              <w:t xml:space="preserve">35 </w:t>
            </w:r>
            <w:r w:rsidR="00D732BF">
              <w:t>баллов</w:t>
            </w:r>
          </w:p>
        </w:tc>
      </w:tr>
      <w:tr w:rsidR="00796197" w14:paraId="3BF3C638" w14:textId="77777777" w:rsidTr="00D732BF">
        <w:tc>
          <w:tcPr>
            <w:tcW w:w="6238" w:type="dxa"/>
            <w:gridSpan w:val="2"/>
          </w:tcPr>
          <w:p w14:paraId="202AD226" w14:textId="77777777" w:rsidR="00796197" w:rsidRPr="000A48E4" w:rsidRDefault="000A48E4">
            <w:pPr>
              <w:pStyle w:val="P68B1DB1-Normal2"/>
              <w:jc w:val="right"/>
              <w:rPr>
                <w:lang w:val="ru-RU"/>
              </w:rPr>
            </w:pPr>
            <w:r w:rsidRPr="000A48E4">
              <w:rPr>
                <w:lang w:val="ru-RU"/>
              </w:rPr>
              <w:t>Общее количество баллов - технический подход</w:t>
            </w:r>
          </w:p>
        </w:tc>
        <w:tc>
          <w:tcPr>
            <w:tcW w:w="3837" w:type="dxa"/>
            <w:vAlign w:val="center"/>
          </w:tcPr>
          <w:p w14:paraId="25CCC6CF" w14:textId="119183B6" w:rsidR="00796197" w:rsidRDefault="000A48E4">
            <w:pPr>
              <w:pStyle w:val="P68B1DB1-Normal2"/>
              <w:jc w:val="right"/>
            </w:pPr>
            <w:r>
              <w:t xml:space="preserve">35 </w:t>
            </w:r>
            <w:r w:rsidR="00D732BF">
              <w:t>баллов</w:t>
            </w:r>
          </w:p>
        </w:tc>
      </w:tr>
      <w:tr w:rsidR="00796197" w14:paraId="600F47AC" w14:textId="77777777" w:rsidTr="00D732BF">
        <w:tc>
          <w:tcPr>
            <w:tcW w:w="10075" w:type="dxa"/>
            <w:gridSpan w:val="3"/>
          </w:tcPr>
          <w:p w14:paraId="12083614" w14:textId="77777777" w:rsidR="00796197" w:rsidRDefault="00796197">
            <w:pPr>
              <w:jc w:val="both"/>
              <w:rPr>
                <w:sz w:val="22"/>
              </w:rPr>
            </w:pPr>
          </w:p>
        </w:tc>
      </w:tr>
      <w:tr w:rsidR="00796197" w:rsidRPr="00657D04" w14:paraId="131656C8" w14:textId="77777777" w:rsidTr="00D732BF">
        <w:tc>
          <w:tcPr>
            <w:tcW w:w="6238" w:type="dxa"/>
            <w:gridSpan w:val="2"/>
          </w:tcPr>
          <w:p w14:paraId="453D8A58" w14:textId="77777777" w:rsidR="00796197" w:rsidRPr="000A48E4" w:rsidRDefault="000A48E4">
            <w:pPr>
              <w:pStyle w:val="P68B1DB1-Normal1"/>
              <w:jc w:val="both"/>
              <w:rPr>
                <w:lang w:val="ru-RU"/>
              </w:rPr>
            </w:pPr>
            <w:r w:rsidRPr="000A48E4">
              <w:rPr>
                <w:lang w:val="ru-RU"/>
              </w:rPr>
              <w:t>Менеджмент, ключевой персонал и кадровый план</w:t>
            </w:r>
          </w:p>
        </w:tc>
        <w:tc>
          <w:tcPr>
            <w:tcW w:w="3837" w:type="dxa"/>
          </w:tcPr>
          <w:p w14:paraId="64F12B48" w14:textId="77777777" w:rsidR="00796197" w:rsidRPr="000A48E4" w:rsidRDefault="00796197">
            <w:pPr>
              <w:jc w:val="both"/>
              <w:rPr>
                <w:sz w:val="22"/>
                <w:lang w:val="ru-RU"/>
              </w:rPr>
            </w:pPr>
          </w:p>
        </w:tc>
      </w:tr>
      <w:tr w:rsidR="00796197" w14:paraId="47B3B34C" w14:textId="77777777" w:rsidTr="00D732BF">
        <w:tc>
          <w:tcPr>
            <w:tcW w:w="2141" w:type="dxa"/>
          </w:tcPr>
          <w:p w14:paraId="5B0BE02A" w14:textId="77777777" w:rsidR="00796197" w:rsidRPr="000A48E4" w:rsidRDefault="00796197">
            <w:pPr>
              <w:jc w:val="both"/>
              <w:rPr>
                <w:sz w:val="22"/>
                <w:lang w:val="ru-RU"/>
              </w:rPr>
            </w:pPr>
          </w:p>
        </w:tc>
        <w:tc>
          <w:tcPr>
            <w:tcW w:w="4097" w:type="dxa"/>
          </w:tcPr>
          <w:p w14:paraId="71A39D39" w14:textId="3D0C31CB" w:rsidR="00796197" w:rsidRPr="000A48E4" w:rsidRDefault="000A48E4">
            <w:pPr>
              <w:pStyle w:val="P68B1DB1-Normal1"/>
              <w:jc w:val="both"/>
              <w:rPr>
                <w:lang w:val="ru-RU"/>
              </w:rPr>
            </w:pPr>
            <w:r w:rsidRPr="000A48E4">
              <w:rPr>
                <w:lang w:val="ru-RU"/>
              </w:rPr>
              <w:t xml:space="preserve">Квалификация персонала - </w:t>
            </w:r>
            <w:r w:rsidR="00641C43" w:rsidRPr="00641C43">
              <w:rPr>
                <w:lang w:val="ru-RU"/>
              </w:rPr>
              <w:t>“Кемоникс”</w:t>
            </w:r>
            <w:r w:rsidRPr="000A48E4">
              <w:rPr>
                <w:lang w:val="ru-RU"/>
              </w:rPr>
              <w:t xml:space="preserve"> оценит биографические данные (</w:t>
            </w:r>
            <w:r>
              <w:t>CV</w:t>
            </w:r>
            <w:r w:rsidRPr="000A48E4">
              <w:rPr>
                <w:lang w:val="ru-RU"/>
              </w:rPr>
              <w:t xml:space="preserve">) предлагаемых членов команды и оценит, имеет ли </w:t>
            </w:r>
            <w:r w:rsidR="00D732BF">
              <w:rPr>
                <w:lang w:val="ru-RU"/>
              </w:rPr>
              <w:t>персонал</w:t>
            </w:r>
            <w:r w:rsidRPr="000A48E4">
              <w:rPr>
                <w:lang w:val="ru-RU"/>
              </w:rPr>
              <w:t xml:space="preserve"> опыт и возможности для выполнения Объема работ.</w:t>
            </w:r>
          </w:p>
        </w:tc>
        <w:tc>
          <w:tcPr>
            <w:tcW w:w="3837" w:type="dxa"/>
            <w:vAlign w:val="center"/>
          </w:tcPr>
          <w:p w14:paraId="2CD3781D" w14:textId="4F86153F" w:rsidR="00796197" w:rsidRDefault="000A48E4">
            <w:pPr>
              <w:pStyle w:val="P68B1DB1-Normal1"/>
              <w:jc w:val="right"/>
            </w:pPr>
            <w:r>
              <w:t>15 баллов</w:t>
            </w:r>
          </w:p>
        </w:tc>
      </w:tr>
      <w:tr w:rsidR="00796197" w14:paraId="784771F7" w14:textId="77777777" w:rsidTr="00D732BF">
        <w:tc>
          <w:tcPr>
            <w:tcW w:w="6238" w:type="dxa"/>
            <w:gridSpan w:val="2"/>
          </w:tcPr>
          <w:p w14:paraId="19A450B3" w14:textId="77777777" w:rsidR="00796197" w:rsidRDefault="000A48E4">
            <w:pPr>
              <w:pStyle w:val="P68B1DB1-Normal2"/>
              <w:jc w:val="right"/>
            </w:pPr>
            <w:r>
              <w:t>Всего баллов - менеджмент</w:t>
            </w:r>
          </w:p>
        </w:tc>
        <w:tc>
          <w:tcPr>
            <w:tcW w:w="3837" w:type="dxa"/>
          </w:tcPr>
          <w:p w14:paraId="4FB89C0D" w14:textId="143845C6" w:rsidR="00796197" w:rsidRDefault="000A48E4">
            <w:pPr>
              <w:pStyle w:val="P68B1DB1-Normal2"/>
              <w:jc w:val="right"/>
            </w:pPr>
            <w:r>
              <w:t>15 баллов</w:t>
            </w:r>
          </w:p>
        </w:tc>
      </w:tr>
      <w:tr w:rsidR="00796197" w14:paraId="65301FB5" w14:textId="77777777" w:rsidTr="00D732BF">
        <w:tc>
          <w:tcPr>
            <w:tcW w:w="10075" w:type="dxa"/>
            <w:gridSpan w:val="3"/>
          </w:tcPr>
          <w:p w14:paraId="67EC095D" w14:textId="77777777" w:rsidR="00796197" w:rsidRDefault="00796197">
            <w:pPr>
              <w:jc w:val="both"/>
              <w:rPr>
                <w:sz w:val="22"/>
              </w:rPr>
            </w:pPr>
          </w:p>
        </w:tc>
      </w:tr>
      <w:tr w:rsidR="00796197" w:rsidRPr="00657D04" w14:paraId="5961F2F5" w14:textId="77777777" w:rsidTr="00D732BF">
        <w:tc>
          <w:tcPr>
            <w:tcW w:w="6238" w:type="dxa"/>
            <w:gridSpan w:val="2"/>
          </w:tcPr>
          <w:p w14:paraId="023D4451" w14:textId="39DBF26F" w:rsidR="00796197" w:rsidRPr="000A48E4" w:rsidRDefault="009A3326">
            <w:pPr>
              <w:pStyle w:val="P68B1DB1-Normal1"/>
              <w:jc w:val="both"/>
              <w:rPr>
                <w:lang w:val="ru-RU"/>
              </w:rPr>
            </w:pPr>
            <w:r>
              <w:rPr>
                <w:lang w:val="ru-RU"/>
              </w:rPr>
              <w:t>Потенциал и в</w:t>
            </w:r>
            <w:r w:rsidR="000A48E4" w:rsidRPr="000A48E4">
              <w:rPr>
                <w:lang w:val="ru-RU"/>
              </w:rPr>
              <w:t>озможности</w:t>
            </w:r>
            <w:r>
              <w:rPr>
                <w:lang w:val="ru-RU"/>
              </w:rPr>
              <w:t xml:space="preserve"> компании</w:t>
            </w:r>
            <w:r w:rsidR="000A48E4" w:rsidRPr="000A48E4">
              <w:rPr>
                <w:lang w:val="ru-RU"/>
              </w:rPr>
              <w:t xml:space="preserve">, опыт и прошлые </w:t>
            </w:r>
            <w:r>
              <w:rPr>
                <w:lang w:val="ru-RU"/>
              </w:rPr>
              <w:t>достижения</w:t>
            </w:r>
          </w:p>
        </w:tc>
        <w:tc>
          <w:tcPr>
            <w:tcW w:w="3837" w:type="dxa"/>
          </w:tcPr>
          <w:p w14:paraId="03727793" w14:textId="77777777" w:rsidR="00796197" w:rsidRPr="000A48E4" w:rsidRDefault="00796197">
            <w:pPr>
              <w:jc w:val="both"/>
              <w:rPr>
                <w:sz w:val="22"/>
                <w:lang w:val="ru-RU"/>
              </w:rPr>
            </w:pPr>
          </w:p>
        </w:tc>
      </w:tr>
      <w:tr w:rsidR="00796197" w14:paraId="401AFF83" w14:textId="77777777" w:rsidTr="00D732BF">
        <w:tc>
          <w:tcPr>
            <w:tcW w:w="2141" w:type="dxa"/>
          </w:tcPr>
          <w:p w14:paraId="1DB28673" w14:textId="77777777" w:rsidR="00796197" w:rsidRPr="000A48E4" w:rsidRDefault="00796197">
            <w:pPr>
              <w:jc w:val="both"/>
              <w:rPr>
                <w:sz w:val="22"/>
                <w:highlight w:val="lightGray"/>
                <w:lang w:val="ru-RU"/>
              </w:rPr>
            </w:pPr>
          </w:p>
        </w:tc>
        <w:tc>
          <w:tcPr>
            <w:tcW w:w="4097" w:type="dxa"/>
          </w:tcPr>
          <w:p w14:paraId="64DCB215" w14:textId="64256528" w:rsidR="00796197" w:rsidRPr="000A48E4" w:rsidRDefault="000A48E4">
            <w:pPr>
              <w:pStyle w:val="P68B1DB1-Normal1"/>
              <w:jc w:val="both"/>
              <w:rPr>
                <w:highlight w:val="lightGray"/>
                <w:lang w:val="ru-RU"/>
              </w:rPr>
            </w:pPr>
            <w:r w:rsidRPr="000A48E4">
              <w:rPr>
                <w:lang w:val="ru-RU"/>
              </w:rPr>
              <w:t xml:space="preserve">История и опыт компании - </w:t>
            </w:r>
            <w:r w:rsidR="00641C43" w:rsidRPr="00641C43">
              <w:rPr>
                <w:lang w:val="ru-RU"/>
              </w:rPr>
              <w:t>“Кемоникс”</w:t>
            </w:r>
            <w:r w:rsidRPr="000A48E4">
              <w:rPr>
                <w:lang w:val="ru-RU"/>
              </w:rPr>
              <w:t xml:space="preserve"> оценит, соответствует ли опыт компании объему работ проекта.</w:t>
            </w:r>
          </w:p>
        </w:tc>
        <w:tc>
          <w:tcPr>
            <w:tcW w:w="3837" w:type="dxa"/>
            <w:vAlign w:val="center"/>
          </w:tcPr>
          <w:p w14:paraId="01A8B456" w14:textId="6095665C" w:rsidR="00796197" w:rsidRDefault="000A48E4">
            <w:pPr>
              <w:pStyle w:val="P68B1DB1-Normal1"/>
              <w:jc w:val="right"/>
            </w:pPr>
            <w:r>
              <w:t xml:space="preserve">35 </w:t>
            </w:r>
            <w:r w:rsidR="00D732BF">
              <w:t>баллов</w:t>
            </w:r>
          </w:p>
        </w:tc>
      </w:tr>
      <w:tr w:rsidR="00796197" w14:paraId="4C8EBE43" w14:textId="77777777" w:rsidTr="00D732BF">
        <w:tc>
          <w:tcPr>
            <w:tcW w:w="6238" w:type="dxa"/>
            <w:gridSpan w:val="2"/>
          </w:tcPr>
          <w:p w14:paraId="39B1DA62" w14:textId="4A08F09A" w:rsidR="00796197" w:rsidRPr="009A3326" w:rsidRDefault="000A48E4">
            <w:pPr>
              <w:pStyle w:val="P68B1DB1-Normal2"/>
              <w:jc w:val="right"/>
              <w:rPr>
                <w:highlight w:val="yellow"/>
                <w:lang w:val="ru-RU"/>
              </w:rPr>
            </w:pPr>
            <w:r w:rsidRPr="009A3326">
              <w:rPr>
                <w:lang w:val="ru-RU"/>
              </w:rPr>
              <w:t xml:space="preserve">Всего баллов </w:t>
            </w:r>
            <w:r w:rsidR="009A3326" w:rsidRPr="009A3326">
              <w:rPr>
                <w:lang w:val="ru-RU"/>
              </w:rPr>
              <w:t>–</w:t>
            </w:r>
            <w:r w:rsidRPr="009A3326">
              <w:rPr>
                <w:lang w:val="ru-RU"/>
              </w:rPr>
              <w:t xml:space="preserve">  возможности</w:t>
            </w:r>
            <w:r w:rsidR="009A3326">
              <w:rPr>
                <w:lang w:val="ru-RU"/>
              </w:rPr>
              <w:t xml:space="preserve"> и потенциал компании</w:t>
            </w:r>
          </w:p>
        </w:tc>
        <w:tc>
          <w:tcPr>
            <w:tcW w:w="3837" w:type="dxa"/>
          </w:tcPr>
          <w:p w14:paraId="7713C58E" w14:textId="1D4739BF" w:rsidR="00796197" w:rsidRDefault="000A48E4">
            <w:pPr>
              <w:pStyle w:val="P68B1DB1-Normal2"/>
              <w:jc w:val="right"/>
              <w:rPr>
                <w:highlight w:val="yellow"/>
              </w:rPr>
            </w:pPr>
            <w:r>
              <w:t xml:space="preserve">35 </w:t>
            </w:r>
            <w:r w:rsidR="00D732BF">
              <w:t xml:space="preserve"> баллов</w:t>
            </w:r>
          </w:p>
        </w:tc>
      </w:tr>
      <w:tr w:rsidR="00657D04" w14:paraId="4168E509" w14:textId="77777777" w:rsidTr="00D732BF">
        <w:tc>
          <w:tcPr>
            <w:tcW w:w="6238" w:type="dxa"/>
            <w:gridSpan w:val="2"/>
          </w:tcPr>
          <w:p w14:paraId="4E71426E" w14:textId="1013D671" w:rsidR="00657D04" w:rsidRPr="009A3326" w:rsidRDefault="00657D04">
            <w:pPr>
              <w:pStyle w:val="P68B1DB1-Normal2"/>
              <w:jc w:val="right"/>
              <w:rPr>
                <w:lang w:val="ru-RU"/>
              </w:rPr>
            </w:pPr>
            <w:r>
              <w:rPr>
                <w:lang w:val="ru-RU"/>
              </w:rPr>
              <w:t>Стоимость</w:t>
            </w:r>
          </w:p>
        </w:tc>
        <w:tc>
          <w:tcPr>
            <w:tcW w:w="3837" w:type="dxa"/>
          </w:tcPr>
          <w:p w14:paraId="6A0E4B3A" w14:textId="2F714C91" w:rsidR="00657D04" w:rsidRPr="00657D04" w:rsidRDefault="00657D04">
            <w:pPr>
              <w:pStyle w:val="P68B1DB1-Normal2"/>
              <w:jc w:val="right"/>
              <w:rPr>
                <w:lang w:val="ru-RU"/>
              </w:rPr>
            </w:pPr>
            <w:r>
              <w:rPr>
                <w:lang w:val="ru-RU"/>
              </w:rPr>
              <w:t>15 баллов</w:t>
            </w:r>
          </w:p>
        </w:tc>
      </w:tr>
      <w:tr w:rsidR="00796197" w:rsidRPr="000A48E4" w14:paraId="7392C9A7" w14:textId="77777777" w:rsidTr="00D732BF">
        <w:tc>
          <w:tcPr>
            <w:tcW w:w="6238" w:type="dxa"/>
            <w:gridSpan w:val="2"/>
            <w:vAlign w:val="center"/>
          </w:tcPr>
          <w:p w14:paraId="1B25FCEA" w14:textId="77777777" w:rsidR="00796197" w:rsidRDefault="000A48E4">
            <w:pPr>
              <w:pStyle w:val="P68B1DB1-Normal2"/>
              <w:jc w:val="right"/>
            </w:pPr>
            <w:r>
              <w:t>Всего баллов</w:t>
            </w:r>
          </w:p>
        </w:tc>
        <w:tc>
          <w:tcPr>
            <w:tcW w:w="3837" w:type="dxa"/>
          </w:tcPr>
          <w:p w14:paraId="1B64580E" w14:textId="7FDA15DC" w:rsidR="00796197" w:rsidRPr="00D732BF" w:rsidRDefault="00D732BF">
            <w:pPr>
              <w:pStyle w:val="P68B1DB1-Normal2"/>
              <w:jc w:val="right"/>
              <w:rPr>
                <w:highlight w:val="yellow"/>
                <w:lang w:val="ru-RU"/>
              </w:rPr>
            </w:pPr>
            <w:r>
              <w:rPr>
                <w:lang w:val="ru-RU"/>
              </w:rPr>
              <w:t xml:space="preserve"> </w:t>
            </w:r>
            <w:r w:rsidR="000A48E4" w:rsidRPr="000A48E4">
              <w:rPr>
                <w:lang w:val="ru-RU"/>
              </w:rPr>
              <w:t xml:space="preserve"> 100 </w:t>
            </w:r>
            <w:r w:rsidRPr="00D732BF">
              <w:rPr>
                <w:lang w:val="ru-RU"/>
              </w:rPr>
              <w:t>баллов</w:t>
            </w:r>
          </w:p>
        </w:tc>
      </w:tr>
    </w:tbl>
    <w:p w14:paraId="614F1130" w14:textId="77777777" w:rsidR="00796197" w:rsidRPr="000A48E4" w:rsidRDefault="00796197">
      <w:pPr>
        <w:jc w:val="both"/>
        <w:rPr>
          <w:sz w:val="22"/>
          <w:highlight w:val="yellow"/>
          <w:lang w:val="ru-RU"/>
        </w:rPr>
      </w:pPr>
    </w:p>
    <w:p w14:paraId="64969FF1" w14:textId="77777777" w:rsidR="00796197" w:rsidRPr="000A48E4" w:rsidRDefault="00796197">
      <w:pPr>
        <w:jc w:val="both"/>
        <w:rPr>
          <w:sz w:val="22"/>
          <w:lang w:val="ru-RU"/>
        </w:rPr>
      </w:pPr>
    </w:p>
    <w:p w14:paraId="651E1043" w14:textId="77777777" w:rsidR="00796197" w:rsidRPr="000A48E4" w:rsidRDefault="00796197">
      <w:pPr>
        <w:jc w:val="both"/>
        <w:rPr>
          <w:sz w:val="22"/>
          <w:lang w:val="ru-RU"/>
        </w:rPr>
      </w:pPr>
    </w:p>
    <w:p w14:paraId="5271F38D" w14:textId="6471E5AE" w:rsidR="00796197" w:rsidRPr="000A48E4" w:rsidRDefault="000A48E4">
      <w:pPr>
        <w:pStyle w:val="P68B1DB1-Normal2"/>
        <w:jc w:val="both"/>
        <w:rPr>
          <w:lang w:val="ru-RU"/>
        </w:rPr>
      </w:pPr>
      <w:r>
        <w:t>I</w:t>
      </w:r>
      <w:r w:rsidRPr="000A48E4">
        <w:rPr>
          <w:lang w:val="ru-RU"/>
        </w:rPr>
        <w:t>.9</w:t>
      </w:r>
      <w:bookmarkStart w:id="6" w:name="_Hlk42504780"/>
      <w:r w:rsidRPr="000A48E4">
        <w:rPr>
          <w:lang w:val="ru-RU"/>
        </w:rPr>
        <w:t xml:space="preserve"> Переговоры</w:t>
      </w:r>
    </w:p>
    <w:bookmarkEnd w:id="6"/>
    <w:p w14:paraId="78993D4D" w14:textId="77777777" w:rsidR="00796197" w:rsidRPr="000A48E4" w:rsidRDefault="00796197">
      <w:pPr>
        <w:ind w:left="540"/>
        <w:jc w:val="both"/>
        <w:rPr>
          <w:sz w:val="22"/>
          <w:lang w:val="ru-RU"/>
        </w:rPr>
      </w:pPr>
    </w:p>
    <w:p w14:paraId="29D1A9A9" w14:textId="5FCF313F" w:rsidR="00796197" w:rsidRPr="000A48E4" w:rsidRDefault="009A3326">
      <w:pPr>
        <w:pStyle w:val="P68B1DB1-BodyTextIndent29"/>
        <w:ind w:left="0" w:firstLine="0"/>
        <w:jc w:val="both"/>
        <w:rPr>
          <w:lang w:val="ru-RU"/>
        </w:rPr>
      </w:pPr>
      <w:r>
        <w:rPr>
          <w:lang w:val="ru-RU"/>
        </w:rPr>
        <w:t>Планируе</w:t>
      </w:r>
      <w:r w:rsidR="000A48E4" w:rsidRPr="000A48E4">
        <w:rPr>
          <w:lang w:val="ru-RU"/>
        </w:rPr>
        <w:t>тся, что суб</w:t>
      </w:r>
      <w:r w:rsidR="00D732BF">
        <w:rPr>
          <w:lang w:val="ru-RU"/>
        </w:rPr>
        <w:t>-контракт</w:t>
      </w:r>
      <w:r w:rsidR="000A48E4" w:rsidRPr="000A48E4">
        <w:rPr>
          <w:lang w:val="ru-RU"/>
        </w:rPr>
        <w:t xml:space="preserve"> будет заключен исключительно на основе полученных первоначальных предложений. Однако </w:t>
      </w:r>
      <w:r w:rsidR="00641C43" w:rsidRPr="00641C43">
        <w:rPr>
          <w:lang w:val="ru-RU"/>
        </w:rPr>
        <w:t>“Кемоникс”</w:t>
      </w:r>
      <w:r w:rsidR="000A48E4" w:rsidRPr="000A48E4">
        <w:rPr>
          <w:lang w:val="ru-RU"/>
        </w:rPr>
        <w:t xml:space="preserve"> оставляет за собой право проводить обсуждения, переговоры и / или запрашивать разъяснения до заключения суб</w:t>
      </w:r>
      <w:r w:rsidR="00D732BF">
        <w:rPr>
          <w:lang w:val="ru-RU"/>
        </w:rPr>
        <w:t>-контракта</w:t>
      </w:r>
      <w:r w:rsidR="000A48E4" w:rsidRPr="000A48E4">
        <w:rPr>
          <w:lang w:val="ru-RU"/>
        </w:rPr>
        <w:t xml:space="preserve">. Кроме того, </w:t>
      </w:r>
      <w:r w:rsidR="00641C43" w:rsidRPr="00641C43">
        <w:rPr>
          <w:lang w:val="ru-RU"/>
        </w:rPr>
        <w:t>“Кемоникс”</w:t>
      </w:r>
      <w:r w:rsidR="000A48E4" w:rsidRPr="000A48E4">
        <w:rPr>
          <w:lang w:val="ru-RU"/>
        </w:rPr>
        <w:t xml:space="preserve"> оставляет за собой право проводить конкурентный диапазон и ограничивать количество </w:t>
      </w:r>
      <w:r w:rsidR="00D732BF">
        <w:rPr>
          <w:lang w:val="ru-RU"/>
        </w:rPr>
        <w:t>участников</w:t>
      </w:r>
      <w:r w:rsidR="000A48E4" w:rsidRPr="000A48E4">
        <w:rPr>
          <w:lang w:val="ru-RU"/>
        </w:rPr>
        <w:t xml:space="preserve">, чтобы создать эффективную среду оценки среди предложений с самым высоким </w:t>
      </w:r>
      <w:r w:rsidR="00D732BF">
        <w:rPr>
          <w:lang w:val="ru-RU"/>
        </w:rPr>
        <w:t>баллом</w:t>
      </w:r>
      <w:r w:rsidR="000A48E4" w:rsidRPr="000A48E4">
        <w:rPr>
          <w:lang w:val="ru-RU"/>
        </w:rPr>
        <w:t xml:space="preserve">. </w:t>
      </w:r>
      <w:r w:rsidR="00D732BF">
        <w:rPr>
          <w:lang w:val="ru-RU"/>
        </w:rPr>
        <w:t>Участников</w:t>
      </w:r>
      <w:r w:rsidR="000A48E4" w:rsidRPr="000A48E4">
        <w:rPr>
          <w:lang w:val="ru-RU"/>
        </w:rPr>
        <w:t xml:space="preserve">, получивших наивысший </w:t>
      </w:r>
      <w:r w:rsidR="00D732BF">
        <w:rPr>
          <w:lang w:val="ru-RU"/>
        </w:rPr>
        <w:t>баллы</w:t>
      </w:r>
      <w:r w:rsidR="000A48E4" w:rsidRPr="000A48E4">
        <w:rPr>
          <w:lang w:val="ru-RU"/>
        </w:rPr>
        <w:t xml:space="preserve">, по решению </w:t>
      </w:r>
      <w:r w:rsidR="00D732BF" w:rsidRPr="000A48E4">
        <w:rPr>
          <w:lang w:val="ru-RU"/>
        </w:rPr>
        <w:t>комитета, по технической оценке</w:t>
      </w:r>
      <w:r w:rsidR="000A48E4" w:rsidRPr="000A48E4">
        <w:rPr>
          <w:lang w:val="ru-RU"/>
        </w:rPr>
        <w:t>, могут попросить представить свои лучшие цен</w:t>
      </w:r>
      <w:r w:rsidR="00D732BF">
        <w:rPr>
          <w:lang w:val="ru-RU"/>
        </w:rPr>
        <w:t>овые предложения</w:t>
      </w:r>
      <w:r w:rsidR="000A48E4" w:rsidRPr="000A48E4">
        <w:rPr>
          <w:lang w:val="ru-RU"/>
        </w:rPr>
        <w:t xml:space="preserve"> или технические ответы в течение </w:t>
      </w:r>
      <w:r w:rsidR="005A1928">
        <w:rPr>
          <w:lang w:val="ru-RU"/>
        </w:rPr>
        <w:t xml:space="preserve">процесса </w:t>
      </w:r>
      <w:r w:rsidR="000A48E4" w:rsidRPr="000A48E4">
        <w:rPr>
          <w:lang w:val="ru-RU"/>
        </w:rPr>
        <w:t>конкурен</w:t>
      </w:r>
      <w:r w:rsidR="005A1928">
        <w:rPr>
          <w:lang w:val="ru-RU"/>
        </w:rPr>
        <w:t>ции</w:t>
      </w:r>
      <w:r w:rsidR="000A48E4" w:rsidRPr="000A48E4">
        <w:rPr>
          <w:lang w:val="ru-RU"/>
        </w:rPr>
        <w:t>. По собственному усмотрению Кемоникс мо</w:t>
      </w:r>
      <w:r w:rsidR="005A1928">
        <w:rPr>
          <w:lang w:val="ru-RU"/>
        </w:rPr>
        <w:t>же</w:t>
      </w:r>
      <w:r w:rsidR="000A48E4" w:rsidRPr="000A48E4">
        <w:rPr>
          <w:lang w:val="ru-RU"/>
        </w:rPr>
        <w:t xml:space="preserve">т попросить </w:t>
      </w:r>
      <w:r w:rsidR="005A1928">
        <w:rPr>
          <w:lang w:val="ru-RU"/>
        </w:rPr>
        <w:t xml:space="preserve">участников </w:t>
      </w:r>
      <w:r w:rsidR="000A48E4" w:rsidRPr="000A48E4">
        <w:rPr>
          <w:lang w:val="ru-RU"/>
        </w:rPr>
        <w:t xml:space="preserve">провести устные презентации. </w:t>
      </w:r>
      <w:r w:rsidR="005A1928">
        <w:rPr>
          <w:lang w:val="ru-RU"/>
        </w:rPr>
        <w:t>По необходимости</w:t>
      </w:r>
      <w:r w:rsidR="000A48E4" w:rsidRPr="000A48E4">
        <w:rPr>
          <w:lang w:val="ru-RU"/>
        </w:rPr>
        <w:t xml:space="preserve">, </w:t>
      </w:r>
      <w:r w:rsidR="00641C43" w:rsidRPr="00641C43">
        <w:rPr>
          <w:lang w:val="ru-RU"/>
        </w:rPr>
        <w:t>“Кемоникс”</w:t>
      </w:r>
      <w:r w:rsidR="000A48E4" w:rsidRPr="000A48E4">
        <w:rPr>
          <w:lang w:val="ru-RU"/>
        </w:rPr>
        <w:t xml:space="preserve"> оставляет за собой право </w:t>
      </w:r>
      <w:r w:rsidR="005A1928">
        <w:rPr>
          <w:lang w:val="ru-RU"/>
        </w:rPr>
        <w:t>присуждать</w:t>
      </w:r>
      <w:r w:rsidR="000A48E4" w:rsidRPr="000A48E4">
        <w:rPr>
          <w:lang w:val="ru-RU"/>
        </w:rPr>
        <w:t xml:space="preserve"> отдельные </w:t>
      </w:r>
      <w:r w:rsidR="005A1928">
        <w:rPr>
          <w:lang w:val="ru-RU"/>
        </w:rPr>
        <w:t>суб-контракты</w:t>
      </w:r>
      <w:r w:rsidR="000A48E4" w:rsidRPr="000A48E4">
        <w:rPr>
          <w:lang w:val="ru-RU"/>
        </w:rPr>
        <w:t xml:space="preserve"> для каждого компонента или вообще не присуждать.</w:t>
      </w:r>
    </w:p>
    <w:p w14:paraId="6B668771" w14:textId="77777777" w:rsidR="00796197" w:rsidRPr="000A48E4" w:rsidRDefault="00796197">
      <w:pPr>
        <w:ind w:left="540"/>
        <w:jc w:val="both"/>
        <w:rPr>
          <w:sz w:val="22"/>
          <w:highlight w:val="yellow"/>
          <w:lang w:val="ru-RU"/>
        </w:rPr>
      </w:pPr>
    </w:p>
    <w:p w14:paraId="5766EC17" w14:textId="3ADBF763" w:rsidR="00796197" w:rsidRPr="000A48E4" w:rsidRDefault="000A48E4">
      <w:pPr>
        <w:pStyle w:val="P68B1DB1-Normal2"/>
        <w:jc w:val="both"/>
        <w:rPr>
          <w:lang w:val="ru-RU"/>
        </w:rPr>
      </w:pPr>
      <w:r>
        <w:t>I</w:t>
      </w:r>
      <w:r w:rsidRPr="000A48E4">
        <w:rPr>
          <w:lang w:val="ru-RU"/>
        </w:rPr>
        <w:t>.10</w:t>
      </w:r>
      <w:bookmarkStart w:id="7" w:name="_Hlk42504791"/>
      <w:r w:rsidRPr="000A48E4">
        <w:rPr>
          <w:lang w:val="ru-RU"/>
        </w:rPr>
        <w:t xml:space="preserve"> Условия суб</w:t>
      </w:r>
      <w:r w:rsidR="005A1928">
        <w:rPr>
          <w:lang w:val="ru-RU"/>
        </w:rPr>
        <w:t>-контракта</w:t>
      </w:r>
      <w:bookmarkEnd w:id="7"/>
    </w:p>
    <w:p w14:paraId="227C19E1" w14:textId="77777777" w:rsidR="00796197" w:rsidRPr="000A48E4" w:rsidRDefault="00796197">
      <w:pPr>
        <w:jc w:val="both"/>
        <w:rPr>
          <w:sz w:val="22"/>
          <w:lang w:val="ru-RU"/>
        </w:rPr>
      </w:pPr>
    </w:p>
    <w:p w14:paraId="0DF99952" w14:textId="5A639C67" w:rsidR="00796197" w:rsidRPr="000A48E4" w:rsidRDefault="000A48E4">
      <w:pPr>
        <w:pStyle w:val="P68B1DB1-Normal1"/>
        <w:jc w:val="both"/>
        <w:rPr>
          <w:lang w:val="ru-RU"/>
        </w:rPr>
      </w:pPr>
      <w:r w:rsidRPr="000A48E4">
        <w:rPr>
          <w:lang w:val="ru-RU"/>
        </w:rPr>
        <w:t xml:space="preserve">Это только запрос предложений и никоим образом не обязывает </w:t>
      </w:r>
      <w:r w:rsidR="00641C43" w:rsidRPr="00641C43">
        <w:rPr>
          <w:lang w:val="ru-RU"/>
        </w:rPr>
        <w:t>“Кемоникс”</w:t>
      </w:r>
      <w:r w:rsidRPr="000A48E4">
        <w:rPr>
          <w:lang w:val="ru-RU"/>
        </w:rPr>
        <w:t xml:space="preserve"> заключать суб</w:t>
      </w:r>
      <w:r w:rsidR="005A1928">
        <w:rPr>
          <w:lang w:val="ru-RU"/>
        </w:rPr>
        <w:t>-контракт</w:t>
      </w:r>
      <w:r w:rsidRPr="000A48E4">
        <w:rPr>
          <w:lang w:val="ru-RU"/>
        </w:rPr>
        <w:t>. В случае переговоров по с</w:t>
      </w:r>
      <w:r w:rsidR="005A1928">
        <w:rPr>
          <w:lang w:val="ru-RU"/>
        </w:rPr>
        <w:t>уб-контракт</w:t>
      </w:r>
      <w:r w:rsidRPr="000A48E4">
        <w:rPr>
          <w:lang w:val="ru-RU"/>
        </w:rPr>
        <w:t xml:space="preserve">у, любой итоговый субподряд будет регулироваться условиями и положениями, подробно описанными в Разделе </w:t>
      </w:r>
      <w:r>
        <w:t>III</w:t>
      </w:r>
      <w:r w:rsidRPr="000A48E4">
        <w:rPr>
          <w:lang w:val="ru-RU"/>
        </w:rPr>
        <w:t xml:space="preserve">. </w:t>
      </w:r>
      <w:r w:rsidR="00641C43" w:rsidRPr="00641C43">
        <w:rPr>
          <w:lang w:val="ru-RU"/>
        </w:rPr>
        <w:t>“Кемоникс”</w:t>
      </w:r>
      <w:r w:rsidRPr="000A48E4">
        <w:rPr>
          <w:lang w:val="ru-RU"/>
        </w:rPr>
        <w:t xml:space="preserve"> будет использовать шаблон, показанный в разделе </w:t>
      </w:r>
      <w:r>
        <w:t>III</w:t>
      </w:r>
      <w:r w:rsidRPr="000A48E4">
        <w:rPr>
          <w:lang w:val="ru-RU"/>
        </w:rPr>
        <w:t>, для завершения суб</w:t>
      </w:r>
      <w:r w:rsidR="005A1928">
        <w:rPr>
          <w:lang w:val="ru-RU"/>
        </w:rPr>
        <w:t>-контракт</w:t>
      </w:r>
      <w:r w:rsidRPr="000A48E4">
        <w:rPr>
          <w:lang w:val="ru-RU"/>
        </w:rPr>
        <w:t xml:space="preserve">а. Условия и положения не подлежат обсуждению. Отправляя предложение, </w:t>
      </w:r>
      <w:r w:rsidR="005A1928">
        <w:rPr>
          <w:lang w:val="ru-RU"/>
        </w:rPr>
        <w:t>участники</w:t>
      </w:r>
      <w:r w:rsidRPr="000A48E4">
        <w:rPr>
          <w:lang w:val="ru-RU"/>
        </w:rPr>
        <w:t xml:space="preserve"> подтверждают, что они понимают и соглашаются со всеми условиями и положениями, содержащимися в разделе </w:t>
      </w:r>
      <w:r>
        <w:t>III</w:t>
      </w:r>
      <w:r w:rsidRPr="000A48E4">
        <w:rPr>
          <w:lang w:val="ru-RU"/>
        </w:rPr>
        <w:t>.</w:t>
      </w:r>
    </w:p>
    <w:p w14:paraId="3B7B8454" w14:textId="2F8380FF" w:rsidR="00796197" w:rsidRPr="000A48E4" w:rsidRDefault="00796197">
      <w:pPr>
        <w:jc w:val="both"/>
        <w:rPr>
          <w:sz w:val="22"/>
          <w:lang w:val="ru-RU"/>
        </w:rPr>
      </w:pPr>
    </w:p>
    <w:p w14:paraId="32F8F8D7" w14:textId="63D35437" w:rsidR="00796197" w:rsidRPr="000A48E4" w:rsidRDefault="000A48E4">
      <w:pPr>
        <w:pStyle w:val="P68B1DB1-Normal2"/>
        <w:jc w:val="both"/>
        <w:rPr>
          <w:lang w:val="ru-RU"/>
        </w:rPr>
      </w:pPr>
      <w:r>
        <w:t>I</w:t>
      </w:r>
      <w:r w:rsidRPr="000A48E4">
        <w:rPr>
          <w:lang w:val="ru-RU"/>
        </w:rPr>
        <w:t>.11</w:t>
      </w:r>
      <w:bookmarkStart w:id="8" w:name="_Hlk42504803"/>
      <w:r w:rsidRPr="000A48E4">
        <w:rPr>
          <w:lang w:val="ru-RU"/>
        </w:rPr>
        <w:t xml:space="preserve"> Страхование и услуги</w:t>
      </w:r>
      <w:bookmarkEnd w:id="8"/>
    </w:p>
    <w:p w14:paraId="03BDC7BA" w14:textId="77777777" w:rsidR="00796197" w:rsidRPr="000A48E4" w:rsidRDefault="00796197">
      <w:pPr>
        <w:jc w:val="both"/>
        <w:rPr>
          <w:b/>
          <w:sz w:val="22"/>
          <w:lang w:val="ru-RU"/>
        </w:rPr>
      </w:pPr>
    </w:p>
    <w:p w14:paraId="06633287" w14:textId="3C4DBB97" w:rsidR="00796197" w:rsidRPr="000A48E4" w:rsidRDefault="000A48E4">
      <w:pPr>
        <w:pStyle w:val="P68B1DB1-Normal13"/>
        <w:jc w:val="both"/>
        <w:rPr>
          <w:color w:val="000000"/>
          <w:lang w:val="ru-RU"/>
        </w:rPr>
      </w:pPr>
      <w:r w:rsidRPr="000A48E4">
        <w:rPr>
          <w:lang w:val="ru-RU"/>
        </w:rPr>
        <w:t>В течение двух недель с момента подписания этого суб</w:t>
      </w:r>
      <w:r w:rsidR="005A1928">
        <w:rPr>
          <w:lang w:val="ru-RU"/>
        </w:rPr>
        <w:t>-контракта</w:t>
      </w:r>
      <w:r w:rsidRPr="000A48E4">
        <w:rPr>
          <w:lang w:val="ru-RU"/>
        </w:rPr>
        <w:t xml:space="preserve"> Участник предложения за свой счет (за исключением того, что </w:t>
      </w:r>
      <w:r>
        <w:t>DBA</w:t>
      </w:r>
      <w:r w:rsidRPr="000A48E4">
        <w:rPr>
          <w:lang w:val="ru-RU"/>
        </w:rPr>
        <w:t xml:space="preserve"> подлежит возмещению участнику предложения по стоимости), должен обеспечить и поддерживать в силе страхование всех своих операций в соответствии с диаграммами, перечисленными ниже. Страховые полисы должны быть в такой форме и выдаваться такой компанией или компаниями, которые могут </w:t>
      </w:r>
      <w:r w:rsidR="005A1928">
        <w:rPr>
          <w:lang w:val="ru-RU"/>
        </w:rPr>
        <w:t>считаться</w:t>
      </w:r>
      <w:r w:rsidRPr="000A48E4">
        <w:rPr>
          <w:lang w:val="ru-RU"/>
        </w:rPr>
        <w:t xml:space="preserve"> </w:t>
      </w:r>
      <w:r w:rsidR="00047DE4">
        <w:rPr>
          <w:lang w:val="ru-RU"/>
        </w:rPr>
        <w:t xml:space="preserve">соответствующими и </w:t>
      </w:r>
      <w:r w:rsidRPr="000A48E4">
        <w:rPr>
          <w:lang w:val="ru-RU"/>
        </w:rPr>
        <w:t xml:space="preserve">удовлетворительными для Кемоникс. По запросу Кемоникс Поставщик должен предоставить Кемоникс свидетельства о страховании от страховых компаний, в которых должны быть указаны даты вступления в силу полисов, лимиты обязательств по ним, а также положение о том, что указанное страхование не будет аннулировано, кроме как по истечении (30) дней письменного </w:t>
      </w:r>
      <w:r w:rsidRPr="000A48E4">
        <w:rPr>
          <w:lang w:val="ru-RU"/>
        </w:rPr>
        <w:lastRenderedPageBreak/>
        <w:t>уведомления Кемоникс. Поставщик не должен отменять какие-либо страховые полисы, требуемые по настоящему Соглашению, до или после завершения работы без письменного согласия Кемоникс.</w:t>
      </w:r>
    </w:p>
    <w:p w14:paraId="2696246F" w14:textId="77777777" w:rsidR="00796197" w:rsidRPr="000A48E4" w:rsidRDefault="00796197">
      <w:pPr>
        <w:kinsoku w:val="0"/>
        <w:overflowPunct w:val="0"/>
        <w:autoSpaceDE w:val="0"/>
        <w:autoSpaceDN w:val="0"/>
        <w:adjustRightInd w:val="0"/>
        <w:spacing w:before="7"/>
        <w:rPr>
          <w:sz w:val="22"/>
          <w:lang w:val="ru-RU"/>
        </w:rPr>
      </w:pPr>
    </w:p>
    <w:p w14:paraId="6900836C" w14:textId="544D5AB6" w:rsidR="00796197" w:rsidRDefault="000A48E4">
      <w:pPr>
        <w:pStyle w:val="P68B1DB1-Normal13"/>
        <w:kinsoku w:val="0"/>
        <w:overflowPunct w:val="0"/>
        <w:autoSpaceDE w:val="0"/>
        <w:autoSpaceDN w:val="0"/>
        <w:adjustRightInd w:val="0"/>
        <w:jc w:val="both"/>
        <w:rPr>
          <w:color w:val="000000"/>
        </w:rPr>
      </w:pPr>
      <w:r>
        <w:t>СТРАХОВАНИЕ (DBA)</w:t>
      </w:r>
    </w:p>
    <w:p w14:paraId="2323F8E5" w14:textId="77777777" w:rsidR="00796197" w:rsidRDefault="00796197">
      <w:pPr>
        <w:jc w:val="both"/>
      </w:pPr>
    </w:p>
    <w:p w14:paraId="36103458" w14:textId="25DB8323" w:rsidR="00796197" w:rsidRPr="000A48E4" w:rsidRDefault="000A48E4">
      <w:pPr>
        <w:pStyle w:val="P68B1DB1-ListParagraph14"/>
        <w:numPr>
          <w:ilvl w:val="0"/>
          <w:numId w:val="14"/>
        </w:numPr>
        <w:jc w:val="both"/>
        <w:rPr>
          <w:rFonts w:eastAsia="Calibri"/>
          <w:lang w:val="ru-RU"/>
        </w:rPr>
      </w:pPr>
      <w:r>
        <w:rPr>
          <w:rFonts w:eastAsia="Calibri"/>
        </w:rPr>
        <w:t>FAR</w:t>
      </w:r>
      <w:r w:rsidRPr="000A48E4">
        <w:rPr>
          <w:rFonts w:eastAsia="Calibri"/>
          <w:lang w:val="ru-RU"/>
        </w:rPr>
        <w:t xml:space="preserve"> 52.228-3 СТРАХОВАНИЕ КОМПЕНСАЦИИ РАБОЧИМ (ОСНОВНОЕ СТРАХОВАНИЕ ЗАКОНА О ЗАЩИТЕ) (</w:t>
      </w:r>
      <w:r>
        <w:rPr>
          <w:rFonts w:eastAsia="Calibri"/>
        </w:rPr>
        <w:t>APR</w:t>
      </w:r>
      <w:r w:rsidRPr="000A48E4">
        <w:rPr>
          <w:rFonts w:eastAsia="Calibri"/>
          <w:lang w:val="ru-RU"/>
        </w:rPr>
        <w:t xml:space="preserve"> 1984) [Обновлено </w:t>
      </w:r>
      <w:r>
        <w:rPr>
          <w:rFonts w:eastAsia="Calibri"/>
        </w:rPr>
        <w:t>AAPD</w:t>
      </w:r>
      <w:r w:rsidRPr="000A48E4">
        <w:rPr>
          <w:rFonts w:eastAsia="Calibri"/>
          <w:lang w:val="ru-RU"/>
        </w:rPr>
        <w:t xml:space="preserve"> 05-05 - 02/12/04] Субподрядчик должен (а) предоставить до начала выполнения работ по настоящему Суб</w:t>
      </w:r>
      <w:r w:rsidR="00047DE4">
        <w:rPr>
          <w:rFonts w:eastAsia="Calibri"/>
          <w:lang w:val="ru-RU"/>
        </w:rPr>
        <w:t>контракту</w:t>
      </w:r>
      <w:r w:rsidRPr="000A48E4">
        <w:rPr>
          <w:rFonts w:eastAsia="Calibri"/>
          <w:lang w:val="ru-RU"/>
        </w:rPr>
        <w:t xml:space="preserve"> такие компенсации рабочим или безопасность, как того требует Закон об оборонной базе (</w:t>
      </w:r>
      <w:r>
        <w:rPr>
          <w:rFonts w:eastAsia="Calibri"/>
        </w:rPr>
        <w:t>DBA</w:t>
      </w:r>
      <w:r w:rsidRPr="000A48E4">
        <w:rPr>
          <w:rFonts w:eastAsia="Calibri"/>
          <w:lang w:val="ru-RU"/>
        </w:rPr>
        <w:t xml:space="preserve">) (42 </w:t>
      </w:r>
      <w:r>
        <w:rPr>
          <w:rFonts w:eastAsia="Calibri"/>
        </w:rPr>
        <w:t>USC</w:t>
      </w:r>
      <w:r w:rsidRPr="000A48E4">
        <w:rPr>
          <w:rFonts w:eastAsia="Calibri"/>
          <w:lang w:val="ru-RU"/>
        </w:rPr>
        <w:t xml:space="preserve"> 1651, </w:t>
      </w:r>
      <w:r>
        <w:rPr>
          <w:rFonts w:eastAsia="Calibri"/>
        </w:rPr>
        <w:t>et</w:t>
      </w:r>
      <w:r w:rsidRPr="000A48E4">
        <w:rPr>
          <w:rFonts w:eastAsia="Calibri"/>
          <w:lang w:val="ru-RU"/>
        </w:rPr>
        <w:t xml:space="preserve"> </w:t>
      </w:r>
      <w:r>
        <w:rPr>
          <w:rFonts w:eastAsia="Calibri"/>
        </w:rPr>
        <w:t>seq</w:t>
      </w:r>
      <w:r w:rsidRPr="000A48E4">
        <w:rPr>
          <w:rFonts w:eastAsia="Calibri"/>
          <w:lang w:val="ru-RU"/>
        </w:rPr>
        <w:t xml:space="preserve">.), и (б) продолжать поддерживать ее до тех пор, пока работа не будет </w:t>
      </w:r>
      <w:r w:rsidR="00047DE4">
        <w:rPr>
          <w:rFonts w:eastAsia="Calibri"/>
          <w:lang w:val="ru-RU"/>
        </w:rPr>
        <w:t xml:space="preserve">полностью </w:t>
      </w:r>
      <w:r w:rsidRPr="000A48E4">
        <w:rPr>
          <w:rFonts w:eastAsia="Calibri"/>
          <w:lang w:val="ru-RU"/>
        </w:rPr>
        <w:t>завершена. Субподрядчик должен включить во все субподря</w:t>
      </w:r>
      <w:r w:rsidR="005A1928">
        <w:rPr>
          <w:rFonts w:eastAsia="Calibri"/>
          <w:lang w:val="ru-RU"/>
        </w:rPr>
        <w:t>ды</w:t>
      </w:r>
      <w:r w:rsidRPr="000A48E4">
        <w:rPr>
          <w:rFonts w:eastAsia="Calibri"/>
          <w:lang w:val="ru-RU"/>
        </w:rPr>
        <w:t xml:space="preserve"> нижнего уровня, санкционированные </w:t>
      </w:r>
      <w:r w:rsidR="00641C43" w:rsidRPr="00641C43">
        <w:rPr>
          <w:rFonts w:eastAsia="Calibri"/>
          <w:lang w:val="ru-RU"/>
        </w:rPr>
        <w:t>“Кемоникс”</w:t>
      </w:r>
      <w:r w:rsidRPr="000A48E4">
        <w:rPr>
          <w:rFonts w:eastAsia="Calibri"/>
          <w:lang w:val="ru-RU"/>
        </w:rPr>
        <w:t xml:space="preserve"> в соответствии с настоящим Субконтрактом, к которым применяется Закон о оборонной базе, пункт, аналогичный этому пункту, обязывающий субподрядчиков нижнего уровня соблюдать это требование о соблюдении Закона о оборонной базе. </w:t>
      </w:r>
      <w:r w:rsidRPr="000A48E4">
        <w:rPr>
          <w:lang w:val="ru-RU"/>
        </w:rPr>
        <w:t xml:space="preserve">Страхование </w:t>
      </w:r>
      <w:r>
        <w:t>DBA</w:t>
      </w:r>
      <w:r w:rsidRPr="000A48E4">
        <w:rPr>
          <w:lang w:val="ru-RU"/>
        </w:rPr>
        <w:t xml:space="preserve"> обеспечивает критическую защиту и ограничения ответственности. Субподрядчик должен предоставить </w:t>
      </w:r>
      <w:r w:rsidR="00641C43" w:rsidRPr="00641C43">
        <w:rPr>
          <w:lang w:val="ru-RU"/>
        </w:rPr>
        <w:t>“Кемоникс”</w:t>
      </w:r>
      <w:r w:rsidRPr="000A48E4">
        <w:rPr>
          <w:lang w:val="ru-RU"/>
        </w:rPr>
        <w:t xml:space="preserve"> подтверждение наличия страхового покрытия </w:t>
      </w:r>
      <w:r>
        <w:t>DBA</w:t>
      </w:r>
      <w:r w:rsidRPr="000A48E4">
        <w:rPr>
          <w:lang w:val="ru-RU"/>
        </w:rPr>
        <w:t xml:space="preserve"> по запросу. </w:t>
      </w:r>
      <w:r w:rsidR="00641C43" w:rsidRPr="00641C43">
        <w:rPr>
          <w:lang w:val="ru-RU"/>
        </w:rPr>
        <w:t>“Кемоникс”</w:t>
      </w:r>
      <w:r w:rsidRPr="000A48E4">
        <w:rPr>
          <w:lang w:val="ru-RU"/>
        </w:rPr>
        <w:t xml:space="preserve"> проверит покрытие, по крайней мере, для проектов в средах с высоким риском и для которых </w:t>
      </w:r>
      <w:r w:rsidR="00641C43" w:rsidRPr="00641C43">
        <w:rPr>
          <w:lang w:val="ru-RU"/>
        </w:rPr>
        <w:t>“Кемоникс”</w:t>
      </w:r>
      <w:r w:rsidRPr="000A48E4">
        <w:rPr>
          <w:lang w:val="ru-RU"/>
        </w:rPr>
        <w:t xml:space="preserve"> может обеспечивать безопасность.</w:t>
      </w:r>
    </w:p>
    <w:p w14:paraId="26B4F4EE" w14:textId="77777777" w:rsidR="00796197" w:rsidRPr="000A48E4" w:rsidRDefault="00796197">
      <w:pPr>
        <w:pStyle w:val="ListParagraph"/>
        <w:ind w:left="1080"/>
        <w:jc w:val="both"/>
        <w:rPr>
          <w:rFonts w:eastAsia="Calibri"/>
          <w:sz w:val="22"/>
          <w:lang w:val="ru-RU"/>
        </w:rPr>
      </w:pPr>
    </w:p>
    <w:p w14:paraId="07250397" w14:textId="70E8174E" w:rsidR="00796197" w:rsidRPr="000A48E4" w:rsidRDefault="000A48E4">
      <w:pPr>
        <w:pStyle w:val="P68B1DB1-ListParagraph14"/>
        <w:numPr>
          <w:ilvl w:val="0"/>
          <w:numId w:val="14"/>
        </w:numPr>
        <w:jc w:val="both"/>
        <w:rPr>
          <w:rFonts w:eastAsia="Calibri"/>
          <w:lang w:val="ru-RU"/>
        </w:rPr>
      </w:pPr>
      <w:r w:rsidRPr="000A48E4">
        <w:rPr>
          <w:lang w:val="ru-RU"/>
        </w:rPr>
        <w:t>КОМПЕНСАЦИЯ РАБОТНИКОВ</w:t>
      </w:r>
      <w:r w:rsidR="00047DE4">
        <w:rPr>
          <w:lang w:val="ru-RU"/>
        </w:rPr>
        <w:t xml:space="preserve"> согласно</w:t>
      </w:r>
      <w:r w:rsidRPr="000A48E4">
        <w:rPr>
          <w:lang w:val="ru-RU"/>
        </w:rPr>
        <w:t xml:space="preserve"> </w:t>
      </w:r>
      <w:r>
        <w:t>AIDAR</w:t>
      </w:r>
      <w:r w:rsidRPr="000A48E4">
        <w:rPr>
          <w:lang w:val="ru-RU"/>
        </w:rPr>
        <w:t xml:space="preserve"> 752.228-3 (ЗАКОН ОБ ОБОРОНЕ) [Обновлено </w:t>
      </w:r>
      <w:r>
        <w:t>AAPD</w:t>
      </w:r>
      <w:r w:rsidRPr="000A48E4">
        <w:rPr>
          <w:lang w:val="ru-RU"/>
        </w:rPr>
        <w:t xml:space="preserve"> 05-05 - 02/12/04] Как предписано в </w:t>
      </w:r>
      <w:r>
        <w:t>AIDAR</w:t>
      </w:r>
      <w:r w:rsidRPr="000A48E4">
        <w:rPr>
          <w:lang w:val="ru-RU"/>
        </w:rPr>
        <w:t xml:space="preserve"> 728.308, следующее дополнительное покрытие должно быть добавлено к пункту, указанному в </w:t>
      </w:r>
      <w:r>
        <w:t>FAR</w:t>
      </w:r>
      <w:r w:rsidRPr="000A48E4">
        <w:rPr>
          <w:lang w:val="ru-RU"/>
        </w:rPr>
        <w:t xml:space="preserve"> 52.228-3.</w:t>
      </w:r>
    </w:p>
    <w:p w14:paraId="3C67D1B3" w14:textId="2BAF59A8"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w:t>
      </w:r>
      <w:r>
        <w:t>b</w:t>
      </w:r>
      <w:r w:rsidRPr="000A48E4">
        <w:rPr>
          <w:lang w:val="ru-RU"/>
        </w:rPr>
        <w:t xml:space="preserve">) (1) Субподрядчик соглашается обеспечить страхование </w:t>
      </w:r>
      <w:r>
        <w:t>DBA</w:t>
      </w:r>
      <w:r w:rsidRPr="000A48E4">
        <w:rPr>
          <w:lang w:val="ru-RU"/>
        </w:rPr>
        <w:t xml:space="preserve"> в соответствии с условиями контракта между </w:t>
      </w:r>
      <w:r>
        <w:t>USAID</w:t>
      </w:r>
      <w:r w:rsidRPr="000A48E4">
        <w:rPr>
          <w:lang w:val="ru-RU"/>
        </w:rPr>
        <w:t xml:space="preserve"> и страховой компанией </w:t>
      </w:r>
      <w:r>
        <w:t>DBA</w:t>
      </w:r>
      <w:r w:rsidRPr="000A48E4">
        <w:rPr>
          <w:lang w:val="ru-RU"/>
        </w:rPr>
        <w:t xml:space="preserve"> </w:t>
      </w:r>
      <w:r>
        <w:t>USAID</w:t>
      </w:r>
      <w:r w:rsidRPr="000A48E4">
        <w:rPr>
          <w:lang w:val="ru-RU"/>
        </w:rPr>
        <w:t xml:space="preserve">, если Субподрядчик не имеет программы самострахования </w:t>
      </w:r>
      <w:r>
        <w:t>DBA</w:t>
      </w:r>
      <w:r w:rsidRPr="000A48E4">
        <w:rPr>
          <w:lang w:val="ru-RU"/>
        </w:rPr>
        <w:t xml:space="preserve">, утвержденной Министерством труда США, или имеет утвержденный ретроспективный рейтинг. договор для </w:t>
      </w:r>
      <w:r>
        <w:t>DBA</w:t>
      </w:r>
      <w:r w:rsidRPr="000A48E4">
        <w:rPr>
          <w:lang w:val="ru-RU"/>
        </w:rPr>
        <w:t>.</w:t>
      </w:r>
    </w:p>
    <w:p w14:paraId="75E48449" w14:textId="77777777" w:rsidR="00796197" w:rsidRPr="000A48E4" w:rsidRDefault="00796197">
      <w:pPr>
        <w:pStyle w:val="ListParagraph"/>
        <w:kinsoku w:val="0"/>
        <w:overflowPunct w:val="0"/>
        <w:autoSpaceDE w:val="0"/>
        <w:autoSpaceDN w:val="0"/>
        <w:adjustRightInd w:val="0"/>
        <w:spacing w:line="240" w:lineRule="exact"/>
        <w:ind w:left="360"/>
        <w:jc w:val="both"/>
        <w:rPr>
          <w:lang w:val="ru-RU"/>
        </w:rPr>
      </w:pPr>
    </w:p>
    <w:p w14:paraId="5AB3D091" w14:textId="77777777"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w:t>
      </w:r>
      <w:r>
        <w:t>b</w:t>
      </w:r>
      <w:r w:rsidRPr="000A48E4">
        <w:rPr>
          <w:lang w:val="ru-RU"/>
        </w:rPr>
        <w:t xml:space="preserve">) (2) Если </w:t>
      </w:r>
      <w:r>
        <w:t>USAID</w:t>
      </w:r>
      <w:r w:rsidRPr="000A48E4">
        <w:rPr>
          <w:lang w:val="ru-RU"/>
        </w:rPr>
        <w:t xml:space="preserve"> или Субподрядчик добился отказа от покрытия </w:t>
      </w:r>
      <w:r>
        <w:t>DBA</w:t>
      </w:r>
      <w:r w:rsidRPr="000A48E4">
        <w:rPr>
          <w:lang w:val="ru-RU"/>
        </w:rPr>
        <w:t xml:space="preserve"> (см. </w:t>
      </w:r>
      <w:r>
        <w:t>AIDAR</w:t>
      </w:r>
      <w:r w:rsidRPr="000A48E4">
        <w:rPr>
          <w:lang w:val="ru-RU"/>
        </w:rPr>
        <w:t xml:space="preserve"> 728.305-70 (</w:t>
      </w:r>
      <w:r>
        <w:t>a</w:t>
      </w:r>
      <w:r w:rsidRPr="000A48E4">
        <w:rPr>
          <w:lang w:val="ru-RU"/>
        </w:rPr>
        <w:t>)) для сотрудников Субподрядчика, которые не являются гражданами, не проживают или наняты в Соединенных Штатах, Субподрядчик соглашается предоставлять таким сотрудникам компенсационные льготы в соответствии с требованиями законодательства страны, в которой они работают, или законов страны происхождения сотрудника, в зависимости от того, что предлагает более высокие льготы.</w:t>
      </w:r>
    </w:p>
    <w:p w14:paraId="3F5521D1" w14:textId="77777777" w:rsidR="00796197" w:rsidRPr="000A48E4" w:rsidRDefault="00796197">
      <w:pPr>
        <w:pStyle w:val="ListParagraph"/>
        <w:kinsoku w:val="0"/>
        <w:overflowPunct w:val="0"/>
        <w:autoSpaceDE w:val="0"/>
        <w:autoSpaceDN w:val="0"/>
        <w:adjustRightInd w:val="0"/>
        <w:spacing w:line="240" w:lineRule="exact"/>
        <w:ind w:left="360"/>
        <w:jc w:val="both"/>
        <w:rPr>
          <w:lang w:val="ru-RU"/>
        </w:rPr>
      </w:pPr>
    </w:p>
    <w:p w14:paraId="3FFF3248" w14:textId="5B488C2C"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w:t>
      </w:r>
      <w:r>
        <w:t>b</w:t>
      </w:r>
      <w:r w:rsidRPr="000A48E4">
        <w:rPr>
          <w:lang w:val="ru-RU"/>
        </w:rPr>
        <w:t>) (3) Субподрядчик также соглашается включить во все субподряд</w:t>
      </w:r>
      <w:r w:rsidR="005A1928">
        <w:rPr>
          <w:lang w:val="ru-RU"/>
        </w:rPr>
        <w:t>ы</w:t>
      </w:r>
      <w:r w:rsidRPr="000A48E4">
        <w:rPr>
          <w:lang w:val="ru-RU"/>
        </w:rPr>
        <w:t xml:space="preserve"> нижнего уровня по настоящему Соглашению, к которым применяется администратор баз данных, пункт, аналогичный этому пункту, включая предложение, налагающее на всех субподрядчиков нижнего уровня, уполномоченных </w:t>
      </w:r>
      <w:r w:rsidR="00641C43" w:rsidRPr="00641C43">
        <w:rPr>
          <w:lang w:val="ru-RU"/>
        </w:rPr>
        <w:t>“Кемоникс”</w:t>
      </w:r>
      <w:r w:rsidRPr="000A48E4">
        <w:rPr>
          <w:lang w:val="ru-RU"/>
        </w:rPr>
        <w:t xml:space="preserve">, аналогичное требование в отношении обеспечить компенсационное страхование иностранных рабочих и получить покрытие </w:t>
      </w:r>
      <w:r>
        <w:t>DBA</w:t>
      </w:r>
      <w:r w:rsidRPr="000A48E4">
        <w:rPr>
          <w:lang w:val="ru-RU"/>
        </w:rPr>
        <w:t xml:space="preserve"> в соответствии с контрактом </w:t>
      </w:r>
      <w:r>
        <w:t>USAID</w:t>
      </w:r>
      <w:r w:rsidRPr="000A48E4">
        <w:rPr>
          <w:lang w:val="ru-RU"/>
        </w:rPr>
        <w:t>.</w:t>
      </w:r>
    </w:p>
    <w:p w14:paraId="3C38C873" w14:textId="77777777" w:rsidR="00796197" w:rsidRPr="000A48E4" w:rsidRDefault="00796197">
      <w:pPr>
        <w:pStyle w:val="ListParagraph"/>
        <w:kinsoku w:val="0"/>
        <w:overflowPunct w:val="0"/>
        <w:autoSpaceDE w:val="0"/>
        <w:autoSpaceDN w:val="0"/>
        <w:adjustRightInd w:val="0"/>
        <w:spacing w:line="240" w:lineRule="exact"/>
        <w:ind w:left="360"/>
        <w:jc w:val="both"/>
        <w:rPr>
          <w:lang w:val="ru-RU"/>
        </w:rPr>
      </w:pPr>
    </w:p>
    <w:p w14:paraId="696ECAE0" w14:textId="77777777" w:rsidR="00796197" w:rsidRPr="000A48E4" w:rsidRDefault="000A48E4">
      <w:pPr>
        <w:pStyle w:val="ListParagraph"/>
        <w:kinsoku w:val="0"/>
        <w:overflowPunct w:val="0"/>
        <w:autoSpaceDE w:val="0"/>
        <w:autoSpaceDN w:val="0"/>
        <w:adjustRightInd w:val="0"/>
        <w:spacing w:line="240" w:lineRule="exact"/>
        <w:ind w:left="360" w:firstLine="360"/>
        <w:jc w:val="both"/>
        <w:rPr>
          <w:lang w:val="ru-RU"/>
        </w:rPr>
      </w:pPr>
      <w:r w:rsidRPr="000A48E4">
        <w:rPr>
          <w:lang w:val="ru-RU"/>
        </w:rPr>
        <w:t>(</w:t>
      </w:r>
      <w:r>
        <w:t>b</w:t>
      </w:r>
      <w:r w:rsidRPr="000A48E4">
        <w:rPr>
          <w:lang w:val="ru-RU"/>
        </w:rPr>
        <w:t xml:space="preserve">) (4) Страховая компания </w:t>
      </w:r>
      <w:r>
        <w:t>USAID</w:t>
      </w:r>
      <w:r w:rsidRPr="000A48E4">
        <w:rPr>
          <w:lang w:val="ru-RU"/>
        </w:rPr>
        <w:t xml:space="preserve"> </w:t>
      </w:r>
      <w:r>
        <w:t>DBA</w:t>
      </w:r>
      <w:r w:rsidRPr="000A48E4">
        <w:rPr>
          <w:lang w:val="ru-RU"/>
        </w:rPr>
        <w:t>.</w:t>
      </w:r>
    </w:p>
    <w:p w14:paraId="5A69F12E" w14:textId="60DD940A"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В соответствии с пунктом настоящего Суб</w:t>
      </w:r>
      <w:r w:rsidR="00911D21">
        <w:rPr>
          <w:lang w:val="ru-RU"/>
        </w:rPr>
        <w:t>контракта</w:t>
      </w:r>
      <w:r w:rsidRPr="000A48E4">
        <w:rPr>
          <w:lang w:val="ru-RU"/>
        </w:rPr>
        <w:t xml:space="preserve">, озаглавленным «Страхование </w:t>
      </w:r>
      <w:r w:rsidR="00911D21">
        <w:rPr>
          <w:lang w:val="ru-RU"/>
        </w:rPr>
        <w:t xml:space="preserve">и </w:t>
      </w:r>
      <w:r w:rsidRPr="000A48E4">
        <w:rPr>
          <w:lang w:val="ru-RU"/>
        </w:rPr>
        <w:t>компенсации работникам (Закон о защите)» (</w:t>
      </w:r>
      <w:r>
        <w:t>AIDAR</w:t>
      </w:r>
      <w:r w:rsidRPr="000A48E4">
        <w:rPr>
          <w:lang w:val="ru-RU"/>
        </w:rPr>
        <w:t xml:space="preserve"> 752.228 03), Субподрядчик должен получить </w:t>
      </w:r>
      <w:r w:rsidR="00911D21">
        <w:rPr>
          <w:lang w:val="ru-RU"/>
        </w:rPr>
        <w:t>страхование</w:t>
      </w:r>
      <w:r w:rsidRPr="000A48E4">
        <w:rPr>
          <w:lang w:val="ru-RU"/>
        </w:rPr>
        <w:t xml:space="preserve"> </w:t>
      </w:r>
      <w:r>
        <w:t>DBA</w:t>
      </w:r>
      <w:r w:rsidRPr="000A48E4">
        <w:rPr>
          <w:lang w:val="ru-RU"/>
        </w:rPr>
        <w:t xml:space="preserve"> от действующей страховой компании </w:t>
      </w:r>
      <w:r>
        <w:t>USAID</w:t>
      </w:r>
      <w:r w:rsidRPr="000A48E4">
        <w:rPr>
          <w:lang w:val="ru-RU"/>
        </w:rPr>
        <w:t xml:space="preserve"> для такого страхования. Этим страховым агентом на дату вступления в силу настоящего Договора субподряда является компания </w:t>
      </w:r>
      <w:r>
        <w:t>AON</w:t>
      </w:r>
      <w:r w:rsidRPr="000A48E4">
        <w:rPr>
          <w:lang w:val="ru-RU"/>
        </w:rPr>
        <w:t xml:space="preserve"> </w:t>
      </w:r>
      <w:r>
        <w:t>Risk</w:t>
      </w:r>
      <w:r w:rsidRPr="000A48E4">
        <w:rPr>
          <w:lang w:val="ru-RU"/>
        </w:rPr>
        <w:t xml:space="preserve"> </w:t>
      </w:r>
      <w:r>
        <w:t>Insurance</w:t>
      </w:r>
      <w:r w:rsidRPr="000A48E4">
        <w:rPr>
          <w:lang w:val="ru-RU"/>
        </w:rPr>
        <w:t xml:space="preserve"> </w:t>
      </w:r>
      <w:r>
        <w:t>Services</w:t>
      </w:r>
      <w:r w:rsidRPr="000A48E4">
        <w:rPr>
          <w:lang w:val="ru-RU"/>
        </w:rPr>
        <w:t xml:space="preserve"> </w:t>
      </w:r>
      <w:r>
        <w:t>West</w:t>
      </w:r>
      <w:r w:rsidRPr="000A48E4">
        <w:rPr>
          <w:lang w:val="ru-RU"/>
        </w:rPr>
        <w:t xml:space="preserve">, </w:t>
      </w:r>
      <w:r>
        <w:t>Inc</w:t>
      </w:r>
      <w:r w:rsidRPr="000A48E4">
        <w:rPr>
          <w:lang w:val="ru-RU"/>
        </w:rPr>
        <w:t xml:space="preserve">. Адрес: </w:t>
      </w:r>
      <w:r>
        <w:t>AON</w:t>
      </w:r>
      <w:r w:rsidRPr="000A48E4">
        <w:rPr>
          <w:lang w:val="ru-RU"/>
        </w:rPr>
        <w:t xml:space="preserve">, 2033 </w:t>
      </w:r>
      <w:r>
        <w:t>N</w:t>
      </w:r>
      <w:r w:rsidRPr="000A48E4">
        <w:rPr>
          <w:lang w:val="ru-RU"/>
        </w:rPr>
        <w:t xml:space="preserve">. </w:t>
      </w:r>
      <w:r>
        <w:t>Main</w:t>
      </w:r>
      <w:r w:rsidRPr="000A48E4">
        <w:rPr>
          <w:lang w:val="ru-RU"/>
        </w:rPr>
        <w:t xml:space="preserve"> </w:t>
      </w:r>
      <w:r>
        <w:t>St</w:t>
      </w:r>
      <w:r w:rsidRPr="000A48E4">
        <w:rPr>
          <w:lang w:val="ru-RU"/>
        </w:rPr>
        <w:t xml:space="preserve">., </w:t>
      </w:r>
      <w:r>
        <w:t>Suite</w:t>
      </w:r>
      <w:r w:rsidRPr="000A48E4">
        <w:rPr>
          <w:lang w:val="ru-RU"/>
        </w:rPr>
        <w:t xml:space="preserve"> 760, </w:t>
      </w:r>
      <w:r>
        <w:t>Walnut</w:t>
      </w:r>
      <w:r w:rsidRPr="000A48E4">
        <w:rPr>
          <w:lang w:val="ru-RU"/>
        </w:rPr>
        <w:t xml:space="preserve"> </w:t>
      </w:r>
      <w:r>
        <w:t>Creek</w:t>
      </w:r>
      <w:r w:rsidRPr="000A48E4">
        <w:rPr>
          <w:lang w:val="ru-RU"/>
        </w:rPr>
        <w:t xml:space="preserve">, </w:t>
      </w:r>
      <w:r>
        <w:t>CA</w:t>
      </w:r>
      <w:r w:rsidRPr="000A48E4">
        <w:rPr>
          <w:lang w:val="ru-RU"/>
        </w:rPr>
        <w:t xml:space="preserve"> 94596-3722. Контактное лицо: Фред Робинсон: (</w:t>
      </w:r>
      <w:r>
        <w:t>o</w:t>
      </w:r>
      <w:r w:rsidRPr="000A48E4">
        <w:rPr>
          <w:lang w:val="ru-RU"/>
        </w:rPr>
        <w:t xml:space="preserve">) 925-951-1856, факс: 925-951-1890, электронная почта: </w:t>
      </w:r>
      <w:r>
        <w:t>Fred</w:t>
      </w:r>
      <w:r w:rsidRPr="000A48E4">
        <w:rPr>
          <w:lang w:val="ru-RU"/>
        </w:rPr>
        <w:t>.</w:t>
      </w:r>
      <w:r>
        <w:t>Robinson</w:t>
      </w:r>
      <w:r w:rsidRPr="000A48E4">
        <w:rPr>
          <w:lang w:val="ru-RU"/>
        </w:rPr>
        <w:t>@</w:t>
      </w:r>
      <w:r>
        <w:t>aon</w:t>
      </w:r>
      <w:r w:rsidRPr="000A48E4">
        <w:rPr>
          <w:lang w:val="ru-RU"/>
        </w:rPr>
        <w:t>.</w:t>
      </w:r>
      <w:r>
        <w:t>com</w:t>
      </w:r>
      <w:r w:rsidRPr="000A48E4">
        <w:rPr>
          <w:lang w:val="ru-RU"/>
        </w:rPr>
        <w:t xml:space="preserve">. </w:t>
      </w:r>
    </w:p>
    <w:p w14:paraId="2D564A94" w14:textId="77777777"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lastRenderedPageBreak/>
        <w:t xml:space="preserve">Субподрядчик должен подать заявку на страхование напрямую в </w:t>
      </w:r>
      <w:r>
        <w:t>AON</w:t>
      </w:r>
      <w:r w:rsidRPr="000A48E4">
        <w:rPr>
          <w:lang w:val="ru-RU"/>
        </w:rPr>
        <w:t xml:space="preserve"> </w:t>
      </w:r>
      <w:r>
        <w:t>Risk</w:t>
      </w:r>
      <w:r w:rsidRPr="000A48E4">
        <w:rPr>
          <w:lang w:val="ru-RU"/>
        </w:rPr>
        <w:t xml:space="preserve"> </w:t>
      </w:r>
      <w:r>
        <w:t>Insurance</w:t>
      </w:r>
      <w:r w:rsidRPr="000A48E4">
        <w:rPr>
          <w:lang w:val="ru-RU"/>
        </w:rPr>
        <w:t xml:space="preserve"> </w:t>
      </w:r>
      <w:r>
        <w:t>Services</w:t>
      </w:r>
      <w:r w:rsidRPr="000A48E4">
        <w:rPr>
          <w:lang w:val="ru-RU"/>
        </w:rPr>
        <w:t xml:space="preserve"> </w:t>
      </w:r>
      <w:r>
        <w:t>Inc</w:t>
      </w:r>
      <w:r w:rsidRPr="000A48E4">
        <w:rPr>
          <w:lang w:val="ru-RU"/>
        </w:rPr>
        <w:t xml:space="preserve">., агенту </w:t>
      </w:r>
      <w:r>
        <w:t>AWAC</w:t>
      </w:r>
      <w:r w:rsidRPr="000A48E4">
        <w:rPr>
          <w:lang w:val="ru-RU"/>
        </w:rPr>
        <w:t xml:space="preserve"> </w:t>
      </w:r>
      <w:r>
        <w:t>DBA</w:t>
      </w:r>
      <w:r w:rsidRPr="000A48E4">
        <w:rPr>
          <w:lang w:val="ru-RU"/>
        </w:rPr>
        <w:t xml:space="preserve"> </w:t>
      </w:r>
      <w:r>
        <w:t>Insurance</w:t>
      </w:r>
      <w:r w:rsidRPr="000A48E4">
        <w:rPr>
          <w:lang w:val="ru-RU"/>
        </w:rPr>
        <w:t xml:space="preserve">. Для получения инструкций по требуемой форме заявки и требованиям к подаче, пожалуйста, обратитесь к </w:t>
      </w:r>
      <w:r>
        <w:t>AAPD</w:t>
      </w:r>
      <w:r w:rsidRPr="000A48E4">
        <w:rPr>
          <w:lang w:val="ru-RU"/>
        </w:rPr>
        <w:t xml:space="preserve"> 17-01.</w:t>
      </w:r>
    </w:p>
    <w:p w14:paraId="6277D393" w14:textId="77777777"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 xml:space="preserve">В соответствии с </w:t>
      </w:r>
      <w:r>
        <w:t>AIDAR</w:t>
      </w:r>
      <w:r w:rsidRPr="000A48E4">
        <w:rPr>
          <w:lang w:val="ru-RU"/>
        </w:rPr>
        <w:t xml:space="preserve"> 752.228-70, медицинская эвакуация является отдельным требованием страхования для выполнения субподрядов, финансируемых </w:t>
      </w:r>
      <w:r>
        <w:t>USAID</w:t>
      </w:r>
      <w:r w:rsidRPr="000A48E4">
        <w:rPr>
          <w:lang w:val="ru-RU"/>
        </w:rPr>
        <w:t xml:space="preserve">, за рубежом; Страхование в соответствии с Законом об оборонной базе не предусматривает покрытия расходов на медицинскую эвакуацию. </w:t>
      </w:r>
    </w:p>
    <w:p w14:paraId="29FC9701" w14:textId="77777777" w:rsidR="00796197" w:rsidRPr="000A48E4" w:rsidRDefault="000A48E4">
      <w:pPr>
        <w:pStyle w:val="ListParagraph"/>
        <w:kinsoku w:val="0"/>
        <w:overflowPunct w:val="0"/>
        <w:autoSpaceDE w:val="0"/>
        <w:autoSpaceDN w:val="0"/>
        <w:adjustRightInd w:val="0"/>
        <w:spacing w:line="240" w:lineRule="exact"/>
        <w:jc w:val="both"/>
        <w:rPr>
          <w:lang w:val="ru-RU"/>
        </w:rPr>
      </w:pPr>
      <w:r w:rsidRPr="000A48E4">
        <w:rPr>
          <w:lang w:val="ru-RU"/>
        </w:rPr>
        <w:t xml:space="preserve">Затраты на страхование </w:t>
      </w:r>
      <w:r>
        <w:t>DBA</w:t>
      </w:r>
      <w:r w:rsidRPr="000A48E4">
        <w:rPr>
          <w:lang w:val="ru-RU"/>
        </w:rPr>
        <w:t xml:space="preserve"> допустимы и подлежат возмещению как прямые затраты по настоящему Договору субподряда.</w:t>
      </w:r>
    </w:p>
    <w:p w14:paraId="32076304" w14:textId="77777777" w:rsidR="00796197" w:rsidRPr="000A48E4" w:rsidRDefault="00796197">
      <w:pPr>
        <w:kinsoku w:val="0"/>
        <w:overflowPunct w:val="0"/>
        <w:autoSpaceDE w:val="0"/>
        <w:autoSpaceDN w:val="0"/>
        <w:adjustRightInd w:val="0"/>
        <w:spacing w:line="240" w:lineRule="exact"/>
        <w:ind w:left="224"/>
        <w:jc w:val="both"/>
        <w:rPr>
          <w:sz w:val="22"/>
          <w:lang w:val="ru-RU"/>
        </w:rPr>
      </w:pPr>
    </w:p>
    <w:p w14:paraId="5EA81FBD" w14:textId="77777777" w:rsidR="00796197" w:rsidRPr="000A48E4" w:rsidRDefault="00796197">
      <w:pPr>
        <w:kinsoku w:val="0"/>
        <w:overflowPunct w:val="0"/>
        <w:autoSpaceDE w:val="0"/>
        <w:autoSpaceDN w:val="0"/>
        <w:adjustRightInd w:val="0"/>
        <w:spacing w:line="240" w:lineRule="exact"/>
        <w:ind w:left="224"/>
        <w:jc w:val="both"/>
        <w:rPr>
          <w:sz w:val="22"/>
          <w:lang w:val="ru-RU"/>
        </w:rPr>
      </w:pPr>
    </w:p>
    <w:p w14:paraId="72D676C4" w14:textId="6ABAD11F" w:rsidR="00796197" w:rsidRPr="000A48E4" w:rsidRDefault="000A48E4">
      <w:pPr>
        <w:pStyle w:val="P68B1DB1-ListParagraph15"/>
        <w:numPr>
          <w:ilvl w:val="0"/>
          <w:numId w:val="14"/>
        </w:numPr>
        <w:jc w:val="both"/>
        <w:rPr>
          <w:lang w:val="ru-RU"/>
        </w:rPr>
      </w:pPr>
      <w:r>
        <w:t>AIDAR</w:t>
      </w:r>
      <w:r w:rsidRPr="000A48E4">
        <w:rPr>
          <w:lang w:val="ru-RU"/>
        </w:rPr>
        <w:t xml:space="preserve"> 752.228-7 СТРАХОВАНИЕ ЧАСТНЫХ АВТОМОБИЛЕЙ - В соответствии с пунктом настоящего Суб</w:t>
      </w:r>
      <w:r w:rsidR="00911D21">
        <w:rPr>
          <w:lang w:val="ru-RU"/>
        </w:rPr>
        <w:t>контракта</w:t>
      </w:r>
      <w:r w:rsidRPr="000A48E4">
        <w:rPr>
          <w:lang w:val="ru-RU"/>
        </w:rPr>
        <w:t>, озаглавленным «Страхование ответственности перед третьими лицами» (</w:t>
      </w:r>
      <w:r>
        <w:t>AIDAR</w:t>
      </w:r>
      <w:r w:rsidRPr="000A48E4">
        <w:rPr>
          <w:lang w:val="ru-RU"/>
        </w:rPr>
        <w:t xml:space="preserve"> 752.228-07), если Субподрядчик или любой из его сотрудников, консультантов или их иждивенцев перевозят или вызывают перевезти (независимо от того, за счет Субподряда) частные автомобили в Сотрудничающую страну, или если кто-либо из них приобретает автомобиль в Сотрудничающей стране, Субподрядчик должен в течение периода действия настоящего Субподряда обеспечить, чтобы все такие автомобили во время такого владения в пределах Сотрудничающая страна будет застрахована оплаченным страховым полисом, выданным надежной компанией, обеспечивающим минимальное страховое покрытие в размере 10 000/20 000 долларов США за травмы, причиненные людям, и 5000 долларов США за материальный ущерб, или другие минимальные страховые покрытия, которые могут быть установлены осведомленным лицом. Директор миссии, выплачивается в долларах США или их эквиваленте в валюте Сотрудничающей страны. Плата за такое страхование не подлежит возмещению по настоящему Субдоговору.</w:t>
      </w:r>
    </w:p>
    <w:p w14:paraId="45A9D353" w14:textId="1F1CF9FC" w:rsidR="00796197" w:rsidRPr="000A48E4" w:rsidRDefault="00796197">
      <w:pPr>
        <w:kinsoku w:val="0"/>
        <w:overflowPunct w:val="0"/>
        <w:autoSpaceDE w:val="0"/>
        <w:autoSpaceDN w:val="0"/>
        <w:adjustRightInd w:val="0"/>
        <w:spacing w:line="240" w:lineRule="exact"/>
        <w:jc w:val="both"/>
        <w:rPr>
          <w:color w:val="232323"/>
          <w:sz w:val="22"/>
          <w:lang w:val="ru-RU"/>
        </w:rPr>
      </w:pPr>
    </w:p>
    <w:tbl>
      <w:tblPr>
        <w:tblW w:w="94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2518"/>
      </w:tblGrid>
      <w:tr w:rsidR="00796197" w14:paraId="634EDB74" w14:textId="77777777" w:rsidTr="003B45E8">
        <w:trPr>
          <w:trHeight w:hRule="exact" w:val="593"/>
        </w:trPr>
        <w:tc>
          <w:tcPr>
            <w:tcW w:w="6921" w:type="dxa"/>
          </w:tcPr>
          <w:p w14:paraId="3D1B3599" w14:textId="77777777" w:rsidR="00796197" w:rsidRDefault="000A48E4">
            <w:pPr>
              <w:pStyle w:val="P68B1DB1-Normal2"/>
              <w:kinsoku w:val="0"/>
              <w:overflowPunct w:val="0"/>
              <w:autoSpaceDE w:val="0"/>
              <w:autoSpaceDN w:val="0"/>
              <w:adjustRightInd w:val="0"/>
              <w:spacing w:before="123"/>
              <w:ind w:left="-1" w:right="2"/>
              <w:jc w:val="center"/>
            </w:pPr>
            <w:r>
              <w:t>ТИП</w:t>
            </w:r>
          </w:p>
        </w:tc>
        <w:tc>
          <w:tcPr>
            <w:tcW w:w="2518" w:type="dxa"/>
          </w:tcPr>
          <w:p w14:paraId="57E41036" w14:textId="77777777" w:rsidR="00796197" w:rsidRDefault="000A48E4">
            <w:pPr>
              <w:pStyle w:val="P68B1DB1-Normal2"/>
              <w:kinsoku w:val="0"/>
              <w:overflowPunct w:val="0"/>
              <w:autoSpaceDE w:val="0"/>
              <w:autoSpaceDN w:val="0"/>
              <w:adjustRightInd w:val="0"/>
              <w:ind w:left="645" w:right="405" w:hanging="221"/>
            </w:pPr>
            <w:r>
              <w:t>МИН. ЛИМИТ</w:t>
            </w:r>
          </w:p>
        </w:tc>
      </w:tr>
      <w:tr w:rsidR="00796197" w:rsidRPr="000A48E4" w14:paraId="02D88B53" w14:textId="77777777" w:rsidTr="003B45E8">
        <w:trPr>
          <w:trHeight w:hRule="exact" w:val="1162"/>
        </w:trPr>
        <w:tc>
          <w:tcPr>
            <w:tcW w:w="6921" w:type="dxa"/>
          </w:tcPr>
          <w:p w14:paraId="409A3F42" w14:textId="79B176B0" w:rsidR="00796197" w:rsidRPr="000A48E4" w:rsidRDefault="000A48E4">
            <w:pPr>
              <w:pStyle w:val="P68B1DB1-Normal1"/>
              <w:kinsoku w:val="0"/>
              <w:overflowPunct w:val="0"/>
              <w:autoSpaceDE w:val="0"/>
              <w:autoSpaceDN w:val="0"/>
              <w:adjustRightInd w:val="0"/>
              <w:ind w:left="104" w:right="198"/>
              <w:rPr>
                <w:lang w:val="ru-RU"/>
              </w:rPr>
            </w:pPr>
            <w:r w:rsidRPr="000A48E4">
              <w:rPr>
                <w:lang w:val="ru-RU"/>
              </w:rPr>
              <w:t>(</w:t>
            </w:r>
            <w:r>
              <w:t>a</w:t>
            </w:r>
            <w:r w:rsidRPr="000A48E4">
              <w:rPr>
                <w:lang w:val="ru-RU"/>
              </w:rPr>
              <w:t xml:space="preserve">) Закон об оборонной базе или эквивалентный для граждан, освобожденных от налогов, согласно </w:t>
            </w:r>
            <w:r>
              <w:t>FAR</w:t>
            </w:r>
            <w:r w:rsidRPr="000A48E4">
              <w:rPr>
                <w:lang w:val="ru-RU"/>
              </w:rPr>
              <w:t xml:space="preserve"> 52.228-3 и 52.228-4. Покрытие распространяется на ответственность работодателя за телесные повреждения, смерть и профессиональные заболевания.</w:t>
            </w:r>
          </w:p>
        </w:tc>
        <w:tc>
          <w:tcPr>
            <w:tcW w:w="2518" w:type="dxa"/>
          </w:tcPr>
          <w:p w14:paraId="7879AADA" w14:textId="77777777" w:rsidR="00796197" w:rsidRPr="000A48E4" w:rsidRDefault="00796197">
            <w:pPr>
              <w:kinsoku w:val="0"/>
              <w:overflowPunct w:val="0"/>
              <w:autoSpaceDE w:val="0"/>
              <w:autoSpaceDN w:val="0"/>
              <w:adjustRightInd w:val="0"/>
              <w:spacing w:before="3"/>
              <w:rPr>
                <w:sz w:val="22"/>
                <w:lang w:val="ru-RU"/>
              </w:rPr>
            </w:pPr>
          </w:p>
          <w:p w14:paraId="6E9C7244" w14:textId="3E8B4A95" w:rsidR="00796197" w:rsidRPr="003B45E8" w:rsidRDefault="000A48E4">
            <w:pPr>
              <w:pStyle w:val="P68B1DB1-Normal1"/>
              <w:kinsoku w:val="0"/>
              <w:overflowPunct w:val="0"/>
              <w:autoSpaceDE w:val="0"/>
              <w:autoSpaceDN w:val="0"/>
              <w:adjustRightInd w:val="0"/>
              <w:ind w:left="110" w:right="523"/>
            </w:pPr>
            <w:r w:rsidRPr="000A48E4">
              <w:rPr>
                <w:lang w:val="ru-RU"/>
              </w:rPr>
              <w:t xml:space="preserve">По требованию </w:t>
            </w:r>
            <w:r w:rsidR="003B45E8">
              <w:t>DBA</w:t>
            </w:r>
          </w:p>
        </w:tc>
      </w:tr>
      <w:tr w:rsidR="00796197" w14:paraId="12C4F6DF" w14:textId="77777777" w:rsidTr="003B45E8">
        <w:trPr>
          <w:trHeight w:hRule="exact" w:val="937"/>
        </w:trPr>
        <w:tc>
          <w:tcPr>
            <w:tcW w:w="6921" w:type="dxa"/>
          </w:tcPr>
          <w:p w14:paraId="396591F5" w14:textId="01DE8248" w:rsidR="00796197" w:rsidRPr="000A48E4" w:rsidRDefault="000A48E4">
            <w:pPr>
              <w:pStyle w:val="P68B1DB1-Normal1"/>
              <w:kinsoku w:val="0"/>
              <w:overflowPunct w:val="0"/>
              <w:autoSpaceDE w:val="0"/>
              <w:autoSpaceDN w:val="0"/>
              <w:adjustRightInd w:val="0"/>
              <w:ind w:left="104" w:right="198"/>
              <w:rPr>
                <w:lang w:val="ru-RU"/>
              </w:rPr>
            </w:pPr>
            <w:r w:rsidRPr="000A48E4">
              <w:rPr>
                <w:lang w:val="ru-RU"/>
              </w:rPr>
              <w:t>(б) Полная общая ответственность за каждое происшествие, объединенный единый лимит за телесные повреждения и / или материальный ущерб.</w:t>
            </w:r>
          </w:p>
        </w:tc>
        <w:tc>
          <w:tcPr>
            <w:tcW w:w="2518" w:type="dxa"/>
          </w:tcPr>
          <w:p w14:paraId="795E7F4B" w14:textId="77777777" w:rsidR="00796197" w:rsidRDefault="000A48E4">
            <w:pPr>
              <w:pStyle w:val="P68B1DB1-Normal1"/>
              <w:kinsoku w:val="0"/>
              <w:overflowPunct w:val="0"/>
              <w:autoSpaceDE w:val="0"/>
              <w:autoSpaceDN w:val="0"/>
              <w:adjustRightInd w:val="0"/>
              <w:ind w:left="110" w:right="523"/>
            </w:pPr>
            <w:r>
              <w:t>$1,000,000</w:t>
            </w:r>
          </w:p>
          <w:p w14:paraId="089D39F4" w14:textId="394657AF" w:rsidR="00796197" w:rsidRDefault="000A48E4">
            <w:pPr>
              <w:pStyle w:val="P68B1DB1-Normal1"/>
              <w:kinsoku w:val="0"/>
              <w:overflowPunct w:val="0"/>
              <w:autoSpaceDE w:val="0"/>
              <w:autoSpaceDN w:val="0"/>
              <w:adjustRightInd w:val="0"/>
              <w:ind w:left="110" w:right="523"/>
            </w:pPr>
            <w:r>
              <w:t>2 000 000 долл. США</w:t>
            </w:r>
          </w:p>
        </w:tc>
      </w:tr>
      <w:tr w:rsidR="00796197" w14:paraId="3B63A62A" w14:textId="77777777" w:rsidTr="003B45E8">
        <w:trPr>
          <w:trHeight w:hRule="exact" w:val="802"/>
        </w:trPr>
        <w:tc>
          <w:tcPr>
            <w:tcW w:w="6921" w:type="dxa"/>
          </w:tcPr>
          <w:p w14:paraId="0A9B297E" w14:textId="76546E03" w:rsidR="00796197" w:rsidRPr="000A48E4" w:rsidRDefault="000A48E4">
            <w:pPr>
              <w:pStyle w:val="P68B1DB1-Normal1"/>
              <w:kinsoku w:val="0"/>
              <w:overflowPunct w:val="0"/>
              <w:autoSpaceDE w:val="0"/>
              <w:autoSpaceDN w:val="0"/>
              <w:adjustRightInd w:val="0"/>
              <w:ind w:left="104"/>
              <w:rPr>
                <w:lang w:val="ru-RU"/>
              </w:rPr>
            </w:pPr>
            <w:r w:rsidRPr="000A48E4">
              <w:rPr>
                <w:lang w:val="ru-RU"/>
              </w:rPr>
              <w:t>(</w:t>
            </w:r>
            <w:r>
              <w:t>c</w:t>
            </w:r>
            <w:r w:rsidRPr="000A48E4">
              <w:rPr>
                <w:lang w:val="ru-RU"/>
              </w:rPr>
              <w:t>) Комбинированный единый лимит ответственности за каждый случай</w:t>
            </w:r>
          </w:p>
        </w:tc>
        <w:tc>
          <w:tcPr>
            <w:tcW w:w="2518" w:type="dxa"/>
          </w:tcPr>
          <w:p w14:paraId="7D9389FB" w14:textId="77777777" w:rsidR="00796197" w:rsidRDefault="000A48E4">
            <w:pPr>
              <w:pStyle w:val="P68B1DB1-Normal1"/>
              <w:kinsoku w:val="0"/>
              <w:overflowPunct w:val="0"/>
              <w:autoSpaceDE w:val="0"/>
              <w:autoSpaceDN w:val="0"/>
              <w:adjustRightInd w:val="0"/>
              <w:spacing w:line="239" w:lineRule="auto"/>
              <w:ind w:left="110" w:right="502"/>
            </w:pPr>
            <w:r>
              <w:t>Согласно AIDAR 752.228-7 и</w:t>
            </w:r>
          </w:p>
          <w:p w14:paraId="20215FC4" w14:textId="77777777" w:rsidR="00796197" w:rsidRDefault="000A48E4">
            <w:pPr>
              <w:pStyle w:val="P68B1DB1-Normal1"/>
              <w:kinsoku w:val="0"/>
              <w:overflowPunct w:val="0"/>
              <w:autoSpaceDE w:val="0"/>
              <w:autoSpaceDN w:val="0"/>
              <w:adjustRightInd w:val="0"/>
              <w:spacing w:line="252" w:lineRule="exact"/>
              <w:ind w:left="110"/>
            </w:pPr>
            <w:r>
              <w:t>$1,000,000</w:t>
            </w:r>
          </w:p>
        </w:tc>
      </w:tr>
      <w:tr w:rsidR="00796197" w14:paraId="16B1786D" w14:textId="77777777" w:rsidTr="003B45E8">
        <w:trPr>
          <w:trHeight w:hRule="exact" w:val="550"/>
        </w:trPr>
        <w:tc>
          <w:tcPr>
            <w:tcW w:w="6921" w:type="dxa"/>
          </w:tcPr>
          <w:p w14:paraId="280E04AF" w14:textId="67F38D16" w:rsidR="00796197" w:rsidRPr="000A48E4" w:rsidRDefault="000A48E4">
            <w:pPr>
              <w:pStyle w:val="P68B1DB1-Normal1"/>
              <w:tabs>
                <w:tab w:val="left" w:pos="419"/>
              </w:tabs>
              <w:suppressAutoHyphens w:val="0"/>
              <w:kinsoku w:val="0"/>
              <w:overflowPunct w:val="0"/>
              <w:autoSpaceDE w:val="0"/>
              <w:autoSpaceDN w:val="0"/>
              <w:adjustRightInd w:val="0"/>
              <w:spacing w:line="252" w:lineRule="exact"/>
              <w:rPr>
                <w:lang w:val="ru-RU"/>
              </w:rPr>
            </w:pPr>
            <w:r w:rsidRPr="000A48E4">
              <w:rPr>
                <w:lang w:val="ru-RU"/>
              </w:rPr>
              <w:t>(</w:t>
            </w:r>
            <w:r>
              <w:t>d</w:t>
            </w:r>
            <w:r w:rsidRPr="000A48E4">
              <w:rPr>
                <w:lang w:val="ru-RU"/>
              </w:rPr>
              <w:t>) Другое обязательное страхование - дополнительная страховка к пунктам (</w:t>
            </w:r>
            <w:r>
              <w:t>b</w:t>
            </w:r>
            <w:r w:rsidRPr="000A48E4">
              <w:rPr>
                <w:lang w:val="ru-RU"/>
              </w:rPr>
              <w:t>) и (</w:t>
            </w:r>
            <w:r>
              <w:t>c</w:t>
            </w:r>
            <w:r w:rsidRPr="000A48E4">
              <w:rPr>
                <w:lang w:val="ru-RU"/>
              </w:rPr>
              <w:t>) выше</w:t>
            </w:r>
          </w:p>
        </w:tc>
        <w:tc>
          <w:tcPr>
            <w:tcW w:w="2518" w:type="dxa"/>
          </w:tcPr>
          <w:p w14:paraId="0AE53867" w14:textId="476E2858" w:rsidR="00796197" w:rsidRDefault="000A48E4">
            <w:pPr>
              <w:pStyle w:val="P68B1DB1-Normal1"/>
              <w:kinsoku w:val="0"/>
              <w:overflowPunct w:val="0"/>
              <w:autoSpaceDE w:val="0"/>
              <w:autoSpaceDN w:val="0"/>
              <w:adjustRightInd w:val="0"/>
              <w:ind w:left="110" w:right="468"/>
            </w:pPr>
            <w:r>
              <w:t>1,000,000-2,000,000</w:t>
            </w:r>
          </w:p>
        </w:tc>
      </w:tr>
    </w:tbl>
    <w:p w14:paraId="62F87F17" w14:textId="77777777" w:rsidR="00796197" w:rsidRDefault="00796197">
      <w:pPr>
        <w:jc w:val="both"/>
        <w:rPr>
          <w:sz w:val="22"/>
        </w:rPr>
      </w:pPr>
    </w:p>
    <w:p w14:paraId="56F6EB25" w14:textId="77777777" w:rsidR="003B45E8" w:rsidRDefault="003B45E8">
      <w:pPr>
        <w:pStyle w:val="P68B1DB1-Normal2"/>
        <w:jc w:val="both"/>
      </w:pPr>
    </w:p>
    <w:p w14:paraId="0C90646F" w14:textId="7BE336F1" w:rsidR="00796197" w:rsidRPr="003B45E8" w:rsidRDefault="000A48E4">
      <w:pPr>
        <w:pStyle w:val="P68B1DB1-Normal2"/>
        <w:jc w:val="both"/>
        <w:rPr>
          <w:lang w:val="ru-RU"/>
        </w:rPr>
      </w:pPr>
      <w:r>
        <w:t>I</w:t>
      </w:r>
      <w:r w:rsidRPr="003B45E8">
        <w:rPr>
          <w:lang w:val="ru-RU"/>
        </w:rPr>
        <w:t>. 12</w:t>
      </w:r>
      <w:bookmarkStart w:id="9" w:name="_Hlk42504816"/>
      <w:r w:rsidRPr="003B45E8">
        <w:rPr>
          <w:lang w:val="ru-RU"/>
        </w:rPr>
        <w:t xml:space="preserve"> </w:t>
      </w:r>
      <w:bookmarkEnd w:id="9"/>
      <w:r w:rsidR="003B45E8">
        <w:rPr>
          <w:lang w:val="ru-RU"/>
        </w:rPr>
        <w:t xml:space="preserve">Конфиденциальность </w:t>
      </w:r>
    </w:p>
    <w:p w14:paraId="1A69A89B" w14:textId="77777777" w:rsidR="00796197" w:rsidRPr="003B45E8" w:rsidRDefault="00796197">
      <w:pPr>
        <w:jc w:val="both"/>
        <w:rPr>
          <w:sz w:val="22"/>
          <w:highlight w:val="yellow"/>
          <w:lang w:val="ru-RU"/>
        </w:rPr>
      </w:pPr>
    </w:p>
    <w:p w14:paraId="6275F136" w14:textId="457C0ED1" w:rsidR="00796197" w:rsidRPr="000A48E4" w:rsidRDefault="000A48E4">
      <w:pPr>
        <w:pStyle w:val="P68B1DB1-Normal1"/>
        <w:jc w:val="both"/>
        <w:rPr>
          <w:lang w:val="ru-RU"/>
        </w:rPr>
      </w:pPr>
      <w:r w:rsidRPr="000A48E4">
        <w:rPr>
          <w:lang w:val="ru-RU"/>
        </w:rPr>
        <w:t xml:space="preserve">Отправляя </w:t>
      </w:r>
      <w:r w:rsidR="00AD7FB5">
        <w:rPr>
          <w:lang w:val="ru-RU"/>
        </w:rPr>
        <w:t>свои</w:t>
      </w:r>
      <w:r w:rsidRPr="000A48E4">
        <w:rPr>
          <w:lang w:val="ru-RU"/>
        </w:rPr>
        <w:t xml:space="preserve"> предложени</w:t>
      </w:r>
      <w:r w:rsidR="00AD7FB5">
        <w:rPr>
          <w:lang w:val="ru-RU"/>
        </w:rPr>
        <w:t>я</w:t>
      </w:r>
      <w:r w:rsidRPr="000A48E4">
        <w:rPr>
          <w:lang w:val="ru-RU"/>
        </w:rPr>
        <w:t xml:space="preserve">, </w:t>
      </w:r>
      <w:r w:rsidR="003B45E8">
        <w:rPr>
          <w:lang w:val="ru-RU"/>
        </w:rPr>
        <w:t>участники</w:t>
      </w:r>
      <w:r w:rsidRPr="000A48E4">
        <w:rPr>
          <w:lang w:val="ru-RU"/>
        </w:rPr>
        <w:t xml:space="preserve"> </w:t>
      </w:r>
      <w:r w:rsidR="003B45E8">
        <w:rPr>
          <w:lang w:val="ru-RU"/>
        </w:rPr>
        <w:t xml:space="preserve">должны </w:t>
      </w:r>
      <w:r w:rsidRPr="000A48E4">
        <w:rPr>
          <w:lang w:val="ru-RU"/>
        </w:rPr>
        <w:t>понимат</w:t>
      </w:r>
      <w:r w:rsidR="003B45E8">
        <w:rPr>
          <w:lang w:val="ru-RU"/>
        </w:rPr>
        <w:t>ь</w:t>
      </w:r>
      <w:r w:rsidRPr="000A48E4">
        <w:rPr>
          <w:lang w:val="ru-RU"/>
        </w:rPr>
        <w:t xml:space="preserve">, что </w:t>
      </w:r>
      <w:r>
        <w:t>USAID</w:t>
      </w:r>
      <w:r w:rsidRPr="000A48E4">
        <w:rPr>
          <w:lang w:val="ru-RU"/>
        </w:rPr>
        <w:t xml:space="preserve"> НЕ является </w:t>
      </w:r>
      <w:r w:rsidR="003B45E8">
        <w:rPr>
          <w:lang w:val="ru-RU"/>
        </w:rPr>
        <w:t>членом  комиссии</w:t>
      </w:r>
      <w:r w:rsidRPr="000A48E4">
        <w:rPr>
          <w:lang w:val="ru-RU"/>
        </w:rPr>
        <w:t xml:space="preserve"> </w:t>
      </w:r>
      <w:r w:rsidR="003B45E8">
        <w:rPr>
          <w:lang w:val="ru-RU"/>
        </w:rPr>
        <w:t>по оценке предоставленных предложений</w:t>
      </w:r>
      <w:r w:rsidRPr="000A48E4">
        <w:rPr>
          <w:lang w:val="ru-RU"/>
        </w:rPr>
        <w:t xml:space="preserve">, и </w:t>
      </w:r>
      <w:r w:rsidR="00435B6D">
        <w:rPr>
          <w:lang w:val="ru-RU"/>
        </w:rPr>
        <w:t>участник</w:t>
      </w:r>
      <w:r w:rsidRPr="000A48E4">
        <w:rPr>
          <w:lang w:val="ru-RU"/>
        </w:rPr>
        <w:t xml:space="preserve"> соглашается с тем, что любо</w:t>
      </w:r>
      <w:r w:rsidR="003B45E8">
        <w:rPr>
          <w:lang w:val="ru-RU"/>
        </w:rPr>
        <w:t>е</w:t>
      </w:r>
      <w:r w:rsidRPr="000A48E4">
        <w:rPr>
          <w:lang w:val="ru-RU"/>
        </w:rPr>
        <w:t xml:space="preserve"> </w:t>
      </w:r>
      <w:r w:rsidR="003B45E8">
        <w:rPr>
          <w:lang w:val="ru-RU"/>
        </w:rPr>
        <w:t>несогласие</w:t>
      </w:r>
      <w:r w:rsidRPr="000A48E4">
        <w:rPr>
          <w:lang w:val="ru-RU"/>
        </w:rPr>
        <w:t xml:space="preserve"> по настоящему Соглашению долж</w:t>
      </w:r>
      <w:r w:rsidR="003B45E8">
        <w:rPr>
          <w:lang w:val="ru-RU"/>
        </w:rPr>
        <w:t>но</w:t>
      </w:r>
      <w:r w:rsidRPr="000A48E4">
        <w:rPr>
          <w:lang w:val="ru-RU"/>
        </w:rPr>
        <w:t xml:space="preserve"> быть пред</w:t>
      </w:r>
      <w:r w:rsidR="003B45E8">
        <w:rPr>
          <w:lang w:val="ru-RU"/>
        </w:rPr>
        <w:t>о</w:t>
      </w:r>
      <w:r w:rsidRPr="000A48E4">
        <w:rPr>
          <w:lang w:val="ru-RU"/>
        </w:rPr>
        <w:t>ставлен</w:t>
      </w:r>
      <w:r w:rsidR="003B45E8">
        <w:rPr>
          <w:lang w:val="ru-RU"/>
        </w:rPr>
        <w:t>о</w:t>
      </w:r>
      <w:r w:rsidRPr="000A48E4">
        <w:rPr>
          <w:lang w:val="ru-RU"/>
        </w:rPr>
        <w:t xml:space="preserve"> - в письменной форме с полными объяснениями - в </w:t>
      </w:r>
      <w:r w:rsidR="00641C43" w:rsidRPr="00641C43">
        <w:rPr>
          <w:lang w:val="ru-RU"/>
        </w:rPr>
        <w:t>“Кемоникс”</w:t>
      </w:r>
      <w:r w:rsidRPr="000A48E4">
        <w:rPr>
          <w:lang w:val="ru-RU"/>
        </w:rPr>
        <w:t xml:space="preserve"> для </w:t>
      </w:r>
      <w:r w:rsidR="003B45E8">
        <w:rPr>
          <w:lang w:val="ru-RU"/>
        </w:rPr>
        <w:t xml:space="preserve">дальнейшего </w:t>
      </w:r>
      <w:r w:rsidRPr="000A48E4">
        <w:rPr>
          <w:lang w:val="ru-RU"/>
        </w:rPr>
        <w:t xml:space="preserve">рассмотрения, поскольку </w:t>
      </w:r>
      <w:r>
        <w:t>USAID</w:t>
      </w:r>
      <w:r w:rsidRPr="000A48E4">
        <w:rPr>
          <w:lang w:val="ru-RU"/>
        </w:rPr>
        <w:t xml:space="preserve"> не будет рассматривать </w:t>
      </w:r>
      <w:r w:rsidR="003B45E8">
        <w:rPr>
          <w:lang w:val="ru-RU"/>
        </w:rPr>
        <w:t>заявки о несогласии</w:t>
      </w:r>
      <w:r w:rsidRPr="000A48E4">
        <w:rPr>
          <w:lang w:val="ru-RU"/>
        </w:rPr>
        <w:t xml:space="preserve"> пода</w:t>
      </w:r>
      <w:r w:rsidR="00AD7FB5">
        <w:rPr>
          <w:lang w:val="ru-RU"/>
        </w:rPr>
        <w:t>н</w:t>
      </w:r>
      <w:r w:rsidRPr="000A48E4">
        <w:rPr>
          <w:lang w:val="ru-RU"/>
        </w:rPr>
        <w:t>ны</w:t>
      </w:r>
      <w:r w:rsidR="00AD7FB5">
        <w:rPr>
          <w:lang w:val="ru-RU"/>
        </w:rPr>
        <w:t>е</w:t>
      </w:r>
      <w:r w:rsidRPr="000A48E4">
        <w:rPr>
          <w:lang w:val="ru-RU"/>
        </w:rPr>
        <w:t xml:space="preserve"> </w:t>
      </w:r>
      <w:r w:rsidR="00AD7FB5">
        <w:rPr>
          <w:lang w:val="ru-RU"/>
        </w:rPr>
        <w:t>кастельно</w:t>
      </w:r>
      <w:r w:rsidRPr="000A48E4">
        <w:rPr>
          <w:lang w:val="ru-RU"/>
        </w:rPr>
        <w:t xml:space="preserve"> суб</w:t>
      </w:r>
      <w:r w:rsidR="00AD7FB5">
        <w:rPr>
          <w:lang w:val="ru-RU"/>
        </w:rPr>
        <w:t>контракта</w:t>
      </w:r>
      <w:r w:rsidRPr="000A48E4">
        <w:rPr>
          <w:lang w:val="ru-RU"/>
        </w:rPr>
        <w:t xml:space="preserve">, финансируемым </w:t>
      </w:r>
      <w:r>
        <w:t>USAID</w:t>
      </w:r>
      <w:r w:rsidRPr="000A48E4">
        <w:rPr>
          <w:lang w:val="ru-RU"/>
        </w:rPr>
        <w:t xml:space="preserve">. Кемоникс по своему усмотрению примет окончательное решение по </w:t>
      </w:r>
      <w:r w:rsidR="003B45E8">
        <w:rPr>
          <w:lang w:val="ru-RU"/>
        </w:rPr>
        <w:t>заявкам о несогласии</w:t>
      </w:r>
      <w:r w:rsidRPr="000A48E4">
        <w:rPr>
          <w:lang w:val="ru-RU"/>
        </w:rPr>
        <w:t xml:space="preserve"> в отношении эт</w:t>
      </w:r>
      <w:r w:rsidR="003B45E8">
        <w:rPr>
          <w:lang w:val="ru-RU"/>
        </w:rPr>
        <w:t>ого запроса</w:t>
      </w:r>
      <w:r w:rsidRPr="000A48E4">
        <w:rPr>
          <w:lang w:val="ru-RU"/>
        </w:rPr>
        <w:t>.</w:t>
      </w:r>
    </w:p>
    <w:p w14:paraId="61B39994" w14:textId="2AA8F399" w:rsidR="00796197" w:rsidRPr="000A48E4" w:rsidRDefault="000A48E4">
      <w:pPr>
        <w:pStyle w:val="P68B1DB1-Normal1"/>
        <w:ind w:left="1440" w:hanging="1440"/>
        <w:rPr>
          <w:b/>
          <w:highlight w:val="lightGray"/>
          <w:lang w:val="ru-RU"/>
        </w:rPr>
      </w:pPr>
      <w:r w:rsidRPr="000A48E4">
        <w:rPr>
          <w:highlight w:val="lightGray"/>
          <w:lang w:val="ru-RU"/>
        </w:rPr>
        <w:br w:type="page"/>
      </w:r>
      <w:r w:rsidRPr="000A48E4">
        <w:rPr>
          <w:b/>
          <w:lang w:val="ru-RU"/>
        </w:rPr>
        <w:lastRenderedPageBreak/>
        <w:t xml:space="preserve">Раздел </w:t>
      </w:r>
      <w:r>
        <w:rPr>
          <w:b/>
        </w:rPr>
        <w:t>II</w:t>
      </w:r>
      <w:r w:rsidRPr="000A48E4">
        <w:rPr>
          <w:b/>
          <w:lang w:val="ru-RU"/>
        </w:rPr>
        <w:t xml:space="preserve"> </w:t>
      </w:r>
      <w:r w:rsidR="009A3326">
        <w:rPr>
          <w:b/>
          <w:lang w:val="ru-RU"/>
        </w:rPr>
        <w:t xml:space="preserve">Исходная </w:t>
      </w:r>
      <w:r w:rsidRPr="000A48E4">
        <w:rPr>
          <w:b/>
          <w:lang w:val="ru-RU"/>
        </w:rPr>
        <w:t xml:space="preserve">информация, объем работ, результаты и график </w:t>
      </w:r>
      <w:r w:rsidR="009A3326">
        <w:rPr>
          <w:b/>
          <w:lang w:val="ru-RU"/>
        </w:rPr>
        <w:t xml:space="preserve">достижения </w:t>
      </w:r>
      <w:r w:rsidRPr="000A48E4">
        <w:rPr>
          <w:b/>
          <w:lang w:val="ru-RU"/>
        </w:rPr>
        <w:t>результатов</w:t>
      </w:r>
    </w:p>
    <w:p w14:paraId="4217B15C" w14:textId="77777777" w:rsidR="00796197" w:rsidRPr="000A48E4" w:rsidRDefault="00796197">
      <w:pPr>
        <w:rPr>
          <w:sz w:val="22"/>
          <w:highlight w:val="lightGray"/>
          <w:lang w:val="ru-RU"/>
        </w:rPr>
      </w:pPr>
    </w:p>
    <w:p w14:paraId="21FBF429" w14:textId="07F97EEA" w:rsidR="00796197" w:rsidRDefault="000A48E4">
      <w:pPr>
        <w:pStyle w:val="P68B1DB1-Normal2"/>
        <w:numPr>
          <w:ilvl w:val="0"/>
          <w:numId w:val="9"/>
        </w:numPr>
        <w:tabs>
          <w:tab w:val="left" w:pos="540"/>
        </w:tabs>
        <w:ind w:left="360"/>
        <w:jc w:val="both"/>
      </w:pPr>
      <w:r>
        <w:t xml:space="preserve">Исходные </w:t>
      </w:r>
      <w:r w:rsidR="00945915">
        <w:rPr>
          <w:lang w:val="ru-RU"/>
        </w:rPr>
        <w:t>сведения</w:t>
      </w:r>
    </w:p>
    <w:p w14:paraId="59D28549" w14:textId="77777777" w:rsidR="00796197" w:rsidRDefault="00796197">
      <w:pPr>
        <w:jc w:val="both"/>
        <w:rPr>
          <w:sz w:val="22"/>
        </w:rPr>
      </w:pPr>
    </w:p>
    <w:p w14:paraId="72D33AE4" w14:textId="77777777" w:rsidR="00C00814" w:rsidRPr="00E17955" w:rsidRDefault="00C00814" w:rsidP="00C00814">
      <w:pPr>
        <w:jc w:val="both"/>
        <w:rPr>
          <w:rFonts w:asciiTheme="minorHAnsi" w:hAnsiTheme="minorHAnsi" w:cstheme="minorHAnsi"/>
          <w:sz w:val="22"/>
          <w:szCs w:val="22"/>
          <w:highlight w:val="yellow"/>
          <w:lang w:val="ru-RU"/>
        </w:rPr>
      </w:pPr>
      <w:r w:rsidRPr="00E17955">
        <w:rPr>
          <w:sz w:val="22"/>
          <w:szCs w:val="22"/>
          <w:lang w:val="ru-RU"/>
        </w:rPr>
        <w:t xml:space="preserve">Проект </w:t>
      </w:r>
      <w:r w:rsidRPr="00E17955">
        <w:rPr>
          <w:rStyle w:val="Strong"/>
          <w:sz w:val="22"/>
          <w:szCs w:val="22"/>
          <w:lang w:val="ru-RU"/>
        </w:rPr>
        <w:t>“</w:t>
      </w:r>
      <w:r w:rsidRPr="00E17955">
        <w:rPr>
          <w:rStyle w:val="Strong"/>
          <w:b w:val="0"/>
          <w:bCs/>
          <w:sz w:val="22"/>
          <w:szCs w:val="22"/>
          <w:lang w:val="ru-RU"/>
        </w:rPr>
        <w:t>Агросоода”</w:t>
      </w:r>
      <w:r w:rsidRPr="00E17955">
        <w:rPr>
          <w:sz w:val="22"/>
          <w:szCs w:val="22"/>
          <w:lang w:val="ru-RU"/>
        </w:rPr>
        <w:t xml:space="preserve"> — это программа </w:t>
      </w:r>
      <w:r w:rsidRPr="00E17955">
        <w:rPr>
          <w:rStyle w:val="Strong"/>
          <w:b w:val="0"/>
          <w:bCs/>
          <w:sz w:val="22"/>
          <w:szCs w:val="22"/>
          <w:lang w:val="ru-RU"/>
        </w:rPr>
        <w:t>USAID</w:t>
      </w:r>
      <w:r w:rsidRPr="00E17955">
        <w:rPr>
          <w:b/>
          <w:bCs/>
          <w:sz w:val="22"/>
          <w:szCs w:val="22"/>
          <w:lang w:val="ru-RU"/>
        </w:rPr>
        <w:t>,</w:t>
      </w:r>
      <w:r w:rsidRPr="00E17955">
        <w:rPr>
          <w:sz w:val="22"/>
          <w:szCs w:val="22"/>
          <w:lang w:val="ru-RU"/>
        </w:rPr>
        <w:t xml:space="preserve"> реализуемая </w:t>
      </w:r>
      <w:r>
        <w:rPr>
          <w:rStyle w:val="Strong"/>
          <w:b w:val="0"/>
          <w:bCs/>
          <w:sz w:val="22"/>
          <w:szCs w:val="22"/>
          <w:lang w:val="ru-RU"/>
        </w:rPr>
        <w:t>Кемоникс Интернэйшнл</w:t>
      </w:r>
      <w:r w:rsidRPr="00E17955">
        <w:rPr>
          <w:rStyle w:val="Strong"/>
          <w:b w:val="0"/>
          <w:bCs/>
          <w:sz w:val="22"/>
          <w:szCs w:val="22"/>
          <w:lang w:val="ru-RU"/>
        </w:rPr>
        <w:t xml:space="preserve"> в Кыргызской Республике</w:t>
      </w:r>
      <w:r w:rsidRPr="00E17955">
        <w:rPr>
          <w:b/>
          <w:bCs/>
          <w:sz w:val="22"/>
          <w:szCs w:val="22"/>
          <w:lang w:val="ru-RU"/>
        </w:rPr>
        <w:t>.</w:t>
      </w:r>
      <w:r w:rsidRPr="00E17955">
        <w:rPr>
          <w:sz w:val="22"/>
          <w:szCs w:val="22"/>
          <w:lang w:val="ru-RU"/>
        </w:rPr>
        <w:t xml:space="preserve"> Целью проекта “Агросоода” является поддержка создания рабочих мест, укрепление цепочек добавленной стоимости и улучшение среды для ведения бизнеса посредством мероприятий, направленных на повышение производительности труда, модернизацию переработки, налаживание связей между предприятиями, облегчение доступа к финансированию и поддержку экономических реформ, с учетом запросов частного сектора. </w:t>
      </w:r>
    </w:p>
    <w:p w14:paraId="2C873264" w14:textId="77777777" w:rsidR="00C00814" w:rsidRPr="000A48E4" w:rsidRDefault="00C00814" w:rsidP="00C00814">
      <w:pPr>
        <w:pStyle w:val="P68B1DB1-Normal1"/>
        <w:jc w:val="both"/>
        <w:rPr>
          <w:lang w:val="ru-RU"/>
        </w:rPr>
      </w:pPr>
    </w:p>
    <w:p w14:paraId="59A50004" w14:textId="77777777" w:rsidR="00C00814" w:rsidRPr="000A48E4" w:rsidRDefault="00C00814" w:rsidP="00C00814">
      <w:pPr>
        <w:pStyle w:val="P68B1DB1-Normal1"/>
        <w:jc w:val="both"/>
        <w:rPr>
          <w:lang w:val="ru-RU"/>
        </w:rPr>
      </w:pPr>
      <w:r w:rsidRPr="000A48E4">
        <w:rPr>
          <w:lang w:val="ru-RU"/>
        </w:rPr>
        <w:t xml:space="preserve">В соответствии со своей стратегией поддержки женщин и молодежи, </w:t>
      </w:r>
      <w:r>
        <w:rPr>
          <w:lang w:val="ru-RU"/>
        </w:rPr>
        <w:t xml:space="preserve">проект </w:t>
      </w:r>
      <w:r>
        <w:t>ATA</w:t>
      </w:r>
      <w:r w:rsidRPr="000A48E4">
        <w:rPr>
          <w:lang w:val="ru-RU"/>
        </w:rPr>
        <w:t xml:space="preserve"> стремится получить предложения от квалифицированных компаний или НПО по управлению программой стажировки для молодых выпускников университетов (от 18 до 30 лет), направленной на повышение их знаний и навыков через знакомство с рабоч</w:t>
      </w:r>
      <w:r>
        <w:rPr>
          <w:lang w:val="ru-RU"/>
        </w:rPr>
        <w:t>ей</w:t>
      </w:r>
      <w:r w:rsidRPr="000A48E4">
        <w:rPr>
          <w:lang w:val="ru-RU"/>
        </w:rPr>
        <w:t xml:space="preserve"> сред</w:t>
      </w:r>
      <w:r>
        <w:rPr>
          <w:lang w:val="ru-RU"/>
        </w:rPr>
        <w:t>ой</w:t>
      </w:r>
      <w:r w:rsidRPr="000A48E4">
        <w:rPr>
          <w:lang w:val="ru-RU"/>
        </w:rPr>
        <w:t xml:space="preserve"> агробизнеса и предприятий пищевой промышленности и повышение их возможностей трудоустройства. </w:t>
      </w:r>
    </w:p>
    <w:p w14:paraId="29FE838E" w14:textId="77777777" w:rsidR="00C00814" w:rsidRDefault="00C00814" w:rsidP="00C00814">
      <w:pPr>
        <w:pStyle w:val="P68B1DB1-Normal1"/>
        <w:jc w:val="both"/>
        <w:rPr>
          <w:lang w:val="ru-RU"/>
        </w:rPr>
      </w:pPr>
    </w:p>
    <w:p w14:paraId="240999DB" w14:textId="77777777" w:rsidR="00C00814" w:rsidRPr="000A48E4" w:rsidRDefault="00C00814" w:rsidP="00C00814">
      <w:pPr>
        <w:pStyle w:val="P68B1DB1-Normal1"/>
        <w:jc w:val="both"/>
        <w:rPr>
          <w:lang w:val="ru-RU"/>
        </w:rPr>
      </w:pPr>
      <w:r w:rsidRPr="000A48E4">
        <w:rPr>
          <w:lang w:val="ru-RU"/>
        </w:rPr>
        <w:t xml:space="preserve">В рамках программы стажировки </w:t>
      </w:r>
      <w:r>
        <w:rPr>
          <w:lang w:val="ru-RU"/>
        </w:rPr>
        <w:t xml:space="preserve">проект </w:t>
      </w:r>
      <w:r>
        <w:t>ATA</w:t>
      </w:r>
      <w:r w:rsidRPr="000A48E4">
        <w:rPr>
          <w:lang w:val="ru-RU"/>
        </w:rPr>
        <w:t xml:space="preserve"> будет проводить обучение стажеров на основе их опыта и в соответствии с потребностями компаний, а также предоставлять ежемесячные </w:t>
      </w:r>
      <w:r>
        <w:rPr>
          <w:lang w:val="ru-RU"/>
        </w:rPr>
        <w:t>выплаты за стажировку</w:t>
      </w:r>
      <w:r w:rsidRPr="000A48E4">
        <w:rPr>
          <w:lang w:val="ru-RU"/>
        </w:rPr>
        <w:t xml:space="preserve"> на протяжении всей программы. </w:t>
      </w:r>
    </w:p>
    <w:p w14:paraId="1F603409" w14:textId="77777777" w:rsidR="00C00814" w:rsidRPr="000A48E4" w:rsidRDefault="00C00814" w:rsidP="00C00814">
      <w:pPr>
        <w:pStyle w:val="P68B1DB1-Normal1"/>
        <w:jc w:val="both"/>
        <w:rPr>
          <w:lang w:val="ru-RU"/>
        </w:rPr>
      </w:pPr>
      <w:r w:rsidRPr="000A48E4">
        <w:rPr>
          <w:lang w:val="ru-RU"/>
        </w:rPr>
        <w:t xml:space="preserve">Молодежь, особенно женщины в Ошской, Джалал-Абадской и Баткенской областях, будут иметь право подавать заявки на программу стажировки. </w:t>
      </w:r>
      <w:r>
        <w:rPr>
          <w:lang w:val="ru-RU"/>
        </w:rPr>
        <w:t xml:space="preserve">Организация – субподрядчик </w:t>
      </w:r>
      <w:r w:rsidRPr="000A48E4">
        <w:rPr>
          <w:lang w:val="ru-RU"/>
        </w:rPr>
        <w:t>будет нести ответственность за мобилизацию агробизнеса и предприятий пищевой промышленности в Ошской, Баткенской, Джалал-Абадской областях и</w:t>
      </w:r>
      <w:r>
        <w:rPr>
          <w:lang w:val="ru-RU"/>
        </w:rPr>
        <w:t xml:space="preserve"> в</w:t>
      </w:r>
      <w:r w:rsidRPr="000A48E4">
        <w:rPr>
          <w:lang w:val="ru-RU"/>
        </w:rPr>
        <w:t xml:space="preserve"> Бишкеке</w:t>
      </w:r>
      <w:r>
        <w:rPr>
          <w:lang w:val="ru-RU"/>
        </w:rPr>
        <w:t xml:space="preserve"> заинтересованные в</w:t>
      </w:r>
      <w:r w:rsidRPr="000A48E4">
        <w:rPr>
          <w:lang w:val="ru-RU"/>
        </w:rPr>
        <w:t xml:space="preserve"> прием</w:t>
      </w:r>
      <w:r>
        <w:rPr>
          <w:lang w:val="ru-RU"/>
        </w:rPr>
        <w:t>е</w:t>
      </w:r>
      <w:r w:rsidRPr="000A48E4">
        <w:rPr>
          <w:lang w:val="ru-RU"/>
        </w:rPr>
        <w:t xml:space="preserve"> стажеров. </w:t>
      </w:r>
    </w:p>
    <w:p w14:paraId="48B91011" w14:textId="77777777" w:rsidR="00C00814" w:rsidRDefault="00C00814" w:rsidP="00C00814">
      <w:pPr>
        <w:pStyle w:val="P68B1DB1-Normal1"/>
        <w:jc w:val="both"/>
        <w:rPr>
          <w:lang w:val="ru-RU"/>
        </w:rPr>
      </w:pPr>
    </w:p>
    <w:p w14:paraId="7EAA2AFF" w14:textId="77777777" w:rsidR="00C00814" w:rsidRPr="000A48E4" w:rsidRDefault="00C00814" w:rsidP="00C00814">
      <w:pPr>
        <w:pStyle w:val="P68B1DB1-Normal1"/>
        <w:jc w:val="both"/>
        <w:rPr>
          <w:lang w:val="ru-RU"/>
        </w:rPr>
      </w:pPr>
      <w:r w:rsidRPr="000A48E4">
        <w:rPr>
          <w:lang w:val="ru-RU"/>
        </w:rPr>
        <w:t>Ниже приведены общие пок</w:t>
      </w:r>
      <w:r>
        <w:rPr>
          <w:lang w:val="ru-RU"/>
        </w:rPr>
        <w:t>азатели</w:t>
      </w:r>
      <w:r w:rsidRPr="000A48E4">
        <w:rPr>
          <w:lang w:val="ru-RU"/>
        </w:rPr>
        <w:t>, которые программ</w:t>
      </w:r>
      <w:r>
        <w:rPr>
          <w:lang w:val="ru-RU"/>
        </w:rPr>
        <w:t>а по</w:t>
      </w:r>
      <w:r w:rsidRPr="000A48E4">
        <w:rPr>
          <w:lang w:val="ru-RU"/>
        </w:rPr>
        <w:t xml:space="preserve"> стажировк</w:t>
      </w:r>
      <w:r>
        <w:rPr>
          <w:lang w:val="ru-RU"/>
        </w:rPr>
        <w:t>е</w:t>
      </w:r>
      <w:r w:rsidRPr="000A48E4">
        <w:rPr>
          <w:lang w:val="ru-RU"/>
        </w:rPr>
        <w:t xml:space="preserve"> должн</w:t>
      </w:r>
      <w:r>
        <w:rPr>
          <w:lang w:val="ru-RU"/>
        </w:rPr>
        <w:t>ы</w:t>
      </w:r>
      <w:r w:rsidRPr="000A48E4">
        <w:rPr>
          <w:lang w:val="ru-RU"/>
        </w:rPr>
        <w:t xml:space="preserve"> успешно достигнут</w:t>
      </w:r>
      <w:r>
        <w:rPr>
          <w:lang w:val="ru-RU"/>
        </w:rPr>
        <w:t>ь</w:t>
      </w:r>
      <w:r w:rsidRPr="000A48E4">
        <w:rPr>
          <w:lang w:val="ru-RU"/>
        </w:rPr>
        <w:t>:</w:t>
      </w:r>
    </w:p>
    <w:p w14:paraId="61407C22" w14:textId="77777777" w:rsidR="00C00814" w:rsidRPr="000A48E4" w:rsidRDefault="00C00814" w:rsidP="00C00814">
      <w:pPr>
        <w:pStyle w:val="P68B1DB1-Normal1"/>
        <w:numPr>
          <w:ilvl w:val="0"/>
          <w:numId w:val="12"/>
        </w:numPr>
        <w:jc w:val="both"/>
        <w:rPr>
          <w:lang w:val="ru-RU"/>
        </w:rPr>
      </w:pPr>
      <w:r w:rsidRPr="000A48E4">
        <w:rPr>
          <w:lang w:val="ru-RU"/>
        </w:rPr>
        <w:t xml:space="preserve">По меньшей мере 60 студентов </w:t>
      </w:r>
      <w:r>
        <w:rPr>
          <w:lang w:val="ru-RU"/>
        </w:rPr>
        <w:t xml:space="preserve">должны </w:t>
      </w:r>
      <w:r w:rsidRPr="000A48E4">
        <w:rPr>
          <w:lang w:val="ru-RU"/>
        </w:rPr>
        <w:t>про</w:t>
      </w:r>
      <w:r>
        <w:rPr>
          <w:lang w:val="ru-RU"/>
        </w:rPr>
        <w:t>йти</w:t>
      </w:r>
      <w:r w:rsidRPr="000A48E4">
        <w:rPr>
          <w:lang w:val="ru-RU"/>
        </w:rPr>
        <w:t xml:space="preserve"> обучение для повышения своих лидерских, технических и предпринимательских навыков,</w:t>
      </w:r>
    </w:p>
    <w:p w14:paraId="01E71C2A" w14:textId="77777777" w:rsidR="00C00814" w:rsidRPr="000A48E4" w:rsidRDefault="00C00814" w:rsidP="00C00814">
      <w:pPr>
        <w:pStyle w:val="P68B1DB1-Normal1"/>
        <w:numPr>
          <w:ilvl w:val="0"/>
          <w:numId w:val="12"/>
        </w:numPr>
        <w:jc w:val="both"/>
        <w:rPr>
          <w:lang w:val="ru-RU"/>
        </w:rPr>
      </w:pPr>
      <w:r w:rsidRPr="000A48E4">
        <w:rPr>
          <w:lang w:val="ru-RU"/>
        </w:rPr>
        <w:t xml:space="preserve">На </w:t>
      </w:r>
      <w:r>
        <w:rPr>
          <w:lang w:val="ru-RU"/>
        </w:rPr>
        <w:t xml:space="preserve">дальнейшую платную </w:t>
      </w:r>
      <w:r w:rsidRPr="000A48E4">
        <w:rPr>
          <w:lang w:val="ru-RU"/>
        </w:rPr>
        <w:t>стажировку будет отобрано не менее 30 студентов,</w:t>
      </w:r>
    </w:p>
    <w:p w14:paraId="1A303BBF" w14:textId="77777777" w:rsidR="00C00814" w:rsidRPr="000A48E4" w:rsidRDefault="00C00814" w:rsidP="00C00814">
      <w:pPr>
        <w:pStyle w:val="P68B1DB1-Normal1"/>
        <w:numPr>
          <w:ilvl w:val="0"/>
          <w:numId w:val="12"/>
        </w:numPr>
        <w:jc w:val="both"/>
        <w:rPr>
          <w:lang w:val="ru-RU"/>
        </w:rPr>
      </w:pPr>
      <w:r w:rsidRPr="000A48E4">
        <w:rPr>
          <w:lang w:val="ru-RU"/>
        </w:rPr>
        <w:t>При успешном прохождении стажировки не менее 10 стажеров</w:t>
      </w:r>
      <w:r>
        <w:rPr>
          <w:lang w:val="ru-RU"/>
        </w:rPr>
        <w:t xml:space="preserve"> должны быть трудоустроены</w:t>
      </w:r>
      <w:r w:rsidRPr="000A48E4">
        <w:rPr>
          <w:lang w:val="ru-RU"/>
        </w:rPr>
        <w:t xml:space="preserve">. </w:t>
      </w:r>
    </w:p>
    <w:p w14:paraId="4770C29D" w14:textId="77777777" w:rsidR="00C00814" w:rsidRPr="000A48E4" w:rsidRDefault="00C00814" w:rsidP="00C00814">
      <w:pPr>
        <w:ind w:left="720"/>
        <w:jc w:val="both"/>
        <w:rPr>
          <w:sz w:val="22"/>
          <w:lang w:val="ru-RU"/>
        </w:rPr>
      </w:pPr>
    </w:p>
    <w:p w14:paraId="4BE6E2AB" w14:textId="77777777" w:rsidR="00C00814" w:rsidRPr="000A48E4" w:rsidRDefault="00C00814" w:rsidP="00C00814">
      <w:pPr>
        <w:pStyle w:val="P68B1DB1-Normal1"/>
        <w:jc w:val="both"/>
        <w:rPr>
          <w:lang w:val="ru-RU"/>
        </w:rPr>
      </w:pPr>
      <w:r>
        <w:rPr>
          <w:lang w:val="ru-RU"/>
        </w:rPr>
        <w:t>Участники</w:t>
      </w:r>
      <w:r w:rsidRPr="000A48E4">
        <w:rPr>
          <w:lang w:val="ru-RU"/>
        </w:rPr>
        <w:t xml:space="preserve"> несут ответственность за то, чтобы их предложения были получены </w:t>
      </w:r>
      <w:r w:rsidRPr="00641C43">
        <w:rPr>
          <w:lang w:val="ru-RU"/>
        </w:rPr>
        <w:t>“Кемоникс”</w:t>
      </w:r>
      <w:r w:rsidRPr="000A48E4">
        <w:rPr>
          <w:lang w:val="ru-RU"/>
        </w:rPr>
        <w:t xml:space="preserve"> в соответствии с инструкциями, условиями и положениями, описанными в этом </w:t>
      </w:r>
      <w:r>
        <w:rPr>
          <w:lang w:val="ru-RU"/>
        </w:rPr>
        <w:t>ЗПП</w:t>
      </w:r>
      <w:r w:rsidRPr="000A48E4">
        <w:rPr>
          <w:lang w:val="ru-RU"/>
        </w:rPr>
        <w:t xml:space="preserve">. Несоблюдение инструкций, описанных в этом </w:t>
      </w:r>
      <w:r>
        <w:rPr>
          <w:lang w:val="ru-RU"/>
        </w:rPr>
        <w:t>ЗПП</w:t>
      </w:r>
      <w:r w:rsidRPr="000A48E4">
        <w:rPr>
          <w:lang w:val="ru-RU"/>
        </w:rPr>
        <w:t>, может привести к снятию предложения с рассмотрения.</w:t>
      </w:r>
    </w:p>
    <w:p w14:paraId="73928798" w14:textId="77777777" w:rsidR="00C00814" w:rsidRPr="000A48E4" w:rsidRDefault="00C00814" w:rsidP="00C00814">
      <w:pPr>
        <w:ind w:firstLine="720"/>
        <w:jc w:val="both"/>
        <w:rPr>
          <w:sz w:val="22"/>
          <w:lang w:val="ru-RU"/>
        </w:rPr>
      </w:pPr>
    </w:p>
    <w:p w14:paraId="5768CB60" w14:textId="77777777" w:rsidR="00C00814" w:rsidRPr="00380D25" w:rsidRDefault="00C00814" w:rsidP="00C00814">
      <w:pPr>
        <w:pStyle w:val="P68B1DB1-Normal2"/>
        <w:jc w:val="both"/>
        <w:rPr>
          <w:lang w:val="ru-RU"/>
        </w:rPr>
      </w:pPr>
      <w:r>
        <w:rPr>
          <w:lang w:val="ru-RU"/>
        </w:rPr>
        <w:t>Название проекта</w:t>
      </w:r>
    </w:p>
    <w:p w14:paraId="6A4F1723" w14:textId="77777777" w:rsidR="00C00814" w:rsidRPr="0061781D" w:rsidRDefault="00C00814" w:rsidP="00C00814">
      <w:pPr>
        <w:pStyle w:val="P68B1DB1-Normal2"/>
        <w:jc w:val="both"/>
        <w:rPr>
          <w:b w:val="0"/>
          <w:bCs/>
          <w:lang w:val="ru-RU"/>
        </w:rPr>
      </w:pPr>
      <w:r w:rsidRPr="0061781D">
        <w:rPr>
          <w:b w:val="0"/>
          <w:bCs/>
          <w:lang w:val="ru-RU"/>
        </w:rPr>
        <w:t>Организация программы по стажировке молодых выпускников ВУЗов.</w:t>
      </w:r>
    </w:p>
    <w:p w14:paraId="77377DD1" w14:textId="77777777" w:rsidR="00C00814" w:rsidRPr="00E50E53" w:rsidRDefault="00C00814" w:rsidP="00C00814">
      <w:pPr>
        <w:pStyle w:val="P68B1DB1-Normal2"/>
        <w:jc w:val="both"/>
        <w:rPr>
          <w:lang w:val="ru-RU"/>
        </w:rPr>
      </w:pPr>
    </w:p>
    <w:p w14:paraId="26E2AE8B" w14:textId="77777777" w:rsidR="00C00814" w:rsidRPr="00380D25" w:rsidRDefault="00C00814" w:rsidP="00C00814">
      <w:pPr>
        <w:pStyle w:val="P68B1DB1-Normal2"/>
        <w:jc w:val="both"/>
        <w:rPr>
          <w:lang w:val="ru-RU"/>
        </w:rPr>
      </w:pPr>
      <w:r>
        <w:rPr>
          <w:lang w:val="ru-RU"/>
        </w:rPr>
        <w:t>Цели проекта</w:t>
      </w:r>
    </w:p>
    <w:p w14:paraId="614EC876" w14:textId="77777777" w:rsidR="00C00814" w:rsidRDefault="00C00814" w:rsidP="00C00814">
      <w:pPr>
        <w:pStyle w:val="P68B1DB1-Normal2"/>
        <w:jc w:val="both"/>
        <w:rPr>
          <w:b w:val="0"/>
          <w:bCs/>
          <w:lang w:val="ru-RU"/>
        </w:rPr>
      </w:pPr>
    </w:p>
    <w:p w14:paraId="266D3906" w14:textId="77777777" w:rsidR="00C00814" w:rsidRPr="0061781D" w:rsidRDefault="00C00814" w:rsidP="00C00814">
      <w:pPr>
        <w:pStyle w:val="P68B1DB1-Normal2"/>
        <w:jc w:val="both"/>
        <w:rPr>
          <w:b w:val="0"/>
          <w:bCs/>
          <w:lang w:val="ru-RU"/>
        </w:rPr>
      </w:pPr>
      <w:r w:rsidRPr="0061781D">
        <w:rPr>
          <w:b w:val="0"/>
          <w:bCs/>
          <w:lang w:val="ru-RU"/>
        </w:rPr>
        <w:t>Повы</w:t>
      </w:r>
      <w:r>
        <w:rPr>
          <w:b w:val="0"/>
          <w:bCs/>
          <w:lang w:val="ru-RU"/>
        </w:rPr>
        <w:t>сить</w:t>
      </w:r>
      <w:r w:rsidRPr="0061781D">
        <w:rPr>
          <w:b w:val="0"/>
          <w:bCs/>
          <w:lang w:val="ru-RU"/>
        </w:rPr>
        <w:t xml:space="preserve"> знани</w:t>
      </w:r>
      <w:r>
        <w:rPr>
          <w:b w:val="0"/>
          <w:bCs/>
          <w:lang w:val="ru-RU"/>
        </w:rPr>
        <w:t>я</w:t>
      </w:r>
      <w:r w:rsidRPr="0061781D">
        <w:rPr>
          <w:b w:val="0"/>
          <w:bCs/>
          <w:lang w:val="ru-RU"/>
        </w:rPr>
        <w:t xml:space="preserve"> и навык</w:t>
      </w:r>
      <w:r>
        <w:rPr>
          <w:b w:val="0"/>
          <w:bCs/>
          <w:lang w:val="ru-RU"/>
        </w:rPr>
        <w:t>и</w:t>
      </w:r>
      <w:r w:rsidRPr="0061781D">
        <w:rPr>
          <w:b w:val="0"/>
          <w:bCs/>
          <w:lang w:val="ru-RU"/>
        </w:rPr>
        <w:t xml:space="preserve"> молодых выпускников </w:t>
      </w:r>
      <w:r>
        <w:rPr>
          <w:b w:val="0"/>
          <w:bCs/>
          <w:lang w:val="ru-RU"/>
        </w:rPr>
        <w:t>ВУЗов</w:t>
      </w:r>
      <w:r w:rsidRPr="0061781D">
        <w:rPr>
          <w:b w:val="0"/>
          <w:bCs/>
          <w:lang w:val="ru-RU"/>
        </w:rPr>
        <w:t xml:space="preserve">, </w:t>
      </w:r>
      <w:r>
        <w:rPr>
          <w:b w:val="0"/>
          <w:bCs/>
          <w:lang w:val="ru-RU"/>
        </w:rPr>
        <w:t>путем ознакомления</w:t>
      </w:r>
      <w:r w:rsidRPr="0061781D">
        <w:rPr>
          <w:b w:val="0"/>
          <w:bCs/>
          <w:lang w:val="ru-RU"/>
        </w:rPr>
        <w:t xml:space="preserve"> с рабочей средой агробизнеса и предприятий пищевой промышленности, и </w:t>
      </w:r>
      <w:r>
        <w:rPr>
          <w:b w:val="0"/>
          <w:bCs/>
          <w:lang w:val="ru-RU"/>
        </w:rPr>
        <w:t>расширить</w:t>
      </w:r>
      <w:r w:rsidRPr="0061781D">
        <w:rPr>
          <w:b w:val="0"/>
          <w:bCs/>
          <w:lang w:val="ru-RU"/>
        </w:rPr>
        <w:t xml:space="preserve"> их возможности</w:t>
      </w:r>
      <w:r>
        <w:rPr>
          <w:b w:val="0"/>
          <w:bCs/>
          <w:lang w:val="ru-RU"/>
        </w:rPr>
        <w:t xml:space="preserve"> по</w:t>
      </w:r>
      <w:r w:rsidRPr="0061781D">
        <w:rPr>
          <w:b w:val="0"/>
          <w:bCs/>
          <w:lang w:val="ru-RU"/>
        </w:rPr>
        <w:t xml:space="preserve"> трудоустройств</w:t>
      </w:r>
      <w:r>
        <w:rPr>
          <w:b w:val="0"/>
          <w:bCs/>
          <w:lang w:val="ru-RU"/>
        </w:rPr>
        <w:t>у</w:t>
      </w:r>
      <w:r w:rsidRPr="0061781D">
        <w:rPr>
          <w:b w:val="0"/>
          <w:bCs/>
          <w:lang w:val="ru-RU"/>
        </w:rPr>
        <w:t>.</w:t>
      </w:r>
    </w:p>
    <w:p w14:paraId="47317312" w14:textId="77777777" w:rsidR="00C00814" w:rsidRPr="0061781D" w:rsidRDefault="00C00814" w:rsidP="00C00814">
      <w:pPr>
        <w:pStyle w:val="P68B1DB1-Normal2"/>
        <w:jc w:val="both"/>
        <w:rPr>
          <w:lang w:val="ru-RU"/>
        </w:rPr>
      </w:pPr>
    </w:p>
    <w:p w14:paraId="4F1855DA" w14:textId="77777777" w:rsidR="00C00814" w:rsidRDefault="00C00814" w:rsidP="00C00814">
      <w:pPr>
        <w:pStyle w:val="P68B1DB1-Normal2"/>
        <w:numPr>
          <w:ilvl w:val="0"/>
          <w:numId w:val="9"/>
        </w:numPr>
        <w:ind w:left="540" w:hanging="540"/>
        <w:jc w:val="both"/>
      </w:pPr>
      <w:r>
        <w:t>Объем работ</w:t>
      </w:r>
    </w:p>
    <w:p w14:paraId="73A25DA4" w14:textId="77777777" w:rsidR="00C00814" w:rsidRDefault="00C00814" w:rsidP="00C00814">
      <w:pPr>
        <w:jc w:val="both"/>
        <w:rPr>
          <w:sz w:val="22"/>
        </w:rPr>
      </w:pPr>
    </w:p>
    <w:p w14:paraId="36EF476D" w14:textId="77777777" w:rsidR="00C00814" w:rsidRPr="00E17955" w:rsidRDefault="00C00814" w:rsidP="00C00814">
      <w:pPr>
        <w:pStyle w:val="P68B1DB1-Normal1"/>
        <w:jc w:val="both"/>
        <w:rPr>
          <w:lang w:val="ru-RU"/>
        </w:rPr>
      </w:pPr>
      <w:r w:rsidRPr="00E17955">
        <w:rPr>
          <w:lang w:val="ru-RU"/>
        </w:rPr>
        <w:t>41. Конкретные задачи включают</w:t>
      </w:r>
      <w:r>
        <w:rPr>
          <w:lang w:val="ru-RU"/>
        </w:rPr>
        <w:t xml:space="preserve"> в себя</w:t>
      </w:r>
      <w:r w:rsidRPr="00E17955">
        <w:rPr>
          <w:lang w:val="ru-RU"/>
        </w:rPr>
        <w:t>:</w:t>
      </w:r>
    </w:p>
    <w:p w14:paraId="1493FB57" w14:textId="77777777" w:rsidR="00C00814" w:rsidRPr="00E17955" w:rsidRDefault="00C00814" w:rsidP="00C00814">
      <w:pPr>
        <w:pStyle w:val="P68B1DB1-Normal1"/>
        <w:jc w:val="both"/>
        <w:rPr>
          <w:lang w:val="ru-RU"/>
        </w:rPr>
      </w:pPr>
      <w:r w:rsidRPr="00E17955">
        <w:rPr>
          <w:lang w:val="ru-RU"/>
        </w:rPr>
        <w:t xml:space="preserve"> </w:t>
      </w:r>
    </w:p>
    <w:p w14:paraId="0C1DEAD0"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Организ</w:t>
      </w:r>
      <w:r>
        <w:rPr>
          <w:lang w:val="ru-RU"/>
        </w:rPr>
        <w:t>ация</w:t>
      </w:r>
      <w:r w:rsidRPr="000A48E4">
        <w:rPr>
          <w:lang w:val="ru-RU"/>
        </w:rPr>
        <w:t xml:space="preserve"> информационн</w:t>
      </w:r>
      <w:r>
        <w:rPr>
          <w:lang w:val="ru-RU"/>
        </w:rPr>
        <w:t>ой</w:t>
      </w:r>
      <w:r w:rsidRPr="000A48E4">
        <w:rPr>
          <w:lang w:val="ru-RU"/>
        </w:rPr>
        <w:t xml:space="preserve"> кампани</w:t>
      </w:r>
      <w:r>
        <w:rPr>
          <w:lang w:val="ru-RU"/>
        </w:rPr>
        <w:t>и</w:t>
      </w:r>
      <w:r w:rsidRPr="000A48E4">
        <w:rPr>
          <w:lang w:val="ru-RU"/>
        </w:rPr>
        <w:t xml:space="preserve"> по привлечению </w:t>
      </w:r>
      <w:r>
        <w:rPr>
          <w:lang w:val="ru-RU"/>
        </w:rPr>
        <w:t>выпускников ВУЗов</w:t>
      </w:r>
      <w:r w:rsidRPr="000A48E4">
        <w:rPr>
          <w:lang w:val="ru-RU"/>
        </w:rPr>
        <w:t xml:space="preserve">, особенно женщин из Ошской, Джалал-Абадской и Баткенской областей, для подачи заявки на </w:t>
      </w:r>
      <w:r w:rsidRPr="000A48E4">
        <w:rPr>
          <w:lang w:val="ru-RU"/>
        </w:rPr>
        <w:lastRenderedPageBreak/>
        <w:t>программу стажировки</w:t>
      </w:r>
    </w:p>
    <w:p w14:paraId="72C5D57F"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 xml:space="preserve">По согласованию с соответствующими сотрудниками </w:t>
      </w:r>
      <w:r>
        <w:rPr>
          <w:lang w:val="ru-RU"/>
        </w:rPr>
        <w:t xml:space="preserve">проекта </w:t>
      </w:r>
      <w:r w:rsidRPr="000A48E4">
        <w:rPr>
          <w:lang w:val="ru-RU"/>
        </w:rPr>
        <w:t xml:space="preserve">АТА разработать критерии отбора </w:t>
      </w:r>
      <w:r>
        <w:rPr>
          <w:lang w:val="ru-RU"/>
        </w:rPr>
        <w:t>выпускников</w:t>
      </w:r>
      <w:r w:rsidRPr="000A48E4">
        <w:rPr>
          <w:lang w:val="ru-RU"/>
        </w:rPr>
        <w:t>, молодежи, которая будет допущена к программе стажировки, и отобрать не менее 60 молодых людей из Ошской, Джалал-Абадской и Баткенской областей</w:t>
      </w:r>
    </w:p>
    <w:p w14:paraId="2A9C6239"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 xml:space="preserve">По согласованию с соответствующими сотрудниками </w:t>
      </w:r>
      <w:r>
        <w:t>ATA</w:t>
      </w:r>
      <w:r w:rsidRPr="000A48E4">
        <w:rPr>
          <w:lang w:val="ru-RU"/>
        </w:rPr>
        <w:t xml:space="preserve">, </w:t>
      </w:r>
      <w:r>
        <w:rPr>
          <w:lang w:val="ru-RU"/>
        </w:rPr>
        <w:t>обратиться</w:t>
      </w:r>
      <w:r w:rsidRPr="000A48E4">
        <w:rPr>
          <w:lang w:val="ru-RU"/>
        </w:rPr>
        <w:t xml:space="preserve"> к </w:t>
      </w:r>
      <w:r>
        <w:rPr>
          <w:lang w:val="ru-RU"/>
        </w:rPr>
        <w:t xml:space="preserve">руководителям </w:t>
      </w:r>
      <w:r w:rsidRPr="000A48E4">
        <w:rPr>
          <w:lang w:val="ru-RU"/>
        </w:rPr>
        <w:t>агропредприяти</w:t>
      </w:r>
      <w:r>
        <w:rPr>
          <w:lang w:val="ru-RU"/>
        </w:rPr>
        <w:t>й</w:t>
      </w:r>
      <w:r w:rsidRPr="000A48E4">
        <w:rPr>
          <w:lang w:val="ru-RU"/>
        </w:rPr>
        <w:t xml:space="preserve"> в Ошской, Джалал-Абадской, Баткенской областях и Бишкеке, чтобы определить специалистов, в которых нуждаются компании (ветеринар, технолог по безопасности пищевых продуктов и переработке, агрономы, административные специалисты ИТ-отдела и другие специалисты) и согласовать количество стажеров с определенным</w:t>
      </w:r>
      <w:r>
        <w:rPr>
          <w:lang w:val="ru-RU"/>
        </w:rPr>
        <w:t>и</w:t>
      </w:r>
      <w:r w:rsidRPr="000A48E4">
        <w:rPr>
          <w:lang w:val="ru-RU"/>
        </w:rPr>
        <w:t xml:space="preserve"> навык</w:t>
      </w:r>
      <w:r>
        <w:rPr>
          <w:lang w:val="ru-RU"/>
        </w:rPr>
        <w:t>ами</w:t>
      </w:r>
      <w:r w:rsidRPr="000A48E4">
        <w:rPr>
          <w:lang w:val="ru-RU"/>
        </w:rPr>
        <w:t xml:space="preserve">, которые будут приняты </w:t>
      </w:r>
      <w:r>
        <w:rPr>
          <w:lang w:val="ru-RU"/>
        </w:rPr>
        <w:t>этими предприятиями</w:t>
      </w:r>
    </w:p>
    <w:p w14:paraId="4C70EC90"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 xml:space="preserve">Разработать программу обучения для устранения разрыва между знаниями и компетенциями стажеров, которые необходимы компаниям, и проводить онлайн или офлайн-тренинги в соответствии с программой, одобренной </w:t>
      </w:r>
      <w:r>
        <w:t>ATA</w:t>
      </w:r>
      <w:r w:rsidRPr="000A48E4">
        <w:rPr>
          <w:lang w:val="ru-RU"/>
        </w:rPr>
        <w:t>, по крайней мере, для 60 участников программы стажировки, которые были включены в окончательный список согласно критериям отбора</w:t>
      </w:r>
    </w:p>
    <w:p w14:paraId="23303192"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Определить и привлечь хорошо подобранных тренеров и инструкторов для проведения онлайн/офлайн</w:t>
      </w:r>
      <w:r>
        <w:rPr>
          <w:lang w:val="ru-RU"/>
        </w:rPr>
        <w:t xml:space="preserve"> </w:t>
      </w:r>
      <w:r w:rsidRPr="000A48E4">
        <w:rPr>
          <w:lang w:val="ru-RU"/>
        </w:rPr>
        <w:t>тренингов для участников программы стажировки</w:t>
      </w:r>
    </w:p>
    <w:p w14:paraId="0AEA7F0A"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После завершения тренингов отобра</w:t>
      </w:r>
      <w:r>
        <w:rPr>
          <w:lang w:val="ru-RU"/>
        </w:rPr>
        <w:t>ть</w:t>
      </w:r>
      <w:r w:rsidRPr="000A48E4">
        <w:rPr>
          <w:lang w:val="ru-RU"/>
        </w:rPr>
        <w:t xml:space="preserve"> 30 активных стажеров, которые будут размещены в компаниях для прохождения двухмесячной стажировки.</w:t>
      </w:r>
    </w:p>
    <w:p w14:paraId="611863AB"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Работа</w:t>
      </w:r>
      <w:r>
        <w:rPr>
          <w:lang w:val="ru-RU"/>
        </w:rPr>
        <w:t>ть</w:t>
      </w:r>
      <w:r w:rsidRPr="000A48E4">
        <w:rPr>
          <w:lang w:val="ru-RU"/>
        </w:rPr>
        <w:t xml:space="preserve"> со стажерами и компаниями для </w:t>
      </w:r>
      <w:r>
        <w:rPr>
          <w:lang w:val="ru-RU"/>
        </w:rPr>
        <w:t>того, чтобы</w:t>
      </w:r>
      <w:r w:rsidRPr="000A48E4">
        <w:rPr>
          <w:lang w:val="ru-RU"/>
        </w:rPr>
        <w:t xml:space="preserve"> компани</w:t>
      </w:r>
      <w:r>
        <w:rPr>
          <w:lang w:val="ru-RU"/>
        </w:rPr>
        <w:t>и смогли нанять</w:t>
      </w:r>
      <w:r w:rsidRPr="000A48E4">
        <w:rPr>
          <w:lang w:val="ru-RU"/>
        </w:rPr>
        <w:t xml:space="preserve"> не менее 10 стажеров после успешного завершения программы стажировки,</w:t>
      </w:r>
    </w:p>
    <w:p w14:paraId="7FB48A6F"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lang w:val="ru-RU"/>
        </w:rPr>
      </w:pPr>
      <w:r w:rsidRPr="000A48E4">
        <w:rPr>
          <w:lang w:val="ru-RU"/>
        </w:rPr>
        <w:t>Публикация мероприятий в рамках программы и достижений участников программы стажировки в социальных сетях и СМИ,</w:t>
      </w:r>
    </w:p>
    <w:p w14:paraId="4C2FB311" w14:textId="77777777" w:rsidR="00C00814" w:rsidRPr="000A48E4" w:rsidRDefault="00C00814" w:rsidP="00C00814">
      <w:pPr>
        <w:pStyle w:val="P68B1DB1-Normal1"/>
        <w:widowControl w:val="0"/>
        <w:numPr>
          <w:ilvl w:val="0"/>
          <w:numId w:val="13"/>
        </w:numPr>
        <w:tabs>
          <w:tab w:val="left" w:pos="1166"/>
        </w:tabs>
        <w:suppressAutoHyphens w:val="0"/>
        <w:autoSpaceDE w:val="0"/>
        <w:autoSpaceDN w:val="0"/>
        <w:spacing w:before="1"/>
        <w:jc w:val="both"/>
        <w:rPr>
          <w:b/>
          <w:u w:val="single"/>
          <w:lang w:val="ru-RU"/>
        </w:rPr>
      </w:pPr>
      <w:r w:rsidRPr="000A48E4">
        <w:rPr>
          <w:lang w:val="ru-RU"/>
        </w:rPr>
        <w:t>Последующие меры для измерения достижений выбранных проектов и предоставления письменных отчетов о ходе</w:t>
      </w:r>
      <w:r>
        <w:rPr>
          <w:lang w:val="ru-RU"/>
        </w:rPr>
        <w:t xml:space="preserve"> деятельности</w:t>
      </w:r>
      <w:r w:rsidRPr="000A48E4">
        <w:rPr>
          <w:lang w:val="ru-RU"/>
        </w:rPr>
        <w:t>.</w:t>
      </w:r>
    </w:p>
    <w:p w14:paraId="5CF57EFF" w14:textId="77777777" w:rsidR="00C00814" w:rsidRPr="000A48E4" w:rsidRDefault="00C00814" w:rsidP="00C00814">
      <w:pPr>
        <w:widowControl w:val="0"/>
        <w:tabs>
          <w:tab w:val="left" w:pos="1166"/>
        </w:tabs>
        <w:autoSpaceDE w:val="0"/>
        <w:autoSpaceDN w:val="0"/>
        <w:spacing w:before="1"/>
        <w:ind w:left="720"/>
        <w:rPr>
          <w:b/>
          <w:sz w:val="22"/>
          <w:u w:val="single"/>
          <w:lang w:val="ru-RU"/>
        </w:rPr>
      </w:pPr>
    </w:p>
    <w:p w14:paraId="5115E516" w14:textId="77777777" w:rsidR="00C00814" w:rsidRPr="000A48E4" w:rsidRDefault="00C00814" w:rsidP="00C00814">
      <w:pPr>
        <w:pStyle w:val="P68B1DB1-Normal1"/>
        <w:jc w:val="both"/>
        <w:rPr>
          <w:lang w:val="ru-RU"/>
        </w:rPr>
      </w:pPr>
      <w:r>
        <w:rPr>
          <w:lang w:val="ru-RU"/>
        </w:rPr>
        <w:t xml:space="preserve">Проект Агросоода </w:t>
      </w:r>
      <w:r w:rsidRPr="000A48E4">
        <w:rPr>
          <w:lang w:val="ru-RU"/>
        </w:rPr>
        <w:t>планирует начать эт</w:t>
      </w:r>
      <w:r>
        <w:rPr>
          <w:lang w:val="ru-RU"/>
        </w:rPr>
        <w:t>и мероприятия по данной</w:t>
      </w:r>
      <w:r w:rsidRPr="000A48E4">
        <w:rPr>
          <w:lang w:val="ru-RU"/>
        </w:rPr>
        <w:t xml:space="preserve"> деятельность не позднее апреля 2021 года и завершить к октябрю 2021 года. </w:t>
      </w:r>
      <w:r>
        <w:rPr>
          <w:lang w:val="ru-RU"/>
        </w:rPr>
        <w:t>Участникам необходимо</w:t>
      </w:r>
      <w:r w:rsidRPr="000A48E4">
        <w:rPr>
          <w:lang w:val="ru-RU"/>
        </w:rPr>
        <w:t xml:space="preserve"> представить </w:t>
      </w:r>
      <w:r>
        <w:rPr>
          <w:lang w:val="ru-RU"/>
        </w:rPr>
        <w:t xml:space="preserve">свой </w:t>
      </w:r>
      <w:r w:rsidRPr="000A48E4">
        <w:rPr>
          <w:lang w:val="ru-RU"/>
        </w:rPr>
        <w:t>предварительный график как часть своего предложения.</w:t>
      </w:r>
    </w:p>
    <w:p w14:paraId="50025EC6" w14:textId="77777777" w:rsidR="00C00814" w:rsidRPr="000A48E4" w:rsidRDefault="00C00814" w:rsidP="00C00814">
      <w:pPr>
        <w:jc w:val="both"/>
        <w:rPr>
          <w:sz w:val="22"/>
          <w:lang w:val="ru-RU"/>
        </w:rPr>
      </w:pPr>
    </w:p>
    <w:p w14:paraId="05FAAD59" w14:textId="77777777" w:rsidR="00C00814" w:rsidRPr="000A48E4" w:rsidRDefault="00C00814" w:rsidP="00C00814">
      <w:pPr>
        <w:jc w:val="both"/>
        <w:rPr>
          <w:sz w:val="22"/>
          <w:lang w:val="ru-RU"/>
        </w:rPr>
      </w:pPr>
    </w:p>
    <w:p w14:paraId="7CD8D385" w14:textId="77777777" w:rsidR="00C00814" w:rsidRDefault="00C00814" w:rsidP="00C00814">
      <w:pPr>
        <w:pStyle w:val="P68B1DB1-Normal2"/>
        <w:numPr>
          <w:ilvl w:val="0"/>
          <w:numId w:val="9"/>
        </w:numPr>
        <w:ind w:left="540" w:hanging="540"/>
        <w:jc w:val="both"/>
      </w:pPr>
      <w:r>
        <w:t xml:space="preserve">Итоговые </w:t>
      </w:r>
      <w:r>
        <w:rPr>
          <w:lang w:val="ru-RU"/>
        </w:rPr>
        <w:t>р</w:t>
      </w:r>
      <w:r>
        <w:t>езультаты</w:t>
      </w:r>
    </w:p>
    <w:p w14:paraId="25378B41" w14:textId="77777777" w:rsidR="00C00814" w:rsidRDefault="00C00814" w:rsidP="00C00814">
      <w:pPr>
        <w:ind w:firstLine="720"/>
        <w:jc w:val="both"/>
        <w:rPr>
          <w:sz w:val="22"/>
        </w:rPr>
      </w:pPr>
    </w:p>
    <w:p w14:paraId="5EE612DB" w14:textId="77777777" w:rsidR="00C00814" w:rsidRPr="000A48E4" w:rsidRDefault="00C00814" w:rsidP="00C00814">
      <w:pPr>
        <w:pStyle w:val="P68B1DB1-Normal1"/>
        <w:jc w:val="both"/>
        <w:rPr>
          <w:lang w:val="ru-RU"/>
        </w:rPr>
      </w:pPr>
      <w:r>
        <w:rPr>
          <w:lang w:val="ru-RU"/>
        </w:rPr>
        <w:t>Выбранный участник</w:t>
      </w:r>
      <w:r w:rsidRPr="000A48E4">
        <w:rPr>
          <w:lang w:val="ru-RU"/>
        </w:rPr>
        <w:t xml:space="preserve"> должен </w:t>
      </w:r>
      <w:r>
        <w:rPr>
          <w:lang w:val="ru-RU"/>
        </w:rPr>
        <w:t>пре</w:t>
      </w:r>
      <w:r w:rsidRPr="000A48E4">
        <w:rPr>
          <w:lang w:val="ru-RU"/>
        </w:rPr>
        <w:t>д</w:t>
      </w:r>
      <w:r>
        <w:rPr>
          <w:lang w:val="ru-RU"/>
        </w:rPr>
        <w:t>оставить</w:t>
      </w:r>
      <w:r w:rsidRPr="000A48E4">
        <w:rPr>
          <w:lang w:val="ru-RU"/>
        </w:rPr>
        <w:t xml:space="preserve"> </w:t>
      </w:r>
      <w:r w:rsidRPr="00641C43">
        <w:rPr>
          <w:lang w:val="ru-RU"/>
        </w:rPr>
        <w:t>“Кемоникс”</w:t>
      </w:r>
      <w:r w:rsidRPr="000A48E4">
        <w:rPr>
          <w:lang w:val="ru-RU"/>
        </w:rPr>
        <w:t xml:space="preserve"> следующие результаты в соответствии с графиком, изложенным в п. </w:t>
      </w:r>
      <w:r>
        <w:t>II</w:t>
      </w:r>
      <w:r w:rsidRPr="000A48E4">
        <w:rPr>
          <w:lang w:val="ru-RU"/>
        </w:rPr>
        <w:t>.4 ниже.</w:t>
      </w:r>
    </w:p>
    <w:p w14:paraId="3B6E3805" w14:textId="77777777" w:rsidR="00C00814" w:rsidRPr="000A48E4" w:rsidRDefault="00C00814" w:rsidP="00C00814">
      <w:pPr>
        <w:jc w:val="both"/>
        <w:rPr>
          <w:sz w:val="22"/>
          <w:lang w:val="ru-RU"/>
        </w:rPr>
      </w:pPr>
    </w:p>
    <w:p w14:paraId="0E67F734" w14:textId="77777777" w:rsidR="00C00814" w:rsidRDefault="00C00814" w:rsidP="00C00814">
      <w:pPr>
        <w:pStyle w:val="P68B1DB1-Normal1"/>
        <w:rPr>
          <w:lang w:val="ru-RU"/>
        </w:rPr>
      </w:pPr>
      <w:r>
        <w:rPr>
          <w:lang w:val="ru-RU"/>
        </w:rPr>
        <w:t>Результат</w:t>
      </w:r>
      <w:r w:rsidRPr="000A48E4">
        <w:rPr>
          <w:lang w:val="ru-RU"/>
        </w:rPr>
        <w:t>ы будут включать в себя:</w:t>
      </w:r>
    </w:p>
    <w:p w14:paraId="45834222" w14:textId="77777777" w:rsidR="00C00814" w:rsidRPr="000A48E4" w:rsidRDefault="00C00814" w:rsidP="00C00814">
      <w:pPr>
        <w:pStyle w:val="P68B1DB1-Normal1"/>
        <w:rPr>
          <w:lang w:val="ru-RU"/>
        </w:rPr>
      </w:pPr>
      <w:r w:rsidRPr="000A48E4">
        <w:rPr>
          <w:lang w:val="ru-RU"/>
        </w:rPr>
        <w:t xml:space="preserve"> </w:t>
      </w:r>
    </w:p>
    <w:p w14:paraId="578CEDB0" w14:textId="77777777" w:rsidR="00C00814" w:rsidRPr="000A48E4" w:rsidRDefault="00C00814" w:rsidP="00C00814">
      <w:pPr>
        <w:pStyle w:val="P68B1DB1-Normal1"/>
        <w:widowControl w:val="0"/>
        <w:numPr>
          <w:ilvl w:val="0"/>
          <w:numId w:val="13"/>
        </w:numPr>
        <w:suppressAutoHyphens w:val="0"/>
        <w:autoSpaceDE w:val="0"/>
        <w:autoSpaceDN w:val="0"/>
        <w:jc w:val="both"/>
        <w:rPr>
          <w:lang w:val="ru-RU"/>
        </w:rPr>
      </w:pPr>
      <w:r w:rsidRPr="000A48E4">
        <w:rPr>
          <w:lang w:val="ru-RU"/>
        </w:rPr>
        <w:t xml:space="preserve">Подробный рабочий план с указанием </w:t>
      </w:r>
      <w:r>
        <w:rPr>
          <w:lang w:val="ru-RU"/>
        </w:rPr>
        <w:t xml:space="preserve">всех соответствующих </w:t>
      </w:r>
      <w:r w:rsidRPr="000A48E4">
        <w:rPr>
          <w:lang w:val="ru-RU"/>
        </w:rPr>
        <w:t>сроков</w:t>
      </w:r>
    </w:p>
    <w:p w14:paraId="548762E3" w14:textId="77777777" w:rsidR="00C00814" w:rsidRPr="000A48E4" w:rsidRDefault="00C00814" w:rsidP="00C00814">
      <w:pPr>
        <w:pStyle w:val="P68B1DB1-Normal1"/>
        <w:widowControl w:val="0"/>
        <w:numPr>
          <w:ilvl w:val="0"/>
          <w:numId w:val="13"/>
        </w:numPr>
        <w:suppressAutoHyphens w:val="0"/>
        <w:autoSpaceDE w:val="0"/>
        <w:autoSpaceDN w:val="0"/>
        <w:spacing w:before="1"/>
        <w:jc w:val="both"/>
        <w:rPr>
          <w:lang w:val="ru-RU"/>
        </w:rPr>
      </w:pPr>
      <w:r w:rsidRPr="000A48E4">
        <w:rPr>
          <w:lang w:val="ru-RU"/>
        </w:rPr>
        <w:t>Разработан</w:t>
      </w:r>
      <w:r>
        <w:rPr>
          <w:lang w:val="ru-RU"/>
        </w:rPr>
        <w:t>н</w:t>
      </w:r>
      <w:r w:rsidRPr="000A48E4">
        <w:rPr>
          <w:lang w:val="ru-RU"/>
        </w:rPr>
        <w:t>ы</w:t>
      </w:r>
      <w:r>
        <w:rPr>
          <w:lang w:val="ru-RU"/>
        </w:rPr>
        <w:t>е</w:t>
      </w:r>
      <w:r w:rsidRPr="000A48E4">
        <w:rPr>
          <w:lang w:val="ru-RU"/>
        </w:rPr>
        <w:t xml:space="preserve"> критерии отбора </w:t>
      </w:r>
      <w:r>
        <w:rPr>
          <w:lang w:val="ru-RU"/>
        </w:rPr>
        <w:t>выпускников</w:t>
      </w:r>
      <w:r w:rsidRPr="000A48E4">
        <w:rPr>
          <w:lang w:val="ru-RU"/>
        </w:rPr>
        <w:t xml:space="preserve">, молодежи, которая </w:t>
      </w:r>
      <w:r>
        <w:rPr>
          <w:lang w:val="ru-RU"/>
        </w:rPr>
        <w:t>получит доступ</w:t>
      </w:r>
      <w:r w:rsidRPr="000A48E4">
        <w:rPr>
          <w:lang w:val="ru-RU"/>
        </w:rPr>
        <w:t xml:space="preserve"> к программе стажировки и отб</w:t>
      </w:r>
      <w:r>
        <w:rPr>
          <w:lang w:val="ru-RU"/>
        </w:rPr>
        <w:t>ор</w:t>
      </w:r>
      <w:r w:rsidRPr="000A48E4">
        <w:rPr>
          <w:lang w:val="ru-RU"/>
        </w:rPr>
        <w:t xml:space="preserve"> не менее 60 молодых людей из Ошской, Джалал-Абадской и Баткенской областей, отчет приемной комиссии</w:t>
      </w:r>
    </w:p>
    <w:p w14:paraId="68E97228" w14:textId="77777777" w:rsidR="00C00814" w:rsidRPr="000A48E4" w:rsidRDefault="00C00814" w:rsidP="00C00814">
      <w:pPr>
        <w:pStyle w:val="P68B1DB1-Normal1"/>
        <w:widowControl w:val="0"/>
        <w:numPr>
          <w:ilvl w:val="0"/>
          <w:numId w:val="13"/>
        </w:numPr>
        <w:suppressAutoHyphens w:val="0"/>
        <w:autoSpaceDE w:val="0"/>
        <w:autoSpaceDN w:val="0"/>
        <w:spacing w:before="1"/>
        <w:jc w:val="both"/>
        <w:rPr>
          <w:lang w:val="ru-RU"/>
        </w:rPr>
      </w:pPr>
      <w:r w:rsidRPr="000A48E4">
        <w:rPr>
          <w:lang w:val="ru-RU"/>
        </w:rPr>
        <w:t xml:space="preserve">Программа обучения, презентации, раздаточные материалы, предварительные и последующие тесты, наглядные пособия, утвержденные ответственным персоналом </w:t>
      </w:r>
      <w:r>
        <w:rPr>
          <w:lang w:val="ru-RU"/>
        </w:rPr>
        <w:t xml:space="preserve">проекта </w:t>
      </w:r>
      <w:r>
        <w:t>ATA</w:t>
      </w:r>
      <w:r w:rsidRPr="000A48E4">
        <w:rPr>
          <w:lang w:val="ru-RU"/>
        </w:rPr>
        <w:t xml:space="preserve"> и соответствующие требованиям </w:t>
      </w:r>
      <w:r>
        <w:t>USAID</w:t>
      </w:r>
      <w:r w:rsidRPr="000A48E4">
        <w:rPr>
          <w:lang w:val="ru-RU"/>
        </w:rPr>
        <w:t xml:space="preserve"> по брендингу и маркировке</w:t>
      </w:r>
    </w:p>
    <w:p w14:paraId="5ECD649C" w14:textId="77777777" w:rsidR="00C00814" w:rsidRPr="000A48E4" w:rsidRDefault="00C00814" w:rsidP="00C00814">
      <w:pPr>
        <w:pStyle w:val="P68B1DB1-Normal1"/>
        <w:widowControl w:val="0"/>
        <w:numPr>
          <w:ilvl w:val="0"/>
          <w:numId w:val="13"/>
        </w:numPr>
        <w:suppressAutoHyphens w:val="0"/>
        <w:autoSpaceDE w:val="0"/>
        <w:autoSpaceDN w:val="0"/>
        <w:spacing w:before="1"/>
        <w:jc w:val="both"/>
        <w:rPr>
          <w:lang w:val="ru-RU"/>
        </w:rPr>
      </w:pPr>
      <w:r w:rsidRPr="000A48E4">
        <w:rPr>
          <w:lang w:val="ru-RU"/>
        </w:rPr>
        <w:t xml:space="preserve">Список участников программы стажировки согласно требованиям </w:t>
      </w:r>
      <w:r>
        <w:rPr>
          <w:lang w:val="ru-RU"/>
        </w:rPr>
        <w:t xml:space="preserve">проекта </w:t>
      </w:r>
      <w:r>
        <w:t>ATA</w:t>
      </w:r>
    </w:p>
    <w:p w14:paraId="0899AD16" w14:textId="77777777" w:rsidR="00C00814" w:rsidRPr="000A48E4" w:rsidRDefault="00C00814" w:rsidP="00C00814">
      <w:pPr>
        <w:pStyle w:val="P68B1DB1-Normal1"/>
        <w:widowControl w:val="0"/>
        <w:numPr>
          <w:ilvl w:val="0"/>
          <w:numId w:val="13"/>
        </w:numPr>
        <w:suppressAutoHyphens w:val="0"/>
        <w:autoSpaceDE w:val="0"/>
        <w:autoSpaceDN w:val="0"/>
        <w:jc w:val="both"/>
        <w:rPr>
          <w:lang w:val="ru-RU"/>
        </w:rPr>
      </w:pPr>
      <w:r w:rsidRPr="000A48E4">
        <w:rPr>
          <w:lang w:val="ru-RU"/>
        </w:rPr>
        <w:t xml:space="preserve">Информационные материалы для публикации в социальных сетях, одобренные соответствующими сотрудниками </w:t>
      </w:r>
      <w:r>
        <w:t>ATA</w:t>
      </w:r>
      <w:r w:rsidRPr="000A48E4">
        <w:rPr>
          <w:lang w:val="ru-RU"/>
        </w:rPr>
        <w:t>, ссылки на публикации в социальных сетях о программе акселерации</w:t>
      </w:r>
    </w:p>
    <w:p w14:paraId="0A91D480" w14:textId="77777777" w:rsidR="00C00814" w:rsidRPr="000A48E4" w:rsidRDefault="00C00814" w:rsidP="00C00814">
      <w:pPr>
        <w:pStyle w:val="P68B1DB1-Normal1"/>
        <w:widowControl w:val="0"/>
        <w:numPr>
          <w:ilvl w:val="0"/>
          <w:numId w:val="13"/>
        </w:numPr>
        <w:suppressAutoHyphens w:val="0"/>
        <w:autoSpaceDE w:val="0"/>
        <w:autoSpaceDN w:val="0"/>
        <w:jc w:val="both"/>
        <w:rPr>
          <w:lang w:val="ru-RU"/>
        </w:rPr>
      </w:pPr>
      <w:r w:rsidRPr="000A48E4">
        <w:rPr>
          <w:lang w:val="ru-RU"/>
        </w:rPr>
        <w:t xml:space="preserve">Список предприятий </w:t>
      </w:r>
      <w:r>
        <w:rPr>
          <w:lang w:val="ru-RU"/>
        </w:rPr>
        <w:t>функционирующие в</w:t>
      </w:r>
      <w:r w:rsidRPr="000A48E4">
        <w:rPr>
          <w:lang w:val="ru-RU"/>
        </w:rPr>
        <w:t xml:space="preserve"> Ошской, Джалал-Абадской, Баткенской област</w:t>
      </w:r>
      <w:r>
        <w:rPr>
          <w:lang w:val="ru-RU"/>
        </w:rPr>
        <w:t>ях</w:t>
      </w:r>
      <w:r w:rsidRPr="000A48E4">
        <w:rPr>
          <w:lang w:val="ru-RU"/>
        </w:rPr>
        <w:t xml:space="preserve"> и </w:t>
      </w:r>
      <w:r>
        <w:rPr>
          <w:lang w:val="ru-RU"/>
        </w:rPr>
        <w:t xml:space="preserve">в </w:t>
      </w:r>
      <w:r w:rsidRPr="000A48E4">
        <w:rPr>
          <w:lang w:val="ru-RU"/>
        </w:rPr>
        <w:t>Бишкек</w:t>
      </w:r>
      <w:r>
        <w:rPr>
          <w:lang w:val="ru-RU"/>
        </w:rPr>
        <w:t>е</w:t>
      </w:r>
      <w:r w:rsidRPr="000A48E4">
        <w:rPr>
          <w:lang w:val="ru-RU"/>
        </w:rPr>
        <w:t>, которые соглас</w:t>
      </w:r>
      <w:r>
        <w:rPr>
          <w:lang w:val="ru-RU"/>
        </w:rPr>
        <w:t>ны</w:t>
      </w:r>
      <w:r w:rsidRPr="000A48E4">
        <w:rPr>
          <w:lang w:val="ru-RU"/>
        </w:rPr>
        <w:t xml:space="preserve"> прин</w:t>
      </w:r>
      <w:r>
        <w:rPr>
          <w:lang w:val="ru-RU"/>
        </w:rPr>
        <w:t>я</w:t>
      </w:r>
      <w:r w:rsidRPr="000A48E4">
        <w:rPr>
          <w:lang w:val="ru-RU"/>
        </w:rPr>
        <w:t xml:space="preserve">ть стажеров и письменные письма-обязательства, </w:t>
      </w:r>
      <w:r w:rsidRPr="000A48E4">
        <w:rPr>
          <w:lang w:val="ru-RU"/>
        </w:rPr>
        <w:lastRenderedPageBreak/>
        <w:t xml:space="preserve">подписанные </w:t>
      </w:r>
      <w:r>
        <w:rPr>
          <w:lang w:val="ru-RU"/>
        </w:rPr>
        <w:t xml:space="preserve">этими же </w:t>
      </w:r>
      <w:r w:rsidRPr="000A48E4">
        <w:rPr>
          <w:lang w:val="ru-RU"/>
        </w:rPr>
        <w:t>предприятиями</w:t>
      </w:r>
    </w:p>
    <w:p w14:paraId="1791EC1F" w14:textId="77777777" w:rsidR="00C00814" w:rsidRPr="000A48E4" w:rsidRDefault="00C00814" w:rsidP="00C00814">
      <w:pPr>
        <w:pStyle w:val="P68B1DB1-Normal1"/>
        <w:widowControl w:val="0"/>
        <w:numPr>
          <w:ilvl w:val="0"/>
          <w:numId w:val="13"/>
        </w:numPr>
        <w:suppressAutoHyphens w:val="0"/>
        <w:autoSpaceDE w:val="0"/>
        <w:autoSpaceDN w:val="0"/>
        <w:jc w:val="both"/>
        <w:rPr>
          <w:lang w:val="ru-RU"/>
        </w:rPr>
      </w:pPr>
      <w:r w:rsidRPr="000A48E4">
        <w:rPr>
          <w:lang w:val="ru-RU"/>
        </w:rPr>
        <w:t>Ежеквартальные отчеты о достигнутых результатах. Проблемы, возникшие за отчетный период. Это может включать изменения в план работы и сводку запланированных мероприятий на следующий отчетный период</w:t>
      </w:r>
    </w:p>
    <w:p w14:paraId="541C2EE3" w14:textId="77777777" w:rsidR="00C00814" w:rsidRPr="000A48E4" w:rsidRDefault="00C00814" w:rsidP="00C00814">
      <w:pPr>
        <w:pStyle w:val="P68B1DB1-Normal1"/>
        <w:widowControl w:val="0"/>
        <w:numPr>
          <w:ilvl w:val="0"/>
          <w:numId w:val="13"/>
        </w:numPr>
        <w:suppressAutoHyphens w:val="0"/>
        <w:autoSpaceDE w:val="0"/>
        <w:autoSpaceDN w:val="0"/>
        <w:jc w:val="both"/>
        <w:rPr>
          <w:lang w:val="ru-RU"/>
        </w:rPr>
      </w:pPr>
      <w:r w:rsidRPr="000A48E4">
        <w:rPr>
          <w:lang w:val="ru-RU"/>
        </w:rPr>
        <w:t>Отчеты об оценке удовлетворенности с участием стажеров и компаний</w:t>
      </w:r>
    </w:p>
    <w:p w14:paraId="583F9B32" w14:textId="77777777" w:rsidR="00C00814" w:rsidRPr="00503BF4" w:rsidRDefault="00C00814" w:rsidP="00C00814">
      <w:pPr>
        <w:pStyle w:val="P68B1DB1-Normal1"/>
        <w:widowControl w:val="0"/>
        <w:numPr>
          <w:ilvl w:val="0"/>
          <w:numId w:val="13"/>
        </w:numPr>
        <w:suppressAutoHyphens w:val="0"/>
        <w:autoSpaceDE w:val="0"/>
        <w:autoSpaceDN w:val="0"/>
        <w:spacing w:before="1"/>
        <w:jc w:val="both"/>
        <w:rPr>
          <w:lang w:val="ru-RU"/>
        </w:rPr>
      </w:pPr>
      <w:r w:rsidRPr="000A48E4">
        <w:rPr>
          <w:lang w:val="ru-RU"/>
        </w:rPr>
        <w:t xml:space="preserve">Заключительный отчет с анализом актуальности подхода, прогресса, достигнутого участниками, возникших проблем и рекомендаций для </w:t>
      </w:r>
      <w:r>
        <w:rPr>
          <w:lang w:val="ru-RU"/>
        </w:rPr>
        <w:t xml:space="preserve">проекта </w:t>
      </w:r>
      <w:r w:rsidRPr="000A48E4">
        <w:rPr>
          <w:lang w:val="ru-RU"/>
        </w:rPr>
        <w:t xml:space="preserve">АТА. </w:t>
      </w:r>
      <w:r w:rsidRPr="00503BF4">
        <w:rPr>
          <w:lang w:val="ru-RU"/>
        </w:rPr>
        <w:t xml:space="preserve">В этом отчете указывается по крайней мере следующее: </w:t>
      </w:r>
    </w:p>
    <w:p w14:paraId="1B31BA1D" w14:textId="77777777" w:rsidR="00C00814" w:rsidRPr="000A48E4" w:rsidRDefault="00C00814" w:rsidP="00C00814">
      <w:pPr>
        <w:pStyle w:val="P68B1DB1-Normal1"/>
        <w:widowControl w:val="0"/>
        <w:numPr>
          <w:ilvl w:val="1"/>
          <w:numId w:val="13"/>
        </w:numPr>
        <w:suppressAutoHyphens w:val="0"/>
        <w:autoSpaceDE w:val="0"/>
        <w:autoSpaceDN w:val="0"/>
        <w:spacing w:before="1"/>
        <w:jc w:val="both"/>
        <w:rPr>
          <w:lang w:val="ru-RU"/>
        </w:rPr>
      </w:pPr>
      <w:r w:rsidRPr="000A48E4">
        <w:rPr>
          <w:lang w:val="ru-RU"/>
        </w:rPr>
        <w:t xml:space="preserve">Количество студентов, молодых людей, подавших заявки на участие в программе </w:t>
      </w:r>
      <w:r>
        <w:rPr>
          <w:lang w:val="ru-RU"/>
        </w:rPr>
        <w:t xml:space="preserve">по </w:t>
      </w:r>
      <w:r w:rsidRPr="000A48E4">
        <w:rPr>
          <w:lang w:val="ru-RU"/>
        </w:rPr>
        <w:t>стажировки, с разбивкой по возрасту, полу, специальности или образованию,</w:t>
      </w:r>
    </w:p>
    <w:p w14:paraId="5DBDA20E" w14:textId="77777777" w:rsidR="00C00814" w:rsidRPr="000A48E4" w:rsidRDefault="00C00814" w:rsidP="00C00814">
      <w:pPr>
        <w:pStyle w:val="P68B1DB1-Normal1"/>
        <w:widowControl w:val="0"/>
        <w:numPr>
          <w:ilvl w:val="1"/>
          <w:numId w:val="13"/>
        </w:numPr>
        <w:suppressAutoHyphens w:val="0"/>
        <w:autoSpaceDE w:val="0"/>
        <w:autoSpaceDN w:val="0"/>
        <w:spacing w:before="1"/>
        <w:rPr>
          <w:lang w:val="ru-RU"/>
        </w:rPr>
      </w:pPr>
      <w:r w:rsidRPr="000A48E4">
        <w:rPr>
          <w:lang w:val="ru-RU"/>
        </w:rPr>
        <w:t>Количество студентов, молодых людей, отобранных для программы наращивания потенциала, с разбивкой по возрасту, полу, уровню образования,</w:t>
      </w:r>
    </w:p>
    <w:p w14:paraId="4EFEE3C7" w14:textId="77777777" w:rsidR="00C00814" w:rsidRPr="00503BF4" w:rsidRDefault="00C00814" w:rsidP="00C00814">
      <w:pPr>
        <w:pStyle w:val="P68B1DB1-Normal1"/>
        <w:widowControl w:val="0"/>
        <w:numPr>
          <w:ilvl w:val="1"/>
          <w:numId w:val="13"/>
        </w:numPr>
        <w:suppressAutoHyphens w:val="0"/>
        <w:autoSpaceDE w:val="0"/>
        <w:autoSpaceDN w:val="0"/>
        <w:spacing w:before="1"/>
        <w:rPr>
          <w:lang w:val="ru-RU"/>
        </w:rPr>
      </w:pPr>
      <w:r w:rsidRPr="000A48E4">
        <w:rPr>
          <w:lang w:val="ru-RU"/>
        </w:rPr>
        <w:t xml:space="preserve">Количество вошедших в окончательный список студентов, молодежи, </w:t>
      </w:r>
      <w:r w:rsidRPr="00503BF4">
        <w:rPr>
          <w:lang w:val="ru-RU"/>
        </w:rPr>
        <w:t>участвующей в программе стажировки, с информацией об их образовании, специализации, навыках, опыте, если таковой имеется, и успеваемости во время программы повышения потенциала</w:t>
      </w:r>
    </w:p>
    <w:p w14:paraId="23752A54" w14:textId="77777777" w:rsidR="00C00814" w:rsidRPr="00503BF4" w:rsidRDefault="00C00814" w:rsidP="00C00814">
      <w:pPr>
        <w:pStyle w:val="P68B1DB1-Normal1"/>
        <w:widowControl w:val="0"/>
        <w:numPr>
          <w:ilvl w:val="1"/>
          <w:numId w:val="13"/>
        </w:numPr>
        <w:suppressAutoHyphens w:val="0"/>
        <w:autoSpaceDE w:val="0"/>
        <w:autoSpaceDN w:val="0"/>
        <w:spacing w:before="1"/>
        <w:rPr>
          <w:lang w:val="ru-RU"/>
        </w:rPr>
      </w:pPr>
      <w:r w:rsidRPr="00503BF4">
        <w:rPr>
          <w:lang w:val="ru-RU"/>
        </w:rPr>
        <w:t>Количество предприятий, участвовавших в программе с конкретной информацией о типе агробизнеса, профиле и т. д.,</w:t>
      </w:r>
    </w:p>
    <w:p w14:paraId="60E5949B" w14:textId="77777777" w:rsidR="00C00814" w:rsidRPr="00503BF4" w:rsidRDefault="00C00814" w:rsidP="00C00814">
      <w:pPr>
        <w:pStyle w:val="P68B1DB1-Normal1"/>
        <w:widowControl w:val="0"/>
        <w:numPr>
          <w:ilvl w:val="1"/>
          <w:numId w:val="13"/>
        </w:numPr>
        <w:suppressAutoHyphens w:val="0"/>
        <w:autoSpaceDE w:val="0"/>
        <w:autoSpaceDN w:val="0"/>
        <w:spacing w:before="1"/>
        <w:rPr>
          <w:lang w:val="ru-RU"/>
        </w:rPr>
      </w:pPr>
      <w:r w:rsidRPr="00503BF4">
        <w:rPr>
          <w:lang w:val="ru-RU"/>
        </w:rPr>
        <w:t>Количество стажеров, нанятых после прохождения стажировки,</w:t>
      </w:r>
    </w:p>
    <w:p w14:paraId="6282F212" w14:textId="77777777" w:rsidR="00C00814" w:rsidRPr="00503BF4" w:rsidRDefault="00C00814" w:rsidP="00C00814">
      <w:pPr>
        <w:pStyle w:val="P68B1DB1-Normal1"/>
        <w:widowControl w:val="0"/>
        <w:numPr>
          <w:ilvl w:val="1"/>
          <w:numId w:val="13"/>
        </w:numPr>
        <w:suppressAutoHyphens w:val="0"/>
        <w:autoSpaceDE w:val="0"/>
        <w:autoSpaceDN w:val="0"/>
        <w:spacing w:before="1"/>
      </w:pPr>
      <w:r w:rsidRPr="00503BF4">
        <w:t xml:space="preserve">Процент женщин-бенефициаров </w:t>
      </w:r>
    </w:p>
    <w:p w14:paraId="548D8EBB" w14:textId="77777777" w:rsidR="00C00814" w:rsidRPr="00503BF4" w:rsidRDefault="00C00814" w:rsidP="00C00814">
      <w:pPr>
        <w:pStyle w:val="P68B1DB1-Normal1"/>
        <w:widowControl w:val="0"/>
        <w:numPr>
          <w:ilvl w:val="0"/>
          <w:numId w:val="13"/>
        </w:numPr>
        <w:suppressAutoHyphens w:val="0"/>
        <w:autoSpaceDE w:val="0"/>
        <w:autoSpaceDN w:val="0"/>
        <w:rPr>
          <w:lang w:val="ru-RU"/>
        </w:rPr>
      </w:pPr>
      <w:r>
        <w:rPr>
          <w:lang w:val="ru-RU"/>
        </w:rPr>
        <w:t>Предоставление</w:t>
      </w:r>
      <w:r w:rsidRPr="00503BF4">
        <w:rPr>
          <w:lang w:val="ru-RU"/>
        </w:rPr>
        <w:t xml:space="preserve"> истори</w:t>
      </w:r>
      <w:r>
        <w:rPr>
          <w:lang w:val="ru-RU"/>
        </w:rPr>
        <w:t>й</w:t>
      </w:r>
      <w:r w:rsidRPr="00503BF4">
        <w:rPr>
          <w:lang w:val="ru-RU"/>
        </w:rPr>
        <w:t xml:space="preserve"> успеха, если таковые имеются, связанные с участием в </w:t>
      </w:r>
      <w:r>
        <w:rPr>
          <w:lang w:val="ru-RU"/>
        </w:rPr>
        <w:t xml:space="preserve">данной </w:t>
      </w:r>
      <w:r w:rsidRPr="00503BF4">
        <w:rPr>
          <w:lang w:val="ru-RU"/>
        </w:rPr>
        <w:t>программе.</w:t>
      </w:r>
    </w:p>
    <w:p w14:paraId="35D35BF5" w14:textId="77777777" w:rsidR="00796197" w:rsidRPr="00503BF4" w:rsidRDefault="00796197">
      <w:pPr>
        <w:ind w:firstLine="720"/>
        <w:jc w:val="both"/>
        <w:rPr>
          <w:sz w:val="22"/>
          <w:lang w:val="ru-RU"/>
        </w:rPr>
      </w:pPr>
    </w:p>
    <w:p w14:paraId="6A6F8DBF" w14:textId="77777777" w:rsidR="00796197" w:rsidRPr="00503BF4" w:rsidRDefault="00796197">
      <w:pPr>
        <w:rPr>
          <w:b/>
          <w:sz w:val="22"/>
          <w:lang w:val="ru-RU"/>
        </w:rPr>
      </w:pPr>
    </w:p>
    <w:p w14:paraId="43660EBD" w14:textId="77777777" w:rsidR="00796197" w:rsidRPr="00503BF4" w:rsidRDefault="00796197">
      <w:pPr>
        <w:rPr>
          <w:b/>
          <w:sz w:val="22"/>
          <w:lang w:val="ru-RU"/>
        </w:rPr>
      </w:pPr>
    </w:p>
    <w:p w14:paraId="6DC37B4A" w14:textId="4A95F311" w:rsidR="00796197" w:rsidRPr="00503BF4" w:rsidRDefault="000A48E4">
      <w:pPr>
        <w:pStyle w:val="P68B1DB1-Normal2"/>
        <w:rPr>
          <w:lang w:val="ru-RU"/>
        </w:rPr>
      </w:pPr>
      <w:r w:rsidRPr="00503BF4">
        <w:rPr>
          <w:lang w:val="ru-RU"/>
        </w:rPr>
        <w:t xml:space="preserve">Раздел </w:t>
      </w:r>
      <w:r w:rsidRPr="00503BF4">
        <w:t>III</w:t>
      </w:r>
      <w:r w:rsidRPr="00503BF4">
        <w:rPr>
          <w:lang w:val="ru-RU"/>
        </w:rPr>
        <w:t xml:space="preserve"> Суб</w:t>
      </w:r>
      <w:r w:rsidR="003B45E8" w:rsidRPr="00503BF4">
        <w:rPr>
          <w:lang w:val="ru-RU"/>
        </w:rPr>
        <w:t>-контракт</w:t>
      </w:r>
      <w:r w:rsidRPr="00503BF4">
        <w:rPr>
          <w:lang w:val="ru-RU"/>
        </w:rPr>
        <w:t xml:space="preserve"> с твердой фиксированной ценой (Условия и положения)</w:t>
      </w:r>
    </w:p>
    <w:p w14:paraId="7F5DAF61" w14:textId="06FB7584" w:rsidR="00796197" w:rsidRPr="00503BF4" w:rsidRDefault="00796197">
      <w:pPr>
        <w:jc w:val="both"/>
        <w:rPr>
          <w:color w:val="17365D"/>
          <w:sz w:val="22"/>
          <w:lang w:val="ru-RU"/>
        </w:rPr>
      </w:pPr>
    </w:p>
    <w:p w14:paraId="77D7FA7A" w14:textId="759AC058" w:rsidR="00796197" w:rsidRPr="00503BF4" w:rsidRDefault="000A48E4">
      <w:pPr>
        <w:pStyle w:val="P68B1DB1-Normal1"/>
        <w:jc w:val="both"/>
        <w:rPr>
          <w:lang w:val="ru-RU"/>
        </w:rPr>
      </w:pPr>
      <w:r w:rsidRPr="00503BF4">
        <w:rPr>
          <w:lang w:val="ru-RU"/>
        </w:rPr>
        <w:t>См. Прилагаемый документ «</w:t>
      </w:r>
      <w:r w:rsidRPr="00503BF4">
        <w:rPr>
          <w:b/>
          <w:lang w:val="ru-RU"/>
        </w:rPr>
        <w:t>Суб</w:t>
      </w:r>
      <w:r w:rsidR="003B45E8" w:rsidRPr="00503BF4">
        <w:rPr>
          <w:b/>
          <w:lang w:val="ru-RU"/>
        </w:rPr>
        <w:t>-</w:t>
      </w:r>
      <w:r w:rsidRPr="00503BF4">
        <w:rPr>
          <w:b/>
          <w:lang w:val="ru-RU"/>
        </w:rPr>
        <w:t xml:space="preserve">контракт с </w:t>
      </w:r>
      <w:r w:rsidR="007D75A8" w:rsidRPr="00503BF4">
        <w:rPr>
          <w:b/>
          <w:lang w:val="ru-RU"/>
        </w:rPr>
        <w:t>за</w:t>
      </w:r>
      <w:r w:rsidRPr="00503BF4">
        <w:rPr>
          <w:b/>
          <w:lang w:val="ru-RU"/>
        </w:rPr>
        <w:t xml:space="preserve">фиксированной </w:t>
      </w:r>
      <w:r w:rsidR="007D75A8" w:rsidRPr="00503BF4">
        <w:rPr>
          <w:b/>
          <w:lang w:val="ru-RU"/>
        </w:rPr>
        <w:t>стоимостью</w:t>
      </w:r>
      <w:r w:rsidRPr="00503BF4">
        <w:rPr>
          <w:b/>
          <w:lang w:val="ru-RU"/>
        </w:rPr>
        <w:t xml:space="preserve"> (условия и положения)</w:t>
      </w:r>
      <w:r w:rsidRPr="00503BF4">
        <w:rPr>
          <w:lang w:val="ru-RU"/>
        </w:rPr>
        <w:t xml:space="preserve"> ”</w:t>
      </w:r>
    </w:p>
    <w:p w14:paraId="6ABF1337" w14:textId="3F5120EA" w:rsidR="00796197" w:rsidRPr="00503BF4" w:rsidRDefault="00796197">
      <w:pPr>
        <w:jc w:val="both"/>
        <w:rPr>
          <w:b/>
          <w:color w:val="FF0000"/>
          <w:sz w:val="22"/>
          <w:lang w:val="ru-RU"/>
        </w:rPr>
      </w:pPr>
    </w:p>
    <w:p w14:paraId="28F6FFDA" w14:textId="77777777" w:rsidR="00796197" w:rsidRPr="00503BF4" w:rsidRDefault="00796197">
      <w:pPr>
        <w:jc w:val="both"/>
        <w:rPr>
          <w:b/>
          <w:color w:val="FF0000"/>
          <w:sz w:val="22"/>
          <w:lang w:val="ru-RU"/>
        </w:rPr>
      </w:pPr>
    </w:p>
    <w:p w14:paraId="4B854C75" w14:textId="53D2FA39" w:rsidR="00796197" w:rsidRPr="000A48E4" w:rsidRDefault="00796197">
      <w:pPr>
        <w:jc w:val="both"/>
        <w:rPr>
          <w:b/>
          <w:color w:val="FF0000"/>
          <w:sz w:val="22"/>
          <w:lang w:val="ru-RU"/>
        </w:rPr>
      </w:pPr>
    </w:p>
    <w:p w14:paraId="5FD62EC0" w14:textId="36CC77FB" w:rsidR="00796197" w:rsidRPr="000A48E4" w:rsidRDefault="00796197">
      <w:pPr>
        <w:jc w:val="both"/>
        <w:rPr>
          <w:b/>
          <w:color w:val="FF0000"/>
          <w:sz w:val="22"/>
          <w:lang w:val="ru-RU"/>
        </w:rPr>
      </w:pPr>
    </w:p>
    <w:p w14:paraId="5D23B82A" w14:textId="3E5D173F" w:rsidR="00796197" w:rsidRPr="000A48E4" w:rsidRDefault="00796197">
      <w:pPr>
        <w:jc w:val="both"/>
        <w:rPr>
          <w:b/>
          <w:color w:val="FF0000"/>
          <w:sz w:val="22"/>
          <w:lang w:val="ru-RU"/>
        </w:rPr>
      </w:pPr>
    </w:p>
    <w:p w14:paraId="1451AC9F" w14:textId="1C581659" w:rsidR="00796197" w:rsidRPr="000A48E4" w:rsidRDefault="00796197">
      <w:pPr>
        <w:jc w:val="both"/>
        <w:rPr>
          <w:b/>
          <w:color w:val="FF0000"/>
          <w:sz w:val="22"/>
          <w:lang w:val="ru-RU"/>
        </w:rPr>
      </w:pPr>
    </w:p>
    <w:p w14:paraId="7A5E0BDA" w14:textId="04F99AE4" w:rsidR="00796197" w:rsidRPr="000A48E4" w:rsidRDefault="00796197">
      <w:pPr>
        <w:jc w:val="both"/>
        <w:rPr>
          <w:b/>
          <w:color w:val="FF0000"/>
          <w:sz w:val="22"/>
          <w:lang w:val="ru-RU"/>
        </w:rPr>
      </w:pPr>
    </w:p>
    <w:p w14:paraId="76B7D77E" w14:textId="05D30599" w:rsidR="00796197" w:rsidRPr="000A48E4" w:rsidRDefault="00796197">
      <w:pPr>
        <w:jc w:val="both"/>
        <w:rPr>
          <w:b/>
          <w:color w:val="FF0000"/>
          <w:sz w:val="22"/>
          <w:lang w:val="ru-RU"/>
        </w:rPr>
      </w:pPr>
    </w:p>
    <w:p w14:paraId="0B8A65C6" w14:textId="576F1054" w:rsidR="00796197" w:rsidRPr="000A48E4" w:rsidRDefault="00796197">
      <w:pPr>
        <w:jc w:val="both"/>
        <w:rPr>
          <w:b/>
          <w:color w:val="FF0000"/>
          <w:sz w:val="22"/>
          <w:lang w:val="ru-RU"/>
        </w:rPr>
      </w:pPr>
    </w:p>
    <w:p w14:paraId="5AD25795" w14:textId="5276CCA3" w:rsidR="00796197" w:rsidRPr="000A48E4" w:rsidRDefault="00796197">
      <w:pPr>
        <w:jc w:val="both"/>
        <w:rPr>
          <w:b/>
          <w:color w:val="FF0000"/>
          <w:sz w:val="22"/>
          <w:lang w:val="ru-RU"/>
        </w:rPr>
      </w:pPr>
    </w:p>
    <w:p w14:paraId="32957D6E" w14:textId="2BF9B43D" w:rsidR="00796197" w:rsidRPr="000A48E4" w:rsidRDefault="00796197">
      <w:pPr>
        <w:jc w:val="both"/>
        <w:rPr>
          <w:b/>
          <w:color w:val="FF0000"/>
          <w:sz w:val="22"/>
          <w:lang w:val="ru-RU"/>
        </w:rPr>
      </w:pPr>
    </w:p>
    <w:p w14:paraId="25844262" w14:textId="5DF3623F" w:rsidR="00796197" w:rsidRPr="000A48E4" w:rsidRDefault="00796197">
      <w:pPr>
        <w:jc w:val="both"/>
        <w:rPr>
          <w:b/>
          <w:color w:val="FF0000"/>
          <w:sz w:val="22"/>
          <w:lang w:val="ru-RU"/>
        </w:rPr>
      </w:pPr>
    </w:p>
    <w:p w14:paraId="5D0CF103" w14:textId="5486F008" w:rsidR="00796197" w:rsidRPr="000A48E4" w:rsidRDefault="00796197">
      <w:pPr>
        <w:jc w:val="both"/>
        <w:rPr>
          <w:b/>
          <w:color w:val="FF0000"/>
          <w:sz w:val="22"/>
          <w:lang w:val="ru-RU"/>
        </w:rPr>
      </w:pPr>
    </w:p>
    <w:p w14:paraId="57B34AFB" w14:textId="1450647D" w:rsidR="00796197" w:rsidRPr="000A48E4" w:rsidRDefault="00796197">
      <w:pPr>
        <w:jc w:val="both"/>
        <w:rPr>
          <w:b/>
          <w:color w:val="FF0000"/>
          <w:sz w:val="22"/>
          <w:lang w:val="ru-RU"/>
        </w:rPr>
      </w:pPr>
    </w:p>
    <w:p w14:paraId="6B2BD910" w14:textId="0C3329DC" w:rsidR="00796197" w:rsidRPr="000A48E4" w:rsidRDefault="00796197">
      <w:pPr>
        <w:jc w:val="both"/>
        <w:rPr>
          <w:b/>
          <w:color w:val="FF0000"/>
          <w:sz w:val="22"/>
          <w:lang w:val="ru-RU"/>
        </w:rPr>
      </w:pPr>
    </w:p>
    <w:p w14:paraId="21D997E5" w14:textId="33A4DDCC" w:rsidR="00796197" w:rsidRPr="000A48E4" w:rsidRDefault="00796197">
      <w:pPr>
        <w:jc w:val="both"/>
        <w:rPr>
          <w:b/>
          <w:color w:val="FF0000"/>
          <w:sz w:val="22"/>
          <w:lang w:val="ru-RU"/>
        </w:rPr>
      </w:pPr>
    </w:p>
    <w:p w14:paraId="56DD9806" w14:textId="0E1E11DF" w:rsidR="00796197" w:rsidRPr="000A48E4" w:rsidRDefault="00796197">
      <w:pPr>
        <w:jc w:val="both"/>
        <w:rPr>
          <w:b/>
          <w:color w:val="FF0000"/>
          <w:sz w:val="22"/>
          <w:lang w:val="ru-RU"/>
        </w:rPr>
      </w:pPr>
    </w:p>
    <w:p w14:paraId="32A05CDF" w14:textId="4D17AE14" w:rsidR="00796197" w:rsidRPr="000A48E4" w:rsidRDefault="00796197">
      <w:pPr>
        <w:jc w:val="both"/>
        <w:rPr>
          <w:b/>
          <w:color w:val="FF0000"/>
          <w:sz w:val="22"/>
          <w:lang w:val="ru-RU"/>
        </w:rPr>
      </w:pPr>
    </w:p>
    <w:p w14:paraId="207E11A8" w14:textId="1F780C16" w:rsidR="00796197" w:rsidRPr="000A48E4" w:rsidRDefault="00796197">
      <w:pPr>
        <w:jc w:val="both"/>
        <w:rPr>
          <w:b/>
          <w:color w:val="FF0000"/>
          <w:sz w:val="22"/>
          <w:lang w:val="ru-RU"/>
        </w:rPr>
      </w:pPr>
    </w:p>
    <w:p w14:paraId="5B74685B" w14:textId="1BD44606" w:rsidR="00796197" w:rsidRPr="000A48E4" w:rsidRDefault="00796197">
      <w:pPr>
        <w:jc w:val="both"/>
        <w:rPr>
          <w:b/>
          <w:color w:val="FF0000"/>
          <w:sz w:val="22"/>
          <w:lang w:val="ru-RU"/>
        </w:rPr>
      </w:pPr>
    </w:p>
    <w:p w14:paraId="398F1B4A" w14:textId="4216A7D2" w:rsidR="00796197" w:rsidRPr="000A48E4" w:rsidRDefault="00796197">
      <w:pPr>
        <w:jc w:val="both"/>
        <w:rPr>
          <w:b/>
          <w:color w:val="FF0000"/>
          <w:sz w:val="22"/>
          <w:lang w:val="ru-RU"/>
        </w:rPr>
      </w:pPr>
    </w:p>
    <w:p w14:paraId="7A30F721" w14:textId="4385B702" w:rsidR="00796197" w:rsidRPr="000A48E4" w:rsidRDefault="00796197">
      <w:pPr>
        <w:jc w:val="both"/>
        <w:rPr>
          <w:b/>
          <w:color w:val="FF0000"/>
          <w:sz w:val="22"/>
          <w:lang w:val="ru-RU"/>
        </w:rPr>
      </w:pPr>
    </w:p>
    <w:p w14:paraId="74050B8B" w14:textId="77777777" w:rsidR="00FE19C8" w:rsidRDefault="00FE19C8" w:rsidP="00FE19C8">
      <w:pPr>
        <w:pStyle w:val="P68B1DB1-Normal2"/>
        <w:suppressAutoHyphens w:val="0"/>
        <w:rPr>
          <w:lang w:val="ru-RU"/>
        </w:rPr>
      </w:pPr>
    </w:p>
    <w:p w14:paraId="10A13138" w14:textId="36E46BB7" w:rsidR="003D308C" w:rsidRPr="007D538D" w:rsidRDefault="000A48E4" w:rsidP="00FE19C8">
      <w:pPr>
        <w:pStyle w:val="P68B1DB1-Normal2"/>
        <w:suppressAutoHyphens w:val="0"/>
        <w:rPr>
          <w:lang w:val="ru-RU"/>
        </w:rPr>
      </w:pPr>
      <w:r w:rsidRPr="000A48E4">
        <w:rPr>
          <w:lang w:val="ru-RU"/>
        </w:rPr>
        <w:lastRenderedPageBreak/>
        <w:t xml:space="preserve">Приложение </w:t>
      </w:r>
      <w:r w:rsidR="003D308C">
        <w:t>I</w:t>
      </w:r>
    </w:p>
    <w:p w14:paraId="7CEF7E99" w14:textId="77777777" w:rsidR="003D308C" w:rsidRDefault="003D308C">
      <w:pPr>
        <w:pStyle w:val="P68B1DB1-Normal2"/>
        <w:jc w:val="both"/>
        <w:rPr>
          <w:lang w:val="ru-RU"/>
        </w:rPr>
      </w:pPr>
    </w:p>
    <w:p w14:paraId="2FDB9F00" w14:textId="31B16153" w:rsidR="00796197" w:rsidRPr="000A48E4" w:rsidRDefault="000A48E4">
      <w:pPr>
        <w:pStyle w:val="P68B1DB1-Normal2"/>
        <w:jc w:val="both"/>
        <w:rPr>
          <w:lang w:val="ru-RU"/>
        </w:rPr>
      </w:pPr>
      <w:r w:rsidRPr="000A48E4">
        <w:rPr>
          <w:lang w:val="ru-RU"/>
        </w:rPr>
        <w:t>Сопроводительное письмо</w:t>
      </w:r>
    </w:p>
    <w:p w14:paraId="176F88D6" w14:textId="2E0F9700" w:rsidR="00796197" w:rsidRPr="000A48E4" w:rsidRDefault="00503BF4">
      <w:pPr>
        <w:pStyle w:val="P68B1DB1-Normal1"/>
        <w:jc w:val="right"/>
        <w:rPr>
          <w:lang w:val="ru-RU"/>
        </w:rPr>
      </w:pPr>
      <w:r>
        <w:fldChar w:fldCharType="begin">
          <w:ffData>
            <w:name w:val=""/>
            <w:enabled/>
            <w:calcOnExit w:val="0"/>
            <w:textInput>
              <w:default w:val="[Участник: Вставьте дату]"/>
            </w:textInput>
          </w:ffData>
        </w:fldChar>
      </w:r>
      <w:r w:rsidRPr="00503BF4">
        <w:rPr>
          <w:lang w:val="ru-RU"/>
        </w:rPr>
        <w:instrText xml:space="preserve"> </w:instrText>
      </w:r>
      <w:r>
        <w:instrText>FORMTEXT</w:instrText>
      </w:r>
      <w:r w:rsidRPr="00503BF4">
        <w:rPr>
          <w:lang w:val="ru-RU"/>
        </w:rPr>
        <w:instrText xml:space="preserve"> </w:instrText>
      </w:r>
      <w:r>
        <w:fldChar w:fldCharType="separate"/>
      </w:r>
      <w:r w:rsidRPr="00503BF4">
        <w:rPr>
          <w:noProof/>
          <w:lang w:val="ru-RU"/>
        </w:rPr>
        <w:t>[Участник: Вставьте дату]</w:t>
      </w:r>
      <w:r>
        <w:fldChar w:fldCharType="end"/>
      </w:r>
    </w:p>
    <w:p w14:paraId="1B990773" w14:textId="1CAD525F" w:rsidR="00796197" w:rsidRPr="00503BF4" w:rsidRDefault="00641C43">
      <w:pPr>
        <w:pStyle w:val="P68B1DB1-Normal1"/>
        <w:rPr>
          <w:lang w:val="ru-RU"/>
        </w:rPr>
      </w:pPr>
      <w:r w:rsidRPr="00503BF4">
        <w:rPr>
          <w:lang w:val="ru-RU"/>
        </w:rPr>
        <w:t>“Кемоникс</w:t>
      </w:r>
      <w:r w:rsidR="00503BF4">
        <w:rPr>
          <w:lang w:val="ru-RU"/>
        </w:rPr>
        <w:t xml:space="preserve"> Интернэйшнл Инк</w:t>
      </w:r>
      <w:r w:rsidRPr="00503BF4">
        <w:rPr>
          <w:lang w:val="ru-RU"/>
        </w:rPr>
        <w:t>”</w:t>
      </w:r>
      <w:r w:rsidR="000A48E4" w:rsidRPr="00503BF4">
        <w:rPr>
          <w:lang w:val="ru-RU"/>
        </w:rPr>
        <w:t>.</w:t>
      </w:r>
    </w:p>
    <w:p w14:paraId="58BF74C8" w14:textId="77777777" w:rsidR="00796197" w:rsidRPr="000A48E4" w:rsidRDefault="000A48E4">
      <w:pPr>
        <w:pStyle w:val="P68B1DB1-Normal1"/>
        <w:rPr>
          <w:lang w:val="ru-RU"/>
        </w:rPr>
      </w:pPr>
      <w:r w:rsidRPr="006E0631">
        <w:rPr>
          <w:lang w:val="ru-RU"/>
        </w:rPr>
        <w:t xml:space="preserve">723500, г. Ош, ул. </w:t>
      </w:r>
      <w:r w:rsidRPr="000A48E4">
        <w:rPr>
          <w:lang w:val="ru-RU"/>
        </w:rPr>
        <w:t>Грибоедова, 1</w:t>
      </w:r>
    </w:p>
    <w:p w14:paraId="43F00ABA" w14:textId="77777777" w:rsidR="00796197" w:rsidRPr="000A48E4" w:rsidRDefault="000A48E4">
      <w:pPr>
        <w:pStyle w:val="P68B1DB1-Normal1"/>
        <w:rPr>
          <w:lang w:val="ru-RU"/>
        </w:rPr>
      </w:pPr>
      <w:r w:rsidRPr="000A48E4">
        <w:rPr>
          <w:lang w:val="ru-RU"/>
        </w:rPr>
        <w:t>Кыргызская Республика,</w:t>
      </w:r>
    </w:p>
    <w:p w14:paraId="48A7E972" w14:textId="77777777" w:rsidR="00796197" w:rsidRPr="000A48E4" w:rsidRDefault="000A48E4">
      <w:pPr>
        <w:pStyle w:val="P68B1DB1-Footer16"/>
        <w:tabs>
          <w:tab w:val="clear" w:pos="5029"/>
          <w:tab w:val="clear" w:pos="10064"/>
        </w:tabs>
        <w:spacing w:line="240" w:lineRule="auto"/>
        <w:jc w:val="both"/>
        <w:rPr>
          <w:lang w:val="ru-RU"/>
        </w:rPr>
      </w:pPr>
      <w:r w:rsidRPr="000A48E4">
        <w:rPr>
          <w:lang w:val="ru-RU"/>
        </w:rPr>
        <w:t xml:space="preserve"> </w:t>
      </w:r>
    </w:p>
    <w:p w14:paraId="6CB38D82" w14:textId="6ED31AAF" w:rsidR="00796197" w:rsidRPr="000A48E4" w:rsidRDefault="00E476FB">
      <w:pPr>
        <w:pStyle w:val="P68B1DB1-Normal1"/>
        <w:ind w:left="1418" w:hanging="1418"/>
        <w:jc w:val="both"/>
        <w:rPr>
          <w:lang w:val="ru-RU"/>
        </w:rPr>
      </w:pPr>
      <w:r>
        <w:rPr>
          <w:lang w:val="ru-RU"/>
        </w:rPr>
        <w:t>Тема</w:t>
      </w:r>
      <w:r w:rsidR="000A48E4" w:rsidRPr="000A48E4">
        <w:rPr>
          <w:lang w:val="ru-RU"/>
        </w:rPr>
        <w:t>: З</w:t>
      </w:r>
      <w:r w:rsidR="009A3326">
        <w:rPr>
          <w:lang w:val="ru-RU"/>
        </w:rPr>
        <w:t>ПП</w:t>
      </w:r>
      <w:r w:rsidR="000A48E4" w:rsidRPr="000A48E4">
        <w:rPr>
          <w:lang w:val="ru-RU"/>
        </w:rPr>
        <w:t xml:space="preserve"> </w:t>
      </w:r>
      <w:r w:rsidR="000A48E4">
        <w:t>RFP</w:t>
      </w:r>
      <w:r w:rsidR="000A48E4" w:rsidRPr="000A48E4">
        <w:rPr>
          <w:lang w:val="ru-RU"/>
        </w:rPr>
        <w:t>-</w:t>
      </w:r>
      <w:r w:rsidR="000A48E4">
        <w:t>ATA</w:t>
      </w:r>
      <w:r w:rsidR="000A48E4" w:rsidRPr="000A48E4">
        <w:rPr>
          <w:lang w:val="ru-RU"/>
        </w:rPr>
        <w:t>-004</w:t>
      </w:r>
    </w:p>
    <w:p w14:paraId="3F489EED" w14:textId="77777777" w:rsidR="00796197" w:rsidRPr="000A48E4" w:rsidRDefault="00796197">
      <w:pPr>
        <w:ind w:left="1418" w:hanging="1418"/>
        <w:jc w:val="both"/>
        <w:rPr>
          <w:sz w:val="22"/>
          <w:lang w:val="ru-RU"/>
        </w:rPr>
      </w:pPr>
    </w:p>
    <w:p w14:paraId="6005B6BF" w14:textId="5470FAE3" w:rsidR="00796197" w:rsidRPr="00274EA4" w:rsidRDefault="00503BF4">
      <w:pPr>
        <w:pStyle w:val="P68B1DB1-Normal1"/>
        <w:ind w:left="1418" w:hanging="1418"/>
        <w:jc w:val="both"/>
        <w:rPr>
          <w:lang w:val="ru-RU"/>
        </w:rPr>
      </w:pPr>
      <w:r>
        <w:rPr>
          <w:lang w:val="ru-RU"/>
        </w:rPr>
        <w:t>Тема</w:t>
      </w:r>
      <w:r w:rsidR="000A48E4" w:rsidRPr="00274EA4">
        <w:rPr>
          <w:lang w:val="ru-RU"/>
        </w:rPr>
        <w:t>:</w:t>
      </w:r>
      <w:r w:rsidR="00274EA4">
        <w:fldChar w:fldCharType="begin">
          <w:ffData>
            <w:name w:val=""/>
            <w:enabled/>
            <w:calcOnExit w:val="0"/>
            <w:textInput>
              <w:default w:val="[Участник: Укажите название вашей организации]"/>
            </w:textInput>
          </w:ffData>
        </w:fldChar>
      </w:r>
      <w:r w:rsidR="00274EA4" w:rsidRPr="00274EA4">
        <w:rPr>
          <w:lang w:val="ru-RU"/>
        </w:rPr>
        <w:instrText xml:space="preserve"> </w:instrText>
      </w:r>
      <w:r w:rsidR="00274EA4">
        <w:instrText>FORMTEXT</w:instrText>
      </w:r>
      <w:r w:rsidR="00274EA4" w:rsidRPr="00274EA4">
        <w:rPr>
          <w:lang w:val="ru-RU"/>
        </w:rPr>
        <w:instrText xml:space="preserve"> </w:instrText>
      </w:r>
      <w:r w:rsidR="00274EA4">
        <w:fldChar w:fldCharType="separate"/>
      </w:r>
      <w:r w:rsidR="00274EA4" w:rsidRPr="00274EA4">
        <w:rPr>
          <w:noProof/>
          <w:lang w:val="ru-RU"/>
        </w:rPr>
        <w:t>[Участник: Укажите название вашей организации]</w:t>
      </w:r>
      <w:r w:rsidR="00274EA4">
        <w:fldChar w:fldCharType="end"/>
      </w:r>
      <w:r w:rsidR="000A48E4" w:rsidRPr="00274EA4">
        <w:rPr>
          <w:lang w:val="ru-RU"/>
        </w:rPr>
        <w:t xml:space="preserve"> технические и </w:t>
      </w:r>
      <w:r w:rsidR="00274EA4">
        <w:rPr>
          <w:lang w:val="ru-RU"/>
        </w:rPr>
        <w:t>ценовы</w:t>
      </w:r>
      <w:r w:rsidR="000A48E4" w:rsidRPr="00274EA4">
        <w:rPr>
          <w:lang w:val="ru-RU"/>
        </w:rPr>
        <w:t>е предложения</w:t>
      </w:r>
    </w:p>
    <w:p w14:paraId="5640B69F" w14:textId="77777777" w:rsidR="00796197" w:rsidRPr="00274EA4" w:rsidRDefault="00796197">
      <w:pPr>
        <w:jc w:val="both"/>
        <w:rPr>
          <w:sz w:val="22"/>
          <w:lang w:val="ru-RU"/>
        </w:rPr>
      </w:pPr>
    </w:p>
    <w:p w14:paraId="0BAAC78F" w14:textId="76F37EE4" w:rsidR="00796197" w:rsidRPr="00274EA4" w:rsidRDefault="00274EA4">
      <w:pPr>
        <w:pStyle w:val="P68B1DB1-tableanswers17"/>
        <w:widowControl/>
        <w:spacing w:before="0" w:beforeAutospacing="0" w:after="0" w:afterAutospacing="0" w:line="240" w:lineRule="auto"/>
        <w:jc w:val="both"/>
        <w:rPr>
          <w:lang w:val="ru-RU"/>
        </w:rPr>
      </w:pPr>
      <w:r>
        <w:rPr>
          <w:lang w:val="ru-RU"/>
        </w:rPr>
        <w:t>Уважаемый</w:t>
      </w:r>
      <w:r w:rsidRPr="00274EA4">
        <w:rPr>
          <w:lang w:val="ru-RU"/>
        </w:rPr>
        <w:t>/</w:t>
      </w:r>
      <w:r>
        <w:rPr>
          <w:lang w:val="ru-RU"/>
        </w:rPr>
        <w:t>ая</w:t>
      </w:r>
      <w:r w:rsidRPr="00274EA4">
        <w:rPr>
          <w:lang w:val="ru-RU"/>
        </w:rPr>
        <w:t xml:space="preserve"> </w:t>
      </w:r>
      <w:r w:rsidR="000A48E4" w:rsidRPr="00274EA4">
        <w:rPr>
          <w:lang w:val="ru-RU"/>
        </w:rPr>
        <w:t xml:space="preserve"> </w:t>
      </w:r>
      <w:r>
        <w:fldChar w:fldCharType="begin">
          <w:ffData>
            <w:name w:val=""/>
            <w:enabled/>
            <w:calcOnExit w:val="0"/>
            <w:textInput>
              <w:default w:val="[Укажите имя контактного лица по запросу предложений]"/>
            </w:textInput>
          </w:ffData>
        </w:fldChar>
      </w:r>
      <w:r w:rsidRPr="00274EA4">
        <w:rPr>
          <w:lang w:val="ru-RU"/>
        </w:rPr>
        <w:instrText xml:space="preserve"> </w:instrText>
      </w:r>
      <w:r>
        <w:instrText>FORMTEXT</w:instrText>
      </w:r>
      <w:r w:rsidRPr="00274EA4">
        <w:rPr>
          <w:lang w:val="ru-RU"/>
        </w:rPr>
        <w:instrText xml:space="preserve"> </w:instrText>
      </w:r>
      <w:r>
        <w:fldChar w:fldCharType="separate"/>
      </w:r>
      <w:r w:rsidRPr="00274EA4">
        <w:rPr>
          <w:noProof/>
          <w:lang w:val="ru-RU"/>
        </w:rPr>
        <w:t>[Укажите имя контактного лица по запросу предложений]</w:t>
      </w:r>
      <w:r>
        <w:fldChar w:fldCharType="end"/>
      </w:r>
      <w:r w:rsidR="000A48E4" w:rsidRPr="00274EA4">
        <w:rPr>
          <w:lang w:val="ru-RU"/>
        </w:rPr>
        <w:t>:</w:t>
      </w:r>
    </w:p>
    <w:p w14:paraId="31B66B9A" w14:textId="77777777" w:rsidR="00796197" w:rsidRPr="00274EA4" w:rsidRDefault="00796197">
      <w:pPr>
        <w:jc w:val="both"/>
        <w:rPr>
          <w:sz w:val="22"/>
          <w:lang w:val="ru-RU"/>
        </w:rPr>
      </w:pPr>
    </w:p>
    <w:p w14:paraId="3E4AC4B1" w14:textId="31ECE671" w:rsidR="00796197" w:rsidRPr="000A48E4" w:rsidRDefault="00274EA4">
      <w:pPr>
        <w:pStyle w:val="P68B1DB1-BodyText37"/>
        <w:spacing w:after="0"/>
        <w:jc w:val="both"/>
        <w:rPr>
          <w:lang w:val="ru-RU"/>
        </w:rPr>
      </w:pPr>
      <w:r>
        <w:fldChar w:fldCharType="begin">
          <w:ffData>
            <w:name w:val=""/>
            <w:enabled/>
            <w:calcOnExit w:val="0"/>
            <w:textInput>
              <w:default w:val="[Участник: Укажите название вашей организации]"/>
            </w:textInput>
          </w:ffData>
        </w:fldChar>
      </w:r>
      <w:r w:rsidRPr="00274EA4">
        <w:rPr>
          <w:lang w:val="ru-RU"/>
        </w:rPr>
        <w:instrText xml:space="preserve"> </w:instrText>
      </w:r>
      <w:r>
        <w:instrText>FORMTEXT</w:instrText>
      </w:r>
      <w:r w:rsidRPr="00274EA4">
        <w:rPr>
          <w:lang w:val="ru-RU"/>
        </w:rPr>
        <w:instrText xml:space="preserve"> </w:instrText>
      </w:r>
      <w:r>
        <w:fldChar w:fldCharType="separate"/>
      </w:r>
      <w:r w:rsidRPr="00274EA4">
        <w:rPr>
          <w:noProof/>
          <w:lang w:val="ru-RU"/>
        </w:rPr>
        <w:t>[Участник: Укажите название вашей организации]</w:t>
      </w:r>
      <w:r>
        <w:fldChar w:fldCharType="end"/>
      </w:r>
      <w:r w:rsidR="000A48E4" w:rsidRPr="000A48E4">
        <w:rPr>
          <w:lang w:val="ru-RU"/>
        </w:rPr>
        <w:t>рад</w:t>
      </w:r>
      <w:r w:rsidR="009A3326">
        <w:rPr>
          <w:lang w:val="ru-RU"/>
        </w:rPr>
        <w:t xml:space="preserve"> (</w:t>
      </w:r>
      <w:r w:rsidR="000A48E4" w:rsidRPr="000A48E4">
        <w:rPr>
          <w:lang w:val="ru-RU"/>
        </w:rPr>
        <w:t>а</w:t>
      </w:r>
      <w:r w:rsidR="009A3326">
        <w:rPr>
          <w:lang w:val="ru-RU"/>
        </w:rPr>
        <w:t>)</w:t>
      </w:r>
      <w:r w:rsidR="000A48E4" w:rsidRPr="000A48E4">
        <w:rPr>
          <w:lang w:val="ru-RU"/>
        </w:rPr>
        <w:t xml:space="preserve"> пред</w:t>
      </w:r>
      <w:r w:rsidR="009A3326">
        <w:rPr>
          <w:lang w:val="ru-RU"/>
        </w:rPr>
        <w:t>о</w:t>
      </w:r>
      <w:r w:rsidR="000A48E4" w:rsidRPr="000A48E4">
        <w:rPr>
          <w:lang w:val="ru-RU"/>
        </w:rPr>
        <w:t xml:space="preserve">ставить свое предложение в отношении вышеупомянутого запроса </w:t>
      </w:r>
      <w:r w:rsidR="009A3326">
        <w:rPr>
          <w:lang w:val="ru-RU"/>
        </w:rPr>
        <w:t xml:space="preserve">на получение </w:t>
      </w:r>
      <w:r w:rsidR="000A48E4" w:rsidRPr="000A48E4">
        <w:rPr>
          <w:lang w:val="ru-RU"/>
        </w:rPr>
        <w:t>предложений. С этой целью мы рады предоставить информацию, представленную ниже:</w:t>
      </w:r>
    </w:p>
    <w:p w14:paraId="55689AA8" w14:textId="77777777" w:rsidR="00796197" w:rsidRPr="000A48E4" w:rsidRDefault="00796197">
      <w:pPr>
        <w:jc w:val="both"/>
        <w:rPr>
          <w:sz w:val="22"/>
          <w:lang w:val="ru-RU"/>
        </w:rPr>
      </w:pPr>
    </w:p>
    <w:p w14:paraId="29020F80" w14:textId="04660216" w:rsidR="00796197" w:rsidRPr="000A48E4" w:rsidRDefault="000A48E4">
      <w:pPr>
        <w:pStyle w:val="P68B1DB1-Normal1"/>
        <w:jc w:val="both"/>
        <w:rPr>
          <w:lang w:val="ru-RU"/>
        </w:rPr>
      </w:pPr>
      <w:r w:rsidRPr="000A48E4">
        <w:rPr>
          <w:lang w:val="ru-RU"/>
        </w:rPr>
        <w:t>Имя представителя организации</w:t>
      </w:r>
      <w:r w:rsidR="00BE6B21">
        <w:rPr>
          <w:lang w:val="ru-RU"/>
        </w:rPr>
        <w:t xml:space="preserve">                                    </w:t>
      </w:r>
      <w:r w:rsidRPr="000A48E4">
        <w:rPr>
          <w:lang w:val="ru-RU"/>
        </w:rPr>
        <w:t xml:space="preserve"> ___________________________</w:t>
      </w:r>
    </w:p>
    <w:p w14:paraId="4F196DA0" w14:textId="535F49F6" w:rsidR="00796197" w:rsidRPr="000A48E4" w:rsidRDefault="00BE6B21">
      <w:pPr>
        <w:pStyle w:val="P68B1DB1-Normal1"/>
        <w:jc w:val="both"/>
        <w:rPr>
          <w:lang w:val="ru-RU"/>
        </w:rPr>
      </w:pPr>
      <w:r>
        <w:rPr>
          <w:lang w:val="ru-RU"/>
        </w:rPr>
        <w:t>Название организации</w:t>
      </w:r>
      <w:r w:rsidR="000A48E4" w:rsidRPr="000A48E4">
        <w:rPr>
          <w:lang w:val="ru-RU"/>
        </w:rPr>
        <w:t xml:space="preserve"> </w:t>
      </w:r>
      <w:r>
        <w:rPr>
          <w:lang w:val="ru-RU"/>
        </w:rPr>
        <w:t xml:space="preserve">                                                     </w:t>
      </w:r>
      <w:r w:rsidR="000A48E4" w:rsidRPr="000A48E4">
        <w:rPr>
          <w:lang w:val="ru-RU"/>
        </w:rPr>
        <w:t>___________________________</w:t>
      </w:r>
    </w:p>
    <w:p w14:paraId="1D8F81F2" w14:textId="44D7211D" w:rsidR="00796197" w:rsidRPr="000A48E4" w:rsidRDefault="009A3326">
      <w:pPr>
        <w:pStyle w:val="P68B1DB1-Normal1"/>
        <w:jc w:val="both"/>
        <w:rPr>
          <w:lang w:val="ru-RU"/>
        </w:rPr>
      </w:pPr>
      <w:r>
        <w:rPr>
          <w:lang w:val="ru-RU"/>
        </w:rPr>
        <w:t>Вид деятельности</w:t>
      </w:r>
      <w:r w:rsidR="000A48E4" w:rsidRPr="000A48E4">
        <w:rPr>
          <w:lang w:val="ru-RU"/>
        </w:rPr>
        <w:t xml:space="preserve"> организации    </w:t>
      </w:r>
      <w:r w:rsidR="00BE6B21">
        <w:rPr>
          <w:lang w:val="ru-RU"/>
        </w:rPr>
        <w:t xml:space="preserve">                                    </w:t>
      </w:r>
      <w:r w:rsidR="000A48E4" w:rsidRPr="000A48E4">
        <w:rPr>
          <w:lang w:val="ru-RU"/>
        </w:rPr>
        <w:t>___________________________</w:t>
      </w:r>
    </w:p>
    <w:p w14:paraId="2578ED31" w14:textId="302B4809" w:rsidR="00796197" w:rsidRPr="000A48E4" w:rsidRDefault="000A48E4">
      <w:pPr>
        <w:pStyle w:val="P68B1DB1-Normal1"/>
        <w:jc w:val="both"/>
        <w:rPr>
          <w:lang w:val="ru-RU"/>
        </w:rPr>
      </w:pPr>
      <w:r w:rsidRPr="000A48E4">
        <w:rPr>
          <w:lang w:val="ru-RU"/>
        </w:rPr>
        <w:t xml:space="preserve">Идентификационный номер налогоплательщика   </w:t>
      </w:r>
      <w:r w:rsidR="00BE6B21">
        <w:rPr>
          <w:lang w:val="ru-RU"/>
        </w:rPr>
        <w:t xml:space="preserve">       </w:t>
      </w:r>
      <w:r w:rsidRPr="000A48E4">
        <w:rPr>
          <w:lang w:val="ru-RU"/>
        </w:rPr>
        <w:t>___________________________</w:t>
      </w:r>
    </w:p>
    <w:p w14:paraId="2B304732" w14:textId="5AA1C42F" w:rsidR="00796197" w:rsidRPr="000A48E4" w:rsidRDefault="000A48E4">
      <w:pPr>
        <w:pStyle w:val="P68B1DB1-Normal1"/>
        <w:jc w:val="both"/>
        <w:rPr>
          <w:lang w:val="ru-RU"/>
        </w:rPr>
      </w:pPr>
      <w:r w:rsidRPr="000A48E4">
        <w:rPr>
          <w:lang w:val="ru-RU"/>
        </w:rPr>
        <w:t xml:space="preserve">Номер </w:t>
      </w:r>
      <w:r>
        <w:t>DUNS</w:t>
      </w:r>
      <w:r w:rsidRPr="000A48E4">
        <w:rPr>
          <w:lang w:val="ru-RU"/>
        </w:rPr>
        <w:t xml:space="preserve"> </w:t>
      </w:r>
      <w:r w:rsidR="00BE6B21">
        <w:rPr>
          <w:lang w:val="ru-RU"/>
        </w:rPr>
        <w:t xml:space="preserve">                                                                     </w:t>
      </w:r>
      <w:r w:rsidRPr="000A48E4">
        <w:rPr>
          <w:lang w:val="ru-RU"/>
        </w:rPr>
        <w:t>___________________________</w:t>
      </w:r>
    </w:p>
    <w:p w14:paraId="76280D32" w14:textId="77777777" w:rsidR="00796197" w:rsidRPr="000A48E4" w:rsidRDefault="000A48E4">
      <w:pPr>
        <w:pStyle w:val="P68B1DB1-Normal1"/>
        <w:jc w:val="both"/>
        <w:rPr>
          <w:lang w:val="ru-RU"/>
        </w:rPr>
      </w:pPr>
      <w:r w:rsidRPr="000A48E4">
        <w:rPr>
          <w:lang w:val="ru-RU"/>
        </w:rPr>
        <w:t>Адрес</w:t>
      </w:r>
    </w:p>
    <w:p w14:paraId="05E4678E" w14:textId="3D98C9FF" w:rsidR="00796197" w:rsidRPr="000A48E4" w:rsidRDefault="000A48E4">
      <w:pPr>
        <w:pStyle w:val="P68B1DB1-Normal1"/>
        <w:jc w:val="both"/>
        <w:rPr>
          <w:lang w:val="ru-RU"/>
        </w:rPr>
      </w:pPr>
      <w:r w:rsidRPr="000A48E4">
        <w:rPr>
          <w:lang w:val="ru-RU"/>
        </w:rPr>
        <w:t>Телефон</w:t>
      </w:r>
      <w:r w:rsidR="00BE6B21">
        <w:rPr>
          <w:lang w:val="ru-RU"/>
        </w:rPr>
        <w:t xml:space="preserve">                                                                               _____________________________</w:t>
      </w:r>
    </w:p>
    <w:p w14:paraId="26656790" w14:textId="77777777" w:rsidR="00796197" w:rsidRPr="000A48E4" w:rsidRDefault="000A48E4">
      <w:pPr>
        <w:pStyle w:val="P68B1DB1-Normal1"/>
        <w:jc w:val="both"/>
        <w:rPr>
          <w:lang w:val="ru-RU"/>
        </w:rPr>
      </w:pPr>
      <w:r w:rsidRPr="000A48E4">
        <w:rPr>
          <w:lang w:val="ru-RU"/>
        </w:rPr>
        <w:t>Факс</w:t>
      </w:r>
    </w:p>
    <w:p w14:paraId="1B42C2E6" w14:textId="370D1301" w:rsidR="00796197" w:rsidRPr="00BE6B21" w:rsidRDefault="00BE6B21">
      <w:pPr>
        <w:pStyle w:val="P68B1DB1-Normal1"/>
        <w:jc w:val="both"/>
        <w:rPr>
          <w:lang w:val="ru-RU"/>
        </w:rPr>
      </w:pPr>
      <w:r>
        <w:rPr>
          <w:lang w:val="ru-RU"/>
        </w:rPr>
        <w:t xml:space="preserve">Эл. </w:t>
      </w:r>
      <w:r w:rsidR="009A3326">
        <w:rPr>
          <w:lang w:val="ru-RU"/>
        </w:rPr>
        <w:t>п</w:t>
      </w:r>
      <w:r>
        <w:rPr>
          <w:lang w:val="ru-RU"/>
        </w:rPr>
        <w:t>очта                                                                              ______________________________</w:t>
      </w:r>
    </w:p>
    <w:p w14:paraId="6B3BC53F" w14:textId="77777777" w:rsidR="00796197" w:rsidRPr="000A48E4" w:rsidRDefault="00796197">
      <w:pPr>
        <w:jc w:val="both"/>
        <w:rPr>
          <w:sz w:val="22"/>
          <w:lang w:val="ru-RU"/>
        </w:rPr>
      </w:pPr>
    </w:p>
    <w:p w14:paraId="6F0AFDF7" w14:textId="05BBA2A0" w:rsidR="00796197" w:rsidRPr="000A48E4" w:rsidRDefault="000A48E4">
      <w:pPr>
        <w:pStyle w:val="P68B1DB1-Normal1"/>
        <w:jc w:val="both"/>
        <w:rPr>
          <w:lang w:val="ru-RU"/>
        </w:rPr>
      </w:pPr>
      <w:r w:rsidRPr="000A48E4">
        <w:rPr>
          <w:lang w:val="ru-RU"/>
        </w:rPr>
        <w:t xml:space="preserve">В соответствии с требованиями раздела </w:t>
      </w:r>
      <w:r>
        <w:t>I</w:t>
      </w:r>
      <w:r w:rsidRPr="000A48E4">
        <w:rPr>
          <w:lang w:val="ru-RU"/>
        </w:rPr>
        <w:t xml:space="preserve">, </w:t>
      </w:r>
      <w:r>
        <w:t>I</w:t>
      </w:r>
      <w:r w:rsidRPr="000A48E4">
        <w:rPr>
          <w:lang w:val="ru-RU"/>
        </w:rPr>
        <w:t xml:space="preserve">.7, мы подтверждаем, что наше предложение, включая предложение по стоимости, будет оставаться в силе в течение 60 календарных дней после </w:t>
      </w:r>
      <w:r w:rsidR="009A3326">
        <w:rPr>
          <w:lang w:val="ru-RU"/>
        </w:rPr>
        <w:t>истечения</w:t>
      </w:r>
      <w:r w:rsidRPr="000A48E4">
        <w:rPr>
          <w:lang w:val="ru-RU"/>
        </w:rPr>
        <w:t xml:space="preserve"> срока подачи предложения.</w:t>
      </w:r>
    </w:p>
    <w:p w14:paraId="13BDE525" w14:textId="77777777" w:rsidR="00796197" w:rsidRPr="000A48E4" w:rsidRDefault="00796197">
      <w:pPr>
        <w:jc w:val="both"/>
        <w:rPr>
          <w:sz w:val="22"/>
          <w:lang w:val="ru-RU"/>
        </w:rPr>
      </w:pPr>
    </w:p>
    <w:p w14:paraId="770C6C05" w14:textId="24C98886" w:rsidR="00796197" w:rsidRPr="000A48E4" w:rsidRDefault="000A48E4">
      <w:pPr>
        <w:pStyle w:val="P68B1DB1-Normal1"/>
        <w:jc w:val="both"/>
        <w:rPr>
          <w:lang w:val="ru-RU"/>
        </w:rPr>
      </w:pPr>
      <w:r w:rsidRPr="000A48E4">
        <w:rPr>
          <w:lang w:val="ru-RU"/>
        </w:rPr>
        <w:t xml:space="preserve">Мы также рады предоставить следующие приложения, содержащие информацию, запрошенную в </w:t>
      </w:r>
      <w:r w:rsidR="00BE6B21">
        <w:rPr>
          <w:lang w:val="ru-RU"/>
        </w:rPr>
        <w:t>ЗПП</w:t>
      </w:r>
      <w:r w:rsidRPr="000A48E4">
        <w:rPr>
          <w:lang w:val="ru-RU"/>
        </w:rPr>
        <w:t>:</w:t>
      </w:r>
    </w:p>
    <w:p w14:paraId="3298E2C5" w14:textId="77777777" w:rsidR="00796197" w:rsidRPr="000A48E4" w:rsidRDefault="00796197">
      <w:pPr>
        <w:jc w:val="both"/>
        <w:rPr>
          <w:sz w:val="22"/>
          <w:lang w:val="ru-RU"/>
        </w:rPr>
      </w:pPr>
    </w:p>
    <w:p w14:paraId="2E406939" w14:textId="61A1DA66" w:rsidR="00796197" w:rsidRPr="00BE6B21" w:rsidRDefault="00D31807">
      <w:pPr>
        <w:pStyle w:val="P68B1DB1-Normal1"/>
        <w:jc w:val="both"/>
        <w:rPr>
          <w:lang w:val="ru-RU"/>
        </w:rPr>
      </w:pPr>
      <w:r>
        <w:fldChar w:fldCharType="begin">
          <w:ffData>
            <w:name w:val=""/>
            <w:enabled/>
            <w:calcOnExit w:val="0"/>
            <w:textInput>
              <w:default w:val="[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
            </w:textInput>
          </w:ffData>
        </w:fldChar>
      </w:r>
      <w:r w:rsidRPr="00D31807">
        <w:rPr>
          <w:lang w:val="ru-RU"/>
        </w:rPr>
        <w:instrText xml:space="preserve"> </w:instrText>
      </w:r>
      <w:r>
        <w:instrText>FORMTEXT</w:instrText>
      </w:r>
      <w:r w:rsidRPr="00D31807">
        <w:rPr>
          <w:lang w:val="ru-RU"/>
        </w:rPr>
        <w:instrText xml:space="preserve"> </w:instrText>
      </w:r>
      <w:r>
        <w:fldChar w:fldCharType="separate"/>
      </w:r>
      <w:r w:rsidRPr="00D31807">
        <w:rPr>
          <w:noProof/>
          <w:lang w:val="ru-RU"/>
        </w:rPr>
        <w:t>[Участники: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w:t>
      </w:r>
      <w:r>
        <w:fldChar w:fldCharType="end"/>
      </w:r>
    </w:p>
    <w:p w14:paraId="78117862" w14:textId="77777777" w:rsidR="00796197" w:rsidRPr="00BE6B21" w:rsidRDefault="00796197">
      <w:pPr>
        <w:jc w:val="both"/>
        <w:rPr>
          <w:sz w:val="22"/>
          <w:lang w:val="ru-RU"/>
        </w:rPr>
      </w:pPr>
    </w:p>
    <w:p w14:paraId="51444F25" w14:textId="4B6F3D07" w:rsidR="00796197" w:rsidRPr="000A48E4" w:rsidRDefault="000A48E4">
      <w:pPr>
        <w:pStyle w:val="P68B1DB1-Normal1"/>
        <w:numPr>
          <w:ilvl w:val="0"/>
          <w:numId w:val="10"/>
        </w:numPr>
        <w:ind w:left="540" w:hanging="540"/>
        <w:jc w:val="both"/>
        <w:rPr>
          <w:lang w:val="ru-RU"/>
        </w:rPr>
      </w:pPr>
      <w:r w:rsidRPr="000A48E4">
        <w:rPr>
          <w:lang w:val="ru-RU"/>
        </w:rPr>
        <w:t xml:space="preserve">Копия регистрации или включения в </w:t>
      </w:r>
      <w:r w:rsidR="00BE6B21">
        <w:rPr>
          <w:lang w:val="ru-RU"/>
        </w:rPr>
        <w:t>общественны</w:t>
      </w:r>
      <w:r w:rsidRPr="000A48E4">
        <w:rPr>
          <w:lang w:val="ru-RU"/>
        </w:rPr>
        <w:t>й реестр или эквивалентный документ из государственного учреждения, в котором зарегистрирован</w:t>
      </w:r>
      <w:r w:rsidR="00435B6D">
        <w:rPr>
          <w:lang w:val="ru-RU"/>
        </w:rPr>
        <w:t>а организация участника</w:t>
      </w:r>
      <w:r w:rsidRPr="000A48E4">
        <w:rPr>
          <w:lang w:val="ru-RU"/>
        </w:rPr>
        <w:t>.</w:t>
      </w:r>
    </w:p>
    <w:p w14:paraId="449D2EE9" w14:textId="77777777" w:rsidR="00796197" w:rsidRPr="000A48E4" w:rsidRDefault="000A48E4">
      <w:pPr>
        <w:pStyle w:val="P68B1DB1-Normal1"/>
        <w:numPr>
          <w:ilvl w:val="0"/>
          <w:numId w:val="10"/>
        </w:numPr>
        <w:ind w:left="540" w:hanging="540"/>
        <w:jc w:val="both"/>
        <w:rPr>
          <w:lang w:val="ru-RU"/>
        </w:rPr>
      </w:pPr>
      <w:r w:rsidRPr="000A48E4">
        <w:rPr>
          <w:lang w:val="ru-RU"/>
        </w:rPr>
        <w:t>Копия налоговой регистрации компании или аналогичный документ.</w:t>
      </w:r>
    </w:p>
    <w:p w14:paraId="5D1D6CC5" w14:textId="77777777" w:rsidR="00796197" w:rsidRPr="000A48E4" w:rsidRDefault="000A48E4">
      <w:pPr>
        <w:pStyle w:val="P68B1DB1-Normal1"/>
        <w:numPr>
          <w:ilvl w:val="0"/>
          <w:numId w:val="10"/>
        </w:numPr>
        <w:ind w:left="540" w:hanging="540"/>
        <w:jc w:val="both"/>
        <w:rPr>
          <w:lang w:val="ru-RU"/>
        </w:rPr>
      </w:pPr>
      <w:r w:rsidRPr="000A48E4">
        <w:rPr>
          <w:lang w:val="ru-RU"/>
        </w:rPr>
        <w:t>Копия торговой лицензии или эквивалентного документа.</w:t>
      </w:r>
    </w:p>
    <w:p w14:paraId="4CE2B063" w14:textId="77777777" w:rsidR="00796197" w:rsidRDefault="000A48E4">
      <w:pPr>
        <w:pStyle w:val="P68B1DB1-Normal1"/>
        <w:numPr>
          <w:ilvl w:val="0"/>
          <w:numId w:val="10"/>
        </w:numPr>
        <w:ind w:left="540" w:hanging="540"/>
        <w:jc w:val="both"/>
      </w:pPr>
      <w:r>
        <w:t>Свидетельство об ответственности.</w:t>
      </w:r>
    </w:p>
    <w:p w14:paraId="2F95923E" w14:textId="77777777" w:rsidR="00796197" w:rsidRDefault="00796197">
      <w:pPr>
        <w:jc w:val="both"/>
        <w:rPr>
          <w:sz w:val="22"/>
        </w:rPr>
      </w:pPr>
    </w:p>
    <w:p w14:paraId="72333D67" w14:textId="16716896" w:rsidR="00796197" w:rsidRDefault="000A48E4" w:rsidP="007D75A8">
      <w:pPr>
        <w:pStyle w:val="P68B1DB1-Normal1"/>
        <w:jc w:val="both"/>
      </w:pPr>
      <w:r>
        <w:t>С уважением,</w:t>
      </w:r>
    </w:p>
    <w:p w14:paraId="32C795ED" w14:textId="77777777" w:rsidR="00796197" w:rsidRPr="00D31807" w:rsidRDefault="000A48E4">
      <w:pPr>
        <w:pStyle w:val="P68B1DB1-Normal1"/>
        <w:jc w:val="both"/>
        <w:rPr>
          <w:lang w:val="ru-RU"/>
        </w:rPr>
      </w:pPr>
      <w:r w:rsidRPr="00D31807">
        <w:rPr>
          <w:lang w:val="ru-RU"/>
        </w:rPr>
        <w:t>______________________</w:t>
      </w:r>
    </w:p>
    <w:p w14:paraId="2DCF622A" w14:textId="77777777" w:rsidR="00796197" w:rsidRPr="00D31807" w:rsidRDefault="000A48E4">
      <w:pPr>
        <w:pStyle w:val="P68B1DB1-Normal1"/>
        <w:jc w:val="both"/>
        <w:rPr>
          <w:lang w:val="ru-RU"/>
        </w:rPr>
      </w:pPr>
      <w:r w:rsidRPr="00D31807">
        <w:rPr>
          <w:lang w:val="ru-RU"/>
        </w:rPr>
        <w:t>Подпись</w:t>
      </w:r>
    </w:p>
    <w:p w14:paraId="07F5C086" w14:textId="14057910" w:rsidR="00796197" w:rsidRPr="00D31807" w:rsidRDefault="00D31807">
      <w:pPr>
        <w:pStyle w:val="P68B1DB1-Normal1"/>
        <w:jc w:val="both"/>
        <w:rPr>
          <w:lang w:val="ru-RU"/>
        </w:rPr>
      </w:pPr>
      <w:r>
        <w:fldChar w:fldCharType="begin">
          <w:ffData>
            <w:name w:val=""/>
            <w:enabled/>
            <w:calcOnExit w:val="0"/>
            <w:textInput>
              <w:default w:val="[Укажите имя представителя вашей организации]"/>
            </w:textInput>
          </w:ffData>
        </w:fldChar>
      </w:r>
      <w:r w:rsidRPr="00D31807">
        <w:rPr>
          <w:lang w:val="ru-RU"/>
        </w:rPr>
        <w:instrText xml:space="preserve"> </w:instrText>
      </w:r>
      <w:r>
        <w:instrText>FORMTEXT</w:instrText>
      </w:r>
      <w:r w:rsidRPr="00D31807">
        <w:rPr>
          <w:lang w:val="ru-RU"/>
        </w:rPr>
        <w:instrText xml:space="preserve"> </w:instrText>
      </w:r>
      <w:r>
        <w:fldChar w:fldCharType="separate"/>
      </w:r>
      <w:r w:rsidRPr="00D31807">
        <w:rPr>
          <w:noProof/>
          <w:lang w:val="ru-RU"/>
        </w:rPr>
        <w:t>[Укажите имя представителя вашей организации]</w:t>
      </w:r>
      <w:r>
        <w:fldChar w:fldCharType="end"/>
      </w:r>
    </w:p>
    <w:bookmarkStart w:id="10" w:name="wp1137584"/>
    <w:bookmarkStart w:id="11" w:name="wp1137585"/>
    <w:bookmarkStart w:id="12" w:name="wp1137586"/>
    <w:bookmarkStart w:id="13" w:name="wp1137587"/>
    <w:bookmarkStart w:id="14" w:name="wp1137588"/>
    <w:bookmarkStart w:id="15" w:name="wp1137589"/>
    <w:bookmarkStart w:id="16" w:name="wp1137590"/>
    <w:bookmarkStart w:id="17" w:name="wp1137591"/>
    <w:bookmarkStart w:id="18" w:name="wp1137592"/>
    <w:bookmarkStart w:id="19" w:name="wp1137593"/>
    <w:bookmarkStart w:id="20" w:name="wp1137594"/>
    <w:bookmarkStart w:id="21" w:name="wp1137595"/>
    <w:bookmarkStart w:id="22" w:name="wp1137596"/>
    <w:bookmarkStart w:id="23" w:name="wp1137597"/>
    <w:bookmarkStart w:id="24" w:name="wp1137598"/>
    <w:bookmarkStart w:id="25" w:name="wp1137685"/>
    <w:bookmarkStart w:id="26" w:name="wp1137686"/>
    <w:bookmarkStart w:id="27" w:name="wp1137687"/>
    <w:bookmarkStart w:id="28" w:name="wp1137688"/>
    <w:bookmarkStart w:id="29" w:name="wp1137689"/>
    <w:bookmarkStart w:id="30" w:name="wp1137690"/>
    <w:bookmarkStart w:id="31" w:name="wp1137691"/>
    <w:bookmarkStart w:id="32" w:name="wp1138378"/>
    <w:bookmarkStart w:id="33" w:name="wp1140911"/>
    <w:bookmarkStart w:id="34" w:name="wp1140912"/>
    <w:bookmarkStart w:id="35" w:name="wp1140913"/>
    <w:bookmarkStart w:id="36" w:name="wp1140914"/>
    <w:bookmarkStart w:id="37" w:name="wp1140915"/>
    <w:bookmarkStart w:id="38" w:name="wp1140916"/>
    <w:bookmarkStart w:id="39" w:name="wp1140917"/>
    <w:bookmarkStart w:id="40" w:name="wp1140918"/>
    <w:bookmarkStart w:id="41" w:name="wp1140919"/>
    <w:bookmarkStart w:id="42" w:name="wp1140921"/>
    <w:bookmarkStart w:id="43" w:name="wp1140922"/>
    <w:bookmarkStart w:id="44" w:name="wp1140923"/>
    <w:bookmarkStart w:id="45" w:name="wp1140924"/>
    <w:bookmarkStart w:id="46" w:name="wp1208604"/>
    <w:bookmarkStart w:id="47" w:name="wp1208605"/>
    <w:bookmarkStart w:id="48" w:name="wp1208606"/>
    <w:bookmarkStart w:id="49" w:name="wp1208607"/>
    <w:bookmarkStart w:id="50" w:name="wp1208608"/>
    <w:bookmarkStart w:id="51" w:name="wp1208609"/>
    <w:bookmarkStart w:id="52" w:name="wp1208610"/>
    <w:bookmarkStart w:id="53" w:name="wp1208611"/>
    <w:bookmarkStart w:id="54" w:name="wp1208612"/>
    <w:bookmarkStart w:id="55" w:name="wp1208613"/>
    <w:bookmarkStart w:id="56" w:name="wp12086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9E7914B" w14:textId="05DDBC90" w:rsidR="00796197" w:rsidRPr="006E0631" w:rsidRDefault="00D31807">
      <w:pPr>
        <w:pStyle w:val="P68B1DB1-Normal1"/>
        <w:jc w:val="both"/>
        <w:rPr>
          <w:lang w:val="ru-RU"/>
        </w:rPr>
      </w:pPr>
      <w:r>
        <w:fldChar w:fldCharType="begin">
          <w:ffData>
            <w:name w:val=""/>
            <w:enabled/>
            <w:calcOnExit w:val="0"/>
            <w:textInput>
              <w:default w:val="[Укажите название вашей организации]"/>
            </w:textInput>
          </w:ffData>
        </w:fldChar>
      </w:r>
      <w:r w:rsidRPr="006E0631">
        <w:rPr>
          <w:lang w:val="ru-RU"/>
        </w:rPr>
        <w:instrText xml:space="preserve"> </w:instrText>
      </w:r>
      <w:r>
        <w:instrText>FORMTEXT</w:instrText>
      </w:r>
      <w:r w:rsidRPr="006E0631">
        <w:rPr>
          <w:lang w:val="ru-RU"/>
        </w:rPr>
        <w:instrText xml:space="preserve"> </w:instrText>
      </w:r>
      <w:r>
        <w:fldChar w:fldCharType="separate"/>
      </w:r>
      <w:r w:rsidRPr="006E0631">
        <w:rPr>
          <w:noProof/>
          <w:lang w:val="ru-RU"/>
        </w:rPr>
        <w:t>[Укажите название вашей организации]</w:t>
      </w:r>
      <w:r>
        <w:fldChar w:fldCharType="end"/>
      </w:r>
    </w:p>
    <w:p w14:paraId="3036305E" w14:textId="77777777" w:rsidR="00CF7712" w:rsidRDefault="00CF7712">
      <w:pPr>
        <w:pStyle w:val="P68B1DB1-Normal1"/>
        <w:jc w:val="both"/>
        <w:rPr>
          <w:lang w:val="ru-RU"/>
        </w:rPr>
      </w:pPr>
    </w:p>
    <w:p w14:paraId="1EA247E5" w14:textId="77777777" w:rsidR="00CF7712" w:rsidRDefault="00CF7712">
      <w:pPr>
        <w:pStyle w:val="P68B1DB1-Normal1"/>
        <w:jc w:val="both"/>
        <w:rPr>
          <w:lang w:val="ru-RU"/>
        </w:rPr>
      </w:pPr>
    </w:p>
    <w:p w14:paraId="4ECF34F1" w14:textId="77777777" w:rsidR="00CF7712" w:rsidRDefault="00CF7712">
      <w:pPr>
        <w:pStyle w:val="P68B1DB1-Normal1"/>
        <w:jc w:val="both"/>
        <w:rPr>
          <w:lang w:val="ru-RU"/>
        </w:rPr>
      </w:pPr>
    </w:p>
    <w:p w14:paraId="155B1E0C" w14:textId="52ACEB64" w:rsidR="003D308C" w:rsidRPr="007D538D" w:rsidRDefault="000A48E4">
      <w:pPr>
        <w:pStyle w:val="P68B1DB1-Normal1"/>
        <w:jc w:val="both"/>
        <w:rPr>
          <w:b/>
          <w:lang w:val="ru-RU"/>
        </w:rPr>
      </w:pPr>
      <w:r w:rsidRPr="000A48E4">
        <w:rPr>
          <w:b/>
          <w:lang w:val="ru-RU"/>
        </w:rPr>
        <w:lastRenderedPageBreak/>
        <w:t xml:space="preserve">Приложение </w:t>
      </w:r>
      <w:r w:rsidR="003D308C">
        <w:rPr>
          <w:b/>
        </w:rPr>
        <w:t>II</w:t>
      </w:r>
    </w:p>
    <w:p w14:paraId="454B1AB1" w14:textId="77777777" w:rsidR="003D308C" w:rsidRPr="003D308C" w:rsidRDefault="003D308C">
      <w:pPr>
        <w:pStyle w:val="P68B1DB1-Normal1"/>
        <w:jc w:val="both"/>
        <w:rPr>
          <w:b/>
          <w:lang w:val="ru-RU"/>
        </w:rPr>
      </w:pPr>
    </w:p>
    <w:p w14:paraId="43BDE86D" w14:textId="639C5D11" w:rsidR="00796197" w:rsidRPr="000A48E4" w:rsidRDefault="000A48E4">
      <w:pPr>
        <w:pStyle w:val="P68B1DB1-Normal1"/>
        <w:jc w:val="both"/>
        <w:rPr>
          <w:b/>
          <w:lang w:val="ru-RU"/>
        </w:rPr>
      </w:pPr>
      <w:r w:rsidRPr="000A48E4">
        <w:rPr>
          <w:b/>
          <w:lang w:val="ru-RU"/>
        </w:rPr>
        <w:t>Руководство по созданию финансового предложения для субконтракта с фиксированной ценой</w:t>
      </w:r>
    </w:p>
    <w:p w14:paraId="3A009BB1" w14:textId="77777777" w:rsidR="00796197" w:rsidRPr="000A48E4" w:rsidRDefault="00796197">
      <w:pPr>
        <w:jc w:val="both"/>
        <w:rPr>
          <w:sz w:val="22"/>
          <w:lang w:val="ru-RU"/>
        </w:rPr>
      </w:pPr>
    </w:p>
    <w:p w14:paraId="45685D1E" w14:textId="421B8C08" w:rsidR="00796197" w:rsidRPr="000A48E4" w:rsidRDefault="000A48E4">
      <w:pPr>
        <w:pStyle w:val="P68B1DB1-Normal1"/>
        <w:jc w:val="both"/>
        <w:rPr>
          <w:lang w:val="ru-RU"/>
        </w:rPr>
      </w:pPr>
      <w:r w:rsidRPr="000A48E4">
        <w:rPr>
          <w:lang w:val="ru-RU"/>
        </w:rPr>
        <w:t xml:space="preserve">Цель этого приложения - помочь </w:t>
      </w:r>
      <w:r w:rsidR="00D31807">
        <w:rPr>
          <w:lang w:val="ru-RU"/>
        </w:rPr>
        <w:t>участника</w:t>
      </w:r>
      <w:r w:rsidRPr="000A48E4">
        <w:rPr>
          <w:lang w:val="ru-RU"/>
        </w:rPr>
        <w:t xml:space="preserve">м составить бюджет для своих предложений по стоимости. Поскольку субподряд будет финансироваться в рамках проекта, финансируемого правительством США, важно, чтобы бюджеты всех </w:t>
      </w:r>
      <w:r w:rsidR="00D31807">
        <w:rPr>
          <w:lang w:val="ru-RU"/>
        </w:rPr>
        <w:t>участник</w:t>
      </w:r>
      <w:r w:rsidRPr="000A48E4">
        <w:rPr>
          <w:lang w:val="ru-RU"/>
        </w:rPr>
        <w:t xml:space="preserve">ов соответствовали этому стандартному формату. Таким образом, </w:t>
      </w:r>
      <w:r w:rsidR="00D31807">
        <w:rPr>
          <w:lang w:val="ru-RU"/>
        </w:rPr>
        <w:t>участник</w:t>
      </w:r>
      <w:r w:rsidRPr="000A48E4">
        <w:rPr>
          <w:lang w:val="ru-RU"/>
        </w:rPr>
        <w:t xml:space="preserve">ам настоятельно рекомендуется следовать </w:t>
      </w:r>
      <w:r w:rsidR="00D31807">
        <w:rPr>
          <w:lang w:val="ru-RU"/>
        </w:rPr>
        <w:t>этапам</w:t>
      </w:r>
      <w:r w:rsidRPr="000A48E4">
        <w:rPr>
          <w:lang w:val="ru-RU"/>
        </w:rPr>
        <w:t xml:space="preserve">, описанным ниже. </w:t>
      </w:r>
    </w:p>
    <w:p w14:paraId="4BC1F3EA" w14:textId="6AB72F26" w:rsidR="00796197" w:rsidRPr="000A48E4" w:rsidRDefault="00796197">
      <w:pPr>
        <w:jc w:val="both"/>
        <w:rPr>
          <w:sz w:val="22"/>
          <w:lang w:val="ru-RU"/>
        </w:rPr>
      </w:pPr>
    </w:p>
    <w:p w14:paraId="1098A82A" w14:textId="35D7F61F" w:rsidR="00796197" w:rsidRPr="000A48E4" w:rsidRDefault="000A48E4">
      <w:pPr>
        <w:pStyle w:val="P68B1DB1-Subhead18"/>
        <w:spacing w:after="0"/>
        <w:jc w:val="both"/>
        <w:rPr>
          <w:lang w:val="ru-RU"/>
        </w:rPr>
      </w:pPr>
      <w:r w:rsidRPr="000A48E4">
        <w:rPr>
          <w:lang w:val="ru-RU"/>
        </w:rPr>
        <w:t>Информация о стоимости ни при каких обстоятельствах не может быть включена в техническое предложение.</w:t>
      </w:r>
      <w:r w:rsidRPr="000A48E4">
        <w:rPr>
          <w:b w:val="0"/>
          <w:lang w:val="ru-RU"/>
        </w:rPr>
        <w:t xml:space="preserve">  В техническое предложение не может быть включена информация о стоимости или какие-либо цены, будь то результаты или позиции. Информация о стоимости должна отображаться только в предложении по стоимости.</w:t>
      </w:r>
    </w:p>
    <w:p w14:paraId="4FC9325F" w14:textId="77777777" w:rsidR="00796197" w:rsidRPr="000A48E4" w:rsidRDefault="00796197">
      <w:pPr>
        <w:jc w:val="both"/>
        <w:rPr>
          <w:sz w:val="22"/>
          <w:lang w:val="ru-RU"/>
        </w:rPr>
      </w:pPr>
    </w:p>
    <w:p w14:paraId="749E449E" w14:textId="71597476" w:rsidR="00796197" w:rsidRPr="000A48E4" w:rsidRDefault="000A48E4">
      <w:pPr>
        <w:pStyle w:val="P68B1DB1-Normal1"/>
        <w:jc w:val="both"/>
        <w:rPr>
          <w:lang w:val="ru-RU"/>
        </w:rPr>
      </w:pPr>
      <w:r w:rsidRPr="000A48E4">
        <w:rPr>
          <w:lang w:val="ru-RU"/>
        </w:rPr>
        <w:t xml:space="preserve">Шаг 1. Разработайте техническое предложение. </w:t>
      </w:r>
      <w:r w:rsidR="00D31807">
        <w:rPr>
          <w:lang w:val="ru-RU"/>
        </w:rPr>
        <w:t>Участники</w:t>
      </w:r>
      <w:r w:rsidRPr="000A48E4">
        <w:rPr>
          <w:lang w:val="ru-RU"/>
        </w:rPr>
        <w:t xml:space="preserve"> должны изучить рынок предлагаемой деятельности и реалистично оценить, как они могут удовлетворить потребности, как описано в этом </w:t>
      </w:r>
      <w:r w:rsidR="00D31807">
        <w:rPr>
          <w:lang w:val="ru-RU"/>
        </w:rPr>
        <w:t>ЗПП</w:t>
      </w:r>
      <w:r w:rsidRPr="000A48E4">
        <w:rPr>
          <w:lang w:val="ru-RU"/>
        </w:rPr>
        <w:t xml:space="preserve">, особенно в разделе </w:t>
      </w:r>
      <w:r>
        <w:t>II</w:t>
      </w:r>
      <w:r w:rsidRPr="000A48E4">
        <w:rPr>
          <w:lang w:val="ru-RU"/>
        </w:rPr>
        <w:t xml:space="preserve">. </w:t>
      </w:r>
      <w:r w:rsidR="00435B6D">
        <w:rPr>
          <w:lang w:val="ru-RU"/>
        </w:rPr>
        <w:t>Участники</w:t>
      </w:r>
      <w:r w:rsidRPr="000A48E4">
        <w:rPr>
          <w:lang w:val="ru-RU"/>
        </w:rPr>
        <w:t xml:space="preserve"> должны пред</w:t>
      </w:r>
      <w:r w:rsidR="00435B6D">
        <w:rPr>
          <w:lang w:val="ru-RU"/>
        </w:rPr>
        <w:t>о</w:t>
      </w:r>
      <w:r w:rsidRPr="000A48E4">
        <w:rPr>
          <w:lang w:val="ru-RU"/>
        </w:rPr>
        <w:t xml:space="preserve">ставить и описать эту оценку в своих технических предложениях. </w:t>
      </w:r>
    </w:p>
    <w:p w14:paraId="76BB66FE" w14:textId="77777777" w:rsidR="00796197" w:rsidRPr="000A48E4" w:rsidRDefault="00796197">
      <w:pPr>
        <w:jc w:val="both"/>
        <w:rPr>
          <w:sz w:val="22"/>
          <w:lang w:val="ru-RU"/>
        </w:rPr>
      </w:pPr>
    </w:p>
    <w:p w14:paraId="26BF0776" w14:textId="244A9E95" w:rsidR="00796197" w:rsidRPr="000A48E4" w:rsidRDefault="000A48E4">
      <w:pPr>
        <w:pStyle w:val="P68B1DB1-Normal1"/>
        <w:jc w:val="both"/>
        <w:rPr>
          <w:lang w:val="ru-RU"/>
        </w:rPr>
      </w:pPr>
      <w:r w:rsidRPr="000A48E4">
        <w:rPr>
          <w:lang w:val="ru-RU"/>
        </w:rPr>
        <w:t>Шаг 2</w:t>
      </w:r>
      <w:r w:rsidR="00D31807" w:rsidRPr="000A48E4">
        <w:rPr>
          <w:lang w:val="ru-RU"/>
        </w:rPr>
        <w:t>:</w:t>
      </w:r>
      <w:r w:rsidR="00047DE4">
        <w:rPr>
          <w:lang w:val="ru-RU"/>
        </w:rPr>
        <w:t xml:space="preserve"> О</w:t>
      </w:r>
      <w:r w:rsidR="00D31807" w:rsidRPr="000A48E4">
        <w:rPr>
          <w:lang w:val="ru-RU"/>
        </w:rPr>
        <w:t>пределите</w:t>
      </w:r>
      <w:r w:rsidRPr="000A48E4">
        <w:rPr>
          <w:lang w:val="ru-RU"/>
        </w:rPr>
        <w:t xml:space="preserve"> основные затраты</w:t>
      </w:r>
      <w:r w:rsidR="00047DE4">
        <w:rPr>
          <w:lang w:val="ru-RU"/>
        </w:rPr>
        <w:t xml:space="preserve"> и расходы</w:t>
      </w:r>
      <w:r w:rsidRPr="000A48E4">
        <w:rPr>
          <w:lang w:val="ru-RU"/>
        </w:rPr>
        <w:t xml:space="preserve">, связанные с каждым результатом. </w:t>
      </w:r>
      <w:r w:rsidR="00871EA9">
        <w:rPr>
          <w:lang w:val="ru-RU"/>
        </w:rPr>
        <w:t>Участники</w:t>
      </w:r>
      <w:r w:rsidRPr="000A48E4">
        <w:rPr>
          <w:lang w:val="ru-RU"/>
        </w:rPr>
        <w:t xml:space="preserve"> должны рассмотреть наилучшую оценку затрат, связанных с каждым результатом, которая должна включать в себя затраты на рабочую силу и все нетрудовые затраты, например, другие прямые затраты, такие как дополнительные расходы, надбавки, поездки и транспорт и т. </w:t>
      </w:r>
      <w:r w:rsidR="00D31807">
        <w:rPr>
          <w:lang w:val="ru-RU"/>
        </w:rPr>
        <w:t>д</w:t>
      </w:r>
      <w:r w:rsidRPr="000A48E4">
        <w:rPr>
          <w:lang w:val="ru-RU"/>
        </w:rPr>
        <w:t>.</w:t>
      </w:r>
    </w:p>
    <w:p w14:paraId="1A002417" w14:textId="77777777" w:rsidR="00796197" w:rsidRPr="000A48E4" w:rsidRDefault="00796197">
      <w:pPr>
        <w:jc w:val="both"/>
        <w:rPr>
          <w:sz w:val="22"/>
          <w:lang w:val="ru-RU"/>
        </w:rPr>
      </w:pPr>
    </w:p>
    <w:p w14:paraId="3DB988DD" w14:textId="4D1D7134" w:rsidR="00796197" w:rsidRPr="000A48E4" w:rsidRDefault="000A48E4" w:rsidP="00D31807">
      <w:pPr>
        <w:pStyle w:val="P68B1DB1-Normal1"/>
        <w:jc w:val="both"/>
        <w:rPr>
          <w:lang w:val="ru-RU"/>
        </w:rPr>
      </w:pPr>
      <w:r w:rsidRPr="000A48E4">
        <w:rPr>
          <w:lang w:val="ru-RU"/>
        </w:rPr>
        <w:t xml:space="preserve">Шаг 3. </w:t>
      </w:r>
      <w:r w:rsidR="00D31807">
        <w:rPr>
          <w:lang w:val="ru-RU"/>
        </w:rPr>
        <w:t>Разработайте</w:t>
      </w:r>
      <w:r w:rsidRPr="000A48E4">
        <w:rPr>
          <w:lang w:val="ru-RU"/>
        </w:rPr>
        <w:t xml:space="preserve"> бюджет для предложения по стоимости. Каждый </w:t>
      </w:r>
      <w:r w:rsidR="00D31807">
        <w:rPr>
          <w:lang w:val="ru-RU"/>
        </w:rPr>
        <w:t>участник</w:t>
      </w:r>
      <w:r w:rsidRPr="000A48E4">
        <w:rPr>
          <w:lang w:val="ru-RU"/>
        </w:rPr>
        <w:t xml:space="preserve"> должен создать бюджет, используя программу для работы с электронными таблицами, совместимую с </w:t>
      </w:r>
      <w:r>
        <w:t>MS</w:t>
      </w:r>
      <w:r w:rsidRPr="000A48E4">
        <w:rPr>
          <w:lang w:val="ru-RU"/>
        </w:rPr>
        <w:t xml:space="preserve"> </w:t>
      </w:r>
      <w:r>
        <w:t>Excel</w:t>
      </w:r>
      <w:r w:rsidRPr="000A48E4">
        <w:rPr>
          <w:lang w:val="ru-RU"/>
        </w:rPr>
        <w:t xml:space="preserve">. Бюджетный период должен следовать за периодом технического предложения. Примерный бюджет показан на следующей странице. Все товары и услуги должны быть четко обозначены и </w:t>
      </w:r>
      <w:r w:rsidR="00D31807">
        <w:rPr>
          <w:lang w:val="ru-RU"/>
        </w:rPr>
        <w:t xml:space="preserve">должны </w:t>
      </w:r>
      <w:r w:rsidRPr="000A48E4">
        <w:rPr>
          <w:lang w:val="ru-RU"/>
        </w:rPr>
        <w:t>включать общую предлагаемую цену. В подробном бюджете должны быть указаны основные позиции, в том числе, например:</w:t>
      </w:r>
    </w:p>
    <w:p w14:paraId="32A34016" w14:textId="75951D96" w:rsidR="00796197" w:rsidRPr="000A48E4" w:rsidRDefault="00796197">
      <w:pPr>
        <w:pStyle w:val="Subhead"/>
        <w:spacing w:after="0"/>
        <w:jc w:val="both"/>
        <w:rPr>
          <w:rFonts w:ascii="Times New Roman" w:hAnsi="Times New Roman" w:cs="Times New Roman"/>
          <w:b w:val="0"/>
          <w:lang w:val="ru-RU"/>
        </w:rPr>
      </w:pPr>
    </w:p>
    <w:p w14:paraId="503C8209" w14:textId="1E563126" w:rsidR="00796197" w:rsidRDefault="000A48E4">
      <w:pPr>
        <w:pStyle w:val="P68B1DB1-Normal1"/>
        <w:numPr>
          <w:ilvl w:val="0"/>
          <w:numId w:val="5"/>
        </w:numPr>
        <w:tabs>
          <w:tab w:val="clear" w:pos="360"/>
        </w:tabs>
        <w:suppressAutoHyphens w:val="0"/>
        <w:autoSpaceDE w:val="0"/>
        <w:jc w:val="both"/>
      </w:pPr>
      <w:r>
        <w:t>Заработная плата</w:t>
      </w:r>
    </w:p>
    <w:p w14:paraId="393D3BB7" w14:textId="2AA4C1AC" w:rsidR="00796197" w:rsidRDefault="000A48E4">
      <w:pPr>
        <w:pStyle w:val="P68B1DB1-Normal1"/>
        <w:numPr>
          <w:ilvl w:val="0"/>
          <w:numId w:val="5"/>
        </w:numPr>
        <w:tabs>
          <w:tab w:val="clear" w:pos="360"/>
        </w:tabs>
        <w:suppressAutoHyphens w:val="0"/>
        <w:autoSpaceDE w:val="0"/>
        <w:jc w:val="both"/>
      </w:pPr>
      <w:r>
        <w:t>Косвенные затраты</w:t>
      </w:r>
    </w:p>
    <w:p w14:paraId="085D2B20" w14:textId="7CBAFBD3" w:rsidR="00796197" w:rsidRPr="000A48E4" w:rsidRDefault="000A48E4">
      <w:pPr>
        <w:pStyle w:val="P68B1DB1-Normal1"/>
        <w:numPr>
          <w:ilvl w:val="0"/>
          <w:numId w:val="5"/>
        </w:numPr>
        <w:tabs>
          <w:tab w:val="clear" w:pos="360"/>
        </w:tabs>
        <w:suppressAutoHyphens w:val="0"/>
        <w:autoSpaceDE w:val="0"/>
        <w:jc w:val="both"/>
        <w:rPr>
          <w:lang w:val="ru-RU"/>
        </w:rPr>
      </w:pPr>
      <w:r w:rsidRPr="000A48E4">
        <w:rPr>
          <w:lang w:val="ru-RU"/>
        </w:rPr>
        <w:t>Любые другие расходы, связанные с работой</w:t>
      </w:r>
    </w:p>
    <w:p w14:paraId="3C16DEE0" w14:textId="6BC8BE43" w:rsidR="00796197" w:rsidRPr="00047DE4" w:rsidRDefault="00047DE4">
      <w:pPr>
        <w:pStyle w:val="P68B1DB1-Normal1"/>
        <w:numPr>
          <w:ilvl w:val="0"/>
          <w:numId w:val="5"/>
        </w:numPr>
        <w:tabs>
          <w:tab w:val="clear" w:pos="360"/>
        </w:tabs>
        <w:suppressAutoHyphens w:val="0"/>
        <w:autoSpaceDE w:val="0"/>
        <w:jc w:val="both"/>
        <w:rPr>
          <w:lang w:val="ru-RU"/>
        </w:rPr>
      </w:pPr>
      <w:r>
        <w:rPr>
          <w:lang w:val="ru-RU"/>
        </w:rPr>
        <w:t xml:space="preserve">Страхование </w:t>
      </w:r>
      <w:r w:rsidR="000A48E4">
        <w:t>DBA</w:t>
      </w:r>
      <w:r w:rsidR="000A48E4" w:rsidRPr="00047DE4">
        <w:rPr>
          <w:lang w:val="ru-RU"/>
        </w:rPr>
        <w:t xml:space="preserve"> - см. Раздел </w:t>
      </w:r>
      <w:r w:rsidR="000A48E4">
        <w:t>I</w:t>
      </w:r>
      <w:r w:rsidR="000A48E4" w:rsidRPr="00047DE4">
        <w:rPr>
          <w:lang w:val="ru-RU"/>
        </w:rPr>
        <w:t xml:space="preserve">. 11 </w:t>
      </w:r>
    </w:p>
    <w:p w14:paraId="4F789162" w14:textId="15EEDDE8" w:rsidR="00796197" w:rsidRPr="000A48E4" w:rsidRDefault="000A48E4">
      <w:pPr>
        <w:pStyle w:val="P68B1DB1-Normal1"/>
        <w:jc w:val="both"/>
        <w:rPr>
          <w:lang w:val="ru-RU"/>
        </w:rPr>
      </w:pPr>
      <w:r w:rsidRPr="000A48E4">
        <w:rPr>
          <w:lang w:val="ru-RU"/>
        </w:rPr>
        <w:t>Вся информация о стоимости должна быть выражена в кыргызских сомах.</w:t>
      </w:r>
    </w:p>
    <w:p w14:paraId="246D24BB" w14:textId="77777777" w:rsidR="00796197" w:rsidRPr="000A48E4" w:rsidRDefault="00796197">
      <w:pPr>
        <w:jc w:val="both"/>
        <w:rPr>
          <w:sz w:val="22"/>
          <w:lang w:val="ru-RU"/>
        </w:rPr>
      </w:pPr>
    </w:p>
    <w:p w14:paraId="5C867151" w14:textId="0FBE5F67" w:rsidR="00796197" w:rsidRPr="000A48E4" w:rsidRDefault="000A48E4">
      <w:pPr>
        <w:pStyle w:val="P68B1DB1-Normal1"/>
        <w:jc w:val="both"/>
        <w:rPr>
          <w:lang w:val="ru-RU"/>
        </w:rPr>
      </w:pPr>
      <w:r w:rsidRPr="000A48E4">
        <w:rPr>
          <w:lang w:val="ru-RU"/>
        </w:rPr>
        <w:t>Шаг 4</w:t>
      </w:r>
      <w:r w:rsidR="00D31807" w:rsidRPr="000A48E4">
        <w:rPr>
          <w:lang w:val="ru-RU"/>
        </w:rPr>
        <w:t xml:space="preserve">: </w:t>
      </w:r>
      <w:r w:rsidR="00D31807">
        <w:rPr>
          <w:lang w:val="ru-RU"/>
        </w:rPr>
        <w:t>детально</w:t>
      </w:r>
      <w:r w:rsidRPr="000A48E4">
        <w:rPr>
          <w:lang w:val="ru-RU"/>
        </w:rPr>
        <w:t xml:space="preserve"> опи</w:t>
      </w:r>
      <w:r w:rsidR="00D31807">
        <w:rPr>
          <w:lang w:val="ru-RU"/>
        </w:rPr>
        <w:t>шите</w:t>
      </w:r>
      <w:r w:rsidRPr="000A48E4">
        <w:rPr>
          <w:lang w:val="ru-RU"/>
        </w:rPr>
        <w:t xml:space="preserve"> </w:t>
      </w:r>
      <w:r w:rsidR="00D31807">
        <w:rPr>
          <w:lang w:val="ru-RU"/>
        </w:rPr>
        <w:t xml:space="preserve">статьи </w:t>
      </w:r>
      <w:r w:rsidRPr="000A48E4">
        <w:rPr>
          <w:lang w:val="ru-RU"/>
        </w:rPr>
        <w:t>бюджет</w:t>
      </w:r>
      <w:r w:rsidR="00D31807">
        <w:rPr>
          <w:lang w:val="ru-RU"/>
        </w:rPr>
        <w:t>а</w:t>
      </w:r>
      <w:r w:rsidRPr="000A48E4">
        <w:rPr>
          <w:lang w:val="ru-RU"/>
        </w:rPr>
        <w:t xml:space="preserve">. Таблицы должны сопровождаться письменными примечаниями в </w:t>
      </w:r>
      <w:r>
        <w:t>MS</w:t>
      </w:r>
      <w:r w:rsidRPr="000A48E4">
        <w:rPr>
          <w:lang w:val="ru-RU"/>
        </w:rPr>
        <w:t xml:space="preserve"> </w:t>
      </w:r>
      <w:r>
        <w:t>Word</w:t>
      </w:r>
      <w:r w:rsidRPr="000A48E4">
        <w:rPr>
          <w:lang w:val="ru-RU"/>
        </w:rPr>
        <w:t xml:space="preserve">, в которых объясняется каждая статья затрат и предположения, почему затраты закладываются в бюджет, а также насколько разумна сумма. Дополнительная информация должна быть предоставлена достаточно подробно, чтобы можно было провести полный анализ каждого элемента затрат или статьи затрат. </w:t>
      </w:r>
      <w:r w:rsidR="00641C43" w:rsidRPr="00641C43">
        <w:rPr>
          <w:lang w:val="ru-RU"/>
        </w:rPr>
        <w:t>“Кемоникс”</w:t>
      </w:r>
      <w:r w:rsidRPr="000A48E4">
        <w:rPr>
          <w:lang w:val="ru-RU"/>
        </w:rPr>
        <w:t xml:space="preserve"> оставляет за собой право запросить дополнительную информацию о стоимости, если у оценочной комиссии возникнут сомнения относительно разумности, реалистичности или полноты предлагаемой стоимости.</w:t>
      </w:r>
    </w:p>
    <w:p w14:paraId="2CB61342" w14:textId="77777777" w:rsidR="00796197" w:rsidRPr="000A48E4" w:rsidRDefault="00796197">
      <w:pPr>
        <w:jc w:val="both"/>
        <w:rPr>
          <w:sz w:val="22"/>
          <w:lang w:val="ru-RU"/>
        </w:rPr>
      </w:pPr>
    </w:p>
    <w:p w14:paraId="66EA76E6" w14:textId="77777777" w:rsidR="00CF7712" w:rsidRDefault="000A48E4" w:rsidP="00CF7712">
      <w:pPr>
        <w:pStyle w:val="P68B1DB1-Normal1"/>
        <w:jc w:val="both"/>
        <w:rPr>
          <w:lang w:val="ru-RU"/>
        </w:rPr>
      </w:pPr>
      <w:r w:rsidRPr="000A48E4">
        <w:rPr>
          <w:lang w:val="ru-RU"/>
        </w:rPr>
        <w:t xml:space="preserve">Если </w:t>
      </w:r>
      <w:r w:rsidR="00300074">
        <w:rPr>
          <w:lang w:val="ru-RU"/>
        </w:rPr>
        <w:t>участник</w:t>
      </w:r>
      <w:r w:rsidRPr="000A48E4">
        <w:rPr>
          <w:lang w:val="ru-RU"/>
        </w:rPr>
        <w:t xml:space="preserve"> обычно применяет в бюджете косвенные </w:t>
      </w:r>
      <w:r w:rsidR="001338CA">
        <w:rPr>
          <w:lang w:val="ru-RU"/>
        </w:rPr>
        <w:t>затраты</w:t>
      </w:r>
      <w:r w:rsidRPr="000A48E4">
        <w:rPr>
          <w:lang w:val="ru-RU"/>
        </w:rPr>
        <w:t xml:space="preserve">, например накладные расходы, дополнительные, общие и административные или другие </w:t>
      </w:r>
      <w:r w:rsidR="001338CA">
        <w:rPr>
          <w:lang w:val="ru-RU"/>
        </w:rPr>
        <w:t>затраты</w:t>
      </w:r>
      <w:r w:rsidRPr="000A48E4">
        <w:rPr>
          <w:lang w:val="ru-RU"/>
        </w:rPr>
        <w:t xml:space="preserve">, участники предложения должны объяснить </w:t>
      </w:r>
      <w:r w:rsidR="001338CA">
        <w:rPr>
          <w:lang w:val="ru-RU"/>
        </w:rPr>
        <w:t>такие затраты</w:t>
      </w:r>
      <w:r w:rsidRPr="000A48E4">
        <w:rPr>
          <w:lang w:val="ru-RU"/>
        </w:rPr>
        <w:t xml:space="preserve"> и основу их применения в описательной части бюджета. Кемоникс оставляет за собой право запросить дополнительную информацию для обоснования </w:t>
      </w:r>
      <w:r w:rsidR="00871EA9" w:rsidRPr="000A48E4">
        <w:rPr>
          <w:lang w:val="ru-RU"/>
        </w:rPr>
        <w:t xml:space="preserve">косвенных </w:t>
      </w:r>
      <w:r w:rsidR="00871EA9">
        <w:rPr>
          <w:lang w:val="ru-RU"/>
        </w:rPr>
        <w:t>затрат,</w:t>
      </w:r>
      <w:r w:rsidR="001338CA">
        <w:rPr>
          <w:lang w:val="ru-RU"/>
        </w:rPr>
        <w:t xml:space="preserve"> включенных участником в бюджет</w:t>
      </w:r>
      <w:r w:rsidRPr="000A48E4">
        <w:rPr>
          <w:lang w:val="ru-RU"/>
        </w:rPr>
        <w:t>.</w:t>
      </w:r>
    </w:p>
    <w:p w14:paraId="04EAD4B1" w14:textId="77777777" w:rsidR="00CF7712" w:rsidRPr="007D538D" w:rsidRDefault="000A48E4" w:rsidP="00CF7712">
      <w:pPr>
        <w:pStyle w:val="P68B1DB1-Normal1"/>
        <w:jc w:val="both"/>
        <w:rPr>
          <w:b/>
          <w:lang w:val="ru-RU"/>
        </w:rPr>
      </w:pPr>
      <w:r w:rsidRPr="007D75A8">
        <w:rPr>
          <w:b/>
          <w:lang w:val="ru-RU"/>
        </w:rPr>
        <w:lastRenderedPageBreak/>
        <w:t xml:space="preserve">Приложение </w:t>
      </w:r>
      <w:r w:rsidR="00CF7712">
        <w:rPr>
          <w:b/>
        </w:rPr>
        <w:t>III</w:t>
      </w:r>
    </w:p>
    <w:p w14:paraId="7B9E7476" w14:textId="77777777" w:rsidR="00CF7712" w:rsidRDefault="00CF7712" w:rsidP="00CF7712">
      <w:pPr>
        <w:pStyle w:val="P68B1DB1-Normal1"/>
        <w:jc w:val="both"/>
        <w:rPr>
          <w:b/>
          <w:lang w:val="ru-RU"/>
        </w:rPr>
      </w:pPr>
    </w:p>
    <w:p w14:paraId="6E684899" w14:textId="31D60C31" w:rsidR="00796197" w:rsidRPr="00CF7712" w:rsidRDefault="000A48E4" w:rsidP="00CF7712">
      <w:pPr>
        <w:pStyle w:val="P68B1DB1-Normal1"/>
        <w:jc w:val="both"/>
        <w:rPr>
          <w:lang w:val="ru-RU"/>
        </w:rPr>
      </w:pPr>
      <w:r w:rsidRPr="007D75A8">
        <w:rPr>
          <w:b/>
          <w:lang w:val="ru-RU"/>
        </w:rPr>
        <w:t>Необходимые сертификаты</w:t>
      </w:r>
    </w:p>
    <w:p w14:paraId="73B0F337" w14:textId="77777777" w:rsidR="003D308C" w:rsidRPr="007D75A8" w:rsidRDefault="003D308C" w:rsidP="003D308C">
      <w:pPr>
        <w:suppressAutoHyphens w:val="0"/>
        <w:rPr>
          <w:sz w:val="22"/>
          <w:lang w:val="ru-RU"/>
        </w:rPr>
      </w:pPr>
    </w:p>
    <w:p w14:paraId="410F76CE" w14:textId="77777777" w:rsidR="00F242BF" w:rsidRPr="00F242BF" w:rsidRDefault="00F242BF" w:rsidP="00F242BF">
      <w:pPr>
        <w:pStyle w:val="P68B1DB1-SectionTitleHead24"/>
        <w:outlineLvl w:val="0"/>
        <w:rPr>
          <w:rFonts w:ascii="Times New Roman" w:hAnsi="Times New Roman" w:cs="Times New Roman"/>
          <w:szCs w:val="22"/>
          <w:lang w:val="ru-RU"/>
        </w:rPr>
      </w:pPr>
      <w:r w:rsidRPr="00F242BF">
        <w:rPr>
          <w:rFonts w:ascii="Times New Roman" w:hAnsi="Times New Roman" w:cs="Times New Roman"/>
          <w:szCs w:val="22"/>
          <w:lang w:val="ru-RU"/>
        </w:rPr>
        <w:t>ПОДТВЕРЖДЕНИЕ ответственности</w:t>
      </w:r>
    </w:p>
    <w:p w14:paraId="094D9C39"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1. Информация по бизнес деятельности заявителя</w:t>
      </w:r>
    </w:p>
    <w:p w14:paraId="016EF2F4"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Наименование компании</w:t>
      </w:r>
      <w:r w:rsidRPr="00F242BF">
        <w:rPr>
          <w:rFonts w:ascii="Times New Roman" w:hAnsi="Times New Roman" w:cs="Times New Roman"/>
          <w:sz w:val="22"/>
          <w:szCs w:val="22"/>
          <w:lang w:val="ru-RU"/>
        </w:rPr>
        <w:t xml:space="preserve">: </w:t>
      </w:r>
      <w:r w:rsidRPr="00F242BF">
        <w:rPr>
          <w:rFonts w:ascii="Times New Roman" w:hAnsi="Times New Roman" w:cs="Times New Roman"/>
          <w:sz w:val="22"/>
          <w:szCs w:val="22"/>
          <w:highlight w:val="lightGray"/>
        </w:rPr>
        <w:fldChar w:fldCharType="begin">
          <w:ffData>
            <w:name w:val=""/>
            <w:enabled/>
            <w:calcOnExit w:val="0"/>
            <w:textInput>
              <w:default w:val="Полное юридическое наименование"/>
            </w:textInput>
          </w:ffData>
        </w:fldChar>
      </w:r>
      <w:r w:rsidRPr="00F242BF">
        <w:rPr>
          <w:rFonts w:ascii="Times New Roman" w:hAnsi="Times New Roman" w:cs="Times New Roman"/>
          <w:sz w:val="22"/>
          <w:szCs w:val="22"/>
          <w:highlight w:val="lightGray"/>
          <w:lang w:val="ru-RU"/>
        </w:rPr>
        <w:instrText xml:space="preserve"> </w:instrText>
      </w:r>
      <w:r w:rsidRPr="00F242BF">
        <w:rPr>
          <w:rFonts w:ascii="Times New Roman" w:hAnsi="Times New Roman" w:cs="Times New Roman"/>
          <w:sz w:val="22"/>
          <w:szCs w:val="22"/>
          <w:highlight w:val="lightGray"/>
        </w:rPr>
        <w:instrText>FORMTEXT</w:instrText>
      </w:r>
      <w:r w:rsidRPr="00F242BF">
        <w:rPr>
          <w:rFonts w:ascii="Times New Roman" w:hAnsi="Times New Roman" w:cs="Times New Roman"/>
          <w:sz w:val="22"/>
          <w:szCs w:val="22"/>
          <w:highlight w:val="lightGray"/>
          <w:lang w:val="ru-RU"/>
        </w:rPr>
        <w:instrText xml:space="preserve"> </w:instrText>
      </w:r>
      <w:r w:rsidRPr="00F242BF">
        <w:rPr>
          <w:rFonts w:ascii="Times New Roman" w:hAnsi="Times New Roman" w:cs="Times New Roman"/>
          <w:sz w:val="22"/>
          <w:szCs w:val="22"/>
          <w:highlight w:val="lightGray"/>
        </w:rPr>
      </w:r>
      <w:r w:rsidRPr="00F242BF">
        <w:rPr>
          <w:rFonts w:ascii="Times New Roman" w:hAnsi="Times New Roman" w:cs="Times New Roman"/>
          <w:sz w:val="22"/>
          <w:szCs w:val="22"/>
          <w:highlight w:val="lightGray"/>
        </w:rPr>
        <w:fldChar w:fldCharType="separate"/>
      </w:r>
      <w:r w:rsidRPr="00F242BF">
        <w:rPr>
          <w:rFonts w:ascii="Times New Roman" w:hAnsi="Times New Roman" w:cs="Times New Roman"/>
          <w:noProof/>
          <w:sz w:val="22"/>
          <w:szCs w:val="22"/>
          <w:highlight w:val="lightGray"/>
          <w:lang w:val="ru-RU"/>
        </w:rPr>
        <w:t>Полное юридическое наименование</w:t>
      </w:r>
      <w:r w:rsidRPr="00F242BF">
        <w:rPr>
          <w:rFonts w:ascii="Times New Roman" w:hAnsi="Times New Roman" w:cs="Times New Roman"/>
          <w:sz w:val="22"/>
          <w:szCs w:val="22"/>
          <w:highlight w:val="lightGray"/>
        </w:rPr>
        <w:fldChar w:fldCharType="end"/>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p>
    <w:p w14:paraId="186B2F9E"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Адрес</w:t>
      </w:r>
      <w:r w:rsidRPr="00F242BF">
        <w:rPr>
          <w:rFonts w:ascii="Times New Roman" w:hAnsi="Times New Roman" w:cs="Times New Roman"/>
          <w:sz w:val="22"/>
          <w:szCs w:val="22"/>
          <w:lang w:val="ru-RU"/>
        </w:rPr>
        <w:t xml:space="preserve">: </w:t>
      </w:r>
    </w:p>
    <w:p w14:paraId="630E83FC" w14:textId="77777777" w:rsidR="00F242BF" w:rsidRPr="00F242BF" w:rsidRDefault="00F242BF" w:rsidP="00F242BF">
      <w:pPr>
        <w:pStyle w:val="Subhead"/>
        <w:rPr>
          <w:rStyle w:val="PlaceholderText"/>
          <w:rFonts w:ascii="Times New Roman" w:hAnsi="Times New Roman" w:cs="Times New Roman"/>
          <w:szCs w:val="22"/>
          <w:lang w:val="ru-RU"/>
        </w:rPr>
      </w:pPr>
      <w:r w:rsidRPr="00F242BF">
        <w:rPr>
          <w:rFonts w:ascii="Times New Roman" w:hAnsi="Times New Roman" w:cs="Times New Roman"/>
          <w:szCs w:val="22"/>
        </w:rPr>
        <w:t>DUNS</w:t>
      </w:r>
      <w:r w:rsidRPr="00F242BF">
        <w:rPr>
          <w:rFonts w:ascii="Times New Roman" w:hAnsi="Times New Roman" w:cs="Times New Roman"/>
          <w:szCs w:val="22"/>
          <w:lang w:val="ru-RU"/>
        </w:rPr>
        <w:t xml:space="preserve"> Номер:  </w:t>
      </w:r>
    </w:p>
    <w:p w14:paraId="3EEA39BE"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 xml:space="preserve">2. Уполномоченные участники переговоров  </w:t>
      </w:r>
    </w:p>
    <w:p w14:paraId="3AB6126E" w14:textId="77777777" w:rsidR="00F242BF" w:rsidRPr="00F242BF" w:rsidRDefault="00F242BF" w:rsidP="00F242BF">
      <w:pPr>
        <w:rPr>
          <w:sz w:val="22"/>
          <w:szCs w:val="22"/>
          <w:lang w:val="ru-RU"/>
        </w:rPr>
      </w:pPr>
      <w:r w:rsidRPr="00F242BF">
        <w:rPr>
          <w:sz w:val="22"/>
          <w:szCs w:val="22"/>
          <w:highlight w:val="lightGray"/>
        </w:rPr>
        <w:fldChar w:fldCharType="begin">
          <w:ffData>
            <w:name w:val=""/>
            <w:enabled/>
            <w:calcOnExit w:val="0"/>
            <w:textInput>
              <w:default w:val="Наименование комапнии"/>
            </w:textInput>
          </w:ffData>
        </w:fldChar>
      </w:r>
      <w:r w:rsidRPr="00F242BF">
        <w:rPr>
          <w:sz w:val="22"/>
          <w:szCs w:val="22"/>
          <w:highlight w:val="lightGray"/>
          <w:lang w:val="ru-RU"/>
        </w:rPr>
        <w:instrText xml:space="preserve"> </w:instrText>
      </w:r>
      <w:r w:rsidRPr="00F242BF">
        <w:rPr>
          <w:sz w:val="22"/>
          <w:szCs w:val="22"/>
          <w:highlight w:val="lightGray"/>
        </w:rPr>
        <w:instrText>FORMTEXT</w:instrText>
      </w:r>
      <w:r w:rsidRPr="00F242BF">
        <w:rPr>
          <w:sz w:val="22"/>
          <w:szCs w:val="22"/>
          <w:highlight w:val="lightGray"/>
          <w:lang w:val="ru-RU"/>
        </w:rPr>
        <w:instrText xml:space="preserve"> </w:instrText>
      </w:r>
      <w:r w:rsidRPr="00F242BF">
        <w:rPr>
          <w:sz w:val="22"/>
          <w:szCs w:val="22"/>
          <w:highlight w:val="lightGray"/>
        </w:rPr>
      </w:r>
      <w:r w:rsidRPr="00F242BF">
        <w:rPr>
          <w:sz w:val="22"/>
          <w:szCs w:val="22"/>
          <w:highlight w:val="lightGray"/>
        </w:rPr>
        <w:fldChar w:fldCharType="separate"/>
      </w:r>
      <w:r w:rsidRPr="00F242BF">
        <w:rPr>
          <w:noProof/>
          <w:sz w:val="22"/>
          <w:szCs w:val="22"/>
          <w:highlight w:val="lightGray"/>
          <w:lang w:val="ru-RU"/>
        </w:rPr>
        <w:t>Наименование комапнии</w:t>
      </w:r>
      <w:r w:rsidRPr="00F242BF">
        <w:rPr>
          <w:sz w:val="22"/>
          <w:szCs w:val="22"/>
          <w:highlight w:val="lightGray"/>
        </w:rPr>
        <w:fldChar w:fldCharType="end"/>
      </w:r>
      <w:r w:rsidRPr="00F242BF">
        <w:rPr>
          <w:sz w:val="22"/>
          <w:szCs w:val="22"/>
          <w:lang w:val="ru-RU"/>
        </w:rPr>
        <w:t xml:space="preserve"> Компания должна предоставить список лиц, уполномоченных представлять компанию при обсуждении данного предложения в ответ на запрос предложения </w:t>
      </w:r>
      <w:r w:rsidRPr="00F242BF">
        <w:rPr>
          <w:sz w:val="22"/>
          <w:szCs w:val="22"/>
        </w:rPr>
        <w:t>RFP</w:t>
      </w:r>
      <w:r w:rsidRPr="00F242BF">
        <w:rPr>
          <w:sz w:val="22"/>
          <w:szCs w:val="22"/>
          <w:lang w:val="ru-RU"/>
        </w:rPr>
        <w:t>-АТА-003</w:t>
      </w:r>
    </w:p>
    <w:p w14:paraId="75EDC8B8" w14:textId="77777777" w:rsidR="00F242BF" w:rsidRPr="00F242BF" w:rsidRDefault="00F242BF" w:rsidP="00F242BF">
      <w:pPr>
        <w:jc w:val="both"/>
        <w:rPr>
          <w:sz w:val="22"/>
          <w:szCs w:val="22"/>
          <w:lang w:val="ru-RU"/>
        </w:rPr>
      </w:pPr>
      <w:r w:rsidRPr="00F242BF">
        <w:rPr>
          <w:sz w:val="22"/>
          <w:szCs w:val="22"/>
          <w:lang w:val="ru-RU"/>
        </w:rPr>
        <w:t>Список имен уполномоченных лиц</w:t>
      </w:r>
    </w:p>
    <w:p w14:paraId="3E3A34FA" w14:textId="77777777" w:rsidR="00F242BF" w:rsidRPr="00F242BF" w:rsidRDefault="00F242BF" w:rsidP="00F242BF">
      <w:pPr>
        <w:jc w:val="both"/>
        <w:rPr>
          <w:sz w:val="22"/>
          <w:szCs w:val="22"/>
          <w:lang w:val="ru-RU"/>
        </w:rPr>
      </w:pPr>
      <w:r w:rsidRPr="00F242BF">
        <w:rPr>
          <w:sz w:val="22"/>
          <w:szCs w:val="22"/>
          <w:lang w:val="ru-RU"/>
        </w:rPr>
        <w:t>С этими людьми можно связаться в офисе компании:</w:t>
      </w:r>
    </w:p>
    <w:p w14:paraId="5A0F37A8" w14:textId="77777777" w:rsidR="00F242BF" w:rsidRPr="00F242BF" w:rsidRDefault="00F242BF" w:rsidP="00F242BF">
      <w:pPr>
        <w:contextualSpacing/>
        <w:jc w:val="both"/>
        <w:rPr>
          <w:sz w:val="22"/>
          <w:szCs w:val="22"/>
          <w:lang w:val="ru-RU"/>
        </w:rPr>
      </w:pPr>
      <w:r w:rsidRPr="00F242BF">
        <w:rPr>
          <w:sz w:val="22"/>
          <w:szCs w:val="22"/>
          <w:lang w:val="ru-RU"/>
        </w:rPr>
        <w:t>Адрес</w:t>
      </w:r>
    </w:p>
    <w:p w14:paraId="14D703E5" w14:textId="77777777" w:rsidR="00F242BF" w:rsidRPr="00F242BF" w:rsidRDefault="00F242BF" w:rsidP="00F242BF">
      <w:pPr>
        <w:contextualSpacing/>
        <w:jc w:val="both"/>
        <w:rPr>
          <w:sz w:val="22"/>
          <w:szCs w:val="22"/>
          <w:lang w:val="ru-RU"/>
        </w:rPr>
      </w:pPr>
      <w:r w:rsidRPr="00F242BF">
        <w:rPr>
          <w:sz w:val="22"/>
          <w:szCs w:val="22"/>
          <w:lang w:val="ru-RU"/>
        </w:rPr>
        <w:t>Телефон / Факс</w:t>
      </w:r>
    </w:p>
    <w:p w14:paraId="17BD3632" w14:textId="77777777" w:rsidR="00F242BF" w:rsidRPr="00F242BF" w:rsidRDefault="00F242BF" w:rsidP="00F242BF">
      <w:pPr>
        <w:contextualSpacing/>
        <w:jc w:val="both"/>
        <w:rPr>
          <w:sz w:val="22"/>
          <w:szCs w:val="22"/>
          <w:lang w:val="ru-RU"/>
        </w:rPr>
      </w:pPr>
      <w:r w:rsidRPr="00F242BF">
        <w:rPr>
          <w:sz w:val="22"/>
          <w:szCs w:val="22"/>
          <w:lang w:val="ru-RU"/>
        </w:rPr>
        <w:t>Адрес электронной почты</w:t>
      </w:r>
    </w:p>
    <w:p w14:paraId="50D4D303"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3. Достаточные финансовые ресурсы</w:t>
      </w:r>
    </w:p>
    <w:p w14:paraId="0FAFF26F" w14:textId="77777777" w:rsidR="00F242BF" w:rsidRPr="00F242BF" w:rsidRDefault="00F242BF" w:rsidP="00F242BF">
      <w:pPr>
        <w:jc w:val="both"/>
        <w:rPr>
          <w:sz w:val="22"/>
          <w:szCs w:val="22"/>
          <w:lang w:val="ru-RU"/>
        </w:rPr>
      </w:pPr>
      <w:r w:rsidRPr="00F242BF">
        <w:rPr>
          <w:sz w:val="22"/>
          <w:szCs w:val="22"/>
          <w:lang w:val="ru-RU"/>
        </w:rPr>
        <w:t>Компания имеет достаточные финансовые ресурсы для управления этим контрактом, что подтверждается нашей аудированной финансовой отчетностью (или перечислите другой подтверждающий документ), представленной как часть нашего ответа на это предложение.</w:t>
      </w:r>
    </w:p>
    <w:p w14:paraId="6BF445B8" w14:textId="77777777" w:rsidR="00F242BF" w:rsidRPr="00F242BF" w:rsidRDefault="00F242BF" w:rsidP="00F242BF">
      <w:pPr>
        <w:pStyle w:val="Default"/>
        <w:spacing w:after="120"/>
        <w:jc w:val="both"/>
        <w:rPr>
          <w:rFonts w:ascii="Times New Roman" w:hAnsi="Times New Roman" w:cs="Times New Roman"/>
          <w:color w:val="auto"/>
          <w:sz w:val="22"/>
          <w:szCs w:val="22"/>
          <w:lang w:val="ru-RU"/>
        </w:rPr>
      </w:pPr>
      <w:r w:rsidRPr="00F242BF">
        <w:rPr>
          <w:rFonts w:ascii="Times New Roman" w:hAnsi="Times New Roman" w:cs="Times New Roman"/>
          <w:color w:val="auto"/>
          <w:sz w:val="22"/>
          <w:szCs w:val="22"/>
          <w:lang w:val="ru-RU"/>
        </w:rPr>
        <w:t>Если оферент выбран для присуждения вознаграждения на сумму 30 000 долларов США или выше и не освобожден от налогов на основании отрицательного ответа на Раздел 3 (</w:t>
      </w:r>
      <w:r w:rsidRPr="00F242BF">
        <w:rPr>
          <w:rFonts w:ascii="Times New Roman" w:hAnsi="Times New Roman" w:cs="Times New Roman"/>
          <w:color w:val="auto"/>
          <w:sz w:val="22"/>
          <w:szCs w:val="22"/>
        </w:rPr>
        <w:t>a</w:t>
      </w:r>
      <w:r w:rsidRPr="00F242BF">
        <w:rPr>
          <w:rFonts w:ascii="Times New Roman" w:hAnsi="Times New Roman" w:cs="Times New Roman"/>
          <w:color w:val="auto"/>
          <w:sz w:val="22"/>
          <w:szCs w:val="22"/>
          <w:lang w:val="ru-RU"/>
        </w:rPr>
        <w:t xml:space="preserve">) ниже, о любом суб-присуждении первого уровня организации может быть сообщено и опубликовано через </w:t>
      </w:r>
      <w:r w:rsidRPr="00F242BF">
        <w:rPr>
          <w:rFonts w:ascii="Times New Roman" w:hAnsi="Times New Roman" w:cs="Times New Roman"/>
          <w:color w:val="auto"/>
          <w:sz w:val="22"/>
          <w:szCs w:val="22"/>
        </w:rPr>
        <w:t>FSRS</w:t>
      </w:r>
      <w:r w:rsidRPr="00F242BF">
        <w:rPr>
          <w:rFonts w:ascii="Times New Roman" w:hAnsi="Times New Roman" w:cs="Times New Roman"/>
          <w:color w:val="auto"/>
          <w:sz w:val="22"/>
          <w:szCs w:val="22"/>
          <w:lang w:val="ru-RU"/>
        </w:rPr>
        <w:t>.</w:t>
      </w:r>
      <w:r w:rsidRPr="00F242BF">
        <w:rPr>
          <w:rFonts w:ascii="Times New Roman" w:hAnsi="Times New Roman" w:cs="Times New Roman"/>
          <w:color w:val="auto"/>
          <w:sz w:val="22"/>
          <w:szCs w:val="22"/>
        </w:rPr>
        <w:t>gov</w:t>
      </w:r>
      <w:r w:rsidRPr="00F242BF">
        <w:rPr>
          <w:rFonts w:ascii="Times New Roman" w:hAnsi="Times New Roman" w:cs="Times New Roman"/>
          <w:color w:val="auto"/>
          <w:sz w:val="22"/>
          <w:szCs w:val="22"/>
          <w:lang w:val="ru-RU"/>
        </w:rPr>
        <w:t xml:space="preserve"> в  соответствии с Актами о прозрачности 2006 и 2008 гг. Таким образом, в соответствии с </w:t>
      </w:r>
      <w:r w:rsidRPr="00F242BF">
        <w:rPr>
          <w:rFonts w:ascii="Times New Roman" w:hAnsi="Times New Roman" w:cs="Times New Roman"/>
          <w:color w:val="auto"/>
          <w:sz w:val="22"/>
          <w:szCs w:val="22"/>
        </w:rPr>
        <w:t>FAR</w:t>
      </w:r>
      <w:r w:rsidRPr="00F242BF">
        <w:rPr>
          <w:rFonts w:ascii="Times New Roman" w:hAnsi="Times New Roman" w:cs="Times New Roman"/>
          <w:color w:val="auto"/>
          <w:sz w:val="22"/>
          <w:szCs w:val="22"/>
          <w:lang w:val="ru-RU"/>
        </w:rPr>
        <w:t xml:space="preserve"> 52.240-10 и 2 </w:t>
      </w:r>
      <w:r w:rsidRPr="00F242BF">
        <w:rPr>
          <w:rFonts w:ascii="Times New Roman" w:hAnsi="Times New Roman" w:cs="Times New Roman"/>
          <w:color w:val="auto"/>
          <w:sz w:val="22"/>
          <w:szCs w:val="22"/>
        </w:rPr>
        <w:t>CFR</w:t>
      </w:r>
      <w:r w:rsidRPr="00F242BF">
        <w:rPr>
          <w:rFonts w:ascii="Times New Roman" w:hAnsi="Times New Roman" w:cs="Times New Roman"/>
          <w:color w:val="auto"/>
          <w:sz w:val="22"/>
          <w:szCs w:val="22"/>
          <w:lang w:val="ru-RU"/>
        </w:rPr>
        <w:t xml:space="preserve"> Часть 170, если оферент положительно подтверждает ниже в Разделах 3.</w:t>
      </w:r>
      <w:r w:rsidRPr="00F242BF">
        <w:rPr>
          <w:rFonts w:ascii="Times New Roman" w:hAnsi="Times New Roman" w:cs="Times New Roman"/>
          <w:color w:val="auto"/>
          <w:sz w:val="22"/>
          <w:szCs w:val="22"/>
        </w:rPr>
        <w:t>a</w:t>
      </w:r>
      <w:r w:rsidRPr="00F242BF">
        <w:rPr>
          <w:rFonts w:ascii="Times New Roman" w:hAnsi="Times New Roman" w:cs="Times New Roman"/>
          <w:color w:val="auto"/>
          <w:sz w:val="22"/>
          <w:szCs w:val="22"/>
          <w:lang w:val="ru-RU"/>
        </w:rPr>
        <w:t xml:space="preserve"> и 3.</w:t>
      </w:r>
      <w:r w:rsidRPr="00F242BF">
        <w:rPr>
          <w:rFonts w:ascii="Times New Roman" w:hAnsi="Times New Roman" w:cs="Times New Roman"/>
          <w:color w:val="auto"/>
          <w:sz w:val="22"/>
          <w:szCs w:val="22"/>
        </w:rPr>
        <w:t>b</w:t>
      </w:r>
      <w:r w:rsidRPr="00F242BF">
        <w:rPr>
          <w:rFonts w:ascii="Times New Roman" w:hAnsi="Times New Roman" w:cs="Times New Roman"/>
          <w:color w:val="auto"/>
          <w:sz w:val="22"/>
          <w:szCs w:val="22"/>
          <w:lang w:val="ru-RU"/>
        </w:rPr>
        <w:t xml:space="preserve"> и отрицательно подтверждает в Разделах 3.</w:t>
      </w:r>
      <w:r w:rsidRPr="00F242BF">
        <w:rPr>
          <w:rFonts w:ascii="Times New Roman" w:hAnsi="Times New Roman" w:cs="Times New Roman"/>
          <w:color w:val="auto"/>
          <w:sz w:val="22"/>
          <w:szCs w:val="22"/>
        </w:rPr>
        <w:t>c</w:t>
      </w:r>
      <w:r w:rsidRPr="00F242BF">
        <w:rPr>
          <w:rFonts w:ascii="Times New Roman" w:hAnsi="Times New Roman" w:cs="Times New Roman"/>
          <w:color w:val="auto"/>
          <w:sz w:val="22"/>
          <w:szCs w:val="22"/>
          <w:lang w:val="ru-RU"/>
        </w:rPr>
        <w:t xml:space="preserve"> и 3 .</w:t>
      </w:r>
      <w:r w:rsidRPr="00F242BF">
        <w:rPr>
          <w:rFonts w:ascii="Times New Roman" w:hAnsi="Times New Roman" w:cs="Times New Roman"/>
          <w:color w:val="auto"/>
          <w:sz w:val="22"/>
          <w:szCs w:val="22"/>
        </w:rPr>
        <w:t>d</w:t>
      </w:r>
      <w:r w:rsidRPr="00F242BF">
        <w:rPr>
          <w:rFonts w:ascii="Times New Roman" w:hAnsi="Times New Roman" w:cs="Times New Roman"/>
          <w:color w:val="auto"/>
          <w:sz w:val="22"/>
          <w:szCs w:val="22"/>
          <w:lang w:val="ru-RU"/>
        </w:rPr>
        <w:t>, оферент должен будет раскрыть компании “Кемоникс” для отчетности в соответствии с правилами имена и общую сумму вознаграждения пяти наиболее высокооплачиваемых руководителей организации. Отправляя это предложение, оферент соглашается соблюдать это требование, если оно выбрано для субпредложения.</w:t>
      </w:r>
    </w:p>
    <w:p w14:paraId="152382EE" w14:textId="77777777" w:rsidR="00F242BF" w:rsidRPr="00F242BF" w:rsidRDefault="00F242BF" w:rsidP="00F242BF">
      <w:pPr>
        <w:pStyle w:val="Default"/>
        <w:spacing w:after="120"/>
        <w:rPr>
          <w:rFonts w:ascii="Times New Roman" w:hAnsi="Times New Roman" w:cs="Times New Roman"/>
          <w:sz w:val="22"/>
          <w:szCs w:val="22"/>
          <w:lang w:val="ru-RU"/>
        </w:rPr>
      </w:pPr>
    </w:p>
    <w:p w14:paraId="0E62AB46" w14:textId="77777777" w:rsidR="00F242BF" w:rsidRPr="00F242BF" w:rsidRDefault="00F242BF" w:rsidP="00F242BF">
      <w:pPr>
        <w:pStyle w:val="Default"/>
        <w:spacing w:after="120"/>
        <w:jc w:val="both"/>
        <w:rPr>
          <w:rFonts w:ascii="Times New Roman" w:hAnsi="Times New Roman" w:cs="Times New Roman"/>
          <w:color w:val="auto"/>
          <w:sz w:val="22"/>
          <w:szCs w:val="22"/>
          <w:lang w:val="ru-RU"/>
        </w:rPr>
      </w:pPr>
      <w:r w:rsidRPr="00F242BF">
        <w:rPr>
          <w:rFonts w:ascii="Times New Roman" w:hAnsi="Times New Roman" w:cs="Times New Roman"/>
          <w:color w:val="auto"/>
          <w:sz w:val="22"/>
          <w:szCs w:val="22"/>
          <w:lang w:val="ru-RU"/>
        </w:rPr>
        <w:t xml:space="preserve">В соответствии с этими законами и для определения применимых требований к отчетности </w:t>
      </w:r>
      <w:r w:rsidRPr="00F242BF">
        <w:rPr>
          <w:rFonts w:ascii="Times New Roman" w:hAnsi="Times New Roman" w:cs="Times New Roman"/>
          <w:color w:val="auto"/>
          <w:sz w:val="22"/>
          <w:szCs w:val="22"/>
          <w:highlight w:val="lightGray"/>
          <w:lang w:val="ru-RU"/>
        </w:rPr>
        <w:t>Название компании</w:t>
      </w:r>
      <w:r w:rsidRPr="00F242BF">
        <w:rPr>
          <w:rFonts w:ascii="Times New Roman" w:hAnsi="Times New Roman" w:cs="Times New Roman"/>
          <w:color w:val="auto"/>
          <w:sz w:val="22"/>
          <w:szCs w:val="22"/>
          <w:lang w:val="ru-RU"/>
        </w:rPr>
        <w:t xml:space="preserve"> удостоверяет следующее:</w:t>
      </w:r>
    </w:p>
    <w:p w14:paraId="7A51427D" w14:textId="77777777" w:rsidR="00F242BF" w:rsidRPr="00F242BF" w:rsidRDefault="00F242BF" w:rsidP="00F242BF">
      <w:pPr>
        <w:pStyle w:val="ListParagraph"/>
        <w:numPr>
          <w:ilvl w:val="0"/>
          <w:numId w:val="16"/>
        </w:numPr>
        <w:suppressAutoHyphens w:val="0"/>
        <w:jc w:val="both"/>
        <w:rPr>
          <w:rFonts w:eastAsia="Calibri"/>
          <w:sz w:val="22"/>
          <w:szCs w:val="22"/>
          <w:lang w:val="ru-RU"/>
        </w:rPr>
      </w:pPr>
      <w:r w:rsidRPr="00F242BF">
        <w:rPr>
          <w:rFonts w:eastAsia="Calibri"/>
          <w:sz w:val="22"/>
          <w:szCs w:val="22"/>
          <w:lang w:val="ru-RU"/>
        </w:rPr>
        <w:t>В предыдущем налоговом году был ли валовой доход вашей компании из всех источников выше 300 000 долларов?</w:t>
      </w:r>
    </w:p>
    <w:p w14:paraId="1A70C01B" w14:textId="77777777" w:rsidR="00F242BF" w:rsidRPr="00F242BF" w:rsidRDefault="00F242BF" w:rsidP="00F242BF">
      <w:pPr>
        <w:pStyle w:val="ListParagraph"/>
        <w:jc w:val="both"/>
        <w:rPr>
          <w:bCs/>
          <w:sz w:val="22"/>
          <w:szCs w:val="22"/>
          <w:lang w:val="ru-RU"/>
        </w:rPr>
      </w:pPr>
    </w:p>
    <w:p w14:paraId="728687AC" w14:textId="77777777" w:rsidR="00F242BF" w:rsidRPr="00F242BF" w:rsidRDefault="00F242BF" w:rsidP="00F242BF">
      <w:pPr>
        <w:ind w:firstLine="720"/>
        <w:jc w:val="both"/>
        <w:rPr>
          <w:sz w:val="22"/>
          <w:szCs w:val="22"/>
          <w:lang w:val="ru-RU"/>
        </w:rPr>
      </w:pPr>
      <w:r w:rsidRPr="00F242BF">
        <w:rPr>
          <w:sz w:val="22"/>
          <w:szCs w:val="22"/>
        </w:rPr>
        <w:fldChar w:fldCharType="begin">
          <w:ffData>
            <w:name w:val="Check15"/>
            <w:enabled/>
            <w:calcOnExit w:val="0"/>
            <w:checkBox>
              <w:sizeAuto/>
              <w:default w:val="0"/>
              <w:checked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Да  </w:t>
      </w:r>
      <w:r w:rsidRPr="00F242BF">
        <w:rPr>
          <w:sz w:val="22"/>
          <w:szCs w:val="22"/>
        </w:rPr>
        <w:fldChar w:fldCharType="begin">
          <w:ffData>
            <w:name w:val="Check14"/>
            <w:enabled/>
            <w:calcOnExit w:val="0"/>
            <w:checkBox>
              <w:sizeAuto/>
              <w:default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Нет     </w:t>
      </w:r>
    </w:p>
    <w:p w14:paraId="2E0FD6B5" w14:textId="77777777" w:rsidR="00F242BF" w:rsidRPr="00F242BF" w:rsidRDefault="00F242BF" w:rsidP="00F242BF">
      <w:pPr>
        <w:jc w:val="both"/>
        <w:rPr>
          <w:bCs/>
          <w:sz w:val="22"/>
          <w:szCs w:val="22"/>
          <w:lang w:val="ru-RU"/>
        </w:rPr>
      </w:pPr>
      <w:r w:rsidRPr="00F242BF">
        <w:rPr>
          <w:sz w:val="22"/>
          <w:szCs w:val="22"/>
          <w:lang w:val="ru-RU"/>
        </w:rPr>
        <w:t xml:space="preserve">б) Получал ли ваш бизнес или организация (юридическое лицо, которому принадлежит номер </w:t>
      </w:r>
      <w:r w:rsidRPr="00F242BF">
        <w:rPr>
          <w:sz w:val="22"/>
          <w:szCs w:val="22"/>
        </w:rPr>
        <w:t>DUNS</w:t>
      </w:r>
      <w:r w:rsidRPr="00F242BF">
        <w:rPr>
          <w:sz w:val="22"/>
          <w:szCs w:val="22"/>
          <w:lang w:val="ru-RU"/>
        </w:rPr>
        <w:t>) в предыдущем завершенном финансовом году (1) 80 процентов или более своей годовой валовой выручки по федеральным контрактам, субподрядам, займам США, гранты, субгрантам и / или соглашения о сотрудничестве; и (2) 25 000 000 долларов США или более годовой валовой выручки от федеральных контрактов, субподрядов, займов, грантов, субгрантов и / или соглашений о сотрудничестве в США ?:</w:t>
      </w:r>
    </w:p>
    <w:p w14:paraId="30ACB618" w14:textId="77777777" w:rsidR="00F242BF" w:rsidRPr="00F242BF" w:rsidRDefault="00F242BF" w:rsidP="00F242BF">
      <w:pPr>
        <w:ind w:firstLine="720"/>
        <w:jc w:val="both"/>
        <w:rPr>
          <w:sz w:val="22"/>
          <w:szCs w:val="22"/>
          <w:lang w:val="ru-RU"/>
        </w:rPr>
      </w:pPr>
      <w:r w:rsidRPr="00F242BF">
        <w:rPr>
          <w:sz w:val="22"/>
          <w:szCs w:val="22"/>
        </w:rPr>
        <w:fldChar w:fldCharType="begin">
          <w:ffData>
            <w:name w:val="Check15"/>
            <w:enabled/>
            <w:calcOnExit w:val="0"/>
            <w:checkBox>
              <w:sizeAuto/>
              <w:default w:val="0"/>
              <w:checked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Да  </w:t>
      </w:r>
      <w:r w:rsidRPr="00F242BF">
        <w:rPr>
          <w:sz w:val="22"/>
          <w:szCs w:val="22"/>
        </w:rPr>
        <w:fldChar w:fldCharType="begin">
          <w:ffData>
            <w:name w:val="Check14"/>
            <w:enabled/>
            <w:calcOnExit w:val="0"/>
            <w:checkBox>
              <w:sizeAuto/>
              <w:default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Нет    </w:t>
      </w:r>
      <w:bookmarkStart w:id="57" w:name="wp1149119"/>
      <w:bookmarkStart w:id="58" w:name="wp1149139"/>
      <w:bookmarkStart w:id="59" w:name="wp1151104"/>
      <w:bookmarkStart w:id="60" w:name="dnf_class_values_ffata__subcontractors__"/>
      <w:bookmarkEnd w:id="57"/>
      <w:bookmarkEnd w:id="58"/>
      <w:bookmarkEnd w:id="59"/>
      <w:bookmarkEnd w:id="60"/>
      <w:r w:rsidRPr="00F242BF">
        <w:rPr>
          <w:sz w:val="22"/>
          <w:szCs w:val="22"/>
        </w:rPr>
        <w:t xml:space="preserve">  </w:t>
      </w:r>
    </w:p>
    <w:p w14:paraId="6CD2967A" w14:textId="77777777" w:rsidR="00F242BF" w:rsidRPr="00F242BF" w:rsidRDefault="00F242BF" w:rsidP="00F242BF">
      <w:pPr>
        <w:pStyle w:val="ListParagraph"/>
        <w:numPr>
          <w:ilvl w:val="0"/>
          <w:numId w:val="17"/>
        </w:numPr>
        <w:suppressAutoHyphens w:val="0"/>
        <w:jc w:val="both"/>
        <w:rPr>
          <w:bCs/>
          <w:sz w:val="22"/>
          <w:szCs w:val="22"/>
          <w:lang w:val="ru-RU"/>
        </w:rPr>
      </w:pPr>
      <w:r w:rsidRPr="00F242BF">
        <w:rPr>
          <w:sz w:val="22"/>
          <w:szCs w:val="22"/>
          <w:lang w:val="ru-RU"/>
        </w:rPr>
        <w:lastRenderedPageBreak/>
        <w:t xml:space="preserve">Имеет ли общественность доступ к информации о вознаграждении руководителей вашего бизнеса или организации (юридического лица, которому принадлежит предоставленный им номер </w:t>
      </w:r>
      <w:r w:rsidRPr="00F242BF">
        <w:rPr>
          <w:sz w:val="22"/>
          <w:szCs w:val="22"/>
        </w:rPr>
        <w:t>DUNS</w:t>
      </w:r>
      <w:r w:rsidRPr="00F242BF">
        <w:rPr>
          <w:sz w:val="22"/>
          <w:szCs w:val="22"/>
          <w:lang w:val="ru-RU"/>
        </w:rPr>
        <w:t>) через периодические отчеты, поданные в соответствии с разделом 13 (</w:t>
      </w:r>
      <w:r w:rsidRPr="00F242BF">
        <w:rPr>
          <w:sz w:val="22"/>
          <w:szCs w:val="22"/>
        </w:rPr>
        <w:t>a</w:t>
      </w:r>
      <w:r w:rsidRPr="00F242BF">
        <w:rPr>
          <w:sz w:val="22"/>
          <w:szCs w:val="22"/>
          <w:lang w:val="ru-RU"/>
        </w:rPr>
        <w:t>) или 15 (</w:t>
      </w:r>
      <w:r w:rsidRPr="00F242BF">
        <w:rPr>
          <w:sz w:val="22"/>
          <w:szCs w:val="22"/>
        </w:rPr>
        <w:t>d</w:t>
      </w:r>
      <w:r w:rsidRPr="00F242BF">
        <w:rPr>
          <w:sz w:val="22"/>
          <w:szCs w:val="22"/>
          <w:lang w:val="ru-RU"/>
        </w:rPr>
        <w:t xml:space="preserve">) Закон о фондовых биржах 1934 года (15 </w:t>
      </w:r>
      <w:r w:rsidRPr="00F242BF">
        <w:rPr>
          <w:sz w:val="22"/>
          <w:szCs w:val="22"/>
        </w:rPr>
        <w:t>USC</w:t>
      </w:r>
      <w:r w:rsidRPr="00F242BF">
        <w:rPr>
          <w:sz w:val="22"/>
          <w:szCs w:val="22"/>
          <w:lang w:val="ru-RU"/>
        </w:rPr>
        <w:t xml:space="preserve"> 78</w:t>
      </w:r>
      <w:r w:rsidRPr="00F242BF">
        <w:rPr>
          <w:sz w:val="22"/>
          <w:szCs w:val="22"/>
        </w:rPr>
        <w:t>m</w:t>
      </w:r>
      <w:r w:rsidRPr="00F242BF">
        <w:rPr>
          <w:sz w:val="22"/>
          <w:szCs w:val="22"/>
          <w:lang w:val="ru-RU"/>
        </w:rPr>
        <w:t xml:space="preserve"> (</w:t>
      </w:r>
      <w:r w:rsidRPr="00F242BF">
        <w:rPr>
          <w:sz w:val="22"/>
          <w:szCs w:val="22"/>
        </w:rPr>
        <w:t>a</w:t>
      </w:r>
      <w:r w:rsidRPr="00F242BF">
        <w:rPr>
          <w:sz w:val="22"/>
          <w:szCs w:val="22"/>
          <w:lang w:val="ru-RU"/>
        </w:rPr>
        <w:t>), 78</w:t>
      </w:r>
      <w:r w:rsidRPr="00F242BF">
        <w:rPr>
          <w:sz w:val="22"/>
          <w:szCs w:val="22"/>
        </w:rPr>
        <w:t>o</w:t>
      </w:r>
      <w:r w:rsidRPr="00F242BF">
        <w:rPr>
          <w:sz w:val="22"/>
          <w:szCs w:val="22"/>
          <w:lang w:val="ru-RU"/>
        </w:rPr>
        <w:t xml:space="preserve"> (</w:t>
      </w:r>
      <w:r w:rsidRPr="00F242BF">
        <w:rPr>
          <w:sz w:val="22"/>
          <w:szCs w:val="22"/>
        </w:rPr>
        <w:t>d</w:t>
      </w:r>
      <w:r w:rsidRPr="00F242BF">
        <w:rPr>
          <w:sz w:val="22"/>
          <w:szCs w:val="22"/>
          <w:lang w:val="ru-RU"/>
        </w:rPr>
        <w:t>)) или раздел 6104 Налогового кодекса 1986 года? (ФФАТА § 2 (</w:t>
      </w:r>
      <w:r w:rsidRPr="00F242BF">
        <w:rPr>
          <w:sz w:val="22"/>
          <w:szCs w:val="22"/>
        </w:rPr>
        <w:t>b</w:t>
      </w:r>
      <w:r w:rsidRPr="00F242BF">
        <w:rPr>
          <w:sz w:val="22"/>
          <w:szCs w:val="22"/>
          <w:lang w:val="ru-RU"/>
        </w:rPr>
        <w:t>) (1)):</w:t>
      </w:r>
    </w:p>
    <w:p w14:paraId="65E3A567" w14:textId="77777777" w:rsidR="00F242BF" w:rsidRPr="00F242BF" w:rsidRDefault="00F242BF" w:rsidP="00F242BF">
      <w:pPr>
        <w:ind w:firstLine="720"/>
        <w:jc w:val="both"/>
        <w:rPr>
          <w:sz w:val="22"/>
          <w:szCs w:val="22"/>
          <w:lang w:val="ru-RU"/>
        </w:rPr>
      </w:pPr>
    </w:p>
    <w:p w14:paraId="694D4D96" w14:textId="77777777" w:rsidR="00F242BF" w:rsidRPr="00F242BF" w:rsidRDefault="00F242BF" w:rsidP="00F242BF">
      <w:pPr>
        <w:ind w:firstLine="720"/>
        <w:jc w:val="both"/>
        <w:rPr>
          <w:sz w:val="22"/>
          <w:szCs w:val="22"/>
          <w:lang w:val="ru-RU"/>
        </w:rPr>
      </w:pPr>
      <w:r w:rsidRPr="00F242BF">
        <w:rPr>
          <w:sz w:val="22"/>
          <w:szCs w:val="22"/>
        </w:rPr>
        <w:fldChar w:fldCharType="begin">
          <w:ffData>
            <w:name w:val="Check15"/>
            <w:enabled/>
            <w:calcOnExit w:val="0"/>
            <w:checkBox>
              <w:sizeAuto/>
              <w:default w:val="0"/>
              <w:checked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Да  </w:t>
      </w:r>
      <w:r w:rsidRPr="00F242BF">
        <w:rPr>
          <w:sz w:val="22"/>
          <w:szCs w:val="22"/>
        </w:rPr>
        <w:fldChar w:fldCharType="begin">
          <w:ffData>
            <w:name w:val="Check14"/>
            <w:enabled/>
            <w:calcOnExit w:val="0"/>
            <w:checkBox>
              <w:sizeAuto/>
              <w:default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Нет     </w:t>
      </w:r>
    </w:p>
    <w:p w14:paraId="55A66648" w14:textId="77777777" w:rsidR="00F242BF" w:rsidRPr="00F242BF" w:rsidRDefault="00F242BF" w:rsidP="00F242BF">
      <w:pPr>
        <w:pStyle w:val="ListParagraph"/>
        <w:ind w:left="1080"/>
        <w:jc w:val="both"/>
        <w:rPr>
          <w:sz w:val="22"/>
          <w:szCs w:val="22"/>
        </w:rPr>
      </w:pPr>
      <w:r w:rsidRPr="00F242BF">
        <w:rPr>
          <w:sz w:val="22"/>
          <w:szCs w:val="22"/>
        </w:rPr>
        <w:t xml:space="preserve">    </w:t>
      </w:r>
    </w:p>
    <w:p w14:paraId="6BAEBC7C" w14:textId="77777777" w:rsidR="00F242BF" w:rsidRPr="00F242BF" w:rsidRDefault="00F242BF" w:rsidP="00F242BF">
      <w:pPr>
        <w:pStyle w:val="ListParagraph"/>
        <w:numPr>
          <w:ilvl w:val="0"/>
          <w:numId w:val="17"/>
        </w:numPr>
        <w:suppressAutoHyphens w:val="0"/>
        <w:jc w:val="both"/>
        <w:rPr>
          <w:sz w:val="22"/>
          <w:szCs w:val="22"/>
          <w:lang w:val="ru-RU"/>
        </w:rPr>
      </w:pPr>
      <w:r w:rsidRPr="00F242BF">
        <w:rPr>
          <w:sz w:val="22"/>
          <w:szCs w:val="22"/>
          <w:lang w:val="ru-RU"/>
        </w:rPr>
        <w:t xml:space="preserve"> Имеет ли ваша компания или организация действующую регистрацию в Системе управления контрактами (</w:t>
      </w:r>
      <w:hyperlink r:id="rId20" w:history="1">
        <w:r w:rsidRPr="00F242BF">
          <w:rPr>
            <w:rStyle w:val="Hyperlink"/>
            <w:sz w:val="22"/>
            <w:szCs w:val="22"/>
          </w:rPr>
          <w:t>www</w:t>
        </w:r>
        <w:r w:rsidRPr="00F242BF">
          <w:rPr>
            <w:rStyle w:val="Hyperlink"/>
            <w:sz w:val="22"/>
            <w:szCs w:val="22"/>
            <w:lang w:val="ru-RU"/>
          </w:rPr>
          <w:t>.</w:t>
        </w:r>
        <w:r w:rsidRPr="00F242BF">
          <w:rPr>
            <w:rStyle w:val="Hyperlink"/>
            <w:sz w:val="22"/>
            <w:szCs w:val="22"/>
          </w:rPr>
          <w:t>SAM</w:t>
        </w:r>
        <w:r w:rsidRPr="00F242BF">
          <w:rPr>
            <w:rStyle w:val="Hyperlink"/>
            <w:sz w:val="22"/>
            <w:szCs w:val="22"/>
            <w:lang w:val="ru-RU"/>
          </w:rPr>
          <w:t>.</w:t>
        </w:r>
        <w:r w:rsidRPr="00F242BF">
          <w:rPr>
            <w:rStyle w:val="Hyperlink"/>
            <w:sz w:val="22"/>
            <w:szCs w:val="22"/>
          </w:rPr>
          <w:t>gov</w:t>
        </w:r>
      </w:hyperlink>
      <w:r w:rsidRPr="00F242BF">
        <w:rPr>
          <w:sz w:val="22"/>
          <w:szCs w:val="22"/>
          <w:lang w:val="ru-RU"/>
        </w:rPr>
        <w:t>)?</w:t>
      </w:r>
    </w:p>
    <w:p w14:paraId="2981C334" w14:textId="77777777" w:rsidR="00F242BF" w:rsidRPr="00F242BF" w:rsidRDefault="00F242BF" w:rsidP="00F242BF">
      <w:pPr>
        <w:pStyle w:val="ListParagraph"/>
        <w:ind w:left="1080"/>
        <w:jc w:val="both"/>
        <w:rPr>
          <w:b/>
          <w:sz w:val="22"/>
          <w:szCs w:val="22"/>
          <w:lang w:val="ru-RU"/>
        </w:rPr>
      </w:pPr>
    </w:p>
    <w:p w14:paraId="722A79EE" w14:textId="77777777" w:rsidR="00F242BF" w:rsidRPr="00F242BF" w:rsidRDefault="00F242BF" w:rsidP="00F242BF">
      <w:pPr>
        <w:ind w:firstLine="720"/>
        <w:jc w:val="both"/>
        <w:rPr>
          <w:sz w:val="22"/>
          <w:szCs w:val="22"/>
          <w:lang w:val="ru-RU"/>
        </w:rPr>
      </w:pPr>
      <w:r w:rsidRPr="00F242BF">
        <w:rPr>
          <w:sz w:val="22"/>
          <w:szCs w:val="22"/>
        </w:rPr>
        <w:fldChar w:fldCharType="begin">
          <w:ffData>
            <w:name w:val="Check15"/>
            <w:enabled/>
            <w:calcOnExit w:val="0"/>
            <w:checkBox>
              <w:sizeAuto/>
              <w:default w:val="0"/>
              <w:checked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Да  </w:t>
      </w:r>
      <w:r w:rsidRPr="00F242BF">
        <w:rPr>
          <w:sz w:val="22"/>
          <w:szCs w:val="22"/>
        </w:rPr>
        <w:fldChar w:fldCharType="begin">
          <w:ffData>
            <w:name w:val="Check14"/>
            <w:enabled/>
            <w:calcOnExit w:val="0"/>
            <w:checkBox>
              <w:sizeAuto/>
              <w:default w:val="0"/>
            </w:checkBox>
          </w:ffData>
        </w:fldChar>
      </w:r>
      <w:r w:rsidRPr="00F242BF">
        <w:rPr>
          <w:sz w:val="22"/>
          <w:szCs w:val="22"/>
          <w:lang w:val="ru-RU"/>
        </w:rPr>
        <w:instrText xml:space="preserve"> </w:instrText>
      </w:r>
      <w:r w:rsidRPr="00F242BF">
        <w:rPr>
          <w:sz w:val="22"/>
          <w:szCs w:val="22"/>
        </w:rPr>
        <w:instrText>FORMCHECKBOX</w:instrText>
      </w:r>
      <w:r w:rsidRPr="00F242BF">
        <w:rPr>
          <w:sz w:val="22"/>
          <w:szCs w:val="22"/>
          <w:lang w:val="ru-RU"/>
        </w:rPr>
        <w:instrText xml:space="preserve"> </w:instrText>
      </w:r>
      <w:r w:rsidR="00E87977">
        <w:rPr>
          <w:sz w:val="22"/>
          <w:szCs w:val="22"/>
        </w:rPr>
      </w:r>
      <w:r w:rsidR="00E87977">
        <w:rPr>
          <w:sz w:val="22"/>
          <w:szCs w:val="22"/>
        </w:rPr>
        <w:fldChar w:fldCharType="separate"/>
      </w:r>
      <w:r w:rsidRPr="00F242BF">
        <w:rPr>
          <w:sz w:val="22"/>
          <w:szCs w:val="22"/>
        </w:rPr>
        <w:fldChar w:fldCharType="end"/>
      </w:r>
      <w:r w:rsidRPr="00F242BF">
        <w:rPr>
          <w:sz w:val="22"/>
          <w:szCs w:val="22"/>
          <w:lang w:val="ru-RU"/>
        </w:rPr>
        <w:t xml:space="preserve"> Нет       </w:t>
      </w:r>
    </w:p>
    <w:p w14:paraId="629489B5"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4. Способность выполнить задание</w:t>
      </w:r>
    </w:p>
    <w:p w14:paraId="7773D478" w14:textId="77777777" w:rsidR="00F242BF" w:rsidRPr="00F242BF" w:rsidRDefault="00F242BF" w:rsidP="00F242BF">
      <w:pPr>
        <w:rPr>
          <w:sz w:val="22"/>
          <w:szCs w:val="22"/>
          <w:lang w:val="ru-RU"/>
        </w:rPr>
      </w:pPr>
      <w:r w:rsidRPr="00F242BF">
        <w:rPr>
          <w:sz w:val="22"/>
          <w:szCs w:val="22"/>
          <w:highlight w:val="lightGray"/>
          <w:lang w:val="ru-RU"/>
        </w:rPr>
        <w:t>Название компании</w:t>
      </w:r>
      <w:r w:rsidRPr="00F242BF">
        <w:rPr>
          <w:sz w:val="22"/>
          <w:szCs w:val="22"/>
          <w:lang w:val="ru-RU"/>
        </w:rPr>
        <w:t xml:space="preserve"> способно соответствовать предложенному графику выполнения работ с учетом всех существующих бизнес-обязательств, как коммерческих, так и государственных.</w:t>
      </w:r>
    </w:p>
    <w:p w14:paraId="31AAF921"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 xml:space="preserve">5. Отчет о результатах работы, добросовестности и деловой этике </w:t>
      </w:r>
    </w:p>
    <w:p w14:paraId="07243272" w14:textId="77777777" w:rsidR="00F242BF" w:rsidRPr="00F242BF" w:rsidRDefault="00F242BF" w:rsidP="00F242BF">
      <w:pPr>
        <w:pStyle w:val="Subhead"/>
        <w:jc w:val="both"/>
        <w:rPr>
          <w:rFonts w:ascii="Times New Roman" w:hAnsi="Times New Roman" w:cs="Times New Roman"/>
          <w:b w:val="0"/>
          <w:szCs w:val="22"/>
          <w:lang w:val="ru-RU"/>
        </w:rPr>
      </w:pPr>
      <w:r w:rsidRPr="00F242BF">
        <w:rPr>
          <w:rFonts w:ascii="Times New Roman" w:hAnsi="Times New Roman" w:cs="Times New Roman"/>
          <w:szCs w:val="22"/>
          <w:highlight w:val="lightGray"/>
        </w:rPr>
        <w:fldChar w:fldCharType="begin">
          <w:ffData>
            <w:name w:val=""/>
            <w:enabled/>
            <w:calcOnExit w:val="0"/>
            <w:textInput>
              <w:default w:val="Название компании"/>
            </w:textInput>
          </w:ffData>
        </w:fldChar>
      </w:r>
      <w:r w:rsidRPr="00F242BF">
        <w:rPr>
          <w:rFonts w:ascii="Times New Roman" w:hAnsi="Times New Roman" w:cs="Times New Roman"/>
          <w:szCs w:val="22"/>
          <w:highlight w:val="lightGray"/>
          <w:lang w:val="ru-RU"/>
        </w:rPr>
        <w:instrText xml:space="preserve"> </w:instrText>
      </w:r>
      <w:r w:rsidRPr="00F242BF">
        <w:rPr>
          <w:rFonts w:ascii="Times New Roman" w:hAnsi="Times New Roman" w:cs="Times New Roman"/>
          <w:szCs w:val="22"/>
          <w:highlight w:val="lightGray"/>
        </w:rPr>
        <w:instrText>FORMTEXT</w:instrText>
      </w:r>
      <w:r w:rsidRPr="00F242BF">
        <w:rPr>
          <w:rFonts w:ascii="Times New Roman" w:hAnsi="Times New Roman" w:cs="Times New Roman"/>
          <w:szCs w:val="22"/>
          <w:highlight w:val="lightGray"/>
          <w:lang w:val="ru-RU"/>
        </w:rPr>
        <w:instrText xml:space="preserve"> </w:instrText>
      </w:r>
      <w:r w:rsidRPr="00F242BF">
        <w:rPr>
          <w:rFonts w:ascii="Times New Roman" w:hAnsi="Times New Roman" w:cs="Times New Roman"/>
          <w:szCs w:val="22"/>
          <w:highlight w:val="lightGray"/>
        </w:rPr>
      </w:r>
      <w:r w:rsidRPr="00F242BF">
        <w:rPr>
          <w:rFonts w:ascii="Times New Roman" w:hAnsi="Times New Roman" w:cs="Times New Roman"/>
          <w:szCs w:val="22"/>
          <w:highlight w:val="lightGray"/>
        </w:rPr>
        <w:fldChar w:fldCharType="separate"/>
      </w:r>
      <w:r w:rsidRPr="00F242BF">
        <w:rPr>
          <w:rFonts w:ascii="Times New Roman" w:hAnsi="Times New Roman" w:cs="Times New Roman"/>
          <w:szCs w:val="22"/>
          <w:highlight w:val="lightGray"/>
          <w:lang w:val="ru-RU"/>
        </w:rPr>
        <w:t>Название компании</w:t>
      </w:r>
      <w:r w:rsidRPr="00F242BF">
        <w:rPr>
          <w:rFonts w:ascii="Times New Roman" w:hAnsi="Times New Roman" w:cs="Times New Roman"/>
          <w:szCs w:val="22"/>
          <w:highlight w:val="lightGray"/>
        </w:rPr>
        <w:fldChar w:fldCharType="end"/>
      </w:r>
      <w:r w:rsidRPr="00F242BF">
        <w:rPr>
          <w:rFonts w:ascii="Times New Roman" w:hAnsi="Times New Roman" w:cs="Times New Roman"/>
          <w:szCs w:val="22"/>
          <w:lang w:val="ru-RU"/>
        </w:rPr>
        <w:t xml:space="preserve"> </w:t>
      </w:r>
      <w:r w:rsidRPr="00F242BF">
        <w:rPr>
          <w:rFonts w:ascii="Times New Roman" w:hAnsi="Times New Roman" w:cs="Times New Roman"/>
          <w:b w:val="0"/>
          <w:szCs w:val="22"/>
          <w:lang w:val="ru-RU"/>
        </w:rPr>
        <w:t>Отчет о результатах работы (Инструкции: Заявитель предложения должен описать свой результат работы. Текст может составлен следующим образом,  “Достижения компании: как показано в Заявлениях и Сертификатах, или о неимении заявлений случаев о проявление недостаточной честности или сомнительной деловой этики”.  Или “Наша добросовестность может быть подтверждена</w:t>
      </w:r>
      <w:r w:rsidRPr="00F242BF">
        <w:rPr>
          <w:rFonts w:ascii="Times New Roman" w:hAnsi="Times New Roman" w:cs="Times New Roman"/>
          <w:szCs w:val="22"/>
          <w:lang w:val="ru-RU"/>
        </w:rPr>
        <w:t xml:space="preserve"> </w:t>
      </w:r>
      <w:r w:rsidRPr="00F242BF">
        <w:rPr>
          <w:rFonts w:ascii="Times New Roman" w:hAnsi="Times New Roman" w:cs="Times New Roman"/>
          <w:b w:val="0"/>
          <w:szCs w:val="22"/>
          <w:lang w:val="ru-RU"/>
        </w:rPr>
        <w:t>примерами</w:t>
      </w:r>
      <w:r w:rsidRPr="00F242BF">
        <w:rPr>
          <w:rFonts w:ascii="Times New Roman" w:hAnsi="Times New Roman" w:cs="Times New Roman"/>
          <w:szCs w:val="22"/>
          <w:lang w:val="ru-RU"/>
        </w:rPr>
        <w:t xml:space="preserve"> </w:t>
      </w:r>
      <w:r w:rsidRPr="00F242BF">
        <w:rPr>
          <w:rFonts w:ascii="Times New Roman" w:hAnsi="Times New Roman" w:cs="Times New Roman"/>
          <w:b w:val="0"/>
          <w:szCs w:val="22"/>
          <w:lang w:val="ru-RU"/>
        </w:rPr>
        <w:t>наших прошлых достижений, содержащихся в Техническом предложении".</w:t>
      </w:r>
    </w:p>
    <w:p w14:paraId="12AFEF85" w14:textId="77777777" w:rsidR="00F242BF" w:rsidRPr="00F242BF" w:rsidRDefault="00F242BF" w:rsidP="00F242BF">
      <w:pPr>
        <w:pStyle w:val="Subhead"/>
        <w:rPr>
          <w:rFonts w:ascii="Times New Roman" w:hAnsi="Times New Roman" w:cs="Times New Roman"/>
          <w:szCs w:val="22"/>
          <w:lang w:val="ru-RU"/>
        </w:rPr>
      </w:pPr>
      <w:r w:rsidRPr="00F242BF">
        <w:rPr>
          <w:rFonts w:ascii="Times New Roman" w:hAnsi="Times New Roman" w:cs="Times New Roman"/>
          <w:szCs w:val="22"/>
          <w:lang w:val="ru-RU"/>
        </w:rPr>
        <w:t>6. Организация, опыт, бухгалтерский учет и операционный контроль, а также технические навыки</w:t>
      </w:r>
    </w:p>
    <w:p w14:paraId="02848C53" w14:textId="77777777" w:rsidR="00F242BF" w:rsidRPr="00F242BF" w:rsidRDefault="00F242BF" w:rsidP="00F242BF">
      <w:pPr>
        <w:pStyle w:val="Subhead"/>
        <w:jc w:val="both"/>
        <w:rPr>
          <w:rFonts w:ascii="Times New Roman" w:hAnsi="Times New Roman" w:cs="Times New Roman"/>
          <w:b w:val="0"/>
          <w:szCs w:val="22"/>
          <w:lang w:val="ru-RU"/>
        </w:rPr>
      </w:pPr>
      <w:r w:rsidRPr="00F242BF">
        <w:rPr>
          <w:rFonts w:ascii="Times New Roman" w:hAnsi="Times New Roman" w:cs="Times New Roman"/>
          <w:b w:val="0"/>
          <w:szCs w:val="22"/>
          <w:lang w:val="ru-RU"/>
        </w:rPr>
        <w:t>(Инструкции: заявитель должен объяснить свою организационную систему для управления субподрядом, а также тип процедур учета и контроля, которые он должен использовать для рассматриваемого типа субподряда.)</w:t>
      </w:r>
    </w:p>
    <w:p w14:paraId="3207F8D0" w14:textId="77777777" w:rsidR="00F242BF" w:rsidRPr="00F242BF" w:rsidRDefault="00F242BF" w:rsidP="00F242BF">
      <w:pPr>
        <w:pStyle w:val="Subhead"/>
        <w:jc w:val="both"/>
        <w:rPr>
          <w:rFonts w:ascii="Times New Roman" w:hAnsi="Times New Roman" w:cs="Times New Roman"/>
          <w:szCs w:val="22"/>
          <w:lang w:val="ru-RU"/>
        </w:rPr>
      </w:pPr>
      <w:r w:rsidRPr="00F242BF">
        <w:rPr>
          <w:rFonts w:ascii="Times New Roman" w:hAnsi="Times New Roman" w:cs="Times New Roman"/>
          <w:szCs w:val="22"/>
          <w:lang w:val="ru-RU"/>
        </w:rPr>
        <w:t>7. Оборудование и помещения</w:t>
      </w:r>
    </w:p>
    <w:p w14:paraId="76E100EE" w14:textId="77777777" w:rsidR="00F242BF" w:rsidRPr="00F242BF" w:rsidRDefault="00F242BF" w:rsidP="00F242BF">
      <w:pPr>
        <w:pStyle w:val="Subhead"/>
        <w:jc w:val="both"/>
        <w:rPr>
          <w:rFonts w:ascii="Times New Roman" w:hAnsi="Times New Roman" w:cs="Times New Roman"/>
          <w:b w:val="0"/>
          <w:bCs/>
          <w:szCs w:val="22"/>
          <w:lang w:val="ru-RU"/>
        </w:rPr>
      </w:pPr>
      <w:r w:rsidRPr="00F242BF">
        <w:rPr>
          <w:rFonts w:ascii="Times New Roman" w:hAnsi="Times New Roman" w:cs="Times New Roman"/>
          <w:b w:val="0"/>
          <w:szCs w:val="22"/>
          <w:lang w:val="ru-RU"/>
        </w:rPr>
        <w:t>(Инструкции: Заявитель должен указать, есть ли у него необходимые помещения и оборудование для выполнения задания, с конкретными деталями в соответствии с Техническим заданием субконтракта.)</w:t>
      </w:r>
    </w:p>
    <w:p w14:paraId="30ED923D" w14:textId="77777777" w:rsidR="00F242BF" w:rsidRPr="00F242BF" w:rsidRDefault="00F242BF" w:rsidP="00F242BF">
      <w:pPr>
        <w:pStyle w:val="Subhead"/>
        <w:jc w:val="both"/>
        <w:rPr>
          <w:rFonts w:ascii="Times New Roman" w:hAnsi="Times New Roman" w:cs="Times New Roman"/>
          <w:szCs w:val="22"/>
          <w:lang w:val="ru-RU"/>
        </w:rPr>
      </w:pPr>
      <w:r w:rsidRPr="00F242BF">
        <w:rPr>
          <w:rFonts w:ascii="Times New Roman" w:hAnsi="Times New Roman" w:cs="Times New Roman"/>
          <w:szCs w:val="22"/>
          <w:lang w:val="ru-RU"/>
        </w:rPr>
        <w:t xml:space="preserve">8. Право на присвоение контракта </w:t>
      </w:r>
    </w:p>
    <w:p w14:paraId="250FF7AB" w14:textId="77777777" w:rsidR="00F242BF" w:rsidRPr="00F242BF" w:rsidRDefault="00F242BF" w:rsidP="00F242BF">
      <w:pPr>
        <w:pStyle w:val="Subhead"/>
        <w:jc w:val="both"/>
        <w:rPr>
          <w:rFonts w:ascii="Times New Roman" w:hAnsi="Times New Roman" w:cs="Times New Roman"/>
          <w:b w:val="0"/>
          <w:szCs w:val="22"/>
          <w:lang w:val="ru-RU"/>
        </w:rPr>
      </w:pPr>
      <w:r w:rsidRPr="00F242BF">
        <w:rPr>
          <w:rFonts w:ascii="Times New Roman" w:hAnsi="Times New Roman" w:cs="Times New Roman"/>
          <w:b w:val="0"/>
          <w:szCs w:val="22"/>
          <w:lang w:val="ru-RU"/>
        </w:rPr>
        <w:t xml:space="preserve">(Инструкции: Заявитель должен указать, соответствует ли они требованиям и имеет ли он право на получение контракта  в соответствии с применимыми законами и постановлениями, а также подтвердить, что он не включены ни в один из списков, поддерживаемых правительством США, лиц, отстраненных, приостановленных или исключенных для получения государственных наград и финансирования. Заявитель должен указать, выполняли ли он аналогичную работу в рамках аналогичных механизмов для </w:t>
      </w:r>
      <w:r w:rsidRPr="00F242BF">
        <w:rPr>
          <w:rFonts w:ascii="Times New Roman" w:hAnsi="Times New Roman" w:cs="Times New Roman"/>
          <w:b w:val="0"/>
          <w:szCs w:val="22"/>
        </w:rPr>
        <w:t>USAID</w:t>
      </w:r>
      <w:r w:rsidRPr="00F242BF">
        <w:rPr>
          <w:rFonts w:ascii="Times New Roman" w:hAnsi="Times New Roman" w:cs="Times New Roman"/>
          <w:b w:val="0"/>
          <w:szCs w:val="22"/>
          <w:lang w:val="ru-RU"/>
        </w:rPr>
        <w:t>.)</w:t>
      </w:r>
    </w:p>
    <w:p w14:paraId="709D15DD" w14:textId="77777777" w:rsidR="00F242BF" w:rsidRPr="00F242BF" w:rsidRDefault="00F242BF" w:rsidP="00F242BF">
      <w:pPr>
        <w:rPr>
          <w:b/>
          <w:bCs/>
          <w:sz w:val="22"/>
          <w:szCs w:val="22"/>
          <w:lang w:val="ru-RU"/>
        </w:rPr>
      </w:pPr>
      <w:r w:rsidRPr="00F242BF">
        <w:rPr>
          <w:b/>
          <w:bCs/>
          <w:sz w:val="22"/>
          <w:szCs w:val="22"/>
          <w:lang w:val="ru-RU"/>
        </w:rPr>
        <w:t>9. Закупки товаров</w:t>
      </w:r>
    </w:p>
    <w:p w14:paraId="555CA8B5" w14:textId="77777777" w:rsidR="00F242BF" w:rsidRPr="00F242BF" w:rsidRDefault="00F242BF" w:rsidP="00F242BF">
      <w:pPr>
        <w:rPr>
          <w:sz w:val="22"/>
          <w:szCs w:val="22"/>
          <w:lang w:val="ru-RU"/>
        </w:rPr>
      </w:pPr>
      <w:r w:rsidRPr="00F242BF">
        <w:rPr>
          <w:sz w:val="22"/>
          <w:szCs w:val="22"/>
          <w:lang w:val="ru-RU"/>
        </w:rPr>
        <w:t>(Инструкция: если, заявитель не имеет возможности сам осуществлять закупку товаров – то можно исключить этот раздел. Если у заявителя есть такая возможность, он должен указать свою квалификацию, необходимую для поддержки предлагаемых требований субподряда.)</w:t>
      </w:r>
    </w:p>
    <w:p w14:paraId="5EC11778" w14:textId="77777777" w:rsidR="00F242BF" w:rsidRPr="00F242BF" w:rsidRDefault="00F242BF" w:rsidP="00F242BF">
      <w:pPr>
        <w:pStyle w:val="Subhead"/>
        <w:jc w:val="both"/>
        <w:rPr>
          <w:rFonts w:ascii="Times New Roman" w:hAnsi="Times New Roman" w:cs="Times New Roman"/>
          <w:szCs w:val="22"/>
          <w:lang w:val="ru-RU"/>
        </w:rPr>
      </w:pPr>
      <w:r w:rsidRPr="00F242BF">
        <w:rPr>
          <w:rFonts w:ascii="Times New Roman" w:hAnsi="Times New Roman" w:cs="Times New Roman"/>
          <w:szCs w:val="22"/>
          <w:lang w:val="ru-RU"/>
        </w:rPr>
        <w:lastRenderedPageBreak/>
        <w:t xml:space="preserve"> 10. Аудит</w:t>
      </w:r>
    </w:p>
    <w:p w14:paraId="30AE5021" w14:textId="77777777" w:rsidR="00F242BF" w:rsidRPr="00F242BF" w:rsidRDefault="00F242BF" w:rsidP="00F242BF">
      <w:pPr>
        <w:pStyle w:val="Subhead"/>
        <w:jc w:val="both"/>
        <w:rPr>
          <w:rFonts w:ascii="Times New Roman" w:hAnsi="Times New Roman" w:cs="Times New Roman"/>
          <w:b w:val="0"/>
          <w:bCs/>
          <w:szCs w:val="22"/>
          <w:lang w:val="ru-RU"/>
        </w:rPr>
      </w:pPr>
      <w:r w:rsidRPr="00F242BF">
        <w:rPr>
          <w:rFonts w:ascii="Times New Roman" w:hAnsi="Times New Roman" w:cs="Times New Roman"/>
          <w:b w:val="0"/>
          <w:szCs w:val="22"/>
          <w:lang w:val="ru-RU"/>
        </w:rPr>
        <w:t xml:space="preserve">(Инструкции: Заявитель должен указать имя, адрес и телефон своих аудиторов - будь то государственное аудиторское агентство, такое как </w:t>
      </w:r>
      <w:r w:rsidRPr="00F242BF">
        <w:rPr>
          <w:rFonts w:ascii="Times New Roman" w:hAnsi="Times New Roman" w:cs="Times New Roman"/>
          <w:b w:val="0"/>
          <w:szCs w:val="22"/>
        </w:rPr>
        <w:t>DCAA</w:t>
      </w:r>
      <w:r w:rsidRPr="00F242BF">
        <w:rPr>
          <w:rFonts w:ascii="Times New Roman" w:hAnsi="Times New Roman" w:cs="Times New Roman"/>
          <w:b w:val="0"/>
          <w:szCs w:val="22"/>
          <w:lang w:val="ru-RU"/>
        </w:rPr>
        <w:t xml:space="preserve">, или независимый  аудит </w:t>
      </w:r>
      <w:r w:rsidRPr="00F242BF">
        <w:rPr>
          <w:rFonts w:ascii="Times New Roman" w:hAnsi="Times New Roman" w:cs="Times New Roman"/>
          <w:b w:val="0"/>
          <w:szCs w:val="22"/>
        </w:rPr>
        <w:t>CPA</w:t>
      </w:r>
      <w:r w:rsidRPr="00F242BF">
        <w:rPr>
          <w:rFonts w:ascii="Times New Roman" w:hAnsi="Times New Roman" w:cs="Times New Roman"/>
          <w:b w:val="0"/>
          <w:szCs w:val="22"/>
          <w:lang w:val="ru-RU"/>
        </w:rPr>
        <w:t>.)</w:t>
      </w:r>
    </w:p>
    <w:p w14:paraId="2A44CD4B" w14:textId="77777777" w:rsidR="00F242BF" w:rsidRPr="00F242BF" w:rsidRDefault="00F242BF" w:rsidP="00F242BF">
      <w:pPr>
        <w:pStyle w:val="Subhead"/>
        <w:jc w:val="both"/>
        <w:rPr>
          <w:rFonts w:ascii="Times New Roman" w:hAnsi="Times New Roman" w:cs="Times New Roman"/>
          <w:szCs w:val="22"/>
          <w:lang w:val="ru-RU"/>
        </w:rPr>
      </w:pPr>
      <w:r w:rsidRPr="00F242BF">
        <w:rPr>
          <w:rFonts w:ascii="Times New Roman" w:hAnsi="Times New Roman" w:cs="Times New Roman"/>
          <w:szCs w:val="22"/>
          <w:lang w:val="ru-RU"/>
        </w:rPr>
        <w:t>11. Приемлемость условий контракта</w:t>
      </w:r>
    </w:p>
    <w:p w14:paraId="2C847EC7" w14:textId="77777777" w:rsidR="00F242BF" w:rsidRPr="00F242BF" w:rsidRDefault="00F242BF" w:rsidP="00F242BF">
      <w:pPr>
        <w:tabs>
          <w:tab w:val="left" w:pos="1080"/>
        </w:tabs>
        <w:jc w:val="both"/>
        <w:rPr>
          <w:bCs/>
          <w:noProof/>
          <w:sz w:val="22"/>
          <w:szCs w:val="22"/>
          <w:lang w:val="ru-RU"/>
        </w:rPr>
      </w:pPr>
      <w:r w:rsidRPr="00F242BF">
        <w:rPr>
          <w:bCs/>
          <w:noProof/>
          <w:sz w:val="22"/>
          <w:szCs w:val="22"/>
          <w:lang w:val="ru-RU"/>
        </w:rPr>
        <w:t>Заявитель должен заявить о своем согласии с предложенными условиями контракта.</w:t>
      </w:r>
    </w:p>
    <w:p w14:paraId="72006B89" w14:textId="77777777" w:rsidR="00F242BF" w:rsidRPr="00F242BF" w:rsidRDefault="00F242BF" w:rsidP="00F242BF">
      <w:pPr>
        <w:tabs>
          <w:tab w:val="left" w:pos="1080"/>
        </w:tabs>
        <w:jc w:val="both"/>
        <w:rPr>
          <w:b/>
          <w:noProof/>
          <w:sz w:val="22"/>
          <w:szCs w:val="22"/>
          <w:lang w:val="ru-RU"/>
        </w:rPr>
      </w:pPr>
      <w:r w:rsidRPr="00F242BF">
        <w:rPr>
          <w:b/>
          <w:noProof/>
          <w:sz w:val="22"/>
          <w:szCs w:val="22"/>
          <w:lang w:val="ru-RU"/>
        </w:rPr>
        <w:t>12. Взыскание отпускных, выходных и пособий по болезни</w:t>
      </w:r>
    </w:p>
    <w:p w14:paraId="152A5F68" w14:textId="77777777" w:rsidR="00F242BF" w:rsidRPr="00F242BF" w:rsidRDefault="00F242BF" w:rsidP="00F242BF">
      <w:pPr>
        <w:tabs>
          <w:tab w:val="left" w:pos="1080"/>
        </w:tabs>
        <w:jc w:val="both"/>
        <w:rPr>
          <w:bCs/>
          <w:noProof/>
          <w:sz w:val="22"/>
          <w:szCs w:val="22"/>
          <w:lang w:val="ru-RU"/>
        </w:rPr>
      </w:pPr>
      <w:r w:rsidRPr="00F242BF">
        <w:rPr>
          <w:b/>
          <w:noProof/>
          <w:sz w:val="22"/>
          <w:szCs w:val="22"/>
          <w:lang w:val="ru-RU"/>
        </w:rPr>
        <w:t>(</w:t>
      </w:r>
      <w:r w:rsidRPr="00F242BF">
        <w:rPr>
          <w:bCs/>
          <w:noProof/>
          <w:sz w:val="22"/>
          <w:szCs w:val="22"/>
          <w:lang w:val="ru-RU"/>
        </w:rPr>
        <w:t>Инструкции: Заявитель должен объяснить, восстанавливает ли он отпуск, отпуск по болезни через корпоративную косвенную ставку (например, накладные расходы или дополнительная ставка) или за счет прямых затрат. Если Оферент восстанавливает отпуск, отпуск по болезни через корпоративную косвенную ставку , он должен указать в этом разделе количество рабочих дней в календарном году, которое он обычно выставляет в счет контрактам, чтобы учесть дни отпуска и отпуска по болезни, которые не будут выставляться непосредственно в контракте, поскольку эти расходы возмещаются через компанию)</w:t>
      </w:r>
    </w:p>
    <w:p w14:paraId="159ADD58" w14:textId="77777777" w:rsidR="00F242BF" w:rsidRPr="00F242BF" w:rsidRDefault="00F242BF" w:rsidP="00F242BF">
      <w:pPr>
        <w:tabs>
          <w:tab w:val="left" w:pos="1080"/>
        </w:tabs>
        <w:jc w:val="both"/>
        <w:rPr>
          <w:b/>
          <w:noProof/>
          <w:sz w:val="22"/>
          <w:szCs w:val="22"/>
          <w:lang w:val="ru-RU"/>
        </w:rPr>
      </w:pPr>
      <w:r w:rsidRPr="00F242BF">
        <w:rPr>
          <w:b/>
          <w:noProof/>
          <w:sz w:val="22"/>
          <w:szCs w:val="22"/>
          <w:lang w:val="ru-RU"/>
        </w:rPr>
        <w:t>13. Организационная форма</w:t>
      </w:r>
    </w:p>
    <w:p w14:paraId="712A3429" w14:textId="77777777" w:rsidR="00F242BF" w:rsidRPr="00F242BF" w:rsidRDefault="00F242BF" w:rsidP="00F242BF">
      <w:pPr>
        <w:tabs>
          <w:tab w:val="left" w:pos="1080"/>
        </w:tabs>
        <w:jc w:val="both"/>
        <w:rPr>
          <w:bCs/>
          <w:sz w:val="22"/>
          <w:szCs w:val="22"/>
          <w:lang w:val="ru-RU"/>
        </w:rPr>
      </w:pPr>
      <w:r w:rsidRPr="00F242BF">
        <w:rPr>
          <w:bCs/>
          <w:noProof/>
          <w:sz w:val="22"/>
          <w:szCs w:val="22"/>
          <w:lang w:val="ru-RU"/>
        </w:rPr>
        <w:t>(Инструкции: Заявитель должен объяснить, как его фирма организована на корпоративном уровне и на уровне практической реализации, например, на региональном уровне или в технической практике.)</w:t>
      </w:r>
    </w:p>
    <w:p w14:paraId="7B1FF5C3" w14:textId="77777777" w:rsidR="00F242BF" w:rsidRPr="00F242BF" w:rsidRDefault="00F242BF" w:rsidP="00F242BF">
      <w:pPr>
        <w:jc w:val="both"/>
        <w:rPr>
          <w:sz w:val="22"/>
          <w:szCs w:val="22"/>
          <w:lang w:val="ru-RU"/>
        </w:rPr>
      </w:pPr>
      <w:r w:rsidRPr="00F242BF">
        <w:rPr>
          <w:sz w:val="22"/>
          <w:szCs w:val="22"/>
          <w:lang w:val="ru-RU"/>
        </w:rPr>
        <w:t>Подпись:</w:t>
      </w:r>
      <w:r w:rsidRPr="00F242BF">
        <w:rPr>
          <w:sz w:val="22"/>
          <w:szCs w:val="22"/>
          <w:lang w:val="ru-RU"/>
        </w:rPr>
        <w:tab/>
        <w:t>___________________________</w:t>
      </w:r>
    </w:p>
    <w:p w14:paraId="14243733" w14:textId="77777777" w:rsidR="00F242BF" w:rsidRPr="00F242BF" w:rsidRDefault="00F242BF" w:rsidP="00F242BF">
      <w:pPr>
        <w:tabs>
          <w:tab w:val="left" w:pos="1080"/>
        </w:tabs>
        <w:spacing w:after="120"/>
        <w:rPr>
          <w:sz w:val="22"/>
          <w:szCs w:val="22"/>
          <w:lang w:val="ru-RU"/>
        </w:rPr>
      </w:pPr>
      <w:r w:rsidRPr="00F242BF">
        <w:rPr>
          <w:sz w:val="22"/>
          <w:szCs w:val="22"/>
          <w:lang w:val="ru-RU"/>
        </w:rPr>
        <w:t>Имя:</w:t>
      </w:r>
      <w:r w:rsidRPr="00F242BF">
        <w:rPr>
          <w:sz w:val="22"/>
          <w:szCs w:val="22"/>
          <w:lang w:val="ru-RU"/>
        </w:rPr>
        <w:tab/>
        <w:t>___________________________</w:t>
      </w:r>
    </w:p>
    <w:p w14:paraId="4C664EA8" w14:textId="77777777" w:rsidR="00F242BF" w:rsidRPr="00F242BF" w:rsidRDefault="00F242BF" w:rsidP="00F242BF">
      <w:pPr>
        <w:tabs>
          <w:tab w:val="left" w:pos="1080"/>
        </w:tabs>
        <w:spacing w:after="120"/>
        <w:rPr>
          <w:i/>
          <w:color w:val="FF0000"/>
          <w:sz w:val="22"/>
          <w:szCs w:val="22"/>
          <w:lang w:val="ru-RU"/>
        </w:rPr>
      </w:pPr>
      <w:r w:rsidRPr="00F242BF">
        <w:rPr>
          <w:i/>
          <w:color w:val="FF0000"/>
          <w:sz w:val="22"/>
          <w:szCs w:val="22"/>
          <w:lang w:val="ru-RU"/>
        </w:rPr>
        <w:t>Должен подписать один из уполномоченных представителей, перечисленных в разделе 2 выше</w:t>
      </w:r>
    </w:p>
    <w:p w14:paraId="0BE4668A" w14:textId="77777777" w:rsidR="00F242BF" w:rsidRPr="00F242BF" w:rsidRDefault="00F242BF" w:rsidP="00F242BF">
      <w:pPr>
        <w:tabs>
          <w:tab w:val="left" w:pos="1080"/>
        </w:tabs>
        <w:spacing w:after="120"/>
        <w:rPr>
          <w:sz w:val="22"/>
          <w:szCs w:val="22"/>
          <w:lang w:val="ru-RU"/>
        </w:rPr>
      </w:pPr>
      <w:r w:rsidRPr="00F242BF">
        <w:rPr>
          <w:sz w:val="22"/>
          <w:szCs w:val="22"/>
          <w:lang w:val="ru-RU"/>
        </w:rPr>
        <w:t>Должность:</w:t>
      </w:r>
      <w:r w:rsidRPr="00F242BF">
        <w:rPr>
          <w:sz w:val="22"/>
          <w:szCs w:val="22"/>
          <w:lang w:val="ru-RU"/>
        </w:rPr>
        <w:tab/>
        <w:t>___________________________</w:t>
      </w:r>
    </w:p>
    <w:p w14:paraId="543E7800" w14:textId="77777777" w:rsidR="00F242BF" w:rsidRPr="00F242BF" w:rsidRDefault="00F242BF" w:rsidP="00F242BF">
      <w:pPr>
        <w:tabs>
          <w:tab w:val="left" w:pos="1080"/>
        </w:tabs>
        <w:rPr>
          <w:sz w:val="22"/>
          <w:szCs w:val="22"/>
          <w:lang w:val="ru-RU"/>
        </w:rPr>
      </w:pPr>
      <w:r w:rsidRPr="00F242BF">
        <w:rPr>
          <w:sz w:val="22"/>
          <w:szCs w:val="22"/>
          <w:lang w:val="ru-RU"/>
        </w:rPr>
        <w:t>Дата:</w:t>
      </w:r>
      <w:r w:rsidRPr="00F242BF">
        <w:rPr>
          <w:sz w:val="22"/>
          <w:szCs w:val="22"/>
          <w:lang w:val="ru-RU"/>
        </w:rPr>
        <w:tab/>
        <w:t>___________________________</w:t>
      </w:r>
    </w:p>
    <w:p w14:paraId="7B8E76DB" w14:textId="77777777" w:rsidR="00F242BF" w:rsidRPr="00F242BF" w:rsidRDefault="00F242BF" w:rsidP="00F242BF">
      <w:pPr>
        <w:pStyle w:val="Subhead"/>
        <w:rPr>
          <w:rFonts w:ascii="Times New Roman" w:hAnsi="Times New Roman" w:cs="Times New Roman"/>
          <w:b w:val="0"/>
          <w:bCs/>
          <w:iCs/>
          <w:color w:val="FF0000"/>
          <w:szCs w:val="22"/>
          <w:u w:val="single"/>
          <w:lang w:val="ru-RU"/>
        </w:rPr>
      </w:pPr>
      <w:r w:rsidRPr="00F242BF">
        <w:rPr>
          <w:rFonts w:ascii="Times New Roman" w:hAnsi="Times New Roman" w:cs="Times New Roman"/>
          <w:b w:val="0"/>
          <w:i/>
          <w:color w:val="FF0000"/>
          <w:szCs w:val="22"/>
          <w:lang w:val="ru-RU"/>
        </w:rPr>
        <w:br w:type="page"/>
      </w:r>
      <w:r w:rsidRPr="00F242BF">
        <w:rPr>
          <w:rFonts w:ascii="Times New Roman" w:hAnsi="Times New Roman" w:cs="Times New Roman"/>
          <w:caps/>
          <w:color w:val="00286B"/>
          <w:szCs w:val="22"/>
          <w:lang w:val="ru-RU"/>
        </w:rPr>
        <w:lastRenderedPageBreak/>
        <w:t>Основные индивидуальные свидетельства правонарушений, связанных с наркотиками и незаконным оборотом наркотиков</w:t>
      </w:r>
    </w:p>
    <w:p w14:paraId="2372AE1D" w14:textId="77777777" w:rsidR="00F242BF" w:rsidRPr="00F242BF" w:rsidRDefault="00F242BF" w:rsidP="00F242BF">
      <w:pPr>
        <w:ind w:right="-1"/>
        <w:rPr>
          <w:sz w:val="22"/>
          <w:szCs w:val="22"/>
          <w:lang w:val="ru-RU"/>
        </w:rPr>
      </w:pPr>
      <w:r w:rsidRPr="00F242BF">
        <w:rPr>
          <w:sz w:val="22"/>
          <w:szCs w:val="22"/>
          <w:lang w:val="ru-RU"/>
        </w:rPr>
        <w:t>Настоящим подтверждаю, что за последние десять лет:</w:t>
      </w:r>
    </w:p>
    <w:p w14:paraId="018E6070" w14:textId="77777777" w:rsidR="00F242BF" w:rsidRPr="00F242BF" w:rsidRDefault="00F242BF" w:rsidP="00F242BF">
      <w:pPr>
        <w:ind w:right="-1"/>
        <w:rPr>
          <w:sz w:val="22"/>
          <w:szCs w:val="22"/>
          <w:lang w:val="ru-RU"/>
        </w:rPr>
      </w:pPr>
      <w:r w:rsidRPr="00F242BF">
        <w:rPr>
          <w:sz w:val="22"/>
          <w:szCs w:val="22"/>
          <w:lang w:val="ru-RU"/>
        </w:rPr>
        <w:t>1. Я не был осужден за нарушение или заговор с целью нарушения любого закона или постановления Соединенных Штатов или любой страны, касающихся наркотических или психотропных средств или других контролируемых веществ.</w:t>
      </w:r>
    </w:p>
    <w:p w14:paraId="4E164A41" w14:textId="77777777" w:rsidR="00F242BF" w:rsidRPr="00F242BF" w:rsidRDefault="00F242BF" w:rsidP="00F242BF">
      <w:pPr>
        <w:ind w:right="-1"/>
        <w:rPr>
          <w:sz w:val="22"/>
          <w:szCs w:val="22"/>
          <w:lang w:val="ru-RU"/>
        </w:rPr>
      </w:pPr>
      <w:r w:rsidRPr="00F242BF">
        <w:rPr>
          <w:sz w:val="22"/>
          <w:szCs w:val="22"/>
          <w:lang w:val="ru-RU"/>
        </w:rPr>
        <w:t>2. Я не являюсь и не был незаконным торговцем такими наркотиками или контролируемыми веществами.</w:t>
      </w:r>
    </w:p>
    <w:p w14:paraId="482B87D7" w14:textId="77777777" w:rsidR="00F242BF" w:rsidRPr="00F242BF" w:rsidRDefault="00F242BF" w:rsidP="00F242BF">
      <w:pPr>
        <w:ind w:right="-1"/>
        <w:rPr>
          <w:sz w:val="22"/>
          <w:szCs w:val="22"/>
          <w:lang w:val="ru-RU"/>
        </w:rPr>
      </w:pPr>
      <w:r w:rsidRPr="00F242BF">
        <w:rPr>
          <w:sz w:val="22"/>
          <w:szCs w:val="22"/>
          <w:lang w:val="ru-RU"/>
        </w:rPr>
        <w:t>3. Я не являюсь и не был сознательным посредником, соучастником, заговорщиком или участником сговора с другими в незаконном обороте любого такого наркотика или вещества.</w:t>
      </w:r>
    </w:p>
    <w:p w14:paraId="49071B72" w14:textId="77777777" w:rsidR="00F242BF" w:rsidRPr="00F242BF" w:rsidRDefault="00F242BF" w:rsidP="00F242BF">
      <w:pPr>
        <w:rPr>
          <w:sz w:val="22"/>
          <w:szCs w:val="22"/>
          <w:lang w:val="ru-RU"/>
        </w:rPr>
      </w:pPr>
      <w:r w:rsidRPr="00F242BF">
        <w:rPr>
          <w:sz w:val="22"/>
          <w:szCs w:val="22"/>
          <w:lang w:val="ru-RU"/>
        </w:rPr>
        <w:t xml:space="preserve">Подпись: </w:t>
      </w:r>
      <w:r w:rsidRPr="00F242BF">
        <w:rPr>
          <w:sz w:val="22"/>
          <w:szCs w:val="22"/>
          <w:lang w:val="ru-RU"/>
        </w:rPr>
        <w:tab/>
        <w:t>__________________________________</w:t>
      </w:r>
      <w:r w:rsidRPr="00F242BF">
        <w:rPr>
          <w:sz w:val="22"/>
          <w:szCs w:val="22"/>
          <w:lang w:val="ru-RU"/>
        </w:rPr>
        <w:tab/>
        <w:t>Дата:</w:t>
      </w:r>
      <w:r w:rsidRPr="00F242BF">
        <w:rPr>
          <w:sz w:val="22"/>
          <w:szCs w:val="22"/>
          <w:lang w:val="ru-RU"/>
        </w:rPr>
        <w:tab/>
      </w:r>
      <w:r w:rsidRPr="00F242BF">
        <w:rPr>
          <w:sz w:val="22"/>
          <w:szCs w:val="22"/>
          <w:u w:val="single"/>
        </w:rPr>
        <w:fldChar w:fldCharType="begin">
          <w:ffData>
            <w:name w:val="Text1"/>
            <w:enabled/>
            <w:calcOnExit w:val="0"/>
            <w:textInput/>
          </w:ffData>
        </w:fldChar>
      </w:r>
      <w:bookmarkStart w:id="61" w:name="Text1"/>
      <w:r w:rsidRPr="00F242BF">
        <w:rPr>
          <w:sz w:val="22"/>
          <w:szCs w:val="22"/>
          <w:u w:val="single"/>
          <w:lang w:val="ru-RU"/>
        </w:rPr>
        <w:instrText xml:space="preserve"> </w:instrText>
      </w:r>
      <w:r w:rsidRPr="00F242BF">
        <w:rPr>
          <w:sz w:val="22"/>
          <w:szCs w:val="22"/>
          <w:u w:val="single"/>
        </w:rPr>
        <w:instrText>FORMTEXT</w:instrText>
      </w:r>
      <w:r w:rsidRPr="00F242BF">
        <w:rPr>
          <w:sz w:val="22"/>
          <w:szCs w:val="22"/>
          <w:u w:val="single"/>
          <w:lang w:val="ru-RU"/>
        </w:rPr>
        <w:instrText xml:space="preserve"> </w:instrText>
      </w:r>
      <w:r w:rsidRPr="00F242BF">
        <w:rPr>
          <w:sz w:val="22"/>
          <w:szCs w:val="22"/>
          <w:u w:val="single"/>
        </w:rPr>
      </w:r>
      <w:r w:rsidRPr="00F242BF">
        <w:rPr>
          <w:sz w:val="22"/>
          <w:szCs w:val="22"/>
          <w:u w:val="single"/>
        </w:rPr>
        <w:fldChar w:fldCharType="separate"/>
      </w:r>
      <w:r w:rsidRPr="00F242BF">
        <w:rPr>
          <w:rFonts w:eastAsia="Arial Unicode MS"/>
          <w:noProof/>
          <w:sz w:val="22"/>
          <w:szCs w:val="22"/>
          <w:u w:val="single"/>
          <w:lang w:val="ru-RU"/>
        </w:rPr>
        <w:t>     </w:t>
      </w:r>
      <w:r w:rsidRPr="00F242BF">
        <w:rPr>
          <w:sz w:val="22"/>
          <w:szCs w:val="22"/>
          <w:u w:val="single"/>
        </w:rPr>
        <w:fldChar w:fldCharType="end"/>
      </w:r>
      <w:bookmarkEnd w:id="61"/>
    </w:p>
    <w:p w14:paraId="30B4C42C" w14:textId="77777777" w:rsidR="00F242BF" w:rsidRPr="00F242BF" w:rsidRDefault="00F242BF" w:rsidP="00F242BF">
      <w:pPr>
        <w:ind w:right="-1"/>
        <w:rPr>
          <w:sz w:val="22"/>
          <w:szCs w:val="22"/>
          <w:lang w:val="ru-RU"/>
        </w:rPr>
      </w:pPr>
    </w:p>
    <w:p w14:paraId="21D6AB12" w14:textId="77777777" w:rsidR="00F242BF" w:rsidRPr="00F242BF" w:rsidRDefault="00F242BF" w:rsidP="00F242BF">
      <w:pPr>
        <w:spacing w:before="120"/>
        <w:ind w:right="-1"/>
        <w:rPr>
          <w:sz w:val="22"/>
          <w:szCs w:val="22"/>
          <w:lang w:val="ru-RU"/>
        </w:rPr>
      </w:pPr>
      <w:r w:rsidRPr="00F242BF">
        <w:rPr>
          <w:sz w:val="22"/>
          <w:szCs w:val="22"/>
          <w:lang w:val="ru-RU"/>
        </w:rPr>
        <w:t>Имя:</w:t>
      </w:r>
      <w:r w:rsidRPr="00F242BF">
        <w:rPr>
          <w:sz w:val="22"/>
          <w:szCs w:val="22"/>
          <w:lang w:val="ru-RU"/>
        </w:rPr>
        <w:tab/>
      </w:r>
      <w:r w:rsidRPr="00F242BF">
        <w:rPr>
          <w:sz w:val="22"/>
          <w:szCs w:val="22"/>
          <w:lang w:val="ru-RU"/>
        </w:rPr>
        <w:tab/>
      </w:r>
      <w:r w:rsidRPr="00F242BF">
        <w:rPr>
          <w:sz w:val="22"/>
          <w:szCs w:val="22"/>
        </w:rPr>
        <w:fldChar w:fldCharType="begin">
          <w:ffData>
            <w:name w:val="Text2"/>
            <w:enabled/>
            <w:calcOnExit w:val="0"/>
            <w:textInput/>
          </w:ffData>
        </w:fldChar>
      </w:r>
      <w:bookmarkStart w:id="62" w:name="Text2"/>
      <w:r w:rsidRPr="00F242BF">
        <w:rPr>
          <w:sz w:val="22"/>
          <w:szCs w:val="22"/>
          <w:lang w:val="ru-RU"/>
        </w:rPr>
        <w:instrText xml:space="preserve"> </w:instrText>
      </w:r>
      <w:r w:rsidRPr="00F242BF">
        <w:rPr>
          <w:sz w:val="22"/>
          <w:szCs w:val="22"/>
        </w:rPr>
        <w:instrText>FORMTEXT</w:instrText>
      </w:r>
      <w:r w:rsidRPr="00F242BF">
        <w:rPr>
          <w:sz w:val="22"/>
          <w:szCs w:val="22"/>
          <w:lang w:val="ru-RU"/>
        </w:rPr>
        <w:instrText xml:space="preserve"> </w:instrText>
      </w:r>
      <w:r w:rsidRPr="00F242BF">
        <w:rPr>
          <w:sz w:val="22"/>
          <w:szCs w:val="22"/>
        </w:rPr>
      </w:r>
      <w:r w:rsidRPr="00F242BF">
        <w:rPr>
          <w:sz w:val="22"/>
          <w:szCs w:val="22"/>
        </w:rPr>
        <w:fldChar w:fldCharType="separate"/>
      </w:r>
      <w:r w:rsidRPr="00F242BF">
        <w:rPr>
          <w:sz w:val="22"/>
          <w:szCs w:val="22"/>
          <w:lang w:val="ru-RU"/>
        </w:rPr>
        <w:t>     </w:t>
      </w:r>
      <w:r w:rsidRPr="00F242BF">
        <w:rPr>
          <w:sz w:val="22"/>
          <w:szCs w:val="22"/>
        </w:rPr>
        <w:fldChar w:fldCharType="end"/>
      </w:r>
      <w:bookmarkEnd w:id="62"/>
    </w:p>
    <w:p w14:paraId="436D9846" w14:textId="77777777" w:rsidR="00F242BF" w:rsidRPr="00F242BF" w:rsidRDefault="00F242BF" w:rsidP="00F242BF">
      <w:pPr>
        <w:spacing w:before="120"/>
        <w:ind w:right="-1"/>
        <w:rPr>
          <w:sz w:val="22"/>
          <w:szCs w:val="22"/>
          <w:lang w:val="ru-RU"/>
        </w:rPr>
      </w:pPr>
      <w:r w:rsidRPr="00F242BF">
        <w:rPr>
          <w:sz w:val="22"/>
          <w:szCs w:val="22"/>
          <w:lang w:val="ru-RU"/>
        </w:rPr>
        <w:t xml:space="preserve">Звание / Должность: </w:t>
      </w:r>
      <w:r w:rsidRPr="00F242BF">
        <w:rPr>
          <w:sz w:val="22"/>
          <w:szCs w:val="22"/>
        </w:rPr>
        <w:fldChar w:fldCharType="begin">
          <w:ffData>
            <w:name w:val="Text3"/>
            <w:enabled/>
            <w:calcOnExit w:val="0"/>
            <w:textInput/>
          </w:ffData>
        </w:fldChar>
      </w:r>
      <w:bookmarkStart w:id="63" w:name="Text3"/>
      <w:r w:rsidRPr="00F242BF">
        <w:rPr>
          <w:sz w:val="22"/>
          <w:szCs w:val="22"/>
          <w:lang w:val="ru-RU"/>
        </w:rPr>
        <w:instrText xml:space="preserve"> </w:instrText>
      </w:r>
      <w:r w:rsidRPr="00F242BF">
        <w:rPr>
          <w:sz w:val="22"/>
          <w:szCs w:val="22"/>
        </w:rPr>
        <w:instrText>FORMTEXT</w:instrText>
      </w:r>
      <w:r w:rsidRPr="00F242BF">
        <w:rPr>
          <w:sz w:val="22"/>
          <w:szCs w:val="22"/>
          <w:lang w:val="ru-RU"/>
        </w:rPr>
        <w:instrText xml:space="preserve"> </w:instrText>
      </w:r>
      <w:r w:rsidRPr="00F242BF">
        <w:rPr>
          <w:sz w:val="22"/>
          <w:szCs w:val="22"/>
        </w:rPr>
      </w:r>
      <w:r w:rsidRPr="00F242BF">
        <w:rPr>
          <w:sz w:val="22"/>
          <w:szCs w:val="22"/>
        </w:rPr>
        <w:fldChar w:fldCharType="separate"/>
      </w:r>
      <w:r w:rsidRPr="00F242BF">
        <w:rPr>
          <w:sz w:val="22"/>
          <w:szCs w:val="22"/>
          <w:lang w:val="ru-RU"/>
        </w:rPr>
        <w:t>     </w:t>
      </w:r>
      <w:r w:rsidRPr="00F242BF">
        <w:rPr>
          <w:sz w:val="22"/>
          <w:szCs w:val="22"/>
        </w:rPr>
        <w:fldChar w:fldCharType="end"/>
      </w:r>
      <w:bookmarkEnd w:id="63"/>
    </w:p>
    <w:p w14:paraId="5E777AE3" w14:textId="77777777" w:rsidR="00F242BF" w:rsidRPr="00F242BF" w:rsidRDefault="00F242BF" w:rsidP="00F242BF">
      <w:pPr>
        <w:spacing w:before="120"/>
        <w:ind w:right="-1"/>
        <w:rPr>
          <w:sz w:val="22"/>
          <w:szCs w:val="22"/>
          <w:lang w:val="ru-RU"/>
        </w:rPr>
      </w:pPr>
      <w:r w:rsidRPr="00F242BF">
        <w:rPr>
          <w:sz w:val="22"/>
          <w:szCs w:val="22"/>
          <w:lang w:val="ru-RU"/>
        </w:rPr>
        <w:t>Организация:</w:t>
      </w:r>
      <w:r w:rsidRPr="00F242BF">
        <w:rPr>
          <w:sz w:val="22"/>
          <w:szCs w:val="22"/>
          <w:lang w:val="ru-RU"/>
        </w:rPr>
        <w:tab/>
        <w:t xml:space="preserve"> </w:t>
      </w:r>
      <w:r w:rsidRPr="00F242BF">
        <w:rPr>
          <w:sz w:val="22"/>
          <w:szCs w:val="22"/>
        </w:rPr>
        <w:fldChar w:fldCharType="begin">
          <w:ffData>
            <w:name w:val="Text4"/>
            <w:enabled/>
            <w:calcOnExit w:val="0"/>
            <w:textInput/>
          </w:ffData>
        </w:fldChar>
      </w:r>
      <w:bookmarkStart w:id="64" w:name="Text4"/>
      <w:r w:rsidRPr="00F242BF">
        <w:rPr>
          <w:sz w:val="22"/>
          <w:szCs w:val="22"/>
          <w:lang w:val="ru-RU"/>
        </w:rPr>
        <w:instrText xml:space="preserve"> </w:instrText>
      </w:r>
      <w:r w:rsidRPr="00F242BF">
        <w:rPr>
          <w:sz w:val="22"/>
          <w:szCs w:val="22"/>
        </w:rPr>
        <w:instrText>FORMTEXT</w:instrText>
      </w:r>
      <w:r w:rsidRPr="00F242BF">
        <w:rPr>
          <w:sz w:val="22"/>
          <w:szCs w:val="22"/>
          <w:lang w:val="ru-RU"/>
        </w:rPr>
        <w:instrText xml:space="preserve"> </w:instrText>
      </w:r>
      <w:r w:rsidRPr="00F242BF">
        <w:rPr>
          <w:sz w:val="22"/>
          <w:szCs w:val="22"/>
        </w:rPr>
      </w:r>
      <w:r w:rsidRPr="00F242BF">
        <w:rPr>
          <w:sz w:val="22"/>
          <w:szCs w:val="22"/>
        </w:rPr>
        <w:fldChar w:fldCharType="separate"/>
      </w:r>
      <w:r w:rsidRPr="00F242BF">
        <w:rPr>
          <w:sz w:val="22"/>
          <w:szCs w:val="22"/>
          <w:lang w:val="ru-RU"/>
        </w:rPr>
        <w:t>     </w:t>
      </w:r>
      <w:r w:rsidRPr="00F242BF">
        <w:rPr>
          <w:sz w:val="22"/>
          <w:szCs w:val="22"/>
        </w:rPr>
        <w:fldChar w:fldCharType="end"/>
      </w:r>
      <w:bookmarkEnd w:id="64"/>
    </w:p>
    <w:p w14:paraId="28B23EEB" w14:textId="77777777" w:rsidR="00F242BF" w:rsidRPr="00F242BF" w:rsidRDefault="00F242BF" w:rsidP="00F242BF">
      <w:pPr>
        <w:spacing w:before="120"/>
        <w:ind w:right="-1"/>
        <w:rPr>
          <w:sz w:val="22"/>
          <w:szCs w:val="22"/>
          <w:lang w:val="ru-RU"/>
        </w:rPr>
      </w:pPr>
      <w:r w:rsidRPr="00F242BF">
        <w:rPr>
          <w:sz w:val="22"/>
          <w:szCs w:val="22"/>
          <w:lang w:val="ru-RU"/>
        </w:rPr>
        <w:t xml:space="preserve">Адрес: </w:t>
      </w:r>
      <w:r w:rsidRPr="00F242BF">
        <w:rPr>
          <w:sz w:val="22"/>
          <w:szCs w:val="22"/>
        </w:rPr>
        <w:fldChar w:fldCharType="begin">
          <w:ffData>
            <w:name w:val="Text5"/>
            <w:enabled/>
            <w:calcOnExit w:val="0"/>
            <w:textInput/>
          </w:ffData>
        </w:fldChar>
      </w:r>
      <w:bookmarkStart w:id="65" w:name="Text5"/>
      <w:r w:rsidRPr="00F242BF">
        <w:rPr>
          <w:sz w:val="22"/>
          <w:szCs w:val="22"/>
          <w:lang w:val="ru-RU"/>
        </w:rPr>
        <w:instrText xml:space="preserve"> </w:instrText>
      </w:r>
      <w:r w:rsidRPr="00F242BF">
        <w:rPr>
          <w:sz w:val="22"/>
          <w:szCs w:val="22"/>
        </w:rPr>
        <w:instrText>FORMTEXT</w:instrText>
      </w:r>
      <w:r w:rsidRPr="00F242BF">
        <w:rPr>
          <w:sz w:val="22"/>
          <w:szCs w:val="22"/>
          <w:lang w:val="ru-RU"/>
        </w:rPr>
        <w:instrText xml:space="preserve"> </w:instrText>
      </w:r>
      <w:r w:rsidRPr="00F242BF">
        <w:rPr>
          <w:sz w:val="22"/>
          <w:szCs w:val="22"/>
        </w:rPr>
      </w:r>
      <w:r w:rsidRPr="00F242BF">
        <w:rPr>
          <w:sz w:val="22"/>
          <w:szCs w:val="22"/>
        </w:rPr>
        <w:fldChar w:fldCharType="separate"/>
      </w:r>
      <w:r w:rsidRPr="00F242BF">
        <w:rPr>
          <w:sz w:val="22"/>
          <w:szCs w:val="22"/>
          <w:lang w:val="ru-RU"/>
        </w:rPr>
        <w:t>     </w:t>
      </w:r>
      <w:r w:rsidRPr="00F242BF">
        <w:rPr>
          <w:sz w:val="22"/>
          <w:szCs w:val="22"/>
        </w:rPr>
        <w:fldChar w:fldCharType="end"/>
      </w:r>
      <w:bookmarkEnd w:id="65"/>
    </w:p>
    <w:p w14:paraId="592478CA" w14:textId="77777777" w:rsidR="00F242BF" w:rsidRPr="00F242BF" w:rsidRDefault="00F242BF" w:rsidP="00F242BF">
      <w:pPr>
        <w:spacing w:before="120"/>
        <w:ind w:right="-1"/>
        <w:rPr>
          <w:sz w:val="22"/>
          <w:szCs w:val="22"/>
          <w:lang w:val="ru-RU"/>
        </w:rPr>
      </w:pPr>
      <w:r w:rsidRPr="00F242BF">
        <w:rPr>
          <w:sz w:val="22"/>
          <w:szCs w:val="22"/>
          <w:lang w:val="ru-RU"/>
        </w:rPr>
        <w:t xml:space="preserve">Дата рождения: </w:t>
      </w:r>
      <w:r w:rsidRPr="00F242BF">
        <w:rPr>
          <w:sz w:val="22"/>
          <w:szCs w:val="22"/>
        </w:rPr>
        <w:fldChar w:fldCharType="begin">
          <w:ffData>
            <w:name w:val="Text6"/>
            <w:enabled/>
            <w:calcOnExit w:val="0"/>
            <w:textInput/>
          </w:ffData>
        </w:fldChar>
      </w:r>
      <w:bookmarkStart w:id="66" w:name="Text6"/>
      <w:r w:rsidRPr="00F242BF">
        <w:rPr>
          <w:sz w:val="22"/>
          <w:szCs w:val="22"/>
          <w:lang w:val="ru-RU"/>
        </w:rPr>
        <w:instrText xml:space="preserve"> </w:instrText>
      </w:r>
      <w:r w:rsidRPr="00F242BF">
        <w:rPr>
          <w:sz w:val="22"/>
          <w:szCs w:val="22"/>
        </w:rPr>
        <w:instrText>FORMTEXT</w:instrText>
      </w:r>
      <w:r w:rsidRPr="00F242BF">
        <w:rPr>
          <w:sz w:val="22"/>
          <w:szCs w:val="22"/>
          <w:lang w:val="ru-RU"/>
        </w:rPr>
        <w:instrText xml:space="preserve"> </w:instrText>
      </w:r>
      <w:r w:rsidRPr="00F242BF">
        <w:rPr>
          <w:sz w:val="22"/>
          <w:szCs w:val="22"/>
        </w:rPr>
      </w:r>
      <w:r w:rsidRPr="00F242BF">
        <w:rPr>
          <w:sz w:val="22"/>
          <w:szCs w:val="22"/>
        </w:rPr>
        <w:fldChar w:fldCharType="separate"/>
      </w:r>
      <w:r w:rsidRPr="00F242BF">
        <w:rPr>
          <w:sz w:val="22"/>
          <w:szCs w:val="22"/>
          <w:lang w:val="ru-RU"/>
        </w:rPr>
        <w:t>     </w:t>
      </w:r>
      <w:r w:rsidRPr="00F242BF">
        <w:rPr>
          <w:sz w:val="22"/>
          <w:szCs w:val="22"/>
        </w:rPr>
        <w:fldChar w:fldCharType="end"/>
      </w:r>
      <w:bookmarkEnd w:id="66"/>
    </w:p>
    <w:p w14:paraId="673AB8CB" w14:textId="77777777" w:rsidR="00F242BF" w:rsidRPr="00F242BF" w:rsidRDefault="00F242BF" w:rsidP="00F242BF">
      <w:pPr>
        <w:ind w:right="-1"/>
        <w:rPr>
          <w:sz w:val="22"/>
          <w:szCs w:val="22"/>
          <w:lang w:val="ru-RU"/>
        </w:rPr>
      </w:pPr>
    </w:p>
    <w:p w14:paraId="52D034AA" w14:textId="77777777" w:rsidR="00F242BF" w:rsidRPr="00F242BF" w:rsidRDefault="00F242BF" w:rsidP="00F242BF">
      <w:pPr>
        <w:ind w:right="-1"/>
        <w:rPr>
          <w:sz w:val="22"/>
          <w:szCs w:val="22"/>
          <w:lang w:val="ru-RU"/>
        </w:rPr>
      </w:pPr>
      <w:r w:rsidRPr="00F242BF">
        <w:rPr>
          <w:sz w:val="22"/>
          <w:szCs w:val="22"/>
          <w:lang w:val="ru-RU"/>
        </w:rPr>
        <w:t>УВЕДОМЛЕНИЕ:</w:t>
      </w:r>
    </w:p>
    <w:p w14:paraId="18812D56" w14:textId="77777777" w:rsidR="00F242BF" w:rsidRPr="00F242BF" w:rsidRDefault="00F242BF" w:rsidP="00F242BF">
      <w:pPr>
        <w:ind w:right="-1"/>
        <w:jc w:val="both"/>
        <w:rPr>
          <w:sz w:val="22"/>
          <w:szCs w:val="22"/>
          <w:lang w:val="ru-RU"/>
        </w:rPr>
      </w:pPr>
      <w:r w:rsidRPr="00F242BF">
        <w:rPr>
          <w:sz w:val="22"/>
          <w:szCs w:val="22"/>
          <w:lang w:val="ru-RU"/>
        </w:rPr>
        <w:t>1. Вы должны подписать это свидетельство в соответствии с положениями 22 Свода федеральных правил, часть 140, запрёт на оказание помощи торговцам наркотиками. Эти правила были изданы Государственным департаментом и требуют, чтобы определенные ключевые лица организаций подписали это свидетельство.</w:t>
      </w:r>
    </w:p>
    <w:p w14:paraId="2EB4EBF9" w14:textId="77777777" w:rsidR="00F242BF" w:rsidRPr="00F242BF" w:rsidRDefault="00F242BF" w:rsidP="00F242BF">
      <w:pPr>
        <w:ind w:right="-1"/>
        <w:jc w:val="both"/>
        <w:rPr>
          <w:sz w:val="22"/>
          <w:szCs w:val="22"/>
          <w:lang w:val="ru-RU"/>
        </w:rPr>
      </w:pPr>
      <w:r w:rsidRPr="00F242BF">
        <w:rPr>
          <w:sz w:val="22"/>
          <w:szCs w:val="22"/>
          <w:lang w:val="ru-RU"/>
        </w:rPr>
        <w:t xml:space="preserve">2. Если вы дадите ложное свидетельство, вы подвергнетесь уголовному преследованию в США в соответствии с 18 </w:t>
      </w:r>
      <w:r w:rsidRPr="00F242BF">
        <w:rPr>
          <w:sz w:val="22"/>
          <w:szCs w:val="22"/>
        </w:rPr>
        <w:t>USC</w:t>
      </w:r>
      <w:r w:rsidRPr="00F242BF">
        <w:rPr>
          <w:sz w:val="22"/>
          <w:szCs w:val="22"/>
          <w:lang w:val="ru-RU"/>
        </w:rPr>
        <w:t xml:space="preserve"> 1001.</w:t>
      </w:r>
    </w:p>
    <w:p w14:paraId="6DCD7DFB" w14:textId="77777777" w:rsidR="00F242BF" w:rsidRPr="00F242BF" w:rsidRDefault="00F242BF" w:rsidP="00F242BF">
      <w:pPr>
        <w:pStyle w:val="Heading31"/>
        <w:rPr>
          <w:rFonts w:ascii="Times New Roman" w:eastAsia="Times New Roman" w:hAnsi="Times New Roman" w:cs="Times New Roman"/>
          <w:caps/>
          <w:color w:val="00286B"/>
          <w:lang w:val="ru-RU"/>
        </w:rPr>
      </w:pPr>
      <w:r w:rsidRPr="00F242BF">
        <w:rPr>
          <w:rFonts w:ascii="Times New Roman" w:hAnsi="Times New Roman" w:cs="Times New Roman"/>
          <w:lang w:val="ru-RU"/>
        </w:rPr>
        <w:br w:type="page"/>
      </w:r>
      <w:bookmarkStart w:id="67" w:name="Subcontractor_Size_Self_Certification"/>
      <w:bookmarkEnd w:id="67"/>
      <w:r w:rsidRPr="00F242BF">
        <w:rPr>
          <w:rFonts w:ascii="Times New Roman" w:eastAsia="Times New Roman" w:hAnsi="Times New Roman" w:cs="Times New Roman"/>
          <w:caps/>
          <w:color w:val="00286B"/>
          <w:lang w:val="ru-RU"/>
        </w:rPr>
        <w:lastRenderedPageBreak/>
        <w:t>Форма самосертификации субподрядчика</w:t>
      </w:r>
    </w:p>
    <w:p w14:paraId="7F66EDCE" w14:textId="77777777" w:rsidR="00F242BF" w:rsidRPr="00F242BF" w:rsidRDefault="00F242BF" w:rsidP="00F242BF">
      <w:pPr>
        <w:pStyle w:val="Default"/>
        <w:rPr>
          <w:rFonts w:ascii="Times New Roman" w:hAnsi="Times New Roman" w:cs="Times New Roman"/>
          <w:b/>
          <w:color w:val="auto"/>
          <w:sz w:val="22"/>
          <w:szCs w:val="22"/>
          <w:lang w:val="ru-RU"/>
        </w:rPr>
      </w:pPr>
    </w:p>
    <w:p w14:paraId="2ABE0022"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Номер ссылки</w:t>
      </w:r>
      <w:r w:rsidRPr="00F242BF">
        <w:rPr>
          <w:rFonts w:ascii="Times New Roman" w:hAnsi="Times New Roman" w:cs="Times New Roman"/>
          <w:sz w:val="22"/>
          <w:szCs w:val="22"/>
          <w:lang w:val="ru-RU"/>
        </w:rPr>
        <w:t>: [введите номер заявки или контракта финансирующего агентства]</w:t>
      </w:r>
    </w:p>
    <w:p w14:paraId="5617DB69" w14:textId="77777777" w:rsidR="00F242BF" w:rsidRPr="00F242BF" w:rsidRDefault="00F242BF" w:rsidP="00F242BF">
      <w:pPr>
        <w:pStyle w:val="Default"/>
        <w:spacing w:after="120"/>
        <w:rPr>
          <w:rStyle w:val="PlaceholderText"/>
          <w:rFonts w:ascii="Times New Roman" w:hAnsi="Times New Roman" w:cs="Times New Roman"/>
          <w:sz w:val="22"/>
          <w:szCs w:val="22"/>
          <w:lang w:val="ru-RU"/>
        </w:rPr>
      </w:pPr>
      <w:r w:rsidRPr="00F242BF">
        <w:rPr>
          <w:rFonts w:ascii="Times New Roman" w:hAnsi="Times New Roman" w:cs="Times New Roman"/>
          <w:b/>
          <w:sz w:val="22"/>
          <w:szCs w:val="22"/>
          <w:lang w:val="ru-RU"/>
        </w:rPr>
        <w:t>Название проекта</w:t>
      </w:r>
      <w:r w:rsidRPr="00F242BF">
        <w:rPr>
          <w:rFonts w:ascii="Times New Roman" w:hAnsi="Times New Roman" w:cs="Times New Roman"/>
          <w:sz w:val="22"/>
          <w:szCs w:val="22"/>
          <w:lang w:val="ru-RU"/>
        </w:rPr>
        <w:t xml:space="preserve">: </w:t>
      </w:r>
      <w:r w:rsidRPr="00F242BF">
        <w:rPr>
          <w:rFonts w:ascii="Times New Roman" w:hAnsi="Times New Roman" w:cs="Times New Roman"/>
          <w:color w:val="808080"/>
          <w:sz w:val="22"/>
          <w:szCs w:val="22"/>
          <w:lang w:val="ru-RU"/>
        </w:rPr>
        <w:t xml:space="preserve">[введите </w:t>
      </w:r>
      <w:r w:rsidRPr="00F242BF">
        <w:rPr>
          <w:rStyle w:val="PlaceholderText"/>
          <w:rFonts w:ascii="Times New Roman" w:hAnsi="Times New Roman" w:cs="Times New Roman"/>
          <w:sz w:val="22"/>
          <w:szCs w:val="22"/>
          <w:lang w:val="ru-RU"/>
        </w:rPr>
        <w:t>полное название проекта]</w:t>
      </w:r>
    </w:p>
    <w:p w14:paraId="6C493AC9" w14:textId="77777777" w:rsidR="00F242BF" w:rsidRPr="00F242BF" w:rsidRDefault="00F242BF" w:rsidP="00F242BF">
      <w:pPr>
        <w:pStyle w:val="Default"/>
        <w:pBdr>
          <w:bottom w:val="triple" w:sz="4" w:space="6" w:color="auto"/>
        </w:pBdr>
        <w:spacing w:after="120"/>
        <w:jc w:val="both"/>
        <w:rPr>
          <w:rFonts w:ascii="Times New Roman" w:hAnsi="Times New Roman" w:cs="Times New Roman"/>
          <w:sz w:val="22"/>
          <w:szCs w:val="22"/>
          <w:lang w:val="ru-RU"/>
        </w:rPr>
      </w:pPr>
      <w:r w:rsidRPr="00F242BF">
        <w:rPr>
          <w:rFonts w:ascii="Times New Roman" w:hAnsi="Times New Roman" w:cs="Times New Roman"/>
          <w:b/>
          <w:sz w:val="22"/>
          <w:szCs w:val="22"/>
          <w:lang w:val="ru-RU"/>
        </w:rPr>
        <w:t xml:space="preserve">Основной код </w:t>
      </w:r>
      <w:r w:rsidRPr="00F242BF">
        <w:rPr>
          <w:rFonts w:ascii="Times New Roman" w:hAnsi="Times New Roman" w:cs="Times New Roman"/>
          <w:b/>
          <w:sz w:val="22"/>
          <w:szCs w:val="22"/>
        </w:rPr>
        <w:t>NAICS</w:t>
      </w:r>
      <w:r w:rsidRPr="00F242BF">
        <w:rPr>
          <w:rFonts w:ascii="Times New Roman" w:hAnsi="Times New Roman" w:cs="Times New Roman"/>
          <w:sz w:val="22"/>
          <w:szCs w:val="22"/>
          <w:lang w:val="ru-RU"/>
        </w:rPr>
        <w:t xml:space="preserve">: [введите </w:t>
      </w:r>
      <w:r w:rsidRPr="00F242BF">
        <w:rPr>
          <w:rFonts w:ascii="Times New Roman" w:hAnsi="Times New Roman" w:cs="Times New Roman"/>
          <w:b/>
          <w:sz w:val="22"/>
          <w:szCs w:val="22"/>
        </w:rPr>
        <w:t>NAICS</w:t>
      </w:r>
      <w:r w:rsidRPr="00F242BF">
        <w:rPr>
          <w:rStyle w:val="PlaceholderText"/>
          <w:rFonts w:ascii="Times New Roman" w:hAnsi="Times New Roman" w:cs="Times New Roman"/>
          <w:sz w:val="22"/>
          <w:szCs w:val="22"/>
          <w:lang w:val="ru-RU"/>
        </w:rPr>
        <w:t xml:space="preserve"> код (Североамериканская система классификации промышленности), который лучше всего описывает работы, выполняемые по субподряду, то есть: для оказания технической помощи используйте 541990 или используйте для управленческого консультирования 541611. Для </w:t>
      </w:r>
      <w:r w:rsidRPr="00F242BF">
        <w:rPr>
          <w:rStyle w:val="PlaceholderText"/>
          <w:rFonts w:ascii="Times New Roman" w:hAnsi="Times New Roman" w:cs="Times New Roman"/>
          <w:sz w:val="22"/>
          <w:szCs w:val="22"/>
        </w:rPr>
        <w:t>HHE</w:t>
      </w:r>
      <w:r w:rsidRPr="00F242BF">
        <w:rPr>
          <w:rStyle w:val="PlaceholderText"/>
          <w:rFonts w:ascii="Times New Roman" w:hAnsi="Times New Roman" w:cs="Times New Roman"/>
          <w:sz w:val="22"/>
          <w:szCs w:val="22"/>
          <w:lang w:val="ru-RU"/>
        </w:rPr>
        <w:t xml:space="preserve"> используйте 484210 и для использования ГИС 541360. Коды </w:t>
      </w:r>
      <w:r w:rsidRPr="00F242BF">
        <w:rPr>
          <w:rStyle w:val="PlaceholderText"/>
          <w:rFonts w:ascii="Times New Roman" w:hAnsi="Times New Roman" w:cs="Times New Roman"/>
          <w:sz w:val="22"/>
          <w:szCs w:val="22"/>
        </w:rPr>
        <w:t>NAICS</w:t>
      </w:r>
      <w:r w:rsidRPr="00F242BF">
        <w:rPr>
          <w:rStyle w:val="PlaceholderText"/>
          <w:rFonts w:ascii="Times New Roman" w:hAnsi="Times New Roman" w:cs="Times New Roman"/>
          <w:sz w:val="22"/>
          <w:szCs w:val="22"/>
          <w:lang w:val="ru-RU"/>
        </w:rPr>
        <w:t xml:space="preserve">, наиболее часто используемые </w:t>
      </w:r>
      <w:r w:rsidRPr="00F242BF">
        <w:rPr>
          <w:rStyle w:val="PlaceholderText"/>
          <w:rFonts w:ascii="Times New Roman" w:hAnsi="Times New Roman" w:cs="Times New Roman"/>
          <w:sz w:val="22"/>
          <w:szCs w:val="22"/>
        </w:rPr>
        <w:t>Chemonics</w:t>
      </w:r>
      <w:r w:rsidRPr="00F242BF">
        <w:rPr>
          <w:rStyle w:val="PlaceholderText"/>
          <w:rFonts w:ascii="Times New Roman" w:hAnsi="Times New Roman" w:cs="Times New Roman"/>
          <w:sz w:val="22"/>
          <w:szCs w:val="22"/>
          <w:lang w:val="ru-RU"/>
        </w:rPr>
        <w:t>, - это 541611, 541618, 541620, 541990]</w:t>
      </w:r>
    </w:p>
    <w:p w14:paraId="50612396"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Название компании</w:t>
      </w:r>
      <w:r w:rsidRPr="00F242BF">
        <w:rPr>
          <w:rFonts w:ascii="Times New Roman" w:hAnsi="Times New Roman" w:cs="Times New Roman"/>
          <w:sz w:val="22"/>
          <w:szCs w:val="22"/>
          <w:lang w:val="ru-RU"/>
        </w:rPr>
        <w:t>: Полное название</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p>
    <w:p w14:paraId="399F00FE"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Адрес</w:t>
      </w:r>
      <w:r w:rsidRPr="00F242BF">
        <w:rPr>
          <w:rFonts w:ascii="Times New Roman" w:hAnsi="Times New Roman" w:cs="Times New Roman"/>
          <w:sz w:val="22"/>
          <w:szCs w:val="22"/>
          <w:lang w:val="ru-RU"/>
        </w:rPr>
        <w:t xml:space="preserve">: Адрес улицы </w:t>
      </w:r>
    </w:p>
    <w:p w14:paraId="23F5DF66"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Город, область, почтовый индекс</w:t>
      </w:r>
      <w:r w:rsidRPr="00F242BF">
        <w:rPr>
          <w:rFonts w:ascii="Times New Roman" w:hAnsi="Times New Roman" w:cs="Times New Roman"/>
          <w:sz w:val="22"/>
          <w:szCs w:val="22"/>
          <w:lang w:val="ru-RU"/>
        </w:rPr>
        <w:t>: Город, Область, Почтовый индекс</w:t>
      </w:r>
    </w:p>
    <w:p w14:paraId="2A881EB4"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 xml:space="preserve">Номер </w:t>
      </w:r>
      <w:r w:rsidRPr="00F242BF">
        <w:rPr>
          <w:rFonts w:ascii="Times New Roman" w:hAnsi="Times New Roman" w:cs="Times New Roman"/>
          <w:b/>
          <w:sz w:val="22"/>
          <w:szCs w:val="22"/>
        </w:rPr>
        <w:t>DUNS</w:t>
      </w:r>
      <w:r w:rsidRPr="00F242BF">
        <w:rPr>
          <w:rFonts w:ascii="Times New Roman" w:hAnsi="Times New Roman" w:cs="Times New Roman"/>
          <w:sz w:val="22"/>
          <w:szCs w:val="22"/>
          <w:lang w:val="ru-RU"/>
        </w:rPr>
        <w:t xml:space="preserve">: [введите </w:t>
      </w:r>
      <w:hyperlink r:id="rId21" w:history="1">
        <w:r w:rsidRPr="00F242BF">
          <w:rPr>
            <w:rStyle w:val="Hyperlink"/>
            <w:rFonts w:ascii="Times New Roman" w:hAnsi="Times New Roman" w:cs="Times New Roman"/>
            <w:sz w:val="22"/>
            <w:szCs w:val="22"/>
            <w:lang w:val="ru-RU"/>
          </w:rPr>
          <w:t>Универсальная система нумерации данных (</w:t>
        </w:r>
        <w:r w:rsidRPr="00F242BF">
          <w:rPr>
            <w:rStyle w:val="Hyperlink"/>
            <w:rFonts w:ascii="Times New Roman" w:hAnsi="Times New Roman" w:cs="Times New Roman"/>
            <w:sz w:val="22"/>
            <w:szCs w:val="22"/>
          </w:rPr>
          <w:t>DUNS</w:t>
        </w:r>
        <w:r w:rsidRPr="00F242BF">
          <w:rPr>
            <w:rStyle w:val="Hyperlink"/>
            <w:rFonts w:ascii="Times New Roman" w:hAnsi="Times New Roman" w:cs="Times New Roman"/>
            <w:sz w:val="22"/>
            <w:szCs w:val="22"/>
            <w:lang w:val="ru-RU"/>
          </w:rPr>
          <w:t>)</w:t>
        </w:r>
      </w:hyperlink>
      <w:r w:rsidRPr="00F242BF">
        <w:rPr>
          <w:rStyle w:val="Hyperlink"/>
          <w:rFonts w:ascii="Times New Roman" w:hAnsi="Times New Roman" w:cs="Times New Roman"/>
          <w:sz w:val="22"/>
          <w:szCs w:val="22"/>
          <w:lang w:val="ru-RU"/>
        </w:rPr>
        <w:t xml:space="preserve"> </w:t>
      </w:r>
      <w:r w:rsidRPr="00F242BF">
        <w:rPr>
          <w:rStyle w:val="PlaceholderText"/>
          <w:rFonts w:ascii="Times New Roman" w:hAnsi="Times New Roman" w:cs="Times New Roman"/>
          <w:sz w:val="22"/>
          <w:szCs w:val="22"/>
          <w:lang w:val="ru-RU"/>
        </w:rPr>
        <w:t xml:space="preserve">здесь. Субподрядчики должны иметь номер </w:t>
      </w:r>
      <w:r w:rsidRPr="00F242BF">
        <w:rPr>
          <w:rStyle w:val="PlaceholderText"/>
          <w:rFonts w:ascii="Times New Roman" w:hAnsi="Times New Roman" w:cs="Times New Roman"/>
          <w:sz w:val="22"/>
          <w:szCs w:val="22"/>
        </w:rPr>
        <w:t>DUNS</w:t>
      </w:r>
      <w:r w:rsidRPr="00F242BF">
        <w:rPr>
          <w:rStyle w:val="PlaceholderText"/>
          <w:rFonts w:ascii="Times New Roman" w:hAnsi="Times New Roman" w:cs="Times New Roman"/>
          <w:sz w:val="22"/>
          <w:szCs w:val="22"/>
          <w:lang w:val="ru-RU"/>
        </w:rPr>
        <w:t>, если это не исключено, в рамках субподряда с “Кемоникс”]</w:t>
      </w:r>
    </w:p>
    <w:p w14:paraId="430EA047" w14:textId="77777777" w:rsidR="00F242BF" w:rsidRPr="00F242BF" w:rsidRDefault="00F242BF" w:rsidP="00F242BF">
      <w:pPr>
        <w:pStyle w:val="Default"/>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Контактное лицо</w:t>
      </w:r>
      <w:r w:rsidRPr="00F242BF">
        <w:rPr>
          <w:rFonts w:ascii="Times New Roman" w:hAnsi="Times New Roman" w:cs="Times New Roman"/>
          <w:sz w:val="22"/>
          <w:szCs w:val="22"/>
          <w:lang w:val="ru-RU"/>
        </w:rPr>
        <w:t>: Имя, Должность</w:t>
      </w:r>
    </w:p>
    <w:p w14:paraId="2327A92C" w14:textId="77777777" w:rsidR="00F242BF" w:rsidRPr="00F242BF" w:rsidRDefault="00F242BF" w:rsidP="00F242BF">
      <w:pPr>
        <w:pStyle w:val="Default"/>
        <w:pBdr>
          <w:bottom w:val="triple" w:sz="4" w:space="6" w:color="auto"/>
        </w:pBdr>
        <w:spacing w:after="120"/>
        <w:rPr>
          <w:rFonts w:ascii="Times New Roman" w:hAnsi="Times New Roman" w:cs="Times New Roman"/>
          <w:sz w:val="22"/>
          <w:szCs w:val="22"/>
          <w:lang w:val="ru-RU"/>
        </w:rPr>
      </w:pPr>
      <w:r w:rsidRPr="00F242BF">
        <w:rPr>
          <w:rFonts w:ascii="Times New Roman" w:hAnsi="Times New Roman" w:cs="Times New Roman"/>
          <w:b/>
          <w:sz w:val="22"/>
          <w:szCs w:val="22"/>
          <w:lang w:val="ru-RU"/>
        </w:rPr>
        <w:t>Контактный телефон</w:t>
      </w:r>
      <w:r w:rsidRPr="00F242BF">
        <w:rPr>
          <w:rFonts w:ascii="Times New Roman" w:hAnsi="Times New Roman" w:cs="Times New Roman"/>
          <w:sz w:val="22"/>
          <w:szCs w:val="22"/>
          <w:lang w:val="ru-RU"/>
        </w:rPr>
        <w:t xml:space="preserve">: </w:t>
      </w:r>
    </w:p>
    <w:p w14:paraId="4391CD9B" w14:textId="77777777" w:rsidR="00F242BF" w:rsidRPr="00F242BF" w:rsidRDefault="00F242BF" w:rsidP="00F242BF">
      <w:pPr>
        <w:pStyle w:val="Default"/>
        <w:spacing w:after="120"/>
        <w:rPr>
          <w:rFonts w:ascii="Times New Roman" w:hAnsi="Times New Roman" w:cs="Times New Roman"/>
          <w:b/>
          <w:sz w:val="22"/>
          <w:szCs w:val="22"/>
          <w:lang w:val="ru-RU"/>
        </w:rPr>
      </w:pPr>
      <w:r w:rsidRPr="00F242BF">
        <w:rPr>
          <w:rFonts w:ascii="Times New Roman" w:hAnsi="Times New Roman" w:cs="Times New Roman"/>
          <w:b/>
          <w:sz w:val="22"/>
          <w:szCs w:val="22"/>
          <w:lang w:val="ru-RU"/>
        </w:rPr>
        <w:t>Тип юридического лица</w:t>
      </w:r>
    </w:p>
    <w:p w14:paraId="4B899E3B"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lang w:val="ru-RU"/>
        </w:rPr>
        <w:t xml:space="preserve">Если у вас возникли трудности с определением статуса размера бизнеса, посетите веб-сайт </w:t>
      </w:r>
      <w:r w:rsidRPr="00F242BF">
        <w:rPr>
          <w:rFonts w:ascii="Times New Roman" w:hAnsi="Times New Roman" w:cs="Times New Roman"/>
          <w:sz w:val="22"/>
          <w:szCs w:val="22"/>
        </w:rPr>
        <w:t>SBA</w:t>
      </w:r>
      <w:r w:rsidRPr="00F242BF">
        <w:rPr>
          <w:rFonts w:ascii="Times New Roman" w:hAnsi="Times New Roman" w:cs="Times New Roman"/>
          <w:sz w:val="22"/>
          <w:szCs w:val="22"/>
          <w:lang w:val="ru-RU"/>
        </w:rPr>
        <w:t xml:space="preserve"> (</w:t>
      </w:r>
      <w:hyperlink r:id="rId22" w:history="1">
        <w:r w:rsidRPr="00F242BF">
          <w:rPr>
            <w:rStyle w:val="Hyperlink"/>
            <w:rFonts w:ascii="Times New Roman" w:hAnsi="Times New Roman" w:cs="Times New Roman"/>
            <w:sz w:val="22"/>
            <w:szCs w:val="22"/>
          </w:rPr>
          <w:t>www</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sba</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gov</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size</w:t>
        </w:r>
      </w:hyperlink>
      <w:r w:rsidRPr="00F242BF">
        <w:rPr>
          <w:rFonts w:ascii="Times New Roman" w:hAnsi="Times New Roman" w:cs="Times New Roman"/>
          <w:sz w:val="22"/>
          <w:szCs w:val="22"/>
          <w:lang w:val="ru-RU"/>
        </w:rPr>
        <w:t xml:space="preserve">) или обратитесь в местный офис </w:t>
      </w:r>
      <w:r w:rsidRPr="00F242BF">
        <w:rPr>
          <w:rFonts w:ascii="Times New Roman" w:hAnsi="Times New Roman" w:cs="Times New Roman"/>
          <w:sz w:val="22"/>
          <w:szCs w:val="22"/>
        </w:rPr>
        <w:t>SBA</w:t>
      </w:r>
      <w:r w:rsidRPr="00F242BF">
        <w:rPr>
          <w:rFonts w:ascii="Times New Roman" w:hAnsi="Times New Roman" w:cs="Times New Roman"/>
          <w:sz w:val="22"/>
          <w:szCs w:val="22"/>
          <w:lang w:val="ru-RU"/>
        </w:rPr>
        <w:t xml:space="preserve">. </w:t>
      </w:r>
    </w:p>
    <w:p w14:paraId="79881EFD" w14:textId="77777777" w:rsidR="00F242BF" w:rsidRPr="00F242BF" w:rsidRDefault="00F242BF" w:rsidP="00F242BF">
      <w:pPr>
        <w:pStyle w:val="Default"/>
        <w:rPr>
          <w:rFonts w:ascii="Times New Roman" w:hAnsi="Times New Roman" w:cs="Times New Roman"/>
          <w:sz w:val="22"/>
          <w:szCs w:val="22"/>
          <w:lang w:val="ru-RU"/>
        </w:rPr>
      </w:pPr>
    </w:p>
    <w:p w14:paraId="7619BCC7"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rPr>
        <w:fldChar w:fldCharType="begin">
          <w:ffData>
            <w:name w:val="Check15"/>
            <w:enabled/>
            <w:calcOnExit w:val="0"/>
            <w:checkBox>
              <w:sizeAuto/>
              <w:default w:val="0"/>
              <w:checked w:val="0"/>
            </w:checkBox>
          </w:ffData>
        </w:fldChar>
      </w:r>
      <w:bookmarkStart w:id="68" w:name="Check15"/>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68"/>
      <w:r w:rsidRPr="00F242BF">
        <w:rPr>
          <w:rFonts w:ascii="Times New Roman" w:hAnsi="Times New Roman" w:cs="Times New Roman"/>
          <w:sz w:val="22"/>
          <w:szCs w:val="22"/>
          <w:lang w:val="ru-RU"/>
        </w:rPr>
        <w:t xml:space="preserve"> Малый бизнес </w:t>
      </w:r>
      <w:r w:rsidRPr="00F242BF">
        <w:rPr>
          <w:rFonts w:ascii="Times New Roman" w:hAnsi="Times New Roman" w:cs="Times New Roman"/>
          <w:sz w:val="22"/>
          <w:szCs w:val="22"/>
        </w:rPr>
        <w:fldChar w:fldCharType="begin">
          <w:ffData>
            <w:name w:val="Check14"/>
            <w:enabled/>
            <w:calcOnExit w:val="0"/>
            <w:checkBox>
              <w:sizeAuto/>
              <w:default w:val="0"/>
            </w:checkBox>
          </w:ffData>
        </w:fldChar>
      </w:r>
      <w:bookmarkStart w:id="69" w:name="Check14"/>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69"/>
      <w:r w:rsidRPr="00F242BF">
        <w:rPr>
          <w:rFonts w:ascii="Times New Roman" w:hAnsi="Times New Roman" w:cs="Times New Roman"/>
          <w:sz w:val="22"/>
          <w:szCs w:val="22"/>
          <w:lang w:val="ru-RU"/>
        </w:rPr>
        <w:t xml:space="preserve"> Крупный бизнес </w:t>
      </w:r>
      <w:r w:rsidRPr="00F242BF">
        <w:rPr>
          <w:rFonts w:ascii="Times New Roman" w:hAnsi="Times New Roman" w:cs="Times New Roman"/>
          <w:sz w:val="22"/>
          <w:szCs w:val="22"/>
        </w:rPr>
        <w:fldChar w:fldCharType="begin">
          <w:ffData>
            <w:name w:val="Check16"/>
            <w:enabled/>
            <w:calcOnExit w:val="0"/>
            <w:checkBox>
              <w:sizeAuto/>
              <w:default w:val="0"/>
              <w:checked w:val="0"/>
            </w:checkBox>
          </w:ffData>
        </w:fldChar>
      </w:r>
      <w:bookmarkStart w:id="70" w:name="Check16"/>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0"/>
      <w:r w:rsidRPr="00F242BF">
        <w:rPr>
          <w:rFonts w:ascii="Times New Roman" w:hAnsi="Times New Roman" w:cs="Times New Roman"/>
          <w:sz w:val="22"/>
          <w:szCs w:val="22"/>
          <w:lang w:val="ru-RU"/>
        </w:rPr>
        <w:t xml:space="preserve"> Некоммерческая / образовательная </w:t>
      </w:r>
      <w:r w:rsidRPr="00F242BF">
        <w:rPr>
          <w:rFonts w:ascii="Times New Roman" w:hAnsi="Times New Roman" w:cs="Times New Roman"/>
          <w:sz w:val="22"/>
          <w:szCs w:val="22"/>
        </w:rPr>
        <w:fldChar w:fldCharType="begin">
          <w:ffData>
            <w:name w:val="Check18"/>
            <w:enabled/>
            <w:calcOnExit w:val="0"/>
            <w:checkBox>
              <w:sizeAuto/>
              <w:default w:val="0"/>
            </w:checkBox>
          </w:ffData>
        </w:fldChar>
      </w:r>
      <w:bookmarkStart w:id="71" w:name="Check18"/>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1"/>
      <w:r w:rsidRPr="00F242BF">
        <w:rPr>
          <w:rFonts w:ascii="Times New Roman" w:hAnsi="Times New Roman" w:cs="Times New Roman"/>
          <w:sz w:val="22"/>
          <w:szCs w:val="22"/>
          <w:lang w:val="ru-RU"/>
        </w:rPr>
        <w:t xml:space="preserve"> Правительство </w:t>
      </w:r>
      <w:r w:rsidRPr="00F242BF">
        <w:rPr>
          <w:rFonts w:ascii="Times New Roman" w:hAnsi="Times New Roman" w:cs="Times New Roman"/>
          <w:sz w:val="22"/>
          <w:szCs w:val="22"/>
        </w:rPr>
        <w:fldChar w:fldCharType="begin">
          <w:ffData>
            <w:name w:val="Check17"/>
            <w:enabled/>
            <w:calcOnExit w:val="0"/>
            <w:checkBox>
              <w:sizeAuto/>
              <w:default w:val="0"/>
            </w:checkBox>
          </w:ffData>
        </w:fldChar>
      </w:r>
      <w:bookmarkStart w:id="72" w:name="Check17"/>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2"/>
      <w:r w:rsidRPr="00F242BF">
        <w:rPr>
          <w:rFonts w:ascii="Times New Roman" w:hAnsi="Times New Roman" w:cs="Times New Roman"/>
          <w:sz w:val="22"/>
          <w:szCs w:val="22"/>
          <w:lang w:val="ru-RU"/>
        </w:rPr>
        <w:t xml:space="preserve"> Не из США</w:t>
      </w:r>
    </w:p>
    <w:p w14:paraId="546C1BA6" w14:textId="77777777" w:rsidR="00F242BF" w:rsidRPr="00F242BF" w:rsidRDefault="00F242BF" w:rsidP="00F242BF">
      <w:pPr>
        <w:pStyle w:val="Default"/>
        <w:rPr>
          <w:rFonts w:ascii="Times New Roman" w:hAnsi="Times New Roman" w:cs="Times New Roman"/>
          <w:sz w:val="22"/>
          <w:szCs w:val="22"/>
          <w:lang w:val="ru-RU"/>
        </w:rPr>
      </w:pPr>
    </w:p>
    <w:p w14:paraId="526D84CC" w14:textId="77777777" w:rsidR="00F242BF" w:rsidRPr="00F242BF" w:rsidRDefault="00F242BF" w:rsidP="00F242BF">
      <w:pPr>
        <w:pStyle w:val="Default"/>
        <w:jc w:val="both"/>
        <w:rPr>
          <w:rFonts w:ascii="Times New Roman" w:hAnsi="Times New Roman" w:cs="Times New Roman"/>
          <w:sz w:val="22"/>
          <w:szCs w:val="22"/>
          <w:lang w:val="ru-RU"/>
        </w:rPr>
      </w:pPr>
      <w:r w:rsidRPr="00F242BF">
        <w:rPr>
          <w:rFonts w:ascii="Times New Roman" w:hAnsi="Times New Roman" w:cs="Times New Roman"/>
          <w:sz w:val="22"/>
          <w:szCs w:val="22"/>
          <w:lang w:val="ru-RU"/>
        </w:rPr>
        <w:t>Если выше отмечен «Малый бизнес», и если применимо, укажите любые дополнительные обозначения малого бизнеса, на которые распространяется компания. При желании вы можете ознакомиться с определениями перечисленных ниже категорий в Положении о федеральных закупках 19.7 или 52.219-8 (</w:t>
      </w:r>
      <w:hyperlink r:id="rId23" w:history="1">
        <w:r w:rsidRPr="00F242BF">
          <w:rPr>
            <w:rStyle w:val="Hyperlink"/>
            <w:rFonts w:ascii="Times New Roman" w:hAnsi="Times New Roman" w:cs="Times New Roman"/>
            <w:sz w:val="22"/>
            <w:szCs w:val="22"/>
          </w:rPr>
          <w:t>www</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acquisition</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gov</w:t>
        </w:r>
        <w:r w:rsidRPr="00F242BF">
          <w:rPr>
            <w:rStyle w:val="Hyperlink"/>
            <w:rFonts w:ascii="Times New Roman" w:hAnsi="Times New Roman" w:cs="Times New Roman"/>
            <w:sz w:val="22"/>
            <w:szCs w:val="22"/>
            <w:lang w:val="ru-RU"/>
          </w:rPr>
          <w:t>/</w:t>
        </w:r>
        <w:r w:rsidRPr="00F242BF">
          <w:rPr>
            <w:rStyle w:val="Hyperlink"/>
            <w:rFonts w:ascii="Times New Roman" w:hAnsi="Times New Roman" w:cs="Times New Roman"/>
            <w:sz w:val="22"/>
            <w:szCs w:val="22"/>
          </w:rPr>
          <w:t>far</w:t>
        </w:r>
        <w:r w:rsidRPr="00F242BF">
          <w:rPr>
            <w:rStyle w:val="Hyperlink"/>
            <w:rFonts w:ascii="Times New Roman" w:hAnsi="Times New Roman" w:cs="Times New Roman"/>
            <w:sz w:val="22"/>
            <w:szCs w:val="22"/>
            <w:lang w:val="ru-RU"/>
          </w:rPr>
          <w:t>/</w:t>
        </w:r>
      </w:hyperlink>
      <w:r w:rsidRPr="00F242BF">
        <w:rPr>
          <w:rFonts w:ascii="Times New Roman" w:hAnsi="Times New Roman" w:cs="Times New Roman"/>
          <w:sz w:val="22"/>
          <w:szCs w:val="22"/>
          <w:lang w:val="ru-RU"/>
        </w:rPr>
        <w:t>) для определения применимости.</w:t>
      </w:r>
    </w:p>
    <w:p w14:paraId="4E8C699D" w14:textId="77777777" w:rsidR="00F242BF" w:rsidRPr="00F242BF" w:rsidRDefault="00F242BF" w:rsidP="00F242BF">
      <w:pPr>
        <w:pStyle w:val="Default"/>
        <w:rPr>
          <w:rFonts w:ascii="Times New Roman" w:hAnsi="Times New Roman" w:cs="Times New Roman"/>
          <w:sz w:val="22"/>
          <w:szCs w:val="22"/>
          <w:lang w:val="ru-RU"/>
        </w:rPr>
      </w:pPr>
    </w:p>
    <w:p w14:paraId="7BBC8E43"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rPr>
        <w:fldChar w:fldCharType="begin">
          <w:ffData>
            <w:name w:val="Check3"/>
            <w:enabled/>
            <w:calcOnExit w:val="0"/>
            <w:checkBox>
              <w:sizeAuto/>
              <w:default w:val="0"/>
              <w:checked w:val="0"/>
            </w:checkBox>
          </w:ffData>
        </w:fldChar>
      </w:r>
      <w:bookmarkStart w:id="73" w:name="Check3"/>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3"/>
      <w:r w:rsidRPr="00F242BF">
        <w:rPr>
          <w:rFonts w:ascii="Times New Roman" w:hAnsi="Times New Roman" w:cs="Times New Roman"/>
          <w:sz w:val="22"/>
          <w:szCs w:val="22"/>
          <w:lang w:val="ru-RU"/>
        </w:rPr>
        <w:t xml:space="preserve"> Малый неблагополучный бизнес</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t xml:space="preserve">           </w:t>
      </w:r>
      <w:r w:rsidRPr="00F242BF">
        <w:rPr>
          <w:rFonts w:ascii="Times New Roman" w:hAnsi="Times New Roman" w:cs="Times New Roman"/>
          <w:sz w:val="22"/>
          <w:szCs w:val="22"/>
        </w:rPr>
        <w:fldChar w:fldCharType="begin">
          <w:ffData>
            <w:name w:val="Check4"/>
            <w:enabled/>
            <w:calcOnExit w:val="0"/>
            <w:checkBox>
              <w:sizeAuto/>
              <w:default w:val="0"/>
            </w:checkBox>
          </w:ffData>
        </w:fldChar>
      </w:r>
      <w:bookmarkStart w:id="74" w:name="Check4"/>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4"/>
      <w:r w:rsidRPr="00F242BF">
        <w:rPr>
          <w:rFonts w:ascii="Times New Roman" w:hAnsi="Times New Roman" w:cs="Times New Roman"/>
          <w:sz w:val="22"/>
          <w:szCs w:val="22"/>
          <w:lang w:val="ru-RU"/>
        </w:rPr>
        <w:t xml:space="preserve"> 8 (а)</w:t>
      </w:r>
    </w:p>
    <w:p w14:paraId="0BAAA591"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rPr>
        <w:fldChar w:fldCharType="begin">
          <w:ffData>
            <w:name w:val="Check5"/>
            <w:enabled/>
            <w:calcOnExit w:val="0"/>
            <w:checkBox>
              <w:sizeAuto/>
              <w:default w:val="0"/>
            </w:checkBox>
          </w:ffData>
        </w:fldChar>
      </w:r>
      <w:bookmarkStart w:id="75" w:name="Check5"/>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5"/>
      <w:r w:rsidRPr="00F242BF">
        <w:rPr>
          <w:rFonts w:ascii="Times New Roman" w:hAnsi="Times New Roman" w:cs="Times New Roman"/>
          <w:sz w:val="22"/>
          <w:szCs w:val="22"/>
          <w:lang w:val="ru-RU"/>
        </w:rPr>
        <w:t xml:space="preserve"> </w:t>
      </w:r>
      <w:r w:rsidRPr="00F242BF">
        <w:rPr>
          <w:rFonts w:ascii="Times New Roman" w:hAnsi="Times New Roman" w:cs="Times New Roman"/>
          <w:sz w:val="22"/>
          <w:szCs w:val="22"/>
        </w:rPr>
        <w:t>HUBZone</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t xml:space="preserve">           </w:t>
      </w:r>
      <w:r w:rsidRPr="00F242BF">
        <w:rPr>
          <w:rFonts w:ascii="Times New Roman" w:hAnsi="Times New Roman" w:cs="Times New Roman"/>
          <w:sz w:val="22"/>
          <w:szCs w:val="22"/>
        </w:rPr>
        <w:fldChar w:fldCharType="begin">
          <w:ffData>
            <w:name w:val="Check6"/>
            <w:enabled/>
            <w:calcOnExit w:val="0"/>
            <w:checkBox>
              <w:sizeAuto/>
              <w:default w:val="0"/>
            </w:checkBox>
          </w:ffData>
        </w:fldChar>
      </w:r>
      <w:bookmarkStart w:id="76" w:name="Check6"/>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6"/>
      <w:r w:rsidRPr="00F242BF">
        <w:rPr>
          <w:rFonts w:ascii="Times New Roman" w:hAnsi="Times New Roman" w:cs="Times New Roman"/>
          <w:sz w:val="22"/>
          <w:szCs w:val="22"/>
          <w:lang w:val="ru-RU"/>
        </w:rPr>
        <w:t xml:space="preserve"> Женщина, владеющая малым бизнесом</w:t>
      </w:r>
    </w:p>
    <w:p w14:paraId="2C9E5DA8"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rPr>
        <w:fldChar w:fldCharType="begin">
          <w:ffData>
            <w:name w:val="Check7"/>
            <w:enabled/>
            <w:calcOnExit w:val="0"/>
            <w:checkBox>
              <w:sizeAuto/>
              <w:default w:val="0"/>
            </w:checkBox>
          </w:ffData>
        </w:fldChar>
      </w:r>
      <w:bookmarkStart w:id="77" w:name="Check7"/>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7"/>
      <w:r w:rsidRPr="00F242BF">
        <w:rPr>
          <w:rFonts w:ascii="Times New Roman" w:hAnsi="Times New Roman" w:cs="Times New Roman"/>
          <w:sz w:val="22"/>
          <w:szCs w:val="22"/>
          <w:lang w:val="ru-RU"/>
        </w:rPr>
        <w:t xml:space="preserve"> Ветеран в </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t xml:space="preserve">    </w:t>
      </w:r>
      <w:r w:rsidRPr="00F242BF">
        <w:rPr>
          <w:rFonts w:ascii="Times New Roman" w:hAnsi="Times New Roman" w:cs="Times New Roman"/>
          <w:sz w:val="22"/>
          <w:szCs w:val="22"/>
        </w:rPr>
        <w:fldChar w:fldCharType="begin">
          <w:ffData>
            <w:name w:val="Check8"/>
            <w:enabled/>
            <w:calcOnExit w:val="0"/>
            <w:checkBox>
              <w:sizeAuto/>
              <w:default w:val="0"/>
            </w:checkBox>
          </w:ffData>
        </w:fldChar>
      </w:r>
      <w:bookmarkStart w:id="78" w:name="Check8"/>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8"/>
      <w:r w:rsidRPr="00F242BF">
        <w:rPr>
          <w:rFonts w:ascii="Times New Roman" w:hAnsi="Times New Roman" w:cs="Times New Roman"/>
          <w:sz w:val="22"/>
          <w:szCs w:val="22"/>
          <w:lang w:val="ru-RU"/>
        </w:rPr>
        <w:t xml:space="preserve"> Владелец с ограниченными возможностями обслуживания </w:t>
      </w:r>
    </w:p>
    <w:p w14:paraId="527BAF6D"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rPr>
        <w:fldChar w:fldCharType="begin">
          <w:ffData>
            <w:name w:val="Check12"/>
            <w:enabled/>
            <w:calcOnExit w:val="0"/>
            <w:checkBox>
              <w:sizeAuto/>
              <w:default w:val="0"/>
            </w:checkBox>
          </w:ffData>
        </w:fldChar>
      </w:r>
      <w:bookmarkStart w:id="79" w:name="Check12"/>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79"/>
      <w:r w:rsidRPr="00F242BF">
        <w:rPr>
          <w:rFonts w:ascii="Times New Roman" w:hAnsi="Times New Roman" w:cs="Times New Roman"/>
          <w:sz w:val="22"/>
          <w:szCs w:val="22"/>
          <w:lang w:val="ru-RU"/>
        </w:rPr>
        <w:t xml:space="preserve"> Корпорация коренных жителей Аляски</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rPr>
        <w:fldChar w:fldCharType="begin">
          <w:ffData>
            <w:name w:val="Check13"/>
            <w:enabled/>
            <w:calcOnExit w:val="0"/>
            <w:checkBox>
              <w:sizeAuto/>
              <w:default w:val="0"/>
            </w:checkBox>
          </w:ffData>
        </w:fldChar>
      </w:r>
      <w:bookmarkStart w:id="80" w:name="Check13"/>
      <w:r w:rsidRPr="00F242BF">
        <w:rPr>
          <w:rFonts w:ascii="Times New Roman" w:hAnsi="Times New Roman" w:cs="Times New Roman"/>
          <w:sz w:val="22"/>
          <w:szCs w:val="22"/>
          <w:lang w:val="ru-RU"/>
        </w:rPr>
        <w:instrText xml:space="preserve"> </w:instrText>
      </w:r>
      <w:r w:rsidRPr="00F242BF">
        <w:rPr>
          <w:rFonts w:ascii="Times New Roman" w:hAnsi="Times New Roman" w:cs="Times New Roman"/>
          <w:sz w:val="22"/>
          <w:szCs w:val="22"/>
        </w:rPr>
        <w:instrText>FORMCHECKBOX</w:instrText>
      </w:r>
      <w:r w:rsidRPr="00F242BF">
        <w:rPr>
          <w:rFonts w:ascii="Times New Roman" w:hAnsi="Times New Roman" w:cs="Times New Roman"/>
          <w:sz w:val="22"/>
          <w:szCs w:val="22"/>
          <w:lang w:val="ru-RU"/>
        </w:rPr>
        <w:instrText xml:space="preserve"> </w:instrText>
      </w:r>
      <w:r w:rsidR="00E87977">
        <w:rPr>
          <w:rFonts w:ascii="Times New Roman" w:hAnsi="Times New Roman" w:cs="Times New Roman"/>
          <w:sz w:val="22"/>
          <w:szCs w:val="22"/>
        </w:rPr>
      </w:r>
      <w:r w:rsidR="00E87977">
        <w:rPr>
          <w:rFonts w:ascii="Times New Roman" w:hAnsi="Times New Roman" w:cs="Times New Roman"/>
          <w:sz w:val="22"/>
          <w:szCs w:val="22"/>
        </w:rPr>
        <w:fldChar w:fldCharType="separate"/>
      </w:r>
      <w:r w:rsidRPr="00F242BF">
        <w:rPr>
          <w:rFonts w:ascii="Times New Roman" w:hAnsi="Times New Roman" w:cs="Times New Roman"/>
          <w:sz w:val="22"/>
          <w:szCs w:val="22"/>
        </w:rPr>
        <w:fldChar w:fldCharType="end"/>
      </w:r>
      <w:bookmarkEnd w:id="80"/>
      <w:r w:rsidRPr="00F242BF">
        <w:rPr>
          <w:rFonts w:ascii="Times New Roman" w:hAnsi="Times New Roman" w:cs="Times New Roman"/>
          <w:sz w:val="22"/>
          <w:szCs w:val="22"/>
          <w:lang w:val="ru-RU"/>
        </w:rPr>
        <w:t xml:space="preserve"> Индейское племя</w:t>
      </w:r>
    </w:p>
    <w:p w14:paraId="6E05C7AE" w14:textId="77777777" w:rsidR="00F242BF" w:rsidRPr="00F242BF" w:rsidRDefault="00F242BF" w:rsidP="00F242BF">
      <w:pPr>
        <w:pStyle w:val="Default"/>
        <w:rPr>
          <w:rFonts w:ascii="Times New Roman" w:hAnsi="Times New Roman" w:cs="Times New Roman"/>
          <w:sz w:val="22"/>
          <w:szCs w:val="22"/>
          <w:lang w:val="ru-RU"/>
        </w:rPr>
      </w:pPr>
    </w:p>
    <w:p w14:paraId="6ECA4B4E" w14:textId="77777777" w:rsidR="00F242BF" w:rsidRPr="00F242BF" w:rsidRDefault="00F242BF" w:rsidP="00F242BF">
      <w:pPr>
        <w:pStyle w:val="Default"/>
        <w:jc w:val="both"/>
        <w:rPr>
          <w:rFonts w:ascii="Times New Roman" w:hAnsi="Times New Roman" w:cs="Times New Roman"/>
          <w:sz w:val="22"/>
          <w:szCs w:val="22"/>
          <w:lang w:val="ru-RU"/>
        </w:rPr>
      </w:pPr>
      <w:r w:rsidRPr="00F242BF">
        <w:rPr>
          <w:rFonts w:ascii="Times New Roman" w:hAnsi="Times New Roman" w:cs="Times New Roman"/>
          <w:sz w:val="22"/>
          <w:szCs w:val="22"/>
          <w:lang w:val="ru-RU"/>
        </w:rPr>
        <w:t xml:space="preserve">Своей подписью ниже я подтверждаю, что указанные выше вид и обозначение бизнеса являются верными и точными на дату подписания настоящего документа, и я также понимаю, что в соответствии с 15 </w:t>
      </w:r>
      <w:r w:rsidRPr="00F242BF">
        <w:rPr>
          <w:rFonts w:ascii="Times New Roman" w:hAnsi="Times New Roman" w:cs="Times New Roman"/>
          <w:sz w:val="22"/>
          <w:szCs w:val="22"/>
        </w:rPr>
        <w:t>USC</w:t>
      </w:r>
      <w:r w:rsidRPr="00F242BF">
        <w:rPr>
          <w:rFonts w:ascii="Times New Roman" w:hAnsi="Times New Roman" w:cs="Times New Roman"/>
          <w:sz w:val="22"/>
          <w:szCs w:val="22"/>
          <w:lang w:val="ru-RU"/>
        </w:rPr>
        <w:t xml:space="preserve"> 645 (</w:t>
      </w:r>
      <w:r w:rsidRPr="00F242BF">
        <w:rPr>
          <w:rFonts w:ascii="Times New Roman" w:hAnsi="Times New Roman" w:cs="Times New Roman"/>
          <w:sz w:val="22"/>
          <w:szCs w:val="22"/>
        </w:rPr>
        <w:t>d</w:t>
      </w:r>
      <w:r w:rsidRPr="00F242BF">
        <w:rPr>
          <w:rFonts w:ascii="Times New Roman" w:hAnsi="Times New Roman" w:cs="Times New Roman"/>
          <w:sz w:val="22"/>
          <w:szCs w:val="22"/>
          <w:lang w:val="ru-RU"/>
        </w:rPr>
        <w:t>) любое лицо, которое искажает размер бизнеса статус должен (1) наказываться штрафом, тюремным заключением или и тем, и другим; (2) подлежат административным средствам правовой защиты; и (3) не иметь права на участие в программах, проводимых в соответствии с Законом о малом бизнесе.</w:t>
      </w:r>
    </w:p>
    <w:p w14:paraId="61B7DB28" w14:textId="77777777" w:rsidR="00F242BF" w:rsidRPr="00F242BF" w:rsidRDefault="00F242BF" w:rsidP="00F242BF">
      <w:pPr>
        <w:pStyle w:val="Default"/>
        <w:rPr>
          <w:rFonts w:ascii="Times New Roman" w:hAnsi="Times New Roman" w:cs="Times New Roman"/>
          <w:sz w:val="22"/>
          <w:szCs w:val="22"/>
          <w:lang w:val="ru-RU"/>
        </w:rPr>
      </w:pPr>
    </w:p>
    <w:p w14:paraId="655F760E" w14:textId="77777777" w:rsidR="00F242BF" w:rsidRPr="00F242BF" w:rsidRDefault="00F242BF" w:rsidP="00F242BF">
      <w:pPr>
        <w:pStyle w:val="Default"/>
        <w:rPr>
          <w:rFonts w:ascii="Times New Roman" w:hAnsi="Times New Roman" w:cs="Times New Roman"/>
          <w:sz w:val="22"/>
          <w:szCs w:val="22"/>
          <w:u w:val="single"/>
          <w:lang w:val="ru-RU"/>
        </w:rPr>
      </w:pP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u w:val="single"/>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u w:val="single"/>
          <w:lang w:val="ru-RU"/>
        </w:rPr>
        <w:tab/>
      </w:r>
    </w:p>
    <w:p w14:paraId="1A40DFD7" w14:textId="77777777" w:rsidR="00F242BF" w:rsidRPr="00F242BF" w:rsidRDefault="00F242BF" w:rsidP="00F242BF">
      <w:pPr>
        <w:pStyle w:val="Default"/>
        <w:rPr>
          <w:rFonts w:ascii="Times New Roman" w:hAnsi="Times New Roman" w:cs="Times New Roman"/>
          <w:sz w:val="22"/>
          <w:szCs w:val="22"/>
          <w:lang w:val="ru-RU"/>
        </w:rPr>
      </w:pPr>
      <w:r w:rsidRPr="00F242BF">
        <w:rPr>
          <w:rFonts w:ascii="Times New Roman" w:hAnsi="Times New Roman" w:cs="Times New Roman"/>
          <w:sz w:val="22"/>
          <w:szCs w:val="22"/>
          <w:lang w:val="ru-RU"/>
        </w:rPr>
        <w:t>Подпись и должность (обязательно)</w:t>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r>
      <w:r w:rsidRPr="00F242BF">
        <w:rPr>
          <w:rFonts w:ascii="Times New Roman" w:hAnsi="Times New Roman" w:cs="Times New Roman"/>
          <w:sz w:val="22"/>
          <w:szCs w:val="22"/>
          <w:lang w:val="ru-RU"/>
        </w:rPr>
        <w:tab/>
        <w:t xml:space="preserve">Дата </w:t>
      </w:r>
    </w:p>
    <w:p w14:paraId="45D7EC09" w14:textId="77777777" w:rsidR="00F242BF" w:rsidRPr="00F242BF" w:rsidRDefault="00F242BF" w:rsidP="00F242BF">
      <w:pPr>
        <w:pStyle w:val="Default"/>
        <w:rPr>
          <w:rFonts w:ascii="Times New Roman" w:hAnsi="Times New Roman" w:cs="Times New Roman"/>
          <w:sz w:val="22"/>
          <w:szCs w:val="22"/>
          <w:lang w:val="ru-RU"/>
        </w:rPr>
      </w:pPr>
    </w:p>
    <w:p w14:paraId="0786E034" w14:textId="77777777" w:rsidR="00F242BF" w:rsidRPr="00F242BF" w:rsidRDefault="00F242BF" w:rsidP="00F242BF">
      <w:pPr>
        <w:pStyle w:val="Default"/>
        <w:rPr>
          <w:rFonts w:ascii="Times New Roman" w:hAnsi="Times New Roman" w:cs="Times New Roman"/>
          <w:sz w:val="22"/>
          <w:szCs w:val="22"/>
          <w:lang w:val="ru-RU"/>
        </w:rPr>
      </w:pPr>
    </w:p>
    <w:p w14:paraId="68C84D05" w14:textId="6D435C49" w:rsidR="00796197" w:rsidRPr="00F242BF" w:rsidRDefault="00F242BF" w:rsidP="00F242BF">
      <w:pPr>
        <w:rPr>
          <w:sz w:val="22"/>
          <w:szCs w:val="22"/>
          <w:u w:val="single"/>
          <w:lang w:val="ru-RU"/>
        </w:rPr>
      </w:pPr>
      <w:r w:rsidRPr="00F242BF">
        <w:rPr>
          <w:sz w:val="22"/>
          <w:szCs w:val="22"/>
          <w:lang w:val="ru-RU"/>
        </w:rPr>
        <w:t>*********** ТОЛЬКО ДЛЯ ВНУТРЕННЕГО ИСПОЛЬЗОВАНИЯ КЭМОНИКС****************</w:t>
      </w:r>
    </w:p>
    <w:p w14:paraId="109BBE28" w14:textId="77777777" w:rsidR="00796197" w:rsidRPr="007D75A8" w:rsidRDefault="00796197">
      <w:pPr>
        <w:jc w:val="both"/>
        <w:rPr>
          <w:sz w:val="22"/>
          <w:lang w:val="ru-RU"/>
        </w:rPr>
      </w:pPr>
    </w:p>
    <w:sectPr w:rsidR="00796197" w:rsidRPr="007D75A8" w:rsidSect="00B7533F">
      <w:headerReference w:type="default" r:id="rId24"/>
      <w:footerReference w:type="default" r:id="rId25"/>
      <w:footerReference w:type="first" r:id="rId26"/>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63FE3" w14:textId="77777777" w:rsidR="00E87977" w:rsidRDefault="00E87977">
      <w:r>
        <w:separator/>
      </w:r>
    </w:p>
  </w:endnote>
  <w:endnote w:type="continuationSeparator" w:id="0">
    <w:p w14:paraId="5B2E6C41" w14:textId="77777777" w:rsidR="00E87977" w:rsidRDefault="00E87977">
      <w:r>
        <w:continuationSeparator/>
      </w:r>
    </w:p>
  </w:endnote>
  <w:endnote w:type="continuationNotice" w:id="1">
    <w:p w14:paraId="404A5F86" w14:textId="77777777" w:rsidR="00E87977" w:rsidRDefault="00E87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3500" w14:textId="57E14351" w:rsidR="009A3326" w:rsidRDefault="009A3326">
    <w:pPr>
      <w:pStyle w:val="Footer"/>
      <w:tabs>
        <w:tab w:val="clear" w:pos="10064"/>
        <w:tab w:val="right" w:pos="9360"/>
      </w:tabs>
      <w:rPr>
        <w:rFonts w:ascii="Arial" w:hAnsi="Arial" w:cs="Arial"/>
        <w:sz w:val="14"/>
      </w:rPr>
    </w:pPr>
    <w:r>
      <w:rPr>
        <w:rFonts w:ascii="Arial" w:hAnsi="Arial" w:cs="Arial"/>
        <w:sz w:val="14"/>
      </w:rPr>
      <w:t>GlobalQMS ID: 681.11, 8 июня 2020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131D" w14:textId="2BE29B46" w:rsidR="009A3326" w:rsidRDefault="009A3326">
    <w:pPr>
      <w:pStyle w:val="Footer"/>
      <w:tabs>
        <w:tab w:val="clear" w:pos="10064"/>
        <w:tab w:val="right" w:pos="9360"/>
      </w:tabs>
      <w:jc w:val="right"/>
      <w:rPr>
        <w:rFonts w:ascii="Arial" w:hAnsi="Arial" w:cs="Arial"/>
        <w:sz w:val="14"/>
      </w:rPr>
    </w:pPr>
    <w:r>
      <w:rPr>
        <w:rFonts w:ascii="Arial" w:hAnsi="Arial" w:cs="Arial"/>
        <w:sz w:val="14"/>
      </w:rPr>
      <w:t>GlobalQMS ID: 681.11, 8 июня 2020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C897" w14:textId="77777777" w:rsidR="00E87977" w:rsidRDefault="00E87977">
      <w:r>
        <w:separator/>
      </w:r>
    </w:p>
  </w:footnote>
  <w:footnote w:type="continuationSeparator" w:id="0">
    <w:p w14:paraId="7DFC8C95" w14:textId="77777777" w:rsidR="00E87977" w:rsidRDefault="00E87977">
      <w:r>
        <w:continuationSeparator/>
      </w:r>
    </w:p>
  </w:footnote>
  <w:footnote w:type="continuationNotice" w:id="1">
    <w:p w14:paraId="048C26FB" w14:textId="77777777" w:rsidR="00E87977" w:rsidRDefault="00E87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C38E" w14:textId="3768E48C" w:rsidR="009A3326" w:rsidRPr="000A48E4" w:rsidRDefault="009A3326">
    <w:pPr>
      <w:pStyle w:val="P68B1DB1-Header20"/>
      <w:spacing w:line="240" w:lineRule="auto"/>
      <w:jc w:val="right"/>
      <w:rPr>
        <w:lang w:val="ru-RU"/>
      </w:rPr>
    </w:pPr>
    <w:r w:rsidRPr="000A48E4">
      <w:rPr>
        <w:lang w:val="ru-RU"/>
      </w:rPr>
      <w:t xml:space="preserve">Программа </w:t>
    </w:r>
    <w:r>
      <w:rPr>
        <w:lang w:val="ru-RU"/>
      </w:rPr>
      <w:t xml:space="preserve">по </w:t>
    </w:r>
    <w:r w:rsidRPr="000A48E4">
      <w:rPr>
        <w:lang w:val="ru-RU"/>
      </w:rPr>
      <w:t>стажировк</w:t>
    </w:r>
    <w:r>
      <w:rPr>
        <w:lang w:val="ru-RU"/>
      </w:rPr>
      <w:t>е</w:t>
    </w:r>
    <w:r w:rsidRPr="000A48E4">
      <w:rPr>
        <w:lang w:val="ru-RU"/>
      </w:rPr>
      <w:t xml:space="preserve"> </w:t>
    </w:r>
  </w:p>
  <w:p w14:paraId="1F0A13B4" w14:textId="1540E04D" w:rsidR="009A3326" w:rsidRPr="000A48E4" w:rsidRDefault="009A3326">
    <w:pPr>
      <w:pStyle w:val="P68B1DB1-Header20"/>
      <w:spacing w:line="240" w:lineRule="auto"/>
      <w:jc w:val="right"/>
      <w:rPr>
        <w:lang w:val="ru-RU"/>
      </w:rPr>
    </w:pPr>
    <w:r>
      <w:t>RFP</w:t>
    </w:r>
    <w:r w:rsidRPr="000A48E4">
      <w:rPr>
        <w:lang w:val="ru-RU"/>
      </w:rPr>
      <w:t>-</w:t>
    </w:r>
    <w:r>
      <w:t>ATA</w:t>
    </w:r>
    <w:r w:rsidRPr="000A48E4">
      <w:rPr>
        <w:lang w:val="ru-RU"/>
      </w:rPr>
      <w:t>-004</w:t>
    </w:r>
  </w:p>
  <w:p w14:paraId="60A29031" w14:textId="70811DFE" w:rsidR="009A3326" w:rsidRDefault="009A3326">
    <w:pPr>
      <w:pStyle w:val="P68B1DB1-Header20"/>
      <w:spacing w:line="240" w:lineRule="auto"/>
      <w:jc w:val="right"/>
    </w:pPr>
    <w:r w:rsidRPr="000A48E4">
      <w:rPr>
        <w:lang w:val="ru-RU"/>
      </w:rPr>
      <w:t xml:space="preserve">Стр. </w:t>
    </w:r>
    <w:r>
      <w:fldChar w:fldCharType="begin"/>
    </w:r>
    <w:r w:rsidRPr="000A48E4">
      <w:rPr>
        <w:lang w:val="ru-RU"/>
      </w:rPr>
      <w:instrText xml:space="preserve"> </w:instrText>
    </w:r>
    <w:r>
      <w:instrText>PAGE</w:instrText>
    </w:r>
    <w:r w:rsidRPr="000A48E4">
      <w:rPr>
        <w:lang w:val="ru-RU"/>
      </w:rPr>
      <w:instrText xml:space="preserve"> </w:instrText>
    </w:r>
    <w:r>
      <w:fldChar w:fldCharType="separate"/>
    </w:r>
    <w:r w:rsidRPr="000A48E4">
      <w:rPr>
        <w:lang w:val="ru-RU"/>
      </w:rPr>
      <w:t>2</w:t>
    </w:r>
    <w:r>
      <w:t>4</w:t>
    </w:r>
    <w:r>
      <w:fldChar w:fldCharType="end"/>
    </w:r>
    <w:r>
      <w:t xml:space="preserve"> из </w:t>
    </w:r>
    <w:r w:rsidR="00E87977">
      <w:fldChar w:fldCharType="begin"/>
    </w:r>
    <w:r w:rsidR="00E87977">
      <w:instrText xml:space="preserve"> NUMPAGES  </w:instrText>
    </w:r>
    <w:r w:rsidR="00E87977">
      <w:fldChar w:fldCharType="separate"/>
    </w:r>
    <w:r>
      <w:t>25</w:t>
    </w:r>
    <w:r w:rsidR="00E87977">
      <w:fldChar w:fldCharType="end"/>
    </w:r>
  </w:p>
  <w:p w14:paraId="5782A3A8" w14:textId="77777777" w:rsidR="009A3326" w:rsidRDefault="009A3326">
    <w:pPr>
      <w:pStyle w:val="Header"/>
      <w:spacing w:line="240" w:lineRule="auto"/>
      <w:jc w:val="right"/>
      <w:rPr>
        <w:rFonts w:ascii="Arial" w:hAnsi="Arial" w:cs="Arial"/>
        <w:b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12"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5A4250"/>
    <w:multiLevelType w:val="hybridMultilevel"/>
    <w:tmpl w:val="984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17"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18"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19"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tentative="1">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20" w15:restartNumberingAfterBreak="0">
    <w:nsid w:val="56444178"/>
    <w:multiLevelType w:val="hybridMultilevel"/>
    <w:tmpl w:val="999097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B57BE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2" w15:restartNumberingAfterBreak="0">
    <w:nsid w:val="624E0EED"/>
    <w:multiLevelType w:val="hybridMultilevel"/>
    <w:tmpl w:val="9A9A7C76"/>
    <w:lvl w:ilvl="0" w:tplc="FC946844">
      <w:start w:val="1"/>
      <w:numFmt w:val="decimal"/>
      <w:lvlText w:val="II.%1."/>
      <w:lvlJc w:val="left"/>
      <w:pPr>
        <w:ind w:left="3960" w:hanging="360"/>
      </w:pPr>
      <w:rPr>
        <w:rFonts w:hint="default"/>
      </w:rPr>
    </w:lvl>
    <w:lvl w:ilvl="1" w:tplc="78001CEC" w:tentative="1">
      <w:start w:val="1"/>
      <w:numFmt w:val="lowerLetter"/>
      <w:lvlText w:val="%2."/>
      <w:lvlJc w:val="left"/>
      <w:pPr>
        <w:ind w:left="4680" w:hanging="360"/>
      </w:pPr>
    </w:lvl>
    <w:lvl w:ilvl="2" w:tplc="E564C92A" w:tentative="1">
      <w:start w:val="1"/>
      <w:numFmt w:val="lowerRoman"/>
      <w:lvlText w:val="%3."/>
      <w:lvlJc w:val="right"/>
      <w:pPr>
        <w:ind w:left="5400" w:hanging="180"/>
      </w:pPr>
    </w:lvl>
    <w:lvl w:ilvl="3" w:tplc="09E86EC2" w:tentative="1">
      <w:start w:val="1"/>
      <w:numFmt w:val="decimal"/>
      <w:lvlText w:val="%4."/>
      <w:lvlJc w:val="left"/>
      <w:pPr>
        <w:ind w:left="6120" w:hanging="360"/>
      </w:pPr>
    </w:lvl>
    <w:lvl w:ilvl="4" w:tplc="9D8C6D0A" w:tentative="1">
      <w:start w:val="1"/>
      <w:numFmt w:val="lowerLetter"/>
      <w:lvlText w:val="%5."/>
      <w:lvlJc w:val="left"/>
      <w:pPr>
        <w:ind w:left="6840" w:hanging="360"/>
      </w:pPr>
    </w:lvl>
    <w:lvl w:ilvl="5" w:tplc="9C9443FA" w:tentative="1">
      <w:start w:val="1"/>
      <w:numFmt w:val="lowerRoman"/>
      <w:lvlText w:val="%6."/>
      <w:lvlJc w:val="right"/>
      <w:pPr>
        <w:ind w:left="7560" w:hanging="180"/>
      </w:pPr>
    </w:lvl>
    <w:lvl w:ilvl="6" w:tplc="5A18A050" w:tentative="1">
      <w:start w:val="1"/>
      <w:numFmt w:val="decimal"/>
      <w:lvlText w:val="%7."/>
      <w:lvlJc w:val="left"/>
      <w:pPr>
        <w:ind w:left="8280" w:hanging="360"/>
      </w:pPr>
    </w:lvl>
    <w:lvl w:ilvl="7" w:tplc="C08EB3D0" w:tentative="1">
      <w:start w:val="1"/>
      <w:numFmt w:val="lowerLetter"/>
      <w:lvlText w:val="%8."/>
      <w:lvlJc w:val="left"/>
      <w:pPr>
        <w:ind w:left="9000" w:hanging="360"/>
      </w:pPr>
    </w:lvl>
    <w:lvl w:ilvl="8" w:tplc="E108979C" w:tentative="1">
      <w:start w:val="1"/>
      <w:numFmt w:val="lowerRoman"/>
      <w:lvlText w:val="%9."/>
      <w:lvlJc w:val="right"/>
      <w:pPr>
        <w:ind w:left="9720" w:hanging="180"/>
      </w:pPr>
    </w:lvl>
  </w:abstractNum>
  <w:abstractNum w:abstractNumId="23" w15:restartNumberingAfterBreak="0">
    <w:nsid w:val="775B4078"/>
    <w:multiLevelType w:val="hybridMultilevel"/>
    <w:tmpl w:val="F1560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25"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2"/>
  </w:num>
  <w:num w:numId="5">
    <w:abstractNumId w:val="1"/>
  </w:num>
  <w:num w:numId="6">
    <w:abstractNumId w:val="12"/>
  </w:num>
  <w:num w:numId="7">
    <w:abstractNumId w:val="25"/>
  </w:num>
  <w:num w:numId="8">
    <w:abstractNumId w:val="19"/>
  </w:num>
  <w:num w:numId="9">
    <w:abstractNumId w:val="22"/>
  </w:num>
  <w:num w:numId="10">
    <w:abstractNumId w:val="18"/>
  </w:num>
  <w:num w:numId="11">
    <w:abstractNumId w:val="24"/>
  </w:num>
  <w:num w:numId="12">
    <w:abstractNumId w:val="13"/>
  </w:num>
  <w:num w:numId="13">
    <w:abstractNumId w:val="23"/>
  </w:num>
  <w:num w:numId="14">
    <w:abstractNumId w:val="20"/>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0501B"/>
    <w:rsid w:val="000068FB"/>
    <w:rsid w:val="00010529"/>
    <w:rsid w:val="00017304"/>
    <w:rsid w:val="00022BB3"/>
    <w:rsid w:val="00047DE4"/>
    <w:rsid w:val="00080CD5"/>
    <w:rsid w:val="000A35DC"/>
    <w:rsid w:val="000A48E4"/>
    <w:rsid w:val="000B26A7"/>
    <w:rsid w:val="000B4304"/>
    <w:rsid w:val="000C3265"/>
    <w:rsid w:val="000C78E1"/>
    <w:rsid w:val="000D0099"/>
    <w:rsid w:val="00116765"/>
    <w:rsid w:val="001338CA"/>
    <w:rsid w:val="0013780D"/>
    <w:rsid w:val="00142373"/>
    <w:rsid w:val="001622C7"/>
    <w:rsid w:val="00162737"/>
    <w:rsid w:val="001826C0"/>
    <w:rsid w:val="0018619E"/>
    <w:rsid w:val="00191E67"/>
    <w:rsid w:val="00192D0E"/>
    <w:rsid w:val="001D472D"/>
    <w:rsid w:val="001D7B39"/>
    <w:rsid w:val="00240E98"/>
    <w:rsid w:val="00261EE7"/>
    <w:rsid w:val="0026428E"/>
    <w:rsid w:val="00264F26"/>
    <w:rsid w:val="002724C4"/>
    <w:rsid w:val="00274EA4"/>
    <w:rsid w:val="0028349B"/>
    <w:rsid w:val="00286669"/>
    <w:rsid w:val="00293C6C"/>
    <w:rsid w:val="002C69FA"/>
    <w:rsid w:val="002E0E1D"/>
    <w:rsid w:val="002E0E4D"/>
    <w:rsid w:val="002F368A"/>
    <w:rsid w:val="00300074"/>
    <w:rsid w:val="00310D59"/>
    <w:rsid w:val="00311F5D"/>
    <w:rsid w:val="00313773"/>
    <w:rsid w:val="00332D4A"/>
    <w:rsid w:val="0034545D"/>
    <w:rsid w:val="00373895"/>
    <w:rsid w:val="00380D25"/>
    <w:rsid w:val="00391660"/>
    <w:rsid w:val="003A566A"/>
    <w:rsid w:val="003B45E8"/>
    <w:rsid w:val="003C1ECE"/>
    <w:rsid w:val="003D308C"/>
    <w:rsid w:val="00400FE1"/>
    <w:rsid w:val="00401B1D"/>
    <w:rsid w:val="004117AA"/>
    <w:rsid w:val="00412009"/>
    <w:rsid w:val="00414F4C"/>
    <w:rsid w:val="004178DA"/>
    <w:rsid w:val="004251B0"/>
    <w:rsid w:val="00435B6D"/>
    <w:rsid w:val="00436372"/>
    <w:rsid w:val="00443DA6"/>
    <w:rsid w:val="00444C5C"/>
    <w:rsid w:val="00444E1F"/>
    <w:rsid w:val="004502EE"/>
    <w:rsid w:val="004549F1"/>
    <w:rsid w:val="00455AB0"/>
    <w:rsid w:val="004634A6"/>
    <w:rsid w:val="00465F1C"/>
    <w:rsid w:val="0048557D"/>
    <w:rsid w:val="0049224F"/>
    <w:rsid w:val="0049588D"/>
    <w:rsid w:val="004C0218"/>
    <w:rsid w:val="004C2835"/>
    <w:rsid w:val="004D2F62"/>
    <w:rsid w:val="004E49C1"/>
    <w:rsid w:val="004F53BB"/>
    <w:rsid w:val="005023B8"/>
    <w:rsid w:val="00503BF4"/>
    <w:rsid w:val="0050491D"/>
    <w:rsid w:val="00507F8B"/>
    <w:rsid w:val="00512A5E"/>
    <w:rsid w:val="00521E04"/>
    <w:rsid w:val="0055650E"/>
    <w:rsid w:val="00557B8B"/>
    <w:rsid w:val="0056520D"/>
    <w:rsid w:val="005A1928"/>
    <w:rsid w:val="005A78E2"/>
    <w:rsid w:val="005C445C"/>
    <w:rsid w:val="005E1579"/>
    <w:rsid w:val="00600259"/>
    <w:rsid w:val="00605044"/>
    <w:rsid w:val="00606CDB"/>
    <w:rsid w:val="006159E5"/>
    <w:rsid w:val="0063131D"/>
    <w:rsid w:val="00637CA4"/>
    <w:rsid w:val="00640B96"/>
    <w:rsid w:val="00641C43"/>
    <w:rsid w:val="006459DB"/>
    <w:rsid w:val="00657D04"/>
    <w:rsid w:val="0066240C"/>
    <w:rsid w:val="0068220B"/>
    <w:rsid w:val="00697672"/>
    <w:rsid w:val="006A1157"/>
    <w:rsid w:val="006A30FA"/>
    <w:rsid w:val="006A63EE"/>
    <w:rsid w:val="006B6AB1"/>
    <w:rsid w:val="006B6E6F"/>
    <w:rsid w:val="006C3E77"/>
    <w:rsid w:val="006D1509"/>
    <w:rsid w:val="006D1E4B"/>
    <w:rsid w:val="006E0631"/>
    <w:rsid w:val="006F3314"/>
    <w:rsid w:val="006F3361"/>
    <w:rsid w:val="0070349D"/>
    <w:rsid w:val="00706700"/>
    <w:rsid w:val="00706D0B"/>
    <w:rsid w:val="00716C33"/>
    <w:rsid w:val="007446E2"/>
    <w:rsid w:val="00752933"/>
    <w:rsid w:val="00752FCF"/>
    <w:rsid w:val="00772A7B"/>
    <w:rsid w:val="00796197"/>
    <w:rsid w:val="007A10D3"/>
    <w:rsid w:val="007B7B2A"/>
    <w:rsid w:val="007C52A6"/>
    <w:rsid w:val="007D538D"/>
    <w:rsid w:val="007D6A89"/>
    <w:rsid w:val="007D75A8"/>
    <w:rsid w:val="007F7038"/>
    <w:rsid w:val="00807D75"/>
    <w:rsid w:val="00822CB3"/>
    <w:rsid w:val="00823266"/>
    <w:rsid w:val="00842D32"/>
    <w:rsid w:val="00871EA9"/>
    <w:rsid w:val="00872FEE"/>
    <w:rsid w:val="0087390C"/>
    <w:rsid w:val="00882549"/>
    <w:rsid w:val="008A4DCB"/>
    <w:rsid w:val="008B0F19"/>
    <w:rsid w:val="008B5CDE"/>
    <w:rsid w:val="008D18DD"/>
    <w:rsid w:val="008E300E"/>
    <w:rsid w:val="00911D21"/>
    <w:rsid w:val="00916DDE"/>
    <w:rsid w:val="00941607"/>
    <w:rsid w:val="00945915"/>
    <w:rsid w:val="00955EBC"/>
    <w:rsid w:val="00957648"/>
    <w:rsid w:val="0096606F"/>
    <w:rsid w:val="0097754B"/>
    <w:rsid w:val="009A3326"/>
    <w:rsid w:val="009A7925"/>
    <w:rsid w:val="009C4B30"/>
    <w:rsid w:val="009E2167"/>
    <w:rsid w:val="009E5D6B"/>
    <w:rsid w:val="00A038BF"/>
    <w:rsid w:val="00A12675"/>
    <w:rsid w:val="00A229BF"/>
    <w:rsid w:val="00A3040C"/>
    <w:rsid w:val="00A3126A"/>
    <w:rsid w:val="00A35FB3"/>
    <w:rsid w:val="00A3629F"/>
    <w:rsid w:val="00A43EC8"/>
    <w:rsid w:val="00A6151A"/>
    <w:rsid w:val="00A83527"/>
    <w:rsid w:val="00A955EF"/>
    <w:rsid w:val="00AA0E16"/>
    <w:rsid w:val="00AA2070"/>
    <w:rsid w:val="00AA211D"/>
    <w:rsid w:val="00AA6441"/>
    <w:rsid w:val="00AB7427"/>
    <w:rsid w:val="00AD33D0"/>
    <w:rsid w:val="00AD7FB5"/>
    <w:rsid w:val="00B044E9"/>
    <w:rsid w:val="00B125E8"/>
    <w:rsid w:val="00B20ECA"/>
    <w:rsid w:val="00B21D18"/>
    <w:rsid w:val="00B51C4D"/>
    <w:rsid w:val="00B606FF"/>
    <w:rsid w:val="00B67B51"/>
    <w:rsid w:val="00B70253"/>
    <w:rsid w:val="00B7467F"/>
    <w:rsid w:val="00B7533F"/>
    <w:rsid w:val="00B83662"/>
    <w:rsid w:val="00B855B9"/>
    <w:rsid w:val="00BA6D27"/>
    <w:rsid w:val="00BB2B76"/>
    <w:rsid w:val="00BB43E3"/>
    <w:rsid w:val="00BB79F9"/>
    <w:rsid w:val="00BC6217"/>
    <w:rsid w:val="00BD0B98"/>
    <w:rsid w:val="00BE6B21"/>
    <w:rsid w:val="00BE70E3"/>
    <w:rsid w:val="00BF02A3"/>
    <w:rsid w:val="00C00814"/>
    <w:rsid w:val="00C05774"/>
    <w:rsid w:val="00C10C34"/>
    <w:rsid w:val="00C258D0"/>
    <w:rsid w:val="00C32CC9"/>
    <w:rsid w:val="00C5146A"/>
    <w:rsid w:val="00C56F7F"/>
    <w:rsid w:val="00C63A61"/>
    <w:rsid w:val="00C64622"/>
    <w:rsid w:val="00C658A1"/>
    <w:rsid w:val="00C724DB"/>
    <w:rsid w:val="00C8173D"/>
    <w:rsid w:val="00C8525B"/>
    <w:rsid w:val="00CA1EEE"/>
    <w:rsid w:val="00CA5D1E"/>
    <w:rsid w:val="00CB5EF9"/>
    <w:rsid w:val="00CE0D5D"/>
    <w:rsid w:val="00CE63C0"/>
    <w:rsid w:val="00CF0A53"/>
    <w:rsid w:val="00CF7712"/>
    <w:rsid w:val="00D10BF9"/>
    <w:rsid w:val="00D13F7B"/>
    <w:rsid w:val="00D157E0"/>
    <w:rsid w:val="00D16E74"/>
    <w:rsid w:val="00D30C9C"/>
    <w:rsid w:val="00D31807"/>
    <w:rsid w:val="00D40F89"/>
    <w:rsid w:val="00D47C82"/>
    <w:rsid w:val="00D50FFA"/>
    <w:rsid w:val="00D60624"/>
    <w:rsid w:val="00D64148"/>
    <w:rsid w:val="00D6488B"/>
    <w:rsid w:val="00D732BF"/>
    <w:rsid w:val="00D77008"/>
    <w:rsid w:val="00D96FC0"/>
    <w:rsid w:val="00DA0B42"/>
    <w:rsid w:val="00DB6284"/>
    <w:rsid w:val="00E17955"/>
    <w:rsid w:val="00E21B8D"/>
    <w:rsid w:val="00E27FD2"/>
    <w:rsid w:val="00E476FB"/>
    <w:rsid w:val="00E56DB4"/>
    <w:rsid w:val="00E70893"/>
    <w:rsid w:val="00E77555"/>
    <w:rsid w:val="00E800E7"/>
    <w:rsid w:val="00E806D2"/>
    <w:rsid w:val="00E87977"/>
    <w:rsid w:val="00E90605"/>
    <w:rsid w:val="00E9663F"/>
    <w:rsid w:val="00EE5925"/>
    <w:rsid w:val="00EE7110"/>
    <w:rsid w:val="00EF2084"/>
    <w:rsid w:val="00EF4064"/>
    <w:rsid w:val="00F05B01"/>
    <w:rsid w:val="00F242BF"/>
    <w:rsid w:val="00F26364"/>
    <w:rsid w:val="00F373A0"/>
    <w:rsid w:val="00F5511A"/>
    <w:rsid w:val="00F60977"/>
    <w:rsid w:val="00F744BA"/>
    <w:rsid w:val="00F8659D"/>
    <w:rsid w:val="00FA09C4"/>
    <w:rsid w:val="00FC3673"/>
    <w:rsid w:val="00FC4CFF"/>
    <w:rsid w:val="00FE19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9C74"/>
  <w15:chartTrackingRefBased/>
  <w15:docId w15:val="{C74C93FC-70B5-4A73-AB67-8A3240C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snapToGrid w:val="0"/>
      <w:kern w:val="50"/>
      <w:sz w:val="40"/>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rPr>
  </w:style>
  <w:style w:type="paragraph" w:styleId="Heading3">
    <w:name w:val="heading 3"/>
    <w:basedOn w:val="Heading2"/>
    <w:next w:val="Normal"/>
    <w:link w:val="Heading3Char"/>
    <w:qFormat/>
    <w:rsid w:val="00D10BF9"/>
    <w:pPr>
      <w:framePr w:wrap="around"/>
      <w:spacing w:before="240" w:line="280" w:lineRule="exact"/>
      <w:outlineLvl w:val="2"/>
    </w:pPr>
    <w:rPr>
      <w:sz w:val="20"/>
    </w:rPr>
  </w:style>
  <w:style w:type="paragraph" w:styleId="Heading4">
    <w:name w:val="heading 4"/>
    <w:basedOn w:val="Heading3"/>
    <w:next w:val="Normal"/>
    <w:link w:val="Heading4Char"/>
    <w:qFormat/>
    <w:rsid w:val="00D10BF9"/>
    <w:pPr>
      <w:framePr w:wrap="around"/>
      <w:spacing w:before="0"/>
      <w:outlineLvl w:val="3"/>
    </w:pPr>
    <w:rPr>
      <w:smallCaps w:val="0"/>
    </w:rPr>
  </w:style>
  <w:style w:type="paragraph" w:styleId="Heading5">
    <w:name w:val="heading 5"/>
    <w:basedOn w:val="Normal"/>
    <w:next w:val="Normal"/>
    <w:link w:val="Heading5Char"/>
    <w:qFormat/>
    <w:rsid w:val="00D10BF9"/>
    <w:pPr>
      <w:numPr>
        <w:ilvl w:val="4"/>
        <w:numId w:val="1"/>
      </w:numPr>
      <w:spacing w:before="240" w:after="60"/>
      <w:outlineLvl w:val="4"/>
    </w:pPr>
    <w:rPr>
      <w:b/>
      <w:i/>
      <w:sz w:val="26"/>
    </w:rPr>
  </w:style>
  <w:style w:type="paragraph" w:styleId="Heading6">
    <w:name w:val="heading 6"/>
    <w:basedOn w:val="Normal"/>
    <w:next w:val="Normal"/>
    <w:link w:val="Heading6Char"/>
    <w:qFormat/>
    <w:rsid w:val="00D10BF9"/>
    <w:pPr>
      <w:numPr>
        <w:ilvl w:val="5"/>
        <w:numId w:val="1"/>
      </w:numPr>
      <w:spacing w:before="240" w:after="60"/>
      <w:outlineLvl w:val="5"/>
    </w:pPr>
    <w:rPr>
      <w:b/>
    </w:rPr>
  </w:style>
  <w:style w:type="paragraph" w:styleId="Heading7">
    <w:name w:val="heading 7"/>
    <w:basedOn w:val="Normal"/>
    <w:next w:val="Normal"/>
    <w:link w:val="Heading7Char"/>
    <w:qFormat/>
    <w:rsid w:val="00D10BF9"/>
    <w:pPr>
      <w:numPr>
        <w:ilvl w:val="6"/>
        <w:numId w:val="1"/>
      </w:numPr>
      <w:spacing w:before="240" w:after="60"/>
      <w:outlineLvl w:val="6"/>
    </w:pPr>
  </w:style>
  <w:style w:type="paragraph" w:styleId="Heading8">
    <w:name w:val="heading 8"/>
    <w:basedOn w:val="Normal"/>
    <w:next w:val="Normal"/>
    <w:link w:val="Heading8Char"/>
    <w:qFormat/>
    <w:rsid w:val="00D10BF9"/>
    <w:pPr>
      <w:numPr>
        <w:ilvl w:val="7"/>
        <w:numId w:val="1"/>
      </w:numPr>
      <w:spacing w:before="240" w:after="60"/>
      <w:outlineLvl w:val="7"/>
    </w:pPr>
    <w:rPr>
      <w:i/>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smallCaps/>
      <w:snapToGrid w:val="0"/>
      <w:kern w:val="50"/>
      <w:sz w:val="40"/>
    </w:rPr>
  </w:style>
  <w:style w:type="character" w:customStyle="1" w:styleId="Heading2Char">
    <w:name w:val="Heading 2 Char"/>
    <w:aliases w:val="Don't use Char"/>
    <w:link w:val="Heading2"/>
    <w:rsid w:val="00D10BF9"/>
    <w:rPr>
      <w:rFonts w:ascii="Times New Roman" w:eastAsia="Times New Roman" w:hAnsi="Times New Roman" w:cs="Times New Roman"/>
      <w:b/>
      <w:smallCaps/>
      <w:snapToGrid w:val="0"/>
      <w:kern w:val="18"/>
      <w:sz w:val="28"/>
    </w:rPr>
  </w:style>
  <w:style w:type="character" w:customStyle="1" w:styleId="Heading3Char">
    <w:name w:val="Heading 3 Char"/>
    <w:link w:val="Heading3"/>
    <w:rsid w:val="00D10BF9"/>
    <w:rPr>
      <w:rFonts w:ascii="Times New Roman" w:eastAsia="Times New Roman" w:hAnsi="Times New Roman" w:cs="Times New Roman"/>
      <w:b/>
      <w:smallCaps/>
      <w:snapToGrid w:val="0"/>
      <w:kern w:val="18"/>
    </w:rPr>
  </w:style>
  <w:style w:type="character" w:customStyle="1" w:styleId="Heading4Char">
    <w:name w:val="Heading 4 Char"/>
    <w:link w:val="Heading4"/>
    <w:rsid w:val="00D10BF9"/>
    <w:rPr>
      <w:rFonts w:ascii="Times New Roman" w:eastAsia="Times New Roman" w:hAnsi="Times New Roman" w:cs="Times New Roman"/>
      <w:b/>
      <w:snapToGrid w:val="0"/>
      <w:kern w:val="18"/>
    </w:rPr>
  </w:style>
  <w:style w:type="character" w:customStyle="1" w:styleId="Heading5Char">
    <w:name w:val="Heading 5 Char"/>
    <w:link w:val="Heading5"/>
    <w:rsid w:val="00D10BF9"/>
    <w:rPr>
      <w:rFonts w:ascii="Times New Roman" w:eastAsia="Times New Roman" w:hAnsi="Times New Roman"/>
      <w:b/>
      <w:i/>
      <w:sz w:val="26"/>
    </w:rPr>
  </w:style>
  <w:style w:type="character" w:customStyle="1" w:styleId="Heading6Char">
    <w:name w:val="Heading 6 Char"/>
    <w:link w:val="Heading6"/>
    <w:rsid w:val="00D10BF9"/>
    <w:rPr>
      <w:rFonts w:ascii="Times New Roman" w:eastAsia="Times New Roman" w:hAnsi="Times New Roman"/>
      <w:b/>
      <w:sz w:val="24"/>
    </w:rPr>
  </w:style>
  <w:style w:type="character" w:customStyle="1" w:styleId="Heading7Char">
    <w:name w:val="Heading 7 Char"/>
    <w:link w:val="Heading7"/>
    <w:rsid w:val="00D10BF9"/>
    <w:rPr>
      <w:rFonts w:ascii="Times New Roman" w:eastAsia="Times New Roman" w:hAnsi="Times New Roman"/>
      <w:sz w:val="24"/>
    </w:rPr>
  </w:style>
  <w:style w:type="character" w:customStyle="1" w:styleId="Heading8Char">
    <w:name w:val="Heading 8 Char"/>
    <w:link w:val="Heading8"/>
    <w:rsid w:val="00D10BF9"/>
    <w:rPr>
      <w:rFonts w:ascii="Times New Roman" w:eastAsia="Times New Roman" w:hAnsi="Times New Roman"/>
      <w:i/>
      <w:sz w:val="24"/>
    </w:rPr>
  </w:style>
  <w:style w:type="character" w:customStyle="1" w:styleId="Heading9Char">
    <w:name w:val="Heading 9 Char"/>
    <w:link w:val="Heading9"/>
    <w:rsid w:val="00D10BF9"/>
    <w:rPr>
      <w:rFonts w:ascii="Arial" w:eastAsia="Times New Roman" w:hAnsi="Arial"/>
      <w:sz w:val="24"/>
    </w:rPr>
  </w:style>
  <w:style w:type="paragraph" w:styleId="FootnoteText">
    <w:name w:val="footnote text"/>
    <w:basedOn w:val="Normal"/>
    <w:link w:val="FootnoteTextChar"/>
    <w:autoRedefine/>
    <w:semiHidden/>
    <w:rsid w:val="00D10BF9"/>
    <w:pPr>
      <w:tabs>
        <w:tab w:val="left" w:pos="215"/>
      </w:tabs>
    </w:pPr>
    <w:rPr>
      <w:sz w:val="20"/>
    </w:rPr>
  </w:style>
  <w:style w:type="character" w:customStyle="1" w:styleId="FootnoteTextChar">
    <w:name w:val="Footnote Text Char"/>
    <w:link w:val="FootnoteText"/>
    <w:semiHidden/>
    <w:rsid w:val="00D10BF9"/>
    <w:rPr>
      <w:rFonts w:ascii="Times New Roman" w:eastAsia="Times New Roman" w:hAnsi="Times New Roman" w:cs="Times New Roman"/>
      <w:sz w:val="20"/>
    </w:rPr>
  </w:style>
  <w:style w:type="paragraph" w:styleId="Header">
    <w:name w:val="header"/>
    <w:basedOn w:val="Normal"/>
    <w:link w:val="HeaderChar"/>
    <w:uiPriority w:val="99"/>
    <w:rsid w:val="00D10BF9"/>
    <w:pPr>
      <w:tabs>
        <w:tab w:val="center" w:pos="4320"/>
        <w:tab w:val="right" w:pos="8640"/>
      </w:tabs>
      <w:spacing w:line="280" w:lineRule="atLeast"/>
    </w:pPr>
    <w:rPr>
      <w:b/>
    </w:rPr>
  </w:style>
  <w:style w:type="character" w:customStyle="1" w:styleId="HeaderChar">
    <w:name w:val="Header Char"/>
    <w:link w:val="Header"/>
    <w:uiPriority w:val="99"/>
    <w:rsid w:val="00D10BF9"/>
    <w:rPr>
      <w:rFonts w:ascii="Times New Roman" w:eastAsia="Times New Roman" w:hAnsi="Times New Roman" w:cs="Times New Roman"/>
      <w:b/>
      <w:sz w:val="24"/>
    </w:rPr>
  </w:style>
  <w:style w:type="paragraph" w:styleId="Footer">
    <w:name w:val="footer"/>
    <w:basedOn w:val="Normal"/>
    <w:link w:val="FooterChar"/>
    <w:uiPriority w:val="99"/>
    <w:rsid w:val="00D10BF9"/>
    <w:pPr>
      <w:tabs>
        <w:tab w:val="center" w:pos="5029"/>
        <w:tab w:val="right" w:pos="10064"/>
      </w:tabs>
      <w:spacing w:line="200" w:lineRule="exact"/>
    </w:pPr>
    <w:rPr>
      <w:sz w:val="18"/>
    </w:rPr>
  </w:style>
  <w:style w:type="character" w:customStyle="1" w:styleId="FooterChar">
    <w:name w:val="Footer Char"/>
    <w:link w:val="Footer"/>
    <w:uiPriority w:val="99"/>
    <w:rsid w:val="00D10BF9"/>
    <w:rPr>
      <w:rFonts w:ascii="Times New Roman" w:eastAsia="Times New Roman" w:hAnsi="Times New Roman" w:cs="Times New Roman"/>
      <w:sz w:val="18"/>
    </w:rPr>
  </w:style>
  <w:style w:type="table" w:styleId="TableGrid">
    <w:name w:val="Table Grid"/>
    <w:basedOn w:val="TableNormal"/>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rPr>
  </w:style>
  <w:style w:type="character" w:customStyle="1" w:styleId="PlainTextChar">
    <w:name w:val="Plain Text Char"/>
    <w:link w:val="PlainText"/>
    <w:rsid w:val="00D10BF9"/>
    <w:rPr>
      <w:rFonts w:ascii="Courier" w:eastAsia="Times New Roman" w:hAnsi="Courier" w:cs="Times New Roman"/>
      <w:sz w:val="24"/>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rPr>
  </w:style>
  <w:style w:type="paragraph" w:customStyle="1" w:styleId="USAIDChapterhead">
    <w:name w:val="USAID Chapter head"/>
    <w:basedOn w:val="Normal"/>
    <w:rsid w:val="00D10BF9"/>
    <w:pPr>
      <w:spacing w:before="1700" w:after="1080"/>
    </w:pPr>
    <w:rPr>
      <w:rFonts w:ascii="Arial" w:hAnsi="Arial" w:cs="Arial"/>
      <w:caps/>
      <w:color w:val="000000"/>
      <w:sz w:val="72"/>
    </w:rPr>
  </w:style>
  <w:style w:type="paragraph" w:customStyle="1" w:styleId="Footnote2">
    <w:name w:val="Footnote 2"/>
    <w:basedOn w:val="FootnoteText"/>
    <w:rsid w:val="00D10BF9"/>
    <w:pPr>
      <w:tabs>
        <w:tab w:val="clear" w:pos="215"/>
      </w:tabs>
      <w:ind w:left="360" w:right="-3600" w:hanging="360"/>
    </w:pPr>
    <w:rPr>
      <w:rFonts w:ascii="Arial" w:hAnsi="Arial" w:cs="Arial"/>
    </w:rPr>
  </w:style>
  <w:style w:type="paragraph" w:customStyle="1" w:styleId="USAIDSubheadTextbox">
    <w:name w:val="USAID Subhead Textbox"/>
    <w:basedOn w:val="Normal"/>
    <w:rsid w:val="00D10BF9"/>
    <w:rPr>
      <w:rFonts w:ascii="Arial" w:hAnsi="Arial"/>
      <w:b/>
      <w:caps/>
      <w:color w:val="002A6C"/>
    </w:rPr>
  </w:style>
  <w:style w:type="paragraph" w:customStyle="1" w:styleId="USAIDbodytexttextbox">
    <w:name w:val="USAID bodytext textbox"/>
    <w:basedOn w:val="Normal"/>
    <w:rsid w:val="00D10BF9"/>
    <w:pPr>
      <w:spacing w:line="240" w:lineRule="exact"/>
    </w:pPr>
    <w:rPr>
      <w:rFonts w:ascii="Arial" w:hAnsi="Arial"/>
      <w:sz w:val="20"/>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style>
  <w:style w:type="character" w:customStyle="1" w:styleId="BodyText2Char">
    <w:name w:val="Body Text 2 Char"/>
    <w:link w:val="BodyText2"/>
    <w:rsid w:val="00D10BF9"/>
    <w:rPr>
      <w:rFonts w:ascii="Times New Roman" w:eastAsia="Times New Roman" w:hAnsi="Times New Roman" w:cs="Times New Roman"/>
      <w:sz w:val="24"/>
    </w:rPr>
  </w:style>
  <w:style w:type="paragraph" w:styleId="NormalWeb">
    <w:name w:val="Normal (Web)"/>
    <w:basedOn w:val="Normal"/>
    <w:rsid w:val="00D10BF9"/>
    <w:pPr>
      <w:spacing w:before="100" w:beforeAutospacing="1" w:after="100" w:afterAutospacing="1"/>
    </w:pPr>
  </w:style>
  <w:style w:type="paragraph" w:customStyle="1" w:styleId="Level1">
    <w:name w:val="Level 1"/>
    <w:basedOn w:val="Normal"/>
    <w:rsid w:val="00D10BF9"/>
    <w:pPr>
      <w:widowControl w:val="0"/>
      <w:autoSpaceDE w:val="0"/>
      <w:autoSpaceDN w:val="0"/>
      <w:ind w:left="720" w:right="-90" w:hanging="360"/>
      <w:outlineLvl w:val="0"/>
    </w:pPr>
    <w:rPr>
      <w:sz w:val="20"/>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rPr>
  </w:style>
  <w:style w:type="character" w:customStyle="1" w:styleId="BodyTextIndentChar">
    <w:name w:val="Body Text Indent Char"/>
    <w:link w:val="BodyTextIndent"/>
    <w:rsid w:val="00D10BF9"/>
    <w:rPr>
      <w:rFonts w:ascii="Times New Roman" w:eastAsia="Times New Roman" w:hAnsi="Times New Roman" w:cs="Times New Roman"/>
      <w:sz w:val="20"/>
    </w:rPr>
  </w:style>
  <w:style w:type="paragraph" w:styleId="BodyText3">
    <w:name w:val="Body Text 3"/>
    <w:basedOn w:val="Normal"/>
    <w:link w:val="BodyText3Char"/>
    <w:rsid w:val="00D10BF9"/>
    <w:pPr>
      <w:spacing w:after="120"/>
    </w:pPr>
    <w:rPr>
      <w:sz w:val="16"/>
    </w:rPr>
  </w:style>
  <w:style w:type="character" w:customStyle="1" w:styleId="BodyText3Char">
    <w:name w:val="Body Text 3 Char"/>
    <w:link w:val="BodyText3"/>
    <w:rsid w:val="00D10BF9"/>
    <w:rPr>
      <w:rFonts w:ascii="Times New Roman" w:eastAsia="Times New Roman" w:hAnsi="Times New Roman" w:cs="Times New Roman"/>
      <w:sz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link w:val="DefaultChar"/>
    <w:rsid w:val="00D10BF9"/>
    <w:pPr>
      <w:autoSpaceDE w:val="0"/>
      <w:autoSpaceDN w:val="0"/>
      <w:adjustRightInd w:val="0"/>
    </w:pPr>
    <w:rPr>
      <w:rFonts w:ascii="Arial" w:eastAsia="Times New Roman" w:hAnsi="Arial" w:cs="Arial"/>
      <w:color w:val="000000"/>
      <w:sz w:val="24"/>
    </w:rPr>
  </w:style>
  <w:style w:type="paragraph" w:styleId="Date">
    <w:name w:val="Date"/>
    <w:basedOn w:val="Normal"/>
    <w:next w:val="Normal"/>
    <w:link w:val="DateChar"/>
    <w:rsid w:val="00D10BF9"/>
    <w:pPr>
      <w:autoSpaceDE w:val="0"/>
      <w:autoSpaceDN w:val="0"/>
    </w:pPr>
  </w:style>
  <w:style w:type="character" w:customStyle="1" w:styleId="DateChar">
    <w:name w:val="Date Char"/>
    <w:link w:val="Date"/>
    <w:rsid w:val="00D10BF9"/>
    <w:rPr>
      <w:rFonts w:ascii="Times New Roman" w:eastAsia="Times New Roman" w:hAnsi="Times New Roman" w:cs="Times New Roman"/>
      <w:sz w:val="24"/>
    </w:rPr>
  </w:style>
  <w:style w:type="paragraph" w:customStyle="1" w:styleId="Description">
    <w:name w:val="Description"/>
    <w:aliases w:val="Alt-D"/>
    <w:basedOn w:val="Normal"/>
    <w:rsid w:val="00D10BF9"/>
    <w:pPr>
      <w:spacing w:before="120"/>
    </w:pPr>
    <w:rPr>
      <w:rFonts w:ascii="Arial Black" w:hAnsi="Arial Black"/>
      <w:sz w:val="28"/>
    </w:rPr>
  </w:style>
  <w:style w:type="character" w:styleId="CommentReference">
    <w:name w:val="annotation reference"/>
    <w:uiPriority w:val="99"/>
    <w:rsid w:val="00D10BF9"/>
    <w:rPr>
      <w:sz w:val="16"/>
    </w:rPr>
  </w:style>
  <w:style w:type="paragraph" w:styleId="CommentText">
    <w:name w:val="annotation text"/>
    <w:basedOn w:val="Normal"/>
    <w:link w:val="CommentTextChar"/>
    <w:uiPriority w:val="99"/>
    <w:rsid w:val="00D10BF9"/>
    <w:rPr>
      <w:sz w:val="20"/>
    </w:rPr>
  </w:style>
  <w:style w:type="character" w:customStyle="1" w:styleId="CommentTextChar">
    <w:name w:val="Comment Text Char"/>
    <w:link w:val="CommentText"/>
    <w:uiPriority w:val="99"/>
    <w:rsid w:val="00D10BF9"/>
    <w:rPr>
      <w:rFonts w:ascii="Times New Roman" w:eastAsia="Times New Roman" w:hAnsi="Times New Roman" w:cs="Times New Roman"/>
      <w:sz w:val="20"/>
    </w:rPr>
  </w:style>
  <w:style w:type="paragraph" w:styleId="CommentSubject">
    <w:name w:val="annotation subject"/>
    <w:basedOn w:val="CommentText"/>
    <w:next w:val="CommentText"/>
    <w:link w:val="CommentSubjectChar"/>
    <w:semiHidden/>
    <w:rsid w:val="00D10BF9"/>
    <w:rPr>
      <w:b/>
    </w:rPr>
  </w:style>
  <w:style w:type="character" w:customStyle="1" w:styleId="CommentSubjectChar">
    <w:name w:val="Comment Subject Char"/>
    <w:link w:val="CommentSubject"/>
    <w:semiHidden/>
    <w:rsid w:val="00D10BF9"/>
    <w:rPr>
      <w:rFonts w:ascii="Times New Roman" w:eastAsia="Times New Roman" w:hAnsi="Times New Roman" w:cs="Times New Roman"/>
      <w:b/>
      <w:sz w:val="20"/>
    </w:rPr>
  </w:style>
  <w:style w:type="paragraph" w:styleId="BalloonText">
    <w:name w:val="Balloon Text"/>
    <w:basedOn w:val="Normal"/>
    <w:link w:val="BalloonTextChar"/>
    <w:semiHidden/>
    <w:rsid w:val="00D10BF9"/>
    <w:rPr>
      <w:rFonts w:ascii="Tahoma" w:hAnsi="Tahoma"/>
      <w:sz w:val="16"/>
    </w:rPr>
  </w:style>
  <w:style w:type="character" w:customStyle="1" w:styleId="BalloonTextChar">
    <w:name w:val="Balloon Text Char"/>
    <w:link w:val="BalloonText"/>
    <w:semiHidden/>
    <w:rsid w:val="00D10BF9"/>
    <w:rPr>
      <w:rFonts w:ascii="Tahoma" w:eastAsia="Times New Roman" w:hAnsi="Tahoma" w:cs="Tahoma"/>
      <w:sz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sz w:val="20"/>
    </w:rPr>
  </w:style>
  <w:style w:type="character" w:customStyle="1" w:styleId="BodyTextIndent2Char">
    <w:name w:val="Body Text Indent 2 Char"/>
    <w:link w:val="BodyTextIndent2"/>
    <w:rsid w:val="00D10BF9"/>
    <w:rPr>
      <w:rFonts w:ascii="Times New Roman" w:eastAsia="Times New Roman" w:hAnsi="Times New Roman" w:cs="Times New Roman"/>
      <w:sz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sz w:val="22"/>
    </w:rPr>
  </w:style>
  <w:style w:type="character" w:customStyle="1" w:styleId="SubheadChar1">
    <w:name w:val="Subhead Char1"/>
    <w:aliases w:val="Alt-S Char1,Alt-S Char Char,Subhead Char Char"/>
    <w:link w:val="Subhead"/>
    <w:rsid w:val="00D10BF9"/>
    <w:rPr>
      <w:rFonts w:ascii="Arial" w:eastAsia="Times New Roman" w:hAnsi="Arial" w:cs="Arial"/>
      <w:b/>
      <w:sz w:val="22"/>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rPr>
  </w:style>
  <w:style w:type="paragraph" w:customStyle="1" w:styleId="Bullet2">
    <w:name w:val="Bullet 2"/>
    <w:aliases w:val="Alt-2"/>
    <w:rsid w:val="00D10BF9"/>
    <w:pPr>
      <w:ind w:left="1440" w:hanging="360"/>
    </w:pPr>
    <w:rPr>
      <w:rFonts w:ascii="Times New Roman" w:eastAsia="Times New Roman" w:hAnsi="Times New Roman"/>
      <w:sz w:val="24"/>
    </w:rPr>
  </w:style>
  <w:style w:type="character" w:customStyle="1" w:styleId="4Document">
    <w:name w:val="4Document"/>
    <w:rsid w:val="00D10BF9"/>
    <w:rPr>
      <w:rFonts w:ascii="Shruti" w:cs="Shruti"/>
      <w:sz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rPr>
  </w:style>
  <w:style w:type="character" w:customStyle="1" w:styleId="SubtitleChar">
    <w:name w:val="Subtitle Char"/>
    <w:link w:val="Subtitle"/>
    <w:rsid w:val="00D10BF9"/>
    <w:rPr>
      <w:rFonts w:ascii="Times New Roman" w:eastAsia="Times New Roman" w:hAnsi="Times New Roman" w:cs="Times New Roman"/>
      <w:b/>
      <w:sz w:val="24"/>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caps/>
      <w:sz w:val="22"/>
    </w:rPr>
  </w:style>
  <w:style w:type="paragraph" w:customStyle="1" w:styleId="BoxText">
    <w:name w:val="Box Text"/>
    <w:aliases w:val="Alt-X"/>
    <w:rsid w:val="00D10BF9"/>
    <w:pPr>
      <w:jc w:val="both"/>
    </w:pPr>
    <w:rPr>
      <w:rFonts w:ascii="Arial" w:eastAsia="Times New Roman" w:hAnsi="Arial"/>
      <w:kern w:val="20"/>
      <w:sz w:val="18"/>
    </w:rPr>
  </w:style>
  <w:style w:type="character" w:customStyle="1" w:styleId="Alt-XChar">
    <w:name w:val="Alt-X Char"/>
    <w:rsid w:val="00D10BF9"/>
    <w:rPr>
      <w:rFonts w:ascii="Arial" w:hAnsi="Arial"/>
      <w:kern w:val="20"/>
      <w:sz w:val="18"/>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rPr>
  </w:style>
  <w:style w:type="character" w:customStyle="1" w:styleId="DocumentMapChar">
    <w:name w:val="Document Map Char"/>
    <w:link w:val="DocumentMap"/>
    <w:semiHidden/>
    <w:rsid w:val="00D10BF9"/>
    <w:rPr>
      <w:rFonts w:ascii="Tahoma" w:eastAsia="Times New Roman" w:hAnsi="Tahoma" w:cs="Tahoma"/>
      <w:sz w:val="20"/>
      <w:shd w:val="clear" w:color="auto" w:fill="000080"/>
    </w:rPr>
  </w:style>
  <w:style w:type="character" w:styleId="Strong">
    <w:name w:val="Strong"/>
    <w:uiPriority w:val="22"/>
    <w:qFormat/>
    <w:rsid w:val="00D10BF9"/>
    <w:rPr>
      <w:b/>
    </w:rPr>
  </w:style>
  <w:style w:type="paragraph" w:styleId="Title">
    <w:name w:val="Title"/>
    <w:basedOn w:val="Normal"/>
    <w:link w:val="TitleChar"/>
    <w:qFormat/>
    <w:rsid w:val="00D10BF9"/>
    <w:pPr>
      <w:suppressAutoHyphens w:val="0"/>
      <w:spacing w:before="240" w:after="60"/>
      <w:jc w:val="center"/>
    </w:pPr>
    <w:rPr>
      <w:rFonts w:ascii="Arial" w:hAnsi="Arial"/>
      <w:b/>
      <w:kern w:val="28"/>
      <w:sz w:val="32"/>
    </w:rPr>
  </w:style>
  <w:style w:type="character" w:customStyle="1" w:styleId="TitleChar">
    <w:name w:val="Title Char"/>
    <w:link w:val="Title"/>
    <w:rsid w:val="00D10BF9"/>
    <w:rPr>
      <w:rFonts w:ascii="Arial" w:eastAsia="Times New Roman" w:hAnsi="Arial" w:cs="Times New Roman"/>
      <w:b/>
      <w:kern w:val="28"/>
      <w:sz w:val="32"/>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style>
  <w:style w:type="character" w:customStyle="1" w:styleId="BodyTextChar">
    <w:name w:val="Body Text Char"/>
    <w:link w:val="BodyText"/>
    <w:rsid w:val="00D10BF9"/>
    <w:rPr>
      <w:rFonts w:ascii="Times New Roman" w:eastAsia="Times New Roman" w:hAnsi="Times New Roman" w:cs="Times New Roman"/>
      <w:sz w:val="24"/>
    </w:rPr>
  </w:style>
  <w:style w:type="character" w:styleId="Emphasis">
    <w:name w:val="Emphasis"/>
    <w:qFormat/>
    <w:rsid w:val="00D10BF9"/>
    <w:rPr>
      <w:i/>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sz w:val="16"/>
    </w:rPr>
  </w:style>
  <w:style w:type="character" w:customStyle="1" w:styleId="BodyTextIndent3Char">
    <w:name w:val="Body Text Indent 3 Char"/>
    <w:link w:val="BodyTextIndent3"/>
    <w:rsid w:val="00D10BF9"/>
    <w:rPr>
      <w:rFonts w:ascii="Times New Roman" w:eastAsia="Times New Roman" w:hAnsi="Times New Roman" w:cs="Times New Roman"/>
      <w:sz w:val="16"/>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snapToGrid w:val="0"/>
      <w:sz w:val="22"/>
    </w:rPr>
  </w:style>
  <w:style w:type="paragraph" w:customStyle="1" w:styleId="Table">
    <w:name w:val="Table"/>
    <w:basedOn w:val="Normal"/>
    <w:uiPriority w:val="99"/>
    <w:rsid w:val="00D10BF9"/>
    <w:pPr>
      <w:widowControl w:val="0"/>
      <w:suppressAutoHyphens w:val="0"/>
      <w:spacing w:before="60" w:line="200" w:lineRule="atLeast"/>
    </w:pPr>
    <w:rPr>
      <w:rFonts w:ascii="Arial" w:hAnsi="Arial"/>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rPr>
  </w:style>
  <w:style w:type="paragraph" w:customStyle="1" w:styleId="WW-Default">
    <w:name w:val="WW-Default"/>
    <w:rsid w:val="00D10BF9"/>
    <w:pPr>
      <w:suppressAutoHyphens/>
      <w:autoSpaceDE w:val="0"/>
    </w:pPr>
    <w:rPr>
      <w:rFonts w:ascii="Arial" w:eastAsia="Times New Roman" w:hAnsi="Arial" w:cs="Arial"/>
      <w:color w:val="000000"/>
      <w:sz w:val="24"/>
    </w:rPr>
  </w:style>
  <w:style w:type="paragraph" w:customStyle="1" w:styleId="ContactDetails">
    <w:name w:val="Contact Details"/>
    <w:basedOn w:val="Normal"/>
    <w:rsid w:val="00D10BF9"/>
    <w:pPr>
      <w:suppressAutoHyphens w:val="0"/>
      <w:spacing w:line="200" w:lineRule="exact"/>
    </w:pPr>
    <w:rPr>
      <w:rFonts w:ascii="Arial" w:hAnsi="Arial"/>
      <w:color w:val="002A6C"/>
      <w:sz w:val="16"/>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rPr>
  </w:style>
  <w:style w:type="paragraph" w:customStyle="1" w:styleId="NoWrap">
    <w:name w:val="No Wrap"/>
    <w:rsid w:val="00D10BF9"/>
    <w:rPr>
      <w:rFonts w:ascii="Courier New" w:eastAsia="Times New Roman" w:hAnsi="Courier New" w:cs="Courier New"/>
      <w:sz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smallCaps/>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rPr>
  </w:style>
  <w:style w:type="paragraph" w:styleId="EndnoteText">
    <w:name w:val="endnote text"/>
    <w:basedOn w:val="Normal"/>
    <w:link w:val="EndnoteTextChar"/>
    <w:rsid w:val="00D10BF9"/>
    <w:rPr>
      <w:sz w:val="20"/>
    </w:rPr>
  </w:style>
  <w:style w:type="character" w:customStyle="1" w:styleId="EndnoteTextChar">
    <w:name w:val="Endnote Text Char"/>
    <w:link w:val="EndnoteText"/>
    <w:rsid w:val="00D10BF9"/>
    <w:rPr>
      <w:rFonts w:ascii="Times New Roman" w:eastAsia="Times New Roman" w:hAnsi="Times New Roman" w:cs="Times New Roman"/>
      <w:sz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semiHidden/>
    <w:unhideWhenUsed/>
    <w:rsid w:val="00221DC4"/>
    <w:rPr>
      <w:vertAlign w:val="superscript"/>
    </w:rPr>
  </w:style>
  <w:style w:type="character" w:styleId="UnresolvedMention">
    <w:name w:val="Unresolved Mention"/>
    <w:basedOn w:val="DefaultParagraphFont"/>
    <w:uiPriority w:val="99"/>
    <w:semiHidden/>
    <w:unhideWhenUsed/>
    <w:rsid w:val="00192D0E"/>
    <w:rPr>
      <w:color w:val="808080"/>
      <w:shd w:val="clear" w:color="auto" w:fill="E6E6E6"/>
    </w:rPr>
  </w:style>
  <w:style w:type="character" w:customStyle="1" w:styleId="ListParagraphChar">
    <w:name w:val="List Paragraph Char"/>
    <w:link w:val="ListParagraph"/>
    <w:uiPriority w:val="34"/>
    <w:locked/>
    <w:rsid w:val="009A7925"/>
    <w:rPr>
      <w:rFonts w:ascii="Times New Roman" w:eastAsia="Times New Roman" w:hAnsi="Times New Roman"/>
      <w:sz w:val="24"/>
    </w:rPr>
  </w:style>
  <w:style w:type="paragraph" w:customStyle="1" w:styleId="P68B1DB1-Normal1">
    <w:name w:val="P68B1DB1-Normal1"/>
    <w:basedOn w:val="Normal"/>
    <w:rPr>
      <w:sz w:val="22"/>
    </w:rPr>
  </w:style>
  <w:style w:type="paragraph" w:customStyle="1" w:styleId="P68B1DB1-Normal2">
    <w:name w:val="P68B1DB1-Normal2"/>
    <w:basedOn w:val="Normal"/>
    <w:rPr>
      <w:b/>
      <w:sz w:val="22"/>
    </w:rPr>
  </w:style>
  <w:style w:type="paragraph" w:customStyle="1" w:styleId="P68B1DB1-Normal3">
    <w:name w:val="P68B1DB1-Normal3"/>
    <w:basedOn w:val="Normal"/>
    <w:rPr>
      <w:sz w:val="18"/>
    </w:rPr>
  </w:style>
  <w:style w:type="paragraph" w:customStyle="1" w:styleId="P68B1DB1-Normal4">
    <w:name w:val="P68B1DB1-Normal4"/>
    <w:basedOn w:val="Normal"/>
    <w:rPr>
      <w:color w:val="17365D"/>
      <w:sz w:val="22"/>
    </w:rPr>
  </w:style>
  <w:style w:type="paragraph" w:customStyle="1" w:styleId="P68B1DB1-BodyTextIndent5">
    <w:name w:val="P68B1DB1-BodyTextIndent5"/>
    <w:basedOn w:val="BodyTextIndent"/>
    <w:rPr>
      <w:sz w:val="22"/>
    </w:rPr>
  </w:style>
  <w:style w:type="paragraph" w:customStyle="1" w:styleId="P68B1DB1-USAIDreportbodytext-TNR12pt6">
    <w:name w:val="P68B1DB1-USAIDreportbodytext-TNR12pt6"/>
    <w:basedOn w:val="USAIDreportbodytext-TNR12pt"/>
    <w:rPr>
      <w:sz w:val="22"/>
    </w:rPr>
  </w:style>
  <w:style w:type="paragraph" w:customStyle="1" w:styleId="P68B1DB1-BodyText37">
    <w:name w:val="P68B1DB1-BodyText37"/>
    <w:basedOn w:val="BodyText3"/>
    <w:rPr>
      <w:sz w:val="22"/>
    </w:rPr>
  </w:style>
  <w:style w:type="paragraph" w:customStyle="1" w:styleId="P68B1DB1-Normal8">
    <w:name w:val="P68B1DB1-Normal8"/>
    <w:basedOn w:val="Normal"/>
    <w:rPr>
      <w:rFonts w:eastAsia="Calibri"/>
      <w:sz w:val="22"/>
    </w:rPr>
  </w:style>
  <w:style w:type="paragraph" w:customStyle="1" w:styleId="P68B1DB1-BodyTextIndent29">
    <w:name w:val="P68B1DB1-BodyTextIndent29"/>
    <w:basedOn w:val="BodyTextIndent2"/>
    <w:rPr>
      <w:sz w:val="22"/>
    </w:rPr>
  </w:style>
  <w:style w:type="paragraph" w:customStyle="1" w:styleId="P68B1DB1-ListParagraph10">
    <w:name w:val="P68B1DB1-ListParagraph10"/>
    <w:basedOn w:val="ListParagraph"/>
    <w:rPr>
      <w:rFonts w:eastAsia="MS Mincho"/>
      <w:b/>
      <w:sz w:val="22"/>
    </w:rPr>
  </w:style>
  <w:style w:type="paragraph" w:customStyle="1" w:styleId="P68B1DB1-Normal11">
    <w:name w:val="P68B1DB1-Normal11"/>
    <w:basedOn w:val="Normal"/>
    <w:rPr>
      <w:rFonts w:eastAsia="MS Mincho"/>
      <w:sz w:val="22"/>
    </w:rPr>
  </w:style>
  <w:style w:type="paragraph" w:customStyle="1" w:styleId="P68B1DB1-Normal12">
    <w:name w:val="P68B1DB1-Normal12"/>
    <w:basedOn w:val="Normal"/>
    <w:rPr>
      <w:sz w:val="22"/>
      <w:highlight w:val="yellow"/>
    </w:rPr>
  </w:style>
  <w:style w:type="paragraph" w:customStyle="1" w:styleId="P68B1DB1-Normal13">
    <w:name w:val="P68B1DB1-Normal13"/>
    <w:basedOn w:val="Normal"/>
    <w:rPr>
      <w:color w:val="232323"/>
      <w:sz w:val="22"/>
    </w:rPr>
  </w:style>
  <w:style w:type="paragraph" w:customStyle="1" w:styleId="P68B1DB1-ListParagraph14">
    <w:name w:val="P68B1DB1-ListParagraph14"/>
    <w:basedOn w:val="ListParagraph"/>
    <w:rPr>
      <w:sz w:val="22"/>
    </w:rPr>
  </w:style>
  <w:style w:type="paragraph" w:customStyle="1" w:styleId="P68B1DB1-ListParagraph15">
    <w:name w:val="P68B1DB1-ListParagraph15"/>
    <w:basedOn w:val="ListParagraph"/>
    <w:rPr>
      <w:rFonts w:eastAsia="Calibri"/>
      <w:sz w:val="22"/>
    </w:rPr>
  </w:style>
  <w:style w:type="paragraph" w:customStyle="1" w:styleId="P68B1DB1-Footer16">
    <w:name w:val="P68B1DB1-Footer16"/>
    <w:basedOn w:val="Footer"/>
    <w:rPr>
      <w:sz w:val="22"/>
    </w:rPr>
  </w:style>
  <w:style w:type="paragraph" w:customStyle="1" w:styleId="P68B1DB1-tableanswers17">
    <w:name w:val="P68B1DB1-tableanswers17"/>
    <w:basedOn w:val="tableanswers"/>
    <w:rPr>
      <w:rFonts w:ascii="Times New Roman" w:hAnsi="Times New Roman"/>
    </w:rPr>
  </w:style>
  <w:style w:type="paragraph" w:customStyle="1" w:styleId="P68B1DB1-Subhead18">
    <w:name w:val="P68B1DB1-Subhead18"/>
    <w:basedOn w:val="Subhead"/>
    <w:rPr>
      <w:rFonts w:ascii="Times New Roman" w:hAnsi="Times New Roman" w:cs="Times New Roman"/>
    </w:rPr>
  </w:style>
  <w:style w:type="paragraph" w:customStyle="1" w:styleId="P68B1DB1-Normal19">
    <w:name w:val="P68B1DB1-Normal19"/>
    <w:basedOn w:val="Normal"/>
    <w:rPr>
      <w:color w:val="FF0000"/>
      <w:sz w:val="22"/>
    </w:rPr>
  </w:style>
  <w:style w:type="paragraph" w:customStyle="1" w:styleId="P68B1DB1-Header20">
    <w:name w:val="P68B1DB1-Header20"/>
    <w:basedOn w:val="Header"/>
    <w:rPr>
      <w:b w:val="0"/>
      <w:sz w:val="20"/>
    </w:rPr>
  </w:style>
  <w:style w:type="paragraph" w:customStyle="1" w:styleId="P68B1DB1-Normal5">
    <w:name w:val="P68B1DB1-Normal5"/>
    <w:basedOn w:val="Normal"/>
    <w:rsid w:val="000A48E4"/>
    <w:pPr>
      <w:suppressAutoHyphens w:val="0"/>
      <w:spacing w:after="200" w:line="276" w:lineRule="auto"/>
    </w:pPr>
    <w:rPr>
      <w:rFonts w:ascii="Calibri" w:eastAsia="Calibri" w:hAnsi="Calibri"/>
      <w:b/>
      <w:sz w:val="22"/>
    </w:rPr>
  </w:style>
  <w:style w:type="character" w:customStyle="1" w:styleId="CharAttribute1">
    <w:name w:val="CharAttribute1"/>
    <w:rsid w:val="000A48E4"/>
    <w:rPr>
      <w:rFonts w:ascii="Times New Roman" w:eastAsia="Times New Roman" w:hAnsi="Times New Roman"/>
      <w:sz w:val="24"/>
    </w:rPr>
  </w:style>
  <w:style w:type="paragraph" w:customStyle="1" w:styleId="P68B1DB1-Normal10">
    <w:name w:val="P68B1DB1-Normal10"/>
    <w:basedOn w:val="Normal"/>
    <w:rsid w:val="000A48E4"/>
    <w:pPr>
      <w:suppressAutoHyphens w:val="0"/>
      <w:spacing w:after="200" w:line="276" w:lineRule="auto"/>
    </w:pPr>
    <w:rPr>
      <w:rFonts w:ascii="Calibri" w:eastAsia="Calibri" w:hAnsi="Calibri"/>
      <w:sz w:val="18"/>
    </w:rPr>
  </w:style>
  <w:style w:type="character" w:styleId="PlaceholderText">
    <w:name w:val="Placeholder Text"/>
    <w:uiPriority w:val="99"/>
    <w:semiHidden/>
    <w:rsid w:val="00F242BF"/>
    <w:rPr>
      <w:color w:val="808080"/>
    </w:rPr>
  </w:style>
  <w:style w:type="character" w:customStyle="1" w:styleId="DefaultChar">
    <w:name w:val="Default Char"/>
    <w:link w:val="Default"/>
    <w:rsid w:val="00F242BF"/>
    <w:rPr>
      <w:rFonts w:ascii="Arial" w:eastAsia="Times New Roman" w:hAnsi="Arial" w:cs="Arial"/>
      <w:color w:val="000000"/>
      <w:sz w:val="24"/>
    </w:rPr>
  </w:style>
  <w:style w:type="paragraph" w:customStyle="1" w:styleId="Heading31">
    <w:name w:val="Heading 31"/>
    <w:basedOn w:val="Default"/>
    <w:qFormat/>
    <w:rsid w:val="00F242BF"/>
    <w:pPr>
      <w:outlineLvl w:val="0"/>
    </w:pPr>
    <w:rPr>
      <w:rFonts w:eastAsia="Calibri"/>
      <w:b/>
      <w:color w:val="auto"/>
      <w:sz w:val="22"/>
      <w:szCs w:val="22"/>
    </w:rPr>
  </w:style>
  <w:style w:type="paragraph" w:customStyle="1" w:styleId="P68B1DB1-SectionTitleHead24">
    <w:name w:val="P68B1DB1-SectionTitleHead24"/>
    <w:basedOn w:val="SectionTitleHead"/>
    <w:rsid w:val="00F242BF"/>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grants@kyrgyzagrotrade.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edgov.dnb.com/webf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20grants@kyrgyzagrotrad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usinessconduct@chemonics.com" TargetMode="External"/><Relationship Id="rId20"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ddyer@chemoncis.com" TargetMode="External"/><Relationship Id="rId23" Type="http://schemas.openxmlformats.org/officeDocument/2006/relationships/hyperlink" Target="http://www.acquisition.gov/far/"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po.gov/fdsys/pkg/CFR-2012-title22-vol1/pdf/CFR-2012-title22-vol1-part22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www.sba.gov/siz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4.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16" ma:contentTypeDescription="Project Procurement Logistics" ma:contentTypeScope="" ma:versionID="efb20953f2f349a4bd5cc1f627155d22">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306952508d373157f9417b191c346639"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22e118f-d533-465d-b5ca-7beed2256e09" ContentTypeId="0x0101008DA58B5CA681664FAB24816C56F4108505"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1FEB-E8B0-4059-905E-05B8799A1A13}">
  <ds:schemaRefs>
    <ds:schemaRef ds:uri="http://schemas.microsoft.com/office/2006/metadata/longProperties"/>
  </ds:schemaRefs>
</ds:datastoreItem>
</file>

<file path=customXml/itemProps2.xml><?xml version="1.0" encoding="utf-8"?>
<ds:datastoreItem xmlns:ds="http://schemas.openxmlformats.org/officeDocument/2006/customXml" ds:itemID="{0CAF062F-2519-4AC8-A145-4001B3FE9827}">
  <ds:schemaRefs>
    <ds:schemaRef ds:uri="http://schemas.microsoft.com/sharepoint/v3/contenttype/forms"/>
  </ds:schemaRefs>
</ds:datastoreItem>
</file>

<file path=customXml/itemProps3.xml><?xml version="1.0" encoding="utf-8"?>
<ds:datastoreItem xmlns:ds="http://schemas.openxmlformats.org/officeDocument/2006/customXml" ds:itemID="{8DB9FD12-5653-44D8-A74A-4198CE89CC68}">
  <ds:schemaRefs>
    <ds:schemaRef ds:uri="http://schemas.microsoft.com/office/2006/metadata/properties"/>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22C8CAFF-F65C-4F2C-BF55-23021DDD3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433893-BD9D-42BD-A2D6-EC1549D92965}">
  <ds:schemaRefs>
    <ds:schemaRef ds:uri="Microsoft.SharePoint.Taxonomy.ContentTypeSync"/>
  </ds:schemaRefs>
</ds:datastoreItem>
</file>

<file path=customXml/itemProps6.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7549</Words>
  <Characters>43033</Characters>
  <Application>Microsoft Office Word</Application>
  <DocSecurity>0</DocSecurity>
  <Lines>358</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RFP (FP) Template</vt:lpstr>
      <vt:lpstr>RFP (FP) Template</vt:lpstr>
    </vt:vector>
  </TitlesOfParts>
  <Company/>
  <LinksUpToDate>false</LinksUpToDate>
  <CharactersWithSpaces>50482</CharactersWithSpaces>
  <SharedDoc>false</SharedDoc>
  <HLinks>
    <vt:vector size="60" baseType="variant">
      <vt:variant>
        <vt:i4>7340079</vt:i4>
      </vt:variant>
      <vt:variant>
        <vt:i4>546</vt:i4>
      </vt:variant>
      <vt:variant>
        <vt:i4>0</vt:i4>
      </vt:variant>
      <vt:variant>
        <vt:i4>5</vt:i4>
      </vt:variant>
      <vt:variant>
        <vt:lpwstr>https://www.sam.gov/sam/transcript/Quick_Guide_for_Contract_Registrations.pdf</vt:lpwstr>
      </vt:variant>
      <vt:variant>
        <vt:lpwstr/>
      </vt:variant>
      <vt:variant>
        <vt:i4>1966158</vt:i4>
      </vt:variant>
      <vt:variant>
        <vt:i4>543</vt:i4>
      </vt:variant>
      <vt:variant>
        <vt:i4>0</vt:i4>
      </vt:variant>
      <vt:variant>
        <vt:i4>5</vt:i4>
      </vt:variant>
      <vt:variant>
        <vt:lpwstr>https://www.sam.gov/sam/transcript/Quick_Guide_for_Grants_Registrations.pdf</vt:lpwstr>
      </vt:variant>
      <vt:variant>
        <vt:lpwstr/>
      </vt:variant>
      <vt:variant>
        <vt:i4>4653135</vt:i4>
      </vt:variant>
      <vt:variant>
        <vt:i4>540</vt:i4>
      </vt:variant>
      <vt:variant>
        <vt:i4>0</vt:i4>
      </vt:variant>
      <vt:variant>
        <vt:i4>5</vt:i4>
      </vt:variant>
      <vt:variant>
        <vt:lpwstr>https://www.sam.gov/</vt:lpwstr>
      </vt:variant>
      <vt:variant>
        <vt:lpwstr/>
      </vt:variant>
      <vt:variant>
        <vt:i4>4784158</vt:i4>
      </vt:variant>
      <vt:variant>
        <vt:i4>537</vt:i4>
      </vt:variant>
      <vt:variant>
        <vt:i4>0</vt:i4>
      </vt:variant>
      <vt:variant>
        <vt:i4>5</vt:i4>
      </vt:variant>
      <vt:variant>
        <vt:lpwstr>https://www.osha.gov/pls/imis/sicsearch.html</vt:lpwstr>
      </vt:variant>
      <vt:variant>
        <vt:lpwstr/>
      </vt:variant>
      <vt:variant>
        <vt:i4>5373954</vt:i4>
      </vt:variant>
      <vt:variant>
        <vt:i4>534</vt:i4>
      </vt:variant>
      <vt:variant>
        <vt:i4>0</vt:i4>
      </vt:variant>
      <vt:variant>
        <vt:i4>5</vt:i4>
      </vt:variant>
      <vt:variant>
        <vt:lpwstr>http://fedgov.dnb.com/webform/pages/CCRSearch.jsp</vt:lpwstr>
      </vt:variant>
      <vt:variant>
        <vt:lpwstr/>
      </vt:variant>
      <vt:variant>
        <vt:i4>3997733</vt:i4>
      </vt:variant>
      <vt:variant>
        <vt:i4>521</vt:i4>
      </vt:variant>
      <vt:variant>
        <vt:i4>0</vt:i4>
      </vt:variant>
      <vt:variant>
        <vt:i4>5</vt:i4>
      </vt:variant>
      <vt:variant>
        <vt:lpwstr>../Required Certifications Template.doc</vt:lpwstr>
      </vt:variant>
      <vt:variant>
        <vt:lpwstr/>
      </vt:variant>
      <vt:variant>
        <vt:i4>6291511</vt:i4>
      </vt:variant>
      <vt:variant>
        <vt:i4>470</vt:i4>
      </vt:variant>
      <vt:variant>
        <vt:i4>0</vt:i4>
      </vt:variant>
      <vt:variant>
        <vt:i4>5</vt:i4>
      </vt:variant>
      <vt:variant>
        <vt:lpwstr>../Field Office Subcontract Template (Fixed Price).doc</vt:lpwstr>
      </vt:variant>
      <vt:variant>
        <vt:lpwstr/>
      </vt:variant>
      <vt:variant>
        <vt:i4>4915228</vt:i4>
      </vt:variant>
      <vt:variant>
        <vt:i4>273</vt:i4>
      </vt:variant>
      <vt:variant>
        <vt:i4>0</vt:i4>
      </vt:variant>
      <vt:variant>
        <vt:i4>5</vt:i4>
      </vt:variant>
      <vt:variant>
        <vt:lpwstr>http://www.gpo.gov/fdsys/pkg/CFR-2012-title22-vol1/pdf/CFR-2012-title22-vol1-part228.pdf</vt:lpwstr>
      </vt:variant>
      <vt:variant>
        <vt:lpwstr/>
      </vt:variant>
      <vt:variant>
        <vt:i4>7077926</vt:i4>
      </vt:variant>
      <vt:variant>
        <vt:i4>99</vt:i4>
      </vt:variant>
      <vt:variant>
        <vt:i4>0</vt:i4>
      </vt:variant>
      <vt:variant>
        <vt:i4>5</vt:i4>
      </vt:variant>
      <vt:variant>
        <vt:lpwstr>https://www.chemonics.com/our-approach/standards-business-conduct/</vt:lpwstr>
      </vt:variant>
      <vt:variant>
        <vt:lpwstr/>
      </vt:variant>
      <vt:variant>
        <vt:i4>7995506</vt:i4>
      </vt:variant>
      <vt:variant>
        <vt:i4>0</vt:i4>
      </vt:variant>
      <vt:variant>
        <vt:i4>0</vt:i4>
      </vt:variant>
      <vt:variant>
        <vt:i4>5</vt:i4>
      </vt:variant>
      <vt:variant>
        <vt:lpwstr>https://fedgov.dnb.com/webform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(FP) Template</dc:title>
  <dc:subject/>
  <dc:creator>Mark L</dc:creator>
  <cp:keywords/>
  <cp:lastModifiedBy>Gulnara Pazylova</cp:lastModifiedBy>
  <cp:revision>48</cp:revision>
  <dcterms:created xsi:type="dcterms:W3CDTF">2021-03-15T14:42:00Z</dcterms:created>
  <dcterms:modified xsi:type="dcterms:W3CDTF">2021-04-15T04:19:00Z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ContentTypeId">
    <vt:lpwstr>0x0101008DA58B5CA681664FAB24816C56F4108505008D2A31331696334BB36649835AEB2B05</vt:lpwstr>
  </property>
  <property fmtid="{D5CDD505-2E9C-101B-9397-08002B2CF9AE}" pid="36" name="LINKTEK-LINK-ID">
    <vt:lpwstr>01B7-9B09-2F1C-2A2C</vt:lpwstr>
  </property>
  <property fmtid="{D5CDD505-2E9C-101B-9397-08002B2CF9AE}" pid="37" name="LINKTEK-LINK-ID=01A1-E845-3D64-417A">
    <vt:lpwstr>https://chemonics.sharepoint.com/sites/001/library/field office subcontract template (fixed price).doc</vt:lpwstr>
  </property>
  <property fmtid="{D5CDD505-2E9C-101B-9397-08002B2CF9AE}" pid="38" name="LINKTEK-LINK-ID=01A8-5A44-5D89-19AD">
    <vt:lpwstr>https://chemonics.sharepoint.com/sites/001/library/required certifications template.doc</vt:lpwstr>
  </property>
  <property fmtid="{D5CDD505-2E9C-101B-9397-08002B2CF9AE}" pid="39" name="FileLeafRef">
    <vt:lpwstr>RFP (FP) Template.doc</vt:lpwstr>
  </property>
  <property fmtid="{D5CDD505-2E9C-101B-9397-08002B2CF9AE}" pid="40" name="AuthorIds_UIVersion_4608">
    <vt:lpwstr>5900</vt:lpwstr>
  </property>
  <property fmtid="{D5CDD505-2E9C-101B-9397-08002B2CF9AE}" pid="41" name="AuthorIds_UIVersion_4609">
    <vt:lpwstr>6166</vt:lpwstr>
  </property>
  <property fmtid="{D5CDD505-2E9C-101B-9397-08002B2CF9AE}" pid="42" name="DivisionDepartment">
    <vt:lpwstr/>
  </property>
  <property fmtid="{D5CDD505-2E9C-101B-9397-08002B2CF9AE}" pid="43" name="ProjectBPOs">
    <vt:lpwstr/>
  </property>
  <property fmtid="{D5CDD505-2E9C-101B-9397-08002B2CF9AE}" pid="44" name="Project Document Type">
    <vt:lpwstr/>
  </property>
</Properties>
</file>