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2186A" w14:textId="77777777" w:rsidR="00C44CE6" w:rsidRDefault="00C44CE6" w:rsidP="00C44CE6">
      <w:pPr>
        <w:jc w:val="center"/>
        <w:rPr>
          <w:b/>
          <w:bCs/>
          <w:szCs w:val="24"/>
          <w:lang w:val="ky-KG" w:eastAsia="en-US"/>
        </w:rPr>
      </w:pPr>
      <w:r>
        <w:rPr>
          <w:b/>
          <w:bCs/>
          <w:szCs w:val="24"/>
          <w:lang w:val="ky-KG" w:eastAsia="en-US"/>
        </w:rPr>
        <w:t>Министерство экономики и финансов Кыргызской Республики</w:t>
      </w:r>
    </w:p>
    <w:p w14:paraId="69BF8641" w14:textId="77777777" w:rsidR="00C44CE6" w:rsidRDefault="00C44CE6" w:rsidP="00C44CE6">
      <w:pPr>
        <w:jc w:val="center"/>
        <w:rPr>
          <w:b/>
          <w:bCs/>
          <w:szCs w:val="24"/>
          <w:lang w:val="ky-KG" w:eastAsia="en-US"/>
        </w:rPr>
      </w:pPr>
    </w:p>
    <w:p w14:paraId="738E4D18" w14:textId="77777777" w:rsidR="00C44CE6" w:rsidRPr="00F158D6" w:rsidRDefault="00C44CE6" w:rsidP="00C44CE6">
      <w:pPr>
        <w:jc w:val="center"/>
        <w:rPr>
          <w:b/>
          <w:bCs/>
          <w:szCs w:val="24"/>
          <w:lang w:eastAsia="en-US"/>
        </w:rPr>
      </w:pPr>
      <w:r w:rsidRPr="00F158D6">
        <w:rPr>
          <w:b/>
          <w:bCs/>
          <w:szCs w:val="24"/>
          <w:lang w:eastAsia="en-US"/>
        </w:rPr>
        <w:t>Министерство сельского</w:t>
      </w:r>
      <w:r>
        <w:rPr>
          <w:b/>
          <w:bCs/>
          <w:szCs w:val="24"/>
          <w:lang w:val="ky-KG" w:eastAsia="en-US"/>
        </w:rPr>
        <w:t>, водного</w:t>
      </w:r>
      <w:r>
        <w:rPr>
          <w:b/>
          <w:bCs/>
          <w:szCs w:val="24"/>
          <w:lang w:eastAsia="en-US"/>
        </w:rPr>
        <w:t xml:space="preserve"> хозяйства и развития регионов </w:t>
      </w:r>
      <w:r w:rsidRPr="00F158D6">
        <w:rPr>
          <w:b/>
          <w:bCs/>
          <w:szCs w:val="24"/>
          <w:lang w:eastAsia="en-US"/>
        </w:rPr>
        <w:t>Кыргызской Республики</w:t>
      </w:r>
    </w:p>
    <w:p w14:paraId="3530779F" w14:textId="77777777" w:rsidR="00C44CE6" w:rsidRPr="00F158D6" w:rsidRDefault="00C44CE6" w:rsidP="00C44CE6">
      <w:pPr>
        <w:jc w:val="center"/>
        <w:rPr>
          <w:b/>
          <w:bCs/>
          <w:szCs w:val="24"/>
          <w:lang w:eastAsia="en-US"/>
        </w:rPr>
      </w:pPr>
    </w:p>
    <w:p w14:paraId="1F69E9CD" w14:textId="77777777" w:rsidR="00C44CE6" w:rsidRDefault="00C44CE6" w:rsidP="00C44CE6">
      <w:pPr>
        <w:jc w:val="center"/>
        <w:rPr>
          <w:b/>
          <w:bCs/>
          <w:szCs w:val="24"/>
          <w:lang w:val="ky-KG" w:eastAsia="en-US"/>
        </w:rPr>
      </w:pPr>
      <w:r w:rsidRPr="00F158D6">
        <w:rPr>
          <w:b/>
          <w:bCs/>
          <w:szCs w:val="24"/>
          <w:lang w:eastAsia="en-US"/>
        </w:rPr>
        <w:t xml:space="preserve">Агентство </w:t>
      </w:r>
      <w:r>
        <w:rPr>
          <w:b/>
          <w:bCs/>
          <w:szCs w:val="24"/>
          <w:lang w:eastAsia="en-US"/>
        </w:rPr>
        <w:t>Р</w:t>
      </w:r>
      <w:r w:rsidRPr="00F158D6">
        <w:rPr>
          <w:b/>
          <w:bCs/>
          <w:szCs w:val="24"/>
          <w:lang w:eastAsia="en-US"/>
        </w:rPr>
        <w:t>азвити</w:t>
      </w:r>
      <w:r>
        <w:rPr>
          <w:b/>
          <w:bCs/>
          <w:szCs w:val="24"/>
          <w:lang w:eastAsia="en-US"/>
        </w:rPr>
        <w:t>я</w:t>
      </w:r>
      <w:r w:rsidRPr="00F158D6">
        <w:rPr>
          <w:b/>
          <w:bCs/>
          <w:szCs w:val="24"/>
          <w:lang w:eastAsia="en-US"/>
        </w:rPr>
        <w:t xml:space="preserve"> и </w:t>
      </w:r>
      <w:r>
        <w:rPr>
          <w:b/>
          <w:bCs/>
          <w:szCs w:val="24"/>
          <w:lang w:eastAsia="en-US"/>
        </w:rPr>
        <w:t>И</w:t>
      </w:r>
      <w:r w:rsidRPr="00F158D6">
        <w:rPr>
          <w:b/>
          <w:bCs/>
          <w:szCs w:val="24"/>
          <w:lang w:eastAsia="en-US"/>
        </w:rPr>
        <w:t>нвестировани</w:t>
      </w:r>
      <w:r>
        <w:rPr>
          <w:b/>
          <w:bCs/>
          <w:szCs w:val="24"/>
          <w:lang w:eastAsia="en-US"/>
        </w:rPr>
        <w:t>я</w:t>
      </w:r>
      <w:r w:rsidRPr="00F158D6">
        <w:rPr>
          <w:b/>
          <w:bCs/>
          <w:szCs w:val="24"/>
          <w:lang w:eastAsia="en-US"/>
        </w:rPr>
        <w:t xml:space="preserve"> </w:t>
      </w:r>
      <w:r>
        <w:rPr>
          <w:b/>
          <w:bCs/>
          <w:szCs w:val="24"/>
          <w:lang w:eastAsia="en-US"/>
        </w:rPr>
        <w:t>С</w:t>
      </w:r>
      <w:r w:rsidRPr="00F158D6">
        <w:rPr>
          <w:b/>
          <w:bCs/>
          <w:szCs w:val="24"/>
          <w:lang w:eastAsia="en-US"/>
        </w:rPr>
        <w:t>ообществ</w:t>
      </w:r>
    </w:p>
    <w:p w14:paraId="3D3B2B8C" w14:textId="77777777" w:rsidR="00C44CE6" w:rsidRPr="00445CDF" w:rsidRDefault="00C44CE6" w:rsidP="00C44CE6">
      <w:pPr>
        <w:jc w:val="center"/>
        <w:rPr>
          <w:b/>
          <w:bCs/>
          <w:szCs w:val="24"/>
          <w:lang w:val="ky-KG" w:eastAsia="en-US"/>
        </w:rPr>
      </w:pPr>
    </w:p>
    <w:p w14:paraId="22027E0A" w14:textId="77777777" w:rsidR="00C44CE6" w:rsidRPr="00F158D6" w:rsidRDefault="00C44CE6" w:rsidP="00C44CE6">
      <w:pPr>
        <w:jc w:val="center"/>
        <w:rPr>
          <w:b/>
          <w:bCs/>
          <w:szCs w:val="24"/>
          <w:lang w:eastAsia="en-US"/>
        </w:rPr>
      </w:pPr>
      <w:r w:rsidRPr="00F158D6">
        <w:rPr>
          <w:b/>
          <w:bCs/>
          <w:szCs w:val="24"/>
          <w:lang w:eastAsia="en-US"/>
        </w:rPr>
        <w:t>Центр конкурентоспособности агробизнеса</w:t>
      </w:r>
    </w:p>
    <w:p w14:paraId="54AA19DA" w14:textId="77777777" w:rsidR="00C44CE6" w:rsidRPr="00445CDF" w:rsidRDefault="00C44CE6" w:rsidP="00C44CE6">
      <w:pPr>
        <w:jc w:val="center"/>
        <w:rPr>
          <w:b/>
          <w:bCs/>
          <w:szCs w:val="24"/>
          <w:lang w:eastAsia="en-US"/>
        </w:rPr>
      </w:pPr>
    </w:p>
    <w:p w14:paraId="70E907F4" w14:textId="77777777" w:rsidR="00E27984" w:rsidRPr="00C34561" w:rsidRDefault="00E27984" w:rsidP="00E27984">
      <w:pPr>
        <w:jc w:val="center"/>
        <w:rPr>
          <w:b/>
          <w:bCs/>
          <w:szCs w:val="24"/>
          <w:lang w:eastAsia="en-US"/>
        </w:rPr>
      </w:pPr>
      <w:r>
        <w:rPr>
          <w:b/>
          <w:szCs w:val="24"/>
        </w:rPr>
        <w:t xml:space="preserve">Проект Регионального </w:t>
      </w:r>
      <w:r w:rsidRPr="007343A1">
        <w:rPr>
          <w:b/>
          <w:szCs w:val="24"/>
        </w:rPr>
        <w:t>Экономического Развития</w:t>
      </w:r>
    </w:p>
    <w:p w14:paraId="7232BA3E" w14:textId="77777777" w:rsidR="00881FE1" w:rsidRPr="00C34561" w:rsidRDefault="00881FE1" w:rsidP="00881FE1">
      <w:pPr>
        <w:jc w:val="center"/>
        <w:rPr>
          <w:b/>
          <w:bCs/>
          <w:szCs w:val="24"/>
          <w:lang w:eastAsia="en-US"/>
        </w:rPr>
      </w:pPr>
    </w:p>
    <w:p w14:paraId="1F1FE352" w14:textId="790224E6" w:rsidR="00881FE1" w:rsidRPr="00CD08F7" w:rsidRDefault="00CD08F7" w:rsidP="00881FE1">
      <w:pPr>
        <w:jc w:val="center"/>
        <w:rPr>
          <w:b/>
          <w:bCs/>
          <w:szCs w:val="24"/>
          <w:lang w:eastAsia="en-US"/>
        </w:rPr>
      </w:pPr>
      <w:r>
        <w:rPr>
          <w:b/>
          <w:bCs/>
          <w:szCs w:val="24"/>
          <w:lang w:eastAsia="en-US"/>
        </w:rPr>
        <w:t>ТЕХНИЧЕСКОЕ ЗАДАНИЕ</w:t>
      </w:r>
    </w:p>
    <w:p w14:paraId="256091F0" w14:textId="77777777" w:rsidR="006B7BA6" w:rsidRPr="00C34561" w:rsidRDefault="006B7BA6">
      <w:pPr>
        <w:jc w:val="both"/>
        <w:rPr>
          <w:szCs w:val="24"/>
        </w:rPr>
      </w:pPr>
    </w:p>
    <w:p w14:paraId="106AE660" w14:textId="77777777" w:rsidR="000E3143" w:rsidRDefault="0096108D">
      <w:pPr>
        <w:tabs>
          <w:tab w:val="left" w:pos="2334"/>
        </w:tabs>
        <w:jc w:val="center"/>
        <w:rPr>
          <w:rFonts w:eastAsiaTheme="minorHAnsi"/>
          <w:b/>
        </w:rPr>
      </w:pPr>
      <w:r w:rsidRPr="000E3143">
        <w:rPr>
          <w:rFonts w:eastAsiaTheme="minorHAnsi"/>
          <w:b/>
        </w:rPr>
        <w:t xml:space="preserve">СПЕЦИАЛИСТ ПО </w:t>
      </w:r>
      <w:r w:rsidR="00EE492B" w:rsidRPr="000E3143">
        <w:rPr>
          <w:rFonts w:eastAsiaTheme="minorHAnsi"/>
          <w:b/>
        </w:rPr>
        <w:t>ЦЕПОЧКЕ ДОБАВЛЕННОЙ СТОИМОСТИ</w:t>
      </w:r>
      <w:r w:rsidR="00E27984" w:rsidRPr="000E3143">
        <w:rPr>
          <w:rFonts w:eastAsiaTheme="minorHAnsi"/>
          <w:b/>
        </w:rPr>
        <w:t xml:space="preserve"> </w:t>
      </w:r>
    </w:p>
    <w:p w14:paraId="04CB732A" w14:textId="7702786A" w:rsidR="0096108D" w:rsidRPr="0096108D" w:rsidRDefault="000E3143">
      <w:pPr>
        <w:tabs>
          <w:tab w:val="left" w:pos="2334"/>
        </w:tabs>
        <w:jc w:val="center"/>
        <w:rPr>
          <w:b/>
          <w:szCs w:val="24"/>
        </w:rPr>
      </w:pPr>
      <w:r>
        <w:rPr>
          <w:rFonts w:eastAsiaTheme="minorHAnsi"/>
          <w:b/>
        </w:rPr>
        <w:t xml:space="preserve">РЕГИОНАЛЬНОГО ОФИСА </w:t>
      </w:r>
      <w:r w:rsidR="00E27984" w:rsidRPr="000E3143">
        <w:rPr>
          <w:rFonts w:eastAsiaTheme="minorHAnsi"/>
          <w:b/>
        </w:rPr>
        <w:t>ЦКА</w:t>
      </w:r>
      <w:r w:rsidR="00EE492B" w:rsidRPr="0096108D">
        <w:rPr>
          <w:b/>
          <w:szCs w:val="24"/>
        </w:rPr>
        <w:t xml:space="preserve"> </w:t>
      </w:r>
      <w:r>
        <w:rPr>
          <w:b/>
          <w:szCs w:val="24"/>
        </w:rPr>
        <w:t>в г.ОШ</w:t>
      </w:r>
    </w:p>
    <w:p w14:paraId="2BF3CBB7" w14:textId="77777777" w:rsidR="00E27984" w:rsidRDefault="00E27984" w:rsidP="00E27984">
      <w:pPr>
        <w:jc w:val="both"/>
        <w:rPr>
          <w:b/>
          <w:szCs w:val="24"/>
        </w:rPr>
      </w:pPr>
    </w:p>
    <w:p w14:paraId="5BC0CDF0" w14:textId="77777777" w:rsidR="006E1950" w:rsidRPr="007343A1" w:rsidRDefault="006E1950" w:rsidP="006E1950">
      <w:pPr>
        <w:jc w:val="both"/>
        <w:rPr>
          <w:b/>
          <w:szCs w:val="24"/>
        </w:rPr>
      </w:pPr>
      <w:r w:rsidRPr="007343A1">
        <w:rPr>
          <w:b/>
          <w:szCs w:val="24"/>
        </w:rPr>
        <w:t xml:space="preserve">Информация о проекте  </w:t>
      </w:r>
    </w:p>
    <w:p w14:paraId="0EA95618" w14:textId="77777777" w:rsidR="006E1950" w:rsidRPr="007343A1" w:rsidRDefault="006E1950" w:rsidP="006E1950">
      <w:pPr>
        <w:jc w:val="both"/>
        <w:rPr>
          <w:szCs w:val="24"/>
        </w:rPr>
      </w:pPr>
    </w:p>
    <w:p w14:paraId="115896DC" w14:textId="77777777" w:rsidR="006E1950" w:rsidRPr="007343A1" w:rsidRDefault="006E1950" w:rsidP="006E1950">
      <w:pPr>
        <w:jc w:val="both"/>
        <w:rPr>
          <w:color w:val="000000"/>
          <w:szCs w:val="24"/>
          <w:lang w:val="ky-KG"/>
        </w:rPr>
      </w:pPr>
      <w:r w:rsidRPr="007343A1">
        <w:rPr>
          <w:color w:val="000000"/>
          <w:szCs w:val="24"/>
          <w:lang w:val="ky-KG"/>
        </w:rPr>
        <w:t xml:space="preserve">Правительство Кыргызской Республики получил </w:t>
      </w:r>
      <w:r>
        <w:rPr>
          <w:color w:val="000000"/>
          <w:szCs w:val="24"/>
          <w:lang w:val="ky-KG"/>
        </w:rPr>
        <w:t>финансовую поддержку</w:t>
      </w:r>
      <w:r w:rsidRPr="007343A1">
        <w:rPr>
          <w:color w:val="000000"/>
          <w:szCs w:val="24"/>
          <w:lang w:val="ky-KG"/>
        </w:rPr>
        <w:t xml:space="preserve"> от Международной ассоциацией развития (</w:t>
      </w:r>
      <w:r>
        <w:rPr>
          <w:color w:val="000000"/>
          <w:szCs w:val="24"/>
          <w:lang w:val="ky-KG"/>
        </w:rPr>
        <w:t xml:space="preserve">далее </w:t>
      </w:r>
      <w:r w:rsidRPr="007343A1">
        <w:rPr>
          <w:color w:val="000000"/>
          <w:szCs w:val="24"/>
          <w:lang w:val="ky-KG"/>
        </w:rPr>
        <w:t>МАР) для реализации проекта «</w:t>
      </w:r>
      <w:r>
        <w:rPr>
          <w:color w:val="000000"/>
          <w:szCs w:val="24"/>
          <w:lang w:val="ky-KG"/>
        </w:rPr>
        <w:t>Р</w:t>
      </w:r>
      <w:r w:rsidRPr="007343A1">
        <w:rPr>
          <w:color w:val="000000"/>
          <w:szCs w:val="24"/>
          <w:lang w:val="ky-KG"/>
        </w:rPr>
        <w:t>егионально</w:t>
      </w:r>
      <w:r>
        <w:rPr>
          <w:color w:val="000000"/>
          <w:szCs w:val="24"/>
          <w:lang w:val="ky-KG"/>
        </w:rPr>
        <w:t>е э</w:t>
      </w:r>
      <w:r w:rsidRPr="007343A1">
        <w:rPr>
          <w:color w:val="000000"/>
          <w:szCs w:val="24"/>
          <w:lang w:val="ky-KG"/>
        </w:rPr>
        <w:t>кономическо</w:t>
      </w:r>
      <w:r>
        <w:rPr>
          <w:color w:val="000000"/>
          <w:szCs w:val="24"/>
          <w:lang w:val="ky-KG"/>
        </w:rPr>
        <w:t>е</w:t>
      </w:r>
      <w:r w:rsidRPr="007343A1">
        <w:rPr>
          <w:color w:val="000000"/>
          <w:szCs w:val="24"/>
          <w:lang w:val="ky-KG"/>
        </w:rPr>
        <w:t xml:space="preserve"> развити</w:t>
      </w:r>
      <w:r>
        <w:rPr>
          <w:color w:val="000000"/>
          <w:szCs w:val="24"/>
          <w:lang w:val="ky-KG"/>
        </w:rPr>
        <w:t>е</w:t>
      </w:r>
      <w:r w:rsidRPr="007343A1">
        <w:rPr>
          <w:color w:val="000000"/>
          <w:szCs w:val="24"/>
          <w:lang w:val="ky-KG"/>
        </w:rPr>
        <w:t>» (</w:t>
      </w:r>
      <w:r>
        <w:rPr>
          <w:color w:val="000000"/>
          <w:szCs w:val="24"/>
          <w:lang w:val="ky-KG"/>
        </w:rPr>
        <w:t xml:space="preserve">далее </w:t>
      </w:r>
      <w:r w:rsidRPr="007343A1">
        <w:rPr>
          <w:color w:val="000000"/>
          <w:szCs w:val="24"/>
          <w:lang w:val="ky-KG"/>
        </w:rPr>
        <w:t>ПРЭ</w:t>
      </w:r>
      <w:r>
        <w:rPr>
          <w:color w:val="000000"/>
          <w:szCs w:val="24"/>
          <w:lang w:val="ky-KG"/>
        </w:rPr>
        <w:t>Р</w:t>
      </w:r>
      <w:r w:rsidRPr="007343A1">
        <w:rPr>
          <w:color w:val="000000"/>
          <w:szCs w:val="24"/>
          <w:lang w:val="ky-KG"/>
        </w:rPr>
        <w:t>).</w:t>
      </w:r>
      <w:r>
        <w:rPr>
          <w:color w:val="000000"/>
          <w:szCs w:val="24"/>
          <w:lang w:val="ky-KG"/>
        </w:rPr>
        <w:t xml:space="preserve"> </w:t>
      </w:r>
      <w:r w:rsidRPr="007343A1">
        <w:rPr>
          <w:color w:val="000000"/>
          <w:szCs w:val="24"/>
          <w:lang w:val="ky-KG"/>
        </w:rPr>
        <w:t xml:space="preserve"> </w:t>
      </w:r>
    </w:p>
    <w:p w14:paraId="0EA03BFC" w14:textId="77777777" w:rsidR="006E1950" w:rsidRPr="00E54DAC" w:rsidRDefault="006E1950" w:rsidP="006E1950">
      <w:pPr>
        <w:spacing w:before="120" w:after="120"/>
        <w:jc w:val="both"/>
        <w:rPr>
          <w:color w:val="000000"/>
          <w:szCs w:val="24"/>
        </w:rPr>
      </w:pPr>
      <w:r w:rsidRPr="007343A1">
        <w:rPr>
          <w:color w:val="000000"/>
          <w:szCs w:val="24"/>
          <w:lang w:val="ky-KG"/>
        </w:rPr>
        <w:t xml:space="preserve">Цель развития проекта </w:t>
      </w:r>
      <w:r>
        <w:rPr>
          <w:color w:val="000000"/>
          <w:szCs w:val="24"/>
          <w:lang w:val="ky-KG"/>
        </w:rPr>
        <w:t xml:space="preserve">является </w:t>
      </w:r>
      <w:r w:rsidRPr="007343A1">
        <w:rPr>
          <w:color w:val="000000"/>
          <w:szCs w:val="24"/>
          <w:lang w:val="ky-KG"/>
        </w:rPr>
        <w:t>в</w:t>
      </w:r>
      <w:r>
        <w:rPr>
          <w:color w:val="000000"/>
          <w:szCs w:val="24"/>
          <w:lang w:val="ky-KG"/>
        </w:rPr>
        <w:t xml:space="preserve"> оказании</w:t>
      </w:r>
      <w:r w:rsidRPr="007343A1">
        <w:rPr>
          <w:color w:val="000000"/>
          <w:szCs w:val="24"/>
          <w:lang w:val="ky-KG"/>
        </w:rPr>
        <w:t xml:space="preserve"> поддержк</w:t>
      </w:r>
      <w:r>
        <w:rPr>
          <w:color w:val="000000"/>
          <w:szCs w:val="24"/>
          <w:lang w:val="ky-KG"/>
        </w:rPr>
        <w:t>и</w:t>
      </w:r>
      <w:r w:rsidRPr="007343A1">
        <w:rPr>
          <w:color w:val="000000"/>
          <w:szCs w:val="24"/>
          <w:lang w:val="ky-KG"/>
        </w:rPr>
        <w:t xml:space="preserve"> Правительства Кыргызской</w:t>
      </w:r>
      <w:r w:rsidRPr="007343A1">
        <w:rPr>
          <w:color w:val="000000"/>
          <w:szCs w:val="24"/>
        </w:rPr>
        <w:t xml:space="preserve"> Республики (</w:t>
      </w:r>
      <w:r>
        <w:rPr>
          <w:color w:val="000000"/>
          <w:szCs w:val="24"/>
        </w:rPr>
        <w:t xml:space="preserve">далее </w:t>
      </w:r>
      <w:r w:rsidRPr="007343A1">
        <w:rPr>
          <w:color w:val="000000"/>
          <w:szCs w:val="24"/>
        </w:rPr>
        <w:t>ПКР) в </w:t>
      </w:r>
      <w:r>
        <w:rPr>
          <w:color w:val="000000"/>
          <w:szCs w:val="24"/>
        </w:rPr>
        <w:t>усилении</w:t>
      </w:r>
      <w:r w:rsidRPr="007343A1">
        <w:rPr>
          <w:color w:val="000000"/>
          <w:szCs w:val="24"/>
        </w:rPr>
        <w:t xml:space="preserve"> регионального экономического развития </w:t>
      </w:r>
      <w:r>
        <w:rPr>
          <w:color w:val="000000"/>
          <w:szCs w:val="24"/>
        </w:rPr>
        <w:t xml:space="preserve">посредством </w:t>
      </w:r>
      <w:r w:rsidRPr="007343A1">
        <w:rPr>
          <w:color w:val="000000"/>
          <w:szCs w:val="24"/>
        </w:rPr>
        <w:t>целе</w:t>
      </w:r>
      <w:r>
        <w:rPr>
          <w:color w:val="000000"/>
          <w:szCs w:val="24"/>
        </w:rPr>
        <w:t xml:space="preserve">направленных </w:t>
      </w:r>
      <w:r w:rsidRPr="006F7DED">
        <w:rPr>
          <w:color w:val="000000"/>
          <w:szCs w:val="24"/>
        </w:rPr>
        <w:t>мероприятий</w:t>
      </w:r>
      <w:r w:rsidRPr="007343A1">
        <w:rPr>
          <w:color w:val="000000"/>
          <w:szCs w:val="24"/>
        </w:rPr>
        <w:t> </w:t>
      </w:r>
      <w:r>
        <w:rPr>
          <w:color w:val="000000"/>
          <w:szCs w:val="24"/>
        </w:rPr>
        <w:t xml:space="preserve">в выбранных секторах Ошской области и города Ош. </w:t>
      </w:r>
      <w:r w:rsidRPr="00E54DAC">
        <w:rPr>
          <w:color w:val="000000"/>
          <w:szCs w:val="24"/>
        </w:rPr>
        <w:t>Р</w:t>
      </w:r>
      <w:r w:rsidRPr="00575FE4">
        <w:rPr>
          <w:rStyle w:val="tlid-translation"/>
          <w:szCs w:val="24"/>
        </w:rPr>
        <w:t>егиональное развитие требует</w:t>
      </w:r>
      <w:r w:rsidRPr="00575FE4">
        <w:rPr>
          <w:szCs w:val="24"/>
        </w:rPr>
        <w:t xml:space="preserve"> многоотраслев</w:t>
      </w:r>
      <w:r>
        <w:rPr>
          <w:szCs w:val="24"/>
        </w:rPr>
        <w:t>ого</w:t>
      </w:r>
      <w:r w:rsidRPr="00575FE4">
        <w:rPr>
          <w:szCs w:val="24"/>
        </w:rPr>
        <w:t xml:space="preserve"> и комплексн</w:t>
      </w:r>
      <w:r>
        <w:rPr>
          <w:szCs w:val="24"/>
        </w:rPr>
        <w:t>ого</w:t>
      </w:r>
      <w:r w:rsidRPr="00575FE4">
        <w:rPr>
          <w:szCs w:val="24"/>
        </w:rPr>
        <w:t xml:space="preserve"> подход</w:t>
      </w:r>
      <w:r>
        <w:rPr>
          <w:szCs w:val="24"/>
        </w:rPr>
        <w:t>а</w:t>
      </w:r>
      <w:r w:rsidRPr="00575FE4">
        <w:rPr>
          <w:szCs w:val="24"/>
        </w:rPr>
        <w:t xml:space="preserve">, ПРЭР сосредоточит поддержку городских и сельских территорий, в улучшение </w:t>
      </w:r>
      <w:r w:rsidRPr="00575FE4">
        <w:rPr>
          <w:rStyle w:val="tlid-translation"/>
          <w:szCs w:val="24"/>
        </w:rPr>
        <w:t>регионального экономического планирования,</w:t>
      </w:r>
      <w:r w:rsidRPr="00575FE4">
        <w:rPr>
          <w:szCs w:val="24"/>
        </w:rPr>
        <w:t xml:space="preserve"> инфраструктуры и услуг, содействие развитию и нацеливание на развитие малых и средних предприятий, а также </w:t>
      </w:r>
      <w:r w:rsidRPr="00575FE4">
        <w:rPr>
          <w:rStyle w:val="tlid-translation"/>
          <w:szCs w:val="24"/>
        </w:rPr>
        <w:t>целевое</w:t>
      </w:r>
      <w:r w:rsidRPr="00575FE4">
        <w:rPr>
          <w:szCs w:val="24"/>
        </w:rPr>
        <w:t xml:space="preserve"> укрепление институциональной базы в двух наиболее важных секторах экономики – сельском хозяйстве и туризме с развитием городов в качестве движущей силы региональному и отраслевому росту. </w:t>
      </w:r>
      <w:r w:rsidRPr="00575FE4">
        <w:rPr>
          <w:rStyle w:val="tlid-translation"/>
          <w:szCs w:val="24"/>
        </w:rPr>
        <w:t xml:space="preserve">Проект направлен на стимулирование развития частного сектора и создание потенциала городских центров, которые будут служить центрами для регионального развития. Мероприятия проекта будут включать в себя специализированный пакет инвестиций / мероприятий, направленных на: (i) повышение экономического потенциала региона, (ii) повышение уровня жизни; а также (iii) укрепление институционального потенциала и потенциала частного сектора. </w:t>
      </w:r>
    </w:p>
    <w:p w14:paraId="3429DFA8" w14:textId="77777777" w:rsidR="006E1950" w:rsidRPr="004A254E" w:rsidRDefault="006E1950" w:rsidP="006E1950">
      <w:pPr>
        <w:spacing w:before="120" w:after="120"/>
        <w:jc w:val="both"/>
        <w:rPr>
          <w:color w:val="000000"/>
          <w:szCs w:val="24"/>
        </w:rPr>
      </w:pPr>
      <w:r w:rsidRPr="004A254E">
        <w:rPr>
          <w:color w:val="000000"/>
          <w:szCs w:val="24"/>
        </w:rPr>
        <w:t>Этот многосекторальный проект состоит из следующих компонентов:</w:t>
      </w:r>
    </w:p>
    <w:p w14:paraId="4575F0D8" w14:textId="77777777" w:rsidR="006E1950" w:rsidRPr="006F7DED" w:rsidRDefault="006E1950" w:rsidP="006E1950">
      <w:pPr>
        <w:pStyle w:val="ad"/>
        <w:numPr>
          <w:ilvl w:val="0"/>
          <w:numId w:val="34"/>
        </w:numPr>
        <w:spacing w:before="120" w:after="120"/>
        <w:contextualSpacing w:val="0"/>
        <w:jc w:val="both"/>
        <w:rPr>
          <w:color w:val="000000"/>
        </w:rPr>
      </w:pPr>
      <w:r w:rsidRPr="004A254E">
        <w:t>Совершенствование регионального экономического планирования и регулятивных функция</w:t>
      </w:r>
      <w:r w:rsidRPr="006F7DED">
        <w:t>.</w:t>
      </w:r>
      <w:r w:rsidRPr="004A254E">
        <w:t xml:space="preserve"> </w:t>
      </w:r>
      <w:r w:rsidRPr="006F7DED">
        <w:rPr>
          <w:color w:val="000000"/>
        </w:rPr>
        <w:t>Мероприятия, предлагаемые в рамках этого компонента, направлены на создание потенциала для планирования регионального экономического развития на республиканском</w:t>
      </w:r>
      <w:r w:rsidRPr="006F7DED" w:rsidDel="00AE4E3E">
        <w:rPr>
          <w:color w:val="000000"/>
        </w:rPr>
        <w:t xml:space="preserve"> </w:t>
      </w:r>
      <w:r w:rsidRPr="006F7DED">
        <w:rPr>
          <w:color w:val="000000"/>
        </w:rPr>
        <w:t>и региональном уровнях и предоставление возможности соответствующим учреждениям соответствующих министерств и других ведомств в Ошской области выполнить свои полномочия по предоставлению ключевых государственных услуг</w:t>
      </w:r>
      <w:r w:rsidRPr="004A254E">
        <w:rPr>
          <w:color w:val="000000"/>
        </w:rPr>
        <w:t>.</w:t>
      </w:r>
    </w:p>
    <w:p w14:paraId="58A56CE1" w14:textId="77777777" w:rsidR="006E1950" w:rsidRPr="006F7DED" w:rsidRDefault="006E1950" w:rsidP="006E1950">
      <w:pPr>
        <w:pStyle w:val="ad"/>
        <w:numPr>
          <w:ilvl w:val="0"/>
          <w:numId w:val="34"/>
        </w:numPr>
        <w:spacing w:after="120"/>
        <w:ind w:left="714" w:hanging="357"/>
        <w:contextualSpacing w:val="0"/>
        <w:jc w:val="both"/>
        <w:rPr>
          <w:color w:val="000000"/>
        </w:rPr>
      </w:pPr>
      <w:r w:rsidRPr="004A254E">
        <w:rPr>
          <w:noProof/>
        </w:rPr>
        <w:t xml:space="preserve">Укрепление агропродовольственных цепочек поставок и </w:t>
      </w:r>
      <w:r>
        <w:rPr>
          <w:noProof/>
        </w:rPr>
        <w:t>мелкими сельскохоозяйственными производителями</w:t>
      </w:r>
      <w:r w:rsidRPr="004A254E">
        <w:rPr>
          <w:noProof/>
        </w:rPr>
        <w:t xml:space="preserve">. </w:t>
      </w:r>
      <w:r w:rsidRPr="006F7DED">
        <w:t xml:space="preserve">Этот компонент будет способствовать </w:t>
      </w:r>
      <w:r>
        <w:t xml:space="preserve">поддержке </w:t>
      </w:r>
      <w:r w:rsidRPr="006F7DED">
        <w:t>развити</w:t>
      </w:r>
      <w:r>
        <w:t>я</w:t>
      </w:r>
      <w:r w:rsidRPr="006F7DED">
        <w:t xml:space="preserve"> партнерс</w:t>
      </w:r>
      <w:r>
        <w:t xml:space="preserve">тв </w:t>
      </w:r>
      <w:r w:rsidRPr="006F7DED">
        <w:t>между агропредприятиями и мелкими сельскохозяйственными производителями для финансирования целевых инвестиций, которые</w:t>
      </w:r>
      <w:r>
        <w:t xml:space="preserve"> направлены на</w:t>
      </w:r>
      <w:r w:rsidRPr="006F7DED">
        <w:t xml:space="preserve"> улучш</w:t>
      </w:r>
      <w:r>
        <w:t>ение</w:t>
      </w:r>
      <w:r w:rsidRPr="006F7DED">
        <w:t xml:space="preserve"> качеств</w:t>
      </w:r>
      <w:r>
        <w:t>а</w:t>
      </w:r>
      <w:r w:rsidRPr="006F7DED">
        <w:t xml:space="preserve"> и увелич</w:t>
      </w:r>
      <w:r>
        <w:t>ение</w:t>
      </w:r>
      <w:r w:rsidRPr="006F7DED">
        <w:t xml:space="preserve"> объем</w:t>
      </w:r>
      <w:r>
        <w:t>ов</w:t>
      </w:r>
      <w:r w:rsidRPr="006F7DED">
        <w:t xml:space="preserve"> производства </w:t>
      </w:r>
      <w:r>
        <w:t>и</w:t>
      </w:r>
      <w:r w:rsidRPr="006F7DED">
        <w:t xml:space="preserve"> </w:t>
      </w:r>
      <w:r>
        <w:t>агро</w:t>
      </w:r>
      <w:r w:rsidRPr="006F7DED">
        <w:t>переработки</w:t>
      </w:r>
      <w:r w:rsidRPr="004A254E">
        <w:t>.</w:t>
      </w:r>
    </w:p>
    <w:p w14:paraId="5D4EC87B" w14:textId="77777777" w:rsidR="006E1950" w:rsidRPr="007C0950" w:rsidRDefault="006E1950" w:rsidP="006E1950">
      <w:pPr>
        <w:pStyle w:val="ad"/>
        <w:numPr>
          <w:ilvl w:val="0"/>
          <w:numId w:val="34"/>
        </w:numPr>
        <w:spacing w:after="120"/>
        <w:ind w:left="714" w:hanging="357"/>
        <w:contextualSpacing w:val="0"/>
        <w:jc w:val="both"/>
        <w:rPr>
          <w:color w:val="000000"/>
        </w:rPr>
      </w:pPr>
      <w:r w:rsidRPr="007C0950">
        <w:rPr>
          <w:lang w:val="ky-KG"/>
        </w:rPr>
        <w:lastRenderedPageBreak/>
        <w:t xml:space="preserve">Катализирующие инвестиции </w:t>
      </w:r>
      <w:r w:rsidRPr="007C0950">
        <w:t>для туризма и городского развития</w:t>
      </w:r>
      <w:r w:rsidRPr="006F7DED">
        <w:t>.</w:t>
      </w:r>
      <w:r w:rsidRPr="007C0950">
        <w:t xml:space="preserve">  Данный компонент позволит использовать уникальные природные и культурные активы Ошской области и его городов и</w:t>
      </w:r>
      <w:r w:rsidRPr="004A254E">
        <w:t> </w:t>
      </w:r>
      <w:r w:rsidRPr="007C0950">
        <w:t>финансировать</w:t>
      </w:r>
      <w:r w:rsidRPr="004A254E">
        <w:t> </w:t>
      </w:r>
      <w:r w:rsidRPr="007C0950">
        <w:t>основополагающие и стимулирующие  инвестиции, поддерживающие: (</w:t>
      </w:r>
      <w:r w:rsidRPr="004A254E">
        <w:t>i</w:t>
      </w:r>
      <w:r w:rsidRPr="007C0950">
        <w:t>)</w:t>
      </w:r>
      <w:r w:rsidRPr="004A254E">
        <w:t> </w:t>
      </w:r>
      <w:r w:rsidRPr="007C0950">
        <w:t>комплексные</w:t>
      </w:r>
      <w:r w:rsidRPr="004A254E">
        <w:t> </w:t>
      </w:r>
      <w:r w:rsidRPr="007C0950">
        <w:t>пакеты улучшений приоритетных</w:t>
      </w:r>
      <w:r w:rsidRPr="004A254E">
        <w:t> </w:t>
      </w:r>
      <w:r w:rsidRPr="007C0950">
        <w:t>туристических объектов и кластеров;</w:t>
      </w:r>
      <w:r w:rsidRPr="004A254E">
        <w:t> </w:t>
      </w:r>
      <w:r w:rsidRPr="007C0950">
        <w:t>(</w:t>
      </w:r>
      <w:r w:rsidRPr="004A254E">
        <w:t>ii</w:t>
      </w:r>
      <w:r w:rsidRPr="007C0950">
        <w:t>)</w:t>
      </w:r>
      <w:r w:rsidRPr="004A254E">
        <w:t> </w:t>
      </w:r>
      <w:r w:rsidRPr="007C0950">
        <w:t>региональную</w:t>
      </w:r>
      <w:r w:rsidRPr="004A254E">
        <w:t> </w:t>
      </w:r>
      <w:r w:rsidRPr="007C0950">
        <w:t>инфраструктуру, услуги</w:t>
      </w:r>
      <w:r w:rsidRPr="004A254E">
        <w:t> </w:t>
      </w:r>
      <w:r w:rsidRPr="007C0950">
        <w:t>и удобства</w:t>
      </w:r>
      <w:r w:rsidRPr="004A254E">
        <w:t> </w:t>
      </w:r>
      <w:r w:rsidRPr="007C0950">
        <w:t>для</w:t>
      </w:r>
      <w:r w:rsidRPr="004A254E">
        <w:t> </w:t>
      </w:r>
      <w:r w:rsidRPr="007C0950">
        <w:t>устранения основных узких мест или улучшения качества и условий туризма;</w:t>
      </w:r>
      <w:r w:rsidRPr="004A254E">
        <w:t> </w:t>
      </w:r>
      <w:r w:rsidRPr="007C0950">
        <w:t>(</w:t>
      </w:r>
      <w:r w:rsidRPr="004A254E">
        <w:t>iii </w:t>
      </w:r>
      <w:r w:rsidRPr="007C0950">
        <w:t xml:space="preserve">) городские удобства, которые  повысят жизнеспособность городских центров  для привлечения </w:t>
      </w:r>
      <w:r w:rsidRPr="006F7DED">
        <w:rPr>
          <w:rStyle w:val="tlid-translation"/>
        </w:rPr>
        <w:t>туристов и сокращения миграции</w:t>
      </w:r>
      <w:r w:rsidRPr="006F7DED">
        <w:t>, а также (</w:t>
      </w:r>
      <w:r w:rsidRPr="004A254E">
        <w:t>iv</w:t>
      </w:r>
      <w:r w:rsidRPr="007C0950">
        <w:t>)</w:t>
      </w:r>
      <w:r w:rsidRPr="004A254E">
        <w:t> </w:t>
      </w:r>
      <w:r w:rsidRPr="007C0950">
        <w:t>пилотное государственно-частное</w:t>
      </w:r>
      <w:r w:rsidRPr="004A254E">
        <w:t> </w:t>
      </w:r>
      <w:r w:rsidRPr="007C0950">
        <w:t>сотрудничество для привлечения частных инвестиций в сектор туризма.</w:t>
      </w:r>
    </w:p>
    <w:p w14:paraId="326E013C" w14:textId="77777777" w:rsidR="006E1950" w:rsidRPr="004A254E" w:rsidRDefault="006E1950" w:rsidP="006E1950">
      <w:pPr>
        <w:pStyle w:val="ad"/>
        <w:numPr>
          <w:ilvl w:val="0"/>
          <w:numId w:val="34"/>
        </w:numPr>
        <w:spacing w:after="120"/>
        <w:ind w:left="714" w:hanging="357"/>
        <w:contextualSpacing w:val="0"/>
        <w:jc w:val="both"/>
        <w:rPr>
          <w:color w:val="000000"/>
        </w:rPr>
      </w:pPr>
      <w:r w:rsidRPr="004A254E">
        <w:rPr>
          <w:lang w:val="ky-KG"/>
        </w:rPr>
        <w:t xml:space="preserve">Поддержка туризма и развития </w:t>
      </w:r>
      <w:r w:rsidRPr="004A254E">
        <w:t>сельского предпринимательства</w:t>
      </w:r>
      <w:r w:rsidRPr="004A254E">
        <w:rPr>
          <w:lang w:val="ky-KG"/>
        </w:rPr>
        <w:t xml:space="preserve"> через малые гранты</w:t>
      </w:r>
      <w:r w:rsidRPr="006F7DED">
        <w:rPr>
          <w:lang w:val="ky-KG"/>
        </w:rPr>
        <w:t xml:space="preserve">. </w:t>
      </w:r>
      <w:r w:rsidRPr="004A254E">
        <w:rPr>
          <w:rStyle w:val="tlid-translation"/>
        </w:rPr>
        <w:t>Проект будет поддерживать развитие малых и средних предприятий (</w:t>
      </w:r>
      <w:r>
        <w:rPr>
          <w:rStyle w:val="tlid-translation"/>
        </w:rPr>
        <w:t xml:space="preserve">далее - </w:t>
      </w:r>
      <w:r w:rsidRPr="004A254E">
        <w:rPr>
          <w:rStyle w:val="tlid-translation"/>
        </w:rPr>
        <w:t>МСП) через программу обучения и малых грантов, предназначенную для туризма и сельских МСП и стартапов. Программа малых грантов будет направлена на поддержку запуска новых предприятий в сельской местности, а также на диверсификацию и расширение туристических услуг.</w:t>
      </w:r>
    </w:p>
    <w:p w14:paraId="41321983" w14:textId="77777777" w:rsidR="006E1950" w:rsidRDefault="006E1950" w:rsidP="006E1950">
      <w:pPr>
        <w:pStyle w:val="ad"/>
        <w:numPr>
          <w:ilvl w:val="0"/>
          <w:numId w:val="34"/>
        </w:numPr>
        <w:spacing w:after="120"/>
        <w:ind w:left="714" w:hanging="357"/>
        <w:contextualSpacing w:val="0"/>
        <w:jc w:val="both"/>
        <w:rPr>
          <w:rStyle w:val="tlid-translation"/>
        </w:rPr>
      </w:pPr>
      <w:r w:rsidRPr="004A254E">
        <w:t>Поддержка реализации, мониторинг и оценка.</w:t>
      </w:r>
      <w:r w:rsidRPr="006F7DED">
        <w:t xml:space="preserve"> </w:t>
      </w:r>
      <w:r w:rsidRPr="004A254E">
        <w:rPr>
          <w:rStyle w:val="tlid-translation"/>
        </w:rPr>
        <w:t>Данный компонент будет поддерживать реализацию проекта, в</w:t>
      </w:r>
      <w:r>
        <w:rPr>
          <w:rStyle w:val="tlid-translation"/>
        </w:rPr>
        <w:t>ключая</w:t>
      </w:r>
      <w:r w:rsidRPr="004A254E">
        <w:rPr>
          <w:rStyle w:val="tlid-translation"/>
        </w:rPr>
        <w:t xml:space="preserve"> систему мониторинга и оценки проекта, коммуникаци</w:t>
      </w:r>
      <w:r>
        <w:rPr>
          <w:rStyle w:val="tlid-translation"/>
        </w:rPr>
        <w:t>онную</w:t>
      </w:r>
      <w:r w:rsidRPr="00791241">
        <w:rPr>
          <w:rStyle w:val="tlid-translation"/>
        </w:rPr>
        <w:t xml:space="preserve"> </w:t>
      </w:r>
      <w:r w:rsidRPr="004A254E">
        <w:rPr>
          <w:rStyle w:val="tlid-translation"/>
        </w:rPr>
        <w:t>стратегию, применение инструментов</w:t>
      </w:r>
      <w:r>
        <w:rPr>
          <w:rStyle w:val="tlid-translation"/>
        </w:rPr>
        <w:t xml:space="preserve"> экологических и социальных</w:t>
      </w:r>
      <w:r w:rsidRPr="004A254E">
        <w:rPr>
          <w:rStyle w:val="tlid-translation"/>
        </w:rPr>
        <w:t xml:space="preserve"> защитных</w:t>
      </w:r>
      <w:r>
        <w:rPr>
          <w:rStyle w:val="tlid-translation"/>
        </w:rPr>
        <w:t xml:space="preserve"> мер</w:t>
      </w:r>
      <w:r w:rsidRPr="004A254E">
        <w:rPr>
          <w:rStyle w:val="tlid-translation"/>
        </w:rPr>
        <w:t>,</w:t>
      </w:r>
      <w:r>
        <w:rPr>
          <w:rStyle w:val="tlid-translation"/>
        </w:rPr>
        <w:t xml:space="preserve"> ежегодные аудиторские проверки,</w:t>
      </w:r>
      <w:r w:rsidRPr="004A254E">
        <w:rPr>
          <w:rStyle w:val="tlid-translation"/>
        </w:rPr>
        <w:t xml:space="preserve"> обучение и финансирование операционных расходов.</w:t>
      </w:r>
    </w:p>
    <w:p w14:paraId="63545471" w14:textId="34D3E616" w:rsidR="00486D58" w:rsidRPr="0077798D" w:rsidRDefault="00C44CE6" w:rsidP="00486D58">
      <w:pPr>
        <w:jc w:val="both"/>
      </w:pPr>
      <w:r>
        <w:t>Министерство сельского, водного хозяйства и развития регионов Кыргызской Республики</w:t>
      </w:r>
      <w:r w:rsidR="00486D58" w:rsidRPr="0077798D">
        <w:t xml:space="preserve">, при поддержке Центра Конкурентоспособности Агробизнеса является ответственными за реализацию подкомпонента 1.2. Части 1 и Части 2 проекта. </w:t>
      </w:r>
    </w:p>
    <w:p w14:paraId="3538623F" w14:textId="77777777" w:rsidR="00486D58" w:rsidRDefault="00486D58" w:rsidP="00486D58">
      <w:pPr>
        <w:spacing w:after="120"/>
        <w:ind w:left="357"/>
        <w:jc w:val="both"/>
        <w:rPr>
          <w:rStyle w:val="tlid-translation"/>
        </w:rPr>
      </w:pPr>
    </w:p>
    <w:p w14:paraId="4F1DD3A4" w14:textId="77777777" w:rsidR="00486D58" w:rsidRPr="00177794" w:rsidRDefault="00486D58" w:rsidP="00486D58">
      <w:pPr>
        <w:tabs>
          <w:tab w:val="left" w:pos="426"/>
        </w:tabs>
        <w:spacing w:after="120"/>
        <w:jc w:val="both"/>
        <w:rPr>
          <w:szCs w:val="24"/>
        </w:rPr>
      </w:pPr>
      <w:r w:rsidRPr="00177794">
        <w:rPr>
          <w:szCs w:val="24"/>
        </w:rPr>
        <w:t>Реализующими агентствами проекта</w:t>
      </w:r>
      <w:r>
        <w:rPr>
          <w:szCs w:val="24"/>
        </w:rPr>
        <w:t xml:space="preserve"> в части 1.2. и части 2</w:t>
      </w:r>
      <w:r w:rsidRPr="00177794">
        <w:rPr>
          <w:szCs w:val="24"/>
        </w:rPr>
        <w:t>, являются:</w:t>
      </w:r>
    </w:p>
    <w:p w14:paraId="464D22BA" w14:textId="7524164D" w:rsidR="00486D58" w:rsidRPr="00A9569D" w:rsidRDefault="00486D58" w:rsidP="00486D58">
      <w:pPr>
        <w:pStyle w:val="ad"/>
        <w:numPr>
          <w:ilvl w:val="0"/>
          <w:numId w:val="42"/>
        </w:numPr>
        <w:spacing w:after="120"/>
        <w:ind w:left="709"/>
        <w:rPr>
          <w:rFonts w:eastAsia="Batang"/>
          <w:lang w:eastAsia="ko-KR"/>
        </w:rPr>
      </w:pPr>
      <w:r>
        <w:rPr>
          <w:rFonts w:eastAsia="Batang"/>
          <w:lang w:eastAsia="ko-KR"/>
        </w:rPr>
        <w:t xml:space="preserve">Министерство экономики </w:t>
      </w:r>
      <w:r w:rsidR="00C44CE6">
        <w:rPr>
          <w:rFonts w:eastAsia="Batang"/>
          <w:lang w:val="ky-KG" w:eastAsia="ko-KR"/>
        </w:rPr>
        <w:t xml:space="preserve">и финансов </w:t>
      </w:r>
      <w:r>
        <w:rPr>
          <w:rFonts w:eastAsia="Batang"/>
          <w:lang w:eastAsia="ko-KR"/>
        </w:rPr>
        <w:t>КР</w:t>
      </w:r>
    </w:p>
    <w:p w14:paraId="183A25D8" w14:textId="56FE4EDB" w:rsidR="00486D58" w:rsidRPr="00896420" w:rsidRDefault="00C44CE6" w:rsidP="00486D58">
      <w:pPr>
        <w:pStyle w:val="ad"/>
        <w:numPr>
          <w:ilvl w:val="0"/>
          <w:numId w:val="42"/>
        </w:numPr>
        <w:spacing w:after="120"/>
        <w:ind w:left="709"/>
        <w:rPr>
          <w:rFonts w:eastAsia="Batang"/>
          <w:lang w:eastAsia="ko-KR"/>
        </w:rPr>
      </w:pPr>
      <w:r>
        <w:t>Министерство сельского, водного хозяйства и развития регионов Кыргызской Республики</w:t>
      </w:r>
      <w:r w:rsidR="00486D58">
        <w:rPr>
          <w:lang w:eastAsia="ja-JP"/>
        </w:rPr>
        <w:t xml:space="preserve"> (</w:t>
      </w:r>
      <w:r>
        <w:rPr>
          <w:lang w:eastAsia="ja-JP"/>
        </w:rPr>
        <w:t>МСВХРР</w:t>
      </w:r>
      <w:r>
        <w:rPr>
          <w:lang w:val="ky-KG" w:eastAsia="ja-JP"/>
        </w:rPr>
        <w:t xml:space="preserve"> </w:t>
      </w:r>
      <w:r>
        <w:rPr>
          <w:lang w:eastAsia="ja-JP"/>
        </w:rPr>
        <w:t>КР</w:t>
      </w:r>
      <w:r w:rsidR="00486D58">
        <w:rPr>
          <w:lang w:eastAsia="ja-JP"/>
        </w:rPr>
        <w:t>)</w:t>
      </w:r>
      <w:r w:rsidR="00486D58" w:rsidRPr="00C34561">
        <w:rPr>
          <w:lang w:eastAsia="ja-JP"/>
        </w:rPr>
        <w:t>;</w:t>
      </w:r>
    </w:p>
    <w:p w14:paraId="09CA9501" w14:textId="77777777" w:rsidR="00486D58" w:rsidRDefault="00486D58" w:rsidP="00486D58">
      <w:pPr>
        <w:pStyle w:val="ad"/>
        <w:numPr>
          <w:ilvl w:val="0"/>
          <w:numId w:val="42"/>
        </w:numPr>
        <w:spacing w:after="120"/>
        <w:ind w:left="709"/>
        <w:rPr>
          <w:rFonts w:eastAsia="Batang"/>
          <w:lang w:eastAsia="ko-KR"/>
        </w:rPr>
      </w:pPr>
      <w:r w:rsidRPr="00C34561">
        <w:rPr>
          <w:rFonts w:eastAsia="Batang"/>
          <w:lang w:eastAsia="ko-KR"/>
        </w:rPr>
        <w:t>Агентство развития и инвестирования сообществ Кыргызской Республики</w:t>
      </w:r>
      <w:r>
        <w:rPr>
          <w:rFonts w:eastAsia="Batang"/>
          <w:lang w:eastAsia="ko-KR"/>
        </w:rPr>
        <w:t xml:space="preserve"> (АРИС);</w:t>
      </w:r>
    </w:p>
    <w:p w14:paraId="3BC3106B" w14:textId="77777777" w:rsidR="00486D58" w:rsidRPr="00896420" w:rsidRDefault="00486D58" w:rsidP="00486D58">
      <w:pPr>
        <w:pStyle w:val="ad"/>
        <w:numPr>
          <w:ilvl w:val="0"/>
          <w:numId w:val="42"/>
        </w:numPr>
        <w:spacing w:after="120"/>
        <w:ind w:left="709"/>
        <w:rPr>
          <w:rFonts w:eastAsia="Batang"/>
          <w:lang w:eastAsia="ko-KR"/>
        </w:rPr>
      </w:pPr>
      <w:r w:rsidRPr="00896420">
        <w:rPr>
          <w:spacing w:val="-3"/>
        </w:rPr>
        <w:t>Центр конкурентоспособности агробизнеса (ЦКА).</w:t>
      </w:r>
    </w:p>
    <w:p w14:paraId="7FAE96FE" w14:textId="77777777" w:rsidR="00E27984" w:rsidRDefault="00E27984" w:rsidP="00E27984">
      <w:pPr>
        <w:ind w:right="-360"/>
        <w:jc w:val="both"/>
        <w:rPr>
          <w:b/>
          <w:bCs/>
          <w:szCs w:val="24"/>
          <w:lang w:eastAsia="en-US"/>
        </w:rPr>
      </w:pPr>
    </w:p>
    <w:p w14:paraId="658AD6CA" w14:textId="21BA35CC" w:rsidR="00881FE1" w:rsidRPr="00C34561" w:rsidRDefault="00881FE1" w:rsidP="00E27984">
      <w:pPr>
        <w:ind w:right="-360"/>
        <w:jc w:val="both"/>
        <w:rPr>
          <w:b/>
          <w:bCs/>
          <w:szCs w:val="24"/>
          <w:lang w:eastAsia="en-US"/>
        </w:rPr>
      </w:pPr>
      <w:r w:rsidRPr="00C34561">
        <w:rPr>
          <w:b/>
          <w:bCs/>
          <w:szCs w:val="24"/>
          <w:lang w:eastAsia="en-US"/>
        </w:rPr>
        <w:t xml:space="preserve">Цель и задачи </w:t>
      </w:r>
    </w:p>
    <w:p w14:paraId="1A5EF4D4" w14:textId="77777777" w:rsidR="006B7BA6" w:rsidRPr="00C34561" w:rsidRDefault="006B7BA6">
      <w:pPr>
        <w:jc w:val="both"/>
        <w:rPr>
          <w:szCs w:val="24"/>
        </w:rPr>
      </w:pPr>
    </w:p>
    <w:p w14:paraId="47E31CA4" w14:textId="154339EA" w:rsidR="006B7BA6" w:rsidRPr="00C34561" w:rsidRDefault="002648CA" w:rsidP="00E27984">
      <w:pPr>
        <w:jc w:val="both"/>
        <w:rPr>
          <w:szCs w:val="24"/>
        </w:rPr>
      </w:pPr>
      <w:r w:rsidRPr="00C34561">
        <w:rPr>
          <w:szCs w:val="24"/>
        </w:rPr>
        <w:t>Для достижения целей проекта</w:t>
      </w:r>
      <w:r w:rsidR="006B7BA6" w:rsidRPr="00C34561">
        <w:rPr>
          <w:szCs w:val="24"/>
        </w:rPr>
        <w:t xml:space="preserve">, </w:t>
      </w:r>
      <w:r w:rsidR="00C34561">
        <w:rPr>
          <w:szCs w:val="24"/>
        </w:rPr>
        <w:t xml:space="preserve">ЦКА </w:t>
      </w:r>
      <w:r w:rsidR="00C34561" w:rsidRPr="00C34561">
        <w:rPr>
          <w:szCs w:val="24"/>
        </w:rPr>
        <w:t xml:space="preserve">планирует </w:t>
      </w:r>
      <w:r w:rsidRPr="00C34561">
        <w:rPr>
          <w:szCs w:val="24"/>
        </w:rPr>
        <w:t>нанят</w:t>
      </w:r>
      <w:r w:rsidR="00C34561" w:rsidRPr="00C34561">
        <w:rPr>
          <w:szCs w:val="24"/>
        </w:rPr>
        <w:t>ь</w:t>
      </w:r>
      <w:r w:rsidRPr="00C34561">
        <w:rPr>
          <w:szCs w:val="24"/>
        </w:rPr>
        <w:t xml:space="preserve"> </w:t>
      </w:r>
      <w:r w:rsidRPr="00E27984">
        <w:rPr>
          <w:szCs w:val="24"/>
        </w:rPr>
        <w:t>местн</w:t>
      </w:r>
      <w:r w:rsidR="00C34561" w:rsidRPr="00E27984">
        <w:rPr>
          <w:szCs w:val="24"/>
        </w:rPr>
        <w:t>ого</w:t>
      </w:r>
      <w:r w:rsidRPr="00E27984">
        <w:rPr>
          <w:szCs w:val="24"/>
        </w:rPr>
        <w:t xml:space="preserve"> консультант</w:t>
      </w:r>
      <w:r w:rsidR="00C34561" w:rsidRPr="00E27984">
        <w:rPr>
          <w:szCs w:val="24"/>
        </w:rPr>
        <w:t>а</w:t>
      </w:r>
      <w:r w:rsidRPr="00E27984">
        <w:rPr>
          <w:szCs w:val="24"/>
        </w:rPr>
        <w:t xml:space="preserve"> - </w:t>
      </w:r>
      <w:r w:rsidR="009E1758" w:rsidRPr="009E1758">
        <w:rPr>
          <w:rFonts w:eastAsiaTheme="minorHAnsi"/>
          <w:b/>
          <w:u w:val="single"/>
        </w:rPr>
        <w:t>Специалист</w:t>
      </w:r>
      <w:r w:rsidR="00EE492B">
        <w:rPr>
          <w:rFonts w:eastAsiaTheme="minorHAnsi"/>
          <w:b/>
          <w:u w:val="single"/>
        </w:rPr>
        <w:t>а</w:t>
      </w:r>
      <w:r w:rsidR="009E1758" w:rsidRPr="009E1758">
        <w:rPr>
          <w:rFonts w:eastAsiaTheme="minorHAnsi"/>
          <w:b/>
          <w:u w:val="single"/>
        </w:rPr>
        <w:t xml:space="preserve"> по </w:t>
      </w:r>
      <w:r w:rsidR="007B672B">
        <w:rPr>
          <w:rFonts w:eastAsiaTheme="minorHAnsi"/>
          <w:b/>
          <w:u w:val="single"/>
        </w:rPr>
        <w:t>цепочке добавленной стоимости</w:t>
      </w:r>
      <w:r w:rsidR="009E1758" w:rsidRPr="009E1758">
        <w:rPr>
          <w:b/>
          <w:szCs w:val="24"/>
          <w:u w:val="single"/>
        </w:rPr>
        <w:t xml:space="preserve"> </w:t>
      </w:r>
      <w:r w:rsidR="000E3143">
        <w:rPr>
          <w:b/>
          <w:szCs w:val="24"/>
          <w:u w:val="single"/>
        </w:rPr>
        <w:t xml:space="preserve">регионального офиса </w:t>
      </w:r>
      <w:r w:rsidR="00E27984">
        <w:rPr>
          <w:b/>
          <w:szCs w:val="24"/>
          <w:u w:val="single"/>
        </w:rPr>
        <w:t>ЦКА</w:t>
      </w:r>
      <w:r w:rsidR="000E3143">
        <w:rPr>
          <w:b/>
          <w:szCs w:val="24"/>
          <w:u w:val="single"/>
        </w:rPr>
        <w:t xml:space="preserve"> в г.Ош</w:t>
      </w:r>
      <w:r w:rsidR="00E27984" w:rsidRPr="00E27984">
        <w:rPr>
          <w:szCs w:val="24"/>
        </w:rPr>
        <w:t xml:space="preserve"> </w:t>
      </w:r>
      <w:r w:rsidR="001E6066" w:rsidRPr="00E27984">
        <w:rPr>
          <w:szCs w:val="24"/>
        </w:rPr>
        <w:t>(далее Консультант)</w:t>
      </w:r>
      <w:r w:rsidRPr="00E27984">
        <w:rPr>
          <w:szCs w:val="24"/>
        </w:rPr>
        <w:t xml:space="preserve">, </w:t>
      </w:r>
      <w:r w:rsidR="00E27984" w:rsidRPr="00C34561">
        <w:rPr>
          <w:szCs w:val="24"/>
        </w:rPr>
        <w:t xml:space="preserve">который будет </w:t>
      </w:r>
      <w:r w:rsidR="00E27984">
        <w:rPr>
          <w:szCs w:val="24"/>
        </w:rPr>
        <w:t xml:space="preserve">оказывать техническую поддержку </w:t>
      </w:r>
      <w:r w:rsidR="00E27984" w:rsidRPr="00C34561">
        <w:rPr>
          <w:szCs w:val="24"/>
        </w:rPr>
        <w:t xml:space="preserve">в рамках реализации </w:t>
      </w:r>
      <w:r w:rsidR="00E27984">
        <w:rPr>
          <w:szCs w:val="24"/>
        </w:rPr>
        <w:t xml:space="preserve">данного </w:t>
      </w:r>
      <w:r w:rsidR="00E27984" w:rsidRPr="00C34561">
        <w:rPr>
          <w:szCs w:val="24"/>
        </w:rPr>
        <w:t>проекта</w:t>
      </w:r>
      <w:r w:rsidR="00E27984">
        <w:rPr>
          <w:szCs w:val="24"/>
        </w:rPr>
        <w:t xml:space="preserve"> в г.Ош и Ошской области. </w:t>
      </w:r>
      <w:r w:rsidR="00E27984" w:rsidRPr="00C34561">
        <w:rPr>
          <w:rFonts w:eastAsia="Calibri"/>
          <w:szCs w:val="24"/>
          <w:lang w:eastAsia="en-US"/>
        </w:rPr>
        <w:t>Консультант</w:t>
      </w:r>
      <w:r w:rsidR="00E27984" w:rsidRPr="00C34561">
        <w:rPr>
          <w:rFonts w:eastAsia="Calibri"/>
          <w:szCs w:val="24"/>
          <w:lang w:val="x-none" w:eastAsia="en-US"/>
        </w:rPr>
        <w:t xml:space="preserve"> будет тесно работать с сотрудниками </w:t>
      </w:r>
      <w:r w:rsidR="00E27984" w:rsidRPr="00C34561">
        <w:rPr>
          <w:rFonts w:eastAsia="Calibri"/>
          <w:szCs w:val="24"/>
          <w:lang w:eastAsia="en-US"/>
        </w:rPr>
        <w:t xml:space="preserve">ЦКА, </w:t>
      </w:r>
      <w:r w:rsidR="00C44CE6">
        <w:rPr>
          <w:rFonts w:eastAsia="Calibri"/>
          <w:szCs w:val="24"/>
          <w:lang w:eastAsia="en-US"/>
        </w:rPr>
        <w:t>МСВХРР</w:t>
      </w:r>
      <w:r w:rsidR="00C44CE6">
        <w:rPr>
          <w:rFonts w:eastAsia="Calibri"/>
          <w:szCs w:val="24"/>
          <w:lang w:val="ky-KG" w:eastAsia="en-US"/>
        </w:rPr>
        <w:t xml:space="preserve"> </w:t>
      </w:r>
      <w:r w:rsidR="00C44CE6">
        <w:rPr>
          <w:rFonts w:eastAsia="Calibri"/>
          <w:szCs w:val="24"/>
          <w:lang w:eastAsia="en-US"/>
        </w:rPr>
        <w:t>КР</w:t>
      </w:r>
      <w:r w:rsidR="00E27984">
        <w:rPr>
          <w:rFonts w:eastAsia="Calibri"/>
          <w:szCs w:val="24"/>
          <w:lang w:eastAsia="en-US"/>
        </w:rPr>
        <w:t>,</w:t>
      </w:r>
      <w:r w:rsidR="00E27984" w:rsidRPr="00C34561">
        <w:rPr>
          <w:rFonts w:eastAsia="Calibri"/>
          <w:szCs w:val="24"/>
          <w:lang w:eastAsia="en-US"/>
        </w:rPr>
        <w:t xml:space="preserve"> АРИС</w:t>
      </w:r>
      <w:r w:rsidR="00E27984">
        <w:rPr>
          <w:rFonts w:eastAsia="Calibri"/>
          <w:szCs w:val="24"/>
          <w:lang w:eastAsia="en-US"/>
        </w:rPr>
        <w:t xml:space="preserve"> и</w:t>
      </w:r>
      <w:r w:rsidR="00E27984" w:rsidRPr="00C34561">
        <w:rPr>
          <w:rFonts w:eastAsia="Calibri"/>
          <w:szCs w:val="24"/>
          <w:lang w:val="x-none" w:eastAsia="en-US"/>
        </w:rPr>
        <w:t xml:space="preserve"> со всеми партнерами, исполнительными </w:t>
      </w:r>
      <w:r w:rsidR="00E27984" w:rsidRPr="00C34561">
        <w:rPr>
          <w:rFonts w:eastAsia="Calibri"/>
          <w:szCs w:val="24"/>
          <w:lang w:eastAsia="en-US"/>
        </w:rPr>
        <w:t>организациями</w:t>
      </w:r>
      <w:r w:rsidR="00E27984" w:rsidRPr="00C34561">
        <w:rPr>
          <w:rFonts w:eastAsia="Calibri"/>
          <w:szCs w:val="24"/>
          <w:lang w:val="x-none" w:eastAsia="en-US"/>
        </w:rPr>
        <w:t>, реализующи</w:t>
      </w:r>
      <w:r w:rsidR="00E27984">
        <w:rPr>
          <w:rFonts w:eastAsia="Calibri"/>
          <w:szCs w:val="24"/>
          <w:lang w:eastAsia="en-US"/>
        </w:rPr>
        <w:t>ми</w:t>
      </w:r>
      <w:r w:rsidR="00E27984" w:rsidRPr="00C34561">
        <w:rPr>
          <w:rFonts w:eastAsia="Calibri"/>
          <w:szCs w:val="24"/>
          <w:lang w:val="x-none" w:eastAsia="en-US"/>
        </w:rPr>
        <w:t xml:space="preserve"> </w:t>
      </w:r>
      <w:r w:rsidR="00E27984">
        <w:rPr>
          <w:rFonts w:eastAsia="Calibri"/>
          <w:szCs w:val="24"/>
          <w:lang w:eastAsia="en-US"/>
        </w:rPr>
        <w:t xml:space="preserve">данный </w:t>
      </w:r>
      <w:r w:rsidR="00E27984" w:rsidRPr="00C34561">
        <w:rPr>
          <w:rFonts w:eastAsia="Calibri"/>
          <w:szCs w:val="24"/>
          <w:lang w:val="x-none" w:eastAsia="en-US"/>
        </w:rPr>
        <w:t>проект, государственными учреждениями и другими организациями, имеющие непосредственную связь к реализации проекта</w:t>
      </w:r>
      <w:r w:rsidR="00E27984">
        <w:rPr>
          <w:rFonts w:eastAsia="Calibri"/>
          <w:szCs w:val="24"/>
          <w:lang w:eastAsia="en-US"/>
        </w:rPr>
        <w:t>.</w:t>
      </w:r>
    </w:p>
    <w:p w14:paraId="6ECE9F2F" w14:textId="77777777" w:rsidR="006B7BA6" w:rsidRPr="00C34561" w:rsidRDefault="006B7BA6">
      <w:pPr>
        <w:jc w:val="both"/>
        <w:rPr>
          <w:szCs w:val="24"/>
        </w:rPr>
      </w:pPr>
    </w:p>
    <w:p w14:paraId="07BDC597" w14:textId="77777777" w:rsidR="00881FE1" w:rsidRPr="00C34561" w:rsidRDefault="00881FE1" w:rsidP="00E27984">
      <w:pPr>
        <w:jc w:val="both"/>
        <w:rPr>
          <w:b/>
          <w:szCs w:val="24"/>
          <w:lang w:eastAsia="en-US"/>
        </w:rPr>
      </w:pPr>
      <w:r w:rsidRPr="00C34561">
        <w:rPr>
          <w:b/>
          <w:szCs w:val="24"/>
          <w:lang w:eastAsia="en-US"/>
        </w:rPr>
        <w:t>Объем оказываемых услуг и обязанности</w:t>
      </w:r>
    </w:p>
    <w:p w14:paraId="2DBCDEF4" w14:textId="77777777" w:rsidR="00E27984" w:rsidRDefault="00E27984" w:rsidP="007B672B">
      <w:pPr>
        <w:tabs>
          <w:tab w:val="left" w:pos="0"/>
          <w:tab w:val="left" w:pos="720"/>
          <w:tab w:val="left" w:pos="1080"/>
        </w:tabs>
        <w:jc w:val="both"/>
        <w:rPr>
          <w:szCs w:val="24"/>
        </w:rPr>
      </w:pPr>
    </w:p>
    <w:p w14:paraId="43C8F6CA" w14:textId="60C54310" w:rsidR="00E27984" w:rsidRPr="00D63E7B" w:rsidRDefault="00E27984" w:rsidP="00E27984">
      <w:pPr>
        <w:tabs>
          <w:tab w:val="left" w:pos="0"/>
          <w:tab w:val="left" w:pos="720"/>
          <w:tab w:val="left" w:pos="1080"/>
        </w:tabs>
        <w:spacing w:after="120"/>
        <w:jc w:val="both"/>
        <w:rPr>
          <w:szCs w:val="24"/>
          <w:lang w:eastAsia="en-US"/>
        </w:rPr>
      </w:pPr>
      <w:r>
        <w:rPr>
          <w:szCs w:val="24"/>
        </w:rPr>
        <w:t xml:space="preserve">В основные </w:t>
      </w:r>
      <w:r w:rsidRPr="00D63E7B">
        <w:rPr>
          <w:szCs w:val="24"/>
          <w:lang w:eastAsia="en-US"/>
        </w:rPr>
        <w:t xml:space="preserve">обязанности </w:t>
      </w:r>
      <w:r>
        <w:rPr>
          <w:szCs w:val="24"/>
          <w:lang w:eastAsia="en-US"/>
        </w:rPr>
        <w:t xml:space="preserve">Консультанта </w:t>
      </w:r>
      <w:r w:rsidRPr="00D63E7B">
        <w:rPr>
          <w:szCs w:val="24"/>
          <w:lang w:eastAsia="en-US"/>
        </w:rPr>
        <w:t>вход</w:t>
      </w:r>
      <w:r>
        <w:rPr>
          <w:szCs w:val="24"/>
          <w:lang w:eastAsia="en-US"/>
        </w:rPr>
        <w:t>я</w:t>
      </w:r>
      <w:r w:rsidRPr="00D63E7B">
        <w:rPr>
          <w:szCs w:val="24"/>
          <w:lang w:eastAsia="en-US"/>
        </w:rPr>
        <w:t>т</w:t>
      </w:r>
      <w:r>
        <w:rPr>
          <w:szCs w:val="24"/>
          <w:lang w:eastAsia="en-US"/>
        </w:rPr>
        <w:t xml:space="preserve"> следующие функции, но не ограничиваются ими</w:t>
      </w:r>
      <w:r w:rsidRPr="00D63E7B">
        <w:rPr>
          <w:szCs w:val="24"/>
          <w:lang w:eastAsia="en-US"/>
        </w:rPr>
        <w:t>:</w:t>
      </w:r>
      <w:r w:rsidR="0096280A">
        <w:rPr>
          <w:szCs w:val="24"/>
          <w:lang w:eastAsia="en-US"/>
        </w:rPr>
        <w:t xml:space="preserve"> </w:t>
      </w:r>
    </w:p>
    <w:p w14:paraId="2B3407E9" w14:textId="77777777" w:rsidR="007B672B" w:rsidRPr="00E27984" w:rsidRDefault="007B672B" w:rsidP="00E27984">
      <w:pPr>
        <w:pStyle w:val="ad"/>
        <w:numPr>
          <w:ilvl w:val="0"/>
          <w:numId w:val="43"/>
        </w:numPr>
        <w:tabs>
          <w:tab w:val="left" w:pos="0"/>
          <w:tab w:val="left" w:pos="720"/>
        </w:tabs>
        <w:spacing w:after="120"/>
        <w:ind w:left="425" w:hanging="357"/>
        <w:contextualSpacing w:val="0"/>
        <w:jc w:val="both"/>
      </w:pPr>
      <w:r w:rsidRPr="00E27984">
        <w:lastRenderedPageBreak/>
        <w:t>Оказание помощи руководителю регионального офиса ЦКА в г.Ош в координации деятельности, которая будет осуществляться в рамках проекта;</w:t>
      </w:r>
    </w:p>
    <w:p w14:paraId="062039D5" w14:textId="7DDB71BE" w:rsidR="007B672B" w:rsidRPr="00E27984" w:rsidRDefault="007B672B" w:rsidP="00E27984">
      <w:pPr>
        <w:pStyle w:val="ad"/>
        <w:numPr>
          <w:ilvl w:val="0"/>
          <w:numId w:val="43"/>
        </w:numPr>
        <w:tabs>
          <w:tab w:val="left" w:pos="0"/>
          <w:tab w:val="left" w:pos="720"/>
        </w:tabs>
        <w:spacing w:after="120"/>
        <w:ind w:left="425" w:hanging="357"/>
        <w:contextualSpacing w:val="0"/>
        <w:jc w:val="both"/>
      </w:pPr>
      <w:r w:rsidRPr="00E27984">
        <w:t xml:space="preserve">Оказание помощи </w:t>
      </w:r>
      <w:r w:rsidR="00486D58">
        <w:t>ко</w:t>
      </w:r>
      <w:r w:rsidR="00FF3CDF">
        <w:rPr>
          <w:lang w:val="ky-KG"/>
        </w:rPr>
        <w:t>манде</w:t>
      </w:r>
      <w:r w:rsidR="00486D58">
        <w:t xml:space="preserve"> ЦКА</w:t>
      </w:r>
      <w:r w:rsidRPr="00E27984">
        <w:t xml:space="preserve"> в реализации </w:t>
      </w:r>
      <w:r w:rsidR="00FF3CDF">
        <w:rPr>
          <w:lang w:val="ky-KG"/>
        </w:rPr>
        <w:t xml:space="preserve">Компонента </w:t>
      </w:r>
      <w:r w:rsidR="00FF3CDF">
        <w:t>2</w:t>
      </w:r>
      <w:r w:rsidR="00EE492B" w:rsidRPr="00E27984">
        <w:t>;</w:t>
      </w:r>
    </w:p>
    <w:p w14:paraId="17E0F0D1" w14:textId="43F5920C" w:rsidR="00FF3CDF" w:rsidRPr="00FF3CDF" w:rsidRDefault="00FF3CDF" w:rsidP="00FF3CDF">
      <w:pPr>
        <w:pStyle w:val="ad"/>
        <w:numPr>
          <w:ilvl w:val="0"/>
          <w:numId w:val="44"/>
        </w:numPr>
        <w:ind w:left="426"/>
        <w:jc w:val="both"/>
      </w:pPr>
      <w:r w:rsidRPr="00FF3CDF">
        <w:t>Подготовка Технических заданий для консультантов, экспертов по проведению исследований цепочки добавленной стоимости в регионе, мобилизация бенефициаров проекта в рамках Компонента 2.</w:t>
      </w:r>
    </w:p>
    <w:p w14:paraId="2B8334BB" w14:textId="2752D377" w:rsidR="00FF3CDF" w:rsidRPr="00FF3CDF" w:rsidRDefault="00FF3CDF" w:rsidP="00FF3CDF">
      <w:pPr>
        <w:pStyle w:val="ad"/>
        <w:numPr>
          <w:ilvl w:val="0"/>
          <w:numId w:val="44"/>
        </w:numPr>
        <w:ind w:left="426"/>
        <w:jc w:val="both"/>
      </w:pPr>
      <w:r w:rsidRPr="00FF3CDF">
        <w:t>Контроль, мониторинг, оценка и техническая поддержка экспертов, консультантов при проведении исследования цепочки стоимости.</w:t>
      </w:r>
    </w:p>
    <w:p w14:paraId="638AA340" w14:textId="2F873E18" w:rsidR="00FF3CDF" w:rsidRPr="00FF3CDF" w:rsidRDefault="00FF3CDF" w:rsidP="00FF3CDF">
      <w:pPr>
        <w:pStyle w:val="ad"/>
        <w:numPr>
          <w:ilvl w:val="0"/>
          <w:numId w:val="44"/>
        </w:numPr>
        <w:ind w:left="426"/>
        <w:jc w:val="both"/>
      </w:pPr>
      <w:r w:rsidRPr="00FF3CDF">
        <w:t>Подготовка анализа на основе обзора цепочки стоимости с указанием конкретных мероприятий и согласования выбранных цепочек стоимости с заинтересованными сторонами в рамках Компонента 2.</w:t>
      </w:r>
    </w:p>
    <w:p w14:paraId="58A5CCBA" w14:textId="2881B925" w:rsidR="00FF3CDF" w:rsidRPr="00FF3CDF" w:rsidRDefault="00FF3CDF" w:rsidP="00FF3CDF">
      <w:pPr>
        <w:pStyle w:val="ad"/>
        <w:numPr>
          <w:ilvl w:val="0"/>
          <w:numId w:val="44"/>
        </w:numPr>
        <w:ind w:left="426"/>
        <w:jc w:val="both"/>
      </w:pPr>
      <w:r w:rsidRPr="00FF3CDF">
        <w:t>На основе заключения анализа цепочки стоимости, подготовка Технического задания с подробными действиями по мобилизации и оценке потребностей в обучении бенефициаров проекта совместно со специалистом по обучению.</w:t>
      </w:r>
    </w:p>
    <w:p w14:paraId="6BABECC9" w14:textId="418AA380" w:rsidR="00FF3CDF" w:rsidRPr="00FF3CDF" w:rsidRDefault="00FF3CDF" w:rsidP="00FF3CDF">
      <w:pPr>
        <w:pStyle w:val="ad"/>
        <w:numPr>
          <w:ilvl w:val="0"/>
          <w:numId w:val="44"/>
        </w:numPr>
        <w:ind w:left="426"/>
        <w:jc w:val="both"/>
      </w:pPr>
      <w:r w:rsidRPr="00FF3CDF">
        <w:t>Контроль, мониторинг, оценка и, при необходимости, техническая поддержка консультантов, экспертов по процессу мобилизации бенефициаров проекта.</w:t>
      </w:r>
    </w:p>
    <w:p w14:paraId="3DA7C678" w14:textId="03AF8312" w:rsidR="00FF3CDF" w:rsidRPr="00FF3CDF" w:rsidRDefault="00FF3CDF" w:rsidP="00FF3CDF">
      <w:pPr>
        <w:pStyle w:val="ad"/>
        <w:numPr>
          <w:ilvl w:val="0"/>
          <w:numId w:val="44"/>
        </w:numPr>
        <w:ind w:left="426"/>
        <w:jc w:val="both"/>
      </w:pPr>
      <w:r w:rsidRPr="00FF3CDF">
        <w:t xml:space="preserve">Совместно с консультантами эксперты поддерживают бенефициаров проекта в правильной подготовке бизнес-планов для отбора по </w:t>
      </w:r>
      <w:r w:rsidR="003D7700">
        <w:rPr>
          <w:lang w:val="ky-KG"/>
        </w:rPr>
        <w:t>Продуктивному партнерству</w:t>
      </w:r>
      <w:r w:rsidRPr="00FF3CDF">
        <w:t>.</w:t>
      </w:r>
    </w:p>
    <w:p w14:paraId="6875AF33" w14:textId="36980E1E" w:rsidR="00FF3CDF" w:rsidRPr="00FF3CDF" w:rsidRDefault="00FF3CDF" w:rsidP="00FF3CDF">
      <w:pPr>
        <w:pStyle w:val="ad"/>
        <w:numPr>
          <w:ilvl w:val="0"/>
          <w:numId w:val="44"/>
        </w:numPr>
        <w:ind w:left="426"/>
        <w:jc w:val="both"/>
      </w:pPr>
      <w:r w:rsidRPr="00FF3CDF">
        <w:t xml:space="preserve">Организация заседаний Комитета </w:t>
      </w:r>
      <w:r w:rsidR="003D7700">
        <w:rPr>
          <w:lang w:val="ky-KG"/>
        </w:rPr>
        <w:t>по Продуктивному</w:t>
      </w:r>
      <w:r w:rsidRPr="00FF3CDF">
        <w:t xml:space="preserve"> </w:t>
      </w:r>
      <w:r w:rsidR="003D7700">
        <w:rPr>
          <w:lang w:val="ky-KG"/>
        </w:rPr>
        <w:t>партнерству</w:t>
      </w:r>
      <w:r w:rsidRPr="00FF3CDF">
        <w:t xml:space="preserve"> и подготовка к ним необходимых документов.</w:t>
      </w:r>
    </w:p>
    <w:p w14:paraId="05CF2DEB" w14:textId="01E84B16" w:rsidR="00FF3CDF" w:rsidRPr="00FF3CDF" w:rsidRDefault="00FF3CDF" w:rsidP="00FF3CDF">
      <w:pPr>
        <w:pStyle w:val="ad"/>
        <w:numPr>
          <w:ilvl w:val="0"/>
          <w:numId w:val="44"/>
        </w:numPr>
        <w:ind w:left="426"/>
        <w:jc w:val="both"/>
      </w:pPr>
      <w:r w:rsidRPr="00FF3CDF">
        <w:t xml:space="preserve">На основании решения Комитета </w:t>
      </w:r>
      <w:r w:rsidR="003D7700">
        <w:rPr>
          <w:lang w:val="ky-KG"/>
        </w:rPr>
        <w:t>по продуктивному</w:t>
      </w:r>
      <w:r w:rsidRPr="00FF3CDF">
        <w:t xml:space="preserve"> </w:t>
      </w:r>
      <w:r w:rsidR="003D7700">
        <w:rPr>
          <w:lang w:val="ky-KG"/>
        </w:rPr>
        <w:t>партнерству</w:t>
      </w:r>
      <w:r w:rsidRPr="00FF3CDF">
        <w:t xml:space="preserve"> информирование избранных бенефициаров, подготовка договоров с ними.</w:t>
      </w:r>
    </w:p>
    <w:p w14:paraId="7821438B" w14:textId="41D566ED" w:rsidR="00FF3CDF" w:rsidRPr="00FF3CDF" w:rsidRDefault="00FF3CDF" w:rsidP="00FF3CDF">
      <w:pPr>
        <w:pStyle w:val="ad"/>
        <w:numPr>
          <w:ilvl w:val="0"/>
          <w:numId w:val="44"/>
        </w:numPr>
        <w:ind w:left="426"/>
        <w:jc w:val="both"/>
      </w:pPr>
      <w:r w:rsidRPr="00FF3CDF">
        <w:t>Участие в группе экспертов в передаче активов бенефициарам проекта и дальнейшем мониторинге использования совместно с другими специалистами (контроль качества, доставка и распределение);</w:t>
      </w:r>
    </w:p>
    <w:p w14:paraId="2F292E06" w14:textId="1DA13859" w:rsidR="00FF3CDF" w:rsidRPr="00FF3CDF" w:rsidRDefault="00FF3CDF" w:rsidP="00FF3CDF">
      <w:pPr>
        <w:pStyle w:val="ad"/>
        <w:numPr>
          <w:ilvl w:val="0"/>
          <w:numId w:val="44"/>
        </w:numPr>
        <w:ind w:left="426"/>
        <w:jc w:val="both"/>
      </w:pPr>
      <w:r w:rsidRPr="00FF3CDF">
        <w:t xml:space="preserve">Техническая поддержка Государственного агентства по управлению бюджетными кредитами при Министерстве </w:t>
      </w:r>
      <w:r w:rsidR="00365D13">
        <w:rPr>
          <w:lang w:val="ky-KG"/>
        </w:rPr>
        <w:t xml:space="preserve">экономики и </w:t>
      </w:r>
      <w:r w:rsidRPr="00FF3CDF">
        <w:t>финансов Кыргызской Республики в заключении договоров товарного кредита с выбранными бенефициарами в рамках Компонента 2.</w:t>
      </w:r>
    </w:p>
    <w:p w14:paraId="59D75FB0" w14:textId="1768DA78" w:rsidR="00FF3CDF" w:rsidRPr="00FF3CDF" w:rsidRDefault="00FF3CDF" w:rsidP="00FF3CDF">
      <w:pPr>
        <w:pStyle w:val="ad"/>
        <w:numPr>
          <w:ilvl w:val="0"/>
          <w:numId w:val="44"/>
        </w:numPr>
        <w:ind w:left="426"/>
        <w:jc w:val="both"/>
      </w:pPr>
      <w:r w:rsidRPr="00FF3CDF">
        <w:t xml:space="preserve">Совместно со специалистом по обучению </w:t>
      </w:r>
      <w:r w:rsidR="00365D13">
        <w:rPr>
          <w:lang w:val="ky-KG"/>
        </w:rPr>
        <w:t>ЦКА</w:t>
      </w:r>
      <w:r w:rsidRPr="00FF3CDF">
        <w:t xml:space="preserve"> подготовка планов обучения для бенефициаров проекта на основе оценки потребностей в обучении и дальнейшего мониторинга.</w:t>
      </w:r>
    </w:p>
    <w:p w14:paraId="367ED607" w14:textId="6C8591BC" w:rsidR="00FF3CDF" w:rsidRPr="00FF3CDF" w:rsidRDefault="00FF3CDF" w:rsidP="00FF3CDF">
      <w:pPr>
        <w:pStyle w:val="ad"/>
        <w:numPr>
          <w:ilvl w:val="0"/>
          <w:numId w:val="44"/>
        </w:numPr>
        <w:ind w:left="426"/>
        <w:jc w:val="both"/>
      </w:pPr>
      <w:r w:rsidRPr="00FF3CDF">
        <w:t xml:space="preserve">Разработать руководящие принципы, </w:t>
      </w:r>
      <w:r w:rsidR="00454281">
        <w:rPr>
          <w:lang w:val="ky-KG"/>
        </w:rPr>
        <w:t>средства</w:t>
      </w:r>
      <w:r w:rsidRPr="00FF3CDF">
        <w:t xml:space="preserve"> и / или инструменты для оценки продуктивного партнерства, инвестиций. </w:t>
      </w:r>
      <w:r w:rsidR="00454281">
        <w:rPr>
          <w:lang w:val="ky-KG"/>
        </w:rPr>
        <w:t>По</w:t>
      </w:r>
      <w:r w:rsidRPr="00FF3CDF">
        <w:t xml:space="preserve"> необходимости </w:t>
      </w:r>
      <w:r w:rsidR="00454281">
        <w:rPr>
          <w:lang w:val="ky-KG"/>
        </w:rPr>
        <w:t>внесение</w:t>
      </w:r>
      <w:r w:rsidRPr="00FF3CDF">
        <w:t xml:space="preserve"> изменений в </w:t>
      </w:r>
      <w:r w:rsidR="00454281">
        <w:rPr>
          <w:lang w:val="ky-KG"/>
        </w:rPr>
        <w:t>Руководство</w:t>
      </w:r>
      <w:r w:rsidRPr="00FF3CDF">
        <w:t xml:space="preserve"> по продуктивному партнерству и согласования с коллективом, </w:t>
      </w:r>
      <w:r w:rsidR="00454281">
        <w:rPr>
          <w:lang w:val="ky-KG"/>
        </w:rPr>
        <w:t>МСВХРР</w:t>
      </w:r>
      <w:r w:rsidRPr="00FF3CDF">
        <w:t xml:space="preserve"> и ВБ.</w:t>
      </w:r>
    </w:p>
    <w:p w14:paraId="3AE5A462" w14:textId="18F2E1EF" w:rsidR="00FF3CDF" w:rsidRPr="00FF3CDF" w:rsidRDefault="00FF3CDF" w:rsidP="00FF3CDF">
      <w:pPr>
        <w:pStyle w:val="ad"/>
        <w:numPr>
          <w:ilvl w:val="0"/>
          <w:numId w:val="44"/>
        </w:numPr>
        <w:ind w:left="426"/>
        <w:jc w:val="both"/>
      </w:pPr>
      <w:r w:rsidRPr="00FF3CDF">
        <w:t>Постоянный контроль, мониторинг, оценка и техническая поддержка экспертов, консультантов, бенефициаров проектов в реализации Соглашений о производственном партнерстве.</w:t>
      </w:r>
    </w:p>
    <w:p w14:paraId="16E01547" w14:textId="1291F764" w:rsidR="00FF3CDF" w:rsidRPr="00FF3CDF" w:rsidRDefault="00FF3CDF" w:rsidP="00FF3CDF">
      <w:pPr>
        <w:pStyle w:val="ad"/>
        <w:numPr>
          <w:ilvl w:val="0"/>
          <w:numId w:val="44"/>
        </w:numPr>
        <w:ind w:left="426"/>
        <w:jc w:val="both"/>
      </w:pPr>
      <w:r w:rsidRPr="00FF3CDF">
        <w:t>Тесное сотрудничество с областной администрацией, местными властями (районными администрациями и айыл окмоту) и бенефициарами, донорскими проектами, перерабатывающими компаниями и другими заинтересованными сторонами.</w:t>
      </w:r>
    </w:p>
    <w:p w14:paraId="2D9CF7D2" w14:textId="5F345FF3" w:rsidR="00FF3CDF" w:rsidRPr="00FF3CDF" w:rsidRDefault="00FF3CDF" w:rsidP="00FF3CDF">
      <w:pPr>
        <w:pStyle w:val="ad"/>
        <w:numPr>
          <w:ilvl w:val="0"/>
          <w:numId w:val="44"/>
        </w:numPr>
        <w:ind w:left="426"/>
        <w:jc w:val="both"/>
      </w:pPr>
      <w:r w:rsidRPr="00FF3CDF">
        <w:t xml:space="preserve">Разработка и распространение информационных материалов (пресс-релиз, публикация на веб-страницах проекта) и проведение кампании по повышению осведомленности о продуктивных </w:t>
      </w:r>
      <w:r w:rsidR="00454281">
        <w:rPr>
          <w:lang w:val="ky-KG"/>
        </w:rPr>
        <w:t>партнерствах</w:t>
      </w:r>
      <w:r w:rsidRPr="00FF3CDF">
        <w:t xml:space="preserve"> проекта, результатах и ​​извлеченных уроках через СМИ, районные администрации и айыл-окмоту.</w:t>
      </w:r>
    </w:p>
    <w:p w14:paraId="79DC0183" w14:textId="18D4AA1D" w:rsidR="00FF3CDF" w:rsidRPr="00FF3CDF" w:rsidRDefault="00FF3CDF" w:rsidP="00FF3CDF">
      <w:pPr>
        <w:pStyle w:val="ad"/>
        <w:numPr>
          <w:ilvl w:val="0"/>
          <w:numId w:val="44"/>
        </w:numPr>
        <w:ind w:left="426"/>
        <w:jc w:val="both"/>
      </w:pPr>
      <w:r w:rsidRPr="00FF3CDF">
        <w:t>Подготовка отчетов о ходе реализации проекта по части реализации Продуктивного партнерства;</w:t>
      </w:r>
    </w:p>
    <w:p w14:paraId="2416E5FD" w14:textId="4608DF6D" w:rsidR="00881FE1" w:rsidRPr="00FF3CDF" w:rsidRDefault="00FF3CDF" w:rsidP="00FF3CDF">
      <w:pPr>
        <w:pStyle w:val="ad"/>
        <w:numPr>
          <w:ilvl w:val="0"/>
          <w:numId w:val="44"/>
        </w:numPr>
        <w:ind w:left="426"/>
        <w:jc w:val="both"/>
        <w:rPr>
          <w:lang w:val="ky-KG"/>
        </w:rPr>
      </w:pPr>
      <w:r w:rsidRPr="00FF3CDF">
        <w:t xml:space="preserve">Выполнение иных поручений директора </w:t>
      </w:r>
      <w:r w:rsidR="00454281">
        <w:rPr>
          <w:lang w:val="ky-KG"/>
        </w:rPr>
        <w:t>ЦКА</w:t>
      </w:r>
      <w:r w:rsidRPr="00FF3CDF">
        <w:t xml:space="preserve">, руководителя регионального офиса </w:t>
      </w:r>
      <w:r w:rsidR="00454281">
        <w:rPr>
          <w:lang w:val="ky-KG"/>
        </w:rPr>
        <w:t>ЦКА</w:t>
      </w:r>
      <w:r w:rsidRPr="00FF3CDF">
        <w:t>, координаторов по проектной деятельности.</w:t>
      </w:r>
    </w:p>
    <w:p w14:paraId="25491BCF" w14:textId="77777777" w:rsidR="00FF3CDF" w:rsidRPr="00FF3CDF" w:rsidRDefault="00FF3CDF" w:rsidP="00FF3CDF">
      <w:pPr>
        <w:jc w:val="both"/>
        <w:rPr>
          <w:szCs w:val="24"/>
          <w:lang w:val="ky-KG"/>
        </w:rPr>
      </w:pPr>
    </w:p>
    <w:p w14:paraId="1D81DAD4" w14:textId="77777777" w:rsidR="00881FE1" w:rsidRPr="00C34561" w:rsidRDefault="00881FE1" w:rsidP="00E27984">
      <w:pPr>
        <w:jc w:val="both"/>
        <w:rPr>
          <w:bCs/>
          <w:szCs w:val="24"/>
          <w:lang w:eastAsia="en-US"/>
        </w:rPr>
      </w:pPr>
      <w:r w:rsidRPr="00C34561">
        <w:rPr>
          <w:b/>
          <w:bCs/>
          <w:szCs w:val="24"/>
          <w:lang w:eastAsia="en-US"/>
        </w:rPr>
        <w:t>Квалификация и опыт работы</w:t>
      </w:r>
    </w:p>
    <w:p w14:paraId="19B4A82C" w14:textId="77777777" w:rsidR="00664962" w:rsidRPr="00C34561" w:rsidRDefault="00664962" w:rsidP="00664962">
      <w:pPr>
        <w:ind w:left="360"/>
        <w:jc w:val="both"/>
        <w:rPr>
          <w:bCs/>
          <w:szCs w:val="24"/>
          <w:lang w:eastAsia="en-US"/>
        </w:rPr>
      </w:pPr>
    </w:p>
    <w:p w14:paraId="36089D32" w14:textId="60139462" w:rsidR="002B44AC" w:rsidRPr="002B44AC" w:rsidRDefault="002B44AC" w:rsidP="002B44AC">
      <w:pPr>
        <w:pStyle w:val="ad"/>
        <w:numPr>
          <w:ilvl w:val="0"/>
          <w:numId w:val="39"/>
        </w:numPr>
        <w:spacing w:after="120"/>
        <w:ind w:left="425" w:hanging="357"/>
        <w:contextualSpacing w:val="0"/>
        <w:jc w:val="both"/>
      </w:pPr>
      <w:r w:rsidRPr="002B44AC">
        <w:t>Высшее образование по</w:t>
      </w:r>
      <w:r w:rsidR="00EE492B">
        <w:t xml:space="preserve"> </w:t>
      </w:r>
      <w:r w:rsidR="009E1758">
        <w:t>сельскому хозяйству</w:t>
      </w:r>
      <w:r w:rsidR="006E1950">
        <w:t>,</w:t>
      </w:r>
      <w:r w:rsidR="0096280A">
        <w:t xml:space="preserve"> </w:t>
      </w:r>
      <w:r w:rsidR="00EE7D88">
        <w:rPr>
          <w:lang w:val="ky-KG"/>
        </w:rPr>
        <w:t>агробизнесу, экономике</w:t>
      </w:r>
      <w:r w:rsidRPr="002B44AC">
        <w:t>;</w:t>
      </w:r>
    </w:p>
    <w:p w14:paraId="65F290DE" w14:textId="77777777" w:rsidR="00BF06D3" w:rsidRDefault="00BF06D3" w:rsidP="00BF06D3">
      <w:pPr>
        <w:pStyle w:val="ad"/>
        <w:numPr>
          <w:ilvl w:val="0"/>
          <w:numId w:val="39"/>
        </w:numPr>
        <w:spacing w:after="120"/>
        <w:ind w:left="426"/>
        <w:contextualSpacing w:val="0"/>
        <w:jc w:val="both"/>
      </w:pPr>
      <w:r>
        <w:t xml:space="preserve">Не менее </w:t>
      </w:r>
      <w:r>
        <w:rPr>
          <w:lang w:val="ky-KG"/>
        </w:rPr>
        <w:t>5</w:t>
      </w:r>
      <w:r>
        <w:t xml:space="preserve"> лет профессионального опыта работы в области успешного развития </w:t>
      </w:r>
      <w:r>
        <w:rPr>
          <w:lang w:val="ky-KG"/>
        </w:rPr>
        <w:t xml:space="preserve">и </w:t>
      </w:r>
      <w:r>
        <w:t xml:space="preserve">построения цепочки добавленной стоимости </w:t>
      </w:r>
      <w:r>
        <w:rPr>
          <w:lang w:val="ky-KG"/>
        </w:rPr>
        <w:t>в секторе агробизнеса, в частности работа с ассоциациями фермеров, предпринимателями в агробизнесе, торговыми сетями, бизнес ассоциациями, а также знание сельскохозяйственной обстановки Ошской области</w:t>
      </w:r>
      <w:r>
        <w:t>;</w:t>
      </w:r>
    </w:p>
    <w:p w14:paraId="5EB21D20" w14:textId="410D4C6B" w:rsidR="002B44AC" w:rsidRPr="002B44AC" w:rsidRDefault="002B44AC" w:rsidP="002B44AC">
      <w:pPr>
        <w:pStyle w:val="ad"/>
        <w:numPr>
          <w:ilvl w:val="0"/>
          <w:numId w:val="39"/>
        </w:numPr>
        <w:spacing w:after="120"/>
        <w:ind w:left="425" w:hanging="357"/>
        <w:contextualSpacing w:val="0"/>
        <w:jc w:val="both"/>
      </w:pPr>
      <w:r w:rsidRPr="002B44AC">
        <w:t>Отличное знание русского, кыргызского языков</w:t>
      </w:r>
    </w:p>
    <w:p w14:paraId="7214398D" w14:textId="64E977FD" w:rsidR="002B44AC" w:rsidRPr="002B44AC" w:rsidRDefault="00503D2B" w:rsidP="002B44AC">
      <w:pPr>
        <w:pStyle w:val="ad"/>
        <w:numPr>
          <w:ilvl w:val="0"/>
          <w:numId w:val="39"/>
        </w:numPr>
        <w:spacing w:after="120"/>
        <w:ind w:left="425" w:hanging="357"/>
        <w:contextualSpacing w:val="0"/>
        <w:jc w:val="both"/>
      </w:pPr>
      <w:r>
        <w:rPr>
          <w:lang w:val="ky-KG"/>
        </w:rPr>
        <w:t>Не менее 5 лет опыта работы</w:t>
      </w:r>
      <w:r w:rsidR="002B44AC" w:rsidRPr="002B44AC">
        <w:t xml:space="preserve"> в международных организациях по развитию </w:t>
      </w:r>
      <w:r>
        <w:rPr>
          <w:lang w:val="ky-KG"/>
        </w:rPr>
        <w:t xml:space="preserve">в сфере развития сектора агробизнеса </w:t>
      </w:r>
      <w:r w:rsidRPr="002B44AC">
        <w:t>(МАР/ВБ, А</w:t>
      </w:r>
      <w:bookmarkStart w:id="0" w:name="_GoBack"/>
      <w:bookmarkEnd w:id="0"/>
      <w:r w:rsidRPr="002B44AC">
        <w:t>БР и др.)</w:t>
      </w:r>
      <w:r>
        <w:rPr>
          <w:lang w:val="ky-KG"/>
        </w:rPr>
        <w:t>.</w:t>
      </w:r>
    </w:p>
    <w:p w14:paraId="0CF0C9C4" w14:textId="77777777" w:rsidR="006B7BA6" w:rsidRPr="002B44AC" w:rsidRDefault="002B44AC" w:rsidP="002B44AC">
      <w:pPr>
        <w:pStyle w:val="ad"/>
        <w:numPr>
          <w:ilvl w:val="0"/>
          <w:numId w:val="39"/>
        </w:numPr>
        <w:spacing w:after="120"/>
        <w:ind w:left="425" w:hanging="357"/>
        <w:contextualSpacing w:val="0"/>
        <w:jc w:val="both"/>
      </w:pPr>
      <w:r w:rsidRPr="002B44AC">
        <w:t>Компьютерная грамотность.</w:t>
      </w:r>
    </w:p>
    <w:p w14:paraId="0C791B47" w14:textId="77777777" w:rsidR="002B44AC" w:rsidRPr="00C34561" w:rsidRDefault="002B44AC" w:rsidP="002B44AC">
      <w:pPr>
        <w:ind w:left="720"/>
        <w:jc w:val="both"/>
        <w:rPr>
          <w:szCs w:val="24"/>
        </w:rPr>
      </w:pPr>
    </w:p>
    <w:p w14:paraId="1D1839AD" w14:textId="77777777" w:rsidR="00C34561" w:rsidRPr="00C34561" w:rsidRDefault="00881FE1" w:rsidP="00E27984">
      <w:pPr>
        <w:tabs>
          <w:tab w:val="left" w:pos="709"/>
        </w:tabs>
        <w:spacing w:after="200" w:line="276" w:lineRule="auto"/>
        <w:jc w:val="both"/>
        <w:rPr>
          <w:rFonts w:eastAsia="Calibri"/>
          <w:b/>
          <w:szCs w:val="24"/>
          <w:lang w:eastAsia="en-US"/>
        </w:rPr>
      </w:pPr>
      <w:r w:rsidRPr="00C34561">
        <w:rPr>
          <w:rFonts w:eastAsia="Calibri"/>
          <w:b/>
          <w:szCs w:val="24"/>
          <w:lang w:eastAsia="en-US"/>
        </w:rPr>
        <w:t>Период работы</w:t>
      </w:r>
    </w:p>
    <w:p w14:paraId="4569753E" w14:textId="6902842B" w:rsidR="006B7BA6" w:rsidRDefault="004F4495" w:rsidP="00C34561">
      <w:pPr>
        <w:tabs>
          <w:tab w:val="left" w:pos="709"/>
        </w:tabs>
        <w:spacing w:after="200" w:line="276" w:lineRule="auto"/>
        <w:jc w:val="both"/>
        <w:rPr>
          <w:szCs w:val="24"/>
        </w:rPr>
      </w:pPr>
      <w:r w:rsidRPr="00C34561">
        <w:rPr>
          <w:szCs w:val="24"/>
        </w:rPr>
        <w:t xml:space="preserve">Продолжительность </w:t>
      </w:r>
      <w:r w:rsidR="00C34561" w:rsidRPr="00C34561">
        <w:rPr>
          <w:szCs w:val="24"/>
        </w:rPr>
        <w:t xml:space="preserve">контракта рассчитан на </w:t>
      </w:r>
      <w:r w:rsidRPr="00C34561">
        <w:rPr>
          <w:szCs w:val="24"/>
        </w:rPr>
        <w:t>12 (двенадцать) месяцев, с испытательным сроком 2 месяца.</w:t>
      </w:r>
    </w:p>
    <w:p w14:paraId="260E2153" w14:textId="77777777" w:rsidR="00E27984" w:rsidRPr="007343A1" w:rsidRDefault="00E27984" w:rsidP="00E27984">
      <w:pPr>
        <w:pStyle w:val="a6"/>
        <w:widowControl w:val="0"/>
        <w:autoSpaceDE w:val="0"/>
        <w:autoSpaceDN w:val="0"/>
        <w:adjustRightInd w:val="0"/>
        <w:rPr>
          <w:color w:val="FF0000"/>
          <w:lang w:val="ru-RU"/>
        </w:rPr>
      </w:pPr>
      <w:r w:rsidRPr="007343A1">
        <w:rPr>
          <w:b/>
          <w:lang w:val="ru-RU"/>
        </w:rPr>
        <w:t>Отчетность</w:t>
      </w:r>
      <w:r w:rsidRPr="007343A1">
        <w:rPr>
          <w:color w:val="FF0000"/>
          <w:lang w:val="ru-RU"/>
        </w:rPr>
        <w:t xml:space="preserve"> </w:t>
      </w:r>
    </w:p>
    <w:p w14:paraId="07213310" w14:textId="77777777" w:rsidR="00E27984" w:rsidRPr="007343A1" w:rsidRDefault="00E27984" w:rsidP="00E27984">
      <w:pPr>
        <w:pStyle w:val="a6"/>
        <w:widowControl w:val="0"/>
        <w:autoSpaceDE w:val="0"/>
        <w:autoSpaceDN w:val="0"/>
        <w:adjustRightInd w:val="0"/>
        <w:rPr>
          <w:color w:val="FF0000"/>
          <w:lang w:val="ru-RU"/>
        </w:rPr>
      </w:pPr>
    </w:p>
    <w:p w14:paraId="75DC8420" w14:textId="42F8CCD5" w:rsidR="00503D2B" w:rsidRDefault="00E27984" w:rsidP="00E27984">
      <w:pPr>
        <w:pStyle w:val="ModelNrmlSingle"/>
        <w:spacing w:after="0"/>
        <w:ind w:firstLine="0"/>
        <w:rPr>
          <w:sz w:val="24"/>
          <w:szCs w:val="24"/>
          <w:lang w:val="ru-RU"/>
        </w:rPr>
      </w:pPr>
      <w:r w:rsidRPr="007343A1">
        <w:rPr>
          <w:sz w:val="24"/>
          <w:szCs w:val="24"/>
          <w:lang w:val="ru-RU"/>
        </w:rPr>
        <w:t xml:space="preserve">Консультант будет </w:t>
      </w:r>
      <w:r>
        <w:rPr>
          <w:sz w:val="24"/>
          <w:szCs w:val="24"/>
          <w:lang w:val="ru-RU"/>
        </w:rPr>
        <w:t xml:space="preserve">подотчетен </w:t>
      </w:r>
      <w:r w:rsidR="00503D2B">
        <w:rPr>
          <w:sz w:val="24"/>
          <w:szCs w:val="24"/>
          <w:lang w:val="ru-RU"/>
        </w:rPr>
        <w:t xml:space="preserve">Директору ЦКА, </w:t>
      </w:r>
      <w:r w:rsidR="002468AE">
        <w:rPr>
          <w:sz w:val="24"/>
          <w:szCs w:val="24"/>
          <w:lang w:val="ky-KG"/>
        </w:rPr>
        <w:t xml:space="preserve">руководителю </w:t>
      </w:r>
      <w:r w:rsidR="00503D2B" w:rsidRPr="00503D2B">
        <w:rPr>
          <w:sz w:val="24"/>
          <w:szCs w:val="24"/>
          <w:lang w:val="ru-RU"/>
        </w:rPr>
        <w:t>регионально</w:t>
      </w:r>
      <w:r w:rsidR="002468AE">
        <w:rPr>
          <w:sz w:val="24"/>
          <w:szCs w:val="24"/>
          <w:lang w:val="ru-RU"/>
        </w:rPr>
        <w:t>го</w:t>
      </w:r>
      <w:r w:rsidR="00503D2B" w:rsidRPr="00503D2B">
        <w:rPr>
          <w:sz w:val="24"/>
          <w:szCs w:val="24"/>
          <w:lang w:val="ru-RU"/>
        </w:rPr>
        <w:t xml:space="preserve"> офис</w:t>
      </w:r>
      <w:r w:rsidR="002468AE">
        <w:rPr>
          <w:sz w:val="24"/>
          <w:szCs w:val="24"/>
          <w:lang w:val="ru-RU"/>
        </w:rPr>
        <w:t>а ЦКА</w:t>
      </w:r>
      <w:r w:rsidR="00503D2B" w:rsidRPr="00503D2B">
        <w:rPr>
          <w:sz w:val="24"/>
          <w:szCs w:val="24"/>
          <w:lang w:val="ru-RU"/>
        </w:rPr>
        <w:t xml:space="preserve"> в Оше и будет выполнять свои функциональные обязанности в соответствии с принципами и процедурами, указанными в Операционном руководстве </w:t>
      </w:r>
      <w:r w:rsidR="002468AE">
        <w:rPr>
          <w:sz w:val="24"/>
          <w:szCs w:val="24"/>
          <w:lang w:val="ru-RU"/>
        </w:rPr>
        <w:t>ПРЭР</w:t>
      </w:r>
      <w:r w:rsidR="00503D2B" w:rsidRPr="00503D2B">
        <w:rPr>
          <w:sz w:val="24"/>
          <w:szCs w:val="24"/>
          <w:lang w:val="ru-RU"/>
        </w:rPr>
        <w:t>.</w:t>
      </w:r>
    </w:p>
    <w:p w14:paraId="69D2A8F3" w14:textId="77777777" w:rsidR="00503D2B" w:rsidRDefault="00503D2B" w:rsidP="00E27984">
      <w:pPr>
        <w:pStyle w:val="ModelNrmlSingle"/>
        <w:spacing w:after="0"/>
        <w:ind w:firstLine="0"/>
        <w:rPr>
          <w:sz w:val="24"/>
          <w:szCs w:val="24"/>
          <w:lang w:val="ru-RU"/>
        </w:rPr>
      </w:pPr>
    </w:p>
    <w:sectPr w:rsidR="00503D2B" w:rsidSect="007B672B">
      <w:footerReference w:type="even" r:id="rId7"/>
      <w:footerReference w:type="default" r:id="rId8"/>
      <w:pgSz w:w="11906" w:h="16838" w:code="9"/>
      <w:pgMar w:top="709" w:right="1274"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28CEF" w14:textId="77777777" w:rsidR="00686789" w:rsidRDefault="00686789">
      <w:r>
        <w:separator/>
      </w:r>
    </w:p>
  </w:endnote>
  <w:endnote w:type="continuationSeparator" w:id="0">
    <w:p w14:paraId="239BD853" w14:textId="77777777" w:rsidR="00686789" w:rsidRDefault="0068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A592D" w14:textId="77777777" w:rsidR="006B7BA6" w:rsidRDefault="006B7B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67C00E5" w14:textId="77777777" w:rsidR="006B7BA6" w:rsidRDefault="006B7BA6">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500CE" w14:textId="6A01BBEE" w:rsidR="00881FE1" w:rsidRDefault="00881FE1">
    <w:pPr>
      <w:pStyle w:val="a3"/>
      <w:jc w:val="right"/>
    </w:pPr>
    <w:r>
      <w:fldChar w:fldCharType="begin"/>
    </w:r>
    <w:r>
      <w:instrText>PAGE   \* MERGEFORMAT</w:instrText>
    </w:r>
    <w:r>
      <w:fldChar w:fldCharType="separate"/>
    </w:r>
    <w:r w:rsidR="00BF06D3">
      <w:rPr>
        <w:noProof/>
      </w:rPr>
      <w:t>3</w:t>
    </w:r>
    <w:r>
      <w:fldChar w:fldCharType="end"/>
    </w:r>
  </w:p>
  <w:p w14:paraId="29DCC2DE" w14:textId="77777777" w:rsidR="006B7BA6" w:rsidRDefault="006B7BA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E40EA" w14:textId="77777777" w:rsidR="00686789" w:rsidRDefault="00686789">
      <w:r>
        <w:separator/>
      </w:r>
    </w:p>
  </w:footnote>
  <w:footnote w:type="continuationSeparator" w:id="0">
    <w:p w14:paraId="5D75F7EA" w14:textId="77777777" w:rsidR="00686789" w:rsidRDefault="006867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3FD"/>
    <w:multiLevelType w:val="singleLevel"/>
    <w:tmpl w:val="1A60387A"/>
    <w:lvl w:ilvl="0">
      <w:start w:val="4"/>
      <w:numFmt w:val="bullet"/>
      <w:lvlText w:val="-"/>
      <w:lvlJc w:val="left"/>
      <w:pPr>
        <w:tabs>
          <w:tab w:val="num" w:pos="570"/>
        </w:tabs>
        <w:ind w:left="570" w:hanging="570"/>
      </w:pPr>
      <w:rPr>
        <w:rFonts w:hint="default"/>
      </w:rPr>
    </w:lvl>
  </w:abstractNum>
  <w:abstractNum w:abstractNumId="1" w15:restartNumberingAfterBreak="0">
    <w:nsid w:val="038A01AD"/>
    <w:multiLevelType w:val="hybridMultilevel"/>
    <w:tmpl w:val="129A1A56"/>
    <w:lvl w:ilvl="0" w:tplc="3AEAB3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B2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275B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021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770869"/>
    <w:multiLevelType w:val="hybridMultilevel"/>
    <w:tmpl w:val="0E3211A4"/>
    <w:lvl w:ilvl="0" w:tplc="67883A00">
      <w:start w:val="2"/>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0B32A7"/>
    <w:multiLevelType w:val="hybridMultilevel"/>
    <w:tmpl w:val="F38CEFAE"/>
    <w:lvl w:ilvl="0" w:tplc="AF20D44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D90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5A6413"/>
    <w:multiLevelType w:val="singleLevel"/>
    <w:tmpl w:val="8164434E"/>
    <w:lvl w:ilvl="0">
      <w:numFmt w:val="bullet"/>
      <w:lvlText w:val="-"/>
      <w:lvlJc w:val="left"/>
      <w:pPr>
        <w:tabs>
          <w:tab w:val="num" w:pos="705"/>
        </w:tabs>
        <w:ind w:left="705" w:hanging="705"/>
      </w:pPr>
      <w:rPr>
        <w:rFonts w:hint="default"/>
      </w:rPr>
    </w:lvl>
  </w:abstractNum>
  <w:abstractNum w:abstractNumId="9" w15:restartNumberingAfterBreak="0">
    <w:nsid w:val="12E35520"/>
    <w:multiLevelType w:val="singleLevel"/>
    <w:tmpl w:val="AF20D446"/>
    <w:lvl w:ilvl="0">
      <w:numFmt w:val="bullet"/>
      <w:lvlText w:val="-"/>
      <w:lvlJc w:val="left"/>
      <w:pPr>
        <w:tabs>
          <w:tab w:val="num" w:pos="420"/>
        </w:tabs>
        <w:ind w:left="420" w:hanging="420"/>
      </w:pPr>
      <w:rPr>
        <w:rFonts w:hint="default"/>
      </w:rPr>
    </w:lvl>
  </w:abstractNum>
  <w:abstractNum w:abstractNumId="10" w15:restartNumberingAfterBreak="0">
    <w:nsid w:val="17990105"/>
    <w:multiLevelType w:val="hybridMultilevel"/>
    <w:tmpl w:val="0E3211A4"/>
    <w:lvl w:ilvl="0" w:tplc="67883A00">
      <w:start w:val="2"/>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CB042AC"/>
    <w:multiLevelType w:val="hybridMultilevel"/>
    <w:tmpl w:val="82BCCF24"/>
    <w:lvl w:ilvl="0" w:tplc="0EA2997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E7312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56277C"/>
    <w:multiLevelType w:val="hybridMultilevel"/>
    <w:tmpl w:val="FC38B748"/>
    <w:lvl w:ilvl="0" w:tplc="AF20D44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50729EF"/>
    <w:multiLevelType w:val="hybridMultilevel"/>
    <w:tmpl w:val="DDB27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ED2A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D30509"/>
    <w:multiLevelType w:val="hybridMultilevel"/>
    <w:tmpl w:val="BBE284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10375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3607E5"/>
    <w:multiLevelType w:val="singleLevel"/>
    <w:tmpl w:val="8164434E"/>
    <w:lvl w:ilvl="0">
      <w:numFmt w:val="bullet"/>
      <w:lvlText w:val="-"/>
      <w:lvlJc w:val="left"/>
      <w:pPr>
        <w:tabs>
          <w:tab w:val="num" w:pos="705"/>
        </w:tabs>
        <w:ind w:left="705" w:hanging="705"/>
      </w:pPr>
      <w:rPr>
        <w:rFonts w:hint="default"/>
      </w:rPr>
    </w:lvl>
  </w:abstractNum>
  <w:abstractNum w:abstractNumId="19" w15:restartNumberingAfterBreak="0">
    <w:nsid w:val="349A2D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C16653"/>
    <w:multiLevelType w:val="singleLevel"/>
    <w:tmpl w:val="8164434E"/>
    <w:lvl w:ilvl="0">
      <w:numFmt w:val="bullet"/>
      <w:lvlText w:val="-"/>
      <w:lvlJc w:val="left"/>
      <w:pPr>
        <w:tabs>
          <w:tab w:val="num" w:pos="705"/>
        </w:tabs>
        <w:ind w:left="705" w:hanging="705"/>
      </w:pPr>
      <w:rPr>
        <w:rFonts w:hint="default"/>
      </w:rPr>
    </w:lvl>
  </w:abstractNum>
  <w:abstractNum w:abstractNumId="21" w15:restartNumberingAfterBreak="0">
    <w:nsid w:val="392E5FEB"/>
    <w:multiLevelType w:val="hybridMultilevel"/>
    <w:tmpl w:val="0E3211A4"/>
    <w:lvl w:ilvl="0" w:tplc="67883A00">
      <w:start w:val="2"/>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C9303FD"/>
    <w:multiLevelType w:val="hybridMultilevel"/>
    <w:tmpl w:val="0E3211A4"/>
    <w:lvl w:ilvl="0" w:tplc="67883A00">
      <w:start w:val="2"/>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F450A66"/>
    <w:multiLevelType w:val="singleLevel"/>
    <w:tmpl w:val="1A60387A"/>
    <w:lvl w:ilvl="0">
      <w:start w:val="4"/>
      <w:numFmt w:val="bullet"/>
      <w:lvlText w:val="-"/>
      <w:lvlJc w:val="left"/>
      <w:pPr>
        <w:tabs>
          <w:tab w:val="num" w:pos="570"/>
        </w:tabs>
        <w:ind w:left="570" w:hanging="570"/>
      </w:pPr>
      <w:rPr>
        <w:rFonts w:hint="default"/>
      </w:rPr>
    </w:lvl>
  </w:abstractNum>
  <w:abstractNum w:abstractNumId="24" w15:restartNumberingAfterBreak="0">
    <w:nsid w:val="4D53216C"/>
    <w:multiLevelType w:val="singleLevel"/>
    <w:tmpl w:val="C6F40356"/>
    <w:lvl w:ilvl="0">
      <w:start w:val="1"/>
      <w:numFmt w:val="decimal"/>
      <w:lvlText w:val="%1."/>
      <w:lvlJc w:val="left"/>
      <w:pPr>
        <w:tabs>
          <w:tab w:val="num" w:pos="720"/>
        </w:tabs>
        <w:ind w:left="720" w:hanging="720"/>
      </w:pPr>
      <w:rPr>
        <w:rFonts w:hint="default"/>
      </w:rPr>
    </w:lvl>
  </w:abstractNum>
  <w:abstractNum w:abstractNumId="25" w15:restartNumberingAfterBreak="0">
    <w:nsid w:val="611A6193"/>
    <w:multiLevelType w:val="hybridMultilevel"/>
    <w:tmpl w:val="26A04058"/>
    <w:lvl w:ilvl="0" w:tplc="AF20D44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8C50F8"/>
    <w:multiLevelType w:val="hybridMultilevel"/>
    <w:tmpl w:val="EF425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2363BD"/>
    <w:multiLevelType w:val="hybridMultilevel"/>
    <w:tmpl w:val="3BD25D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682814BE"/>
    <w:multiLevelType w:val="hybridMultilevel"/>
    <w:tmpl w:val="E8FA4936"/>
    <w:lvl w:ilvl="0" w:tplc="AF20D446">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83343EF"/>
    <w:multiLevelType w:val="singleLevel"/>
    <w:tmpl w:val="AF20D446"/>
    <w:lvl w:ilvl="0">
      <w:numFmt w:val="bullet"/>
      <w:lvlText w:val="-"/>
      <w:lvlJc w:val="left"/>
      <w:pPr>
        <w:tabs>
          <w:tab w:val="num" w:pos="420"/>
        </w:tabs>
        <w:ind w:left="420" w:hanging="420"/>
      </w:pPr>
      <w:rPr>
        <w:rFonts w:hint="default"/>
      </w:rPr>
    </w:lvl>
  </w:abstractNum>
  <w:abstractNum w:abstractNumId="30" w15:restartNumberingAfterBreak="0">
    <w:nsid w:val="689E4476"/>
    <w:multiLevelType w:val="hybridMultilevel"/>
    <w:tmpl w:val="210E92BE"/>
    <w:lvl w:ilvl="0" w:tplc="09E60C22">
      <w:start w:val="2"/>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B474C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C276E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B91A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044CD9"/>
    <w:multiLevelType w:val="hybridMultilevel"/>
    <w:tmpl w:val="6C5433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00A120B"/>
    <w:multiLevelType w:val="hybridMultilevel"/>
    <w:tmpl w:val="E5E89B6C"/>
    <w:lvl w:ilvl="0" w:tplc="AF20D446">
      <w:numFmt w:val="bullet"/>
      <w:lvlText w:val="-"/>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2ED30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6D47AE1"/>
    <w:multiLevelType w:val="hybridMultilevel"/>
    <w:tmpl w:val="D0F026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72641B2"/>
    <w:multiLevelType w:val="hybridMultilevel"/>
    <w:tmpl w:val="087E26C8"/>
    <w:lvl w:ilvl="0" w:tplc="9CC847F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021342"/>
    <w:multiLevelType w:val="singleLevel"/>
    <w:tmpl w:val="1A60387A"/>
    <w:lvl w:ilvl="0">
      <w:start w:val="4"/>
      <w:numFmt w:val="bullet"/>
      <w:lvlText w:val="-"/>
      <w:lvlJc w:val="left"/>
      <w:pPr>
        <w:tabs>
          <w:tab w:val="num" w:pos="570"/>
        </w:tabs>
        <w:ind w:left="570" w:hanging="570"/>
      </w:pPr>
      <w:rPr>
        <w:rFonts w:hint="default"/>
      </w:rPr>
    </w:lvl>
  </w:abstractNum>
  <w:abstractNum w:abstractNumId="40" w15:restartNumberingAfterBreak="0">
    <w:nsid w:val="79C96383"/>
    <w:multiLevelType w:val="hybridMultilevel"/>
    <w:tmpl w:val="A546162E"/>
    <w:lvl w:ilvl="0" w:tplc="AF20D44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1C6C95"/>
    <w:multiLevelType w:val="hybridMultilevel"/>
    <w:tmpl w:val="A6A462F0"/>
    <w:lvl w:ilvl="0" w:tplc="D51AFA14">
      <w:start w:val="1"/>
      <w:numFmt w:val="decimal"/>
      <w:lvlText w:val="%1."/>
      <w:lvlJc w:val="left"/>
      <w:pPr>
        <w:ind w:left="5039" w:hanging="360"/>
      </w:pPr>
      <w:rPr>
        <w:rFonts w:hint="default"/>
        <w:b w:val="0"/>
        <w:sz w:val="22"/>
        <w:szCs w:val="22"/>
        <w:vertAlign w:val="baseline"/>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2" w15:restartNumberingAfterBreak="0">
    <w:nsid w:val="7DFB620A"/>
    <w:multiLevelType w:val="hybridMultilevel"/>
    <w:tmpl w:val="D3EA4A78"/>
    <w:lvl w:ilvl="0" w:tplc="AF20D446">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32"/>
  </w:num>
  <w:num w:numId="3">
    <w:abstractNumId w:val="31"/>
  </w:num>
  <w:num w:numId="4">
    <w:abstractNumId w:val="19"/>
  </w:num>
  <w:num w:numId="5">
    <w:abstractNumId w:val="36"/>
  </w:num>
  <w:num w:numId="6">
    <w:abstractNumId w:val="17"/>
  </w:num>
  <w:num w:numId="7">
    <w:abstractNumId w:val="12"/>
  </w:num>
  <w:num w:numId="8">
    <w:abstractNumId w:val="29"/>
  </w:num>
  <w:num w:numId="9">
    <w:abstractNumId w:val="9"/>
  </w:num>
  <w:num w:numId="10">
    <w:abstractNumId w:val="24"/>
  </w:num>
  <w:num w:numId="11">
    <w:abstractNumId w:val="7"/>
  </w:num>
  <w:num w:numId="12">
    <w:abstractNumId w:val="2"/>
  </w:num>
  <w:num w:numId="13">
    <w:abstractNumId w:val="20"/>
  </w:num>
  <w:num w:numId="14">
    <w:abstractNumId w:val="18"/>
  </w:num>
  <w:num w:numId="15">
    <w:abstractNumId w:val="8"/>
  </w:num>
  <w:num w:numId="16">
    <w:abstractNumId w:val="33"/>
  </w:num>
  <w:num w:numId="17">
    <w:abstractNumId w:val="4"/>
  </w:num>
  <w:num w:numId="18">
    <w:abstractNumId w:val="23"/>
  </w:num>
  <w:num w:numId="19">
    <w:abstractNumId w:val="39"/>
  </w:num>
  <w:num w:numId="20">
    <w:abstractNumId w:val="0"/>
  </w:num>
  <w:num w:numId="21">
    <w:abstractNumId w:val="30"/>
  </w:num>
  <w:num w:numId="22">
    <w:abstractNumId w:val="10"/>
  </w:num>
  <w:num w:numId="23">
    <w:abstractNumId w:val="21"/>
  </w:num>
  <w:num w:numId="24">
    <w:abstractNumId w:val="5"/>
  </w:num>
  <w:num w:numId="25">
    <w:abstractNumId w:val="22"/>
  </w:num>
  <w:num w:numId="26">
    <w:abstractNumId w:val="14"/>
  </w:num>
  <w:num w:numId="27">
    <w:abstractNumId w:val="3"/>
  </w:num>
  <w:num w:numId="28">
    <w:abstractNumId w:val="4"/>
  </w:num>
  <w:num w:numId="29">
    <w:abstractNumId w:val="11"/>
  </w:num>
  <w:num w:numId="30">
    <w:abstractNumId w:val="41"/>
  </w:num>
  <w:num w:numId="31">
    <w:abstractNumId w:val="27"/>
  </w:num>
  <w:num w:numId="32">
    <w:abstractNumId w:val="13"/>
  </w:num>
  <w:num w:numId="33">
    <w:abstractNumId w:val="38"/>
  </w:num>
  <w:num w:numId="34">
    <w:abstractNumId w:val="1"/>
  </w:num>
  <w:num w:numId="35">
    <w:abstractNumId w:val="16"/>
  </w:num>
  <w:num w:numId="36">
    <w:abstractNumId w:val="25"/>
  </w:num>
  <w:num w:numId="37">
    <w:abstractNumId w:val="26"/>
  </w:num>
  <w:num w:numId="38">
    <w:abstractNumId w:val="6"/>
  </w:num>
  <w:num w:numId="39">
    <w:abstractNumId w:val="42"/>
  </w:num>
  <w:num w:numId="40">
    <w:abstractNumId w:val="34"/>
  </w:num>
  <w:num w:numId="41">
    <w:abstractNumId w:val="37"/>
  </w:num>
  <w:num w:numId="42">
    <w:abstractNumId w:val="35"/>
  </w:num>
  <w:num w:numId="43">
    <w:abstractNumId w:val="28"/>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C4"/>
    <w:rsid w:val="00006BC1"/>
    <w:rsid w:val="00030BD6"/>
    <w:rsid w:val="000C2F6D"/>
    <w:rsid w:val="000E3143"/>
    <w:rsid w:val="001175A1"/>
    <w:rsid w:val="00120D2D"/>
    <w:rsid w:val="00156848"/>
    <w:rsid w:val="001E6066"/>
    <w:rsid w:val="002071F8"/>
    <w:rsid w:val="0023078C"/>
    <w:rsid w:val="00234C1B"/>
    <w:rsid w:val="002468AE"/>
    <w:rsid w:val="002648CA"/>
    <w:rsid w:val="002B20E3"/>
    <w:rsid w:val="002B44AC"/>
    <w:rsid w:val="00306082"/>
    <w:rsid w:val="0035312A"/>
    <w:rsid w:val="003602D4"/>
    <w:rsid w:val="00365D13"/>
    <w:rsid w:val="00373FDA"/>
    <w:rsid w:val="00393294"/>
    <w:rsid w:val="003C2E57"/>
    <w:rsid w:val="003D4133"/>
    <w:rsid w:val="003D7700"/>
    <w:rsid w:val="003E4670"/>
    <w:rsid w:val="004521C4"/>
    <w:rsid w:val="00454281"/>
    <w:rsid w:val="00486D58"/>
    <w:rsid w:val="004A1109"/>
    <w:rsid w:val="004B2C4A"/>
    <w:rsid w:val="004F4495"/>
    <w:rsid w:val="004F5B82"/>
    <w:rsid w:val="00503D2B"/>
    <w:rsid w:val="00505631"/>
    <w:rsid w:val="00514542"/>
    <w:rsid w:val="0051505A"/>
    <w:rsid w:val="00516C70"/>
    <w:rsid w:val="00524ECD"/>
    <w:rsid w:val="00543389"/>
    <w:rsid w:val="00544AC6"/>
    <w:rsid w:val="00561558"/>
    <w:rsid w:val="0057314F"/>
    <w:rsid w:val="00594175"/>
    <w:rsid w:val="005F72A5"/>
    <w:rsid w:val="0062461C"/>
    <w:rsid w:val="006341B1"/>
    <w:rsid w:val="0063560A"/>
    <w:rsid w:val="00651A57"/>
    <w:rsid w:val="006521DD"/>
    <w:rsid w:val="00664962"/>
    <w:rsid w:val="00683F15"/>
    <w:rsid w:val="00686789"/>
    <w:rsid w:val="006952D1"/>
    <w:rsid w:val="00697C0A"/>
    <w:rsid w:val="006B7BA6"/>
    <w:rsid w:val="006C2AC3"/>
    <w:rsid w:val="006D7D0C"/>
    <w:rsid w:val="006E1950"/>
    <w:rsid w:val="006E7408"/>
    <w:rsid w:val="007106D4"/>
    <w:rsid w:val="00723E8C"/>
    <w:rsid w:val="0076683E"/>
    <w:rsid w:val="00767F3B"/>
    <w:rsid w:val="00775E34"/>
    <w:rsid w:val="007862EC"/>
    <w:rsid w:val="007A33EF"/>
    <w:rsid w:val="007B672B"/>
    <w:rsid w:val="007B703B"/>
    <w:rsid w:val="007C754B"/>
    <w:rsid w:val="007D3E3F"/>
    <w:rsid w:val="007D4C1B"/>
    <w:rsid w:val="00814C3A"/>
    <w:rsid w:val="00814DD4"/>
    <w:rsid w:val="008433FA"/>
    <w:rsid w:val="00844126"/>
    <w:rsid w:val="00881FE1"/>
    <w:rsid w:val="008C603B"/>
    <w:rsid w:val="008D1E2C"/>
    <w:rsid w:val="009038D8"/>
    <w:rsid w:val="00916D53"/>
    <w:rsid w:val="0095581D"/>
    <w:rsid w:val="00960C96"/>
    <w:rsid w:val="0096108D"/>
    <w:rsid w:val="0096280A"/>
    <w:rsid w:val="00965F0B"/>
    <w:rsid w:val="00977757"/>
    <w:rsid w:val="009B55DC"/>
    <w:rsid w:val="009E1758"/>
    <w:rsid w:val="00A61EB6"/>
    <w:rsid w:val="00A77FE5"/>
    <w:rsid w:val="00A849B6"/>
    <w:rsid w:val="00AA023C"/>
    <w:rsid w:val="00AA0489"/>
    <w:rsid w:val="00AE0256"/>
    <w:rsid w:val="00AF6161"/>
    <w:rsid w:val="00B028D0"/>
    <w:rsid w:val="00B36A91"/>
    <w:rsid w:val="00B77954"/>
    <w:rsid w:val="00BA6D65"/>
    <w:rsid w:val="00BF06D3"/>
    <w:rsid w:val="00C049E4"/>
    <w:rsid w:val="00C076B2"/>
    <w:rsid w:val="00C10D15"/>
    <w:rsid w:val="00C34272"/>
    <w:rsid w:val="00C34561"/>
    <w:rsid w:val="00C34A7F"/>
    <w:rsid w:val="00C449E2"/>
    <w:rsid w:val="00C44CE6"/>
    <w:rsid w:val="00C45FF8"/>
    <w:rsid w:val="00C5454C"/>
    <w:rsid w:val="00C60D20"/>
    <w:rsid w:val="00C723E8"/>
    <w:rsid w:val="00C8075A"/>
    <w:rsid w:val="00CA3303"/>
    <w:rsid w:val="00CA6A18"/>
    <w:rsid w:val="00CB09B6"/>
    <w:rsid w:val="00CD08F7"/>
    <w:rsid w:val="00CE7AF3"/>
    <w:rsid w:val="00D10781"/>
    <w:rsid w:val="00D8153F"/>
    <w:rsid w:val="00DA4910"/>
    <w:rsid w:val="00DB59A3"/>
    <w:rsid w:val="00DE6648"/>
    <w:rsid w:val="00DF5985"/>
    <w:rsid w:val="00E26A24"/>
    <w:rsid w:val="00E27984"/>
    <w:rsid w:val="00E4755F"/>
    <w:rsid w:val="00E81C8B"/>
    <w:rsid w:val="00EE492B"/>
    <w:rsid w:val="00EE7D88"/>
    <w:rsid w:val="00F370F8"/>
    <w:rsid w:val="00FB6F80"/>
    <w:rsid w:val="00FE08BF"/>
    <w:rsid w:val="00FE1A26"/>
    <w:rsid w:val="00FF3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7191F"/>
  <w15:docId w15:val="{35C9584C-11AC-438A-BE85-EBD2F3D5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542"/>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character" w:styleId="a5">
    <w:name w:val="page number"/>
    <w:basedOn w:val="a0"/>
    <w:semiHidden/>
  </w:style>
  <w:style w:type="paragraph" w:styleId="a6">
    <w:name w:val="Body Text"/>
    <w:basedOn w:val="a"/>
    <w:semiHidden/>
    <w:pPr>
      <w:jc w:val="both"/>
    </w:pPr>
    <w:rPr>
      <w:lang w:val="en-US" w:eastAsia="en-US"/>
    </w:rPr>
  </w:style>
  <w:style w:type="paragraph" w:styleId="a7">
    <w:name w:val="header"/>
    <w:basedOn w:val="a"/>
    <w:semiHidden/>
    <w:pPr>
      <w:tabs>
        <w:tab w:val="center" w:pos="4153"/>
        <w:tab w:val="right" w:pos="8306"/>
      </w:tabs>
    </w:pPr>
  </w:style>
  <w:style w:type="paragraph" w:customStyle="1" w:styleId="CharChar1">
    <w:name w:val="Char Char1"/>
    <w:basedOn w:val="a"/>
    <w:rsid w:val="00881FE1"/>
    <w:pPr>
      <w:spacing w:after="160" w:line="240" w:lineRule="exact"/>
    </w:pPr>
    <w:rPr>
      <w:rFonts w:ascii="Verdana" w:hAnsi="Verdana"/>
      <w:sz w:val="20"/>
      <w:lang w:val="en-US" w:eastAsia="en-US"/>
    </w:rPr>
  </w:style>
  <w:style w:type="paragraph" w:styleId="2">
    <w:name w:val="Body Text 2"/>
    <w:basedOn w:val="a"/>
    <w:link w:val="20"/>
    <w:uiPriority w:val="99"/>
    <w:semiHidden/>
    <w:unhideWhenUsed/>
    <w:rsid w:val="00881FE1"/>
    <w:pPr>
      <w:spacing w:after="120" w:line="480" w:lineRule="auto"/>
    </w:pPr>
  </w:style>
  <w:style w:type="character" w:customStyle="1" w:styleId="20">
    <w:name w:val="Основной текст 2 Знак"/>
    <w:link w:val="2"/>
    <w:uiPriority w:val="99"/>
    <w:semiHidden/>
    <w:rsid w:val="00881FE1"/>
    <w:rPr>
      <w:sz w:val="24"/>
    </w:rPr>
  </w:style>
  <w:style w:type="character" w:customStyle="1" w:styleId="a4">
    <w:name w:val="Нижний колонтитул Знак"/>
    <w:link w:val="a3"/>
    <w:uiPriority w:val="99"/>
    <w:rsid w:val="00881FE1"/>
    <w:rPr>
      <w:sz w:val="24"/>
    </w:rPr>
  </w:style>
  <w:style w:type="paragraph" w:customStyle="1" w:styleId="CharChar">
    <w:name w:val="Char Char"/>
    <w:basedOn w:val="a"/>
    <w:rsid w:val="006952D1"/>
    <w:pPr>
      <w:spacing w:after="160" w:line="240" w:lineRule="exact"/>
    </w:pPr>
    <w:rPr>
      <w:rFonts w:ascii="Verdana" w:hAnsi="Verdana"/>
      <w:sz w:val="20"/>
      <w:lang w:val="en-US" w:eastAsia="en-US"/>
    </w:rPr>
  </w:style>
  <w:style w:type="paragraph" w:styleId="a8">
    <w:name w:val="Balloon Text"/>
    <w:basedOn w:val="a"/>
    <w:link w:val="a9"/>
    <w:uiPriority w:val="99"/>
    <w:semiHidden/>
    <w:unhideWhenUsed/>
    <w:rsid w:val="00A77FE5"/>
    <w:rPr>
      <w:rFonts w:ascii="Tahoma" w:hAnsi="Tahoma" w:cs="Tahoma"/>
      <w:sz w:val="16"/>
      <w:szCs w:val="16"/>
    </w:rPr>
  </w:style>
  <w:style w:type="character" w:customStyle="1" w:styleId="a9">
    <w:name w:val="Текст выноски Знак"/>
    <w:link w:val="a8"/>
    <w:uiPriority w:val="99"/>
    <w:semiHidden/>
    <w:rsid w:val="00A77FE5"/>
    <w:rPr>
      <w:rFonts w:ascii="Tahoma" w:hAnsi="Tahoma" w:cs="Tahoma"/>
      <w:sz w:val="16"/>
      <w:szCs w:val="16"/>
    </w:rPr>
  </w:style>
  <w:style w:type="paragraph" w:styleId="aa">
    <w:name w:val="footnote text"/>
    <w:aliases w:val="Footnote Text Char1 Char,Footnote Text Char Char Char,Footnote Text Char1 Char Char Char,Footnote Text Char Char Char1 Char Char,Footnote Text Char1 Char Char Char1 Char Char,Footnote Text Char1 Char1 Char Char Char,f,single space,ft,fn"/>
    <w:basedOn w:val="a"/>
    <w:link w:val="ab"/>
    <w:uiPriority w:val="99"/>
    <w:unhideWhenUsed/>
    <w:qFormat/>
    <w:rsid w:val="007106D4"/>
    <w:rPr>
      <w:rFonts w:ascii="Calibri" w:eastAsia="Calibri" w:hAnsi="Calibri"/>
      <w:sz w:val="20"/>
      <w:lang w:eastAsia="en-US"/>
    </w:rPr>
  </w:style>
  <w:style w:type="character" w:customStyle="1" w:styleId="ab">
    <w:name w:val="Текст сноски Знак"/>
    <w:aliases w:val="Footnote Text Char1 Char Знак,Footnote Text Char Char Char Знак,Footnote Text Char1 Char Char Char Знак,Footnote Text Char Char Char1 Char Char Знак,Footnote Text Char1 Char Char Char1 Char Char Знак,f Знак,single space Знак,ft Знак"/>
    <w:link w:val="aa"/>
    <w:uiPriority w:val="99"/>
    <w:rsid w:val="007106D4"/>
    <w:rPr>
      <w:rFonts w:ascii="Calibri" w:eastAsia="Calibri" w:hAnsi="Calibri"/>
      <w:lang w:eastAsia="en-US"/>
    </w:rPr>
  </w:style>
  <w:style w:type="character" w:styleId="ac">
    <w:name w:val="footnote reference"/>
    <w:aliases w:val="ftref,fr,16 Point,Superscript 6 Point,Footnote Reference Number,Ref,de nota al pie,Appel note de bas de page,BVI fnr,Footnote Ref in FtNote,SUPERS,-E Fußnotenzeichen,EN Footnote Reference,number,FnR-ANZDEC,(NECG) Footnote Reference,R"/>
    <w:uiPriority w:val="99"/>
    <w:qFormat/>
    <w:rsid w:val="007106D4"/>
    <w:rPr>
      <w:vertAlign w:val="superscript"/>
    </w:rPr>
  </w:style>
  <w:style w:type="paragraph" w:styleId="ad">
    <w:name w:val="List Paragraph"/>
    <w:aliases w:val="List_Paragraph,Multilevel para_II,List Paragraph1,Akapit z listą BS,List Paragraph 1,Bullet1,References,NUMBERED PARAGRAPH,Bullets,Абзац вправо-1,List Paragraph (numbered (a)),IBL List Paragraph,List Paragraph nowy,Numbered List Paragrap"/>
    <w:basedOn w:val="a"/>
    <w:link w:val="ae"/>
    <w:uiPriority w:val="34"/>
    <w:qFormat/>
    <w:rsid w:val="007C754B"/>
    <w:pPr>
      <w:ind w:left="720"/>
      <w:contextualSpacing/>
    </w:pPr>
    <w:rPr>
      <w:szCs w:val="24"/>
    </w:rPr>
  </w:style>
  <w:style w:type="character" w:customStyle="1" w:styleId="ae">
    <w:name w:val="Абзац списка Знак"/>
    <w:aliases w:val="List_Paragraph Знак,Multilevel para_II Знак,List Paragraph1 Знак,Akapit z listą BS Знак,List Paragraph 1 Знак,Bullet1 Знак,References Знак,NUMBERED PARAGRAPH Знак,Bullets Знак,Абзац вправо-1 Знак,List Paragraph (numbered (a)) Знак"/>
    <w:link w:val="ad"/>
    <w:uiPriority w:val="34"/>
    <w:qFormat/>
    <w:locked/>
    <w:rsid w:val="007C754B"/>
    <w:rPr>
      <w:sz w:val="24"/>
      <w:szCs w:val="24"/>
    </w:rPr>
  </w:style>
  <w:style w:type="character" w:styleId="af">
    <w:name w:val="annotation reference"/>
    <w:uiPriority w:val="99"/>
    <w:semiHidden/>
    <w:unhideWhenUsed/>
    <w:rsid w:val="00505631"/>
    <w:rPr>
      <w:sz w:val="16"/>
      <w:szCs w:val="16"/>
    </w:rPr>
  </w:style>
  <w:style w:type="paragraph" w:styleId="af0">
    <w:name w:val="annotation text"/>
    <w:basedOn w:val="a"/>
    <w:link w:val="af1"/>
    <w:uiPriority w:val="99"/>
    <w:unhideWhenUsed/>
    <w:rsid w:val="00505631"/>
    <w:pPr>
      <w:spacing w:after="200"/>
    </w:pPr>
    <w:rPr>
      <w:rFonts w:ascii="Calibri" w:eastAsia="Calibri" w:hAnsi="Calibri"/>
      <w:sz w:val="20"/>
      <w:lang w:val="x-none" w:eastAsia="x-none"/>
    </w:rPr>
  </w:style>
  <w:style w:type="character" w:customStyle="1" w:styleId="af1">
    <w:name w:val="Текст примечания Знак"/>
    <w:basedOn w:val="a0"/>
    <w:link w:val="af0"/>
    <w:uiPriority w:val="99"/>
    <w:rsid w:val="00505631"/>
    <w:rPr>
      <w:rFonts w:ascii="Calibri" w:eastAsia="Calibri" w:hAnsi="Calibri"/>
      <w:lang w:val="x-none" w:eastAsia="x-none"/>
    </w:rPr>
  </w:style>
  <w:style w:type="paragraph" w:customStyle="1" w:styleId="banknormal">
    <w:name w:val="banknormal"/>
    <w:basedOn w:val="a"/>
    <w:rsid w:val="00A61EB6"/>
    <w:pPr>
      <w:spacing w:before="100" w:beforeAutospacing="1" w:after="100" w:afterAutospacing="1"/>
    </w:pPr>
    <w:rPr>
      <w:rFonts w:eastAsia="Calibri"/>
      <w:szCs w:val="24"/>
    </w:rPr>
  </w:style>
  <w:style w:type="character" w:customStyle="1" w:styleId="tlid-translation">
    <w:name w:val="tlid-translation"/>
    <w:basedOn w:val="a0"/>
    <w:rsid w:val="00E27984"/>
  </w:style>
  <w:style w:type="paragraph" w:customStyle="1" w:styleId="ModelNrmlSingle">
    <w:name w:val="ModelNrmlSingle"/>
    <w:basedOn w:val="a"/>
    <w:rsid w:val="00E27984"/>
    <w:pPr>
      <w:spacing w:after="240"/>
      <w:ind w:firstLine="720"/>
      <w:jc w:val="both"/>
    </w:pPr>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ANNEX A</vt:lpstr>
    </vt:vector>
  </TitlesOfParts>
  <Company>ASSP</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Aselya</dc:creator>
  <dc:description>ALT-F11 says it's groovie!</dc:description>
  <cp:lastModifiedBy>Пользователь</cp:lastModifiedBy>
  <cp:revision>6</cp:revision>
  <cp:lastPrinted>2003-12-03T04:25:00Z</cp:lastPrinted>
  <dcterms:created xsi:type="dcterms:W3CDTF">2021-01-20T04:09:00Z</dcterms:created>
  <dcterms:modified xsi:type="dcterms:W3CDTF">2021-03-29T10:12:00Z</dcterms:modified>
</cp:coreProperties>
</file>