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A7B22" w14:textId="77777777" w:rsidR="00EF2965" w:rsidRPr="003C3EFD" w:rsidRDefault="00EF2965" w:rsidP="00EF296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cs="Times New Roman"/>
          <w:b/>
          <w:szCs w:val="24"/>
          <w:lang w:val="ru-RU"/>
        </w:rPr>
      </w:pPr>
      <w:r w:rsidRPr="003C3EFD">
        <w:rPr>
          <w:rFonts w:cs="Times New Roman"/>
          <w:b/>
          <w:szCs w:val="24"/>
          <w:lang w:val="ru-RU"/>
        </w:rPr>
        <w:t xml:space="preserve">Техническое задание </w:t>
      </w:r>
    </w:p>
    <w:p w14:paraId="6BBA56E9" w14:textId="77777777" w:rsidR="00EC1795" w:rsidRDefault="00EF2965" w:rsidP="00EC179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cs="Times New Roman"/>
          <w:b/>
          <w:szCs w:val="24"/>
          <w:lang w:val="ru-RU"/>
        </w:rPr>
      </w:pPr>
      <w:r w:rsidRPr="003C3EFD">
        <w:rPr>
          <w:rFonts w:cs="Times New Roman"/>
          <w:b/>
          <w:szCs w:val="24"/>
          <w:lang w:val="ru-RU"/>
        </w:rPr>
        <w:t xml:space="preserve">на </w:t>
      </w:r>
      <w:r w:rsidR="00EF48A0">
        <w:rPr>
          <w:rFonts w:cs="Times New Roman"/>
          <w:b/>
          <w:szCs w:val="24"/>
          <w:lang w:val="ru-RU"/>
        </w:rPr>
        <w:t xml:space="preserve">организацию и </w:t>
      </w:r>
      <w:r w:rsidRPr="003C3EFD">
        <w:rPr>
          <w:rFonts w:cs="Times New Roman"/>
          <w:b/>
          <w:szCs w:val="24"/>
          <w:lang w:val="ru-RU"/>
        </w:rPr>
        <w:t xml:space="preserve">проведение </w:t>
      </w:r>
      <w:r w:rsidR="00EC1795" w:rsidRPr="00EC1795">
        <w:rPr>
          <w:rFonts w:cs="Times New Roman"/>
          <w:b/>
          <w:szCs w:val="24"/>
          <w:lang w:val="ru-RU"/>
        </w:rPr>
        <w:t xml:space="preserve">интерактивной образовательной конференции для молодежи Кыргызстана по вопросам изменения климата </w:t>
      </w:r>
    </w:p>
    <w:p w14:paraId="677091EC" w14:textId="77777777" w:rsidR="00EC1795" w:rsidRDefault="00EC1795" w:rsidP="00EC179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cs="Times New Roman"/>
          <w:b/>
          <w:szCs w:val="24"/>
          <w:lang w:val="ru-RU"/>
        </w:rPr>
      </w:pPr>
    </w:p>
    <w:p w14:paraId="7AC1E0AD" w14:textId="649AF249" w:rsidR="00EF2965" w:rsidRDefault="00EF2965" w:rsidP="00EC1795">
      <w:pPr>
        <w:autoSpaceDE w:val="0"/>
        <w:autoSpaceDN w:val="0"/>
        <w:adjustRightInd w:val="0"/>
        <w:spacing w:after="120" w:line="240" w:lineRule="auto"/>
        <w:contextualSpacing/>
        <w:jc w:val="left"/>
        <w:rPr>
          <w:rFonts w:cs="Times New Roman"/>
          <w:b/>
          <w:color w:val="000000" w:themeColor="text1"/>
          <w:szCs w:val="24"/>
          <w:lang w:val="ru-RU"/>
        </w:rPr>
      </w:pPr>
      <w:r w:rsidRPr="003C3EFD">
        <w:rPr>
          <w:rFonts w:cs="Times New Roman"/>
          <w:b/>
          <w:color w:val="000000" w:themeColor="text1"/>
          <w:szCs w:val="24"/>
          <w:lang w:val="ru-RU"/>
        </w:rPr>
        <w:t xml:space="preserve">Контекст </w:t>
      </w:r>
    </w:p>
    <w:p w14:paraId="274DB569" w14:textId="6B353D48" w:rsidR="00EC1795" w:rsidRPr="003C3EFD" w:rsidRDefault="00EC1795" w:rsidP="00EC1795">
      <w:pPr>
        <w:autoSpaceDE w:val="0"/>
        <w:autoSpaceDN w:val="0"/>
        <w:adjustRightInd w:val="0"/>
        <w:spacing w:after="120" w:line="240" w:lineRule="auto"/>
        <w:contextualSpacing/>
        <w:jc w:val="left"/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 xml:space="preserve"> </w:t>
      </w:r>
    </w:p>
    <w:p w14:paraId="7AD556DD" w14:textId="188016E4" w:rsidR="00EF2965" w:rsidRPr="003C3EFD" w:rsidRDefault="00EF2965" w:rsidP="00EF2965">
      <w:pPr>
        <w:spacing w:after="120" w:line="240" w:lineRule="auto"/>
        <w:contextualSpacing/>
        <w:rPr>
          <w:rFonts w:cs="Times New Roman"/>
          <w:szCs w:val="24"/>
          <w:lang w:val="ru-RU"/>
        </w:rPr>
      </w:pPr>
      <w:r w:rsidRPr="003C3EFD">
        <w:rPr>
          <w:rFonts w:cs="Times New Roman"/>
          <w:szCs w:val="24"/>
          <w:lang w:val="ru-RU"/>
        </w:rPr>
        <w:t xml:space="preserve">В 2019 году Кыргызская Республика присоединилась к Единому партнерству ООН по обучению в области изменения климата - UNCC: </w:t>
      </w:r>
      <w:proofErr w:type="spellStart"/>
      <w:r w:rsidRPr="003C3EFD">
        <w:rPr>
          <w:rFonts w:cs="Times New Roman"/>
          <w:szCs w:val="24"/>
          <w:lang w:val="ru-RU"/>
        </w:rPr>
        <w:t>Learn</w:t>
      </w:r>
      <w:proofErr w:type="spellEnd"/>
      <w:r w:rsidRPr="003C3EFD">
        <w:rPr>
          <w:rFonts w:cs="Times New Roman"/>
          <w:szCs w:val="24"/>
          <w:lang w:val="ru-RU"/>
        </w:rPr>
        <w:t xml:space="preserve"> – совместной инициативе агентств ООН, направленной на поддержку эффективного, ориентированного на результаты и устойчивого обучения вопросам изменения климата и устойчивого развития. Инициатива продвигает стратегический подход к обучению и развитию навыков для содействия достижению национальных целей в области изменения климата.  Проект UN CC: </w:t>
      </w:r>
      <w:proofErr w:type="spellStart"/>
      <w:r w:rsidRPr="003C3EFD">
        <w:rPr>
          <w:rFonts w:cs="Times New Roman"/>
          <w:szCs w:val="24"/>
          <w:lang w:val="ru-RU"/>
        </w:rPr>
        <w:t>Learn</w:t>
      </w:r>
      <w:proofErr w:type="spellEnd"/>
      <w:r w:rsidRPr="003C3EFD">
        <w:rPr>
          <w:rFonts w:cs="Times New Roman"/>
          <w:szCs w:val="24"/>
          <w:lang w:val="ru-RU"/>
        </w:rPr>
        <w:t xml:space="preserve"> по обучению вопросам изменения климата в Кыргызской Республике реализуется ПРООН и Центром по климатическому финансированию КР (ЦКФ КР) в сотрудничестве с Министерством образования и науки КР, Министерством экономики КР и Государственным агентством по охране окружающей среды и лесному хозяйству при Правительстве КР. Проект нацелен на укрепление институционального потенциала и обучения вопросам изменения климата.   В рамках проекта проведены комплексный анализ ситуации, оценка потребностей и потенциала, на основе которых </w:t>
      </w:r>
      <w:r w:rsidR="006B2DBF">
        <w:rPr>
          <w:rFonts w:cs="Times New Roman"/>
          <w:bCs/>
          <w:szCs w:val="24"/>
          <w:lang w:val="ru-RU"/>
        </w:rPr>
        <w:t xml:space="preserve">следующие </w:t>
      </w:r>
      <w:r w:rsidR="006B2DBF" w:rsidRPr="003C3EFD">
        <w:rPr>
          <w:rFonts w:cs="Times New Roman"/>
          <w:bCs/>
          <w:szCs w:val="24"/>
          <w:lang w:val="ru-RU"/>
        </w:rPr>
        <w:t>направления</w:t>
      </w:r>
      <w:r w:rsidR="00EC1795">
        <w:rPr>
          <w:rFonts w:cs="Times New Roman"/>
          <w:szCs w:val="24"/>
          <w:lang w:val="ru-RU"/>
        </w:rPr>
        <w:t xml:space="preserve"> были </w:t>
      </w:r>
      <w:r w:rsidR="00EC1795" w:rsidRPr="00EC1795">
        <w:rPr>
          <w:rFonts w:cs="Times New Roman"/>
          <w:szCs w:val="24"/>
          <w:lang w:val="ru-RU"/>
        </w:rPr>
        <w:t xml:space="preserve">стратегические приоритеты </w:t>
      </w:r>
      <w:r w:rsidRPr="003C3EFD">
        <w:rPr>
          <w:rFonts w:cs="Times New Roman"/>
          <w:szCs w:val="24"/>
          <w:lang w:val="ru-RU"/>
        </w:rPr>
        <w:t>обучения в сфере изменения климата:</w:t>
      </w:r>
    </w:p>
    <w:p w14:paraId="65724C9A" w14:textId="77777777" w:rsidR="00EF2965" w:rsidRPr="003C3EFD" w:rsidRDefault="00EF2965" w:rsidP="00EF2965">
      <w:pPr>
        <w:pStyle w:val="a3"/>
        <w:numPr>
          <w:ilvl w:val="0"/>
          <w:numId w:val="5"/>
        </w:numPr>
        <w:spacing w:after="120" w:line="240" w:lineRule="auto"/>
        <w:rPr>
          <w:rFonts w:cs="Times New Roman"/>
          <w:szCs w:val="24"/>
          <w:lang w:val="ru-RU"/>
        </w:rPr>
      </w:pPr>
      <w:r w:rsidRPr="003C3EFD">
        <w:rPr>
          <w:rFonts w:cs="Times New Roman"/>
          <w:bCs/>
          <w:szCs w:val="24"/>
          <w:lang w:val="ru-RU"/>
        </w:rPr>
        <w:t>Обучение и повышение квалификации государственных и муниципальных служащих;</w:t>
      </w:r>
    </w:p>
    <w:p w14:paraId="6CF19492" w14:textId="77777777" w:rsidR="00EF2965" w:rsidRPr="003C3EFD" w:rsidRDefault="00EF2965" w:rsidP="00EF2965">
      <w:pPr>
        <w:pStyle w:val="a3"/>
        <w:numPr>
          <w:ilvl w:val="0"/>
          <w:numId w:val="5"/>
        </w:numPr>
        <w:spacing w:after="120" w:line="240" w:lineRule="auto"/>
        <w:rPr>
          <w:rFonts w:cs="Times New Roman"/>
          <w:szCs w:val="24"/>
          <w:lang w:val="ru-RU"/>
        </w:rPr>
      </w:pPr>
      <w:r w:rsidRPr="003C3EFD">
        <w:rPr>
          <w:rFonts w:cs="Times New Roman"/>
          <w:bCs/>
          <w:szCs w:val="24"/>
          <w:lang w:val="ru-RU"/>
        </w:rPr>
        <w:t>Интеграция вопросов изменения климата в систему формального и не формального образования;</w:t>
      </w:r>
    </w:p>
    <w:p w14:paraId="0ADDA312" w14:textId="77777777" w:rsidR="00EF2965" w:rsidRPr="003C3EFD" w:rsidRDefault="00EF2965" w:rsidP="00EF2965">
      <w:pPr>
        <w:pStyle w:val="a3"/>
        <w:numPr>
          <w:ilvl w:val="0"/>
          <w:numId w:val="5"/>
        </w:numPr>
        <w:spacing w:after="120" w:line="240" w:lineRule="auto"/>
        <w:rPr>
          <w:rFonts w:cs="Times New Roman"/>
          <w:szCs w:val="24"/>
          <w:lang w:val="ru-RU"/>
        </w:rPr>
      </w:pPr>
      <w:r w:rsidRPr="003C3EFD">
        <w:rPr>
          <w:rFonts w:cs="Times New Roman"/>
          <w:bCs/>
          <w:szCs w:val="24"/>
          <w:lang w:val="ru-RU"/>
        </w:rPr>
        <w:t>Информирование и вовлечение населения.</w:t>
      </w:r>
    </w:p>
    <w:p w14:paraId="73C5B118" w14:textId="5C2D1AC5" w:rsidR="00EF2965" w:rsidRPr="003C3EFD" w:rsidRDefault="00363AF8" w:rsidP="00EF2965">
      <w:pPr>
        <w:spacing w:after="120" w:line="240" w:lineRule="auto"/>
        <w:rPr>
          <w:rFonts w:cs="Times New Roman"/>
          <w:bCs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В целях </w:t>
      </w:r>
      <w:r w:rsidR="00EF2965" w:rsidRPr="003C3EFD">
        <w:rPr>
          <w:rFonts w:cs="Times New Roman"/>
          <w:szCs w:val="24"/>
          <w:lang w:val="ru-RU"/>
        </w:rPr>
        <w:t>оказани</w:t>
      </w:r>
      <w:r>
        <w:rPr>
          <w:rFonts w:cs="Times New Roman"/>
          <w:szCs w:val="24"/>
          <w:lang w:val="ru-RU"/>
        </w:rPr>
        <w:t>я</w:t>
      </w:r>
      <w:r w:rsidR="00EF2965" w:rsidRPr="003C3EFD">
        <w:rPr>
          <w:rFonts w:cs="Times New Roman"/>
          <w:szCs w:val="24"/>
          <w:lang w:val="ru-RU"/>
        </w:rPr>
        <w:t xml:space="preserve"> поддержки реализации наиболее срочных и приоритетных мероприятий по третьему направлению планируется организация и проведение серии мероприятий по повышению информированности населения об изменении климата</w:t>
      </w:r>
      <w:r w:rsidR="00EF2965" w:rsidRPr="003C3EFD">
        <w:rPr>
          <w:rFonts w:cs="Times New Roman"/>
          <w:bCs/>
          <w:szCs w:val="24"/>
          <w:lang w:val="ru-RU"/>
        </w:rPr>
        <w:t xml:space="preserve">. </w:t>
      </w:r>
    </w:p>
    <w:p w14:paraId="2BC609A3" w14:textId="5F5751CB" w:rsidR="00EF2965" w:rsidRPr="004A200E" w:rsidRDefault="00EF2965" w:rsidP="004A200E">
      <w:pPr>
        <w:rPr>
          <w:szCs w:val="24"/>
          <w:lang w:val="ru-RU"/>
        </w:rPr>
      </w:pPr>
      <w:r w:rsidRPr="003C3EFD">
        <w:rPr>
          <w:rFonts w:cs="Times New Roman"/>
          <w:b/>
          <w:szCs w:val="24"/>
          <w:lang w:val="ru-RU"/>
        </w:rPr>
        <w:t>Цель задания:</w:t>
      </w:r>
      <w:r w:rsidRPr="003C3EFD">
        <w:rPr>
          <w:rFonts w:cs="Times New Roman"/>
          <w:szCs w:val="24"/>
          <w:lang w:val="ru-RU"/>
        </w:rPr>
        <w:t xml:space="preserve"> </w:t>
      </w:r>
      <w:r w:rsidR="004A200E" w:rsidRPr="004A200E">
        <w:rPr>
          <w:rFonts w:cs="Times New Roman"/>
          <w:szCs w:val="24"/>
          <w:lang w:val="ru-RU"/>
        </w:rPr>
        <w:t>организация</w:t>
      </w:r>
      <w:r w:rsidR="00D51E79" w:rsidRPr="004A200E">
        <w:rPr>
          <w:rFonts w:cs="Times New Roman"/>
          <w:szCs w:val="24"/>
          <w:lang w:val="ru-RU"/>
        </w:rPr>
        <w:t xml:space="preserve"> и проведение </w:t>
      </w:r>
      <w:r w:rsidR="004A200E" w:rsidRPr="004A200E">
        <w:rPr>
          <w:szCs w:val="24"/>
          <w:lang w:val="ru-RU"/>
        </w:rPr>
        <w:t>интерактивной образовательной конференции для молодежи Кыргызстана</w:t>
      </w:r>
      <w:r w:rsidR="004A200E" w:rsidRPr="004A200E">
        <w:rPr>
          <w:bCs/>
          <w:szCs w:val="24"/>
          <w:lang w:val="ru-RU"/>
        </w:rPr>
        <w:t xml:space="preserve"> </w:t>
      </w:r>
      <w:r w:rsidR="00D51E79" w:rsidRPr="004A200E">
        <w:rPr>
          <w:bCs/>
          <w:szCs w:val="24"/>
          <w:lang w:val="ru-RU"/>
        </w:rPr>
        <w:t xml:space="preserve">по вопросам изменения климата и </w:t>
      </w:r>
      <w:r w:rsidR="008459A6">
        <w:rPr>
          <w:bCs/>
          <w:szCs w:val="24"/>
          <w:lang w:val="ru-RU"/>
        </w:rPr>
        <w:t>повышению</w:t>
      </w:r>
      <w:r w:rsidR="004A200E">
        <w:rPr>
          <w:bCs/>
          <w:szCs w:val="24"/>
          <w:lang w:val="ru-RU"/>
        </w:rPr>
        <w:t xml:space="preserve"> осведомленности о различных путях вовлечения в климатические действия на местном, региональном и международном уровнях.</w:t>
      </w:r>
    </w:p>
    <w:p w14:paraId="676C7C9E" w14:textId="77777777" w:rsidR="00EF2965" w:rsidRDefault="00030E1A" w:rsidP="00EF2965">
      <w:pPr>
        <w:rPr>
          <w:b/>
          <w:szCs w:val="24"/>
          <w:lang w:val="ru-RU"/>
        </w:rPr>
      </w:pPr>
      <w:r w:rsidRPr="003C3EFD">
        <w:rPr>
          <w:b/>
          <w:szCs w:val="24"/>
          <w:lang w:val="ru-RU"/>
        </w:rPr>
        <w:t>Задачи</w:t>
      </w:r>
      <w:r w:rsidR="00EF2965" w:rsidRPr="003C3EFD">
        <w:rPr>
          <w:b/>
          <w:szCs w:val="24"/>
          <w:lang w:val="ru-RU"/>
        </w:rPr>
        <w:t xml:space="preserve">: </w:t>
      </w:r>
    </w:p>
    <w:p w14:paraId="47F5A166" w14:textId="77777777" w:rsidR="009A1553" w:rsidRDefault="009A1553" w:rsidP="00EF2965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Подготовка и проведение</w:t>
      </w:r>
      <w:r w:rsidR="00B909A3">
        <w:rPr>
          <w:b/>
          <w:szCs w:val="24"/>
          <w:lang w:val="ru-RU"/>
        </w:rPr>
        <w:t xml:space="preserve"> интерактивной образовательной</w:t>
      </w:r>
      <w:r>
        <w:rPr>
          <w:b/>
          <w:szCs w:val="24"/>
          <w:lang w:val="ru-RU"/>
        </w:rPr>
        <w:t xml:space="preserve"> </w:t>
      </w:r>
      <w:r w:rsidR="00B909A3">
        <w:rPr>
          <w:b/>
          <w:szCs w:val="24"/>
          <w:lang w:val="ru-RU"/>
        </w:rPr>
        <w:t>конференции для молодежи:</w:t>
      </w:r>
    </w:p>
    <w:p w14:paraId="353DA464" w14:textId="77777777" w:rsidR="00B909A3" w:rsidRPr="001D372F" w:rsidRDefault="00CD678D" w:rsidP="00CD678D">
      <w:pPr>
        <w:pStyle w:val="a3"/>
        <w:numPr>
          <w:ilvl w:val="0"/>
          <w:numId w:val="14"/>
        </w:numPr>
        <w:rPr>
          <w:i/>
          <w:szCs w:val="24"/>
          <w:lang w:val="ru-RU"/>
        </w:rPr>
      </w:pPr>
      <w:r w:rsidRPr="001D372F">
        <w:rPr>
          <w:i/>
          <w:szCs w:val="24"/>
          <w:lang w:val="ru-RU"/>
        </w:rPr>
        <w:t>Разработка программы мероприятия:</w:t>
      </w:r>
    </w:p>
    <w:p w14:paraId="18D85E1B" w14:textId="77777777" w:rsidR="00CD678D" w:rsidRPr="00867F67" w:rsidRDefault="00867F67" w:rsidP="00CD678D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CD678D" w:rsidRPr="00867F67">
        <w:rPr>
          <w:szCs w:val="24"/>
          <w:lang w:val="ru-RU"/>
        </w:rPr>
        <w:t>Определение ключевых сообщений каждого выступления и определение спикеров</w:t>
      </w:r>
    </w:p>
    <w:p w14:paraId="3F9EFA1D" w14:textId="2270A676" w:rsidR="00867F67" w:rsidRPr="00363AF8" w:rsidRDefault="00867F67" w:rsidP="00867F67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CD678D" w:rsidRPr="00867F67">
        <w:rPr>
          <w:szCs w:val="24"/>
          <w:lang w:val="ru-RU"/>
        </w:rPr>
        <w:t xml:space="preserve">Проработка интерактивной части: подготовка кейсов по изменению климата в Кыргызстане, </w:t>
      </w:r>
      <w:r w:rsidR="00CD678D" w:rsidRPr="00363AF8">
        <w:rPr>
          <w:szCs w:val="24"/>
          <w:lang w:val="ru-RU"/>
        </w:rPr>
        <w:t xml:space="preserve">подготовка команды </w:t>
      </w:r>
      <w:proofErr w:type="spellStart"/>
      <w:r w:rsidR="00CD678D" w:rsidRPr="00363AF8">
        <w:rPr>
          <w:szCs w:val="24"/>
          <w:lang w:val="ru-RU"/>
        </w:rPr>
        <w:t>фасилитаторов</w:t>
      </w:r>
      <w:proofErr w:type="spellEnd"/>
      <w:r w:rsidR="00CD678D" w:rsidRPr="00363AF8">
        <w:rPr>
          <w:szCs w:val="24"/>
          <w:lang w:val="ru-RU"/>
        </w:rPr>
        <w:t xml:space="preserve"> для работы в группах по кейсам, </w:t>
      </w:r>
      <w:r w:rsidR="00CD678D" w:rsidRPr="00867F67">
        <w:rPr>
          <w:szCs w:val="24"/>
          <w:lang w:val="ru-RU"/>
        </w:rPr>
        <w:t>разработка вопросов для викторины/</w:t>
      </w:r>
      <w:proofErr w:type="spellStart"/>
      <w:r w:rsidR="00CD678D" w:rsidRPr="00867F67">
        <w:rPr>
          <w:szCs w:val="24"/>
          <w:lang w:val="ru-RU"/>
        </w:rPr>
        <w:t>квиза</w:t>
      </w:r>
      <w:proofErr w:type="spellEnd"/>
      <w:r w:rsidR="00CD678D" w:rsidRPr="00867F67">
        <w:rPr>
          <w:szCs w:val="24"/>
          <w:lang w:val="ru-RU"/>
        </w:rPr>
        <w:t>/</w:t>
      </w:r>
      <w:proofErr w:type="spellStart"/>
      <w:r w:rsidR="00CD678D" w:rsidRPr="00867F67">
        <w:rPr>
          <w:szCs w:val="24"/>
        </w:rPr>
        <w:t>Kahoot</w:t>
      </w:r>
      <w:proofErr w:type="spellEnd"/>
      <w:r w:rsidR="00460ECE" w:rsidRPr="00363AF8">
        <w:rPr>
          <w:szCs w:val="24"/>
          <w:lang w:val="ru-RU"/>
        </w:rPr>
        <w:t xml:space="preserve">, </w:t>
      </w:r>
      <w:r w:rsidR="00460ECE">
        <w:rPr>
          <w:szCs w:val="24"/>
          <w:lang w:val="ru-RU"/>
        </w:rPr>
        <w:t xml:space="preserve">техническое тестирование </w:t>
      </w:r>
      <w:proofErr w:type="spellStart"/>
      <w:r w:rsidR="00460ECE" w:rsidRPr="00867F67">
        <w:rPr>
          <w:szCs w:val="24"/>
        </w:rPr>
        <w:t>Kahoot</w:t>
      </w:r>
      <w:proofErr w:type="spellEnd"/>
      <w:r w:rsidR="00CD678D" w:rsidRPr="00363AF8">
        <w:rPr>
          <w:szCs w:val="24"/>
          <w:lang w:val="ru-RU"/>
        </w:rPr>
        <w:t>.</w:t>
      </w:r>
    </w:p>
    <w:p w14:paraId="4EEE2B0F" w14:textId="77777777" w:rsidR="00DE1BA5" w:rsidRPr="00363AF8" w:rsidRDefault="00DE1BA5" w:rsidP="00867F67">
      <w:pPr>
        <w:pStyle w:val="a3"/>
        <w:rPr>
          <w:szCs w:val="24"/>
          <w:lang w:val="ru-RU"/>
        </w:rPr>
      </w:pPr>
    </w:p>
    <w:p w14:paraId="50EE0F3D" w14:textId="5B9840A7" w:rsidR="00867F67" w:rsidRPr="00363AF8" w:rsidRDefault="00867F67" w:rsidP="006247FC">
      <w:pPr>
        <w:pStyle w:val="a3"/>
        <w:ind w:hanging="294"/>
        <w:rPr>
          <w:i/>
          <w:szCs w:val="24"/>
          <w:lang w:val="ru-RU"/>
        </w:rPr>
      </w:pPr>
      <w:r w:rsidRPr="00363AF8">
        <w:rPr>
          <w:i/>
          <w:szCs w:val="24"/>
          <w:lang w:val="ru-RU"/>
        </w:rPr>
        <w:t>2)</w:t>
      </w:r>
      <w:r w:rsidR="006247FC" w:rsidRPr="00363AF8">
        <w:rPr>
          <w:i/>
          <w:szCs w:val="24"/>
          <w:lang w:val="ru-RU"/>
        </w:rPr>
        <w:t xml:space="preserve">  </w:t>
      </w:r>
      <w:r w:rsidRPr="00363AF8">
        <w:rPr>
          <w:i/>
          <w:szCs w:val="24"/>
          <w:lang w:val="ru-RU"/>
        </w:rPr>
        <w:t xml:space="preserve">Подготовительные </w:t>
      </w:r>
      <w:r w:rsidR="00DE1BA5" w:rsidRPr="00363AF8">
        <w:rPr>
          <w:i/>
          <w:szCs w:val="24"/>
          <w:lang w:val="ru-RU"/>
        </w:rPr>
        <w:t>работы</w:t>
      </w:r>
      <w:r w:rsidRPr="00363AF8">
        <w:rPr>
          <w:i/>
          <w:szCs w:val="24"/>
          <w:lang w:val="ru-RU"/>
        </w:rPr>
        <w:t xml:space="preserve">: </w:t>
      </w:r>
    </w:p>
    <w:p w14:paraId="57CB75CB" w14:textId="56E4C4DD" w:rsidR="00867F67" w:rsidRPr="00363AF8" w:rsidRDefault="00D64BE0" w:rsidP="00867F67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t>-</w:t>
      </w:r>
      <w:r w:rsidR="00867F67" w:rsidRPr="00363AF8">
        <w:rPr>
          <w:szCs w:val="24"/>
          <w:lang w:val="ru-RU"/>
        </w:rPr>
        <w:t>Определить модератора мероприятия и проработать составленную программу</w:t>
      </w:r>
    </w:p>
    <w:p w14:paraId="65988856" w14:textId="37C06004" w:rsidR="008D7B88" w:rsidRPr="00363AF8" w:rsidRDefault="00D64BE0" w:rsidP="00867F67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t>-</w:t>
      </w:r>
      <w:r w:rsidR="008D7B88" w:rsidRPr="00363AF8">
        <w:rPr>
          <w:szCs w:val="24"/>
          <w:lang w:val="ru-RU"/>
        </w:rPr>
        <w:t>Подготовить синопсис каждой сессии, написать краткие инструкции для спикеров</w:t>
      </w:r>
    </w:p>
    <w:p w14:paraId="75C72464" w14:textId="0184FADC" w:rsidR="00DE1BA5" w:rsidRPr="00363AF8" w:rsidRDefault="00DE1BA5" w:rsidP="00867F67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t>-Провести групповую/индивидуальную встречу со спикерами</w:t>
      </w:r>
      <w:r w:rsidR="008D7B88" w:rsidRPr="00363AF8">
        <w:rPr>
          <w:szCs w:val="24"/>
          <w:lang w:val="ru-RU"/>
        </w:rPr>
        <w:t xml:space="preserve"> </w:t>
      </w:r>
      <w:r w:rsidR="008D7B88">
        <w:rPr>
          <w:szCs w:val="24"/>
          <w:lang w:val="ru-RU"/>
        </w:rPr>
        <w:t>всех секций</w:t>
      </w:r>
      <w:r w:rsidRPr="00363AF8">
        <w:rPr>
          <w:szCs w:val="24"/>
          <w:lang w:val="ru-RU"/>
        </w:rPr>
        <w:t xml:space="preserve"> и обсудить выступление каждого</w:t>
      </w:r>
      <w:r w:rsidR="008D7B88" w:rsidRPr="00363AF8">
        <w:rPr>
          <w:szCs w:val="24"/>
          <w:lang w:val="ru-RU"/>
        </w:rPr>
        <w:t xml:space="preserve"> </w:t>
      </w:r>
    </w:p>
    <w:p w14:paraId="3372D665" w14:textId="77777777" w:rsidR="00867F67" w:rsidRPr="00363AF8" w:rsidRDefault="00867F67" w:rsidP="00867F67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lastRenderedPageBreak/>
        <w:t>-Подготовка раздаточного материала, включая заказ и приобретение призов</w:t>
      </w:r>
    </w:p>
    <w:p w14:paraId="73827D93" w14:textId="17FAFC9E" w:rsidR="00867F67" w:rsidRPr="00363AF8" w:rsidRDefault="00867F67" w:rsidP="0019283C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t xml:space="preserve">-Организовать освещение мероприятия до, </w:t>
      </w:r>
      <w:proofErr w:type="gramStart"/>
      <w:r w:rsidR="006B2DBF" w:rsidRPr="00363AF8">
        <w:rPr>
          <w:szCs w:val="24"/>
          <w:lang w:val="ru-RU"/>
        </w:rPr>
        <w:t>во</w:t>
      </w:r>
      <w:r w:rsidR="006B2DBF" w:rsidRPr="006B2DBF">
        <w:rPr>
          <w:szCs w:val="24"/>
          <w:lang w:val="ru-RU"/>
        </w:rPr>
        <w:t xml:space="preserve"> </w:t>
      </w:r>
      <w:r w:rsidR="006B2DBF" w:rsidRPr="00363AF8">
        <w:rPr>
          <w:szCs w:val="24"/>
          <w:lang w:val="ru-RU"/>
        </w:rPr>
        <w:t>время</w:t>
      </w:r>
      <w:proofErr w:type="gramEnd"/>
      <w:r w:rsidRPr="00363AF8">
        <w:rPr>
          <w:szCs w:val="24"/>
          <w:lang w:val="ru-RU"/>
        </w:rPr>
        <w:t xml:space="preserve"> и после проведения – составить </w:t>
      </w:r>
      <w:r w:rsidR="00643645" w:rsidRPr="00363AF8">
        <w:rPr>
          <w:szCs w:val="24"/>
          <w:lang w:val="ru-RU"/>
        </w:rPr>
        <w:t>план коммуникаций</w:t>
      </w:r>
      <w:r w:rsidR="004A200E" w:rsidRPr="00363AF8">
        <w:rPr>
          <w:szCs w:val="24"/>
          <w:lang w:val="ru-RU"/>
        </w:rPr>
        <w:t xml:space="preserve"> с определение тем и дат выхода постов в социальных сетях</w:t>
      </w:r>
    </w:p>
    <w:p w14:paraId="27941945" w14:textId="3BFF7808" w:rsidR="004A200E" w:rsidRPr="00363AF8" w:rsidRDefault="004A200E" w:rsidP="0019283C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t>-Подготовить текст резолюции</w:t>
      </w:r>
    </w:p>
    <w:p w14:paraId="779A38F1" w14:textId="52AC9010" w:rsidR="004A200E" w:rsidRPr="00363AF8" w:rsidRDefault="004A200E" w:rsidP="0019283C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t>-Подготовить предварительный сценарий видео о мероприятии</w:t>
      </w:r>
    </w:p>
    <w:p w14:paraId="1873157F" w14:textId="0E755B34" w:rsidR="004A200E" w:rsidRPr="00363AF8" w:rsidRDefault="004A200E" w:rsidP="0019283C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t>-Поиск и определение места проведения мероприятия (продумать безопасную рассадку)</w:t>
      </w:r>
    </w:p>
    <w:p w14:paraId="25A0D590" w14:textId="411FA8C1" w:rsidR="004A200E" w:rsidRPr="00363AF8" w:rsidRDefault="004A200E" w:rsidP="0019283C">
      <w:pPr>
        <w:pStyle w:val="a3"/>
        <w:rPr>
          <w:szCs w:val="24"/>
          <w:lang w:val="ru-RU"/>
        </w:rPr>
      </w:pPr>
      <w:r w:rsidRPr="00363AF8">
        <w:rPr>
          <w:szCs w:val="24"/>
          <w:lang w:val="ru-RU"/>
        </w:rPr>
        <w:t>-Прочее</w:t>
      </w:r>
    </w:p>
    <w:p w14:paraId="15600FC5" w14:textId="260BA91F" w:rsidR="001D372F" w:rsidRDefault="001D372F" w:rsidP="001D372F">
      <w:pPr>
        <w:ind w:firstLine="360"/>
        <w:rPr>
          <w:i/>
          <w:szCs w:val="24"/>
          <w:lang w:val="ru-RU"/>
        </w:rPr>
      </w:pPr>
      <w:r w:rsidRPr="00363AF8">
        <w:rPr>
          <w:i/>
          <w:szCs w:val="24"/>
          <w:lang w:val="ru-RU"/>
        </w:rPr>
        <w:t>3)</w:t>
      </w:r>
      <w:r w:rsidRPr="001D372F">
        <w:rPr>
          <w:i/>
          <w:szCs w:val="24"/>
          <w:lang w:val="ru-RU"/>
        </w:rPr>
        <w:t xml:space="preserve"> Проведение мероприятия</w:t>
      </w:r>
      <w:r>
        <w:rPr>
          <w:i/>
          <w:szCs w:val="24"/>
          <w:lang w:val="ru-RU"/>
        </w:rPr>
        <w:t>:</w:t>
      </w:r>
    </w:p>
    <w:p w14:paraId="1ABE9BA7" w14:textId="1AF99C7C" w:rsidR="004A200E" w:rsidRDefault="00EE5CE9" w:rsidP="00EE5CE9">
      <w:pPr>
        <w:spacing w:line="240" w:lineRule="auto"/>
        <w:ind w:firstLine="720"/>
        <w:rPr>
          <w:szCs w:val="24"/>
          <w:lang w:val="ru-RU"/>
        </w:rPr>
      </w:pPr>
      <w:r>
        <w:rPr>
          <w:szCs w:val="24"/>
          <w:lang w:val="ru-RU"/>
        </w:rPr>
        <w:t>-Слаженное проведение мероприятия</w:t>
      </w:r>
    </w:p>
    <w:p w14:paraId="204BE76A" w14:textId="0A691372" w:rsidR="00EE5CE9" w:rsidRDefault="000002F6" w:rsidP="00EE5CE9">
      <w:pPr>
        <w:spacing w:line="240" w:lineRule="auto"/>
        <w:ind w:firstLine="72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EE5CE9">
        <w:rPr>
          <w:szCs w:val="24"/>
          <w:lang w:val="ru-RU"/>
        </w:rPr>
        <w:t>Освещение мероприятия</w:t>
      </w:r>
    </w:p>
    <w:p w14:paraId="1E23E274" w14:textId="45E532DB" w:rsidR="00030E1A" w:rsidRPr="00FF623A" w:rsidRDefault="000002F6" w:rsidP="00FF623A">
      <w:pPr>
        <w:spacing w:line="240" w:lineRule="auto"/>
        <w:ind w:firstLine="720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2B290E" w:rsidRPr="000002F6">
        <w:rPr>
          <w:szCs w:val="24"/>
          <w:lang w:val="ru-RU"/>
        </w:rPr>
        <w:t>Проведение экологической акции</w:t>
      </w:r>
      <w:r>
        <w:rPr>
          <w:szCs w:val="24"/>
          <w:lang w:val="ru-RU"/>
        </w:rPr>
        <w:t>/</w:t>
      </w:r>
      <w:proofErr w:type="spellStart"/>
      <w:r>
        <w:rPr>
          <w:szCs w:val="24"/>
          <w:lang w:val="ru-RU"/>
        </w:rPr>
        <w:t>флешмоба</w:t>
      </w:r>
      <w:proofErr w:type="spellEnd"/>
      <w:r>
        <w:rPr>
          <w:szCs w:val="24"/>
          <w:lang w:val="ru-RU"/>
        </w:rPr>
        <w:t>/посадки деревьев/прочее</w:t>
      </w:r>
      <w:r w:rsidR="002B290E" w:rsidRPr="000002F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="002B290E" w:rsidRPr="000002F6">
        <w:rPr>
          <w:szCs w:val="24"/>
          <w:lang w:val="ru-RU"/>
        </w:rPr>
        <w:t xml:space="preserve"> </w:t>
      </w:r>
      <w:proofErr w:type="spellStart"/>
      <w:r w:rsidR="002B290E" w:rsidRPr="000002F6">
        <w:rPr>
          <w:szCs w:val="24"/>
          <w:lang w:val="ru-RU"/>
        </w:rPr>
        <w:t>г.Бишк</w:t>
      </w:r>
      <w:r>
        <w:rPr>
          <w:szCs w:val="24"/>
          <w:lang w:val="ru-RU"/>
        </w:rPr>
        <w:t>ек</w:t>
      </w:r>
      <w:proofErr w:type="spellEnd"/>
    </w:p>
    <w:p w14:paraId="61B33190" w14:textId="77777777" w:rsidR="00EF2965" w:rsidRPr="003C3EFD" w:rsidRDefault="00EF2965" w:rsidP="00EF2965">
      <w:pPr>
        <w:spacing w:line="240" w:lineRule="auto"/>
        <w:rPr>
          <w:rFonts w:cs="Times New Roman"/>
          <w:bCs/>
          <w:szCs w:val="24"/>
          <w:lang w:val="ky-KG"/>
        </w:rPr>
      </w:pPr>
      <w:r w:rsidRPr="003C3EFD">
        <w:rPr>
          <w:rFonts w:cs="Times New Roman"/>
          <w:b/>
          <w:bCs/>
          <w:szCs w:val="24"/>
          <w:lang w:val="ky-KG"/>
        </w:rPr>
        <w:t xml:space="preserve">Ожидаемый результат\продукт: </w:t>
      </w:r>
    </w:p>
    <w:p w14:paraId="32814EB5" w14:textId="46941850" w:rsidR="00EF2965" w:rsidRPr="003C3EFD" w:rsidRDefault="00FF623A" w:rsidP="00EF2965">
      <w:pPr>
        <w:pStyle w:val="a3"/>
        <w:numPr>
          <w:ilvl w:val="0"/>
          <w:numId w:val="9"/>
        </w:numPr>
        <w:spacing w:after="0" w:line="240" w:lineRule="auto"/>
        <w:jc w:val="left"/>
        <w:rPr>
          <w:rFonts w:cs="Times New Roman"/>
          <w:bCs/>
          <w:szCs w:val="24"/>
          <w:lang w:val="ky-KG"/>
        </w:rPr>
      </w:pPr>
      <w:r>
        <w:rPr>
          <w:rFonts w:cs="Times New Roman"/>
          <w:bCs/>
          <w:szCs w:val="24"/>
          <w:lang w:val="ky-KG"/>
        </w:rPr>
        <w:t>Разработана детальная концепция мероприятия,</w:t>
      </w:r>
      <w:r w:rsidR="00EF2965" w:rsidRPr="003C3EFD">
        <w:rPr>
          <w:rFonts w:cs="Times New Roman"/>
          <w:bCs/>
          <w:szCs w:val="24"/>
          <w:lang w:val="ky-KG"/>
        </w:rPr>
        <w:t xml:space="preserve"> п</w:t>
      </w:r>
      <w:r w:rsidR="009456D3" w:rsidRPr="003C3EFD">
        <w:rPr>
          <w:rFonts w:cs="Times New Roman"/>
          <w:bCs/>
          <w:szCs w:val="24"/>
          <w:lang w:val="ky-KG"/>
        </w:rPr>
        <w:t xml:space="preserve">лан </w:t>
      </w:r>
      <w:r>
        <w:rPr>
          <w:rFonts w:cs="Times New Roman"/>
          <w:bCs/>
          <w:szCs w:val="24"/>
          <w:lang w:val="ky-KG"/>
        </w:rPr>
        <w:t>подготовки, коммуникационный план, и план фасилитации мероприятия, утврежденные ЦКФ КР</w:t>
      </w:r>
    </w:p>
    <w:p w14:paraId="25B55716" w14:textId="63737603" w:rsidR="00030E1A" w:rsidRDefault="00FF623A" w:rsidP="00030E1A">
      <w:pPr>
        <w:pStyle w:val="a3"/>
        <w:numPr>
          <w:ilvl w:val="0"/>
          <w:numId w:val="4"/>
        </w:numPr>
        <w:rPr>
          <w:bCs/>
          <w:szCs w:val="24"/>
          <w:lang w:val="ru-RU"/>
        </w:rPr>
      </w:pPr>
      <w:r>
        <w:rPr>
          <w:bCs/>
          <w:szCs w:val="24"/>
          <w:lang w:val="ru-RU"/>
        </w:rPr>
        <w:t>Разработана и принята на мероприятии резолюция</w:t>
      </w:r>
    </w:p>
    <w:p w14:paraId="10D239F6" w14:textId="47B800E2" w:rsidR="00FF623A" w:rsidRDefault="00FF623A" w:rsidP="00030E1A">
      <w:pPr>
        <w:pStyle w:val="a3"/>
        <w:numPr>
          <w:ilvl w:val="0"/>
          <w:numId w:val="4"/>
        </w:numPr>
        <w:rPr>
          <w:bCs/>
          <w:szCs w:val="24"/>
          <w:lang w:val="ru-RU"/>
        </w:rPr>
      </w:pPr>
      <w:r>
        <w:rPr>
          <w:bCs/>
          <w:szCs w:val="24"/>
          <w:lang w:val="ru-RU"/>
        </w:rPr>
        <w:t>Подготовлено видео о процессе мероприятия по итогам мероприятия</w:t>
      </w:r>
    </w:p>
    <w:p w14:paraId="38DABEF5" w14:textId="4C8ED670" w:rsidR="008A239D" w:rsidRPr="003C3EFD" w:rsidRDefault="008A239D" w:rsidP="00A56380">
      <w:pPr>
        <w:pStyle w:val="a3"/>
        <w:numPr>
          <w:ilvl w:val="0"/>
          <w:numId w:val="4"/>
        </w:numPr>
        <w:shd w:val="clear" w:color="auto" w:fill="FFFF0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Проведена экологическая акция</w:t>
      </w:r>
      <w:r w:rsidR="00FF623A">
        <w:rPr>
          <w:szCs w:val="24"/>
          <w:lang w:val="ru-RU"/>
        </w:rPr>
        <w:t>/</w:t>
      </w:r>
      <w:proofErr w:type="spellStart"/>
      <w:r w:rsidR="00FF623A">
        <w:rPr>
          <w:szCs w:val="24"/>
          <w:lang w:val="ru-RU"/>
        </w:rPr>
        <w:t>флешмоб</w:t>
      </w:r>
      <w:proofErr w:type="spellEnd"/>
      <w:r w:rsidR="00FF623A">
        <w:rPr>
          <w:szCs w:val="24"/>
          <w:lang w:val="ru-RU"/>
        </w:rPr>
        <w:t>/посадка деревьев</w:t>
      </w:r>
      <w:r w:rsidR="00FF623A">
        <w:rPr>
          <w:bCs/>
          <w:szCs w:val="24"/>
          <w:lang w:val="ru-RU"/>
        </w:rPr>
        <w:t xml:space="preserve"> и </w:t>
      </w:r>
      <w:proofErr w:type="spellStart"/>
      <w:r w:rsidR="00FF623A">
        <w:rPr>
          <w:bCs/>
          <w:szCs w:val="24"/>
          <w:lang w:val="ru-RU"/>
        </w:rPr>
        <w:t>тд</w:t>
      </w:r>
      <w:proofErr w:type="spellEnd"/>
      <w:r>
        <w:rPr>
          <w:bCs/>
          <w:szCs w:val="24"/>
          <w:lang w:val="ru-RU"/>
        </w:rPr>
        <w:t xml:space="preserve">; </w:t>
      </w:r>
    </w:p>
    <w:p w14:paraId="3ADCA049" w14:textId="77777777" w:rsidR="00030E1A" w:rsidRPr="003C3EFD" w:rsidRDefault="009456D3" w:rsidP="00030E1A">
      <w:pPr>
        <w:pStyle w:val="a3"/>
        <w:numPr>
          <w:ilvl w:val="0"/>
          <w:numId w:val="4"/>
        </w:numPr>
        <w:rPr>
          <w:bCs/>
          <w:szCs w:val="24"/>
          <w:lang w:val="ru-RU"/>
        </w:rPr>
      </w:pPr>
      <w:r w:rsidRPr="003C3EFD">
        <w:rPr>
          <w:bCs/>
          <w:szCs w:val="24"/>
          <w:lang w:val="ru-RU"/>
        </w:rPr>
        <w:t>О</w:t>
      </w:r>
      <w:r w:rsidR="00030E1A" w:rsidRPr="003C3EFD">
        <w:rPr>
          <w:bCs/>
          <w:szCs w:val="24"/>
          <w:lang w:val="ru-RU"/>
        </w:rPr>
        <w:t>тчет о выполнении задания.</w:t>
      </w:r>
    </w:p>
    <w:p w14:paraId="3CFDDDD9" w14:textId="4BDB1B5F" w:rsidR="00030E1A" w:rsidRPr="003C3EFD" w:rsidRDefault="00030E1A" w:rsidP="00030E1A">
      <w:pPr>
        <w:rPr>
          <w:bCs/>
          <w:szCs w:val="24"/>
          <w:lang w:val="ru-RU"/>
        </w:rPr>
      </w:pPr>
      <w:r w:rsidRPr="003C3EFD">
        <w:rPr>
          <w:b/>
          <w:szCs w:val="24"/>
          <w:lang w:val="ru-RU"/>
        </w:rPr>
        <w:t xml:space="preserve">Сроки реализации: </w:t>
      </w:r>
      <w:r w:rsidR="00FF623A">
        <w:rPr>
          <w:b/>
          <w:szCs w:val="24"/>
          <w:lang w:val="ru-RU"/>
        </w:rPr>
        <w:t>1</w:t>
      </w:r>
      <w:r w:rsidRPr="003C3EFD">
        <w:rPr>
          <w:szCs w:val="24"/>
          <w:lang w:val="ru-RU"/>
        </w:rPr>
        <w:t xml:space="preserve"> мес. со дня подписания контракта </w:t>
      </w:r>
    </w:p>
    <w:p w14:paraId="723492B0" w14:textId="77777777" w:rsidR="00853A87" w:rsidRDefault="00C74799" w:rsidP="00853A87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График выплат </w:t>
      </w:r>
    </w:p>
    <w:p w14:paraId="65EC675E" w14:textId="1524D5E1" w:rsidR="00C74799" w:rsidRPr="00C74799" w:rsidRDefault="00C74799" w:rsidP="00C74799">
      <w:pPr>
        <w:spacing w:after="0"/>
        <w:rPr>
          <w:szCs w:val="24"/>
          <w:lang w:val="ru-RU"/>
        </w:rPr>
      </w:pPr>
      <w:r w:rsidRPr="00C74799">
        <w:rPr>
          <w:szCs w:val="24"/>
          <w:lang w:val="ru-RU"/>
        </w:rPr>
        <w:t xml:space="preserve">Оплата производится: </w:t>
      </w:r>
    </w:p>
    <w:p w14:paraId="39465DB0" w14:textId="658E36D9" w:rsidR="00C74799" w:rsidRPr="00C74799" w:rsidRDefault="00C74799" w:rsidP="00C74799">
      <w:pPr>
        <w:spacing w:after="0"/>
        <w:rPr>
          <w:szCs w:val="24"/>
          <w:lang w:val="ru-RU"/>
        </w:rPr>
      </w:pPr>
      <w:r w:rsidRPr="00C74799">
        <w:rPr>
          <w:szCs w:val="24"/>
          <w:lang w:val="ru-RU"/>
        </w:rPr>
        <w:t>1-транш (</w:t>
      </w:r>
      <w:r w:rsidR="00FF623A">
        <w:rPr>
          <w:szCs w:val="24"/>
          <w:lang w:val="ru-RU"/>
        </w:rPr>
        <w:t>10</w:t>
      </w:r>
      <w:r w:rsidRPr="00C74799">
        <w:rPr>
          <w:szCs w:val="24"/>
          <w:lang w:val="ru-RU"/>
        </w:rPr>
        <w:t>0%) – по</w:t>
      </w:r>
      <w:r w:rsidR="00FF623A">
        <w:rPr>
          <w:szCs w:val="24"/>
          <w:lang w:val="ru-RU"/>
        </w:rPr>
        <w:t xml:space="preserve">сле утверждения графика работы и </w:t>
      </w:r>
      <w:r w:rsidRPr="00C74799">
        <w:rPr>
          <w:szCs w:val="24"/>
          <w:lang w:val="ru-RU"/>
        </w:rPr>
        <w:t xml:space="preserve">концепции </w:t>
      </w:r>
      <w:r w:rsidR="00FF623A">
        <w:rPr>
          <w:szCs w:val="24"/>
          <w:lang w:val="ru-RU"/>
        </w:rPr>
        <w:t>мероприятия.</w:t>
      </w:r>
    </w:p>
    <w:p w14:paraId="14E8AA96" w14:textId="77777777" w:rsidR="00C74799" w:rsidRPr="00C74799" w:rsidRDefault="00C74799" w:rsidP="00C74799">
      <w:pPr>
        <w:spacing w:after="0"/>
        <w:rPr>
          <w:szCs w:val="24"/>
          <w:lang w:val="ru-RU"/>
        </w:rPr>
      </w:pPr>
    </w:p>
    <w:p w14:paraId="3CE4F1D7" w14:textId="77777777" w:rsidR="00853A87" w:rsidRPr="003C3EFD" w:rsidRDefault="00853A87" w:rsidP="00853A87">
      <w:pPr>
        <w:rPr>
          <w:b/>
          <w:szCs w:val="24"/>
          <w:lang w:val="ru-RU"/>
        </w:rPr>
      </w:pPr>
      <w:r w:rsidRPr="003C3EFD">
        <w:rPr>
          <w:b/>
          <w:szCs w:val="24"/>
          <w:lang w:val="ru-RU"/>
        </w:rPr>
        <w:t>Минимальные квалификационные требования:</w:t>
      </w:r>
    </w:p>
    <w:p w14:paraId="361EAB89" w14:textId="7038D1E1" w:rsidR="00853A87" w:rsidRPr="003C3EFD" w:rsidRDefault="00853A87" w:rsidP="009A1553">
      <w:pPr>
        <w:numPr>
          <w:ilvl w:val="0"/>
          <w:numId w:val="10"/>
        </w:numPr>
        <w:tabs>
          <w:tab w:val="right" w:pos="9027"/>
        </w:tabs>
        <w:spacing w:after="0" w:line="240" w:lineRule="auto"/>
        <w:rPr>
          <w:szCs w:val="24"/>
          <w:lang w:val="ru-RU"/>
        </w:rPr>
      </w:pPr>
      <w:r w:rsidRPr="003C3EFD">
        <w:rPr>
          <w:szCs w:val="24"/>
          <w:lang w:val="ru-RU"/>
        </w:rPr>
        <w:t xml:space="preserve">Опыт работы в реализации </w:t>
      </w:r>
      <w:r w:rsidR="00D67D66" w:rsidRPr="003C3EFD">
        <w:rPr>
          <w:szCs w:val="24"/>
          <w:lang w:val="ru-RU"/>
        </w:rPr>
        <w:t xml:space="preserve">организационных и информационных </w:t>
      </w:r>
      <w:r w:rsidRPr="003C3EFD">
        <w:rPr>
          <w:szCs w:val="24"/>
          <w:lang w:val="ru-RU"/>
        </w:rPr>
        <w:t xml:space="preserve">мероприятий </w:t>
      </w:r>
      <w:r w:rsidR="00D67D66" w:rsidRPr="003C3EFD">
        <w:rPr>
          <w:szCs w:val="24"/>
          <w:lang w:val="ru-RU"/>
        </w:rPr>
        <w:t xml:space="preserve">по вопросам </w:t>
      </w:r>
      <w:r w:rsidRPr="003C3EFD">
        <w:rPr>
          <w:szCs w:val="24"/>
          <w:lang w:val="ru-RU"/>
        </w:rPr>
        <w:t>экологии, изменения климата, зеленой экономики, управления природными ресурсами</w:t>
      </w:r>
      <w:r w:rsidR="00AF12C4">
        <w:rPr>
          <w:szCs w:val="24"/>
          <w:lang w:val="ru-RU"/>
        </w:rPr>
        <w:t>, в том числе и для молодежи</w:t>
      </w:r>
      <w:r w:rsidR="00C74799">
        <w:rPr>
          <w:szCs w:val="24"/>
          <w:lang w:val="ru-RU"/>
        </w:rPr>
        <w:t>;</w:t>
      </w:r>
    </w:p>
    <w:p w14:paraId="51A765DC" w14:textId="77777777" w:rsidR="00853A87" w:rsidRPr="003C3EFD" w:rsidRDefault="00853A87" w:rsidP="009A1553">
      <w:pPr>
        <w:numPr>
          <w:ilvl w:val="0"/>
          <w:numId w:val="10"/>
        </w:numPr>
        <w:tabs>
          <w:tab w:val="right" w:pos="9027"/>
        </w:tabs>
        <w:spacing w:after="0" w:line="240" w:lineRule="auto"/>
        <w:rPr>
          <w:szCs w:val="24"/>
          <w:lang w:val="ru-RU"/>
        </w:rPr>
      </w:pPr>
      <w:r w:rsidRPr="003C3EFD">
        <w:rPr>
          <w:szCs w:val="24"/>
          <w:lang w:val="ru-RU"/>
        </w:rPr>
        <w:t>Опыт работы на национальном</w:t>
      </w:r>
      <w:r w:rsidR="00C74799">
        <w:rPr>
          <w:szCs w:val="24"/>
          <w:lang w:val="ru-RU"/>
        </w:rPr>
        <w:t xml:space="preserve"> уровне, опыт работы на региональном уровне приветствуется;</w:t>
      </w:r>
    </w:p>
    <w:p w14:paraId="547E0864" w14:textId="77777777" w:rsidR="00EF2965" w:rsidRPr="003C3EFD" w:rsidRDefault="00C74799" w:rsidP="009A1553">
      <w:pPr>
        <w:numPr>
          <w:ilvl w:val="0"/>
          <w:numId w:val="10"/>
        </w:numPr>
        <w:tabs>
          <w:tab w:val="right" w:pos="9027"/>
        </w:tabs>
        <w:spacing w:after="120" w:line="240" w:lineRule="auto"/>
        <w:contextualSpacing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Организация или ее ч</w:t>
      </w:r>
      <w:r w:rsidR="00EF2965" w:rsidRPr="003C3EFD">
        <w:rPr>
          <w:rFonts w:cs="Times New Roman"/>
          <w:szCs w:val="24"/>
          <w:lang w:val="ru-RU"/>
        </w:rPr>
        <w:t>лены команды должны соответствовать следующим квалификационным требованиям:</w:t>
      </w:r>
    </w:p>
    <w:p w14:paraId="0214C643" w14:textId="77777777" w:rsidR="00EF2965" w:rsidRPr="003C3EFD" w:rsidRDefault="00EF2965" w:rsidP="00D67D66">
      <w:pPr>
        <w:pStyle w:val="a3"/>
        <w:numPr>
          <w:ilvl w:val="0"/>
          <w:numId w:val="12"/>
        </w:numPr>
        <w:spacing w:after="120" w:line="240" w:lineRule="auto"/>
        <w:ind w:left="1276"/>
        <w:rPr>
          <w:rFonts w:cs="Times New Roman"/>
          <w:szCs w:val="24"/>
          <w:lang w:val="ru-RU"/>
        </w:rPr>
      </w:pPr>
      <w:r w:rsidRPr="003C3EFD">
        <w:rPr>
          <w:rFonts w:cs="Times New Roman"/>
          <w:szCs w:val="24"/>
          <w:lang w:val="ru-RU"/>
        </w:rPr>
        <w:t>Иметь высшее образование в области экологии, образования, естественных наук или в других смежных областях;</w:t>
      </w:r>
    </w:p>
    <w:p w14:paraId="7206BB53" w14:textId="150554C4" w:rsidR="00D67D66" w:rsidRDefault="00D67D66" w:rsidP="00D67D66">
      <w:pPr>
        <w:pStyle w:val="a3"/>
        <w:numPr>
          <w:ilvl w:val="0"/>
          <w:numId w:val="12"/>
        </w:numPr>
        <w:spacing w:after="120" w:line="240" w:lineRule="auto"/>
        <w:ind w:left="1276"/>
        <w:rPr>
          <w:rFonts w:cs="Times New Roman"/>
          <w:szCs w:val="24"/>
          <w:lang w:val="ru-RU"/>
        </w:rPr>
      </w:pPr>
      <w:r w:rsidRPr="003C3EFD">
        <w:rPr>
          <w:rFonts w:cs="Times New Roman"/>
          <w:szCs w:val="24"/>
          <w:lang w:val="ru-RU"/>
        </w:rPr>
        <w:t xml:space="preserve">Иметь минимум </w:t>
      </w:r>
      <w:r w:rsidR="00C74799">
        <w:rPr>
          <w:rFonts w:cs="Times New Roman"/>
          <w:szCs w:val="24"/>
          <w:lang w:val="ru-RU"/>
        </w:rPr>
        <w:t>3</w:t>
      </w:r>
      <w:r w:rsidRPr="003C3EFD">
        <w:rPr>
          <w:rFonts w:cs="Times New Roman"/>
          <w:szCs w:val="24"/>
          <w:lang w:val="ru-RU"/>
        </w:rPr>
        <w:t xml:space="preserve"> </w:t>
      </w:r>
      <w:r w:rsidR="00EF2965" w:rsidRPr="003C3EFD">
        <w:rPr>
          <w:rFonts w:cs="Times New Roman"/>
          <w:szCs w:val="24"/>
          <w:lang w:val="ru-RU"/>
        </w:rPr>
        <w:t xml:space="preserve">лет подтвержденного опыта </w:t>
      </w:r>
      <w:r w:rsidRPr="003C3EFD">
        <w:rPr>
          <w:rFonts w:cs="Times New Roman"/>
          <w:szCs w:val="24"/>
          <w:lang w:val="ru-RU"/>
        </w:rPr>
        <w:t xml:space="preserve">работы в </w:t>
      </w:r>
      <w:r w:rsidR="00EF2965" w:rsidRPr="003C3EFD">
        <w:rPr>
          <w:rFonts w:cs="Times New Roman"/>
          <w:szCs w:val="24"/>
          <w:lang w:val="ru-RU"/>
        </w:rPr>
        <w:t>области устойчивого развития, экологии и изменения климата</w:t>
      </w:r>
      <w:r w:rsidR="00AF12C4">
        <w:rPr>
          <w:rFonts w:cs="Times New Roman"/>
          <w:szCs w:val="24"/>
          <w:lang w:val="ru-RU"/>
        </w:rPr>
        <w:t>, опыт работы с молодежью</w:t>
      </w:r>
      <w:r w:rsidR="00EF2965" w:rsidRPr="003C3EFD">
        <w:rPr>
          <w:rFonts w:cs="Times New Roman"/>
          <w:szCs w:val="24"/>
          <w:lang w:val="ru-RU"/>
        </w:rPr>
        <w:t>;</w:t>
      </w:r>
    </w:p>
    <w:p w14:paraId="2452AD07" w14:textId="77777777" w:rsidR="00A56380" w:rsidRDefault="00A56380" w:rsidP="00EF2965">
      <w:pPr>
        <w:spacing w:after="120" w:line="240" w:lineRule="auto"/>
        <w:rPr>
          <w:rFonts w:cs="Times New Roman"/>
          <w:szCs w:val="24"/>
          <w:lang w:val="ru-RU"/>
        </w:rPr>
      </w:pPr>
    </w:p>
    <w:p w14:paraId="674AA7AF" w14:textId="77777777" w:rsidR="00A56380" w:rsidRPr="00A56380" w:rsidRDefault="00A56380" w:rsidP="00C373EF">
      <w:pPr>
        <w:shd w:val="clear" w:color="auto" w:fill="FFFF00"/>
        <w:spacing w:after="120" w:line="240" w:lineRule="auto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</w:t>
      </w:r>
      <w:bookmarkStart w:id="0" w:name="_GoBack"/>
      <w:r w:rsidRPr="00A56380">
        <w:rPr>
          <w:rFonts w:cs="Times New Roman"/>
          <w:szCs w:val="24"/>
          <w:lang w:val="ru-RU"/>
        </w:rPr>
        <w:t xml:space="preserve">Для участия </w:t>
      </w:r>
      <w:proofErr w:type="gramStart"/>
      <w:r w:rsidRPr="00A56380">
        <w:rPr>
          <w:rFonts w:cs="Times New Roman"/>
          <w:szCs w:val="24"/>
          <w:lang w:val="ru-RU"/>
        </w:rPr>
        <w:t>в  конкурсе</w:t>
      </w:r>
      <w:proofErr w:type="gramEnd"/>
      <w:r w:rsidRPr="00A56380">
        <w:rPr>
          <w:rFonts w:cs="Times New Roman"/>
          <w:szCs w:val="24"/>
          <w:lang w:val="ru-RU"/>
        </w:rPr>
        <w:t xml:space="preserve"> необходимо представить следующие материалы:</w:t>
      </w:r>
    </w:p>
    <w:p w14:paraId="360FDD49" w14:textId="77777777" w:rsidR="00A56380" w:rsidRPr="00A56380" w:rsidRDefault="00A56380" w:rsidP="00C373EF">
      <w:pPr>
        <w:shd w:val="clear" w:color="auto" w:fill="FFFF00"/>
        <w:spacing w:after="120" w:line="240" w:lineRule="auto"/>
        <w:rPr>
          <w:rFonts w:cs="Times New Roman"/>
          <w:szCs w:val="24"/>
          <w:lang w:val="ru-RU"/>
        </w:rPr>
      </w:pPr>
    </w:p>
    <w:p w14:paraId="19A904E6" w14:textId="77777777" w:rsidR="00A56380" w:rsidRPr="00A56380" w:rsidRDefault="00A56380" w:rsidP="00C373EF">
      <w:pPr>
        <w:pStyle w:val="a3"/>
        <w:numPr>
          <w:ilvl w:val="0"/>
          <w:numId w:val="15"/>
        </w:numPr>
        <w:shd w:val="clear" w:color="auto" w:fill="FFFF00"/>
        <w:spacing w:after="120" w:line="240" w:lineRule="auto"/>
        <w:rPr>
          <w:rFonts w:cs="Times New Roman"/>
          <w:szCs w:val="24"/>
          <w:lang w:val="ru-RU"/>
        </w:rPr>
      </w:pPr>
      <w:r w:rsidRPr="00A56380">
        <w:rPr>
          <w:rFonts w:cs="Times New Roman"/>
          <w:szCs w:val="24"/>
          <w:lang w:val="ru-RU"/>
        </w:rPr>
        <w:lastRenderedPageBreak/>
        <w:t>заявка заинтересованности/проект заявки на двух-трех страницах, где дается описание соответствия профиля заявителя и краткая информация о методологии по выполнению задания;</w:t>
      </w:r>
    </w:p>
    <w:p w14:paraId="042DBB0F" w14:textId="77777777" w:rsidR="00A56380" w:rsidRPr="00A56380" w:rsidRDefault="00A56380" w:rsidP="00C373EF">
      <w:pPr>
        <w:pStyle w:val="a3"/>
        <w:numPr>
          <w:ilvl w:val="0"/>
          <w:numId w:val="15"/>
        </w:numPr>
        <w:shd w:val="clear" w:color="auto" w:fill="FFFF00"/>
        <w:spacing w:after="120" w:line="240" w:lineRule="auto"/>
        <w:rPr>
          <w:rFonts w:cs="Times New Roman"/>
          <w:szCs w:val="24"/>
          <w:lang w:val="ru-RU"/>
        </w:rPr>
      </w:pPr>
      <w:r w:rsidRPr="00A56380">
        <w:rPr>
          <w:rFonts w:cs="Times New Roman"/>
          <w:szCs w:val="24"/>
          <w:lang w:val="ru-RU"/>
        </w:rPr>
        <w:t>резюме/CV вовлеченных сотрудников;</w:t>
      </w:r>
    </w:p>
    <w:p w14:paraId="696DD735" w14:textId="77777777" w:rsidR="00A56380" w:rsidRPr="00A56380" w:rsidRDefault="00A56380" w:rsidP="00C373EF">
      <w:pPr>
        <w:pStyle w:val="a3"/>
        <w:numPr>
          <w:ilvl w:val="0"/>
          <w:numId w:val="15"/>
        </w:numPr>
        <w:shd w:val="clear" w:color="auto" w:fill="FFFF00"/>
        <w:spacing w:after="120" w:line="240" w:lineRule="auto"/>
        <w:rPr>
          <w:rFonts w:cs="Times New Roman"/>
          <w:szCs w:val="24"/>
          <w:lang w:val="ru-RU"/>
        </w:rPr>
      </w:pPr>
      <w:r w:rsidRPr="00A56380">
        <w:rPr>
          <w:rFonts w:cs="Times New Roman"/>
          <w:szCs w:val="24"/>
          <w:lang w:val="ru-RU"/>
        </w:rPr>
        <w:t>финансовое предложение.</w:t>
      </w:r>
    </w:p>
    <w:p w14:paraId="35E60544" w14:textId="77777777" w:rsidR="00A56380" w:rsidRPr="00A56380" w:rsidRDefault="00A56380" w:rsidP="00C373EF">
      <w:pPr>
        <w:shd w:val="clear" w:color="auto" w:fill="FFFF00"/>
        <w:spacing w:after="120" w:line="240" w:lineRule="auto"/>
        <w:rPr>
          <w:rFonts w:cs="Times New Roman"/>
          <w:szCs w:val="24"/>
          <w:lang w:val="ru-RU"/>
        </w:rPr>
      </w:pPr>
    </w:p>
    <w:p w14:paraId="46AA0251" w14:textId="5464C297" w:rsidR="00A56380" w:rsidRPr="00327398" w:rsidRDefault="00A56380" w:rsidP="00C373EF">
      <w:pPr>
        <w:shd w:val="clear" w:color="auto" w:fill="FFFF00"/>
        <w:spacing w:after="120" w:line="240" w:lineRule="auto"/>
        <w:rPr>
          <w:rFonts w:cs="Times New Roman"/>
          <w:szCs w:val="24"/>
          <w:lang w:val="ru-RU"/>
        </w:rPr>
      </w:pPr>
      <w:r w:rsidRPr="00A56380">
        <w:rPr>
          <w:rFonts w:cs="Times New Roman"/>
          <w:szCs w:val="24"/>
          <w:lang w:val="ru-RU"/>
        </w:rPr>
        <w:t>Документы должны быть направлены в Центр по климатическому финансированию КР по электронной почте info@cfc.kg</w:t>
      </w:r>
      <w:proofErr w:type="gramStart"/>
      <w:r w:rsidRPr="00A56380">
        <w:rPr>
          <w:rFonts w:cs="Times New Roman"/>
          <w:szCs w:val="24"/>
          <w:lang w:val="ru-RU"/>
        </w:rPr>
        <w:t>.,  тел.</w:t>
      </w:r>
      <w:proofErr w:type="gramEnd"/>
      <w:r w:rsidRPr="00A56380">
        <w:rPr>
          <w:rFonts w:cs="Times New Roman"/>
          <w:szCs w:val="24"/>
          <w:lang w:val="ru-RU"/>
        </w:rPr>
        <w:t xml:space="preserve"> +996 312 975773, +996 312 975774</w:t>
      </w:r>
      <w:bookmarkEnd w:id="0"/>
    </w:p>
    <w:sectPr w:rsidR="00A56380" w:rsidRPr="003273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5B4"/>
    <w:multiLevelType w:val="hybridMultilevel"/>
    <w:tmpl w:val="E2DCD876"/>
    <w:lvl w:ilvl="0" w:tplc="BCE4F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6BA"/>
    <w:multiLevelType w:val="hybridMultilevel"/>
    <w:tmpl w:val="1CB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0100"/>
    <w:multiLevelType w:val="hybridMultilevel"/>
    <w:tmpl w:val="A78E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0E08"/>
    <w:multiLevelType w:val="hybridMultilevel"/>
    <w:tmpl w:val="1A465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92137"/>
    <w:multiLevelType w:val="hybridMultilevel"/>
    <w:tmpl w:val="E9E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1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F664A3"/>
    <w:multiLevelType w:val="hybridMultilevel"/>
    <w:tmpl w:val="F5E2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C16D0"/>
    <w:multiLevelType w:val="hybridMultilevel"/>
    <w:tmpl w:val="C596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733BF"/>
    <w:multiLevelType w:val="hybridMultilevel"/>
    <w:tmpl w:val="DC24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10BC"/>
    <w:multiLevelType w:val="hybridMultilevel"/>
    <w:tmpl w:val="2928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62FA2"/>
    <w:multiLevelType w:val="hybridMultilevel"/>
    <w:tmpl w:val="2A78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5706"/>
    <w:multiLevelType w:val="hybridMultilevel"/>
    <w:tmpl w:val="9EA00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33184"/>
    <w:multiLevelType w:val="hybridMultilevel"/>
    <w:tmpl w:val="8F4A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D64B8"/>
    <w:multiLevelType w:val="hybridMultilevel"/>
    <w:tmpl w:val="9EA00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4663F"/>
    <w:multiLevelType w:val="hybridMultilevel"/>
    <w:tmpl w:val="88F8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4"/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65"/>
    <w:rsid w:val="000002F6"/>
    <w:rsid w:val="00030E1A"/>
    <w:rsid w:val="00051537"/>
    <w:rsid w:val="000702C3"/>
    <w:rsid w:val="000725F1"/>
    <w:rsid w:val="00130AEC"/>
    <w:rsid w:val="0019283C"/>
    <w:rsid w:val="001D372F"/>
    <w:rsid w:val="001F3B68"/>
    <w:rsid w:val="002B290E"/>
    <w:rsid w:val="002F70C0"/>
    <w:rsid w:val="00363AF8"/>
    <w:rsid w:val="003C3EFD"/>
    <w:rsid w:val="00460ECE"/>
    <w:rsid w:val="004A200E"/>
    <w:rsid w:val="0052769C"/>
    <w:rsid w:val="006247FC"/>
    <w:rsid w:val="00643645"/>
    <w:rsid w:val="00663071"/>
    <w:rsid w:val="006A6EAD"/>
    <w:rsid w:val="006B2DBF"/>
    <w:rsid w:val="006C13A7"/>
    <w:rsid w:val="008224D3"/>
    <w:rsid w:val="008459A6"/>
    <w:rsid w:val="00853A87"/>
    <w:rsid w:val="00867F67"/>
    <w:rsid w:val="008A239D"/>
    <w:rsid w:val="008D7B88"/>
    <w:rsid w:val="009456D3"/>
    <w:rsid w:val="009548D0"/>
    <w:rsid w:val="00983211"/>
    <w:rsid w:val="009A1553"/>
    <w:rsid w:val="00A56380"/>
    <w:rsid w:val="00A9780F"/>
    <w:rsid w:val="00AB0DA8"/>
    <w:rsid w:val="00AF12C4"/>
    <w:rsid w:val="00B909A3"/>
    <w:rsid w:val="00C373EF"/>
    <w:rsid w:val="00C74799"/>
    <w:rsid w:val="00CD678D"/>
    <w:rsid w:val="00CE2FB7"/>
    <w:rsid w:val="00D15EA3"/>
    <w:rsid w:val="00D51E79"/>
    <w:rsid w:val="00D64BE0"/>
    <w:rsid w:val="00D67D66"/>
    <w:rsid w:val="00DE1BA5"/>
    <w:rsid w:val="00E5371B"/>
    <w:rsid w:val="00EC1795"/>
    <w:rsid w:val="00EE5CE9"/>
    <w:rsid w:val="00EF2965"/>
    <w:rsid w:val="00EF48A0"/>
    <w:rsid w:val="00F4424D"/>
    <w:rsid w:val="00F70A65"/>
    <w:rsid w:val="00FA0236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8C961"/>
  <w15:docId w15:val="{11E4DF2A-5782-4382-9D1A-5C0A12FB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6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References,Bullets,Title Style 1,Numbered List Paragraph,lp1,UEDAŞ Bullet,abc siralı,Evidence on Demand bullet points,CEIL PEAKS bullet points,Scriptoria bullet points,Indent Paragraph,Heading 2_sj,Dot pt,L"/>
    <w:basedOn w:val="a"/>
    <w:link w:val="a4"/>
    <w:uiPriority w:val="34"/>
    <w:qFormat/>
    <w:rsid w:val="00EF2965"/>
    <w:pPr>
      <w:ind w:left="720"/>
      <w:contextualSpacing/>
    </w:pPr>
  </w:style>
  <w:style w:type="character" w:customStyle="1" w:styleId="a4">
    <w:name w:val="Абзац списка Знак"/>
    <w:aliases w:val="List Paragraph (numbered (a)) Знак,References Знак,Bullets Знак,Title Style 1 Знак,Numbered List Paragraph Знак,lp1 Знак,UEDAŞ Bullet Знак,abc siralı Знак,Evidence on Demand bullet points Знак,CEIL PEAKS bullet points Знак,Dot pt Знак"/>
    <w:link w:val="a3"/>
    <w:uiPriority w:val="34"/>
    <w:qFormat/>
    <w:locked/>
    <w:rsid w:val="00EF2965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2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597</Words>
  <Characters>4281</Characters>
  <Application>Microsoft Office Word</Application>
  <DocSecurity>0</DocSecurity>
  <Lines>178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Zhold</dc:creator>
  <cp:keywords/>
  <dc:description/>
  <cp:lastModifiedBy>Chinara Ryskulbekova</cp:lastModifiedBy>
  <cp:revision>4</cp:revision>
  <cp:lastPrinted>2021-01-29T11:02:00Z</cp:lastPrinted>
  <dcterms:created xsi:type="dcterms:W3CDTF">2021-03-25T10:43:00Z</dcterms:created>
  <dcterms:modified xsi:type="dcterms:W3CDTF">2021-03-25T11:15:00Z</dcterms:modified>
</cp:coreProperties>
</file>