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275"/>
        <w:gridCol w:w="851"/>
      </w:tblGrid>
      <w:tr w:rsidR="00F84F95" w:rsidRPr="00F959E2" w14:paraId="3D49AC62" w14:textId="77777777" w:rsidTr="00667222">
        <w:trPr>
          <w:trHeight w:val="908"/>
        </w:trPr>
        <w:tc>
          <w:tcPr>
            <w:tcW w:w="7939" w:type="dxa"/>
            <w:shd w:val="clear" w:color="auto" w:fill="auto"/>
            <w:vAlign w:val="center"/>
            <w:hideMark/>
          </w:tcPr>
          <w:p w14:paraId="3673A13E" w14:textId="77777777" w:rsidR="00F84F95" w:rsidRPr="00F959E2" w:rsidRDefault="00F84F95" w:rsidP="00F84F95">
            <w:pPr>
              <w:spacing w:after="0" w:line="240" w:lineRule="auto"/>
              <w:rPr>
                <w:rFonts w:eastAsia="Calibri" w:cstheme="minorHAnsi"/>
                <w:b/>
                <w:color w:val="000000"/>
              </w:rPr>
            </w:pPr>
            <w:r w:rsidRPr="00F959E2">
              <w:rPr>
                <w:rFonts w:eastAsia="Calibri" w:cstheme="minorHAnsi"/>
                <w:b/>
                <w:color w:val="000000"/>
              </w:rPr>
              <w:t>Наименование</w:t>
            </w:r>
          </w:p>
          <w:p w14:paraId="0CFDA244" w14:textId="77777777" w:rsidR="00F84F95" w:rsidRPr="00F959E2" w:rsidRDefault="00F84F95" w:rsidP="00F84F95">
            <w:pPr>
              <w:spacing w:after="0" w:line="240" w:lineRule="auto"/>
              <w:rPr>
                <w:rFonts w:eastAsia="Calibri" w:cstheme="minorHAnsi"/>
                <w:b/>
                <w:color w:val="000000"/>
              </w:rPr>
            </w:pPr>
            <w:r w:rsidRPr="00F959E2">
              <w:rPr>
                <w:rFonts w:eastAsia="Calibri" w:cstheme="minorHAnsi"/>
                <w:b/>
                <w:color w:val="000000"/>
              </w:rPr>
              <w:t xml:space="preserve">(Технические характеристики) </w:t>
            </w:r>
          </w:p>
        </w:tc>
        <w:tc>
          <w:tcPr>
            <w:tcW w:w="1275" w:type="dxa"/>
            <w:shd w:val="clear" w:color="auto" w:fill="auto"/>
            <w:noWrap/>
            <w:vAlign w:val="center"/>
            <w:hideMark/>
          </w:tcPr>
          <w:p w14:paraId="7946BCE7" w14:textId="77777777" w:rsidR="00F84F95" w:rsidRPr="00F959E2" w:rsidRDefault="00F84F95" w:rsidP="00F84F95">
            <w:pPr>
              <w:spacing w:after="0" w:line="240" w:lineRule="auto"/>
              <w:rPr>
                <w:rFonts w:eastAsia="Calibri" w:cstheme="minorHAnsi"/>
                <w:b/>
                <w:color w:val="000000"/>
              </w:rPr>
            </w:pPr>
            <w:r w:rsidRPr="00F959E2">
              <w:rPr>
                <w:rFonts w:eastAsia="Calibri" w:cstheme="minorHAnsi"/>
                <w:b/>
                <w:color w:val="000000"/>
              </w:rPr>
              <w:t>Ед. изм.</w:t>
            </w:r>
          </w:p>
        </w:tc>
        <w:tc>
          <w:tcPr>
            <w:tcW w:w="851" w:type="dxa"/>
            <w:vAlign w:val="center"/>
          </w:tcPr>
          <w:p w14:paraId="29C9DE95" w14:textId="77777777" w:rsidR="00F84F95" w:rsidRPr="00F959E2" w:rsidRDefault="00F84F95" w:rsidP="00F84F95">
            <w:pPr>
              <w:spacing w:after="0" w:line="240" w:lineRule="auto"/>
              <w:rPr>
                <w:rFonts w:eastAsia="Calibri" w:cstheme="minorHAnsi"/>
                <w:b/>
                <w:color w:val="000000"/>
              </w:rPr>
            </w:pPr>
            <w:r w:rsidRPr="00F959E2">
              <w:rPr>
                <w:rFonts w:eastAsia="Calibri" w:cstheme="minorHAnsi"/>
                <w:b/>
                <w:color w:val="000000"/>
              </w:rPr>
              <w:t>Кол.</w:t>
            </w:r>
          </w:p>
        </w:tc>
      </w:tr>
      <w:tr w:rsidR="00A30A49" w:rsidRPr="00F959E2" w14:paraId="56566982" w14:textId="77777777" w:rsidTr="00A30A49">
        <w:trPr>
          <w:trHeight w:val="343"/>
        </w:trPr>
        <w:tc>
          <w:tcPr>
            <w:tcW w:w="10065" w:type="dxa"/>
            <w:gridSpan w:val="3"/>
            <w:tcBorders>
              <w:top w:val="single" w:sz="4" w:space="0" w:color="auto"/>
              <w:left w:val="single" w:sz="4" w:space="0" w:color="auto"/>
              <w:bottom w:val="single" w:sz="4" w:space="0" w:color="auto"/>
            </w:tcBorders>
            <w:vAlign w:val="center"/>
          </w:tcPr>
          <w:p w14:paraId="4C2863DE" w14:textId="77777777" w:rsidR="00A30A49" w:rsidRPr="00F959E2" w:rsidRDefault="00A30A49" w:rsidP="00A30A49">
            <w:pPr>
              <w:spacing w:after="0" w:line="240" w:lineRule="auto"/>
              <w:jc w:val="center"/>
              <w:rPr>
                <w:rFonts w:eastAsia="Calibri" w:cstheme="minorHAnsi"/>
                <w:b/>
                <w:color w:val="000000"/>
              </w:rPr>
            </w:pPr>
            <w:r w:rsidRPr="00F959E2">
              <w:rPr>
                <w:rFonts w:eastAsia="Calibri" w:cstheme="minorHAnsi"/>
                <w:b/>
                <w:color w:val="000000"/>
              </w:rPr>
              <w:t>Место доставки</w:t>
            </w:r>
          </w:p>
          <w:p w14:paraId="29B97A50" w14:textId="5A7B6D99" w:rsidR="00A30A49" w:rsidRPr="00F959E2" w:rsidRDefault="00A30A49" w:rsidP="00A30A49">
            <w:pPr>
              <w:spacing w:after="0" w:line="240" w:lineRule="auto"/>
              <w:jc w:val="center"/>
              <w:rPr>
                <w:rFonts w:eastAsia="Calibri" w:cstheme="minorHAnsi"/>
                <w:b/>
              </w:rPr>
            </w:pPr>
            <w:r w:rsidRPr="00F959E2">
              <w:rPr>
                <w:rFonts w:eastAsia="Calibri" w:cstheme="minorHAnsi"/>
                <w:b/>
                <w:color w:val="000000"/>
              </w:rPr>
              <w:t>Село Тала Булак, Кызыл Туу АО, Сузакского района, Жалал Абадской области</w:t>
            </w:r>
          </w:p>
        </w:tc>
      </w:tr>
      <w:tr w:rsidR="00667222" w:rsidRPr="00F959E2" w14:paraId="0B69E72A" w14:textId="77777777" w:rsidTr="00667222">
        <w:trPr>
          <w:trHeight w:val="374"/>
        </w:trPr>
        <w:tc>
          <w:tcPr>
            <w:tcW w:w="7939" w:type="dxa"/>
          </w:tcPr>
          <w:p w14:paraId="1A390C03" w14:textId="3370CF78" w:rsidR="00667222" w:rsidRPr="00F959E2" w:rsidRDefault="00667222" w:rsidP="00667222">
            <w:pPr>
              <w:spacing w:after="0" w:line="240" w:lineRule="auto"/>
              <w:rPr>
                <w:rFonts w:eastAsia="Calibri" w:cstheme="minorHAnsi"/>
                <w:b/>
                <w:color w:val="000000"/>
              </w:rPr>
            </w:pPr>
            <w:r w:rsidRPr="00F959E2">
              <w:rPr>
                <w:rFonts w:eastAsia="Calibri" w:cstheme="minorHAnsi"/>
              </w:rPr>
              <w:t xml:space="preserve">Баскетбольное кольцо с сеткой из шёлка (комплект) стандартный </w:t>
            </w:r>
          </w:p>
        </w:tc>
        <w:tc>
          <w:tcPr>
            <w:tcW w:w="1275" w:type="dxa"/>
            <w:noWrap/>
            <w:vAlign w:val="center"/>
          </w:tcPr>
          <w:p w14:paraId="198E90E1" w14:textId="0F61A62D"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0D58CDA6" w14:textId="4A0A7BE4" w:rsidR="00667222" w:rsidRPr="00F959E2" w:rsidRDefault="00667222" w:rsidP="00667222">
            <w:pPr>
              <w:spacing w:after="0" w:line="240" w:lineRule="auto"/>
              <w:rPr>
                <w:rFonts w:eastAsia="Calibri" w:cstheme="minorHAnsi"/>
                <w:bCs/>
                <w:color w:val="000000"/>
              </w:rPr>
            </w:pPr>
            <w:r w:rsidRPr="00F959E2">
              <w:rPr>
                <w:rFonts w:eastAsia="Calibri" w:cstheme="minorHAnsi"/>
              </w:rPr>
              <w:t>2</w:t>
            </w:r>
          </w:p>
        </w:tc>
      </w:tr>
      <w:tr w:rsidR="00667222" w:rsidRPr="00F959E2" w14:paraId="49083BB4" w14:textId="77777777" w:rsidTr="00667222">
        <w:trPr>
          <w:trHeight w:val="379"/>
        </w:trPr>
        <w:tc>
          <w:tcPr>
            <w:tcW w:w="7939" w:type="dxa"/>
          </w:tcPr>
          <w:p w14:paraId="4DD416E4" w14:textId="789D7E24" w:rsidR="00667222" w:rsidRPr="00F959E2" w:rsidRDefault="00667222" w:rsidP="00667222">
            <w:pPr>
              <w:spacing w:after="0" w:line="240" w:lineRule="auto"/>
              <w:rPr>
                <w:rFonts w:eastAsia="Calibri" w:cstheme="minorHAnsi"/>
                <w:b/>
                <w:color w:val="000000"/>
              </w:rPr>
            </w:pPr>
            <w:r w:rsidRPr="00F959E2">
              <w:rPr>
                <w:rFonts w:eastAsia="Calibri" w:cstheme="minorHAnsi"/>
              </w:rPr>
              <w:t>Волейбольная сетка из шелка стандартный</w:t>
            </w:r>
          </w:p>
        </w:tc>
        <w:tc>
          <w:tcPr>
            <w:tcW w:w="1275" w:type="dxa"/>
            <w:noWrap/>
            <w:vAlign w:val="center"/>
          </w:tcPr>
          <w:p w14:paraId="5C7F0C8E" w14:textId="55C3318F"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11119ABA" w14:textId="0F3FC2CE"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r w:rsidR="00667222" w:rsidRPr="00F959E2" w14:paraId="023CE1D0" w14:textId="77777777" w:rsidTr="00667222">
        <w:trPr>
          <w:trHeight w:val="215"/>
        </w:trPr>
        <w:tc>
          <w:tcPr>
            <w:tcW w:w="7939" w:type="dxa"/>
          </w:tcPr>
          <w:p w14:paraId="76853747" w14:textId="4CFD1E8B" w:rsidR="00667222" w:rsidRPr="00F959E2" w:rsidRDefault="00667222" w:rsidP="00667222">
            <w:pPr>
              <w:spacing w:after="0" w:line="240" w:lineRule="auto"/>
              <w:rPr>
                <w:rFonts w:eastAsia="Calibri" w:cstheme="minorHAnsi"/>
                <w:b/>
                <w:color w:val="000000"/>
              </w:rPr>
            </w:pPr>
            <w:r w:rsidRPr="00F959E2">
              <w:rPr>
                <w:rFonts w:eastAsia="Calibri" w:cstheme="minorHAnsi"/>
              </w:rPr>
              <w:t xml:space="preserve">Баскетбол мяч </w:t>
            </w:r>
          </w:p>
        </w:tc>
        <w:tc>
          <w:tcPr>
            <w:tcW w:w="1275" w:type="dxa"/>
            <w:noWrap/>
            <w:vAlign w:val="center"/>
          </w:tcPr>
          <w:p w14:paraId="6FA698EC" w14:textId="48C70FF3"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654598EF" w14:textId="1C211EAC"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2</w:t>
            </w:r>
          </w:p>
        </w:tc>
      </w:tr>
      <w:tr w:rsidR="00667222" w:rsidRPr="00F959E2" w14:paraId="76CA680F" w14:textId="77777777" w:rsidTr="00667222">
        <w:trPr>
          <w:trHeight w:val="374"/>
        </w:trPr>
        <w:tc>
          <w:tcPr>
            <w:tcW w:w="7939" w:type="dxa"/>
          </w:tcPr>
          <w:p w14:paraId="3E5A134E" w14:textId="258990E4" w:rsidR="00667222" w:rsidRPr="00F959E2" w:rsidRDefault="00667222" w:rsidP="00667222">
            <w:pPr>
              <w:spacing w:after="0" w:line="240" w:lineRule="auto"/>
              <w:rPr>
                <w:rFonts w:eastAsia="Calibri" w:cstheme="minorHAnsi"/>
                <w:b/>
                <w:color w:val="000000"/>
              </w:rPr>
            </w:pPr>
            <w:r w:rsidRPr="00F959E2">
              <w:rPr>
                <w:rFonts w:eastAsia="Calibri" w:cstheme="minorHAnsi"/>
                <w:lang w:val="ky-KG"/>
              </w:rPr>
              <w:t xml:space="preserve">Футболный мяч </w:t>
            </w:r>
          </w:p>
        </w:tc>
        <w:tc>
          <w:tcPr>
            <w:tcW w:w="1275" w:type="dxa"/>
            <w:noWrap/>
            <w:vAlign w:val="center"/>
          </w:tcPr>
          <w:p w14:paraId="20A370A7" w14:textId="476A2623"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39257DED" w14:textId="3DA26B0D"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3</w:t>
            </w:r>
          </w:p>
        </w:tc>
      </w:tr>
      <w:tr w:rsidR="00667222" w:rsidRPr="00F959E2" w14:paraId="65C60840" w14:textId="77777777" w:rsidTr="00667222">
        <w:trPr>
          <w:trHeight w:val="281"/>
        </w:trPr>
        <w:tc>
          <w:tcPr>
            <w:tcW w:w="7939" w:type="dxa"/>
          </w:tcPr>
          <w:p w14:paraId="075AC8B7" w14:textId="29883EDD" w:rsidR="00667222" w:rsidRPr="00F959E2" w:rsidRDefault="00667222" w:rsidP="00667222">
            <w:pPr>
              <w:spacing w:after="0" w:line="240" w:lineRule="auto"/>
              <w:rPr>
                <w:rFonts w:eastAsia="Calibri" w:cstheme="minorHAnsi"/>
                <w:b/>
                <w:color w:val="000000"/>
              </w:rPr>
            </w:pPr>
            <w:r w:rsidRPr="00F959E2">
              <w:rPr>
                <w:rFonts w:eastAsia="Calibri" w:cstheme="minorHAnsi"/>
                <w:lang w:val="ky-KG"/>
              </w:rPr>
              <w:t xml:space="preserve">Воллейболный мяч </w:t>
            </w:r>
          </w:p>
        </w:tc>
        <w:tc>
          <w:tcPr>
            <w:tcW w:w="1275" w:type="dxa"/>
            <w:noWrap/>
            <w:vAlign w:val="center"/>
          </w:tcPr>
          <w:p w14:paraId="40D2D299" w14:textId="3F5046D8"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72E6014F" w14:textId="1AF19EE7"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3</w:t>
            </w:r>
          </w:p>
        </w:tc>
      </w:tr>
      <w:tr w:rsidR="00667222" w:rsidRPr="00F959E2" w14:paraId="2654C37B" w14:textId="77777777" w:rsidTr="00667222">
        <w:trPr>
          <w:trHeight w:val="391"/>
        </w:trPr>
        <w:tc>
          <w:tcPr>
            <w:tcW w:w="7939" w:type="dxa"/>
          </w:tcPr>
          <w:p w14:paraId="6999A2DA" w14:textId="2F71313F" w:rsidR="00667222" w:rsidRPr="00F959E2" w:rsidRDefault="00667222" w:rsidP="00667222">
            <w:pPr>
              <w:tabs>
                <w:tab w:val="left" w:pos="2250"/>
              </w:tabs>
              <w:spacing w:after="0" w:line="240" w:lineRule="auto"/>
              <w:rPr>
                <w:rFonts w:eastAsia="Calibri" w:cstheme="minorHAnsi"/>
                <w:b/>
                <w:color w:val="000000"/>
              </w:rPr>
            </w:pPr>
            <w:r w:rsidRPr="00F959E2">
              <w:rPr>
                <w:rFonts w:eastAsia="Calibri" w:cstheme="minorHAnsi"/>
              </w:rPr>
              <w:t>Гир (16 кг)</w:t>
            </w:r>
            <w:r w:rsidRPr="00F959E2">
              <w:rPr>
                <w:rFonts w:eastAsia="Calibri" w:cstheme="minorHAnsi"/>
              </w:rPr>
              <w:tab/>
            </w:r>
          </w:p>
        </w:tc>
        <w:tc>
          <w:tcPr>
            <w:tcW w:w="1275" w:type="dxa"/>
            <w:noWrap/>
            <w:vAlign w:val="center"/>
          </w:tcPr>
          <w:p w14:paraId="46097E48" w14:textId="150536F1"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753E5802" w14:textId="4269BAD7" w:rsidR="00667222" w:rsidRPr="00F959E2" w:rsidRDefault="00667222" w:rsidP="00667222">
            <w:pPr>
              <w:spacing w:after="0" w:line="240" w:lineRule="auto"/>
              <w:rPr>
                <w:rFonts w:eastAsia="Calibri" w:cstheme="minorHAnsi"/>
                <w:bCs/>
                <w:color w:val="000000"/>
              </w:rPr>
            </w:pPr>
            <w:r w:rsidRPr="00F959E2">
              <w:rPr>
                <w:rFonts w:eastAsia="Calibri" w:cstheme="minorHAnsi"/>
              </w:rPr>
              <w:t>2</w:t>
            </w:r>
          </w:p>
        </w:tc>
      </w:tr>
      <w:tr w:rsidR="00667222" w:rsidRPr="00F959E2" w14:paraId="4A6B44AE" w14:textId="77777777" w:rsidTr="00667222">
        <w:trPr>
          <w:trHeight w:val="282"/>
        </w:trPr>
        <w:tc>
          <w:tcPr>
            <w:tcW w:w="7939" w:type="dxa"/>
          </w:tcPr>
          <w:p w14:paraId="49FFCFF6" w14:textId="40EBE7F4" w:rsidR="00667222" w:rsidRPr="00F959E2" w:rsidRDefault="00667222" w:rsidP="00667222">
            <w:pPr>
              <w:spacing w:after="0" w:line="240" w:lineRule="auto"/>
              <w:rPr>
                <w:rFonts w:eastAsia="Calibri" w:cstheme="minorHAnsi"/>
                <w:b/>
                <w:color w:val="000000"/>
              </w:rPr>
            </w:pPr>
            <w:r w:rsidRPr="00F959E2">
              <w:rPr>
                <w:rFonts w:eastAsia="Calibri" w:cstheme="minorHAnsi"/>
              </w:rPr>
              <w:t>Гир (8 кг)</w:t>
            </w:r>
          </w:p>
        </w:tc>
        <w:tc>
          <w:tcPr>
            <w:tcW w:w="1275" w:type="dxa"/>
            <w:noWrap/>
            <w:vAlign w:val="center"/>
          </w:tcPr>
          <w:p w14:paraId="75D9E987" w14:textId="423F37EB"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43E0E617" w14:textId="6D31A969" w:rsidR="00667222" w:rsidRPr="00F959E2" w:rsidRDefault="00667222" w:rsidP="00667222">
            <w:pPr>
              <w:spacing w:after="0" w:line="240" w:lineRule="auto"/>
              <w:rPr>
                <w:rFonts w:eastAsia="Calibri" w:cstheme="minorHAnsi"/>
                <w:bCs/>
                <w:color w:val="000000"/>
              </w:rPr>
            </w:pPr>
            <w:r w:rsidRPr="00F959E2">
              <w:rPr>
                <w:rFonts w:eastAsia="Calibri" w:cstheme="minorHAnsi"/>
              </w:rPr>
              <w:t>2</w:t>
            </w:r>
          </w:p>
        </w:tc>
      </w:tr>
      <w:tr w:rsidR="00667222" w:rsidRPr="00F959E2" w14:paraId="5234E27B" w14:textId="77777777" w:rsidTr="00667222">
        <w:trPr>
          <w:trHeight w:val="908"/>
        </w:trPr>
        <w:tc>
          <w:tcPr>
            <w:tcW w:w="7939" w:type="dxa"/>
          </w:tcPr>
          <w:p w14:paraId="352E5016" w14:textId="77777777" w:rsidR="00667222" w:rsidRPr="00F959E2" w:rsidRDefault="00667222" w:rsidP="00667222">
            <w:pPr>
              <w:spacing w:after="0" w:line="240" w:lineRule="auto"/>
              <w:rPr>
                <w:rFonts w:eastAsia="Calibri" w:cstheme="minorHAnsi"/>
              </w:rPr>
            </w:pPr>
            <w:r w:rsidRPr="00F959E2">
              <w:rPr>
                <w:rFonts w:eastAsia="Calibri" w:cstheme="minorHAnsi"/>
              </w:rPr>
              <w:t xml:space="preserve">Параллельные брусья для проведения спортивных занятий на улице (маленький). </w:t>
            </w:r>
          </w:p>
          <w:p w14:paraId="7648B151" w14:textId="6221F128" w:rsidR="00667222" w:rsidRPr="00F959E2" w:rsidRDefault="00667222" w:rsidP="00667222">
            <w:pPr>
              <w:spacing w:after="0" w:line="240" w:lineRule="auto"/>
              <w:rPr>
                <w:rFonts w:eastAsia="Calibri" w:cstheme="minorHAnsi"/>
              </w:rPr>
            </w:pPr>
            <w:r w:rsidRPr="00F959E2">
              <w:rPr>
                <w:rFonts w:eastAsia="Calibri" w:cstheme="minorHAnsi"/>
              </w:rPr>
              <w:t>Стойки бетонируются в грунт.  Высота - 1200 см, Ширина - 500 см, Длина - 2500 см. Максимальная нагрузка не больше 150 кг</w:t>
            </w:r>
          </w:p>
          <w:p w14:paraId="60F173BB" w14:textId="5DC77067" w:rsidR="00667222" w:rsidRPr="00F959E2" w:rsidRDefault="00667222" w:rsidP="00667222">
            <w:pPr>
              <w:spacing w:after="0" w:line="240" w:lineRule="auto"/>
              <w:rPr>
                <w:rFonts w:eastAsia="Calibri" w:cstheme="minorHAnsi"/>
                <w:b/>
                <w:color w:val="000000"/>
              </w:rPr>
            </w:pPr>
            <w:r w:rsidRPr="00F959E2">
              <w:rPr>
                <w:rFonts w:eastAsia="Calibri" w:cstheme="minorHAnsi"/>
                <w:noProof/>
                <w:lang w:eastAsia="ru-RU"/>
              </w:rPr>
              <w:drawing>
                <wp:inline distT="0" distB="0" distL="0" distR="0" wp14:anchorId="4730028C" wp14:editId="17DE9A9D">
                  <wp:extent cx="888521" cy="888521"/>
                  <wp:effectExtent l="0" t="0" r="6985" b="6985"/>
                  <wp:docPr id="8" name="Рисунок 1" descr="Уличные параллельные брус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личные параллельные брусь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08" cy="892808"/>
                          </a:xfrm>
                          <a:prstGeom prst="rect">
                            <a:avLst/>
                          </a:prstGeom>
                          <a:noFill/>
                          <a:ln>
                            <a:noFill/>
                          </a:ln>
                        </pic:spPr>
                      </pic:pic>
                    </a:graphicData>
                  </a:graphic>
                </wp:inline>
              </w:drawing>
            </w:r>
          </w:p>
        </w:tc>
        <w:tc>
          <w:tcPr>
            <w:tcW w:w="1275" w:type="dxa"/>
            <w:noWrap/>
            <w:vAlign w:val="center"/>
          </w:tcPr>
          <w:p w14:paraId="29F1A534" w14:textId="407BA2D1"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 xml:space="preserve">Шт </w:t>
            </w:r>
          </w:p>
        </w:tc>
        <w:tc>
          <w:tcPr>
            <w:tcW w:w="851" w:type="dxa"/>
            <w:vAlign w:val="center"/>
          </w:tcPr>
          <w:p w14:paraId="365B79C8" w14:textId="253D2326"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r w:rsidR="00667222" w:rsidRPr="00F959E2" w14:paraId="3CA9ED0A" w14:textId="77777777" w:rsidTr="00667222">
        <w:trPr>
          <w:trHeight w:val="424"/>
        </w:trPr>
        <w:tc>
          <w:tcPr>
            <w:tcW w:w="7939" w:type="dxa"/>
          </w:tcPr>
          <w:p w14:paraId="51DE4623" w14:textId="77777777" w:rsidR="00667222" w:rsidRPr="00F959E2" w:rsidRDefault="00667222" w:rsidP="00667222">
            <w:pPr>
              <w:spacing w:after="0" w:line="240" w:lineRule="auto"/>
              <w:rPr>
                <w:rFonts w:eastAsia="Calibri" w:cstheme="minorHAnsi"/>
              </w:rPr>
            </w:pPr>
            <w:r w:rsidRPr="00F959E2">
              <w:rPr>
                <w:rFonts w:eastAsia="Calibri" w:cstheme="minorHAnsi"/>
              </w:rPr>
              <w:t xml:space="preserve">Параллельные брусья для проведения спортивных занятий на улице (большой). </w:t>
            </w:r>
          </w:p>
          <w:p w14:paraId="3AF0AD56" w14:textId="4B2D8570" w:rsidR="00667222" w:rsidRPr="00F959E2" w:rsidRDefault="00667222" w:rsidP="00667222">
            <w:pPr>
              <w:tabs>
                <w:tab w:val="left" w:pos="4470"/>
              </w:tabs>
              <w:spacing w:after="0" w:line="240" w:lineRule="auto"/>
              <w:rPr>
                <w:rFonts w:eastAsia="Calibri" w:cstheme="minorHAnsi"/>
              </w:rPr>
            </w:pPr>
            <w:r w:rsidRPr="00F959E2">
              <w:rPr>
                <w:rFonts w:eastAsia="Calibri" w:cstheme="minorHAnsi"/>
              </w:rPr>
              <w:t>Стойки бетонируются в грунт. Высота - 1600 см, Ширина - 500 см, Длина - 2500 см.  Максимальная нагрузка не больше 150 кг</w:t>
            </w:r>
          </w:p>
          <w:p w14:paraId="0551366F" w14:textId="3E369781" w:rsidR="00667222" w:rsidRPr="00F959E2" w:rsidRDefault="00667222" w:rsidP="00667222">
            <w:pPr>
              <w:spacing w:after="0" w:line="240" w:lineRule="auto"/>
              <w:rPr>
                <w:rFonts w:eastAsia="Calibri" w:cstheme="minorHAnsi"/>
                <w:b/>
                <w:color w:val="000000"/>
              </w:rPr>
            </w:pPr>
            <w:r w:rsidRPr="00F959E2">
              <w:rPr>
                <w:rFonts w:eastAsia="Calibri" w:cstheme="minorHAnsi"/>
                <w:noProof/>
                <w:lang w:eastAsia="ru-RU"/>
              </w:rPr>
              <w:drawing>
                <wp:inline distT="0" distB="0" distL="0" distR="0" wp14:anchorId="4F5F12D8" wp14:editId="0D62C04A">
                  <wp:extent cx="888521" cy="888521"/>
                  <wp:effectExtent l="0" t="0" r="6985" b="6985"/>
                  <wp:docPr id="9" name="Рисунок 17" descr="Уличные параллельные брус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личные параллельные брусь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08" cy="892808"/>
                          </a:xfrm>
                          <a:prstGeom prst="rect">
                            <a:avLst/>
                          </a:prstGeom>
                          <a:noFill/>
                          <a:ln>
                            <a:noFill/>
                          </a:ln>
                        </pic:spPr>
                      </pic:pic>
                    </a:graphicData>
                  </a:graphic>
                </wp:inline>
              </w:drawing>
            </w:r>
          </w:p>
        </w:tc>
        <w:tc>
          <w:tcPr>
            <w:tcW w:w="1275" w:type="dxa"/>
            <w:noWrap/>
            <w:vAlign w:val="center"/>
          </w:tcPr>
          <w:p w14:paraId="17A1E471" w14:textId="3AEA50AB"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38C58BA8" w14:textId="357A21FA"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r w:rsidR="00667222" w:rsidRPr="00F959E2" w14:paraId="04589D56" w14:textId="77777777" w:rsidTr="00667222">
        <w:trPr>
          <w:trHeight w:val="425"/>
        </w:trPr>
        <w:tc>
          <w:tcPr>
            <w:tcW w:w="7939" w:type="dxa"/>
          </w:tcPr>
          <w:p w14:paraId="207785DD" w14:textId="77777777" w:rsidR="00667222" w:rsidRPr="00F959E2" w:rsidRDefault="00667222" w:rsidP="00667222">
            <w:pPr>
              <w:spacing w:after="0" w:line="240" w:lineRule="auto"/>
              <w:rPr>
                <w:rFonts w:eastAsia="Calibri" w:cstheme="minorHAnsi"/>
              </w:rPr>
            </w:pPr>
            <w:r w:rsidRPr="00F959E2">
              <w:rPr>
                <w:rFonts w:eastAsia="Calibri" w:cstheme="minorHAnsi"/>
              </w:rPr>
              <w:t>Бревно гимнастическое 5 м постоянной высоты 700 мм</w:t>
            </w:r>
          </w:p>
          <w:p w14:paraId="245744DB" w14:textId="77777777" w:rsidR="00667222" w:rsidRPr="00F959E2" w:rsidRDefault="00667222" w:rsidP="00667222">
            <w:pPr>
              <w:spacing w:after="0" w:line="240" w:lineRule="auto"/>
              <w:ind w:left="360"/>
              <w:rPr>
                <w:rFonts w:eastAsia="Calibri" w:cstheme="minorHAnsi"/>
              </w:rPr>
            </w:pPr>
            <w:r w:rsidRPr="00F959E2">
              <w:rPr>
                <w:rFonts w:eastAsia="Calibri" w:cstheme="minorHAnsi"/>
              </w:rPr>
              <w:t>Материал: деревянный клеенный брус</w:t>
            </w:r>
          </w:p>
          <w:p w14:paraId="50DC21D5" w14:textId="72F9CB11" w:rsidR="00667222" w:rsidRPr="00F959E2" w:rsidRDefault="00667222" w:rsidP="00667222">
            <w:pPr>
              <w:spacing w:after="0" w:line="240" w:lineRule="auto"/>
              <w:ind w:left="360"/>
              <w:rPr>
                <w:rFonts w:eastAsia="Calibri" w:cstheme="minorHAnsi"/>
              </w:rPr>
            </w:pPr>
            <w:r w:rsidRPr="00F959E2">
              <w:rPr>
                <w:rFonts w:eastAsia="Calibri" w:cstheme="minorHAnsi"/>
              </w:rPr>
              <w:t>Основа: брус. Цвет: лакированное дерево. Размеры (мм): 5000х885х700 (h) мм. Устанавливается на две нерегулируемые опоры. Ширина рабочей поверхности: 100 мм</w:t>
            </w:r>
          </w:p>
          <w:p w14:paraId="280ACD75" w14:textId="77777777" w:rsidR="00667222" w:rsidRPr="00F959E2" w:rsidRDefault="00667222" w:rsidP="00667222">
            <w:pPr>
              <w:spacing w:after="0" w:line="240" w:lineRule="auto"/>
              <w:rPr>
                <w:rFonts w:eastAsia="Calibri" w:cstheme="minorHAnsi"/>
                <w:b/>
                <w:bCs/>
              </w:rPr>
            </w:pPr>
          </w:p>
          <w:p w14:paraId="037B0BCD" w14:textId="05E59507" w:rsidR="00667222" w:rsidRPr="00F959E2" w:rsidRDefault="00667222" w:rsidP="00F959E2">
            <w:pPr>
              <w:spacing w:after="0" w:line="240" w:lineRule="auto"/>
              <w:rPr>
                <w:rFonts w:eastAsia="Calibri" w:cstheme="minorHAnsi"/>
                <w:b/>
                <w:color w:val="000000"/>
              </w:rPr>
            </w:pPr>
            <w:r w:rsidRPr="00F959E2">
              <w:rPr>
                <w:rFonts w:eastAsia="Calibri" w:cstheme="minorHAnsi"/>
                <w:noProof/>
                <w:lang w:eastAsia="ru-RU"/>
              </w:rPr>
              <w:drawing>
                <wp:inline distT="0" distB="0" distL="0" distR="0" wp14:anchorId="54B46E71" wp14:editId="47F07C67">
                  <wp:extent cx="1276350" cy="857885"/>
                  <wp:effectExtent l="0" t="0" r="0" b="0"/>
                  <wp:docPr id="10" name="Рисунок 16" descr="Бревно гимнастическое 5 м постоянной высоты 70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Бревно гимнастическое 5 м постоянной высоты 700 м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785" cy="866243"/>
                          </a:xfrm>
                          <a:prstGeom prst="rect">
                            <a:avLst/>
                          </a:prstGeom>
                          <a:noFill/>
                          <a:ln>
                            <a:noFill/>
                          </a:ln>
                        </pic:spPr>
                      </pic:pic>
                    </a:graphicData>
                  </a:graphic>
                </wp:inline>
              </w:drawing>
            </w:r>
          </w:p>
        </w:tc>
        <w:tc>
          <w:tcPr>
            <w:tcW w:w="1275" w:type="dxa"/>
            <w:noWrap/>
            <w:vAlign w:val="center"/>
          </w:tcPr>
          <w:p w14:paraId="22805A51" w14:textId="1C755C30"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31159AA9" w14:textId="29763E00"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r w:rsidR="00667222" w:rsidRPr="00F959E2" w14:paraId="0BEFD9EF" w14:textId="77777777" w:rsidTr="00667222">
        <w:trPr>
          <w:trHeight w:val="414"/>
        </w:trPr>
        <w:tc>
          <w:tcPr>
            <w:tcW w:w="7939" w:type="dxa"/>
          </w:tcPr>
          <w:p w14:paraId="75F6C821" w14:textId="3F0F89AB" w:rsidR="00667222" w:rsidRPr="00F959E2" w:rsidRDefault="00667222" w:rsidP="00667222">
            <w:pPr>
              <w:spacing w:after="0" w:line="240" w:lineRule="auto"/>
              <w:rPr>
                <w:rFonts w:eastAsia="Calibri" w:cstheme="minorHAnsi"/>
              </w:rPr>
            </w:pPr>
            <w:r w:rsidRPr="00F959E2">
              <w:rPr>
                <w:rFonts w:eastAsia="Calibri" w:cstheme="minorHAnsi"/>
                <w:bCs/>
              </w:rPr>
              <w:t>Тогузкоргоолизготовленный дерева. (комплект)</w:t>
            </w:r>
          </w:p>
        </w:tc>
        <w:tc>
          <w:tcPr>
            <w:tcW w:w="1275" w:type="dxa"/>
            <w:noWrap/>
            <w:vAlign w:val="center"/>
          </w:tcPr>
          <w:p w14:paraId="176883CA" w14:textId="6C00D4A2"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 xml:space="preserve">Шт </w:t>
            </w:r>
          </w:p>
        </w:tc>
        <w:tc>
          <w:tcPr>
            <w:tcW w:w="851" w:type="dxa"/>
            <w:vAlign w:val="center"/>
          </w:tcPr>
          <w:p w14:paraId="1F94A225" w14:textId="38355919" w:rsidR="00667222" w:rsidRPr="00F959E2" w:rsidRDefault="00667222" w:rsidP="00667222">
            <w:pPr>
              <w:spacing w:after="0" w:line="240" w:lineRule="auto"/>
              <w:rPr>
                <w:rFonts w:eastAsia="Calibri" w:cstheme="minorHAnsi"/>
                <w:bCs/>
                <w:color w:val="000000"/>
              </w:rPr>
            </w:pPr>
            <w:r w:rsidRPr="00F959E2">
              <w:rPr>
                <w:rFonts w:eastAsia="Calibri" w:cstheme="minorHAnsi"/>
              </w:rPr>
              <w:t>3</w:t>
            </w:r>
          </w:p>
        </w:tc>
      </w:tr>
      <w:tr w:rsidR="00667222" w:rsidRPr="00F959E2" w14:paraId="6E101D73" w14:textId="77777777" w:rsidTr="00667222">
        <w:trPr>
          <w:trHeight w:val="407"/>
        </w:trPr>
        <w:tc>
          <w:tcPr>
            <w:tcW w:w="7939" w:type="dxa"/>
          </w:tcPr>
          <w:p w14:paraId="7E75AFB0" w14:textId="7205FBCA" w:rsidR="00667222" w:rsidRPr="00F959E2" w:rsidRDefault="00667222" w:rsidP="00667222">
            <w:pPr>
              <w:spacing w:after="0" w:line="240" w:lineRule="auto"/>
              <w:rPr>
                <w:rFonts w:eastAsia="Calibri" w:cstheme="minorHAnsi"/>
                <w:b/>
                <w:color w:val="000000"/>
              </w:rPr>
            </w:pPr>
            <w:r w:rsidRPr="00F959E2">
              <w:rPr>
                <w:rFonts w:eastAsia="Calibri" w:cstheme="minorHAnsi"/>
              </w:rPr>
              <w:t xml:space="preserve">Гантели разборные металлические 10кг+10кг </w:t>
            </w:r>
          </w:p>
        </w:tc>
        <w:tc>
          <w:tcPr>
            <w:tcW w:w="1275" w:type="dxa"/>
            <w:noWrap/>
            <w:vAlign w:val="center"/>
          </w:tcPr>
          <w:p w14:paraId="03E1E475" w14:textId="15185EBB"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 xml:space="preserve">Комплект </w:t>
            </w:r>
          </w:p>
        </w:tc>
        <w:tc>
          <w:tcPr>
            <w:tcW w:w="851" w:type="dxa"/>
            <w:vAlign w:val="center"/>
          </w:tcPr>
          <w:p w14:paraId="0C06172D" w14:textId="71A7D86A"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2</w:t>
            </w:r>
          </w:p>
        </w:tc>
      </w:tr>
      <w:tr w:rsidR="00667222" w:rsidRPr="00F959E2" w14:paraId="3B3C523E" w14:textId="77777777" w:rsidTr="00667222">
        <w:trPr>
          <w:trHeight w:val="908"/>
        </w:trPr>
        <w:tc>
          <w:tcPr>
            <w:tcW w:w="7939" w:type="dxa"/>
          </w:tcPr>
          <w:p w14:paraId="77EE16E1" w14:textId="77777777" w:rsidR="00667222" w:rsidRPr="00F959E2" w:rsidRDefault="00667222" w:rsidP="00667222">
            <w:pPr>
              <w:spacing w:after="0" w:line="240" w:lineRule="auto"/>
              <w:rPr>
                <w:rFonts w:eastAsia="Calibri" w:cstheme="minorHAnsi"/>
                <w:highlight w:val="yellow"/>
              </w:rPr>
            </w:pPr>
            <w:r w:rsidRPr="00F959E2">
              <w:rPr>
                <w:rFonts w:eastAsia="Calibri" w:cstheme="minorHAnsi"/>
              </w:rPr>
              <w:lastRenderedPageBreak/>
              <w:t xml:space="preserve">Конь маховый с ручками </w:t>
            </w:r>
          </w:p>
          <w:p w14:paraId="03F0B68B" w14:textId="77777777" w:rsidR="00667222" w:rsidRPr="00F959E2" w:rsidRDefault="00667222" w:rsidP="00667222">
            <w:pPr>
              <w:spacing w:after="0" w:line="240" w:lineRule="auto"/>
              <w:rPr>
                <w:rFonts w:cstheme="minorHAnsi"/>
              </w:rPr>
            </w:pPr>
            <w:r w:rsidRPr="00F959E2">
              <w:rPr>
                <w:rFonts w:cstheme="minorHAnsi"/>
              </w:rPr>
              <w:t>корпус оббит войлоком и обтянут нескользящей винилискожей</w:t>
            </w:r>
          </w:p>
          <w:p w14:paraId="4497AF43" w14:textId="77777777" w:rsidR="00667222" w:rsidRPr="00F959E2" w:rsidRDefault="00667222" w:rsidP="00667222">
            <w:pPr>
              <w:spacing w:after="0" w:line="240" w:lineRule="auto"/>
              <w:rPr>
                <w:rFonts w:cstheme="minorHAnsi"/>
              </w:rPr>
            </w:pPr>
            <w:r w:rsidRPr="00F959E2">
              <w:rPr>
                <w:rFonts w:cstheme="minorHAnsi"/>
              </w:rPr>
              <w:t>длина корпуса 1440 мм, ширина 300 мм.</w:t>
            </w:r>
          </w:p>
          <w:p w14:paraId="0A2B8319" w14:textId="77777777" w:rsidR="00667222" w:rsidRPr="00F959E2" w:rsidRDefault="00667222" w:rsidP="00667222">
            <w:pPr>
              <w:spacing w:after="0" w:line="240" w:lineRule="auto"/>
              <w:rPr>
                <w:rFonts w:cstheme="minorHAnsi"/>
              </w:rPr>
            </w:pPr>
            <w:r w:rsidRPr="00F959E2">
              <w:rPr>
                <w:rFonts w:cstheme="minorHAnsi"/>
              </w:rPr>
              <w:t>металлические ножки имеют защитное гальваническое покрытие</w:t>
            </w:r>
          </w:p>
          <w:p w14:paraId="4250FCD2" w14:textId="77777777" w:rsidR="00667222" w:rsidRPr="00F959E2" w:rsidRDefault="00667222" w:rsidP="00667222">
            <w:pPr>
              <w:spacing w:after="0" w:line="240" w:lineRule="auto"/>
              <w:rPr>
                <w:rFonts w:cstheme="minorHAnsi"/>
              </w:rPr>
            </w:pPr>
            <w:r w:rsidRPr="00F959E2">
              <w:rPr>
                <w:rFonts w:cstheme="minorHAnsi"/>
              </w:rPr>
              <w:t>ручки изготовлены из дерева и закрепляются на стальной платформе. При необходимости из можно снять</w:t>
            </w:r>
          </w:p>
          <w:p w14:paraId="37FFDA9B" w14:textId="77777777" w:rsidR="00667222" w:rsidRPr="00F959E2" w:rsidRDefault="00667222" w:rsidP="00667222">
            <w:pPr>
              <w:spacing w:after="0" w:line="240" w:lineRule="auto"/>
              <w:rPr>
                <w:rFonts w:cstheme="minorHAnsi"/>
              </w:rPr>
            </w:pPr>
            <w:r w:rsidRPr="00F959E2">
              <w:rPr>
                <w:rFonts w:cstheme="minorHAnsi"/>
              </w:rPr>
              <w:t>надежную фиксацию снаряда на полу обеспечивают резиновые «копыта», установленные по краям ножек</w:t>
            </w:r>
          </w:p>
          <w:p w14:paraId="6D724FBC" w14:textId="77777777" w:rsidR="00667222" w:rsidRPr="00F959E2" w:rsidRDefault="00667222" w:rsidP="00667222">
            <w:pPr>
              <w:spacing w:after="0" w:line="240" w:lineRule="auto"/>
              <w:rPr>
                <w:rFonts w:cstheme="minorHAnsi"/>
              </w:rPr>
            </w:pPr>
            <w:r w:rsidRPr="00F959E2">
              <w:rPr>
                <w:rFonts w:cstheme="minorHAnsi"/>
              </w:rPr>
              <w:t>высота снаряда регулируется с помощью телескопических ножек</w:t>
            </w:r>
          </w:p>
          <w:p w14:paraId="7A053480" w14:textId="76480E86" w:rsidR="00667222" w:rsidRPr="00F959E2" w:rsidRDefault="00667222" w:rsidP="00F959E2">
            <w:pPr>
              <w:spacing w:after="0" w:line="240" w:lineRule="auto"/>
              <w:rPr>
                <w:rFonts w:eastAsia="Calibri" w:cstheme="minorHAnsi"/>
                <w:b/>
                <w:color w:val="000000"/>
              </w:rPr>
            </w:pPr>
            <w:r w:rsidRPr="00F959E2">
              <w:rPr>
                <w:rFonts w:cstheme="minorHAnsi"/>
                <w:noProof/>
                <w:lang w:eastAsia="ru-RU"/>
              </w:rPr>
              <w:drawing>
                <wp:inline distT="0" distB="0" distL="0" distR="0" wp14:anchorId="59E6A0DD" wp14:editId="7AA7111A">
                  <wp:extent cx="1298364" cy="862642"/>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651" cy="876121"/>
                          </a:xfrm>
                          <a:prstGeom prst="rect">
                            <a:avLst/>
                          </a:prstGeom>
                          <a:noFill/>
                          <a:ln>
                            <a:noFill/>
                          </a:ln>
                        </pic:spPr>
                      </pic:pic>
                    </a:graphicData>
                  </a:graphic>
                </wp:inline>
              </w:drawing>
            </w:r>
          </w:p>
        </w:tc>
        <w:tc>
          <w:tcPr>
            <w:tcW w:w="1275" w:type="dxa"/>
            <w:noWrap/>
            <w:vAlign w:val="center"/>
          </w:tcPr>
          <w:p w14:paraId="34BC1613" w14:textId="2C930F16"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 xml:space="preserve">Шт </w:t>
            </w:r>
          </w:p>
        </w:tc>
        <w:tc>
          <w:tcPr>
            <w:tcW w:w="851" w:type="dxa"/>
            <w:vAlign w:val="center"/>
          </w:tcPr>
          <w:p w14:paraId="2EA7AF3F" w14:textId="4F264D86"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r w:rsidR="00667222" w:rsidRPr="00F959E2" w14:paraId="605B6391" w14:textId="77777777" w:rsidTr="00667222">
        <w:trPr>
          <w:trHeight w:val="189"/>
        </w:trPr>
        <w:tc>
          <w:tcPr>
            <w:tcW w:w="7939" w:type="dxa"/>
          </w:tcPr>
          <w:p w14:paraId="13CB2723" w14:textId="77777777" w:rsidR="0094721A" w:rsidRPr="00F959E2" w:rsidRDefault="00667222" w:rsidP="00667222">
            <w:pPr>
              <w:spacing w:after="0" w:line="240" w:lineRule="auto"/>
              <w:rPr>
                <w:rFonts w:eastAsia="Calibri" w:cstheme="minorHAnsi"/>
                <w:b/>
                <w:lang w:val="ky-KG"/>
              </w:rPr>
            </w:pPr>
            <w:r w:rsidRPr="00F959E2">
              <w:rPr>
                <w:rFonts w:eastAsia="Calibri" w:cstheme="minorHAnsi"/>
                <w:b/>
                <w:lang w:val="ky-KG"/>
              </w:rPr>
              <w:t>Теннисный стол</w:t>
            </w:r>
          </w:p>
          <w:p w14:paraId="33C1CCFF" w14:textId="198B83A9" w:rsidR="0094721A" w:rsidRPr="00F959E2" w:rsidRDefault="0094721A" w:rsidP="0094721A">
            <w:pPr>
              <w:spacing w:after="0" w:line="240" w:lineRule="auto"/>
              <w:rPr>
                <w:rFonts w:eastAsia="Calibri" w:cstheme="minorHAnsi"/>
              </w:rPr>
            </w:pPr>
            <w:r w:rsidRPr="00F959E2">
              <w:rPr>
                <w:rFonts w:eastAsia="Calibri" w:cstheme="minorHAnsi"/>
                <w:bCs/>
                <w:lang w:val="ky-KG"/>
              </w:rPr>
              <w:t xml:space="preserve">Размер (международный стандарт): длина 274 см, ширина 152,5 см, высота 76 см.   </w:t>
            </w:r>
            <w:r w:rsidRPr="00F959E2">
              <w:rPr>
                <w:rFonts w:eastAsia="Calibri" w:cstheme="minorHAnsi"/>
                <w:bCs/>
              </w:rPr>
              <w:t>Рама: Все опоры</w:t>
            </w:r>
            <w:r w:rsidRPr="00F959E2">
              <w:rPr>
                <w:rFonts w:eastAsia="Calibri" w:cstheme="minorHAnsi"/>
              </w:rPr>
              <w:t xml:space="preserve"> регулируются по высоте</w:t>
            </w:r>
          </w:p>
        </w:tc>
        <w:tc>
          <w:tcPr>
            <w:tcW w:w="1275" w:type="dxa"/>
            <w:noWrap/>
            <w:vAlign w:val="center"/>
          </w:tcPr>
          <w:p w14:paraId="2CE22A14" w14:textId="158E1206"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шт</w:t>
            </w:r>
          </w:p>
        </w:tc>
        <w:tc>
          <w:tcPr>
            <w:tcW w:w="851" w:type="dxa"/>
            <w:vAlign w:val="center"/>
          </w:tcPr>
          <w:p w14:paraId="7B751A21" w14:textId="0B78E0A1"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1</w:t>
            </w:r>
          </w:p>
        </w:tc>
      </w:tr>
      <w:tr w:rsidR="00667222" w:rsidRPr="00F959E2" w14:paraId="2C60E4A5" w14:textId="77777777" w:rsidTr="00667222">
        <w:trPr>
          <w:trHeight w:val="189"/>
        </w:trPr>
        <w:tc>
          <w:tcPr>
            <w:tcW w:w="7939" w:type="dxa"/>
          </w:tcPr>
          <w:p w14:paraId="29AB3B04" w14:textId="236FB0C6" w:rsidR="00667222" w:rsidRPr="00F959E2" w:rsidRDefault="00667222" w:rsidP="00667222">
            <w:pPr>
              <w:spacing w:after="0" w:line="240" w:lineRule="auto"/>
              <w:rPr>
                <w:rFonts w:eastAsia="Calibri" w:cstheme="minorHAnsi"/>
                <w:b/>
                <w:lang w:val="ky-KG"/>
              </w:rPr>
            </w:pPr>
            <w:r w:rsidRPr="00F959E2">
              <w:rPr>
                <w:rFonts w:eastAsia="Calibri" w:cstheme="minorHAnsi"/>
                <w:b/>
                <w:lang w:val="ky-KG"/>
              </w:rPr>
              <w:t>Спартивн</w:t>
            </w:r>
            <w:r w:rsidR="0094721A" w:rsidRPr="00F959E2">
              <w:rPr>
                <w:rFonts w:eastAsia="Calibri" w:cstheme="minorHAnsi"/>
                <w:b/>
                <w:lang w:val="ky-KG"/>
              </w:rPr>
              <w:t>ая</w:t>
            </w:r>
            <w:r w:rsidRPr="00F959E2">
              <w:rPr>
                <w:rFonts w:eastAsia="Calibri" w:cstheme="minorHAnsi"/>
                <w:b/>
                <w:lang w:val="ky-KG"/>
              </w:rPr>
              <w:t xml:space="preserve"> форма </w:t>
            </w:r>
            <w:r w:rsidR="0094721A" w:rsidRPr="00F959E2">
              <w:rPr>
                <w:rFonts w:eastAsia="Calibri" w:cstheme="minorHAnsi"/>
                <w:b/>
                <w:lang w:val="ky-KG"/>
              </w:rPr>
              <w:t>для учеников 9-10-11 классов (шорты/футболки)</w:t>
            </w:r>
          </w:p>
          <w:p w14:paraId="77033686" w14:textId="04E1CFA7" w:rsidR="0094721A" w:rsidRPr="00F959E2" w:rsidRDefault="0094721A" w:rsidP="0094721A">
            <w:pPr>
              <w:spacing w:after="0" w:line="240" w:lineRule="auto"/>
              <w:rPr>
                <w:rFonts w:eastAsia="Calibri" w:cstheme="minorHAnsi"/>
              </w:rPr>
            </w:pPr>
            <w:r w:rsidRPr="00F959E2">
              <w:rPr>
                <w:rFonts w:eastAsia="Calibri" w:cstheme="minorHAnsi"/>
                <w:bCs/>
                <w:lang w:val="ky-KG"/>
              </w:rPr>
              <w:t>12 штук синего цвета.  12 штук красного цвета</w:t>
            </w:r>
            <w:r w:rsidRPr="00F959E2">
              <w:rPr>
                <w:rFonts w:eastAsia="Calibri" w:cstheme="minorHAnsi"/>
                <w:b/>
                <w:lang w:val="ky-KG"/>
              </w:rPr>
              <w:t xml:space="preserve"> </w:t>
            </w:r>
          </w:p>
        </w:tc>
        <w:tc>
          <w:tcPr>
            <w:tcW w:w="1275" w:type="dxa"/>
            <w:noWrap/>
            <w:vAlign w:val="center"/>
          </w:tcPr>
          <w:p w14:paraId="514FAD30" w14:textId="6FAFF44F"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комплект</w:t>
            </w:r>
          </w:p>
        </w:tc>
        <w:tc>
          <w:tcPr>
            <w:tcW w:w="851" w:type="dxa"/>
            <w:vAlign w:val="center"/>
          </w:tcPr>
          <w:p w14:paraId="78B3E3AD" w14:textId="374E36E3" w:rsidR="00667222" w:rsidRPr="00F959E2" w:rsidRDefault="00667222" w:rsidP="00667222">
            <w:pPr>
              <w:spacing w:after="0" w:line="240" w:lineRule="auto"/>
              <w:rPr>
                <w:rFonts w:eastAsia="Calibri" w:cstheme="minorHAnsi"/>
                <w:bCs/>
                <w:color w:val="000000"/>
              </w:rPr>
            </w:pPr>
            <w:r w:rsidRPr="00F959E2">
              <w:rPr>
                <w:rFonts w:eastAsia="Calibri" w:cstheme="minorHAnsi"/>
                <w:lang w:val="ky-KG"/>
              </w:rPr>
              <w:t>14</w:t>
            </w:r>
          </w:p>
        </w:tc>
      </w:tr>
      <w:tr w:rsidR="00667222" w:rsidRPr="00F959E2" w14:paraId="1004C78A" w14:textId="77777777" w:rsidTr="00667222">
        <w:trPr>
          <w:trHeight w:val="189"/>
        </w:trPr>
        <w:tc>
          <w:tcPr>
            <w:tcW w:w="7939" w:type="dxa"/>
          </w:tcPr>
          <w:p w14:paraId="17A9DF23" w14:textId="77777777" w:rsidR="00667222" w:rsidRPr="00F959E2" w:rsidRDefault="00667222" w:rsidP="00667222">
            <w:pPr>
              <w:spacing w:after="0" w:line="240" w:lineRule="auto"/>
              <w:rPr>
                <w:rFonts w:eastAsia="Times New Roman" w:cstheme="minorHAnsi"/>
                <w:b/>
                <w:bCs/>
                <w:lang w:eastAsia="ru-RU"/>
              </w:rPr>
            </w:pPr>
            <w:r w:rsidRPr="00F959E2">
              <w:rPr>
                <w:rFonts w:eastAsia="Times New Roman" w:cstheme="minorHAnsi"/>
                <w:b/>
                <w:bCs/>
                <w:lang w:eastAsia="ru-RU"/>
              </w:rPr>
              <w:t>Препятствие «Лабиринт»</w:t>
            </w:r>
          </w:p>
          <w:p w14:paraId="1C74B1B7" w14:textId="60E3A124" w:rsidR="00667222" w:rsidRPr="00F959E2" w:rsidRDefault="00667222" w:rsidP="00667222">
            <w:pPr>
              <w:spacing w:after="0" w:line="240" w:lineRule="auto"/>
              <w:rPr>
                <w:rFonts w:eastAsia="Times New Roman" w:cstheme="minorHAnsi"/>
                <w:kern w:val="1"/>
                <w:shd w:val="clear" w:color="auto" w:fill="FFFFFF"/>
                <w:lang w:eastAsia="hi-IN" w:bidi="hi-IN"/>
              </w:rPr>
            </w:pPr>
            <w:r w:rsidRPr="00F959E2">
              <w:rPr>
                <w:rFonts w:eastAsia="Times New Roman" w:cstheme="minorHAnsi"/>
                <w:kern w:val="1"/>
                <w:shd w:val="clear" w:color="auto" w:fill="FFFFFF"/>
                <w:lang w:eastAsia="hi-IN" w:bidi="hi-IN"/>
              </w:rPr>
              <w:t xml:space="preserve">Общие размеры: </w:t>
            </w:r>
            <w:r w:rsidRPr="00F959E2">
              <w:rPr>
                <w:rFonts w:eastAsia="Lucida Sans Unicode" w:cstheme="minorHAnsi"/>
                <w:kern w:val="1"/>
                <w:lang w:eastAsia="hi-IN" w:bidi="hi-IN"/>
              </w:rPr>
              <w:t>Длина - 8000 мм. Ширина – 2000 мм. Высота – 1100 мм.</w:t>
            </w:r>
          </w:p>
          <w:p w14:paraId="7A4EC8D0" w14:textId="77777777" w:rsidR="00667222" w:rsidRPr="00F959E2" w:rsidRDefault="00667222" w:rsidP="00667222">
            <w:pPr>
              <w:widowControl w:val="0"/>
              <w:shd w:val="clear" w:color="auto" w:fill="FFFFFF"/>
              <w:suppressAutoHyphens/>
              <w:spacing w:after="0" w:line="100" w:lineRule="atLeast"/>
              <w:jc w:val="both"/>
              <w:rPr>
                <w:rFonts w:eastAsia="Times New Roman" w:cstheme="minorHAnsi"/>
                <w:kern w:val="1"/>
                <w:shd w:val="clear" w:color="auto" w:fill="FFFFFF"/>
                <w:lang w:eastAsia="hi-IN" w:bidi="hi-IN"/>
              </w:rPr>
            </w:pPr>
            <w:r w:rsidRPr="00F959E2">
              <w:rPr>
                <w:rFonts w:eastAsia="Times New Roman" w:cstheme="minorHAnsi"/>
                <w:kern w:val="1"/>
                <w:shd w:val="clear" w:color="auto" w:fill="FFFFFF"/>
                <w:lang w:eastAsia="hi-IN" w:bidi="hi-IN"/>
              </w:rPr>
              <w:t xml:space="preserve">Препятствие «Лабиринт» представляет собой сборную металлическую конструкцию, состоящую из двух симметричных изогнутых половин. </w:t>
            </w:r>
          </w:p>
          <w:p w14:paraId="3B7ABDBD" w14:textId="77777777" w:rsidR="00667222" w:rsidRPr="00F959E2" w:rsidRDefault="00667222" w:rsidP="00667222">
            <w:pPr>
              <w:widowControl w:val="0"/>
              <w:shd w:val="clear" w:color="auto" w:fill="FFFFFF"/>
              <w:suppressAutoHyphens/>
              <w:spacing w:after="0" w:line="100" w:lineRule="atLeast"/>
              <w:jc w:val="both"/>
              <w:rPr>
                <w:rFonts w:eastAsia="Times New Roman" w:cstheme="minorHAnsi"/>
                <w:kern w:val="1"/>
                <w:shd w:val="clear" w:color="auto" w:fill="FFFFFF"/>
                <w:lang w:eastAsia="hi-IN" w:bidi="hi-IN"/>
              </w:rPr>
            </w:pPr>
            <w:r w:rsidRPr="00F959E2">
              <w:rPr>
                <w:rFonts w:eastAsia="Times New Roman" w:cstheme="minorHAnsi"/>
                <w:kern w:val="1"/>
                <w:shd w:val="clear" w:color="auto" w:fill="FFFFFF"/>
                <w:lang w:eastAsia="hi-IN" w:bidi="hi-IN"/>
              </w:rPr>
              <w:t xml:space="preserve">Конструкция изготавливается из круглой трубы сечением 32*2,8 мм. и 25*2,8 мм. </w:t>
            </w:r>
          </w:p>
          <w:p w14:paraId="7C4294DB" w14:textId="4ED95D93" w:rsidR="00667222" w:rsidRPr="00F959E2" w:rsidRDefault="00667222" w:rsidP="00667222">
            <w:pPr>
              <w:widowControl w:val="0"/>
              <w:suppressAutoHyphens/>
              <w:spacing w:after="0" w:line="100" w:lineRule="atLeast"/>
              <w:jc w:val="both"/>
              <w:rPr>
                <w:rFonts w:eastAsia="Times New Roman" w:cstheme="minorHAnsi"/>
                <w:kern w:val="1"/>
                <w:shd w:val="clear" w:color="auto" w:fill="FFFFFF"/>
                <w:lang w:eastAsia="hi-IN" w:bidi="hi-IN"/>
              </w:rPr>
            </w:pPr>
            <w:r w:rsidRPr="00F959E2">
              <w:rPr>
                <w:rFonts w:eastAsia="Lucida Sans Unicode" w:cstheme="minorHAnsi"/>
                <w:kern w:val="1"/>
                <w:shd w:val="clear" w:color="auto" w:fill="FFFFFF"/>
                <w:lang w:eastAsia="hi-IN" w:bidi="hi-IN"/>
              </w:rPr>
              <w:t xml:space="preserve">Вся металлическая конструкция окрашивается полимерной краской, </w:t>
            </w:r>
            <w:r w:rsidRPr="00F959E2">
              <w:rPr>
                <w:rFonts w:eastAsia="Times New Roman" w:cstheme="minorHAnsi"/>
                <w:kern w:val="1"/>
                <w:shd w:val="clear" w:color="auto" w:fill="FFFFFF"/>
                <w:lang w:eastAsia="hi-IN" w:bidi="hi-IN"/>
              </w:rPr>
              <w:t xml:space="preserve">которая соответствует требованиям санитарных норм и экологической безопасности.  Сварные швы зачищены, гладкие. </w:t>
            </w:r>
          </w:p>
          <w:p w14:paraId="0DD90DE8" w14:textId="604CEBDA" w:rsidR="00667222" w:rsidRPr="00F959E2" w:rsidRDefault="00667222" w:rsidP="00667222">
            <w:pPr>
              <w:spacing w:after="0" w:line="240" w:lineRule="auto"/>
              <w:rPr>
                <w:rFonts w:eastAsia="Calibri" w:cstheme="minorHAnsi"/>
              </w:rPr>
            </w:pPr>
            <w:r w:rsidRPr="00F959E2">
              <w:rPr>
                <w:rFonts w:eastAsia="Times New Roman" w:cstheme="minorHAnsi"/>
                <w:noProof/>
                <w:kern w:val="1"/>
                <w:lang w:eastAsia="ru-RU"/>
              </w:rPr>
              <w:drawing>
                <wp:inline distT="0" distB="0" distL="0" distR="0" wp14:anchorId="02010468" wp14:editId="3C02CEE5">
                  <wp:extent cx="1397479" cy="779912"/>
                  <wp:effectExtent l="0" t="0" r="0" b="127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879" cy="790181"/>
                          </a:xfrm>
                          <a:prstGeom prst="rect">
                            <a:avLst/>
                          </a:prstGeom>
                          <a:noFill/>
                          <a:ln>
                            <a:noFill/>
                          </a:ln>
                        </pic:spPr>
                      </pic:pic>
                    </a:graphicData>
                  </a:graphic>
                </wp:inline>
              </w:drawing>
            </w:r>
          </w:p>
        </w:tc>
        <w:tc>
          <w:tcPr>
            <w:tcW w:w="1275" w:type="dxa"/>
            <w:noWrap/>
            <w:vAlign w:val="center"/>
          </w:tcPr>
          <w:p w14:paraId="5AF73F97" w14:textId="17B2B372" w:rsidR="00667222" w:rsidRPr="00F959E2" w:rsidRDefault="00667222" w:rsidP="00667222">
            <w:pPr>
              <w:spacing w:after="0" w:line="240" w:lineRule="auto"/>
              <w:jc w:val="center"/>
              <w:rPr>
                <w:rFonts w:eastAsia="Calibri" w:cstheme="minorHAnsi"/>
                <w:bCs/>
                <w:color w:val="000000"/>
              </w:rPr>
            </w:pPr>
            <w:r w:rsidRPr="00F959E2">
              <w:rPr>
                <w:rFonts w:eastAsia="Calibri" w:cstheme="minorHAnsi"/>
                <w:bCs/>
                <w:color w:val="000000"/>
              </w:rPr>
              <w:t xml:space="preserve">Шт </w:t>
            </w:r>
          </w:p>
        </w:tc>
        <w:tc>
          <w:tcPr>
            <w:tcW w:w="851" w:type="dxa"/>
            <w:vAlign w:val="center"/>
          </w:tcPr>
          <w:p w14:paraId="5A4F7A8A" w14:textId="4E9C775C" w:rsidR="00667222" w:rsidRPr="00F959E2" w:rsidRDefault="00667222" w:rsidP="00667222">
            <w:pPr>
              <w:spacing w:after="0" w:line="240" w:lineRule="auto"/>
              <w:rPr>
                <w:rFonts w:eastAsia="Calibri" w:cstheme="minorHAnsi"/>
                <w:bCs/>
                <w:color w:val="000000"/>
              </w:rPr>
            </w:pPr>
            <w:r w:rsidRPr="00F959E2">
              <w:rPr>
                <w:rFonts w:eastAsia="Calibri" w:cstheme="minorHAnsi"/>
              </w:rPr>
              <w:t>1</w:t>
            </w: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1431EFCD"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00667222">
        <w:rPr>
          <w:b/>
          <w:bCs/>
          <w:highlight w:val="yellow"/>
        </w:rPr>
        <w:t>26</w:t>
      </w:r>
      <w:r w:rsidRPr="00910D3B">
        <w:rPr>
          <w:b/>
          <w:bCs/>
          <w:highlight w:val="yellow"/>
        </w:rPr>
        <w:t>.</w:t>
      </w:r>
      <w:r w:rsidRPr="00C21F3D">
        <w:rPr>
          <w:b/>
          <w:highlight w:val="yellow"/>
        </w:rPr>
        <w:t>04.2021 г. до 16:00 час по</w:t>
      </w:r>
      <w:r w:rsidRPr="00393BE6">
        <w:rPr>
          <w:b/>
        </w:rPr>
        <w:t xml:space="preserve"> адресу: </w:t>
      </w:r>
      <w:r w:rsidRPr="00393BE6">
        <w:t xml:space="preserve">г. Бишкек, ул. Уметалиева 27 . В  заявке должны </w:t>
      </w:r>
      <w:r w:rsidRPr="00393BE6">
        <w:lastRenderedPageBreak/>
        <w:t>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10"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 xml:space="preserve">Общественное объединение CDA "Community Development Alliance"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К участию в тендере приглашаются заинтересованные как юридические, так и физические лица, осуществляющие предпринимательскую деятельность - ЧП, ИП, ОсОО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w:t>
      </w:r>
      <w:r w:rsidRPr="00C540B7">
        <w:lastRenderedPageBreak/>
        <w:t xml:space="preserve">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email</w:t>
      </w:r>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C458F"/>
    <w:rsid w:val="000C4E79"/>
    <w:rsid w:val="000D4CB7"/>
    <w:rsid w:val="0015247E"/>
    <w:rsid w:val="00186137"/>
    <w:rsid w:val="0032206C"/>
    <w:rsid w:val="00393BE6"/>
    <w:rsid w:val="004B7B51"/>
    <w:rsid w:val="005445D6"/>
    <w:rsid w:val="005776DA"/>
    <w:rsid w:val="005C06B6"/>
    <w:rsid w:val="00667222"/>
    <w:rsid w:val="00671DC8"/>
    <w:rsid w:val="00676895"/>
    <w:rsid w:val="0068441C"/>
    <w:rsid w:val="00742A15"/>
    <w:rsid w:val="00777A03"/>
    <w:rsid w:val="008001E0"/>
    <w:rsid w:val="00806BCA"/>
    <w:rsid w:val="00830036"/>
    <w:rsid w:val="008F0B88"/>
    <w:rsid w:val="00910D3B"/>
    <w:rsid w:val="00933DBB"/>
    <w:rsid w:val="0094721A"/>
    <w:rsid w:val="009A2CB5"/>
    <w:rsid w:val="009C0710"/>
    <w:rsid w:val="00A002CD"/>
    <w:rsid w:val="00A30A49"/>
    <w:rsid w:val="00A73158"/>
    <w:rsid w:val="00AD2465"/>
    <w:rsid w:val="00B11976"/>
    <w:rsid w:val="00B56751"/>
    <w:rsid w:val="00BB4829"/>
    <w:rsid w:val="00BE358D"/>
    <w:rsid w:val="00C21F3D"/>
    <w:rsid w:val="00C540B7"/>
    <w:rsid w:val="00CA5693"/>
    <w:rsid w:val="00D126C5"/>
    <w:rsid w:val="00D41A61"/>
    <w:rsid w:val="00DA01A1"/>
    <w:rsid w:val="00EE4B25"/>
    <w:rsid w:val="00F00257"/>
    <w:rsid w:val="00F352C6"/>
    <w:rsid w:val="00F84F95"/>
    <w:rsid w:val="00F959E2"/>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compose/?mailto=mailto%3acdagpi@gmail.com"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C364-A6DE-44BC-9515-DE2150C9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2021-04-19T03:37:00Z</dcterms:created>
  <dcterms:modified xsi:type="dcterms:W3CDTF">2021-04-20T05:14:00Z</dcterms:modified>
</cp:coreProperties>
</file>