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40" w:rsidRDefault="008362F0" w:rsidP="00E90A11">
      <w:pPr>
        <w:jc w:val="both"/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1. Продукт должен поставляться как виртуальное устройство (VA-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virtual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appliance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 или физическое устройство (HW-оборудование), любой тип поставки должен быть сделан в виде единой платформы, которая не требует использования стороннего системного или прикладного программного обеспечения (операционные системы, программные приложения, системы управления базами данных и т.д.) для его имплементации.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Продукт должен иметь функционал дополнительного подтверждения (одобрения) подключения к целевой системе привилегированных пользователей ответственным лицом.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Продукт должен иметь встроенный механизм защиты от несанкционированного доступа к информации что сохраняется. Данная защита должна обеспечивать использование специального ключа защиты (пароля) при каждом запуске Продукта (после выключения или перезагрузки).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Защищенное хранилище должно использовать стандартные крипто алгоритмы уровня не ниже AES-256.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5. Настройка и администрирование Продукта должно осуществляться через отдельный веб-портал администрирования с использованием любого современного браузера (IE,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Mozila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Chrome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т. д.) без необходимости установки дополнительных компонентов (плагинов, приложений и т. д.). Использование веб-консоли на основе технологии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Flash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или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Java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(JRE) не допускается.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6. Продукт должен поддерживать запись действий привилегированных пользователей встроенными средствами без необходимости установки любого компонента (агента, сервиса, драйвера и т. д.) как на конечные рабочие точки привилегированных пользователей, так и на системы, к которым подключаются привилегированные пользователи (целевые системы).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7. Продукт должен иметь функционал создания политик о возможности просмотра отдельными привилегированными пользователями пароля (-ей) к целевым системам, к которым они подключаются, в случае если такой пароль им неизвестен. Продукт должен иметь функционал принудительного запроса причин просмотра отдельными привилегированными пользователями пароля (-ей) к целевым системам, к которым они подключаются. Продукт должен иметь функционал дополнительного подтверждения (одобрения) просмотра отдельными привилегированными пользователями пароля (-ей) к целевым системам, к которым они подключаются. Продукт должен иметь встроенные механизмы просмотра таких паролей в любое нужное время (в прошлом) в случае, если они (пароли) изменялись с помощью соответствующего функционала Продукта (парольной политики).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8. Администрирование Продукта должно поддерживать ролевую модель управления Продуктом и надзора за привилегированными пользователями.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9. Продукт должен иметь встроенное безопасное хранилище для хранения записанных сессий привилегированных пользователей, реквизитов доступа (логин, пароль, ключи, доменные имена и т. д.) к Продукту, целевым системам и журналам событий. Безопасное хранилище должно использовать стандартные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криптоалгоритмы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не ниже AES-256.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10. Продукт должен иметь возможность создания отказоустойчивых конфигураций на базе встроенных технологий, использование сторонних (внешних) средств для построения таких (отказоустойчивых) конфигураций - не допускается.</w:t>
      </w:r>
    </w:p>
    <w:p w:rsidR="008362F0" w:rsidRDefault="008362F0" w:rsidP="00E90A1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11. Продукт должен иметь функционал добавления администраторов через веб-портал администрирования Продукта с возможностью выбора ролей, срока действия учетной записи, языка и способа аутентификации администратора.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Для каждой учетной записи администратора должна быть поддержка по нескольких методов аутентификации: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>
        <w:rPr>
          <w:rFonts w:ascii="Arial" w:hAnsi="Arial" w:cs="Arial"/>
          <w:color w:val="222222"/>
          <w:shd w:val="clear" w:color="auto" w:fill="FFFFFF"/>
        </w:rPr>
        <w:t xml:space="preserve"> С помощью статического пароля, хранящегося в безопасном хранилище Продукта;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>
        <w:rPr>
          <w:rFonts w:ascii="Arial" w:hAnsi="Arial" w:cs="Arial"/>
          <w:color w:val="222222"/>
          <w:shd w:val="clear" w:color="auto" w:fill="FFFFFF"/>
        </w:rPr>
        <w:t xml:space="preserve"> Одноразовый пароль, генерируемый внешними службами (например, RADIUS-сервер);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>
        <w:rPr>
          <w:rFonts w:ascii="Arial" w:hAnsi="Arial" w:cs="Arial"/>
          <w:color w:val="222222"/>
          <w:shd w:val="clear" w:color="auto" w:fill="FFFFFF"/>
        </w:rPr>
        <w:t xml:space="preserve"> С помощью внешнего каталога пользователей (AD/LDAP)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sym w:font="Symbol" w:char="F0A7"/>
      </w:r>
      <w:r>
        <w:rPr>
          <w:rFonts w:ascii="Arial" w:hAnsi="Arial" w:cs="Arial"/>
          <w:color w:val="222222"/>
          <w:shd w:val="clear" w:color="auto" w:fill="FFFFFF"/>
        </w:rPr>
        <w:t xml:space="preserve"> С помощью ключа SSH.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12. Продукт должен иметь функционал добавления привилегированных пользователей через веб-портал администрирования Продукта с возможностью выбора ролей, срока действия учетной записи, языка и способа аутентификации администратора.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Продукт должен иметь функционал добавления привилегированных пользователей следующим образом: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>
        <w:rPr>
          <w:rFonts w:ascii="Arial" w:hAnsi="Arial" w:cs="Arial"/>
          <w:color w:val="222222"/>
          <w:shd w:val="clear" w:color="auto" w:fill="FFFFFF"/>
        </w:rPr>
        <w:t xml:space="preserve"> в ручном режиме;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>
        <w:rPr>
          <w:rFonts w:ascii="Arial" w:hAnsi="Arial" w:cs="Arial"/>
          <w:color w:val="222222"/>
          <w:shd w:val="clear" w:color="auto" w:fill="FFFFFF"/>
        </w:rPr>
        <w:t xml:space="preserve"> Синхронизация с существующим каталогом пользователей (AD/LDAP)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>
        <w:rPr>
          <w:rFonts w:ascii="Arial" w:hAnsi="Arial" w:cs="Arial"/>
          <w:color w:val="222222"/>
          <w:shd w:val="clear" w:color="auto" w:fill="FFFFFF"/>
        </w:rPr>
        <w:t xml:space="preserve"> Через интерфейс API.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Для каждой учетной записи должна быть поддержка по крайней мере нескольких методов аутентификации: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>
        <w:rPr>
          <w:rFonts w:ascii="Arial" w:hAnsi="Arial" w:cs="Arial"/>
          <w:color w:val="222222"/>
          <w:shd w:val="clear" w:color="auto" w:fill="FFFFFF"/>
        </w:rPr>
        <w:t xml:space="preserve"> С помощью статического пароля, хранящегося в защищенном хранилище Продукта;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>
        <w:rPr>
          <w:rFonts w:ascii="Arial" w:hAnsi="Arial" w:cs="Arial"/>
          <w:color w:val="222222"/>
          <w:shd w:val="clear" w:color="auto" w:fill="FFFFFF"/>
        </w:rPr>
        <w:t xml:space="preserve"> Одноразовый пароль, генерируемый внешними сервисами (например, RADIUS-сервер);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>
        <w:rPr>
          <w:rFonts w:ascii="Arial" w:hAnsi="Arial" w:cs="Arial"/>
          <w:color w:val="222222"/>
          <w:shd w:val="clear" w:color="auto" w:fill="FFFFFF"/>
        </w:rPr>
        <w:t xml:space="preserve"> Использование внешнего каталога пользователей (AD/LDAP)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>
        <w:rPr>
          <w:rFonts w:ascii="Arial" w:hAnsi="Arial" w:cs="Arial"/>
          <w:color w:val="222222"/>
          <w:shd w:val="clear" w:color="auto" w:fill="FFFFFF"/>
        </w:rPr>
        <w:t xml:space="preserve"> Использование ключа SSH.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13. Продукт должен иметь следующие возможности для работы с реквизитами доступа (логины, пароли, доменное имя, SSH ключи и т. д.), используемых привилегированными пользователями для подключения к целевым системам: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>
        <w:rPr>
          <w:rFonts w:ascii="Arial" w:hAnsi="Arial" w:cs="Arial"/>
          <w:color w:val="222222"/>
          <w:shd w:val="clear" w:color="auto" w:fill="FFFFFF"/>
        </w:rPr>
        <w:t xml:space="preserve"> Ручное создание и хранение реквизитов доступа в защищенном хранилище Продукта;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>
        <w:rPr>
          <w:rFonts w:ascii="Arial" w:hAnsi="Arial" w:cs="Arial"/>
          <w:color w:val="222222"/>
          <w:shd w:val="clear" w:color="auto" w:fill="FFFFFF"/>
        </w:rPr>
        <w:t xml:space="preserve"> Использование внешних систем аутентификации (включая внешние специализированные хранилища паролей);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>
        <w:rPr>
          <w:rFonts w:ascii="Arial" w:hAnsi="Arial" w:cs="Arial"/>
          <w:color w:val="222222"/>
          <w:shd w:val="clear" w:color="auto" w:fill="FFFFFF"/>
        </w:rPr>
        <w:t xml:space="preserve"> Анонимный доступ (без необходимости ввода реквизитов доступа).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 случае ручного создания и хранения реквизитов доступа для подключения к целевым системам, Продукт должен иметь функциональность полной маскировки от привилегированных пользователей данных реквизитов (за исключением случаев, когда такой пересмотр допускается отдельною парольною политикою).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Продукт должен обеспечить функционал дополнительной (повторной) принудительной аутентификации на целевых системах, даже в том случае, если реквизиты доступа привилегированных пользователей на Продукте и целевых системах полностью совпадают.</w:t>
      </w:r>
    </w:p>
    <w:p w:rsidR="008362F0" w:rsidRDefault="008362F0" w:rsidP="00E90A1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14. Продукт должен иметь возможность принудительной замены паролей на конкретных целевых системах по данной парольной политике для отдельно назначенных учетных записей привилегированных пользователей.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Такая парольная политика должна обеспечивать следующие возможности: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>
        <w:rPr>
          <w:rFonts w:ascii="Arial" w:hAnsi="Arial" w:cs="Arial"/>
          <w:color w:val="222222"/>
          <w:shd w:val="clear" w:color="auto" w:fill="FFFFFF"/>
        </w:rPr>
        <w:t xml:space="preserve"> Длина пароля;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>
        <w:rPr>
          <w:rFonts w:ascii="Arial" w:hAnsi="Arial" w:cs="Arial"/>
          <w:color w:val="222222"/>
          <w:shd w:val="clear" w:color="auto" w:fill="FFFFFF"/>
        </w:rPr>
        <w:t xml:space="preserve"> Сложность пароля (включая требования к большим буквам, цифровым символам, специальным символам);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>
        <w:rPr>
          <w:rFonts w:ascii="Arial" w:hAnsi="Arial" w:cs="Arial"/>
          <w:color w:val="222222"/>
          <w:shd w:val="clear" w:color="auto" w:fill="FFFFFF"/>
        </w:rPr>
        <w:t xml:space="preserve"> Частота изменения пароля.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>
        <w:rPr>
          <w:rFonts w:ascii="Arial" w:hAnsi="Arial" w:cs="Arial"/>
          <w:color w:val="222222"/>
          <w:shd w:val="clear" w:color="auto" w:fill="FFFFFF"/>
        </w:rPr>
        <w:t xml:space="preserve"> Ротация паролей по завершению активного сеанса.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>
        <w:rPr>
          <w:rFonts w:ascii="Arial" w:hAnsi="Arial" w:cs="Arial"/>
          <w:color w:val="222222"/>
          <w:shd w:val="clear" w:color="auto" w:fill="FFFFFF"/>
        </w:rPr>
        <w:t xml:space="preserve"> Принудительное изменение пароля в соответствии с данной парольной политикой должно поддерживаться по крайней мере на следующих целевых системах: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Unix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Linux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- операционные системы на базе (через SSH);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>
        <w:rPr>
          <w:rFonts w:ascii="Arial" w:hAnsi="Arial" w:cs="Arial"/>
          <w:color w:val="222222"/>
          <w:shd w:val="clear" w:color="auto" w:fill="FFFFFF"/>
        </w:rPr>
        <w:t xml:space="preserve"> Операционные системы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Windows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(через WMI, LDAP);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A7"/>
      </w:r>
      <w:r>
        <w:rPr>
          <w:rFonts w:ascii="Arial" w:hAnsi="Arial" w:cs="Arial"/>
          <w:color w:val="222222"/>
          <w:shd w:val="clear" w:color="auto" w:fill="FFFFFF"/>
        </w:rPr>
        <w:t xml:space="preserve"> Система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Cisco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(через SSH,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Telnet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Преимуществом будет функционал безопасного обмена паролями между программными приложениями.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</w:t>
      </w:r>
      <w:r w:rsidRPr="008362F0">
        <w:rPr>
          <w:rFonts w:ascii="Arial" w:hAnsi="Arial" w:cs="Arial"/>
          <w:color w:val="222222"/>
          <w:shd w:val="clear" w:color="auto" w:fill="FFFFFF"/>
        </w:rPr>
        <w:t>5</w:t>
      </w:r>
      <w:r>
        <w:rPr>
          <w:rFonts w:ascii="Arial" w:hAnsi="Arial" w:cs="Arial"/>
          <w:color w:val="222222"/>
          <w:shd w:val="clear" w:color="auto" w:fill="FFFFFF"/>
        </w:rPr>
        <w:t xml:space="preserve">. Продукт должен иметь встроенный функционал для оценки эффективности работы с целевыми системами, как отдельных привилегированных пользователей, так и групп привилегированных пользователей. Функционал эффективности работы с целевыми системами должен предоставлять статистику об активных действиях привилегированных пользователей (время активной работы в отношении общего времени работы с целевой </w:t>
      </w:r>
      <w:r>
        <w:rPr>
          <w:rFonts w:ascii="Arial" w:hAnsi="Arial" w:cs="Arial"/>
          <w:color w:val="222222"/>
          <w:shd w:val="clear" w:color="auto" w:fill="FFFFFF"/>
        </w:rPr>
        <w:lastRenderedPageBreak/>
        <w:t>системой) возможность детализации и экспорта статистических данных на внешний отчет.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17. Продукт должен иметь функционал временного или полного принудительного прекращения работы сессий привилегированных пользователей ответственными лицами в режиме реального времени. Также Продукт должен иметь возможность одновременно с прекращением сессии привилегированного пользователя блокировать учетную запись привилегированного пользователя сессия которого прекращается.</w:t>
      </w:r>
    </w:p>
    <w:p w:rsidR="008362F0" w:rsidRPr="008362F0" w:rsidRDefault="008362F0" w:rsidP="00E90A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17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Резервное копирование должно использовать зашифрованный (защищенный) протокол обмена данными (например, на основе пары публичных и приватных SSH-ключей). Созданные резервные копии должны быть защищены от несанкционированного просмотра данных, что в них хранятся и от несанкц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ионированного восстановления.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18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Продукт должен иметь встроенные механизмы пересмотра результатов действий привилегированных пользователей, а именно - просмотр записанных сессий, вводимых команд и ответов целевой системы на такие команды. Просмотр результатов должен обеспечиваться в веб-портале администрирования без необходимости установки каких-либо средств (программных приложений, плагинов и т. д.). Продукт должен иметь встроенные фильтры поиска результатов действий привилегированных пользователей по различным критериям, по меньшей мере по имени привилегированного пользователя или пользователей, введенными командами, типу протокола, именем целевой системы, а также в заданном диапазоне дат. Продукт должен иметь возможность создания отчетов на базе полученных результатов с заданными фильтрами. Такие отчеты должны иметь возможность быть экспортировано в виде ф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айлов формата CSV, PDF, HTML.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19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Продукт должен иметь систему хранения и обработки событий в виде журналов, что хранятся в защищенном хранилище.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Все журналы событий должны быть защищены от удаления, включая администраторов Продукта с самым высоким уровнем доступа (правами).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Журналы событий должны содержать в себе по крайней мере следующую информацию: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A7"/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События, связанные с производительностью Продукта (включая журналы отладки);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A7"/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События, связанные с работой привилегированных пользователей в целевых системах;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A7"/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События, связанные с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администрированием Продукта.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20. Продукт должен иметь встроенные механизмы просмотра результатов действий привилегированных пользователей, а именно просмотр записанных сеансов, вводимых команд и ответы целевой системы на эти команды. Результаты просмотра должны предоставляться на веб-портале администрирования без необходимости установки каких-либо средств (программных приложений, плагинов и т. д.).  Продукт должен иметь встроенные фильтры для поиска результатов действий привилегированных пользователей по различным критериям, по крайней мере, по имени привилегированного пользователя или пользователей, введенных командами, типу протокола, название целевой системы, и в заданном диапазоне дат. Продукт должен иметь возможность генерировать отчеты на основе результатов, полученных с помощью данного фильтра. Эти отчеты должны иметь возможность экспортироват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ься как CSV, PDF, HTML-файлы.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21. Продукт должен иметь возможность предоставлять доступ третьим лицам к сессиям привилегированных пользователей, подключенных в режиме реального времени так и к сессиям что были сохранены (записаны). Такой доступ должен 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предоставляться с помощью уникального URL-ссылки с возможностью подключения третьего лица к заданной сессии без какой-либо дополнительной авторизации. При создании URL ссылки обязательно должна быть возможность задания времени действия такой ссылки и режима доступа (полный доступ к сессии или досту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 только в режиме просмотра).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22. Продукт должен иметь функционал просмотра ответственными лицами сессий привилегированных пользователей в режиме реального времени, без какого-либо явного информирования привилегированных пользователей во время такого просмотра.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Кроме того, продукт должен предоставить ответственному лицу информацию о сеансе: имя и IP-адрес целевой системы, имя пользователя, тип используемого пр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отокола, время начала сеанса.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23. Продукт должен иметь функционал временного или полного принудительного прекращения сессий привилегированных пользователей, ответственными лицами в режиме реального времени. Также, Продукт должен иметь возможность одновременно с прекращением сеанса привилегированного пользователя блокировать учетную запись привилегированного пользователя,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сессия которого прекращается.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24. Средство должно иметь функционал поведенческого анализа, позволять анализировать поведение работы пользователей по следующим критериям: RDP сессии - анализ выполняемых действий с помощью компьютерной мыши; SSH сессии - анализ команд, Которые поль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зователи вводят с клавиатуры.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25. Продукт должен обеспечивать контроль привилегированных пользователей, которые подключаются к целевым систем по протоколу RDP.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Продукт должен иметь возможность контролировать подключение в различных режимах работы протокола RDP, в том числе - в режимах </w:t>
      </w:r>
      <w:proofErr w:type="spellStart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Enhanced</w:t>
      </w:r>
      <w:proofErr w:type="spellEnd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RDP </w:t>
      </w:r>
      <w:proofErr w:type="spellStart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Security</w:t>
      </w:r>
      <w:proofErr w:type="spellEnd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(TLS) и NLA.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Продукт должен иметь функционал по принудительному ограничению разрешения и глубины цвета сессии RDP, принудительного отключения буфера обмена, ограничение доступа к целевой системе устройства, ограничения по работе с мультимедийными установками.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Результатом контроля привилегированных пользователей, которые подключаются к целевым систем по протоколу RDP должен быть записанный графический видеоматериал (видеоролик).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Продукт должен иметь функционал экспорта сохранившихся графических видеоматериалов (видеороликов) во внешние видео форматы AVI, FLV, MPEG с заданной разрешающей способностью.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Средство должно обеспечить функционал подключения к RDP сессии c возможностью перехвата управления действий привилегированных пользователей. То есть, Средство должно обеспечивать одновременную работу пользователя и администратора, который подключается к активной сессии и перехватывает управление конечной системой с фиксацией логов, кто и когда в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ыполняет конкретные действия.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26. Продукт должен обеспечивать контроль привилегированных пользователей, которые подключаются к целевым систем по протоколу SSH.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Продукт должен иметь возможность работы со стандартом Х11 через протокол SSH, в том числе - возможность воспроизведения графики через Х11.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Продукт должен иметь функционал по принудительному ограничению файловых операций (запрет протоколов файлового обмена SFTP и SCP).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Результатом контроля привилегированных пользователей, которые подключаются к целевым системам по протоколу SSH (или X11) должен быть записан графический видеоматериал (видеоролик).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Продукт должен иметь функционал экспорта сохранившихся графических видеоматериалов (видеороликов) во внешние видео форматы AVI, FLV, MPEG с задан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ной разрешающей способностью.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27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Продукт должен обеспечивать контроль привилегированных пользователей, которые подключаются к целевым систем по протоколу </w:t>
      </w:r>
      <w:proofErr w:type="spellStart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Telnet</w:t>
      </w:r>
      <w:proofErr w:type="spellEnd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Результатом контроля привилегированных пользователей, которые подключаются к целевым системам по протоколу </w:t>
      </w:r>
      <w:proofErr w:type="spellStart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Telnet</w:t>
      </w:r>
      <w:proofErr w:type="spellEnd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должен быть записан графический видеоматериал (видеоролик) или текстовый журнал действий (команд пользователя и ответов целев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 системы на такие команды).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28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Продукт должен иметь функционал цифровой подписи записанных сессий специальными ключами / сертификатами от доверенных поставщиков таких ключей / сертификатов с целью обе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спечения неизменности данных.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29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Продукт должен обеспечивать контроль привилегированных пользователей что подключаются к целевым систем по протоколу VNC.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Результатом контроля привилегированных пользователей, которые подключаются к целевым систем по протоколу VNC должен быть записанный графический видеоматериал (видеоролик).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Продукт должен иметь функционал экспорта сохранившихся графических видеоматериалов (видеороликов) во внешние видео форматы AVI, FLV, MPEG с заданной разрешающей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способностью.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30. Продукт должен поставляться в виде виртуального устройства (VA - </w:t>
      </w:r>
      <w:proofErr w:type="spellStart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virtual</w:t>
      </w:r>
      <w:proofErr w:type="spellEnd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appliance</w:t>
      </w:r>
      <w:proofErr w:type="spellEnd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), тип поставки должен быть выполнен в виде единой платформы, которая не требует использования постороннего системного или прикладного программного обеспечения (операционных систем, приложений, систем управления базами данных 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т.п.) для его имплементации.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31. Продукт должен обеспечивать контроль привилегированных пользователей, которые подключаются к целевым системам по протоколу HTTP и HTTPS (с поддержкой стандартов SSLv2 и SSLv3).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Результатом контроля привилегированных пользователей что подключаются к целевым системам по протоколу HTTP и HTTPS (ресурсы на базе HTML) должен быть записан графический видеоматериал (видеоролик)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Продукт должен иметь функционал экспорта сохранившихся графических видеоматериалов (видеороликов) во внешние видео форматы AVI, FLV, MPEG с задан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ной разрешающей способностью.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32. Продукт должен иметь встроенный функционал оценки эффективности работы с целевыми системами как отдельных привилегированных пользователей, так и групп привилегированных пользователей. Функционал эффективности работы с целевыми системами должен предоставлять статистику активных действий привилегированных пользователей (время активной работы по отношению к общему времени работы с целевой системой) возможностью детализации и экспорта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статистики во внешней отчет.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33. Продукт должен обеспечивать контроль привилегированных пользователей, которые подключаются к целевым системам по протоколу MS SQL (с поддержкой стандартов TDS - </w:t>
      </w:r>
      <w:proofErr w:type="spellStart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Tabular</w:t>
      </w:r>
      <w:proofErr w:type="spellEnd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Data</w:t>
      </w:r>
      <w:proofErr w:type="spellEnd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Stream</w:t>
      </w:r>
      <w:proofErr w:type="spellEnd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Результатом контроля привилегированных пользователей, которые подключаются к целевым системам по протоколу MS SQL должен быть текстовый журнал действий (команд пользователя и ответов целевой системы на такие команды).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Продукт должен иметь функционал экспорта сохранившихся текстовых журналов во внешние форматы с текстовой структурой.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Продукт должен обеспечивать контроль привилегированных пользователей, которые подключаются к целевым систем по протоколу </w:t>
      </w:r>
      <w:proofErr w:type="spellStart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MySQL</w:t>
      </w:r>
      <w:proofErr w:type="spellEnd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Результатом контроля привилегированных пользователей, которые подключаются 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к целевым системам по протоколу </w:t>
      </w:r>
      <w:proofErr w:type="spellStart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MySQL</w:t>
      </w:r>
      <w:proofErr w:type="spellEnd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должен быть текстовый журнал действий (команд пользователя и ответов целевой системы на такие команды).</w:t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Продукт должен иметь функционал экспорта сохранившихся текстовых журналов во внешние фо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рматы с текстовой структурой.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34. Использование веб-консоли на базе технологий </w:t>
      </w:r>
      <w:proofErr w:type="spellStart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Flash</w:t>
      </w:r>
      <w:proofErr w:type="spellEnd"/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ли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Java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(JRE) не допускается.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8362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35. Продукт должен иметь встроенный функционал распознавания текстовой информации в записанных графических сессиях (OCR механизм или аналог), в том числе - кириллические символы, с целью дальнейшего поиска такой информации. Данный функционал должен работать как в ручном режиме, так и в автоматическом (применяться к каждой сохраненной сессии без вмешательства администратора Продукта).</w:t>
      </w:r>
    </w:p>
    <w:p w:rsidR="008362F0" w:rsidRPr="008362F0" w:rsidRDefault="008362F0" w:rsidP="00E90A11">
      <w:pPr>
        <w:jc w:val="both"/>
        <w:rPr>
          <w:b/>
        </w:rPr>
      </w:pPr>
    </w:p>
    <w:sectPr w:rsidR="008362F0" w:rsidRPr="0083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F0"/>
    <w:rsid w:val="001560E0"/>
    <w:rsid w:val="008362F0"/>
    <w:rsid w:val="00E90A11"/>
    <w:rsid w:val="00FE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362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362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48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3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3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8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1756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3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043786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Evgenii Khon (IT – Security Officer)</dc:creator>
  <cp:lastModifiedBy>TemirbekM</cp:lastModifiedBy>
  <cp:revision>2</cp:revision>
  <dcterms:created xsi:type="dcterms:W3CDTF">2021-04-15T11:07:00Z</dcterms:created>
  <dcterms:modified xsi:type="dcterms:W3CDTF">2021-04-15T11:07:00Z</dcterms:modified>
</cp:coreProperties>
</file>