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6F367" w14:textId="77777777" w:rsidR="00110784" w:rsidRPr="00EC0E08" w:rsidRDefault="00110784" w:rsidP="00A918A3">
      <w:pPr>
        <w:spacing w:after="0" w:line="240" w:lineRule="auto"/>
        <w:rPr>
          <w:rFonts w:asciiTheme="majorHAnsi" w:hAnsiTheme="majorHAnsi" w:cs="Helvetica"/>
          <w:lang w:val="ru-RU"/>
        </w:rPr>
      </w:pPr>
    </w:p>
    <w:p w14:paraId="1F6495CE" w14:textId="61D4557F" w:rsidR="00110784" w:rsidRDefault="00F03316" w:rsidP="00A918A3">
      <w:pPr>
        <w:spacing w:after="0" w:line="240" w:lineRule="auto"/>
        <w:rPr>
          <w:rFonts w:asciiTheme="majorHAnsi" w:hAnsiTheme="majorHAnsi" w:cs="Helvetica"/>
        </w:rPr>
      </w:pPr>
      <w:r w:rsidRPr="00F03316">
        <w:rPr>
          <w:rFonts w:asciiTheme="majorHAnsi" w:hAnsiTheme="majorHAnsi" w:cs="Helvetica"/>
        </w:rPr>
        <w:t>US Peace Corps in the Kyrgyz Republic announces a tende</w:t>
      </w:r>
      <w:r>
        <w:rPr>
          <w:rFonts w:asciiTheme="majorHAnsi" w:hAnsiTheme="majorHAnsi" w:cs="Helvetica"/>
        </w:rPr>
        <w:t xml:space="preserve">r for </w:t>
      </w:r>
      <w:r w:rsidR="00154068">
        <w:rPr>
          <w:rFonts w:asciiTheme="majorHAnsi" w:hAnsiTheme="majorHAnsi" w:cs="Helvetica"/>
        </w:rPr>
        <w:t xml:space="preserve">a </w:t>
      </w:r>
      <w:r>
        <w:rPr>
          <w:rFonts w:asciiTheme="majorHAnsi" w:hAnsiTheme="majorHAnsi" w:cs="Helvetica"/>
        </w:rPr>
        <w:t>long-term rental house</w:t>
      </w:r>
      <w:r w:rsidR="00154068">
        <w:rPr>
          <w:rFonts w:asciiTheme="majorHAnsi" w:hAnsiTheme="majorHAnsi" w:cs="Helvetica"/>
        </w:rPr>
        <w:t xml:space="preserve"> with the same requirements as listed below.</w:t>
      </w:r>
      <w:r w:rsidR="002440EB">
        <w:rPr>
          <w:rFonts w:asciiTheme="majorHAnsi" w:hAnsiTheme="majorHAnsi" w:cs="Helvetica"/>
        </w:rPr>
        <w:t xml:space="preserve"> </w:t>
      </w:r>
      <w:r w:rsidR="00154068">
        <w:rPr>
          <w:rFonts w:asciiTheme="majorHAnsi" w:hAnsiTheme="majorHAnsi" w:cs="Helvetica"/>
        </w:rPr>
        <w:t xml:space="preserve">Long-term rental refers to </w:t>
      </w:r>
      <w:proofErr w:type="gramStart"/>
      <w:r w:rsidR="002440EB">
        <w:t>1</w:t>
      </w:r>
      <w:proofErr w:type="gramEnd"/>
      <w:r w:rsidR="002440EB">
        <w:t xml:space="preserve"> initial year plus 4 option years for a total of 5 years rent (renewable).</w:t>
      </w:r>
      <w:r w:rsidR="006724EE" w:rsidRPr="006724EE">
        <w:rPr>
          <w:rFonts w:asciiTheme="majorHAnsi" w:hAnsiTheme="majorHAnsi" w:cs="Helvetica"/>
        </w:rPr>
        <w:t xml:space="preserve"> </w:t>
      </w:r>
    </w:p>
    <w:p w14:paraId="226CE820" w14:textId="51E56FFA" w:rsidR="00841BA6" w:rsidRDefault="00841BA6" w:rsidP="00A918A3">
      <w:pPr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Preference </w:t>
      </w:r>
      <w:proofErr w:type="gramStart"/>
      <w:r>
        <w:rPr>
          <w:rFonts w:asciiTheme="majorHAnsi" w:hAnsiTheme="majorHAnsi" w:cs="Helvetica"/>
        </w:rPr>
        <w:t>will be given</w:t>
      </w:r>
      <w:proofErr w:type="gramEnd"/>
      <w:r>
        <w:rPr>
          <w:rFonts w:asciiTheme="majorHAnsi" w:hAnsiTheme="majorHAnsi" w:cs="Helvetica"/>
        </w:rPr>
        <w:t xml:space="preserve"> to properties that meet the following criteria</w:t>
      </w:r>
      <w:r w:rsidR="00F5791A">
        <w:rPr>
          <w:rFonts w:asciiTheme="majorHAnsi" w:hAnsiTheme="majorHAnsi" w:cs="Helvetica"/>
        </w:rPr>
        <w:t>. See section E for additional information</w:t>
      </w:r>
      <w:r w:rsidR="00154068">
        <w:rPr>
          <w:rFonts w:asciiTheme="majorHAnsi" w:hAnsiTheme="majorHAnsi" w:cs="Helvetica"/>
        </w:rPr>
        <w:t xml:space="preserve"> on the decision-making process.</w:t>
      </w:r>
      <w:r>
        <w:rPr>
          <w:rFonts w:asciiTheme="majorHAnsi" w:hAnsiTheme="majorHAnsi" w:cs="Helvetica"/>
        </w:rPr>
        <w:t xml:space="preserve"> </w:t>
      </w:r>
    </w:p>
    <w:p w14:paraId="70D3BC13" w14:textId="77777777" w:rsidR="00E307DC" w:rsidRDefault="00E307DC" w:rsidP="00A918A3">
      <w:pPr>
        <w:spacing w:after="0" w:line="240" w:lineRule="auto"/>
        <w:rPr>
          <w:rFonts w:asciiTheme="majorHAnsi" w:hAnsiTheme="majorHAnsi" w:cs="Helvetica"/>
        </w:rPr>
      </w:pPr>
    </w:p>
    <w:p w14:paraId="501F0410" w14:textId="52D79E1B" w:rsidR="00841BA6" w:rsidRPr="00154068" w:rsidRDefault="00841BA6" w:rsidP="0015222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Helvetica"/>
          <w:b/>
          <w:bCs/>
        </w:rPr>
      </w:pPr>
      <w:r w:rsidRPr="00154068">
        <w:rPr>
          <w:rFonts w:asciiTheme="majorHAnsi" w:hAnsiTheme="majorHAnsi" w:cs="Helvetica"/>
          <w:b/>
          <w:bCs/>
        </w:rPr>
        <w:t>General Property Criteria</w:t>
      </w:r>
    </w:p>
    <w:p w14:paraId="05E3269B" w14:textId="3F58200A" w:rsidR="00110784" w:rsidRPr="00154068" w:rsidRDefault="00E307DC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  <w:color w:val="000000" w:themeColor="text1"/>
        </w:rPr>
      </w:pPr>
      <w:r w:rsidRPr="00154068">
        <w:rPr>
          <w:rFonts w:asciiTheme="majorHAnsi" w:hAnsiTheme="majorHAnsi" w:cs="Helvetica"/>
          <w:color w:val="000000" w:themeColor="text1"/>
        </w:rPr>
        <w:t xml:space="preserve">Property </w:t>
      </w:r>
      <w:r w:rsidR="0066269C" w:rsidRPr="00154068">
        <w:rPr>
          <w:rFonts w:asciiTheme="majorHAnsi" w:hAnsiTheme="majorHAnsi" w:cs="Helvetica"/>
          <w:color w:val="000000" w:themeColor="text1"/>
        </w:rPr>
        <w:t>will</w:t>
      </w:r>
      <w:r w:rsidRPr="00154068">
        <w:rPr>
          <w:rFonts w:asciiTheme="majorHAnsi" w:hAnsiTheme="majorHAnsi" w:cs="Helvetica"/>
          <w:color w:val="000000" w:themeColor="text1"/>
        </w:rPr>
        <w:t xml:space="preserve"> </w:t>
      </w:r>
      <w:r w:rsidR="00F5791A" w:rsidRPr="00154068">
        <w:rPr>
          <w:rFonts w:asciiTheme="majorHAnsi" w:hAnsiTheme="majorHAnsi" w:cs="Helvetica"/>
          <w:color w:val="000000" w:themeColor="text1"/>
        </w:rPr>
        <w:t xml:space="preserve">be </w:t>
      </w:r>
      <w:r w:rsidRPr="00154068">
        <w:rPr>
          <w:rFonts w:asciiTheme="majorHAnsi" w:hAnsiTheme="majorHAnsi" w:cs="Helvetica"/>
          <w:color w:val="000000" w:themeColor="text1"/>
        </w:rPr>
        <w:t>located in the southern part of Bishkek</w:t>
      </w:r>
      <w:r w:rsidR="00B50BE2">
        <w:rPr>
          <w:rFonts w:asciiTheme="majorHAnsi" w:hAnsiTheme="majorHAnsi" w:cs="Helvetica"/>
          <w:color w:val="000000" w:themeColor="text1"/>
        </w:rPr>
        <w:t xml:space="preserve"> </w:t>
      </w:r>
      <w:r w:rsidR="00B50BE2" w:rsidRPr="00E0467D">
        <w:rPr>
          <w:rFonts w:asciiTheme="majorHAnsi" w:hAnsiTheme="majorHAnsi" w:cs="Helvetica"/>
          <w:color w:val="000000" w:themeColor="text1"/>
        </w:rPr>
        <w:t>(</w:t>
      </w:r>
      <w:r w:rsidR="00F061AC">
        <w:rPr>
          <w:rFonts w:asciiTheme="majorHAnsi" w:hAnsiTheme="majorHAnsi" w:cs="Helvetica"/>
          <w:b/>
          <w:color w:val="000000" w:themeColor="text1"/>
        </w:rPr>
        <w:t>Gorkiy/Bakayeva</w:t>
      </w:r>
      <w:bookmarkStart w:id="0" w:name="_GoBack"/>
      <w:bookmarkEnd w:id="0"/>
      <w:r w:rsidR="00B50BE2" w:rsidRPr="00E0467D">
        <w:rPr>
          <w:rFonts w:asciiTheme="majorHAnsi" w:hAnsiTheme="majorHAnsi" w:cs="Helvetica"/>
          <w:b/>
          <w:color w:val="000000" w:themeColor="text1"/>
        </w:rPr>
        <w:t>/Baityk Batyr/A. Masaliev)</w:t>
      </w:r>
      <w:r w:rsidR="00B50BE2">
        <w:rPr>
          <w:rFonts w:asciiTheme="majorHAnsi" w:hAnsiTheme="majorHAnsi" w:cs="Helvetica"/>
          <w:color w:val="000000" w:themeColor="text1"/>
        </w:rPr>
        <w:t xml:space="preserve"> </w:t>
      </w:r>
      <w:r w:rsidR="00EC0E08" w:rsidRPr="00154068">
        <w:rPr>
          <w:rFonts w:asciiTheme="majorHAnsi" w:hAnsiTheme="majorHAnsi" w:cs="Helvetica"/>
          <w:color w:val="000000" w:themeColor="text1"/>
        </w:rPr>
        <w:t>with easy access to the city center</w:t>
      </w:r>
      <w:r w:rsidR="0066269C" w:rsidRPr="00154068">
        <w:rPr>
          <w:rFonts w:asciiTheme="majorHAnsi" w:hAnsiTheme="majorHAnsi" w:cs="Helvetica"/>
          <w:color w:val="000000" w:themeColor="text1"/>
        </w:rPr>
        <w:t xml:space="preserve">. </w:t>
      </w:r>
    </w:p>
    <w:p w14:paraId="764CCBF7" w14:textId="612E3E5A" w:rsidR="00AC7A8A" w:rsidRPr="00154068" w:rsidRDefault="00D2688F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  <w:color w:val="000000" w:themeColor="text1"/>
        </w:rPr>
      </w:pPr>
      <w:r w:rsidRPr="00154068">
        <w:rPr>
          <w:rFonts w:asciiTheme="majorHAnsi" w:hAnsiTheme="majorHAnsi" w:cs="Helvetica"/>
          <w:color w:val="000000" w:themeColor="text1"/>
        </w:rPr>
        <w:t xml:space="preserve">Home should have </w:t>
      </w:r>
      <w:r w:rsidR="00813005" w:rsidRPr="00154068">
        <w:rPr>
          <w:rFonts w:asciiTheme="majorHAnsi" w:hAnsiTheme="majorHAnsi" w:cs="Helvetica"/>
          <w:color w:val="000000" w:themeColor="text1"/>
        </w:rPr>
        <w:t>3-4</w:t>
      </w:r>
      <w:r w:rsidR="00AC7A8A" w:rsidRPr="00154068">
        <w:rPr>
          <w:rFonts w:asciiTheme="majorHAnsi" w:hAnsiTheme="majorHAnsi" w:cs="Helvetica"/>
          <w:color w:val="000000" w:themeColor="text1"/>
        </w:rPr>
        <w:t xml:space="preserve"> bedrooms</w:t>
      </w:r>
      <w:r w:rsidRPr="00154068">
        <w:rPr>
          <w:rFonts w:asciiTheme="majorHAnsi" w:hAnsiTheme="majorHAnsi" w:cs="Helvetica"/>
          <w:color w:val="000000" w:themeColor="text1"/>
        </w:rPr>
        <w:t xml:space="preserve"> plus a </w:t>
      </w:r>
      <w:r w:rsidR="00AC7A8A" w:rsidRPr="00154068">
        <w:rPr>
          <w:rFonts w:asciiTheme="majorHAnsi" w:hAnsiTheme="majorHAnsi" w:cs="Helvetica"/>
          <w:color w:val="000000" w:themeColor="text1"/>
        </w:rPr>
        <w:t xml:space="preserve">living room, dining room, kitchen, </w:t>
      </w:r>
      <w:r w:rsidRPr="00154068">
        <w:rPr>
          <w:rFonts w:asciiTheme="majorHAnsi" w:hAnsiTheme="majorHAnsi" w:cs="Helvetica"/>
          <w:color w:val="000000" w:themeColor="text1"/>
        </w:rPr>
        <w:t xml:space="preserve">and include </w:t>
      </w:r>
      <w:r w:rsidR="00AC7A8A" w:rsidRPr="00154068">
        <w:rPr>
          <w:rFonts w:asciiTheme="majorHAnsi" w:hAnsiTheme="majorHAnsi" w:cs="Helvetica"/>
          <w:color w:val="000000" w:themeColor="text1"/>
        </w:rPr>
        <w:t xml:space="preserve">2-3 </w:t>
      </w:r>
      <w:r w:rsidR="002440EB" w:rsidRPr="00154068">
        <w:rPr>
          <w:rFonts w:asciiTheme="majorHAnsi" w:hAnsiTheme="majorHAnsi" w:cs="Helvetica"/>
          <w:color w:val="000000" w:themeColor="text1"/>
        </w:rPr>
        <w:t xml:space="preserve">full </w:t>
      </w:r>
      <w:r w:rsidR="00AC7A8A" w:rsidRPr="00154068">
        <w:rPr>
          <w:rFonts w:asciiTheme="majorHAnsi" w:hAnsiTheme="majorHAnsi" w:cs="Helvetica"/>
          <w:color w:val="000000" w:themeColor="text1"/>
        </w:rPr>
        <w:t>bathrooms.</w:t>
      </w:r>
      <w:r w:rsidR="00813005" w:rsidRPr="00154068">
        <w:rPr>
          <w:rFonts w:asciiTheme="majorHAnsi" w:hAnsiTheme="majorHAnsi" w:cs="Helvetica"/>
          <w:color w:val="000000" w:themeColor="text1"/>
        </w:rPr>
        <w:t xml:space="preserve"> If only </w:t>
      </w:r>
      <w:proofErr w:type="gramStart"/>
      <w:r w:rsidR="00813005" w:rsidRPr="00154068">
        <w:rPr>
          <w:rFonts w:asciiTheme="majorHAnsi" w:hAnsiTheme="majorHAnsi" w:cs="Helvetica"/>
          <w:color w:val="000000" w:themeColor="text1"/>
        </w:rPr>
        <w:t>3</w:t>
      </w:r>
      <w:proofErr w:type="gramEnd"/>
      <w:r w:rsidR="00813005" w:rsidRPr="00154068">
        <w:rPr>
          <w:rFonts w:asciiTheme="majorHAnsi" w:hAnsiTheme="majorHAnsi" w:cs="Helvetica"/>
          <w:color w:val="000000" w:themeColor="text1"/>
        </w:rPr>
        <w:t xml:space="preserve"> bedrooms, must have </w:t>
      </w:r>
      <w:r w:rsidR="00E5062D" w:rsidRPr="00154068">
        <w:rPr>
          <w:rFonts w:asciiTheme="majorHAnsi" w:hAnsiTheme="majorHAnsi" w:cs="Helvetica"/>
          <w:color w:val="000000" w:themeColor="text1"/>
        </w:rPr>
        <w:t xml:space="preserve">a separate </w:t>
      </w:r>
      <w:r w:rsidR="00813005" w:rsidRPr="00154068">
        <w:rPr>
          <w:rFonts w:asciiTheme="majorHAnsi" w:hAnsiTheme="majorHAnsi" w:cs="Helvetica"/>
          <w:color w:val="000000" w:themeColor="text1"/>
        </w:rPr>
        <w:t>office space</w:t>
      </w:r>
      <w:r w:rsidR="002440EB" w:rsidRPr="00154068">
        <w:rPr>
          <w:rFonts w:asciiTheme="majorHAnsi" w:hAnsiTheme="majorHAnsi" w:cs="Helvetica"/>
          <w:color w:val="000000" w:themeColor="text1"/>
        </w:rPr>
        <w:t xml:space="preserve"> or additional room</w:t>
      </w:r>
      <w:r w:rsidR="00813005" w:rsidRPr="00154068">
        <w:rPr>
          <w:rFonts w:asciiTheme="majorHAnsi" w:hAnsiTheme="majorHAnsi" w:cs="Helvetica"/>
          <w:color w:val="000000" w:themeColor="text1"/>
        </w:rPr>
        <w:t>.</w:t>
      </w:r>
    </w:p>
    <w:p w14:paraId="7B39C3C1" w14:textId="3A9D810A" w:rsidR="00AC7A8A" w:rsidRPr="00154068" w:rsidRDefault="00AC7A8A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  <w:color w:val="000000" w:themeColor="text1"/>
        </w:rPr>
      </w:pPr>
      <w:r w:rsidRPr="00154068">
        <w:rPr>
          <w:rFonts w:asciiTheme="majorHAnsi" w:hAnsiTheme="majorHAnsi" w:cs="Helvetica"/>
          <w:color w:val="000000" w:themeColor="text1"/>
        </w:rPr>
        <w:t>Usable square footage</w:t>
      </w:r>
      <w:r w:rsidR="002440EB" w:rsidRPr="00154068">
        <w:rPr>
          <w:rFonts w:asciiTheme="majorHAnsi" w:hAnsiTheme="majorHAnsi" w:cs="Helvetica"/>
          <w:color w:val="000000" w:themeColor="text1"/>
        </w:rPr>
        <w:t>, not including storage or hallways</w:t>
      </w:r>
      <w:r w:rsidRPr="00154068">
        <w:rPr>
          <w:rFonts w:asciiTheme="majorHAnsi" w:hAnsiTheme="majorHAnsi" w:cs="Helvetica"/>
          <w:color w:val="000000" w:themeColor="text1"/>
        </w:rPr>
        <w:t xml:space="preserve"> - no more than 241m</w:t>
      </w:r>
      <w:r w:rsidRPr="00154068">
        <w:rPr>
          <w:rFonts w:asciiTheme="majorHAnsi" w:hAnsiTheme="majorHAnsi" w:cs="Helvetica"/>
          <w:color w:val="000000" w:themeColor="text1"/>
          <w:vertAlign w:val="superscript"/>
        </w:rPr>
        <w:t>2</w:t>
      </w:r>
    </w:p>
    <w:p w14:paraId="7217BB38" w14:textId="6676524B" w:rsidR="00B87147" w:rsidRPr="00AC7A8A" w:rsidRDefault="00D2688F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Dedicated</w:t>
      </w:r>
      <w:r w:rsidR="001B4887">
        <w:rPr>
          <w:rFonts w:asciiTheme="majorHAnsi" w:hAnsiTheme="majorHAnsi" w:cs="Helvetica"/>
        </w:rPr>
        <w:t xml:space="preserve"> o</w:t>
      </w:r>
      <w:r w:rsidR="00B87147" w:rsidRPr="00AC7A8A">
        <w:rPr>
          <w:rFonts w:asciiTheme="majorHAnsi" w:hAnsiTheme="majorHAnsi" w:cs="Helvetica"/>
        </w:rPr>
        <w:t>utdoor space</w:t>
      </w:r>
      <w:r w:rsidR="001B4887">
        <w:rPr>
          <w:rFonts w:asciiTheme="majorHAnsi" w:hAnsiTheme="majorHAnsi" w:cs="Helvetica"/>
        </w:rPr>
        <w:t>(s)</w:t>
      </w:r>
      <w:r w:rsidR="00B87147" w:rsidRPr="00AC7A8A">
        <w:rPr>
          <w:rFonts w:asciiTheme="majorHAnsi" w:hAnsiTheme="majorHAnsi" w:cs="Helvetica"/>
        </w:rPr>
        <w:t xml:space="preserve"> that can be used </w:t>
      </w:r>
      <w:r w:rsidR="00841BA6">
        <w:rPr>
          <w:rFonts w:asciiTheme="majorHAnsi" w:hAnsiTheme="majorHAnsi" w:cs="Helvetica"/>
        </w:rPr>
        <w:t>for meetings and events</w:t>
      </w:r>
    </w:p>
    <w:p w14:paraId="13765A25" w14:textId="03DE4152" w:rsidR="00B87147" w:rsidRPr="00AC7A8A" w:rsidRDefault="0066269C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Dedicated </w:t>
      </w:r>
      <w:r w:rsidR="00B87147" w:rsidRPr="00AC7A8A">
        <w:rPr>
          <w:rFonts w:asciiTheme="majorHAnsi" w:hAnsiTheme="majorHAnsi" w:cs="Helvetica"/>
        </w:rPr>
        <w:t>laundry area</w:t>
      </w:r>
      <w:r w:rsidR="001B4887">
        <w:rPr>
          <w:rFonts w:asciiTheme="majorHAnsi" w:hAnsiTheme="majorHAnsi" w:cs="Helvetica"/>
        </w:rPr>
        <w:t xml:space="preserve"> with water and electrical hookups</w:t>
      </w:r>
      <w:r w:rsidR="00D2688F">
        <w:rPr>
          <w:rFonts w:asciiTheme="majorHAnsi" w:hAnsiTheme="majorHAnsi" w:cs="Helvetica"/>
        </w:rPr>
        <w:t xml:space="preserve"> for </w:t>
      </w:r>
      <w:proofErr w:type="gramStart"/>
      <w:r w:rsidR="00D2688F">
        <w:rPr>
          <w:rFonts w:asciiTheme="majorHAnsi" w:hAnsiTheme="majorHAnsi" w:cs="Helvetica"/>
        </w:rPr>
        <w:t>1</w:t>
      </w:r>
      <w:proofErr w:type="gramEnd"/>
      <w:r w:rsidR="00D2688F">
        <w:rPr>
          <w:rFonts w:asciiTheme="majorHAnsi" w:hAnsiTheme="majorHAnsi" w:cs="Helvetica"/>
        </w:rPr>
        <w:t xml:space="preserve"> European style washer and dryer.</w:t>
      </w:r>
    </w:p>
    <w:p w14:paraId="4F32C8ED" w14:textId="170AC380" w:rsidR="00841BA6" w:rsidRDefault="00841BA6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Homes with a front and back door</w:t>
      </w:r>
      <w:r w:rsidR="00826BCB">
        <w:rPr>
          <w:rFonts w:asciiTheme="majorHAnsi" w:hAnsiTheme="majorHAnsi" w:cs="Helvetica"/>
        </w:rPr>
        <w:t xml:space="preserve"> </w:t>
      </w:r>
      <w:proofErr w:type="gramStart"/>
      <w:r w:rsidR="00826BCB">
        <w:rPr>
          <w:rFonts w:asciiTheme="majorHAnsi" w:hAnsiTheme="majorHAnsi" w:cs="Helvetica"/>
        </w:rPr>
        <w:t>will be given</w:t>
      </w:r>
      <w:proofErr w:type="gramEnd"/>
      <w:r w:rsidR="00826BCB">
        <w:rPr>
          <w:rFonts w:asciiTheme="majorHAnsi" w:hAnsiTheme="majorHAnsi" w:cs="Helvetica"/>
        </w:rPr>
        <w:t xml:space="preserve"> additional points</w:t>
      </w:r>
      <w:r w:rsidR="00F5791A">
        <w:rPr>
          <w:rFonts w:asciiTheme="majorHAnsi" w:hAnsiTheme="majorHAnsi" w:cs="Helvetica"/>
        </w:rPr>
        <w:t>.</w:t>
      </w:r>
    </w:p>
    <w:p w14:paraId="476C241D" w14:textId="77777777" w:rsidR="002440EB" w:rsidRDefault="001B4887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Homes where each living room or bedroom has two ways out either a door or </w:t>
      </w:r>
      <w:proofErr w:type="gramStart"/>
      <w:r>
        <w:rPr>
          <w:rFonts w:asciiTheme="majorHAnsi" w:hAnsiTheme="majorHAnsi" w:cs="Helvetica"/>
        </w:rPr>
        <w:t xml:space="preserve">window </w:t>
      </w:r>
      <w:r w:rsidR="00D2688F">
        <w:rPr>
          <w:rFonts w:asciiTheme="majorHAnsi" w:hAnsiTheme="majorHAnsi" w:cs="Helvetica"/>
        </w:rPr>
        <w:t>which</w:t>
      </w:r>
      <w:r>
        <w:rPr>
          <w:rFonts w:asciiTheme="majorHAnsi" w:hAnsiTheme="majorHAnsi" w:cs="Helvetica"/>
        </w:rPr>
        <w:t xml:space="preserve"> meet </w:t>
      </w:r>
      <w:r w:rsidR="00D2688F">
        <w:rPr>
          <w:rFonts w:asciiTheme="majorHAnsi" w:hAnsiTheme="majorHAnsi" w:cs="Helvetica"/>
        </w:rPr>
        <w:t xml:space="preserve">United States Government </w:t>
      </w:r>
      <w:r>
        <w:rPr>
          <w:rFonts w:asciiTheme="majorHAnsi" w:hAnsiTheme="majorHAnsi" w:cs="Helvetica"/>
        </w:rPr>
        <w:t>fire escape requirements</w:t>
      </w:r>
      <w:r w:rsidR="00D2688F">
        <w:rPr>
          <w:rFonts w:asciiTheme="majorHAnsi" w:hAnsiTheme="majorHAnsi" w:cs="Helvetica"/>
        </w:rPr>
        <w:t xml:space="preserve"> as</w:t>
      </w:r>
      <w:proofErr w:type="gramEnd"/>
      <w:r w:rsidR="00D2688F">
        <w:rPr>
          <w:rFonts w:asciiTheme="majorHAnsi" w:hAnsiTheme="majorHAnsi" w:cs="Helvetica"/>
        </w:rPr>
        <w:t xml:space="preserve"> listed below</w:t>
      </w:r>
      <w:r>
        <w:rPr>
          <w:rFonts w:asciiTheme="majorHAnsi" w:hAnsiTheme="majorHAnsi" w:cs="Helvetica"/>
        </w:rPr>
        <w:t xml:space="preserve">. </w:t>
      </w:r>
    </w:p>
    <w:p w14:paraId="45E64FAA" w14:textId="77777777" w:rsidR="002440EB" w:rsidRDefault="001B4887" w:rsidP="00152225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Homes with openable windows in each bedroom and living room that are at least 51cm wide x 61cm high meet this requirement. </w:t>
      </w:r>
    </w:p>
    <w:p w14:paraId="35B9C786" w14:textId="2F8B1249" w:rsidR="001B4887" w:rsidRDefault="001B4887" w:rsidP="00152225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Alternatively, rooms without a window may have a secondary exit such as a door, hallway</w:t>
      </w:r>
      <w:r w:rsidR="00A306ED">
        <w:rPr>
          <w:rFonts w:asciiTheme="majorHAnsi" w:hAnsiTheme="majorHAnsi" w:cs="Helvetica"/>
        </w:rPr>
        <w:t xml:space="preserve">, </w:t>
      </w:r>
      <w:r>
        <w:rPr>
          <w:rFonts w:asciiTheme="majorHAnsi" w:hAnsiTheme="majorHAnsi" w:cs="Helvetica"/>
        </w:rPr>
        <w:t xml:space="preserve">or secondary stairway </w:t>
      </w:r>
      <w:r w:rsidR="00826BCB">
        <w:rPr>
          <w:rFonts w:asciiTheme="majorHAnsi" w:hAnsiTheme="majorHAnsi" w:cs="Helvetica"/>
        </w:rPr>
        <w:t xml:space="preserve">that lead </w:t>
      </w:r>
      <w:r>
        <w:rPr>
          <w:rFonts w:asciiTheme="majorHAnsi" w:hAnsiTheme="majorHAnsi" w:cs="Helvetica"/>
        </w:rPr>
        <w:t>out of the building.</w:t>
      </w:r>
    </w:p>
    <w:p w14:paraId="1DE97332" w14:textId="5DAFEC7B" w:rsidR="00D2688F" w:rsidRDefault="00D2688F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</w:t>
      </w:r>
      <w:r w:rsidR="00826BCB">
        <w:rPr>
          <w:rFonts w:asciiTheme="majorHAnsi" w:hAnsiTheme="majorHAnsi" w:cs="Helvetica"/>
        </w:rPr>
        <w:t>oints</w:t>
      </w:r>
      <w:r>
        <w:rPr>
          <w:rFonts w:asciiTheme="majorHAnsi" w:hAnsiTheme="majorHAnsi" w:cs="Helvetica"/>
        </w:rPr>
        <w:t xml:space="preserve"> </w:t>
      </w:r>
      <w:proofErr w:type="gramStart"/>
      <w:r>
        <w:rPr>
          <w:rFonts w:asciiTheme="majorHAnsi" w:hAnsiTheme="majorHAnsi" w:cs="Helvetica"/>
        </w:rPr>
        <w:t>will be given</w:t>
      </w:r>
      <w:proofErr w:type="gramEnd"/>
      <w:r>
        <w:rPr>
          <w:rFonts w:asciiTheme="majorHAnsi" w:hAnsiTheme="majorHAnsi" w:cs="Helvetica"/>
        </w:rPr>
        <w:t xml:space="preserve"> to homes with integrated fire alarm systems or sprinkler systems.</w:t>
      </w:r>
    </w:p>
    <w:p w14:paraId="31F6003D" w14:textId="03B769B9" w:rsidR="00826BCB" w:rsidRPr="00154068" w:rsidRDefault="00826BCB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Homes </w:t>
      </w:r>
      <w:proofErr w:type="gramStart"/>
      <w:r>
        <w:rPr>
          <w:rFonts w:asciiTheme="majorHAnsi" w:hAnsiTheme="majorHAnsi" w:cs="Helvetica"/>
        </w:rPr>
        <w:t>should be built</w:t>
      </w:r>
      <w:proofErr w:type="gramEnd"/>
      <w:r>
        <w:rPr>
          <w:rFonts w:asciiTheme="majorHAnsi" w:hAnsiTheme="majorHAnsi" w:cs="Helvetica"/>
        </w:rPr>
        <w:t xml:space="preserve"> to local seismic code based on the seismic zone they are located in. Points </w:t>
      </w:r>
      <w:proofErr w:type="gramStart"/>
      <w:r>
        <w:rPr>
          <w:rFonts w:asciiTheme="majorHAnsi" w:hAnsiTheme="majorHAnsi" w:cs="Helvetica"/>
        </w:rPr>
        <w:t>will be given</w:t>
      </w:r>
      <w:proofErr w:type="gramEnd"/>
      <w:r>
        <w:rPr>
          <w:rFonts w:asciiTheme="majorHAnsi" w:hAnsiTheme="majorHAnsi" w:cs="Helvetica"/>
        </w:rPr>
        <w:t xml:space="preserve"> to homes that can show proof that they were built to these standards.</w:t>
      </w:r>
    </w:p>
    <w:p w14:paraId="57EBC799" w14:textId="05495915" w:rsidR="00826BCB" w:rsidRPr="00154068" w:rsidRDefault="001B4887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Homes without basements are preferable due to the high levels of seismic activity in Kyrgyzstan</w:t>
      </w:r>
      <w:r w:rsidR="002440EB">
        <w:rPr>
          <w:rFonts w:asciiTheme="majorHAnsi" w:hAnsiTheme="majorHAnsi" w:cs="Helvetica"/>
        </w:rPr>
        <w:t>.</w:t>
      </w:r>
    </w:p>
    <w:p w14:paraId="26C8A208" w14:textId="139E9991" w:rsidR="001B4887" w:rsidRDefault="001B4887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Homes with basements should have a secondary means of exit as listed in point (7)</w:t>
      </w:r>
      <w:r w:rsidR="00A306ED">
        <w:rPr>
          <w:rFonts w:asciiTheme="majorHAnsi" w:hAnsiTheme="majorHAnsi" w:cs="Helvetica"/>
        </w:rPr>
        <w:t xml:space="preserve"> in each living/bed room located at basement level.</w:t>
      </w:r>
    </w:p>
    <w:p w14:paraId="70FA79BC" w14:textId="0CBE4FB4" w:rsidR="001B4887" w:rsidRDefault="001B4887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Driveway </w:t>
      </w:r>
      <w:r w:rsidR="00A306ED">
        <w:rPr>
          <w:rFonts w:asciiTheme="majorHAnsi" w:hAnsiTheme="majorHAnsi" w:cs="Helvetica"/>
        </w:rPr>
        <w:t xml:space="preserve">and </w:t>
      </w:r>
      <w:r>
        <w:rPr>
          <w:rFonts w:asciiTheme="majorHAnsi" w:hAnsiTheme="majorHAnsi" w:cs="Helvetica"/>
        </w:rPr>
        <w:t xml:space="preserve">covered parking area or garage for </w:t>
      </w:r>
      <w:proofErr w:type="gramStart"/>
      <w:r>
        <w:rPr>
          <w:rFonts w:asciiTheme="majorHAnsi" w:hAnsiTheme="majorHAnsi" w:cs="Helvetica"/>
        </w:rPr>
        <w:t>1</w:t>
      </w:r>
      <w:proofErr w:type="gramEnd"/>
      <w:r>
        <w:rPr>
          <w:rFonts w:asciiTheme="majorHAnsi" w:hAnsiTheme="majorHAnsi" w:cs="Helvetica"/>
        </w:rPr>
        <w:t xml:space="preserve"> large vehicle (Example: Toyota Land Cruiser). Garage doors and gates should have a way of manually opening in case of a power failure.</w:t>
      </w:r>
    </w:p>
    <w:p w14:paraId="4D91E914" w14:textId="4675FF08" w:rsidR="00A306ED" w:rsidRDefault="00A306ED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 fenced/walled perimeter around the home or homes located in a walled housing complex.</w:t>
      </w:r>
    </w:p>
    <w:p w14:paraId="37C5A7F4" w14:textId="07B6873D" w:rsidR="00A306ED" w:rsidRDefault="00A306ED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Homes should be free of asbestos and lead paint.</w:t>
      </w:r>
    </w:p>
    <w:p w14:paraId="43CA97EC" w14:textId="7DAE0989" w:rsidR="00F5791A" w:rsidRDefault="00F5791A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Homes located 150m away from major roadways, fuel stations and other sources of air pollution </w:t>
      </w:r>
      <w:r w:rsidR="00826BCB">
        <w:rPr>
          <w:rFonts w:asciiTheme="majorHAnsi" w:hAnsiTheme="majorHAnsi" w:cs="Helvetica"/>
        </w:rPr>
        <w:t>will receive additional points</w:t>
      </w:r>
      <w:r>
        <w:rPr>
          <w:rFonts w:asciiTheme="majorHAnsi" w:hAnsiTheme="majorHAnsi" w:cs="Helvetica"/>
        </w:rPr>
        <w:t>.</w:t>
      </w:r>
    </w:p>
    <w:p w14:paraId="666967E9" w14:textId="1D121D29" w:rsidR="00F5791A" w:rsidRDefault="00F5791A" w:rsidP="0015222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Points </w:t>
      </w:r>
      <w:proofErr w:type="gramStart"/>
      <w:r>
        <w:rPr>
          <w:rFonts w:asciiTheme="majorHAnsi" w:hAnsiTheme="majorHAnsi" w:cs="Helvetica"/>
        </w:rPr>
        <w:t>will be given</w:t>
      </w:r>
      <w:proofErr w:type="gramEnd"/>
      <w:r>
        <w:rPr>
          <w:rFonts w:asciiTheme="majorHAnsi" w:hAnsiTheme="majorHAnsi" w:cs="Helvetica"/>
        </w:rPr>
        <w:t xml:space="preserve"> to homes with staircases and railing that meet International Residential Code Chapter 3 and International Building Code Chapter 10. Railings should be 107cm or more from </w:t>
      </w:r>
      <w:r>
        <w:rPr>
          <w:rFonts w:asciiTheme="majorHAnsi" w:hAnsiTheme="majorHAnsi" w:cs="Helvetica"/>
        </w:rPr>
        <w:lastRenderedPageBreak/>
        <w:t xml:space="preserve">floor/grade. Handrails on stairs must be </w:t>
      </w:r>
      <w:proofErr w:type="gramStart"/>
      <w:r>
        <w:rPr>
          <w:rFonts w:asciiTheme="majorHAnsi" w:hAnsiTheme="majorHAnsi" w:cs="Helvetica"/>
        </w:rPr>
        <w:t>between 86-91cm from the nose of the step</w:t>
      </w:r>
      <w:proofErr w:type="gramEnd"/>
      <w:r>
        <w:rPr>
          <w:rFonts w:asciiTheme="majorHAnsi" w:hAnsiTheme="majorHAnsi" w:cs="Helvetica"/>
        </w:rPr>
        <w:t xml:space="preserve">. Railings </w:t>
      </w:r>
      <w:proofErr w:type="gramStart"/>
      <w:r>
        <w:rPr>
          <w:rFonts w:asciiTheme="majorHAnsi" w:hAnsiTheme="majorHAnsi" w:cs="Helvetica"/>
        </w:rPr>
        <w:t>should be installed</w:t>
      </w:r>
      <w:proofErr w:type="gramEnd"/>
      <w:r>
        <w:rPr>
          <w:rFonts w:asciiTheme="majorHAnsi" w:hAnsiTheme="majorHAnsi" w:cs="Helvetica"/>
        </w:rPr>
        <w:t xml:space="preserve"> on all surfaces that have a fall of more than 76cm, stairs and guardrails should not have an opening that allows a 10cm sphere to pass through it. If the current home does not meet these </w:t>
      </w:r>
      <w:proofErr w:type="gramStart"/>
      <w:r>
        <w:rPr>
          <w:rFonts w:asciiTheme="majorHAnsi" w:hAnsiTheme="majorHAnsi" w:cs="Helvetica"/>
        </w:rPr>
        <w:t>requirements</w:t>
      </w:r>
      <w:proofErr w:type="gramEnd"/>
      <w:r>
        <w:rPr>
          <w:rFonts w:asciiTheme="majorHAnsi" w:hAnsiTheme="majorHAnsi" w:cs="Helvetica"/>
        </w:rPr>
        <w:t xml:space="preserve"> the landlord should be willing to modify the railings and stairs before occupancy. </w:t>
      </w:r>
    </w:p>
    <w:p w14:paraId="6657ABDB" w14:textId="77777777" w:rsidR="001B4887" w:rsidRDefault="001B4887" w:rsidP="00152225">
      <w:pPr>
        <w:spacing w:after="0"/>
        <w:rPr>
          <w:rFonts w:asciiTheme="majorHAnsi" w:hAnsiTheme="majorHAnsi" w:cs="Helvetica"/>
          <w:b/>
          <w:bCs/>
        </w:rPr>
      </w:pPr>
    </w:p>
    <w:p w14:paraId="18429AE4" w14:textId="56A8B87B" w:rsidR="00841BA6" w:rsidRPr="00154068" w:rsidRDefault="00841BA6" w:rsidP="0015222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Helvetica"/>
          <w:b/>
          <w:bCs/>
        </w:rPr>
      </w:pPr>
      <w:r w:rsidRPr="00154068">
        <w:rPr>
          <w:rFonts w:asciiTheme="majorHAnsi" w:hAnsiTheme="majorHAnsi" w:cs="Helvetica"/>
          <w:b/>
          <w:bCs/>
        </w:rPr>
        <w:t>Utilities and Appliance</w:t>
      </w:r>
      <w:r w:rsidR="00826BCB">
        <w:rPr>
          <w:rFonts w:asciiTheme="majorHAnsi" w:hAnsiTheme="majorHAnsi" w:cs="Helvetica"/>
          <w:b/>
          <w:bCs/>
        </w:rPr>
        <w:t xml:space="preserve"> Criteria</w:t>
      </w:r>
    </w:p>
    <w:p w14:paraId="315F0049" w14:textId="1FA9C293" w:rsidR="00841BA6" w:rsidRDefault="001B4887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Electric</w:t>
      </w:r>
      <w:r w:rsidR="00841BA6" w:rsidRPr="00B87147">
        <w:rPr>
          <w:rFonts w:asciiTheme="majorHAnsi" w:hAnsiTheme="majorHAnsi" w:cs="Helvetica"/>
        </w:rPr>
        <w:t xml:space="preserve"> heating</w:t>
      </w:r>
      <w:r w:rsidR="00841BA6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>with the ability for the occupant to change the temperature without tools and using a control panel or rheostat.</w:t>
      </w:r>
    </w:p>
    <w:p w14:paraId="0E6C91EB" w14:textId="38A99CEE" w:rsidR="00826BCB" w:rsidRDefault="00826BCB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Homes should have air conditioning installed in all living and bedrooms, or the </w:t>
      </w:r>
      <w:proofErr w:type="gramStart"/>
      <w:r>
        <w:rPr>
          <w:rFonts w:asciiTheme="majorHAnsi" w:hAnsiTheme="majorHAnsi" w:cs="Helvetica"/>
        </w:rPr>
        <w:t>landlord</w:t>
      </w:r>
      <w:proofErr w:type="gramEnd"/>
      <w:r>
        <w:rPr>
          <w:rFonts w:asciiTheme="majorHAnsi" w:hAnsiTheme="majorHAnsi" w:cs="Helvetica"/>
        </w:rPr>
        <w:t xml:space="preserve"> is willing to install air conditioning in the home prior to lease signature.</w:t>
      </w:r>
    </w:p>
    <w:p w14:paraId="249ACFE8" w14:textId="4E9A3840" w:rsidR="00841BA6" w:rsidRDefault="00841BA6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Property has a backup generator</w:t>
      </w:r>
      <w:r w:rsidR="001B4887">
        <w:rPr>
          <w:rFonts w:asciiTheme="majorHAnsi" w:hAnsiTheme="majorHAnsi" w:cs="Helvetica"/>
        </w:rPr>
        <w:t xml:space="preserve"> that can fully power the home appliances and heating system. </w:t>
      </w:r>
      <w:proofErr w:type="gramStart"/>
      <w:r w:rsidR="001B4887">
        <w:rPr>
          <w:rFonts w:asciiTheme="majorHAnsi" w:hAnsiTheme="majorHAnsi" w:cs="Helvetica"/>
        </w:rPr>
        <w:t>O</w:t>
      </w:r>
      <w:r>
        <w:rPr>
          <w:rFonts w:asciiTheme="majorHAnsi" w:hAnsiTheme="majorHAnsi" w:cs="Helvetica"/>
        </w:rPr>
        <w:t>r</w:t>
      </w:r>
      <w:proofErr w:type="gramEnd"/>
      <w:r>
        <w:rPr>
          <w:rFonts w:asciiTheme="majorHAnsi" w:hAnsiTheme="majorHAnsi" w:cs="Helvetica"/>
        </w:rPr>
        <w:t xml:space="preserve"> the property has space for the installation of a backup generator. Minimum space requirements for generator installation are (5m x7m) preferably located as far from the home as possible. </w:t>
      </w:r>
    </w:p>
    <w:p w14:paraId="6226B386" w14:textId="2665DCFF" w:rsidR="00841BA6" w:rsidRDefault="001B4887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If the unit has central </w:t>
      </w:r>
      <w:proofErr w:type="gramStart"/>
      <w:r>
        <w:rPr>
          <w:rFonts w:asciiTheme="majorHAnsi" w:hAnsiTheme="majorHAnsi" w:cs="Helvetica"/>
        </w:rPr>
        <w:t>gas</w:t>
      </w:r>
      <w:proofErr w:type="gramEnd"/>
      <w:r>
        <w:rPr>
          <w:rFonts w:asciiTheme="majorHAnsi" w:hAnsiTheme="majorHAnsi" w:cs="Helvetica"/>
        </w:rPr>
        <w:t xml:space="preserve"> the home must have an accessible gas shutoff valve that can be utilized by the occupant.</w:t>
      </w:r>
    </w:p>
    <w:p w14:paraId="1A592A2C" w14:textId="66E97433" w:rsidR="00A306ED" w:rsidRDefault="00A306ED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Pre-installed lines for phone, internet, cable, satellite television, or the ability for these items to be installed by the </w:t>
      </w:r>
      <w:proofErr w:type="gramStart"/>
      <w:r>
        <w:rPr>
          <w:rFonts w:asciiTheme="majorHAnsi" w:hAnsiTheme="majorHAnsi" w:cs="Helvetica"/>
        </w:rPr>
        <w:t>landlord</w:t>
      </w:r>
      <w:proofErr w:type="gramEnd"/>
      <w:r>
        <w:rPr>
          <w:rFonts w:asciiTheme="majorHAnsi" w:hAnsiTheme="majorHAnsi" w:cs="Helvetica"/>
        </w:rPr>
        <w:t xml:space="preserve"> before signature of lease.</w:t>
      </w:r>
    </w:p>
    <w:p w14:paraId="251BC523" w14:textId="0B63C92C" w:rsidR="00A306ED" w:rsidRDefault="00A306ED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Lease</w:t>
      </w:r>
      <w:r w:rsidR="00D2688F">
        <w:rPr>
          <w:rFonts w:asciiTheme="majorHAnsi" w:hAnsiTheme="majorHAnsi" w:cs="Helvetica"/>
        </w:rPr>
        <w:t xml:space="preserve">d </w:t>
      </w:r>
      <w:r>
        <w:rPr>
          <w:rFonts w:asciiTheme="majorHAnsi" w:hAnsiTheme="majorHAnsi" w:cs="Helvetica"/>
        </w:rPr>
        <w:t xml:space="preserve">house </w:t>
      </w:r>
      <w:proofErr w:type="gramStart"/>
      <w:r w:rsidR="00D2688F">
        <w:rPr>
          <w:rFonts w:asciiTheme="majorHAnsi" w:hAnsiTheme="majorHAnsi" w:cs="Helvetica"/>
        </w:rPr>
        <w:t>will</w:t>
      </w:r>
      <w:r>
        <w:rPr>
          <w:rFonts w:asciiTheme="majorHAnsi" w:hAnsiTheme="majorHAnsi" w:cs="Helvetica"/>
        </w:rPr>
        <w:t xml:space="preserve"> be supplied</w:t>
      </w:r>
      <w:proofErr w:type="gramEnd"/>
      <w:r>
        <w:rPr>
          <w:rFonts w:asciiTheme="majorHAnsi" w:hAnsiTheme="majorHAnsi" w:cs="Helvetica"/>
        </w:rPr>
        <w:t xml:space="preserve"> with certain basics as per PC request</w:t>
      </w:r>
      <w:r w:rsidR="00154068">
        <w:rPr>
          <w:rFonts w:asciiTheme="majorHAnsi" w:hAnsiTheme="majorHAnsi" w:cs="Helvetica"/>
        </w:rPr>
        <w:t>, as necessary.</w:t>
      </w:r>
    </w:p>
    <w:p w14:paraId="6730A451" w14:textId="6C588DBE" w:rsidR="00A306ED" w:rsidRDefault="00A306ED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Points </w:t>
      </w:r>
      <w:proofErr w:type="gramStart"/>
      <w:r>
        <w:rPr>
          <w:rFonts w:asciiTheme="majorHAnsi" w:hAnsiTheme="majorHAnsi" w:cs="Helvetica"/>
        </w:rPr>
        <w:t>will be given</w:t>
      </w:r>
      <w:proofErr w:type="gramEnd"/>
      <w:r>
        <w:rPr>
          <w:rFonts w:asciiTheme="majorHAnsi" w:hAnsiTheme="majorHAnsi" w:cs="Helvetica"/>
        </w:rPr>
        <w:t xml:space="preserve"> to homes that have strong cell phone, cable, and satellite signals.</w:t>
      </w:r>
    </w:p>
    <w:p w14:paraId="1C42A471" w14:textId="6849280B" w:rsidR="00F5791A" w:rsidRDefault="00F5791A" w:rsidP="001522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Points </w:t>
      </w:r>
      <w:proofErr w:type="gramStart"/>
      <w:r>
        <w:rPr>
          <w:rFonts w:asciiTheme="majorHAnsi" w:hAnsiTheme="majorHAnsi" w:cs="Helvetica"/>
        </w:rPr>
        <w:t>will be given</w:t>
      </w:r>
      <w:proofErr w:type="gramEnd"/>
      <w:r>
        <w:rPr>
          <w:rFonts w:asciiTheme="majorHAnsi" w:hAnsiTheme="majorHAnsi" w:cs="Helvetica"/>
        </w:rPr>
        <w:t xml:space="preserve"> to homes that have newer electrical installations that incorporate Residual Current Devices or Ground Fault Interrupters in all areas located within 6ft of water including outside areas.</w:t>
      </w:r>
    </w:p>
    <w:p w14:paraId="1B52BA36" w14:textId="4FBE78F7" w:rsidR="00841BA6" w:rsidRDefault="00841BA6" w:rsidP="00841BA6">
      <w:pPr>
        <w:spacing w:after="0" w:line="240" w:lineRule="auto"/>
        <w:rPr>
          <w:rFonts w:asciiTheme="majorHAnsi" w:hAnsiTheme="majorHAnsi" w:cs="Helvetica"/>
          <w:b/>
          <w:bCs/>
        </w:rPr>
      </w:pPr>
    </w:p>
    <w:p w14:paraId="59338348" w14:textId="5F1AB6BF" w:rsidR="00841BA6" w:rsidRPr="00154068" w:rsidRDefault="00841BA6" w:rsidP="0015406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Helvetica"/>
          <w:b/>
          <w:bCs/>
        </w:rPr>
      </w:pPr>
      <w:r w:rsidRPr="00154068">
        <w:rPr>
          <w:rFonts w:asciiTheme="majorHAnsi" w:hAnsiTheme="majorHAnsi" w:cs="Helvetica"/>
          <w:b/>
          <w:bCs/>
        </w:rPr>
        <w:t>Payment and Lease Administration</w:t>
      </w:r>
      <w:r w:rsidR="00826BCB">
        <w:rPr>
          <w:rFonts w:asciiTheme="majorHAnsi" w:hAnsiTheme="majorHAnsi" w:cs="Helvetica"/>
          <w:b/>
          <w:bCs/>
        </w:rPr>
        <w:t xml:space="preserve"> Criteria </w:t>
      </w:r>
    </w:p>
    <w:p w14:paraId="5E9AEE53" w14:textId="0E15C759" w:rsidR="00AC7A8A" w:rsidRPr="00AC7A8A" w:rsidRDefault="00AC7A8A" w:rsidP="00505EC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Helvetica"/>
        </w:rPr>
      </w:pPr>
      <w:proofErr w:type="gramStart"/>
      <w:r w:rsidRPr="00AC7A8A">
        <w:rPr>
          <w:rFonts w:asciiTheme="majorHAnsi" w:hAnsiTheme="majorHAnsi" w:cs="Helvetica"/>
        </w:rPr>
        <w:t>Landlord</w:t>
      </w:r>
      <w:proofErr w:type="gramEnd"/>
      <w:r w:rsidRPr="00AC7A8A">
        <w:rPr>
          <w:rFonts w:asciiTheme="majorHAnsi" w:hAnsiTheme="majorHAnsi" w:cs="Helvetica"/>
        </w:rPr>
        <w:t xml:space="preserve"> is willing to sign </w:t>
      </w:r>
      <w:r w:rsidR="00A306ED">
        <w:rPr>
          <w:rFonts w:asciiTheme="majorHAnsi" w:hAnsiTheme="majorHAnsi" w:cs="Helvetica"/>
        </w:rPr>
        <w:t>a US Government Peace Corps provided lease document</w:t>
      </w:r>
      <w:r w:rsidRPr="00AC7A8A">
        <w:rPr>
          <w:rFonts w:asciiTheme="majorHAnsi" w:hAnsiTheme="majorHAnsi" w:cs="Helvetica"/>
        </w:rPr>
        <w:t>.</w:t>
      </w:r>
    </w:p>
    <w:p w14:paraId="78B5C396" w14:textId="6BDBE7CD" w:rsidR="00E307DC" w:rsidRPr="00E307DC" w:rsidRDefault="00D2688F" w:rsidP="00AC7A8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Payment will be provided q</w:t>
      </w:r>
      <w:r w:rsidR="00AC7A8A" w:rsidRPr="00AC7A8A">
        <w:rPr>
          <w:rFonts w:asciiTheme="majorHAnsi" w:hAnsiTheme="majorHAnsi" w:cs="Helvetica"/>
        </w:rPr>
        <w:t>uarterly by EFT</w:t>
      </w:r>
      <w:proofErr w:type="gramEnd"/>
      <w:r w:rsidR="00154068">
        <w:rPr>
          <w:rFonts w:asciiTheme="majorHAnsi" w:hAnsiTheme="majorHAnsi" w:cs="Helvetica"/>
        </w:rPr>
        <w:t>.</w:t>
      </w:r>
    </w:p>
    <w:p w14:paraId="701D3EBC" w14:textId="77777777" w:rsidR="00110784" w:rsidRDefault="00110784" w:rsidP="00A918A3">
      <w:pPr>
        <w:spacing w:after="0" w:line="240" w:lineRule="auto"/>
        <w:rPr>
          <w:rFonts w:asciiTheme="majorHAnsi" w:hAnsiTheme="majorHAnsi" w:cs="Helvetica"/>
        </w:rPr>
      </w:pPr>
    </w:p>
    <w:p w14:paraId="2CFCAC35" w14:textId="5CD70F9C" w:rsidR="008962C1" w:rsidRPr="00154068" w:rsidRDefault="00801B65" w:rsidP="0015406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Helvetica"/>
          <w:b/>
          <w:bCs/>
        </w:rPr>
      </w:pPr>
      <w:r w:rsidRPr="00154068">
        <w:rPr>
          <w:rFonts w:asciiTheme="majorHAnsi" w:hAnsiTheme="majorHAnsi" w:cs="Helvetica"/>
          <w:b/>
          <w:bCs/>
        </w:rPr>
        <w:t xml:space="preserve">Please send us </w:t>
      </w:r>
      <w:r w:rsidR="008962C1" w:rsidRPr="00154068">
        <w:rPr>
          <w:rFonts w:asciiTheme="majorHAnsi" w:hAnsiTheme="majorHAnsi" w:cs="Helvetica"/>
          <w:b/>
          <w:bCs/>
        </w:rPr>
        <w:t>t</w:t>
      </w:r>
      <w:r w:rsidR="00D877F8" w:rsidRPr="00154068">
        <w:rPr>
          <w:rFonts w:asciiTheme="majorHAnsi" w:hAnsiTheme="majorHAnsi" w:cs="Helvetica"/>
          <w:b/>
          <w:bCs/>
        </w:rPr>
        <w:t>he following</w:t>
      </w:r>
      <w:r w:rsidR="008962C1" w:rsidRPr="00154068">
        <w:rPr>
          <w:rFonts w:asciiTheme="majorHAnsi" w:hAnsiTheme="majorHAnsi" w:cs="Helvetica"/>
          <w:b/>
          <w:bCs/>
        </w:rPr>
        <w:t>:</w:t>
      </w:r>
    </w:p>
    <w:p w14:paraId="2378D758" w14:textId="17EDCAC9" w:rsidR="00826BCB" w:rsidRPr="00154068" w:rsidRDefault="00D268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 short description of the home, neighborhood, amenities, including information about the housing compound if located in a compound.</w:t>
      </w:r>
      <w:r w:rsidR="00826BCB">
        <w:rPr>
          <w:rFonts w:asciiTheme="majorHAnsi" w:hAnsiTheme="majorHAnsi" w:cs="Helvetica"/>
        </w:rPr>
        <w:t xml:space="preserve"> In the description </w:t>
      </w:r>
      <w:proofErr w:type="gramStart"/>
      <w:r w:rsidR="00826BCB">
        <w:rPr>
          <w:rFonts w:asciiTheme="majorHAnsi" w:hAnsiTheme="majorHAnsi" w:cs="Helvetica"/>
        </w:rPr>
        <w:t>note</w:t>
      </w:r>
      <w:proofErr w:type="gramEnd"/>
      <w:r w:rsidR="00826BCB">
        <w:rPr>
          <w:rFonts w:asciiTheme="majorHAnsi" w:hAnsiTheme="majorHAnsi" w:cs="Helvetica"/>
        </w:rPr>
        <w:t xml:space="preserve"> which criteria were not met from sections A-C. </w:t>
      </w:r>
    </w:p>
    <w:p w14:paraId="7467351B" w14:textId="6E58997B" w:rsidR="008962C1" w:rsidRDefault="008962C1" w:rsidP="008962C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Photos - </w:t>
      </w:r>
      <w:r w:rsidRPr="008962C1">
        <w:rPr>
          <w:rFonts w:asciiTheme="majorHAnsi" w:hAnsiTheme="majorHAnsi" w:cs="Helvetica"/>
        </w:rPr>
        <w:t>front and back photos, courtya</w:t>
      </w:r>
      <w:r>
        <w:rPr>
          <w:rFonts w:asciiTheme="majorHAnsi" w:hAnsiTheme="majorHAnsi" w:cs="Helvetica"/>
        </w:rPr>
        <w:t>rd photos,</w:t>
      </w:r>
      <w:r w:rsidR="00D2688F">
        <w:rPr>
          <w:rFonts w:asciiTheme="majorHAnsi" w:hAnsiTheme="majorHAnsi" w:cs="Helvetica"/>
        </w:rPr>
        <w:t xml:space="preserve"> interior, </w:t>
      </w:r>
      <w:r>
        <w:rPr>
          <w:rFonts w:asciiTheme="majorHAnsi" w:hAnsiTheme="majorHAnsi" w:cs="Helvetica"/>
        </w:rPr>
        <w:t>gates and driveways</w:t>
      </w:r>
      <w:r w:rsidR="00D2688F">
        <w:rPr>
          <w:rFonts w:asciiTheme="majorHAnsi" w:hAnsiTheme="majorHAnsi" w:cs="Helvetica"/>
        </w:rPr>
        <w:t>, mechanical rooms, appliances, storage/ storage rooms</w:t>
      </w:r>
      <w:r>
        <w:rPr>
          <w:rFonts w:asciiTheme="majorHAnsi" w:hAnsiTheme="majorHAnsi" w:cs="Helvetica"/>
        </w:rPr>
        <w:t>.</w:t>
      </w:r>
    </w:p>
    <w:p w14:paraId="366D546E" w14:textId="5805072E" w:rsidR="008962C1" w:rsidRDefault="008962C1" w:rsidP="00A91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R</w:t>
      </w:r>
      <w:r w:rsidRPr="008962C1">
        <w:rPr>
          <w:rFonts w:asciiTheme="majorHAnsi" w:hAnsiTheme="majorHAnsi" w:cs="Helvetica"/>
        </w:rPr>
        <w:t>oom plan</w:t>
      </w:r>
      <w:r w:rsidR="00D2688F">
        <w:rPr>
          <w:rFonts w:asciiTheme="majorHAnsi" w:hAnsiTheme="majorHAnsi" w:cs="Helvetica"/>
        </w:rPr>
        <w:t xml:space="preserve"> layout (Ceiling view if available)</w:t>
      </w:r>
    </w:p>
    <w:p w14:paraId="07BD00AE" w14:textId="7CA8250F" w:rsidR="00A306ED" w:rsidRDefault="00A306ED" w:rsidP="00A91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Construction Plans (if available)</w:t>
      </w:r>
    </w:p>
    <w:p w14:paraId="1B4CD11C" w14:textId="77777777" w:rsidR="00110784" w:rsidRDefault="008962C1" w:rsidP="00A91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Fixed R</w:t>
      </w:r>
      <w:r w:rsidRPr="008962C1">
        <w:rPr>
          <w:rFonts w:asciiTheme="majorHAnsi" w:hAnsiTheme="majorHAnsi" w:cs="Helvetica"/>
        </w:rPr>
        <w:t>ental price per month</w:t>
      </w:r>
      <w:r>
        <w:rPr>
          <w:rFonts w:asciiTheme="majorHAnsi" w:hAnsiTheme="majorHAnsi" w:cs="Helvetica"/>
        </w:rPr>
        <w:t xml:space="preserve"> in US$ or in KGS</w:t>
      </w:r>
    </w:p>
    <w:p w14:paraId="6CFEEE25" w14:textId="77777777" w:rsidR="008962C1" w:rsidRPr="008962C1" w:rsidRDefault="008962C1" w:rsidP="008962C1">
      <w:pPr>
        <w:spacing w:after="0" w:line="240" w:lineRule="auto"/>
        <w:rPr>
          <w:rFonts w:asciiTheme="majorHAnsi" w:hAnsiTheme="majorHAnsi" w:cs="Helvetica"/>
        </w:rPr>
      </w:pPr>
    </w:p>
    <w:p w14:paraId="71CF2951" w14:textId="55D2C043" w:rsidR="00F5791A" w:rsidRPr="00154068" w:rsidRDefault="00F5791A" w:rsidP="00F5791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154068">
        <w:rPr>
          <w:rFonts w:asciiTheme="majorHAnsi" w:hAnsiTheme="majorHAnsi"/>
          <w:b/>
          <w:bCs/>
          <w:u w:val="single"/>
        </w:rPr>
        <w:t xml:space="preserve">Decision </w:t>
      </w:r>
      <w:r>
        <w:rPr>
          <w:rFonts w:asciiTheme="majorHAnsi" w:hAnsiTheme="majorHAnsi"/>
          <w:b/>
          <w:bCs/>
          <w:u w:val="single"/>
        </w:rPr>
        <w:t xml:space="preserve">Making </w:t>
      </w:r>
      <w:r w:rsidRPr="00154068">
        <w:rPr>
          <w:rFonts w:asciiTheme="majorHAnsi" w:hAnsiTheme="majorHAnsi"/>
          <w:b/>
          <w:bCs/>
          <w:u w:val="single"/>
        </w:rPr>
        <w:t>Criteria</w:t>
      </w:r>
    </w:p>
    <w:p w14:paraId="0B02EC84" w14:textId="6F1D4429" w:rsidR="00587874" w:rsidRPr="00F5791A" w:rsidRDefault="00CC20EE" w:rsidP="00154068">
      <w:pPr>
        <w:pStyle w:val="ListParagraph"/>
        <w:spacing w:after="0" w:line="240" w:lineRule="auto"/>
        <w:rPr>
          <w:rStyle w:val="Hyperlink"/>
          <w:rFonts w:asciiTheme="majorHAnsi" w:hAnsiTheme="majorHAnsi"/>
        </w:rPr>
      </w:pPr>
      <w:r w:rsidRPr="00154068">
        <w:rPr>
          <w:rFonts w:asciiTheme="majorHAnsi" w:hAnsiTheme="majorHAnsi" w:cs="Helvetica"/>
        </w:rPr>
        <w:t>Decision</w:t>
      </w:r>
      <w:r w:rsidR="0066269C" w:rsidRPr="00154068">
        <w:rPr>
          <w:rFonts w:asciiTheme="majorHAnsi" w:hAnsiTheme="majorHAnsi" w:cs="Helvetica"/>
        </w:rPr>
        <w:t>s</w:t>
      </w:r>
      <w:r w:rsidRPr="00154068">
        <w:rPr>
          <w:rFonts w:asciiTheme="majorHAnsi" w:hAnsiTheme="majorHAnsi" w:cs="Helvetica"/>
        </w:rPr>
        <w:t xml:space="preserve"> will be made </w:t>
      </w:r>
      <w:r w:rsidR="00E30077" w:rsidRPr="00154068">
        <w:rPr>
          <w:rFonts w:asciiTheme="majorHAnsi" w:hAnsiTheme="majorHAnsi" w:cs="Helvetica"/>
        </w:rPr>
        <w:t xml:space="preserve">based </w:t>
      </w:r>
      <w:r w:rsidRPr="00154068">
        <w:rPr>
          <w:rFonts w:asciiTheme="majorHAnsi" w:hAnsiTheme="majorHAnsi" w:cs="Helvetica"/>
        </w:rPr>
        <w:t>on physical inspection</w:t>
      </w:r>
      <w:r w:rsidR="00841BA6" w:rsidRPr="00154068">
        <w:rPr>
          <w:rFonts w:asciiTheme="majorHAnsi" w:hAnsiTheme="majorHAnsi" w:cs="Helvetica"/>
        </w:rPr>
        <w:t>s</w:t>
      </w:r>
      <w:r w:rsidR="0066269C" w:rsidRPr="00154068">
        <w:rPr>
          <w:rFonts w:asciiTheme="majorHAnsi" w:hAnsiTheme="majorHAnsi" w:cs="Helvetica"/>
        </w:rPr>
        <w:t xml:space="preserve">, a weighted score based on the property meeting US </w:t>
      </w:r>
      <w:r w:rsidR="00D2688F">
        <w:rPr>
          <w:rFonts w:asciiTheme="majorHAnsi" w:hAnsiTheme="majorHAnsi" w:cs="Helvetica"/>
        </w:rPr>
        <w:t>Government requirements including points listed in this RFP</w:t>
      </w:r>
      <w:r w:rsidR="00841BA6" w:rsidRPr="00154068">
        <w:rPr>
          <w:rFonts w:asciiTheme="majorHAnsi" w:hAnsiTheme="majorHAnsi" w:cs="Helvetica"/>
        </w:rPr>
        <w:t xml:space="preserve">, and negotiations between US Peace Corps and the </w:t>
      </w:r>
      <w:proofErr w:type="gramStart"/>
      <w:r w:rsidR="00A306ED" w:rsidRPr="00154068">
        <w:rPr>
          <w:rFonts w:asciiTheme="majorHAnsi" w:hAnsiTheme="majorHAnsi" w:cs="Helvetica"/>
        </w:rPr>
        <w:t>landlord</w:t>
      </w:r>
      <w:proofErr w:type="gramEnd"/>
      <w:r w:rsidRPr="00154068">
        <w:rPr>
          <w:rFonts w:asciiTheme="majorHAnsi" w:hAnsiTheme="majorHAnsi" w:cs="Helvetica"/>
        </w:rPr>
        <w:t>.</w:t>
      </w:r>
      <w:r w:rsidR="00587874" w:rsidRPr="00154068">
        <w:rPr>
          <w:rFonts w:asciiTheme="majorHAnsi" w:hAnsiTheme="majorHAnsi" w:cs="Helvetica"/>
        </w:rPr>
        <w:t xml:space="preserve"> </w:t>
      </w:r>
      <w:r w:rsidRPr="00154068">
        <w:rPr>
          <w:rFonts w:asciiTheme="majorHAnsi" w:hAnsiTheme="majorHAnsi" w:cs="Helvetica"/>
        </w:rPr>
        <w:t>Questions and clarifications</w:t>
      </w:r>
      <w:r w:rsidR="00D877F8" w:rsidRPr="00154068">
        <w:rPr>
          <w:rFonts w:asciiTheme="majorHAnsi" w:hAnsiTheme="majorHAnsi" w:cs="Helvetica"/>
        </w:rPr>
        <w:t xml:space="preserve"> </w:t>
      </w:r>
      <w:proofErr w:type="gramStart"/>
      <w:r w:rsidR="00D877F8" w:rsidRPr="00154068">
        <w:rPr>
          <w:rFonts w:asciiTheme="majorHAnsi" w:hAnsiTheme="majorHAnsi" w:cs="Helvetica"/>
        </w:rPr>
        <w:t>should be</w:t>
      </w:r>
      <w:r w:rsidRPr="00154068">
        <w:rPr>
          <w:rFonts w:asciiTheme="majorHAnsi" w:hAnsiTheme="majorHAnsi" w:cs="Helvetica"/>
        </w:rPr>
        <w:t xml:space="preserve"> sent</w:t>
      </w:r>
      <w:proofErr w:type="gramEnd"/>
      <w:r w:rsidRPr="00154068">
        <w:rPr>
          <w:rFonts w:asciiTheme="majorHAnsi" w:hAnsiTheme="majorHAnsi" w:cs="Helvetica"/>
        </w:rPr>
        <w:t xml:space="preserve"> to</w:t>
      </w:r>
      <w:r w:rsidRPr="00154068">
        <w:rPr>
          <w:rFonts w:asciiTheme="majorHAnsi" w:hAnsiTheme="majorHAnsi" w:cs="Helvetica"/>
          <w:b/>
          <w:u w:val="single"/>
        </w:rPr>
        <w:t xml:space="preserve"> </w:t>
      </w:r>
      <w:r w:rsidR="00D2688F" w:rsidRPr="00154068">
        <w:rPr>
          <w:rFonts w:asciiTheme="majorHAnsi" w:hAnsiTheme="majorHAnsi" w:cs="Helvetica"/>
          <w:bCs/>
        </w:rPr>
        <w:t>the</w:t>
      </w:r>
      <w:r w:rsidR="00D2688F">
        <w:rPr>
          <w:rFonts w:asciiTheme="majorHAnsi" w:hAnsiTheme="majorHAnsi" w:cs="Helvetica"/>
          <w:b/>
          <w:u w:val="single"/>
        </w:rPr>
        <w:t xml:space="preserve"> </w:t>
      </w:r>
      <w:r w:rsidR="002B3CE9" w:rsidRPr="00154068">
        <w:rPr>
          <w:rFonts w:asciiTheme="majorHAnsi" w:hAnsiTheme="majorHAnsi" w:cs="Helvetica"/>
          <w:b/>
          <w:u w:val="single"/>
        </w:rPr>
        <w:t xml:space="preserve">Contracting Officer </w:t>
      </w:r>
      <w:r w:rsidR="002B3CE9" w:rsidRPr="00154068">
        <w:rPr>
          <w:rFonts w:asciiTheme="majorHAnsi" w:hAnsiTheme="majorHAnsi" w:cs="Helvetica"/>
        </w:rPr>
        <w:t xml:space="preserve">to </w:t>
      </w:r>
      <w:r w:rsidRPr="00154068">
        <w:rPr>
          <w:rFonts w:asciiTheme="majorHAnsi" w:hAnsiTheme="majorHAnsi" w:cs="Helvetica"/>
        </w:rPr>
        <w:t>the address</w:t>
      </w:r>
      <w:r w:rsidRPr="00154068">
        <w:rPr>
          <w:rFonts w:asciiTheme="majorHAnsi" w:hAnsiTheme="majorHAnsi" w:cs="Helvetica"/>
          <w:color w:val="333333"/>
        </w:rPr>
        <w:t xml:space="preserve"> </w:t>
      </w:r>
      <w:hyperlink r:id="rId8" w:history="1">
        <w:r w:rsidR="003E7A71" w:rsidRPr="00F5791A">
          <w:rPr>
            <w:rStyle w:val="Hyperlink"/>
            <w:rFonts w:asciiTheme="majorHAnsi" w:hAnsiTheme="majorHAnsi"/>
          </w:rPr>
          <w:t>kg01-Procurement@peacecorps.gov</w:t>
        </w:r>
      </w:hyperlink>
    </w:p>
    <w:p w14:paraId="7BC1ACCD" w14:textId="77777777" w:rsidR="00F5791A" w:rsidRDefault="00F5791A" w:rsidP="00A918A3">
      <w:pPr>
        <w:spacing w:after="0" w:line="240" w:lineRule="auto"/>
        <w:rPr>
          <w:rFonts w:asciiTheme="majorHAnsi" w:hAnsiTheme="majorHAnsi" w:cs="Helvetica"/>
        </w:rPr>
      </w:pPr>
    </w:p>
    <w:p w14:paraId="0A384D29" w14:textId="4DC65064" w:rsidR="00943DD2" w:rsidRPr="00110784" w:rsidRDefault="00A918A3" w:rsidP="00A918A3">
      <w:pPr>
        <w:spacing w:after="0" w:line="240" w:lineRule="auto"/>
        <w:rPr>
          <w:rFonts w:asciiTheme="majorHAnsi" w:hAnsiTheme="majorHAnsi" w:cs="Helvetica"/>
          <w:color w:val="0000FF"/>
        </w:rPr>
      </w:pPr>
      <w:r w:rsidRPr="0044323A">
        <w:rPr>
          <w:rFonts w:asciiTheme="majorHAnsi" w:hAnsiTheme="majorHAnsi" w:cs="Helvetica"/>
        </w:rPr>
        <w:t>Ple</w:t>
      </w:r>
      <w:r w:rsidR="00B9129F">
        <w:rPr>
          <w:rFonts w:asciiTheme="majorHAnsi" w:hAnsiTheme="majorHAnsi" w:cs="Helvetica"/>
        </w:rPr>
        <w:t>ase</w:t>
      </w:r>
      <w:r w:rsidR="00B9129F" w:rsidRPr="00110784">
        <w:rPr>
          <w:rFonts w:asciiTheme="majorHAnsi" w:hAnsiTheme="majorHAnsi" w:cs="Helvetica"/>
        </w:rPr>
        <w:t xml:space="preserve"> </w:t>
      </w:r>
      <w:r w:rsidR="00B9129F">
        <w:rPr>
          <w:rFonts w:asciiTheme="majorHAnsi" w:hAnsiTheme="majorHAnsi" w:cs="Helvetica"/>
        </w:rPr>
        <w:t>submit</w:t>
      </w:r>
      <w:r w:rsidR="00B9129F" w:rsidRPr="00110784">
        <w:rPr>
          <w:rFonts w:asciiTheme="majorHAnsi" w:hAnsiTheme="majorHAnsi" w:cs="Helvetica"/>
        </w:rPr>
        <w:t xml:space="preserve"> </w:t>
      </w:r>
      <w:r w:rsidR="00B9129F">
        <w:rPr>
          <w:rFonts w:asciiTheme="majorHAnsi" w:hAnsiTheme="majorHAnsi" w:cs="Helvetica"/>
        </w:rPr>
        <w:t>your</w:t>
      </w:r>
      <w:r w:rsidR="00B9129F" w:rsidRPr="00110784">
        <w:rPr>
          <w:rFonts w:asciiTheme="majorHAnsi" w:hAnsiTheme="majorHAnsi" w:cs="Helvetica"/>
        </w:rPr>
        <w:t xml:space="preserve"> </w:t>
      </w:r>
      <w:r w:rsidR="00D877F8">
        <w:rPr>
          <w:rFonts w:asciiTheme="majorHAnsi" w:hAnsiTheme="majorHAnsi" w:cs="Helvetica"/>
        </w:rPr>
        <w:t>proposal</w:t>
      </w:r>
      <w:r w:rsidR="00B9129F" w:rsidRPr="00110784">
        <w:rPr>
          <w:rFonts w:asciiTheme="majorHAnsi" w:hAnsiTheme="majorHAnsi" w:cs="Helvetica"/>
        </w:rPr>
        <w:t xml:space="preserve"> </w:t>
      </w:r>
      <w:r w:rsidR="00D2688F">
        <w:rPr>
          <w:rFonts w:asciiTheme="majorHAnsi" w:hAnsiTheme="majorHAnsi" w:cs="Helvetica"/>
        </w:rPr>
        <w:t>by</w:t>
      </w:r>
      <w:r w:rsidR="00D2688F" w:rsidRPr="00110784">
        <w:rPr>
          <w:rFonts w:asciiTheme="majorHAnsi" w:hAnsiTheme="majorHAnsi" w:cs="Helvetica"/>
        </w:rPr>
        <w:t xml:space="preserve"> </w:t>
      </w:r>
      <w:r w:rsidR="001D1345">
        <w:rPr>
          <w:rFonts w:asciiTheme="majorHAnsi" w:hAnsiTheme="majorHAnsi" w:cs="Helvetica"/>
          <w:b/>
          <w:u w:val="single"/>
        </w:rPr>
        <w:t xml:space="preserve">18 June </w:t>
      </w:r>
      <w:r w:rsidRPr="00110784">
        <w:rPr>
          <w:rFonts w:asciiTheme="majorHAnsi" w:hAnsiTheme="majorHAnsi" w:cs="Helvetica"/>
          <w:b/>
          <w:color w:val="333333"/>
          <w:u w:val="single"/>
        </w:rPr>
        <w:t>20</w:t>
      </w:r>
      <w:r w:rsidR="00110784">
        <w:rPr>
          <w:rFonts w:asciiTheme="majorHAnsi" w:hAnsiTheme="majorHAnsi" w:cs="Helvetica"/>
          <w:b/>
          <w:color w:val="333333"/>
          <w:u w:val="single"/>
        </w:rPr>
        <w:t>2</w:t>
      </w:r>
      <w:r w:rsidRPr="00110784">
        <w:rPr>
          <w:rFonts w:asciiTheme="majorHAnsi" w:hAnsiTheme="majorHAnsi" w:cs="Helvetica"/>
          <w:b/>
          <w:color w:val="333333"/>
          <w:u w:val="single"/>
        </w:rPr>
        <w:t>1</w:t>
      </w:r>
      <w:r w:rsidRPr="00110784">
        <w:rPr>
          <w:rFonts w:asciiTheme="majorHAnsi" w:hAnsiTheme="majorHAnsi" w:cs="Helvetica"/>
          <w:color w:val="333333"/>
        </w:rPr>
        <w:t>.</w:t>
      </w:r>
      <w:r w:rsidR="00577CF3" w:rsidRPr="00110784">
        <w:rPr>
          <w:rFonts w:asciiTheme="majorHAnsi" w:hAnsiTheme="majorHAnsi" w:cs="Helvetica"/>
          <w:color w:val="333333"/>
        </w:rPr>
        <w:t xml:space="preserve"> </w:t>
      </w:r>
    </w:p>
    <w:p w14:paraId="2CF4E321" w14:textId="77777777" w:rsidR="001E2BB9" w:rsidRPr="00110784" w:rsidRDefault="001E2BB9" w:rsidP="00A918A3">
      <w:pPr>
        <w:spacing w:after="0" w:line="240" w:lineRule="auto"/>
        <w:rPr>
          <w:rFonts w:asciiTheme="majorHAnsi" w:hAnsiTheme="majorHAnsi" w:cs="Helvetica"/>
          <w:color w:val="0000FF"/>
        </w:rPr>
      </w:pPr>
    </w:p>
    <w:sectPr w:rsidR="001E2BB9" w:rsidRPr="00110784" w:rsidSect="00152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78" w:right="1152" w:bottom="864" w:left="1296" w:header="432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3462" w16cex:dateUtc="2021-05-12T05:02:00Z"/>
  <w16cex:commentExtensible w16cex:durableId="2446350F" w16cex:dateUtc="2021-05-12T05:05:00Z"/>
  <w16cex:commentExtensible w16cex:durableId="244638E3" w16cex:dateUtc="2021-05-12T05:22:00Z"/>
  <w16cex:commentExtensible w16cex:durableId="24463F8F" w16cex:dateUtc="2021-05-12T05:50:00Z"/>
  <w16cex:commentExtensible w16cex:durableId="244638EF" w16cex:dateUtc="2021-05-12T05:22:00Z"/>
  <w16cex:commentExtensible w16cex:durableId="244634BA" w16cex:dateUtc="2021-05-12T05:04:00Z"/>
  <w16cex:commentExtensible w16cex:durableId="2446421B" w16cex:dateUtc="2021-05-12T06:01:00Z"/>
  <w16cex:commentExtensible w16cex:durableId="2446380E" w16cex:dateUtc="2021-05-12T05:18:00Z"/>
  <w16cex:commentExtensible w16cex:durableId="2446389A" w16cex:dateUtc="2021-05-12T05:20:00Z"/>
  <w16cex:commentExtensible w16cex:durableId="24463B54" w16cex:dateUtc="2021-05-12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7FB7E" w16cid:durableId="24463462"/>
  <w16cid:commentId w16cid:paraId="28DCE966" w16cid:durableId="2446350F"/>
  <w16cid:commentId w16cid:paraId="60B24FD1" w16cid:durableId="244638E3"/>
  <w16cid:commentId w16cid:paraId="722C56D8" w16cid:durableId="24463F8F"/>
  <w16cid:commentId w16cid:paraId="6FD67CDA" w16cid:durableId="244638EF"/>
  <w16cid:commentId w16cid:paraId="7A181412" w16cid:durableId="244634BA"/>
  <w16cid:commentId w16cid:paraId="5CCF9B1D" w16cid:durableId="2446421B"/>
  <w16cid:commentId w16cid:paraId="0AAAA435" w16cid:durableId="2446380E"/>
  <w16cid:commentId w16cid:paraId="64293C15" w16cid:durableId="2446389A"/>
  <w16cid:commentId w16cid:paraId="3D29CAB5" w16cid:durableId="24463B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7153" w14:textId="77777777"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14:paraId="6D26F46F" w14:textId="77777777"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176E" w14:textId="77777777"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D38D" w14:textId="77777777"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D359" w14:textId="77777777"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2534" w14:textId="77777777"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14:paraId="42C2D30C" w14:textId="77777777"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40C2" w14:textId="77777777"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F061AC" w14:paraId="7F9E3551" w14:textId="77777777" w:rsidTr="009C0346">
      <w:trPr>
        <w:trHeight w:val="363"/>
      </w:trPr>
      <w:tc>
        <w:tcPr>
          <w:tcW w:w="2808" w:type="dxa"/>
          <w:vAlign w:val="center"/>
        </w:tcPr>
        <w:p w14:paraId="2D2E1C9C" w14:textId="77777777"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3C040A5A" wp14:editId="020DE834">
                <wp:extent cx="1143000" cy="641151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vAlign w:val="bottom"/>
        </w:tcPr>
        <w:p w14:paraId="5D0C5533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14:paraId="3D2D7F23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proofErr w:type="spellStart"/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proofErr w:type="spellEnd"/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proofErr w:type="spellStart"/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proofErr w:type="spellEnd"/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14:paraId="157333FD" w14:textId="77777777" w:rsidR="002B3CE9" w:rsidRPr="009E701E" w:rsidRDefault="002B3CE9" w:rsidP="002127C1">
          <w:pPr>
            <w:pStyle w:val="Header"/>
            <w:rPr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</w:tc>
    </w:tr>
  </w:tbl>
  <w:p w14:paraId="73705E68" w14:textId="77777777"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0A4C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D80DB9"/>
    <w:multiLevelType w:val="hybridMultilevel"/>
    <w:tmpl w:val="32B4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E2A"/>
    <w:multiLevelType w:val="hybridMultilevel"/>
    <w:tmpl w:val="8D38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4FF5"/>
    <w:multiLevelType w:val="hybridMultilevel"/>
    <w:tmpl w:val="3C8E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22632"/>
    <w:rsid w:val="00022B80"/>
    <w:rsid w:val="00027BCA"/>
    <w:rsid w:val="000632F3"/>
    <w:rsid w:val="00074FAB"/>
    <w:rsid w:val="00081146"/>
    <w:rsid w:val="000D14DD"/>
    <w:rsid w:val="00110784"/>
    <w:rsid w:val="00111109"/>
    <w:rsid w:val="00152225"/>
    <w:rsid w:val="00154068"/>
    <w:rsid w:val="00155D5C"/>
    <w:rsid w:val="00185E7D"/>
    <w:rsid w:val="001B4887"/>
    <w:rsid w:val="001D1345"/>
    <w:rsid w:val="001E2BB9"/>
    <w:rsid w:val="0020157C"/>
    <w:rsid w:val="00232623"/>
    <w:rsid w:val="002440EB"/>
    <w:rsid w:val="00260C54"/>
    <w:rsid w:val="002805E5"/>
    <w:rsid w:val="002B3CE9"/>
    <w:rsid w:val="002C6B4D"/>
    <w:rsid w:val="0030292E"/>
    <w:rsid w:val="003A67D8"/>
    <w:rsid w:val="003A68EA"/>
    <w:rsid w:val="003A75F0"/>
    <w:rsid w:val="003B6250"/>
    <w:rsid w:val="003E7A71"/>
    <w:rsid w:val="00425A29"/>
    <w:rsid w:val="004403E6"/>
    <w:rsid w:val="0044323A"/>
    <w:rsid w:val="0045743A"/>
    <w:rsid w:val="00473412"/>
    <w:rsid w:val="004A244A"/>
    <w:rsid w:val="00505EC0"/>
    <w:rsid w:val="00526D5D"/>
    <w:rsid w:val="005340F7"/>
    <w:rsid w:val="00545BBA"/>
    <w:rsid w:val="00562118"/>
    <w:rsid w:val="00577173"/>
    <w:rsid w:val="0057789E"/>
    <w:rsid w:val="00577CF3"/>
    <w:rsid w:val="00587874"/>
    <w:rsid w:val="00613EF6"/>
    <w:rsid w:val="00640F2F"/>
    <w:rsid w:val="0066269C"/>
    <w:rsid w:val="0067068E"/>
    <w:rsid w:val="006724EE"/>
    <w:rsid w:val="0068509C"/>
    <w:rsid w:val="006923A7"/>
    <w:rsid w:val="006A5B12"/>
    <w:rsid w:val="006F2052"/>
    <w:rsid w:val="00741E2F"/>
    <w:rsid w:val="007813C7"/>
    <w:rsid w:val="007A1346"/>
    <w:rsid w:val="007E4CF0"/>
    <w:rsid w:val="007E5603"/>
    <w:rsid w:val="007E5E0E"/>
    <w:rsid w:val="00801B65"/>
    <w:rsid w:val="00813005"/>
    <w:rsid w:val="00826BCB"/>
    <w:rsid w:val="00841BA6"/>
    <w:rsid w:val="008962C1"/>
    <w:rsid w:val="008A6F21"/>
    <w:rsid w:val="00943DD2"/>
    <w:rsid w:val="00992BBD"/>
    <w:rsid w:val="009C0346"/>
    <w:rsid w:val="00A306ED"/>
    <w:rsid w:val="00A31475"/>
    <w:rsid w:val="00A44A1A"/>
    <w:rsid w:val="00A918A3"/>
    <w:rsid w:val="00AB7EA3"/>
    <w:rsid w:val="00AC65A6"/>
    <w:rsid w:val="00AC7A8A"/>
    <w:rsid w:val="00AF5CBA"/>
    <w:rsid w:val="00B50BE2"/>
    <w:rsid w:val="00B76542"/>
    <w:rsid w:val="00B87147"/>
    <w:rsid w:val="00B9129F"/>
    <w:rsid w:val="00BC59F1"/>
    <w:rsid w:val="00C15619"/>
    <w:rsid w:val="00C53501"/>
    <w:rsid w:val="00C704F6"/>
    <w:rsid w:val="00CC20EE"/>
    <w:rsid w:val="00D047E5"/>
    <w:rsid w:val="00D2688F"/>
    <w:rsid w:val="00D65EEA"/>
    <w:rsid w:val="00D877F8"/>
    <w:rsid w:val="00E0467D"/>
    <w:rsid w:val="00E30077"/>
    <w:rsid w:val="00E307DC"/>
    <w:rsid w:val="00E5062D"/>
    <w:rsid w:val="00E62B27"/>
    <w:rsid w:val="00EB28DF"/>
    <w:rsid w:val="00EC0E08"/>
    <w:rsid w:val="00EC4C93"/>
    <w:rsid w:val="00EC55BE"/>
    <w:rsid w:val="00F0100E"/>
    <w:rsid w:val="00F03316"/>
    <w:rsid w:val="00F061AC"/>
    <w:rsid w:val="00F06847"/>
    <w:rsid w:val="00F12B0F"/>
    <w:rsid w:val="00F525E1"/>
    <w:rsid w:val="00F5791A"/>
    <w:rsid w:val="00FD6FC4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8AA946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01-Procurement@peacecorp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C4B9-D7B1-4B0A-BEC6-88F596D1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2</cp:revision>
  <dcterms:created xsi:type="dcterms:W3CDTF">2021-06-03T05:21:00Z</dcterms:created>
  <dcterms:modified xsi:type="dcterms:W3CDTF">2021-06-03T05:21:00Z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RollansB@state.gov</vt:lpwstr>
  </property>
  <property fmtid="{D5CDD505-2E9C-101B-9397-08002B2CF9AE}" pid="5" name="MSIP_Label_1665d9ee-429a-4d5f-97cc-cfb56e044a6e_SetDate">
    <vt:lpwstr>2021-05-12T06:11:03.1721898Z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0c2d9bcb-4893-4c5c-9423-83d7242e3ba6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