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6D8B" w14:textId="4275C4DB" w:rsidR="00882D0A" w:rsidRPr="00F134D6" w:rsidRDefault="00205D23" w:rsidP="000335FE">
      <w:pPr>
        <w:spacing w:before="240"/>
        <w:jc w:val="both"/>
        <w:rPr>
          <w:rFonts w:ascii="Arial" w:hAnsi="Arial" w:cs="Arial"/>
          <w:b/>
        </w:rPr>
      </w:pPr>
      <w:bookmarkStart w:id="0" w:name="_Hlk4581828"/>
      <w:bookmarkEnd w:id="0"/>
      <w:r>
        <w:rPr>
          <w:rFonts w:ascii="Arial" w:hAnsi="Arial" w:cs="Arial"/>
          <w:b/>
          <w:lang w:val="ru-RU"/>
        </w:rPr>
        <w:t xml:space="preserve">Техническое задание </w:t>
      </w:r>
    </w:p>
    <w:p w14:paraId="12A4FD0C" w14:textId="73453E59" w:rsidR="00205D23" w:rsidRPr="00205D23" w:rsidRDefault="00205D23" w:rsidP="000335FE">
      <w:pPr>
        <w:spacing w:before="240"/>
        <w:jc w:val="both"/>
        <w:rPr>
          <w:rFonts w:ascii="Arial" w:hAnsi="Arial" w:cs="Arial"/>
          <w:b/>
          <w:lang w:val="ru-RU"/>
        </w:rPr>
      </w:pPr>
      <w:bookmarkStart w:id="1" w:name="_Hlk3210915"/>
      <w:r>
        <w:rPr>
          <w:rFonts w:ascii="Arial" w:hAnsi="Arial" w:cs="Arial"/>
          <w:b/>
          <w:lang w:val="ru-RU"/>
        </w:rPr>
        <w:t>Повышение</w:t>
      </w:r>
      <w:r w:rsidRPr="00205D23">
        <w:rPr>
          <w:rFonts w:ascii="Arial" w:hAnsi="Arial" w:cs="Arial"/>
          <w:b/>
          <w:lang w:val="ru-RU"/>
        </w:rPr>
        <w:t xml:space="preserve"> потенциала партнерских НПО Программы </w:t>
      </w:r>
      <w:r>
        <w:rPr>
          <w:rFonts w:ascii="Arial" w:hAnsi="Arial" w:cs="Arial"/>
          <w:b/>
          <w:lang w:val="ru-RU"/>
        </w:rPr>
        <w:t>«К</w:t>
      </w:r>
      <w:r w:rsidRPr="00205D23">
        <w:rPr>
          <w:rFonts w:ascii="Arial" w:hAnsi="Arial" w:cs="Arial"/>
          <w:b/>
          <w:lang w:val="ru-RU"/>
        </w:rPr>
        <w:t>омплексно</w:t>
      </w:r>
      <w:r>
        <w:rPr>
          <w:rFonts w:ascii="Arial" w:hAnsi="Arial" w:cs="Arial"/>
          <w:b/>
          <w:lang w:val="ru-RU"/>
        </w:rPr>
        <w:t>е</w:t>
      </w:r>
      <w:r w:rsidRPr="00205D23">
        <w:rPr>
          <w:rFonts w:ascii="Arial" w:hAnsi="Arial" w:cs="Arial"/>
          <w:b/>
          <w:lang w:val="ru-RU"/>
        </w:rPr>
        <w:t xml:space="preserve"> </w:t>
      </w:r>
      <w:r w:rsidRPr="00205D23">
        <w:rPr>
          <w:rFonts w:ascii="Arial" w:hAnsi="Arial" w:cs="Arial"/>
          <w:b/>
          <w:lang w:val="ru-RU"/>
        </w:rPr>
        <w:t>Развити</w:t>
      </w:r>
      <w:r>
        <w:rPr>
          <w:rFonts w:ascii="Arial" w:hAnsi="Arial" w:cs="Arial"/>
          <w:b/>
          <w:lang w:val="ru-RU"/>
        </w:rPr>
        <w:t>е</w:t>
      </w:r>
      <w:r w:rsidRPr="00205D2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Регионов»</w:t>
      </w:r>
      <w:r w:rsidRPr="00205D23">
        <w:rPr>
          <w:rFonts w:ascii="Arial" w:hAnsi="Arial" w:cs="Arial"/>
          <w:b/>
          <w:lang w:val="ru-RU"/>
        </w:rPr>
        <w:t xml:space="preserve"> (</w:t>
      </w:r>
      <w:r w:rsidRPr="00205D23">
        <w:rPr>
          <w:rFonts w:ascii="Arial" w:hAnsi="Arial" w:cs="Arial"/>
          <w:b/>
        </w:rPr>
        <w:t>IRDP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GIZ</w:t>
      </w:r>
      <w:r w:rsidRPr="00205D23">
        <w:rPr>
          <w:rFonts w:ascii="Arial" w:hAnsi="Arial" w:cs="Arial"/>
          <w:b/>
          <w:lang w:val="ru-RU"/>
        </w:rPr>
        <w:t>) в управлении револьверными фондами</w:t>
      </w:r>
    </w:p>
    <w:p w14:paraId="21EB41DE" w14:textId="77777777" w:rsidR="00594137" w:rsidRDefault="00594137" w:rsidP="00594137">
      <w:pPr>
        <w:pStyle w:val="ab"/>
        <w:numPr>
          <w:ilvl w:val="0"/>
          <w:numId w:val="41"/>
        </w:numPr>
        <w:spacing w:after="240" w:line="24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ru-RU"/>
        </w:rPr>
        <w:t>Краткая информация о проекте</w:t>
      </w:r>
    </w:p>
    <w:p w14:paraId="594AA934" w14:textId="77777777" w:rsidR="00594137" w:rsidRDefault="00594137" w:rsidP="00594137">
      <w:pPr>
        <w:shd w:val="clear" w:color="auto" w:fill="FFFFFF" w:themeFill="background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Программа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lang w:val="ru-RU"/>
        </w:rPr>
        <w:t>Комплексное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развитие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регионов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lang w:val="ru-RU"/>
        </w:rPr>
        <w:t>реализуется</w:t>
      </w:r>
      <w:r>
        <w:rPr>
          <w:rFonts w:ascii="Arial" w:hAnsi="Arial" w:cs="Arial"/>
        </w:rPr>
        <w:t xml:space="preserve"> Deutsche Gesellschaft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Internationale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Zusammenarbeit</w:t>
      </w:r>
      <w:proofErr w:type="spellEnd"/>
      <w:r>
        <w:rPr>
          <w:rFonts w:ascii="Arial" w:hAnsi="Arial" w:cs="Arial"/>
        </w:rPr>
        <w:t xml:space="preserve"> (GIZ) GmbH </w:t>
      </w:r>
      <w:r>
        <w:rPr>
          <w:rFonts w:ascii="Arial" w:hAnsi="Arial" w:cs="Arial"/>
          <w:lang w:val="ru-RU"/>
        </w:rPr>
        <w:t>по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поручению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Федерального министерства экономического сотрудничества и развития Германии (</w:t>
      </w:r>
      <w:r>
        <w:rPr>
          <w:rFonts w:ascii="Arial" w:hAnsi="Arial" w:cs="Arial"/>
        </w:rPr>
        <w:t>BMZ</w:t>
      </w:r>
      <w:r>
        <w:rPr>
          <w:rFonts w:ascii="Arial" w:hAnsi="Arial" w:cs="Arial"/>
          <w:lang w:val="ru-RU"/>
        </w:rPr>
        <w:t xml:space="preserve">). Она способствует достижению цели программы </w:t>
      </w:r>
      <w:r>
        <w:rPr>
          <w:rFonts w:ascii="Arial" w:hAnsi="Arial" w:cs="Arial"/>
        </w:rPr>
        <w:t>GIZ</w:t>
      </w:r>
      <w:r>
        <w:rPr>
          <w:rFonts w:ascii="Arial" w:hAnsi="Arial" w:cs="Arial"/>
          <w:lang w:val="ru-RU"/>
        </w:rPr>
        <w:t xml:space="preserve"> - созданию устойчивой занятости и лучших возможностей для получения дохода в рамках устойчивого экономического развития как для представителей обоих полов, так и для всех групп населения, особенно для молодежи, включая людей с ограниченными возможностями здоровья и представителей этнических меньшинств в Кыргызстане. В соответствии с национальными стратегиями, </w:t>
      </w:r>
      <w:r>
        <w:rPr>
          <w:rFonts w:ascii="Arial" w:hAnsi="Arial" w:cs="Arial"/>
          <w:lang w:val="de-DE"/>
        </w:rPr>
        <w:t>IRDP</w:t>
      </w:r>
      <w:r>
        <w:rPr>
          <w:rFonts w:ascii="Arial" w:hAnsi="Arial" w:cs="Arial"/>
          <w:lang w:val="ru-RU"/>
        </w:rPr>
        <w:t xml:space="preserve"> вносит вклад в развитие регионов, содействуя развитию экономических кластеров. </w:t>
      </w:r>
    </w:p>
    <w:p w14:paraId="204A1BA4" w14:textId="77777777" w:rsidR="00594137" w:rsidRDefault="00594137" w:rsidP="00594137">
      <w:pPr>
        <w:shd w:val="clear" w:color="auto" w:fill="FFFFFF" w:themeFill="background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Целевая группа - сельское население Джалал-Абадской области, в частности производители, м</w:t>
      </w:r>
      <w:r>
        <w:rPr>
          <w:rFonts w:ascii="Arial" w:hAnsi="Arial" w:cs="Arial"/>
          <w:lang w:val="ky-KG"/>
        </w:rPr>
        <w:t xml:space="preserve">алые </w:t>
      </w:r>
      <w:r>
        <w:rPr>
          <w:rFonts w:ascii="Arial" w:hAnsi="Arial" w:cs="Arial"/>
          <w:lang w:val="ru-RU"/>
        </w:rPr>
        <w:t xml:space="preserve">и </w:t>
      </w:r>
      <w:proofErr w:type="spellStart"/>
      <w:r>
        <w:rPr>
          <w:rFonts w:ascii="Arial" w:hAnsi="Arial" w:cs="Arial"/>
          <w:lang w:val="ru-RU"/>
        </w:rPr>
        <w:t>микропредприниматели</w:t>
      </w:r>
      <w:proofErr w:type="spellEnd"/>
      <w:r>
        <w:rPr>
          <w:rFonts w:ascii="Arial" w:hAnsi="Arial" w:cs="Arial"/>
          <w:lang w:val="ru-RU"/>
        </w:rPr>
        <w:t>, их работники и неполностью занятые лица. Акцент делается на молодежь, женщин, представителей этнических меньшинств и ЛОВЗ.</w:t>
      </w:r>
    </w:p>
    <w:p w14:paraId="56131DB2" w14:textId="77777777" w:rsidR="00594137" w:rsidRDefault="00594137" w:rsidP="00594137">
      <w:pPr>
        <w:spacing w:after="240"/>
        <w:jc w:val="both"/>
        <w:rPr>
          <w:rFonts w:ascii="Arial" w:hAnsi="Arial" w:cs="Arial"/>
          <w:lang w:val="ky-KG"/>
        </w:rPr>
      </w:pPr>
      <w:r>
        <w:rPr>
          <w:rFonts w:ascii="Arial" w:hAnsi="Arial" w:cs="Arial"/>
          <w:lang w:val="ru-RU"/>
        </w:rPr>
        <w:t>Общая</w:t>
      </w:r>
      <w:r>
        <w:rPr>
          <w:rFonts w:ascii="Arial" w:hAnsi="Arial" w:cs="Arial"/>
          <w:lang w:val="ky-KG"/>
        </w:rPr>
        <w:t xml:space="preserve"> цель </w:t>
      </w:r>
      <w:r>
        <w:rPr>
          <w:rFonts w:ascii="Arial" w:hAnsi="Arial" w:cs="Arial"/>
          <w:lang w:val="ru-RU"/>
        </w:rPr>
        <w:t>проекта</w:t>
      </w:r>
      <w:r>
        <w:rPr>
          <w:rFonts w:ascii="Arial" w:hAnsi="Arial" w:cs="Arial"/>
          <w:lang w:val="ky-KG"/>
        </w:rPr>
        <w:t xml:space="preserve"> заключается в том, чтобы содействовать сокращению бедности в сельских регионах посредством инициатив в области экономического и социального развития.</w:t>
      </w:r>
    </w:p>
    <w:p w14:paraId="36671B91" w14:textId="77777777" w:rsidR="00594137" w:rsidRDefault="00594137" w:rsidP="00594137">
      <w:pPr>
        <w:spacing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Конкретная цель проекта — это улучшение возможностей получения доходов сельского населения на юге Кыргызстана с упором на Джалал-Абадскую область для стимулирования местной экономики и социального развития.</w:t>
      </w:r>
    </w:p>
    <w:p w14:paraId="2C9964B7" w14:textId="77777777" w:rsidR="00594137" w:rsidRDefault="00594137" w:rsidP="00594137">
      <w:pPr>
        <w:spacing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Фокусирование на Джалал-Абадскую область не ограничивается ее границами, задачей является достижение конкретной цели посредством следующих трех взаимосвязанных краткосрочных результатов:</w:t>
      </w:r>
    </w:p>
    <w:p w14:paraId="13B98E8F" w14:textId="77777777" w:rsidR="00594137" w:rsidRDefault="00594137" w:rsidP="00594137">
      <w:pPr>
        <w:spacing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Результат 1</w:t>
      </w:r>
      <w:r>
        <w:rPr>
          <w:rFonts w:ascii="Arial" w:hAnsi="Arial" w:cs="Arial"/>
          <w:lang w:val="ru-RU"/>
        </w:rPr>
        <w:t xml:space="preserve"> направлен на укрепление производителей/кооперативов и туристических сетей в рамках производственных кластеров для повышения эффективности и конкурентоспособности в сельском хозяйстве и туризме за счет улучшения степени их организации и кооперации, что позволит им координировать свои усилия в области производства, переработки, туристических пакетов и маркетинга.</w:t>
      </w:r>
    </w:p>
    <w:p w14:paraId="509EC1C4" w14:textId="77777777" w:rsidR="00594137" w:rsidRDefault="00594137" w:rsidP="00594137">
      <w:pPr>
        <w:shd w:val="clear" w:color="auto" w:fill="FFFFFF" w:themeFill="background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Результат 2</w:t>
      </w:r>
      <w:r>
        <w:rPr>
          <w:rFonts w:ascii="Arial" w:hAnsi="Arial" w:cs="Arial"/>
          <w:lang w:val="ru-RU"/>
        </w:rPr>
        <w:t xml:space="preserve"> направлен на то, чтобы сделать услуги, поддерживающие социально-экономическое развитие, доступными для сельского населения за счет увеличения разнообразия, количества и качества услуг, предоставляемых сельским предприятиям, с акцентом на сельское хозяйство и туризм, а также на удовлетворение социальных потребностей населения.</w:t>
      </w:r>
    </w:p>
    <w:p w14:paraId="757C506B" w14:textId="77777777" w:rsidR="00594137" w:rsidRDefault="00594137" w:rsidP="00594137">
      <w:pPr>
        <w:shd w:val="clear" w:color="auto" w:fill="FFFFFF" w:themeFill="background1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Результат 3 </w:t>
      </w:r>
      <w:r>
        <w:rPr>
          <w:rFonts w:ascii="Arial" w:hAnsi="Arial" w:cs="Arial"/>
          <w:lang w:val="ru-RU"/>
        </w:rPr>
        <w:t xml:space="preserve">направлен на повышение потенциала местных органов власти, гражданского общества и частного сектора по совместной реализации проектов </w:t>
      </w:r>
      <w:r>
        <w:rPr>
          <w:rFonts w:ascii="Arial" w:hAnsi="Arial" w:cs="Arial"/>
          <w:lang w:val="ru-RU"/>
        </w:rPr>
        <w:lastRenderedPageBreak/>
        <w:t>путем налаживания постоянного диалога между частным и государственным секторами, а также гражданским обществом в целях определения и совместного осуществления мер, улучшающих рамочные условия социально-экономического развития.</w:t>
      </w:r>
      <w:r>
        <w:rPr>
          <w:rFonts w:ascii="Arial" w:hAnsi="Arial" w:cs="Arial"/>
          <w:b/>
          <w:lang w:val="ru-RU"/>
        </w:rPr>
        <w:t xml:space="preserve"> </w:t>
      </w:r>
    </w:p>
    <w:p w14:paraId="3D261F5E" w14:textId="77777777" w:rsidR="00594137" w:rsidRPr="00B96C12" w:rsidRDefault="00594137" w:rsidP="00594137">
      <w:pPr>
        <w:spacing w:before="240" w:after="240" w:line="240" w:lineRule="auto"/>
        <w:jc w:val="both"/>
        <w:rPr>
          <w:rFonts w:ascii="Arial" w:hAnsi="Arial" w:cs="Arial"/>
          <w:b/>
          <w:lang w:val="ru-RU"/>
        </w:rPr>
      </w:pPr>
      <w:r w:rsidRPr="00B96C12">
        <w:rPr>
          <w:rFonts w:ascii="Arial" w:hAnsi="Arial" w:cs="Arial"/>
          <w:lang w:val="ru-RU"/>
        </w:rPr>
        <w:t xml:space="preserve">Основным элементом реализации являются Грантовые соглашения с организациями гражданского общества/НПО, которые участвуют в конкурсах проектных заявок. В рамках грантовых соглашений НПО/ОГО в основном реализуют мероприятия по результатам 1 и 2, в то время как команда </w:t>
      </w:r>
      <w:r w:rsidRPr="00B96C12">
        <w:rPr>
          <w:rFonts w:ascii="Arial" w:hAnsi="Arial" w:cs="Arial"/>
          <w:lang w:val="de-DE"/>
        </w:rPr>
        <w:t>IRDP</w:t>
      </w:r>
      <w:r w:rsidRPr="00B96C12">
        <w:rPr>
          <w:rFonts w:ascii="Arial" w:hAnsi="Arial" w:cs="Arial"/>
          <w:lang w:val="ru-RU"/>
        </w:rPr>
        <w:t xml:space="preserve"> реализует дополнительные мероприятия в рамках результат</w:t>
      </w:r>
      <w:r w:rsidRPr="00B96C12">
        <w:rPr>
          <w:rFonts w:ascii="Arial" w:hAnsi="Arial" w:cs="Arial"/>
          <w:lang w:val="ky-KG"/>
        </w:rPr>
        <w:t>а</w:t>
      </w:r>
      <w:r w:rsidRPr="00B96C12">
        <w:rPr>
          <w:rFonts w:ascii="Arial" w:hAnsi="Arial" w:cs="Arial"/>
          <w:lang w:val="ru-RU"/>
        </w:rPr>
        <w:t xml:space="preserve"> 2. Ожидается, что все результаты в совокупности приведут к созданию производственных кластеров по принципу "снизу вверх".</w:t>
      </w:r>
    </w:p>
    <w:p w14:paraId="73A3C99A" w14:textId="0342CA99" w:rsidR="00F134D6" w:rsidRPr="00A827AE" w:rsidRDefault="00594137" w:rsidP="000335FE">
      <w:pPr>
        <w:pStyle w:val="ab"/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E101A"/>
        </w:rPr>
      </w:pPr>
      <w:bookmarkStart w:id="2" w:name="_Hlk17132006"/>
      <w:bookmarkStart w:id="3" w:name="_Hlk44777697"/>
      <w:r>
        <w:rPr>
          <w:rFonts w:ascii="Arial" w:hAnsi="Arial" w:cs="Arial"/>
          <w:b/>
          <w:lang w:val="ru-RU"/>
        </w:rPr>
        <w:t>Исходная ситуация</w:t>
      </w:r>
    </w:p>
    <w:p w14:paraId="3CE847E4" w14:textId="6B5D8C67" w:rsidR="000335FE" w:rsidRPr="000335FE" w:rsidRDefault="000335FE" w:rsidP="003A6A68">
      <w:pPr>
        <w:spacing w:before="120" w:after="0" w:line="240" w:lineRule="auto"/>
        <w:jc w:val="both"/>
        <w:rPr>
          <w:rFonts w:ascii="Arial" w:eastAsia="Times New Roman" w:hAnsi="Arial" w:cs="Arial"/>
          <w:color w:val="0E101A"/>
          <w:lang w:val="ru-RU"/>
        </w:rPr>
      </w:pPr>
      <w:r w:rsidRPr="000335FE">
        <w:rPr>
          <w:rFonts w:ascii="Arial" w:eastAsia="Times New Roman" w:hAnsi="Arial" w:cs="Arial"/>
          <w:color w:val="0E101A"/>
          <w:lang w:val="ru-RU"/>
        </w:rPr>
        <w:t xml:space="preserve">В рамках </w:t>
      </w:r>
      <w:r w:rsidR="00966848">
        <w:rPr>
          <w:rFonts w:ascii="Arial" w:eastAsia="Times New Roman" w:hAnsi="Arial" w:cs="Arial"/>
          <w:color w:val="0E101A"/>
          <w:lang w:val="ru-RU"/>
        </w:rPr>
        <w:t xml:space="preserve">финансируемых Программой </w:t>
      </w:r>
      <w:r w:rsidR="00966848" w:rsidRPr="000335FE">
        <w:rPr>
          <w:rFonts w:ascii="Arial" w:eastAsia="Times New Roman" w:hAnsi="Arial" w:cs="Arial"/>
          <w:color w:val="0E101A"/>
          <w:lang w:val="ru-RU"/>
        </w:rPr>
        <w:t>«Комплексное Развитие Регионов»</w:t>
      </w:r>
      <w:r w:rsidR="00966848">
        <w:rPr>
          <w:rFonts w:ascii="Arial" w:eastAsia="Times New Roman" w:hAnsi="Arial" w:cs="Arial"/>
          <w:color w:val="0E101A"/>
          <w:lang w:val="ru-RU"/>
        </w:rPr>
        <w:t xml:space="preserve"> </w:t>
      </w:r>
      <w:r w:rsidRPr="000335FE">
        <w:rPr>
          <w:rFonts w:ascii="Arial" w:eastAsia="Times New Roman" w:hAnsi="Arial" w:cs="Arial"/>
          <w:color w:val="0E101A"/>
          <w:lang w:val="ru-RU"/>
        </w:rPr>
        <w:t xml:space="preserve">проектов по сельскому хозяйству, в целях </w:t>
      </w:r>
      <w:r w:rsidR="00166269">
        <w:rPr>
          <w:rFonts w:ascii="Arial" w:eastAsia="Times New Roman" w:hAnsi="Arial" w:cs="Arial"/>
          <w:color w:val="0E101A"/>
          <w:lang w:val="ru-RU"/>
        </w:rPr>
        <w:t>максимально</w:t>
      </w:r>
      <w:r w:rsidRPr="000335FE">
        <w:rPr>
          <w:rFonts w:ascii="Arial" w:eastAsia="Times New Roman" w:hAnsi="Arial" w:cs="Arial"/>
          <w:color w:val="0E101A"/>
          <w:lang w:val="ru-RU"/>
        </w:rPr>
        <w:t xml:space="preserve"> эффективного использования грантовых средств, предназначенных для поддержки создания и развития доходоприносящей деятельности в сельской местности Жалал-Абадской области, </w:t>
      </w:r>
      <w:r>
        <w:rPr>
          <w:rFonts w:ascii="Arial" w:eastAsia="Times New Roman" w:hAnsi="Arial" w:cs="Arial"/>
          <w:color w:val="0E101A"/>
          <w:lang w:val="ru-RU"/>
        </w:rPr>
        <w:t>партнерами - НПО</w:t>
      </w:r>
      <w:r w:rsidRPr="000335FE">
        <w:rPr>
          <w:rFonts w:ascii="Arial" w:eastAsia="Times New Roman" w:hAnsi="Arial" w:cs="Arial"/>
          <w:color w:val="0E101A"/>
          <w:lang w:val="ru-RU"/>
        </w:rPr>
        <w:t xml:space="preserve"> </w:t>
      </w:r>
      <w:r>
        <w:rPr>
          <w:rFonts w:ascii="Arial" w:eastAsia="Times New Roman" w:hAnsi="Arial" w:cs="Arial"/>
          <w:color w:val="0E101A"/>
          <w:lang w:val="ru-RU"/>
        </w:rPr>
        <w:t>был</w:t>
      </w:r>
      <w:r w:rsidRPr="000335FE">
        <w:rPr>
          <w:rFonts w:ascii="Arial" w:eastAsia="Times New Roman" w:hAnsi="Arial" w:cs="Arial"/>
          <w:color w:val="0E101A"/>
          <w:lang w:val="ru-RU"/>
        </w:rPr>
        <w:t xml:space="preserve"> </w:t>
      </w:r>
      <w:r>
        <w:rPr>
          <w:rFonts w:ascii="Arial" w:eastAsia="Times New Roman" w:hAnsi="Arial" w:cs="Arial"/>
          <w:color w:val="0E101A"/>
          <w:lang w:val="ru-RU"/>
        </w:rPr>
        <w:t>внедрен</w:t>
      </w:r>
      <w:r w:rsidRPr="000335FE">
        <w:rPr>
          <w:rFonts w:ascii="Arial" w:eastAsia="Times New Roman" w:hAnsi="Arial" w:cs="Arial"/>
          <w:color w:val="0E101A"/>
          <w:lang w:val="ru-RU"/>
        </w:rPr>
        <w:t xml:space="preserve"> механизм аккумулирования грантовых средств и ресурсов,</w:t>
      </w:r>
      <w:r w:rsidR="00166269">
        <w:rPr>
          <w:rFonts w:ascii="Arial" w:eastAsia="Times New Roman" w:hAnsi="Arial" w:cs="Arial"/>
          <w:color w:val="0E101A"/>
          <w:lang w:val="ru-RU"/>
        </w:rPr>
        <w:t xml:space="preserve"> в</w:t>
      </w:r>
      <w:r w:rsidRPr="000335FE">
        <w:rPr>
          <w:rFonts w:ascii="Arial" w:eastAsia="Times New Roman" w:hAnsi="Arial" w:cs="Arial"/>
          <w:color w:val="0E101A"/>
          <w:lang w:val="ru-RU"/>
        </w:rPr>
        <w:t xml:space="preserve"> так называемый “Револьверный Фонд”. </w:t>
      </w:r>
      <w:r w:rsidR="00166269">
        <w:rPr>
          <w:rFonts w:ascii="Arial" w:eastAsia="Times New Roman" w:hAnsi="Arial" w:cs="Arial"/>
          <w:color w:val="0E101A"/>
          <w:lang w:val="ru-RU"/>
        </w:rPr>
        <w:t xml:space="preserve">Основной задачей Револьверного Фонда является обеспечение целевых групп доступом к качественным средствам производства </w:t>
      </w:r>
      <w:r w:rsidR="00966848">
        <w:rPr>
          <w:rFonts w:ascii="Arial" w:eastAsia="Times New Roman" w:hAnsi="Arial" w:cs="Arial"/>
          <w:color w:val="0E101A"/>
          <w:lang w:val="ru-RU"/>
        </w:rPr>
        <w:t xml:space="preserve">и современной сельхозтехнике </w:t>
      </w:r>
      <w:r w:rsidR="00166269">
        <w:rPr>
          <w:rFonts w:ascii="Arial" w:eastAsia="Times New Roman" w:hAnsi="Arial" w:cs="Arial"/>
          <w:color w:val="0E101A"/>
          <w:lang w:val="ru-RU"/>
        </w:rPr>
        <w:t xml:space="preserve">путем </w:t>
      </w:r>
      <w:r w:rsidRPr="000335FE">
        <w:rPr>
          <w:rFonts w:ascii="Arial" w:eastAsia="Times New Roman" w:hAnsi="Arial" w:cs="Arial"/>
          <w:color w:val="0E101A"/>
          <w:lang w:val="ru-RU"/>
        </w:rPr>
        <w:t xml:space="preserve">льготного </w:t>
      </w:r>
      <w:r w:rsidR="00FA15DD">
        <w:rPr>
          <w:rFonts w:ascii="Arial" w:eastAsia="Times New Roman" w:hAnsi="Arial" w:cs="Arial"/>
          <w:color w:val="0E101A"/>
          <w:lang w:val="ru-RU"/>
        </w:rPr>
        <w:t xml:space="preserve">и доступного </w:t>
      </w:r>
      <w:r w:rsidRPr="000335FE">
        <w:rPr>
          <w:rFonts w:ascii="Arial" w:eastAsia="Times New Roman" w:hAnsi="Arial" w:cs="Arial"/>
          <w:color w:val="0E101A"/>
          <w:lang w:val="ru-RU"/>
        </w:rPr>
        <w:t xml:space="preserve">микрокредитования. </w:t>
      </w:r>
    </w:p>
    <w:p w14:paraId="5C6089B7" w14:textId="77777777" w:rsidR="004A236D" w:rsidRDefault="000335FE" w:rsidP="003A6A68">
      <w:pPr>
        <w:spacing w:before="120" w:after="0" w:line="240" w:lineRule="auto"/>
        <w:jc w:val="both"/>
        <w:rPr>
          <w:rFonts w:ascii="Arial" w:eastAsia="Times New Roman" w:hAnsi="Arial" w:cs="Arial"/>
          <w:color w:val="0E101A"/>
          <w:lang w:val="ru-RU"/>
        </w:rPr>
      </w:pPr>
      <w:r w:rsidRPr="000335FE">
        <w:rPr>
          <w:rFonts w:ascii="Arial" w:eastAsia="Times New Roman" w:hAnsi="Arial" w:cs="Arial"/>
          <w:color w:val="0E101A"/>
          <w:lang w:val="ru-RU"/>
        </w:rPr>
        <w:t xml:space="preserve">Внедрение механизма револьверного фонда </w:t>
      </w:r>
      <w:r w:rsidR="00166269">
        <w:rPr>
          <w:rFonts w:ascii="Arial" w:eastAsia="Times New Roman" w:hAnsi="Arial" w:cs="Arial"/>
          <w:color w:val="0E101A"/>
          <w:lang w:val="ru-RU"/>
        </w:rPr>
        <w:t xml:space="preserve">обеспечивает финансовую устойчивость созданных бизнес моделей, и </w:t>
      </w:r>
      <w:r w:rsidRPr="000335FE">
        <w:rPr>
          <w:rFonts w:ascii="Arial" w:eastAsia="Times New Roman" w:hAnsi="Arial" w:cs="Arial"/>
          <w:color w:val="0E101A"/>
          <w:lang w:val="ru-RU"/>
        </w:rPr>
        <w:t>да</w:t>
      </w:r>
      <w:r w:rsidR="00166269">
        <w:rPr>
          <w:rFonts w:ascii="Arial" w:eastAsia="Times New Roman" w:hAnsi="Arial" w:cs="Arial"/>
          <w:color w:val="0E101A"/>
          <w:lang w:val="ru-RU"/>
        </w:rPr>
        <w:t>ё</w:t>
      </w:r>
      <w:r w:rsidRPr="000335FE">
        <w:rPr>
          <w:rFonts w:ascii="Arial" w:eastAsia="Times New Roman" w:hAnsi="Arial" w:cs="Arial"/>
          <w:color w:val="0E101A"/>
          <w:lang w:val="ru-RU"/>
        </w:rPr>
        <w:t xml:space="preserve">т возможность </w:t>
      </w:r>
      <w:r w:rsidR="00166269">
        <w:rPr>
          <w:rFonts w:ascii="Arial" w:eastAsia="Times New Roman" w:hAnsi="Arial" w:cs="Arial"/>
          <w:color w:val="0E101A"/>
          <w:lang w:val="ru-RU"/>
        </w:rPr>
        <w:t xml:space="preserve">значительно </w:t>
      </w:r>
      <w:r w:rsidRPr="000335FE">
        <w:rPr>
          <w:rFonts w:ascii="Arial" w:eastAsia="Times New Roman" w:hAnsi="Arial" w:cs="Arial"/>
          <w:color w:val="0E101A"/>
          <w:lang w:val="ru-RU"/>
        </w:rPr>
        <w:t xml:space="preserve">увеличить </w:t>
      </w:r>
      <w:r w:rsidR="004A236D">
        <w:rPr>
          <w:rFonts w:ascii="Arial" w:eastAsia="Times New Roman" w:hAnsi="Arial" w:cs="Arial"/>
          <w:color w:val="0E101A"/>
          <w:lang w:val="ru-RU"/>
        </w:rPr>
        <w:t xml:space="preserve">количество выгодополучателей от инвестированных грантовых средств. </w:t>
      </w:r>
    </w:p>
    <w:p w14:paraId="361AC2A1" w14:textId="701538FB" w:rsidR="000335FE" w:rsidRPr="000335FE" w:rsidRDefault="004A236D" w:rsidP="003A6A68">
      <w:pPr>
        <w:spacing w:before="120" w:after="0" w:line="240" w:lineRule="auto"/>
        <w:jc w:val="both"/>
        <w:rPr>
          <w:rFonts w:ascii="Arial" w:eastAsia="Times New Roman" w:hAnsi="Arial" w:cs="Arial"/>
          <w:color w:val="0E101A"/>
          <w:lang w:val="ru-RU"/>
        </w:rPr>
      </w:pPr>
      <w:r>
        <w:rPr>
          <w:rFonts w:ascii="Arial" w:eastAsia="Times New Roman" w:hAnsi="Arial" w:cs="Arial"/>
          <w:color w:val="0E101A"/>
          <w:lang w:val="ru-RU"/>
        </w:rPr>
        <w:t xml:space="preserve">Благодаря внедренному механизму, </w:t>
      </w:r>
      <w:r w:rsidR="007D1D4E">
        <w:rPr>
          <w:rFonts w:ascii="Arial" w:eastAsia="Times New Roman" w:hAnsi="Arial" w:cs="Arial"/>
          <w:color w:val="0E101A"/>
          <w:lang w:val="ru-RU"/>
        </w:rPr>
        <w:t xml:space="preserve">создано и улучшено 6 МТС, </w:t>
      </w:r>
      <w:r>
        <w:rPr>
          <w:rFonts w:ascii="Arial" w:eastAsia="Times New Roman" w:hAnsi="Arial" w:cs="Arial"/>
          <w:color w:val="0E101A"/>
          <w:lang w:val="ru-RU"/>
        </w:rPr>
        <w:t xml:space="preserve">порядка 1 500 домохозяйств Жалал-Абадской области применяют современную агротехнологическую практику в своих хозяйствах, </w:t>
      </w:r>
      <w:r w:rsidR="00CE2196">
        <w:rPr>
          <w:rFonts w:ascii="Arial" w:eastAsia="Times New Roman" w:hAnsi="Arial" w:cs="Arial"/>
          <w:color w:val="0E101A"/>
          <w:lang w:val="ru-RU"/>
        </w:rPr>
        <w:t xml:space="preserve">получая механизированные услуги и </w:t>
      </w:r>
      <w:r>
        <w:rPr>
          <w:rFonts w:ascii="Arial" w:eastAsia="Times New Roman" w:hAnsi="Arial" w:cs="Arial"/>
          <w:color w:val="0E101A"/>
          <w:lang w:val="ru-RU"/>
        </w:rPr>
        <w:t xml:space="preserve">используя   </w:t>
      </w:r>
      <w:r w:rsidRPr="000335FE">
        <w:rPr>
          <w:rFonts w:ascii="Arial" w:eastAsia="Times New Roman" w:hAnsi="Arial" w:cs="Arial"/>
          <w:color w:val="0E101A"/>
          <w:lang w:val="ru-RU"/>
        </w:rPr>
        <w:t>высококачественный посадочный материал</w:t>
      </w:r>
      <w:r w:rsidR="00CE2196">
        <w:rPr>
          <w:rFonts w:ascii="Arial" w:eastAsia="Times New Roman" w:hAnsi="Arial" w:cs="Arial"/>
          <w:color w:val="0E101A"/>
          <w:lang w:val="ru-RU"/>
        </w:rPr>
        <w:t>,</w:t>
      </w:r>
      <w:r w:rsidRPr="000335FE">
        <w:rPr>
          <w:rFonts w:ascii="Arial" w:eastAsia="Times New Roman" w:hAnsi="Arial" w:cs="Arial"/>
          <w:color w:val="0E101A"/>
          <w:lang w:val="ru-RU"/>
        </w:rPr>
        <w:t xml:space="preserve"> </w:t>
      </w:r>
      <w:r w:rsidR="00CE2196">
        <w:rPr>
          <w:rFonts w:ascii="Arial" w:eastAsia="Times New Roman" w:hAnsi="Arial" w:cs="Arial"/>
          <w:color w:val="0E101A"/>
          <w:lang w:val="ru-RU"/>
        </w:rPr>
        <w:t>удобрения и средства защиты растений</w:t>
      </w:r>
      <w:r w:rsidRPr="000335FE">
        <w:rPr>
          <w:rFonts w:ascii="Arial" w:eastAsia="Times New Roman" w:hAnsi="Arial" w:cs="Arial"/>
          <w:color w:val="0E101A"/>
          <w:lang w:val="ru-RU"/>
        </w:rPr>
        <w:t>.</w:t>
      </w:r>
    </w:p>
    <w:p w14:paraId="7314E06C" w14:textId="726149D3" w:rsidR="000335FE" w:rsidRPr="000335FE" w:rsidRDefault="000335FE" w:rsidP="003A6A68">
      <w:pPr>
        <w:spacing w:before="120" w:after="0" w:line="240" w:lineRule="auto"/>
        <w:jc w:val="both"/>
        <w:rPr>
          <w:rFonts w:ascii="Arial" w:eastAsia="Times New Roman" w:hAnsi="Arial" w:cs="Arial"/>
          <w:color w:val="0E101A"/>
          <w:lang w:val="ru-RU"/>
        </w:rPr>
      </w:pPr>
      <w:r w:rsidRPr="000335FE">
        <w:rPr>
          <w:rFonts w:ascii="Arial" w:eastAsia="Times New Roman" w:hAnsi="Arial" w:cs="Arial"/>
          <w:color w:val="0E101A"/>
          <w:lang w:val="ru-RU"/>
        </w:rPr>
        <w:t xml:space="preserve">Для </w:t>
      </w:r>
      <w:r w:rsidR="00A5561E">
        <w:rPr>
          <w:rFonts w:ascii="Arial" w:eastAsia="Times New Roman" w:hAnsi="Arial" w:cs="Arial"/>
          <w:color w:val="0E101A"/>
          <w:lang w:val="ru-RU"/>
        </w:rPr>
        <w:t xml:space="preserve">профессиональной оценки деятельности созданных </w:t>
      </w:r>
      <w:r w:rsidRPr="000335FE">
        <w:rPr>
          <w:rFonts w:ascii="Arial" w:eastAsia="Times New Roman" w:hAnsi="Arial" w:cs="Arial"/>
          <w:color w:val="0E101A"/>
          <w:lang w:val="ru-RU"/>
        </w:rPr>
        <w:t>«Револьверных Фондов» в рамках программы «Комплексное Развитие Регионов»</w:t>
      </w:r>
      <w:r w:rsidR="00A5561E">
        <w:rPr>
          <w:rFonts w:ascii="Arial" w:eastAsia="Times New Roman" w:hAnsi="Arial" w:cs="Arial"/>
          <w:color w:val="0E101A"/>
          <w:lang w:val="ru-RU"/>
        </w:rPr>
        <w:t>, оптимизации работы и повышения потенциала держателей фондов</w:t>
      </w:r>
      <w:r w:rsidRPr="000335FE">
        <w:rPr>
          <w:rFonts w:ascii="Arial" w:eastAsia="Times New Roman" w:hAnsi="Arial" w:cs="Arial"/>
          <w:color w:val="0E101A"/>
          <w:lang w:val="ru-RU"/>
        </w:rPr>
        <w:t>, Программа намерена привлечь краткосрочного эксперта.</w:t>
      </w:r>
    </w:p>
    <w:p w14:paraId="6DC4805E" w14:textId="3463114C" w:rsidR="00F134D6" w:rsidRPr="00A827AE" w:rsidRDefault="00594137" w:rsidP="000335FE">
      <w:pPr>
        <w:pStyle w:val="ab"/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E101A"/>
        </w:rPr>
      </w:pPr>
      <w:r>
        <w:rPr>
          <w:rFonts w:ascii="Arial" w:eastAsia="Times New Roman" w:hAnsi="Arial" w:cs="Arial"/>
          <w:b/>
          <w:bCs/>
          <w:color w:val="0E101A"/>
          <w:lang w:val="ru-RU"/>
        </w:rPr>
        <w:t>Цель</w:t>
      </w:r>
    </w:p>
    <w:p w14:paraId="7E34DF55" w14:textId="579B4F8D" w:rsidR="00FA15DD" w:rsidRDefault="003A6A68" w:rsidP="003A6A6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0E101A"/>
          <w:lang w:val="ru-RU"/>
        </w:rPr>
      </w:pPr>
      <w:r w:rsidRPr="003A6A68">
        <w:rPr>
          <w:rFonts w:ascii="Arial" w:eastAsia="Times New Roman" w:hAnsi="Arial" w:cs="Arial"/>
          <w:color w:val="0E101A"/>
          <w:lang w:val="ru-RU"/>
        </w:rPr>
        <w:t>Профессиональная оценка деятельности созданных «Револьверных Фондов» в рамках программы «Комплексное Развитие Регионов», оптимизация работы</w:t>
      </w:r>
      <w:r w:rsidR="001311FA">
        <w:rPr>
          <w:rFonts w:ascii="Arial" w:eastAsia="Times New Roman" w:hAnsi="Arial" w:cs="Arial"/>
          <w:color w:val="0E101A"/>
          <w:lang w:val="ru-RU"/>
        </w:rPr>
        <w:t>, выработка рекомендаций по эффективному управлению РФ</w:t>
      </w:r>
      <w:r w:rsidRPr="003A6A68">
        <w:rPr>
          <w:rFonts w:ascii="Arial" w:eastAsia="Times New Roman" w:hAnsi="Arial" w:cs="Arial"/>
          <w:color w:val="0E101A"/>
          <w:lang w:val="ru-RU"/>
        </w:rPr>
        <w:t xml:space="preserve"> и повышения потенциала держателей фондов. </w:t>
      </w:r>
    </w:p>
    <w:p w14:paraId="62357D49" w14:textId="77777777" w:rsidR="00594137" w:rsidRDefault="00594137" w:rsidP="00594137">
      <w:pPr>
        <w:pStyle w:val="ab"/>
        <w:numPr>
          <w:ilvl w:val="0"/>
          <w:numId w:val="41"/>
        </w:numPr>
        <w:spacing w:before="240" w:after="120" w:line="24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ru-RU"/>
        </w:rPr>
        <w:t>Основные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ru-RU"/>
        </w:rPr>
        <w:t>задачи</w:t>
      </w:r>
      <w:r>
        <w:rPr>
          <w:rFonts w:ascii="Arial" w:hAnsi="Arial" w:cs="Arial"/>
          <w:b/>
          <w:bCs/>
        </w:rPr>
        <w:t xml:space="preserve"> / </w:t>
      </w:r>
      <w:r>
        <w:rPr>
          <w:rFonts w:ascii="Arial" w:hAnsi="Arial" w:cs="Arial"/>
          <w:b/>
          <w:bCs/>
          <w:lang w:val="ru-RU"/>
        </w:rPr>
        <w:t>услуги</w:t>
      </w:r>
    </w:p>
    <w:p w14:paraId="546B9616" w14:textId="484972CE" w:rsidR="00B450FD" w:rsidRDefault="00B450FD" w:rsidP="000335FE">
      <w:pPr>
        <w:shd w:val="clear" w:color="auto" w:fill="FFFFFF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212121"/>
          <w:lang w:val="ru-RU"/>
        </w:rPr>
      </w:pPr>
      <w:proofErr w:type="gramStart"/>
      <w:r>
        <w:rPr>
          <w:rFonts w:ascii="Arial" w:eastAsia="Times New Roman" w:hAnsi="Arial" w:cs="Arial"/>
          <w:color w:val="212121"/>
          <w:lang w:val="ru-RU"/>
        </w:rPr>
        <w:t>Для достижения поставленных целей настоящего технического задания,</w:t>
      </w:r>
      <w:proofErr w:type="gramEnd"/>
      <w:r>
        <w:rPr>
          <w:rFonts w:ascii="Arial" w:eastAsia="Times New Roman" w:hAnsi="Arial" w:cs="Arial"/>
          <w:color w:val="212121"/>
          <w:lang w:val="ru-RU"/>
        </w:rPr>
        <w:t xml:space="preserve"> </w:t>
      </w:r>
      <w:r w:rsidR="006D785C">
        <w:rPr>
          <w:rFonts w:ascii="Arial" w:eastAsia="Times New Roman" w:hAnsi="Arial" w:cs="Arial"/>
          <w:color w:val="212121"/>
          <w:lang w:val="ru-RU"/>
        </w:rPr>
        <w:t>э</w:t>
      </w:r>
      <w:r>
        <w:rPr>
          <w:rFonts w:ascii="Arial" w:eastAsia="Times New Roman" w:hAnsi="Arial" w:cs="Arial"/>
          <w:color w:val="212121"/>
          <w:lang w:val="ru-RU"/>
        </w:rPr>
        <w:t>к</w:t>
      </w:r>
      <w:r w:rsidR="006D785C">
        <w:rPr>
          <w:rFonts w:ascii="Arial" w:eastAsia="Times New Roman" w:hAnsi="Arial" w:cs="Arial"/>
          <w:color w:val="212121"/>
          <w:lang w:val="ru-RU"/>
        </w:rPr>
        <w:t>с</w:t>
      </w:r>
      <w:r>
        <w:rPr>
          <w:rFonts w:ascii="Arial" w:eastAsia="Times New Roman" w:hAnsi="Arial" w:cs="Arial"/>
          <w:color w:val="212121"/>
          <w:lang w:val="ru-RU"/>
        </w:rPr>
        <w:t xml:space="preserve">перт должен </w:t>
      </w:r>
      <w:r w:rsidR="006D785C">
        <w:rPr>
          <w:rFonts w:ascii="Arial" w:eastAsia="Times New Roman" w:hAnsi="Arial" w:cs="Arial"/>
          <w:color w:val="212121"/>
          <w:lang w:val="ru-RU"/>
        </w:rPr>
        <w:t>выполнить следующие задачи:</w:t>
      </w:r>
    </w:p>
    <w:p w14:paraId="11F6AE7F" w14:textId="0154D23C" w:rsidR="00B87980" w:rsidRDefault="003A6A68" w:rsidP="006D785C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212121"/>
          <w:lang w:val="ru-RU"/>
        </w:rPr>
      </w:pPr>
      <w:proofErr w:type="gramStart"/>
      <w:r w:rsidRPr="006D785C">
        <w:rPr>
          <w:rFonts w:ascii="Arial" w:eastAsia="Times New Roman" w:hAnsi="Arial" w:cs="Arial"/>
          <w:color w:val="212121"/>
          <w:lang w:val="ru-RU"/>
        </w:rPr>
        <w:lastRenderedPageBreak/>
        <w:t>Пос</w:t>
      </w:r>
      <w:r w:rsidR="006D785C">
        <w:rPr>
          <w:rFonts w:ascii="Arial" w:eastAsia="Times New Roman" w:hAnsi="Arial" w:cs="Arial"/>
          <w:color w:val="212121"/>
          <w:lang w:val="ru-RU"/>
        </w:rPr>
        <w:t>етить</w:t>
      </w:r>
      <w:r w:rsidRPr="006D785C">
        <w:rPr>
          <w:rFonts w:ascii="Arial" w:eastAsia="Times New Roman" w:hAnsi="Arial" w:cs="Arial"/>
          <w:color w:val="212121"/>
          <w:lang w:val="ru-RU"/>
        </w:rPr>
        <w:t xml:space="preserve">  держателей</w:t>
      </w:r>
      <w:proofErr w:type="gramEnd"/>
      <w:r w:rsidRPr="006D785C">
        <w:rPr>
          <w:rFonts w:ascii="Arial" w:eastAsia="Times New Roman" w:hAnsi="Arial" w:cs="Arial"/>
          <w:color w:val="212121"/>
          <w:lang w:val="ru-RU"/>
        </w:rPr>
        <w:t xml:space="preserve"> фондов</w:t>
      </w:r>
      <w:r w:rsidR="00EA77C0" w:rsidRPr="00205D23">
        <w:rPr>
          <w:rFonts w:ascii="Arial" w:eastAsia="Times New Roman" w:hAnsi="Arial" w:cs="Arial"/>
          <w:color w:val="212121"/>
          <w:lang w:val="ru-RU"/>
        </w:rPr>
        <w:t xml:space="preserve"> (</w:t>
      </w:r>
      <w:r w:rsidR="00EA77C0">
        <w:rPr>
          <w:rFonts w:ascii="Arial" w:eastAsia="Times New Roman" w:hAnsi="Arial" w:cs="Arial"/>
          <w:color w:val="212121"/>
          <w:lang w:val="ru-RU"/>
        </w:rPr>
        <w:t>НПО, МКА, кооперативы)</w:t>
      </w:r>
      <w:r w:rsidRPr="006D785C">
        <w:rPr>
          <w:rFonts w:ascii="Arial" w:eastAsia="Times New Roman" w:hAnsi="Arial" w:cs="Arial"/>
          <w:color w:val="212121"/>
          <w:lang w:val="ru-RU"/>
        </w:rPr>
        <w:t>, изуч</w:t>
      </w:r>
      <w:r w:rsidR="006D785C">
        <w:rPr>
          <w:rFonts w:ascii="Arial" w:eastAsia="Times New Roman" w:hAnsi="Arial" w:cs="Arial"/>
          <w:color w:val="212121"/>
          <w:lang w:val="ru-RU"/>
        </w:rPr>
        <w:t>ить</w:t>
      </w:r>
      <w:r w:rsidRPr="006D785C">
        <w:rPr>
          <w:rFonts w:ascii="Arial" w:eastAsia="Times New Roman" w:hAnsi="Arial" w:cs="Arial"/>
          <w:color w:val="212121"/>
          <w:lang w:val="ru-RU"/>
        </w:rPr>
        <w:t xml:space="preserve"> </w:t>
      </w:r>
      <w:r w:rsidR="00FA15DD">
        <w:rPr>
          <w:rFonts w:ascii="Arial" w:eastAsia="Times New Roman" w:hAnsi="Arial" w:cs="Arial"/>
          <w:color w:val="212121"/>
          <w:lang w:val="ru-RU"/>
        </w:rPr>
        <w:t xml:space="preserve">рамочные и </w:t>
      </w:r>
      <w:r w:rsidRPr="006D785C">
        <w:rPr>
          <w:rFonts w:ascii="Arial" w:eastAsia="Times New Roman" w:hAnsi="Arial" w:cs="Arial"/>
          <w:color w:val="212121"/>
          <w:lang w:val="ru-RU"/>
        </w:rPr>
        <w:t>финасовы</w:t>
      </w:r>
      <w:r w:rsidR="006D785C">
        <w:rPr>
          <w:rFonts w:ascii="Arial" w:eastAsia="Times New Roman" w:hAnsi="Arial" w:cs="Arial"/>
          <w:color w:val="212121"/>
          <w:lang w:val="ru-RU"/>
        </w:rPr>
        <w:t>е</w:t>
      </w:r>
      <w:r w:rsidRPr="006D785C">
        <w:rPr>
          <w:rFonts w:ascii="Arial" w:eastAsia="Times New Roman" w:hAnsi="Arial" w:cs="Arial"/>
          <w:color w:val="212121"/>
          <w:lang w:val="ru-RU"/>
        </w:rPr>
        <w:t xml:space="preserve"> документ</w:t>
      </w:r>
      <w:r w:rsidR="006D785C">
        <w:rPr>
          <w:rFonts w:ascii="Arial" w:eastAsia="Times New Roman" w:hAnsi="Arial" w:cs="Arial"/>
          <w:color w:val="212121"/>
          <w:lang w:val="ru-RU"/>
        </w:rPr>
        <w:t>ы</w:t>
      </w:r>
      <w:r w:rsidR="00FA15DD">
        <w:rPr>
          <w:rFonts w:ascii="Arial" w:eastAsia="Times New Roman" w:hAnsi="Arial" w:cs="Arial"/>
          <w:color w:val="212121"/>
          <w:lang w:val="ru-RU"/>
        </w:rPr>
        <w:t>, структуры и механизмы,</w:t>
      </w:r>
      <w:r w:rsidRPr="006D785C">
        <w:rPr>
          <w:rFonts w:ascii="Arial" w:eastAsia="Times New Roman" w:hAnsi="Arial" w:cs="Arial"/>
          <w:color w:val="212121"/>
          <w:lang w:val="ru-RU"/>
        </w:rPr>
        <w:t xml:space="preserve"> </w:t>
      </w:r>
      <w:r w:rsidR="00B450FD" w:rsidRPr="006D785C">
        <w:rPr>
          <w:rFonts w:ascii="Arial" w:eastAsia="Times New Roman" w:hAnsi="Arial" w:cs="Arial"/>
          <w:color w:val="212121"/>
          <w:lang w:val="ru-RU"/>
        </w:rPr>
        <w:t>связанны</w:t>
      </w:r>
      <w:r w:rsidR="006D785C">
        <w:rPr>
          <w:rFonts w:ascii="Arial" w:eastAsia="Times New Roman" w:hAnsi="Arial" w:cs="Arial"/>
          <w:color w:val="212121"/>
          <w:lang w:val="ru-RU"/>
        </w:rPr>
        <w:t>е</w:t>
      </w:r>
      <w:r w:rsidR="00B450FD" w:rsidRPr="006D785C">
        <w:rPr>
          <w:rFonts w:ascii="Arial" w:eastAsia="Times New Roman" w:hAnsi="Arial" w:cs="Arial"/>
          <w:color w:val="212121"/>
          <w:lang w:val="ru-RU"/>
        </w:rPr>
        <w:t xml:space="preserve"> с револьверными фондами и </w:t>
      </w:r>
      <w:r w:rsidR="006D785C">
        <w:rPr>
          <w:rFonts w:ascii="Arial" w:eastAsia="Times New Roman" w:hAnsi="Arial" w:cs="Arial"/>
          <w:color w:val="212121"/>
          <w:lang w:val="ru-RU"/>
        </w:rPr>
        <w:t xml:space="preserve">провести </w:t>
      </w:r>
      <w:r w:rsidR="00B450FD" w:rsidRPr="006D785C">
        <w:rPr>
          <w:rFonts w:ascii="Arial" w:eastAsia="Times New Roman" w:hAnsi="Arial" w:cs="Arial"/>
          <w:color w:val="212121"/>
          <w:lang w:val="ru-RU"/>
        </w:rPr>
        <w:t>профессиональн</w:t>
      </w:r>
      <w:r w:rsidR="006D785C">
        <w:rPr>
          <w:rFonts w:ascii="Arial" w:eastAsia="Times New Roman" w:hAnsi="Arial" w:cs="Arial"/>
          <w:color w:val="212121"/>
          <w:lang w:val="ru-RU"/>
        </w:rPr>
        <w:t>ую</w:t>
      </w:r>
      <w:r w:rsidR="00B450FD" w:rsidRPr="006D785C">
        <w:rPr>
          <w:rFonts w:ascii="Arial" w:eastAsia="Times New Roman" w:hAnsi="Arial" w:cs="Arial"/>
          <w:color w:val="212121"/>
          <w:lang w:val="ru-RU"/>
        </w:rPr>
        <w:t xml:space="preserve"> оценк</w:t>
      </w:r>
      <w:r w:rsidR="006D785C">
        <w:rPr>
          <w:rFonts w:ascii="Arial" w:eastAsia="Times New Roman" w:hAnsi="Arial" w:cs="Arial"/>
          <w:color w:val="212121"/>
          <w:lang w:val="ru-RU"/>
        </w:rPr>
        <w:t>у</w:t>
      </w:r>
      <w:r w:rsidR="00B450FD" w:rsidRPr="006D785C">
        <w:rPr>
          <w:rFonts w:ascii="Arial" w:eastAsia="Times New Roman" w:hAnsi="Arial" w:cs="Arial"/>
          <w:color w:val="212121"/>
          <w:lang w:val="ru-RU"/>
        </w:rPr>
        <w:t xml:space="preserve"> </w:t>
      </w:r>
      <w:r w:rsidRPr="006D785C">
        <w:rPr>
          <w:rFonts w:ascii="Arial" w:eastAsia="Times New Roman" w:hAnsi="Arial" w:cs="Arial"/>
          <w:color w:val="212121"/>
          <w:lang w:val="ru-RU"/>
        </w:rPr>
        <w:t>деятельности Револьверных Фондов</w:t>
      </w:r>
      <w:r w:rsidR="006D785C">
        <w:rPr>
          <w:rFonts w:ascii="Arial" w:eastAsia="Times New Roman" w:hAnsi="Arial" w:cs="Arial"/>
          <w:color w:val="212121"/>
          <w:lang w:val="ru-RU"/>
        </w:rPr>
        <w:t>;</w:t>
      </w:r>
    </w:p>
    <w:p w14:paraId="79E2FD1E" w14:textId="619E9FF8" w:rsidR="00774D00" w:rsidRPr="00774D00" w:rsidRDefault="00774D00" w:rsidP="00774D00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212121"/>
          <w:lang w:val="ru-RU"/>
        </w:rPr>
      </w:pPr>
      <w:r>
        <w:rPr>
          <w:rFonts w:ascii="Arial" w:eastAsia="Times New Roman" w:hAnsi="Arial" w:cs="Arial"/>
          <w:color w:val="212121"/>
          <w:lang w:val="ru-RU"/>
        </w:rPr>
        <w:t>Провести детальную оценку документооборота держателей фондов на соответствие требованиям законодательства Кыргызской Руспублики;</w:t>
      </w:r>
    </w:p>
    <w:p w14:paraId="22C82ABB" w14:textId="3FE94D99" w:rsidR="00B450FD" w:rsidRDefault="00B450FD" w:rsidP="006D785C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212121"/>
          <w:lang w:val="ru-RU"/>
        </w:rPr>
      </w:pPr>
      <w:r>
        <w:rPr>
          <w:rFonts w:ascii="Arial" w:eastAsia="Times New Roman" w:hAnsi="Arial" w:cs="Arial"/>
          <w:color w:val="212121"/>
          <w:lang w:val="ru-RU"/>
        </w:rPr>
        <w:t xml:space="preserve">По результатам </w:t>
      </w:r>
      <w:r w:rsidR="00774D00">
        <w:rPr>
          <w:rFonts w:ascii="Arial" w:eastAsia="Times New Roman" w:hAnsi="Arial" w:cs="Arial"/>
          <w:color w:val="212121"/>
          <w:lang w:val="ru-RU"/>
        </w:rPr>
        <w:t>оценки</w:t>
      </w:r>
      <w:r>
        <w:rPr>
          <w:rFonts w:ascii="Arial" w:eastAsia="Times New Roman" w:hAnsi="Arial" w:cs="Arial"/>
          <w:color w:val="212121"/>
          <w:lang w:val="ru-RU"/>
        </w:rPr>
        <w:t xml:space="preserve"> в случае необходимости подготовить рекомендации по у</w:t>
      </w:r>
      <w:r w:rsidR="00774D00">
        <w:rPr>
          <w:rFonts w:ascii="Arial" w:eastAsia="Times New Roman" w:hAnsi="Arial" w:cs="Arial"/>
          <w:color w:val="212121"/>
          <w:lang w:val="ru-RU"/>
        </w:rPr>
        <w:t xml:space="preserve">странению выявленых недочетов </w:t>
      </w:r>
      <w:r w:rsidR="006D785C">
        <w:rPr>
          <w:rFonts w:ascii="Arial" w:eastAsia="Times New Roman" w:hAnsi="Arial" w:cs="Arial"/>
          <w:color w:val="212121"/>
          <w:lang w:val="ru-RU"/>
        </w:rPr>
        <w:t>в соответствии с законодательством Кыргызской Руспублики;</w:t>
      </w:r>
    </w:p>
    <w:p w14:paraId="2A94B7B2" w14:textId="01679694" w:rsidR="001311FA" w:rsidRPr="001311FA" w:rsidRDefault="00E73E45" w:rsidP="001311FA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212121"/>
          <w:lang w:val="ru-RU"/>
        </w:rPr>
      </w:pPr>
      <w:r>
        <w:rPr>
          <w:rFonts w:ascii="Arial" w:eastAsia="Times New Roman" w:hAnsi="Arial" w:cs="Arial"/>
          <w:color w:val="212121"/>
          <w:lang w:val="ru-RU"/>
        </w:rPr>
        <w:t>Проведение оценки текущей системы управления РФ, подхода в калькуляции доходов</w:t>
      </w:r>
      <w:r w:rsidRPr="001311FA">
        <w:rPr>
          <w:rFonts w:ascii="Arial" w:eastAsia="Times New Roman" w:hAnsi="Arial" w:cs="Arial"/>
          <w:color w:val="212121"/>
          <w:lang w:val="de-DE"/>
        </w:rPr>
        <w:t xml:space="preserve">, </w:t>
      </w:r>
      <w:r>
        <w:rPr>
          <w:rFonts w:ascii="Arial" w:eastAsia="Times New Roman" w:hAnsi="Arial" w:cs="Arial"/>
          <w:color w:val="212121"/>
          <w:lang w:val="ru-RU"/>
        </w:rPr>
        <w:t>расчета себестоимости услуг с учетом многократной оборачиваемости</w:t>
      </w:r>
      <w:r w:rsidR="001311FA" w:rsidRPr="00205D23">
        <w:rPr>
          <w:rFonts w:ascii="Arial" w:eastAsia="Times New Roman" w:hAnsi="Arial" w:cs="Arial"/>
          <w:color w:val="212121"/>
          <w:lang w:val="ru-RU"/>
        </w:rPr>
        <w:t>;</w:t>
      </w:r>
    </w:p>
    <w:p w14:paraId="5D0DA6EA" w14:textId="77777777" w:rsidR="006D785C" w:rsidRDefault="00B450FD" w:rsidP="006D785C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212121"/>
          <w:lang w:val="ru-RU"/>
        </w:rPr>
      </w:pPr>
      <w:r>
        <w:rPr>
          <w:rFonts w:ascii="Arial" w:eastAsia="Times New Roman" w:hAnsi="Arial" w:cs="Arial"/>
          <w:color w:val="212121"/>
          <w:lang w:val="ru-RU"/>
        </w:rPr>
        <w:t>Подготовить рекомендации по дальнейшему развитию Револьверных Фондов для каждой организации</w:t>
      </w:r>
      <w:r w:rsidR="006D785C">
        <w:rPr>
          <w:rFonts w:ascii="Arial" w:eastAsia="Times New Roman" w:hAnsi="Arial" w:cs="Arial"/>
          <w:color w:val="212121"/>
          <w:lang w:val="ru-RU"/>
        </w:rPr>
        <w:t>;</w:t>
      </w:r>
    </w:p>
    <w:p w14:paraId="7AD03503" w14:textId="2E11F282" w:rsidR="00774D00" w:rsidRDefault="00FA15DD" w:rsidP="006D785C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212121"/>
          <w:lang w:val="ru-RU"/>
        </w:rPr>
      </w:pPr>
      <w:r>
        <w:rPr>
          <w:rFonts w:ascii="Arial" w:eastAsia="Times New Roman" w:hAnsi="Arial" w:cs="Arial"/>
          <w:color w:val="212121"/>
          <w:lang w:val="ru-RU"/>
        </w:rPr>
        <w:t>С</w:t>
      </w:r>
      <w:r w:rsidR="00051A69">
        <w:rPr>
          <w:rFonts w:ascii="Arial" w:eastAsia="Times New Roman" w:hAnsi="Arial" w:cs="Arial"/>
          <w:color w:val="212121"/>
          <w:lang w:val="ru-RU"/>
        </w:rPr>
        <w:t>одействовать держателям фондов во внедрении подг</w:t>
      </w:r>
      <w:r w:rsidR="006305CA">
        <w:rPr>
          <w:rFonts w:ascii="Arial" w:eastAsia="Times New Roman" w:hAnsi="Arial" w:cs="Arial"/>
          <w:color w:val="212121"/>
          <w:lang w:val="ru-RU"/>
        </w:rPr>
        <w:t>о</w:t>
      </w:r>
      <w:r w:rsidR="00051A69">
        <w:rPr>
          <w:rFonts w:ascii="Arial" w:eastAsia="Times New Roman" w:hAnsi="Arial" w:cs="Arial"/>
          <w:color w:val="212121"/>
          <w:lang w:val="ru-RU"/>
        </w:rPr>
        <w:t>товленных рекомендаций;</w:t>
      </w:r>
    </w:p>
    <w:p w14:paraId="0F98EFFA" w14:textId="70640694" w:rsidR="00051A69" w:rsidRDefault="00051A69" w:rsidP="006D785C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212121"/>
          <w:lang w:val="ru-RU"/>
        </w:rPr>
      </w:pPr>
      <w:r>
        <w:rPr>
          <w:rFonts w:ascii="Arial" w:eastAsia="Times New Roman" w:hAnsi="Arial" w:cs="Arial"/>
          <w:color w:val="212121"/>
          <w:lang w:val="ru-RU"/>
        </w:rPr>
        <w:t xml:space="preserve">Презентовать итоги работы для команды Программы </w:t>
      </w:r>
      <w:r w:rsidRPr="000335FE">
        <w:rPr>
          <w:rFonts w:ascii="Arial" w:eastAsia="Times New Roman" w:hAnsi="Arial" w:cs="Arial"/>
          <w:color w:val="0E101A"/>
          <w:lang w:val="ru-RU"/>
        </w:rPr>
        <w:t>«Комплексное Развитие Регионов»</w:t>
      </w:r>
      <w:r>
        <w:rPr>
          <w:rFonts w:ascii="Arial" w:eastAsia="Times New Roman" w:hAnsi="Arial" w:cs="Arial"/>
          <w:color w:val="0E101A"/>
          <w:lang w:val="ru-RU"/>
        </w:rPr>
        <w:t>.</w:t>
      </w:r>
    </w:p>
    <w:p w14:paraId="565B3AF9" w14:textId="77777777" w:rsidR="00DA68A7" w:rsidRPr="00051A69" w:rsidRDefault="00DA68A7" w:rsidP="000335FE">
      <w:pPr>
        <w:pStyle w:val="ab"/>
        <w:ind w:left="0"/>
        <w:jc w:val="both"/>
        <w:rPr>
          <w:rFonts w:ascii="Arial" w:hAnsi="Arial" w:cs="Arial"/>
          <w:color w:val="3F3F3F"/>
          <w:shd w:val="clear" w:color="auto" w:fill="FFFFFF"/>
          <w:lang w:val="ru-RU"/>
        </w:rPr>
      </w:pPr>
    </w:p>
    <w:bookmarkEnd w:id="2"/>
    <w:bookmarkEnd w:id="3"/>
    <w:p w14:paraId="12C5AD88" w14:textId="01912D3D" w:rsidR="00F134D6" w:rsidRPr="006305CA" w:rsidRDefault="00594137" w:rsidP="006305CA">
      <w:pPr>
        <w:pStyle w:val="ab"/>
        <w:numPr>
          <w:ilvl w:val="0"/>
          <w:numId w:val="1"/>
        </w:numPr>
        <w:spacing w:before="240" w:after="120" w:line="24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ru-RU"/>
        </w:rPr>
        <w:t>Ожидаемые результаты</w:t>
      </w:r>
    </w:p>
    <w:p w14:paraId="19A5F4B6" w14:textId="39812B21" w:rsidR="006305CA" w:rsidRPr="006305CA" w:rsidRDefault="00051A69" w:rsidP="006305CA">
      <w:pPr>
        <w:spacing w:after="0" w:line="240" w:lineRule="auto"/>
        <w:ind w:left="426" w:hanging="284"/>
        <w:jc w:val="both"/>
        <w:rPr>
          <w:rFonts w:ascii="Arial" w:hAnsi="Arial" w:cs="Arial"/>
          <w:bCs/>
          <w:lang w:val="ru-RU"/>
        </w:rPr>
      </w:pPr>
      <w:r w:rsidRPr="006305CA">
        <w:rPr>
          <w:rFonts w:ascii="Arial" w:hAnsi="Arial" w:cs="Arial"/>
          <w:bCs/>
          <w:lang w:val="en-GB"/>
        </w:rPr>
        <w:t>IRDP</w:t>
      </w:r>
      <w:r w:rsidRPr="006305CA">
        <w:rPr>
          <w:rFonts w:ascii="Arial" w:hAnsi="Arial" w:cs="Arial"/>
          <w:bCs/>
          <w:lang w:val="ru-RU"/>
        </w:rPr>
        <w:t xml:space="preserve"> ожидает получить </w:t>
      </w:r>
      <w:r w:rsidR="00594137" w:rsidRPr="006305CA">
        <w:rPr>
          <w:rFonts w:ascii="Arial" w:hAnsi="Arial" w:cs="Arial"/>
          <w:bCs/>
          <w:lang w:val="ru-RU"/>
        </w:rPr>
        <w:t>от услуг эксперта</w:t>
      </w:r>
      <w:r w:rsidR="00594137" w:rsidRPr="006305CA">
        <w:rPr>
          <w:rFonts w:ascii="Arial" w:hAnsi="Arial" w:cs="Arial"/>
          <w:bCs/>
          <w:lang w:val="ru-RU"/>
        </w:rPr>
        <w:t xml:space="preserve"> </w:t>
      </w:r>
      <w:r w:rsidRPr="006305CA">
        <w:rPr>
          <w:rFonts w:ascii="Arial" w:hAnsi="Arial" w:cs="Arial"/>
          <w:bCs/>
          <w:lang w:val="ru-RU"/>
        </w:rPr>
        <w:t>следующие результаты:</w:t>
      </w:r>
    </w:p>
    <w:p w14:paraId="5EB6341D" w14:textId="2B606865" w:rsidR="00DA68A7" w:rsidRPr="006305CA" w:rsidRDefault="00051A69" w:rsidP="006305CA">
      <w:pPr>
        <w:pStyle w:val="ab"/>
        <w:numPr>
          <w:ilvl w:val="0"/>
          <w:numId w:val="39"/>
        </w:numPr>
        <w:shd w:val="clear" w:color="auto" w:fill="FFFFFF"/>
        <w:spacing w:before="120" w:after="0" w:line="240" w:lineRule="auto"/>
        <w:ind w:left="425" w:hanging="357"/>
        <w:jc w:val="both"/>
        <w:textAlignment w:val="baseline"/>
        <w:rPr>
          <w:rFonts w:ascii="Arial" w:eastAsia="Times New Roman" w:hAnsi="Arial" w:cs="Arial"/>
          <w:color w:val="212121"/>
          <w:lang w:val="ru-RU"/>
        </w:rPr>
      </w:pPr>
      <w:r w:rsidRPr="006305CA">
        <w:rPr>
          <w:rFonts w:ascii="Arial" w:eastAsia="Times New Roman" w:hAnsi="Arial" w:cs="Arial"/>
          <w:color w:val="212121"/>
          <w:lang w:val="ru-RU"/>
        </w:rPr>
        <w:t xml:space="preserve">Проанализирована деятельность Револьверных Фондов, даны четкие </w:t>
      </w:r>
      <w:proofErr w:type="gramStart"/>
      <w:r w:rsidRPr="006305CA">
        <w:rPr>
          <w:rFonts w:ascii="Arial" w:eastAsia="Times New Roman" w:hAnsi="Arial" w:cs="Arial"/>
          <w:color w:val="212121"/>
          <w:lang w:val="ru-RU"/>
        </w:rPr>
        <w:t>рекомендации ;</w:t>
      </w:r>
      <w:proofErr w:type="gramEnd"/>
    </w:p>
    <w:p w14:paraId="0CEFAB78" w14:textId="57C13D51" w:rsidR="00051A69" w:rsidRPr="006305CA" w:rsidRDefault="00051A69" w:rsidP="006305CA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212121"/>
          <w:lang w:val="ru-RU"/>
        </w:rPr>
      </w:pPr>
      <w:r w:rsidRPr="006305CA">
        <w:rPr>
          <w:rFonts w:ascii="Arial" w:eastAsia="Times New Roman" w:hAnsi="Arial" w:cs="Arial"/>
          <w:color w:val="212121"/>
          <w:lang w:val="ru-RU"/>
        </w:rPr>
        <w:t xml:space="preserve">Вся документация держателей фондов связанная с Револьверными фондами соответствует законодательству </w:t>
      </w:r>
      <w:r w:rsidR="006305CA" w:rsidRPr="006305CA">
        <w:rPr>
          <w:rFonts w:ascii="Arial" w:eastAsia="Times New Roman" w:hAnsi="Arial" w:cs="Arial"/>
          <w:color w:val="212121"/>
          <w:lang w:val="ru-RU"/>
        </w:rPr>
        <w:t>Кыргызской Республики;</w:t>
      </w:r>
    </w:p>
    <w:p w14:paraId="2B5A40DE" w14:textId="7349415D" w:rsidR="006305CA" w:rsidRPr="00205D23" w:rsidRDefault="00594137" w:rsidP="006305CA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212121"/>
          <w:lang w:val="ru-RU"/>
        </w:rPr>
      </w:pPr>
      <w:r w:rsidRPr="00205D23">
        <w:rPr>
          <w:rFonts w:ascii="Arial" w:eastAsia="Times New Roman" w:hAnsi="Arial" w:cs="Arial"/>
          <w:color w:val="212121"/>
          <w:lang w:val="ru-RU"/>
        </w:rPr>
        <w:t xml:space="preserve">Рекомендации, подготовленные экспертом, </w:t>
      </w:r>
      <w:r>
        <w:rPr>
          <w:rFonts w:ascii="Arial" w:eastAsia="Times New Roman" w:hAnsi="Arial" w:cs="Arial"/>
          <w:color w:val="212121"/>
          <w:lang w:val="ru-RU"/>
        </w:rPr>
        <w:t>внедряются</w:t>
      </w:r>
      <w:r w:rsidRPr="00205D23">
        <w:rPr>
          <w:rFonts w:ascii="Arial" w:eastAsia="Times New Roman" w:hAnsi="Arial" w:cs="Arial"/>
          <w:color w:val="212121"/>
          <w:lang w:val="ru-RU"/>
        </w:rPr>
        <w:t xml:space="preserve"> держателями револьверных фондов;</w:t>
      </w:r>
    </w:p>
    <w:p w14:paraId="4144C457" w14:textId="60773BBE" w:rsidR="00594137" w:rsidRDefault="00594137" w:rsidP="006305CA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212121"/>
          <w:lang w:val="ru-RU"/>
        </w:rPr>
      </w:pPr>
      <w:r>
        <w:rPr>
          <w:rFonts w:ascii="Arial" w:eastAsia="Times New Roman" w:hAnsi="Arial" w:cs="Arial"/>
          <w:color w:val="212121"/>
          <w:lang w:val="ru-RU"/>
        </w:rPr>
        <w:t>П</w:t>
      </w:r>
      <w:r w:rsidRPr="00594137">
        <w:rPr>
          <w:rFonts w:ascii="Arial" w:eastAsia="Times New Roman" w:hAnsi="Arial" w:cs="Arial"/>
          <w:color w:val="212121"/>
          <w:lang w:val="ru-RU"/>
        </w:rPr>
        <w:t xml:space="preserve">роведен однодневный тренинг </w:t>
      </w:r>
      <w:r>
        <w:rPr>
          <w:rFonts w:ascii="Arial" w:eastAsia="Times New Roman" w:hAnsi="Arial" w:cs="Arial"/>
          <w:color w:val="212121"/>
          <w:lang w:val="ru-RU"/>
        </w:rPr>
        <w:t>д</w:t>
      </w:r>
      <w:r w:rsidRPr="00594137">
        <w:rPr>
          <w:rFonts w:ascii="Arial" w:eastAsia="Times New Roman" w:hAnsi="Arial" w:cs="Arial"/>
          <w:color w:val="212121"/>
          <w:lang w:val="ru-RU"/>
        </w:rPr>
        <w:t>ля держателей револьверных фондов на тему "Ценообразование (расчет стоимости и эффективности услуг)".</w:t>
      </w:r>
    </w:p>
    <w:p w14:paraId="593BCE26" w14:textId="77777777" w:rsidR="00594137" w:rsidRDefault="00594137" w:rsidP="00205D23">
      <w:pPr>
        <w:pStyle w:val="ab"/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212121"/>
          <w:lang w:val="ru-RU"/>
        </w:rPr>
      </w:pPr>
    </w:p>
    <w:p w14:paraId="78A9F718" w14:textId="7ED6DA98" w:rsidR="00B23557" w:rsidRDefault="00594137" w:rsidP="00717083">
      <w:pPr>
        <w:pStyle w:val="ab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ru-RU"/>
        </w:rPr>
      </w:pPr>
      <w:r w:rsidRPr="00205D23">
        <w:rPr>
          <w:rFonts w:ascii="Arial" w:hAnsi="Arial" w:cs="Arial"/>
          <w:b/>
          <w:lang w:val="ru-RU"/>
        </w:rPr>
        <w:t>Отчетность</w:t>
      </w:r>
    </w:p>
    <w:p w14:paraId="33CF416F" w14:textId="77777777" w:rsidR="00717083" w:rsidRPr="00205D23" w:rsidRDefault="00717083" w:rsidP="00205D23">
      <w:pPr>
        <w:pStyle w:val="ab"/>
        <w:spacing w:after="120" w:line="240" w:lineRule="auto"/>
        <w:ind w:left="482"/>
        <w:jc w:val="both"/>
        <w:rPr>
          <w:rFonts w:ascii="Arial" w:hAnsi="Arial" w:cs="Arial"/>
          <w:b/>
          <w:lang w:val="ru-RU"/>
        </w:rPr>
      </w:pPr>
    </w:p>
    <w:p w14:paraId="507E1466" w14:textId="2331B30E" w:rsidR="006305CA" w:rsidRPr="002900CB" w:rsidRDefault="006305CA" w:rsidP="002900CB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212121"/>
          <w:lang w:val="ru-RU"/>
        </w:rPr>
      </w:pPr>
      <w:r w:rsidRPr="002900CB">
        <w:rPr>
          <w:rFonts w:ascii="Arial" w:eastAsia="Times New Roman" w:hAnsi="Arial" w:cs="Arial"/>
          <w:color w:val="212121"/>
          <w:lang w:val="ru-RU"/>
        </w:rPr>
        <w:t xml:space="preserve">В ходе реализации поставленных задач эксперт будет отчитываться перед сотрудниками IRDP о процессе работы по мере завершения каждой задачи. </w:t>
      </w:r>
    </w:p>
    <w:p w14:paraId="31069FA8" w14:textId="74557727" w:rsidR="00F134D6" w:rsidRDefault="006305CA" w:rsidP="002900CB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212121"/>
          <w:lang w:val="ru-RU"/>
        </w:rPr>
      </w:pPr>
      <w:r w:rsidRPr="002900CB">
        <w:rPr>
          <w:rFonts w:ascii="Arial" w:eastAsia="Times New Roman" w:hAnsi="Arial" w:cs="Arial"/>
          <w:color w:val="212121"/>
          <w:lang w:val="ru-RU"/>
        </w:rPr>
        <w:t xml:space="preserve">По завершению поставленных задач эксперт должен предоставить детальный отчет о проделанной работе, включая все рекомендации предотавленные держателям фондов. </w:t>
      </w:r>
    </w:p>
    <w:p w14:paraId="0DC90536" w14:textId="77777777" w:rsidR="00717083" w:rsidRPr="002900CB" w:rsidRDefault="00717083" w:rsidP="00205D23">
      <w:pPr>
        <w:pStyle w:val="ab"/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212121"/>
          <w:lang w:val="ru-RU"/>
        </w:rPr>
      </w:pPr>
    </w:p>
    <w:p w14:paraId="77130303" w14:textId="77777777" w:rsidR="00717083" w:rsidRPr="00717083" w:rsidRDefault="00717083" w:rsidP="00717083">
      <w:pPr>
        <w:pStyle w:val="ab"/>
        <w:numPr>
          <w:ilvl w:val="0"/>
          <w:numId w:val="1"/>
        </w:numPr>
        <w:rPr>
          <w:rFonts w:ascii="Arial" w:hAnsi="Arial" w:cs="Arial"/>
          <w:b/>
          <w:lang w:val="en-GB"/>
        </w:rPr>
      </w:pPr>
      <w:proofErr w:type="spellStart"/>
      <w:r w:rsidRPr="00717083">
        <w:rPr>
          <w:rFonts w:ascii="Arial" w:hAnsi="Arial" w:cs="Arial"/>
          <w:b/>
          <w:lang w:val="en-GB"/>
        </w:rPr>
        <w:t>Период</w:t>
      </w:r>
      <w:proofErr w:type="spellEnd"/>
      <w:r w:rsidRPr="00717083">
        <w:rPr>
          <w:rFonts w:ascii="Arial" w:hAnsi="Arial" w:cs="Arial"/>
          <w:b/>
          <w:lang w:val="en-GB"/>
        </w:rPr>
        <w:t xml:space="preserve"> </w:t>
      </w:r>
      <w:proofErr w:type="spellStart"/>
      <w:r w:rsidRPr="00717083">
        <w:rPr>
          <w:rFonts w:ascii="Arial" w:hAnsi="Arial" w:cs="Arial"/>
          <w:b/>
          <w:lang w:val="en-GB"/>
        </w:rPr>
        <w:t>работы</w:t>
      </w:r>
      <w:proofErr w:type="spellEnd"/>
    </w:p>
    <w:p w14:paraId="3A0D9234" w14:textId="129BD450" w:rsidR="00717083" w:rsidRPr="00205D23" w:rsidRDefault="00717083" w:rsidP="00205D23">
      <w:pPr>
        <w:spacing w:before="80" w:after="0" w:line="240" w:lineRule="auto"/>
        <w:jc w:val="both"/>
        <w:rPr>
          <w:rFonts w:eastAsiaTheme="minorEastAsia"/>
          <w:b/>
          <w:bCs/>
          <w:color w:val="000000" w:themeColor="text1"/>
          <w:lang w:val="ru-RU"/>
        </w:rPr>
      </w:pPr>
      <w:r w:rsidRPr="00205D23">
        <w:rPr>
          <w:rFonts w:ascii="Arial" w:eastAsia="Arial" w:hAnsi="Arial" w:cs="Arial"/>
          <w:color w:val="000000" w:themeColor="text1"/>
          <w:lang w:val="ru-RU"/>
        </w:rPr>
        <w:t xml:space="preserve">Специалист будет привлекаться в период с </w:t>
      </w:r>
      <w:r>
        <w:rPr>
          <w:rFonts w:ascii="Arial" w:eastAsia="Arial" w:hAnsi="Arial" w:cs="Arial"/>
          <w:color w:val="000000" w:themeColor="text1"/>
          <w:lang w:val="ru-RU"/>
        </w:rPr>
        <w:t>мая</w:t>
      </w:r>
      <w:r w:rsidRPr="00205D23">
        <w:rPr>
          <w:rFonts w:ascii="Arial" w:eastAsia="Arial" w:hAnsi="Arial" w:cs="Arial"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lang w:val="ru-RU"/>
        </w:rPr>
        <w:t>п</w:t>
      </w:r>
      <w:r w:rsidRPr="00205D23">
        <w:rPr>
          <w:rFonts w:ascii="Arial" w:eastAsia="Arial" w:hAnsi="Arial" w:cs="Arial"/>
          <w:color w:val="000000" w:themeColor="text1"/>
          <w:lang w:val="ru-RU"/>
        </w:rPr>
        <w:t xml:space="preserve">о </w:t>
      </w:r>
      <w:r>
        <w:rPr>
          <w:rFonts w:ascii="Arial" w:eastAsia="Arial" w:hAnsi="Arial" w:cs="Arial"/>
          <w:color w:val="000000" w:themeColor="text1"/>
          <w:lang w:val="ru-RU"/>
        </w:rPr>
        <w:t>октябрь</w:t>
      </w:r>
      <w:r w:rsidRPr="00205D23">
        <w:rPr>
          <w:rFonts w:ascii="Arial" w:eastAsia="Arial" w:hAnsi="Arial" w:cs="Arial"/>
          <w:color w:val="000000" w:themeColor="text1"/>
          <w:lang w:val="ru-RU"/>
        </w:rPr>
        <w:t xml:space="preserve"> 2021 года. Ожидаемое количество рабочих дней за вышеуказанный период - до </w:t>
      </w:r>
      <w:r>
        <w:rPr>
          <w:rFonts w:ascii="Arial" w:eastAsia="Arial" w:hAnsi="Arial" w:cs="Arial"/>
          <w:color w:val="000000" w:themeColor="text1"/>
          <w:lang w:val="ru-RU"/>
        </w:rPr>
        <w:t>3</w:t>
      </w:r>
      <w:r w:rsidRPr="00205D23">
        <w:rPr>
          <w:rFonts w:ascii="Arial" w:eastAsia="Arial" w:hAnsi="Arial" w:cs="Arial"/>
          <w:color w:val="000000" w:themeColor="text1"/>
          <w:lang w:val="ru-RU"/>
        </w:rPr>
        <w:t>0 дней.</w:t>
      </w:r>
    </w:p>
    <w:p w14:paraId="16D62B5E" w14:textId="77777777" w:rsidR="00717083" w:rsidRDefault="00717083" w:rsidP="00717083">
      <w:pPr>
        <w:pStyle w:val="ab"/>
        <w:numPr>
          <w:ilvl w:val="0"/>
          <w:numId w:val="41"/>
        </w:numPr>
        <w:spacing w:before="240" w:after="120" w:line="24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Место работы</w:t>
      </w:r>
    </w:p>
    <w:p w14:paraId="314A6853" w14:textId="77777777" w:rsidR="00717083" w:rsidRPr="00205D23" w:rsidRDefault="00717083" w:rsidP="00205D23">
      <w:p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val="ru-RU"/>
        </w:rPr>
      </w:pPr>
      <w:r w:rsidRPr="00205D23">
        <w:rPr>
          <w:rFonts w:ascii="Arial" w:eastAsia="Arial" w:hAnsi="Arial" w:cs="Arial"/>
          <w:color w:val="000000" w:themeColor="text1"/>
          <w:lang w:val="ru-RU"/>
        </w:rPr>
        <w:t>Кыргызская Республика, Жалал-</w:t>
      </w:r>
      <w:proofErr w:type="spellStart"/>
      <w:r w:rsidRPr="00205D23">
        <w:rPr>
          <w:rFonts w:ascii="Arial" w:eastAsia="Arial" w:hAnsi="Arial" w:cs="Arial"/>
          <w:color w:val="000000" w:themeColor="text1"/>
          <w:lang w:val="ru-RU"/>
        </w:rPr>
        <w:t>Абадская</w:t>
      </w:r>
      <w:proofErr w:type="spellEnd"/>
      <w:r w:rsidRPr="00205D23">
        <w:rPr>
          <w:rFonts w:ascii="Arial" w:eastAsia="Arial" w:hAnsi="Arial" w:cs="Arial"/>
          <w:color w:val="000000" w:themeColor="text1"/>
          <w:lang w:val="ru-RU"/>
        </w:rPr>
        <w:t xml:space="preserve"> область.</w:t>
      </w:r>
    </w:p>
    <w:p w14:paraId="3FB07210" w14:textId="05DFAFD6" w:rsidR="002900CB" w:rsidRDefault="002900CB" w:rsidP="002900CB">
      <w:pPr>
        <w:spacing w:before="240" w:after="120" w:line="240" w:lineRule="auto"/>
        <w:jc w:val="both"/>
        <w:rPr>
          <w:rFonts w:ascii="Arial" w:hAnsi="Arial" w:cs="Arial"/>
          <w:bCs/>
          <w:lang w:val="en-GB"/>
        </w:rPr>
      </w:pPr>
      <w:r w:rsidRPr="002900CB">
        <w:rPr>
          <w:rFonts w:ascii="Arial" w:hAnsi="Arial" w:cs="Arial"/>
          <w:bCs/>
          <w:lang w:val="en-GB"/>
        </w:rPr>
        <w:t>.</w:t>
      </w:r>
    </w:p>
    <w:p w14:paraId="7A73BDB9" w14:textId="340C8466" w:rsidR="00717083" w:rsidRDefault="00717083" w:rsidP="00717083">
      <w:pPr>
        <w:pStyle w:val="ab"/>
        <w:numPr>
          <w:ilvl w:val="0"/>
          <w:numId w:val="1"/>
        </w:numPr>
        <w:spacing w:before="240" w:after="120" w:line="24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lastRenderedPageBreak/>
        <w:t>Требования к подаче документов</w:t>
      </w:r>
    </w:p>
    <w:p w14:paraId="5F4007D5" w14:textId="77777777" w:rsidR="00717083" w:rsidRDefault="00717083" w:rsidP="00205D23">
      <w:pPr>
        <w:pStyle w:val="ab"/>
        <w:spacing w:before="240" w:after="120" w:line="240" w:lineRule="auto"/>
        <w:ind w:left="482"/>
        <w:jc w:val="both"/>
        <w:rPr>
          <w:rFonts w:ascii="Arial" w:hAnsi="Arial" w:cs="Arial"/>
          <w:b/>
          <w:bCs/>
          <w:lang w:val="ru-RU"/>
        </w:rPr>
      </w:pPr>
    </w:p>
    <w:p w14:paraId="7B28D00C" w14:textId="0F02F884" w:rsidR="00504F9B" w:rsidRPr="00205D23" w:rsidRDefault="00717083" w:rsidP="00AA66FC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color w:val="212121"/>
        </w:rPr>
      </w:pPr>
      <w:r w:rsidRPr="00205D23">
        <w:rPr>
          <w:rFonts w:ascii="Arial" w:hAnsi="Arial" w:cs="Arial"/>
          <w:bCs/>
          <w:lang w:val="ru-RU"/>
        </w:rPr>
        <w:t xml:space="preserve">Финансовое предложение в национальной валюте (кыргызский сом); </w:t>
      </w:r>
    </w:p>
    <w:p w14:paraId="67C2604E" w14:textId="00048665" w:rsidR="00504F9B" w:rsidRPr="00205D23" w:rsidRDefault="00717083" w:rsidP="00504F9B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color w:val="212121"/>
          <w:lang w:val="ru-RU"/>
        </w:rPr>
      </w:pPr>
      <w:r w:rsidRPr="00205D23">
        <w:rPr>
          <w:rFonts w:ascii="Arial" w:eastAsia="Times New Roman" w:hAnsi="Arial" w:cs="Arial"/>
          <w:bCs/>
          <w:color w:val="212121"/>
          <w:lang w:val="ru-RU"/>
        </w:rPr>
        <w:t>Резюме и мотивационное письмо;</w:t>
      </w:r>
    </w:p>
    <w:p w14:paraId="7EB61827" w14:textId="77777777" w:rsidR="00717083" w:rsidRDefault="00717083" w:rsidP="00504F9B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212121"/>
          <w:lang w:val="ru-RU"/>
        </w:rPr>
      </w:pPr>
      <w:r w:rsidRPr="00205D23">
        <w:rPr>
          <w:rFonts w:ascii="Arial" w:eastAsia="Times New Roman" w:hAnsi="Arial" w:cs="Arial"/>
          <w:bCs/>
          <w:color w:val="212121"/>
          <w:lang w:val="ru-RU"/>
        </w:rPr>
        <w:t xml:space="preserve">Свидетельство о </w:t>
      </w:r>
      <w:proofErr w:type="spellStart"/>
      <w:r w:rsidRPr="00205D23">
        <w:rPr>
          <w:rFonts w:ascii="Arial" w:eastAsia="Times New Roman" w:hAnsi="Arial" w:cs="Arial"/>
          <w:bCs/>
          <w:color w:val="212121"/>
          <w:lang w:val="ru-RU"/>
        </w:rPr>
        <w:t>регистрациии</w:t>
      </w:r>
      <w:proofErr w:type="spellEnd"/>
      <w:r w:rsidRPr="00205D23">
        <w:rPr>
          <w:rFonts w:ascii="Arial" w:eastAsia="Times New Roman" w:hAnsi="Arial" w:cs="Arial"/>
          <w:bCs/>
          <w:color w:val="212121"/>
          <w:lang w:val="ru-RU"/>
        </w:rPr>
        <w:t xml:space="preserve"> индивидуального предпринимателя либо патент.</w:t>
      </w:r>
      <w:r>
        <w:rPr>
          <w:rFonts w:ascii="Arial" w:eastAsia="Times New Roman" w:hAnsi="Arial" w:cs="Arial"/>
          <w:color w:val="212121"/>
          <w:lang w:val="ru-RU"/>
        </w:rPr>
        <w:t xml:space="preserve"> </w:t>
      </w:r>
    </w:p>
    <w:p w14:paraId="16C4EB1E" w14:textId="6FCFEC6B" w:rsidR="00504F9B" w:rsidRPr="00205D23" w:rsidRDefault="00504F9B" w:rsidP="00205D23">
      <w:pPr>
        <w:pStyle w:val="ab"/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212121"/>
          <w:lang w:val="ru-RU"/>
        </w:rPr>
      </w:pPr>
    </w:p>
    <w:p w14:paraId="2899D400" w14:textId="06D4CB99" w:rsidR="00717083" w:rsidRDefault="00717083" w:rsidP="00717083">
      <w:pPr>
        <w:pStyle w:val="ab"/>
        <w:numPr>
          <w:ilvl w:val="0"/>
          <w:numId w:val="41"/>
        </w:numPr>
        <w:spacing w:before="240" w:after="120" w:line="24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Необходимая квалификация</w:t>
      </w:r>
    </w:p>
    <w:p w14:paraId="2C9364DB" w14:textId="77777777" w:rsidR="00717083" w:rsidRDefault="00717083" w:rsidP="00205D23">
      <w:pPr>
        <w:pStyle w:val="ab"/>
        <w:spacing w:before="240" w:after="120" w:line="240" w:lineRule="auto"/>
        <w:ind w:left="482"/>
        <w:jc w:val="both"/>
        <w:rPr>
          <w:rFonts w:ascii="Arial" w:hAnsi="Arial" w:cs="Arial"/>
          <w:b/>
          <w:bCs/>
          <w:lang w:val="ru-RU"/>
        </w:rPr>
      </w:pPr>
    </w:p>
    <w:p w14:paraId="529EADB0" w14:textId="293664C5" w:rsidR="00717083" w:rsidRPr="00717083" w:rsidRDefault="00717083" w:rsidP="00205D23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hAnsi="Arial" w:cs="Arial"/>
          <w:bCs/>
          <w:lang w:val="ru-RU"/>
        </w:rPr>
      </w:pPr>
      <w:r w:rsidRPr="00717083">
        <w:rPr>
          <w:rFonts w:ascii="Arial" w:hAnsi="Arial" w:cs="Arial"/>
          <w:bCs/>
          <w:lang w:val="ru-RU"/>
        </w:rPr>
        <w:t>Высшее образование в области экономики, банковского дела, финансов или смежной области</w:t>
      </w:r>
      <w:r>
        <w:rPr>
          <w:rFonts w:ascii="Arial" w:hAnsi="Arial" w:cs="Arial"/>
          <w:bCs/>
          <w:lang w:val="ru-RU"/>
        </w:rPr>
        <w:t>;</w:t>
      </w:r>
    </w:p>
    <w:p w14:paraId="2C7A1866" w14:textId="26C49D61" w:rsidR="00717083" w:rsidRPr="00717083" w:rsidRDefault="00717083" w:rsidP="00205D23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hAnsi="Arial" w:cs="Arial"/>
          <w:bCs/>
          <w:lang w:val="ru-RU"/>
        </w:rPr>
      </w:pPr>
      <w:r w:rsidRPr="00717083">
        <w:rPr>
          <w:rFonts w:ascii="Arial" w:hAnsi="Arial" w:cs="Arial"/>
          <w:bCs/>
          <w:lang w:val="ru-RU"/>
        </w:rPr>
        <w:t xml:space="preserve">Опыт работы с револьверными фондами, включая финансовые учреждения, такие как </w:t>
      </w:r>
      <w:r>
        <w:rPr>
          <w:rFonts w:ascii="Arial" w:hAnsi="Arial" w:cs="Arial"/>
          <w:bCs/>
          <w:lang w:val="ru-RU"/>
        </w:rPr>
        <w:t>МКА</w:t>
      </w:r>
      <w:r w:rsidRPr="00717083">
        <w:rPr>
          <w:rFonts w:ascii="Arial" w:hAnsi="Arial" w:cs="Arial"/>
          <w:bCs/>
          <w:lang w:val="ru-RU"/>
        </w:rPr>
        <w:t>, не менее 3 лет</w:t>
      </w:r>
      <w:r>
        <w:rPr>
          <w:rFonts w:ascii="Arial" w:hAnsi="Arial" w:cs="Arial"/>
          <w:bCs/>
          <w:lang w:val="ru-RU"/>
        </w:rPr>
        <w:t>;</w:t>
      </w:r>
    </w:p>
    <w:p w14:paraId="6306C443" w14:textId="5FD65479" w:rsidR="00717083" w:rsidRPr="00717083" w:rsidRDefault="00717083" w:rsidP="00205D23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hAnsi="Arial" w:cs="Arial"/>
          <w:bCs/>
          <w:lang w:val="ru-RU"/>
        </w:rPr>
      </w:pPr>
      <w:r w:rsidRPr="00717083">
        <w:rPr>
          <w:rFonts w:ascii="Arial" w:hAnsi="Arial" w:cs="Arial"/>
          <w:bCs/>
          <w:lang w:val="ru-RU"/>
        </w:rPr>
        <w:t>Хорошее знание МСФО и программного обеспечения 1С (или другого банковского или бухгалтерского программного обеспечения</w:t>
      </w:r>
      <w:proofErr w:type="gramStart"/>
      <w:r w:rsidRPr="00717083">
        <w:rPr>
          <w:rFonts w:ascii="Arial" w:hAnsi="Arial" w:cs="Arial"/>
          <w:bCs/>
          <w:lang w:val="ru-RU"/>
        </w:rPr>
        <w:t xml:space="preserve">) </w:t>
      </w:r>
      <w:r>
        <w:rPr>
          <w:rFonts w:ascii="Arial" w:hAnsi="Arial" w:cs="Arial"/>
          <w:bCs/>
          <w:lang w:val="ru-RU"/>
        </w:rPr>
        <w:t>;</w:t>
      </w:r>
      <w:proofErr w:type="gramEnd"/>
    </w:p>
    <w:p w14:paraId="15A43BEC" w14:textId="3C7395AD" w:rsidR="00717083" w:rsidRPr="00717083" w:rsidRDefault="00717083" w:rsidP="00205D23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hAnsi="Arial" w:cs="Arial"/>
          <w:bCs/>
          <w:lang w:val="ru-RU"/>
        </w:rPr>
      </w:pPr>
      <w:r w:rsidRPr="00717083">
        <w:rPr>
          <w:rFonts w:ascii="Arial" w:hAnsi="Arial" w:cs="Arial"/>
          <w:bCs/>
          <w:lang w:val="ru-RU"/>
        </w:rPr>
        <w:t>Знание ПК - продвинутый уровень</w:t>
      </w:r>
      <w:r>
        <w:rPr>
          <w:rFonts w:ascii="Arial" w:hAnsi="Arial" w:cs="Arial"/>
          <w:bCs/>
          <w:lang w:val="ru-RU"/>
        </w:rPr>
        <w:t>;</w:t>
      </w:r>
    </w:p>
    <w:p w14:paraId="589B90B1" w14:textId="687595CA" w:rsidR="00717083" w:rsidRPr="00717083" w:rsidRDefault="00717083" w:rsidP="00205D23">
      <w:pPr>
        <w:pStyle w:val="ab"/>
        <w:numPr>
          <w:ilvl w:val="0"/>
          <w:numId w:val="39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Arial" w:hAnsi="Arial" w:cs="Arial"/>
          <w:bCs/>
          <w:lang w:val="ru-RU"/>
        </w:rPr>
      </w:pPr>
      <w:r w:rsidRPr="00717083">
        <w:rPr>
          <w:rFonts w:ascii="Arial" w:hAnsi="Arial" w:cs="Arial"/>
          <w:bCs/>
          <w:lang w:val="ru-RU"/>
        </w:rPr>
        <w:t>Отличное знание кыргызского и русского языков (письменный и устный)</w:t>
      </w:r>
      <w:r>
        <w:rPr>
          <w:rFonts w:ascii="Arial" w:hAnsi="Arial" w:cs="Arial"/>
          <w:bCs/>
          <w:lang w:val="ru-RU"/>
        </w:rPr>
        <w:t>.</w:t>
      </w:r>
    </w:p>
    <w:p w14:paraId="7D49343D" w14:textId="77777777" w:rsidR="00EA77C0" w:rsidRDefault="00EA77C0" w:rsidP="002A5107">
      <w:pPr>
        <w:spacing w:before="240" w:after="120" w:line="240" w:lineRule="auto"/>
        <w:jc w:val="both"/>
        <w:rPr>
          <w:rFonts w:ascii="Arial" w:eastAsia="Times New Roman" w:hAnsi="Arial" w:cs="Arial"/>
          <w:color w:val="212121"/>
        </w:rPr>
      </w:pPr>
    </w:p>
    <w:bookmarkEnd w:id="1"/>
    <w:p w14:paraId="7584B9E8" w14:textId="5AC54E64" w:rsidR="00055393" w:rsidRPr="002A5107" w:rsidRDefault="00055393" w:rsidP="00EA77C0">
      <w:pPr>
        <w:spacing w:before="240" w:after="120" w:line="240" w:lineRule="auto"/>
        <w:jc w:val="both"/>
        <w:rPr>
          <w:rFonts w:ascii="Arial" w:eastAsia="Times New Roman" w:hAnsi="Arial" w:cs="Arial"/>
          <w:color w:val="212121"/>
        </w:rPr>
      </w:pPr>
    </w:p>
    <w:sectPr w:rsidR="00055393" w:rsidRPr="002A5107" w:rsidSect="00C0756F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170" w:right="2124" w:bottom="1134" w:left="141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E12C" w14:textId="77777777" w:rsidR="00B81F28" w:rsidRDefault="00B81F28" w:rsidP="00860CB6">
      <w:pPr>
        <w:spacing w:after="0" w:line="240" w:lineRule="auto"/>
      </w:pPr>
      <w:r>
        <w:separator/>
      </w:r>
    </w:p>
  </w:endnote>
  <w:endnote w:type="continuationSeparator" w:id="0">
    <w:p w14:paraId="58BFDDBB" w14:textId="77777777" w:rsidR="00B81F28" w:rsidRDefault="00B81F28" w:rsidP="0086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-1638339131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5C27E7B2" w14:textId="03F6A8BB" w:rsidR="00021504" w:rsidRDefault="00021504" w:rsidP="007F7F82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486B6C56" w14:textId="77777777" w:rsidR="00021504" w:rsidRDefault="00021504" w:rsidP="00860CB6">
    <w:pPr>
      <w:pStyle w:val="ad"/>
      <w:ind w:right="360"/>
    </w:pPr>
  </w:p>
  <w:p w14:paraId="773708F5" w14:textId="77777777" w:rsidR="00021504" w:rsidRDefault="000215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6007179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546CB98A" w14:textId="31452833" w:rsidR="00021504" w:rsidRDefault="00021504" w:rsidP="007F7F82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C322B4">
          <w:rPr>
            <w:rStyle w:val="af"/>
            <w:noProof/>
          </w:rPr>
          <w:t>4</w:t>
        </w:r>
        <w:r>
          <w:rPr>
            <w:rStyle w:val="af"/>
          </w:rPr>
          <w:fldChar w:fldCharType="end"/>
        </w:r>
      </w:p>
    </w:sdtContent>
  </w:sdt>
  <w:p w14:paraId="62D304D1" w14:textId="77777777" w:rsidR="00021504" w:rsidRDefault="00021504" w:rsidP="00860CB6">
    <w:pPr>
      <w:pStyle w:val="ad"/>
      <w:ind w:right="360"/>
    </w:pPr>
  </w:p>
  <w:p w14:paraId="4CE2161C" w14:textId="77777777" w:rsidR="00021504" w:rsidRDefault="000215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CD22" w14:textId="77777777" w:rsidR="00B81F28" w:rsidRDefault="00B81F28" w:rsidP="00860CB6">
      <w:pPr>
        <w:spacing w:after="0" w:line="240" w:lineRule="auto"/>
      </w:pPr>
      <w:r>
        <w:separator/>
      </w:r>
    </w:p>
  </w:footnote>
  <w:footnote w:type="continuationSeparator" w:id="0">
    <w:p w14:paraId="1DBD89EA" w14:textId="77777777" w:rsidR="00B81F28" w:rsidRDefault="00B81F28" w:rsidP="0086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36D1" w14:textId="7107A1F6" w:rsidR="00021504" w:rsidRDefault="00021504">
    <w:pPr>
      <w:pStyle w:val="af3"/>
    </w:pPr>
  </w:p>
  <w:tbl>
    <w:tblPr>
      <w:tblW w:w="5000" w:type="pct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22"/>
      <w:gridCol w:w="2741"/>
    </w:tblGrid>
    <w:tr w:rsidR="00021504" w:rsidRPr="00703906" w14:paraId="3D57F1B0" w14:textId="77777777" w:rsidTr="007F7F82">
      <w:tc>
        <w:tcPr>
          <w:tcW w:w="3361" w:type="pct"/>
        </w:tcPr>
        <w:p w14:paraId="06F1AA4C" w14:textId="37AF8338" w:rsidR="00021504" w:rsidRPr="00816692" w:rsidRDefault="00021504" w:rsidP="00CE720D">
          <w:pPr>
            <w:pStyle w:val="1"/>
            <w:spacing w:before="600"/>
            <w:rPr>
              <w:rFonts w:ascii="Arial" w:hAnsi="Arial" w:cs="Arial"/>
              <w:b/>
              <w:lang w:eastAsia="de-DE"/>
            </w:rPr>
          </w:pPr>
          <w:r w:rsidRPr="00816692">
            <w:rPr>
              <w:rFonts w:ascii="Arial" w:hAnsi="Arial" w:cs="Arial"/>
              <w:b/>
              <w:color w:val="auto"/>
              <w:sz w:val="28"/>
              <w:lang w:eastAsia="de-DE"/>
            </w:rPr>
            <w:t xml:space="preserve">Terms of Reference </w:t>
          </w:r>
        </w:p>
      </w:tc>
      <w:tc>
        <w:tcPr>
          <w:tcW w:w="1639" w:type="pct"/>
        </w:tcPr>
        <w:p w14:paraId="001EEC32" w14:textId="77777777" w:rsidR="00021504" w:rsidRPr="00703906" w:rsidRDefault="00021504" w:rsidP="00CE720D">
          <w:pPr>
            <w:tabs>
              <w:tab w:val="right" w:pos="9356"/>
            </w:tabs>
            <w:ind w:right="-284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703906">
            <w:rPr>
              <w:rFonts w:eastAsia="Times New Roman" w:cs="Times New Roman"/>
              <w:noProof/>
              <w:sz w:val="20"/>
              <w:szCs w:val="20"/>
              <w:lang w:eastAsia="de-DE"/>
            </w:rPr>
            <w:drawing>
              <wp:inline distT="0" distB="0" distL="0" distR="0" wp14:anchorId="71DFB744" wp14:editId="2E869B1F">
                <wp:extent cx="1882800" cy="900000"/>
                <wp:effectExtent l="0" t="0" r="3175" b="0"/>
                <wp:docPr id="51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8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5B8C4B" w14:textId="77777777" w:rsidR="00021504" w:rsidRDefault="00021504" w:rsidP="00C967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22"/>
      <w:gridCol w:w="2741"/>
    </w:tblGrid>
    <w:tr w:rsidR="00021504" w:rsidRPr="00703906" w14:paraId="2522D34F" w14:textId="77777777" w:rsidTr="00C967CD">
      <w:trPr>
        <w:trHeight w:val="1347"/>
      </w:trPr>
      <w:tc>
        <w:tcPr>
          <w:tcW w:w="3361" w:type="pct"/>
        </w:tcPr>
        <w:p w14:paraId="18982FF9" w14:textId="016AF0DE" w:rsidR="00021504" w:rsidRPr="00816692" w:rsidRDefault="00021504" w:rsidP="001C7EA0">
          <w:pPr>
            <w:pStyle w:val="1"/>
            <w:spacing w:before="600"/>
            <w:rPr>
              <w:rFonts w:ascii="Arial" w:hAnsi="Arial" w:cs="Arial"/>
              <w:b/>
              <w:lang w:eastAsia="de-DE"/>
            </w:rPr>
          </w:pPr>
          <w:r w:rsidRPr="00816692">
            <w:rPr>
              <w:rFonts w:ascii="Arial" w:hAnsi="Arial" w:cs="Arial"/>
              <w:b/>
              <w:color w:val="auto"/>
              <w:sz w:val="28"/>
              <w:lang w:eastAsia="de-DE"/>
            </w:rPr>
            <w:t xml:space="preserve">Terms of Reference </w:t>
          </w:r>
        </w:p>
      </w:tc>
      <w:tc>
        <w:tcPr>
          <w:tcW w:w="1639" w:type="pct"/>
        </w:tcPr>
        <w:p w14:paraId="21751E94" w14:textId="77777777" w:rsidR="00021504" w:rsidRPr="00703906" w:rsidRDefault="00021504" w:rsidP="001C7EA0">
          <w:pPr>
            <w:tabs>
              <w:tab w:val="right" w:pos="9356"/>
            </w:tabs>
            <w:ind w:right="-284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703906">
            <w:rPr>
              <w:rFonts w:eastAsia="Times New Roman" w:cs="Times New Roman"/>
              <w:noProof/>
              <w:sz w:val="20"/>
              <w:szCs w:val="20"/>
              <w:lang w:eastAsia="de-DE"/>
            </w:rPr>
            <w:drawing>
              <wp:inline distT="0" distB="0" distL="0" distR="0" wp14:anchorId="62C65AF3" wp14:editId="6E9C0074">
                <wp:extent cx="1882800" cy="900000"/>
                <wp:effectExtent l="0" t="0" r="3175" b="0"/>
                <wp:docPr id="52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8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55255A" w14:textId="77777777" w:rsidR="00021504" w:rsidRDefault="00021504" w:rsidP="001C7EA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FF1"/>
    <w:multiLevelType w:val="hybridMultilevel"/>
    <w:tmpl w:val="F530E416"/>
    <w:lvl w:ilvl="0" w:tplc="2842F988">
      <w:start w:val="1"/>
      <w:numFmt w:val="decimal"/>
      <w:pStyle w:val="Normal1"/>
      <w:lvlText w:val="%1."/>
      <w:lvlJc w:val="left"/>
      <w:pPr>
        <w:ind w:left="720" w:hanging="360"/>
      </w:pPr>
      <w:rPr>
        <w:b w:val="0"/>
        <w:i w:val="0"/>
      </w:rPr>
    </w:lvl>
    <w:lvl w:ilvl="1" w:tplc="B5343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05CC"/>
    <w:multiLevelType w:val="multilevel"/>
    <w:tmpl w:val="45B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80102"/>
    <w:multiLevelType w:val="hybridMultilevel"/>
    <w:tmpl w:val="C41CE826"/>
    <w:lvl w:ilvl="0" w:tplc="6E44B7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F90F62"/>
    <w:multiLevelType w:val="singleLevel"/>
    <w:tmpl w:val="41606694"/>
    <w:name w:val="templateBullet1"/>
    <w:lvl w:ilvl="0">
      <w:start w:val="1"/>
      <w:numFmt w:val="bullet"/>
      <w:pStyle w:val="a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4" w15:restartNumberingAfterBreak="0">
    <w:nsid w:val="083E533E"/>
    <w:multiLevelType w:val="hybridMultilevel"/>
    <w:tmpl w:val="6E8ED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9737B"/>
    <w:multiLevelType w:val="hybridMultilevel"/>
    <w:tmpl w:val="F7CA9D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9A77121"/>
    <w:multiLevelType w:val="hybridMultilevel"/>
    <w:tmpl w:val="B696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E78BF"/>
    <w:multiLevelType w:val="hybridMultilevel"/>
    <w:tmpl w:val="89CCF1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5027"/>
    <w:multiLevelType w:val="hybridMultilevel"/>
    <w:tmpl w:val="50A4F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D42FC"/>
    <w:multiLevelType w:val="multilevel"/>
    <w:tmpl w:val="08E8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741858"/>
    <w:multiLevelType w:val="hybridMultilevel"/>
    <w:tmpl w:val="16B0B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3749B"/>
    <w:multiLevelType w:val="hybridMultilevel"/>
    <w:tmpl w:val="AE6C17C4"/>
    <w:lvl w:ilvl="0" w:tplc="AB28CBBA">
      <w:numFmt w:val="bullet"/>
      <w:lvlText w:val="-"/>
      <w:lvlJc w:val="left"/>
      <w:pPr>
        <w:ind w:left="482" w:hanging="482"/>
      </w:pPr>
      <w:rPr>
        <w:rFonts w:ascii="Arial" w:eastAsia="Times New Roman" w:hAnsi="Arial" w:cs="Arial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55A31"/>
    <w:multiLevelType w:val="hybridMultilevel"/>
    <w:tmpl w:val="3DE62DB2"/>
    <w:lvl w:ilvl="0" w:tplc="0FC66A9A">
      <w:start w:val="1"/>
      <w:numFmt w:val="decimal"/>
      <w:lvlText w:val="%1."/>
      <w:lvlJc w:val="left"/>
      <w:pPr>
        <w:ind w:left="482" w:hanging="482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674C2"/>
    <w:multiLevelType w:val="hybridMultilevel"/>
    <w:tmpl w:val="0F44FA8A"/>
    <w:lvl w:ilvl="0" w:tplc="3BC8F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CE1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9EC8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A82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62A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CB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86C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CB43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15B58"/>
    <w:multiLevelType w:val="hybridMultilevel"/>
    <w:tmpl w:val="62D0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776D3"/>
    <w:multiLevelType w:val="hybridMultilevel"/>
    <w:tmpl w:val="79484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2C4114"/>
    <w:multiLevelType w:val="hybridMultilevel"/>
    <w:tmpl w:val="AFA85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26726"/>
    <w:multiLevelType w:val="hybridMultilevel"/>
    <w:tmpl w:val="B6E4F504"/>
    <w:lvl w:ilvl="0" w:tplc="0FC66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57159"/>
    <w:multiLevelType w:val="hybridMultilevel"/>
    <w:tmpl w:val="D84EBE76"/>
    <w:lvl w:ilvl="0" w:tplc="092C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314288"/>
    <w:multiLevelType w:val="hybridMultilevel"/>
    <w:tmpl w:val="48FC76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CF6F84"/>
    <w:multiLevelType w:val="singleLevel"/>
    <w:tmpl w:val="D51E568A"/>
    <w:name w:val="templateBullet2"/>
    <w:lvl w:ilvl="0">
      <w:start w:val="1"/>
      <w:numFmt w:val="bullet"/>
      <w:pStyle w:val="2"/>
      <w:lvlText w:val="-"/>
      <w:lvlJc w:val="left"/>
      <w:pPr>
        <w:tabs>
          <w:tab w:val="num" w:pos="1190"/>
        </w:tabs>
        <w:ind w:left="1190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1" w15:restartNumberingAfterBreak="0">
    <w:nsid w:val="2BA75875"/>
    <w:multiLevelType w:val="hybridMultilevel"/>
    <w:tmpl w:val="80DCEDB6"/>
    <w:lvl w:ilvl="0" w:tplc="04090001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42A97"/>
    <w:multiLevelType w:val="hybridMultilevel"/>
    <w:tmpl w:val="B49E8FB4"/>
    <w:lvl w:ilvl="0" w:tplc="5680F2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E7032"/>
    <w:multiLevelType w:val="hybridMultilevel"/>
    <w:tmpl w:val="20083A4E"/>
    <w:lvl w:ilvl="0" w:tplc="25A0D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8A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CDE1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C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022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334A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83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225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202B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64F64"/>
    <w:multiLevelType w:val="hybridMultilevel"/>
    <w:tmpl w:val="A0FC7DC8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E7D61"/>
    <w:multiLevelType w:val="hybridMultilevel"/>
    <w:tmpl w:val="876E2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C57F68"/>
    <w:multiLevelType w:val="hybridMultilevel"/>
    <w:tmpl w:val="7546824E"/>
    <w:lvl w:ilvl="0" w:tplc="6E44B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407F"/>
    <w:multiLevelType w:val="hybridMultilevel"/>
    <w:tmpl w:val="0DA4A4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92DB5"/>
    <w:multiLevelType w:val="hybridMultilevel"/>
    <w:tmpl w:val="8C1E04E6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76C0A30"/>
    <w:multiLevelType w:val="multilevel"/>
    <w:tmpl w:val="0A3A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BF5E36"/>
    <w:multiLevelType w:val="hybridMultilevel"/>
    <w:tmpl w:val="0616B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8B3ABE"/>
    <w:multiLevelType w:val="hybridMultilevel"/>
    <w:tmpl w:val="AE2A3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166EB"/>
    <w:multiLevelType w:val="hybridMultilevel"/>
    <w:tmpl w:val="35427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89112F"/>
    <w:multiLevelType w:val="hybridMultilevel"/>
    <w:tmpl w:val="D652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32581"/>
    <w:multiLevelType w:val="hybridMultilevel"/>
    <w:tmpl w:val="FB74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E1A66"/>
    <w:multiLevelType w:val="hybridMultilevel"/>
    <w:tmpl w:val="FBD6D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547646"/>
    <w:multiLevelType w:val="hybridMultilevel"/>
    <w:tmpl w:val="E38890B2"/>
    <w:lvl w:ilvl="0" w:tplc="2A78A29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9A7028"/>
    <w:multiLevelType w:val="multilevel"/>
    <w:tmpl w:val="F3A0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851713"/>
    <w:multiLevelType w:val="hybridMultilevel"/>
    <w:tmpl w:val="D9169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6639BA"/>
    <w:multiLevelType w:val="hybridMultilevel"/>
    <w:tmpl w:val="21365830"/>
    <w:lvl w:ilvl="0" w:tplc="A3A8F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D2C9E"/>
    <w:multiLevelType w:val="hybridMultilevel"/>
    <w:tmpl w:val="70A84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DA109F"/>
    <w:multiLevelType w:val="multilevel"/>
    <w:tmpl w:val="AC9A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0"/>
  </w:num>
  <w:num w:numId="5">
    <w:abstractNumId w:val="28"/>
  </w:num>
  <w:num w:numId="6">
    <w:abstractNumId w:val="40"/>
  </w:num>
  <w:num w:numId="7">
    <w:abstractNumId w:val="38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3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 w:numId="15">
    <w:abstractNumId w:val="17"/>
  </w:num>
  <w:num w:numId="16">
    <w:abstractNumId w:val="14"/>
  </w:num>
  <w:num w:numId="17">
    <w:abstractNumId w:val="2"/>
  </w:num>
  <w:num w:numId="18">
    <w:abstractNumId w:val="11"/>
  </w:num>
  <w:num w:numId="19">
    <w:abstractNumId w:val="19"/>
  </w:num>
  <w:num w:numId="20">
    <w:abstractNumId w:val="24"/>
  </w:num>
  <w:num w:numId="21">
    <w:abstractNumId w:val="37"/>
  </w:num>
  <w:num w:numId="22">
    <w:abstractNumId w:val="9"/>
  </w:num>
  <w:num w:numId="23">
    <w:abstractNumId w:val="29"/>
  </w:num>
  <w:num w:numId="24">
    <w:abstractNumId w:val="4"/>
  </w:num>
  <w:num w:numId="25">
    <w:abstractNumId w:val="25"/>
  </w:num>
  <w:num w:numId="26">
    <w:abstractNumId w:val="30"/>
  </w:num>
  <w:num w:numId="27">
    <w:abstractNumId w:val="41"/>
  </w:num>
  <w:num w:numId="28">
    <w:abstractNumId w:val="35"/>
  </w:num>
  <w:num w:numId="29">
    <w:abstractNumId w:val="18"/>
  </w:num>
  <w:num w:numId="30">
    <w:abstractNumId w:val="16"/>
  </w:num>
  <w:num w:numId="31">
    <w:abstractNumId w:val="32"/>
  </w:num>
  <w:num w:numId="32">
    <w:abstractNumId w:val="34"/>
  </w:num>
  <w:num w:numId="33">
    <w:abstractNumId w:val="22"/>
  </w:num>
  <w:num w:numId="34">
    <w:abstractNumId w:val="36"/>
  </w:num>
  <w:num w:numId="35">
    <w:abstractNumId w:val="39"/>
  </w:num>
  <w:num w:numId="36">
    <w:abstractNumId w:val="15"/>
  </w:num>
  <w:num w:numId="37">
    <w:abstractNumId w:val="5"/>
  </w:num>
  <w:num w:numId="38">
    <w:abstractNumId w:val="1"/>
  </w:num>
  <w:num w:numId="39">
    <w:abstractNumId w:val="26"/>
  </w:num>
  <w:num w:numId="40">
    <w:abstractNumId w:val="21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readOnly" w:enforcement="0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MTU2NTAyNbcwMbVQ0lEKTi0uzszPAykwrgUA6X9kNSwAAAA="/>
  </w:docVars>
  <w:rsids>
    <w:rsidRoot w:val="00882D0A"/>
    <w:rsid w:val="00001D41"/>
    <w:rsid w:val="000161FD"/>
    <w:rsid w:val="00016C01"/>
    <w:rsid w:val="00021504"/>
    <w:rsid w:val="00030D01"/>
    <w:rsid w:val="000335FE"/>
    <w:rsid w:val="00034043"/>
    <w:rsid w:val="000476F3"/>
    <w:rsid w:val="00051A69"/>
    <w:rsid w:val="00055393"/>
    <w:rsid w:val="00057D06"/>
    <w:rsid w:val="00061AA1"/>
    <w:rsid w:val="000762E5"/>
    <w:rsid w:val="00087274"/>
    <w:rsid w:val="00090744"/>
    <w:rsid w:val="00093639"/>
    <w:rsid w:val="000A6340"/>
    <w:rsid w:val="000C5FC5"/>
    <w:rsid w:val="000C7D94"/>
    <w:rsid w:val="000D7681"/>
    <w:rsid w:val="000E577B"/>
    <w:rsid w:val="000E5D32"/>
    <w:rsid w:val="000F4BCF"/>
    <w:rsid w:val="000F4F0B"/>
    <w:rsid w:val="000F6717"/>
    <w:rsid w:val="00111E78"/>
    <w:rsid w:val="00121BBB"/>
    <w:rsid w:val="00124AE8"/>
    <w:rsid w:val="001307EC"/>
    <w:rsid w:val="001311FA"/>
    <w:rsid w:val="00131793"/>
    <w:rsid w:val="00152C85"/>
    <w:rsid w:val="00153656"/>
    <w:rsid w:val="00154693"/>
    <w:rsid w:val="00155A83"/>
    <w:rsid w:val="00166269"/>
    <w:rsid w:val="0016721D"/>
    <w:rsid w:val="00172BF3"/>
    <w:rsid w:val="0018114A"/>
    <w:rsid w:val="001815FA"/>
    <w:rsid w:val="00182652"/>
    <w:rsid w:val="001835E4"/>
    <w:rsid w:val="001953E4"/>
    <w:rsid w:val="00195513"/>
    <w:rsid w:val="0019574A"/>
    <w:rsid w:val="00197C9A"/>
    <w:rsid w:val="001A17F6"/>
    <w:rsid w:val="001A64FF"/>
    <w:rsid w:val="001B51FE"/>
    <w:rsid w:val="001B5932"/>
    <w:rsid w:val="001B6D08"/>
    <w:rsid w:val="001C3CE9"/>
    <w:rsid w:val="001C7EA0"/>
    <w:rsid w:val="001E038F"/>
    <w:rsid w:val="001E0740"/>
    <w:rsid w:val="001E5FB5"/>
    <w:rsid w:val="001E68BC"/>
    <w:rsid w:val="001F251D"/>
    <w:rsid w:val="001F7AF8"/>
    <w:rsid w:val="00204EB5"/>
    <w:rsid w:val="00205D23"/>
    <w:rsid w:val="00206046"/>
    <w:rsid w:val="00206BDB"/>
    <w:rsid w:val="002135E8"/>
    <w:rsid w:val="002177D3"/>
    <w:rsid w:val="002248DD"/>
    <w:rsid w:val="0022541A"/>
    <w:rsid w:val="00225DD0"/>
    <w:rsid w:val="002528CF"/>
    <w:rsid w:val="00255356"/>
    <w:rsid w:val="002557ED"/>
    <w:rsid w:val="0026077B"/>
    <w:rsid w:val="00266F20"/>
    <w:rsid w:val="00267752"/>
    <w:rsid w:val="002850CC"/>
    <w:rsid w:val="00287D18"/>
    <w:rsid w:val="002900CB"/>
    <w:rsid w:val="00292DA6"/>
    <w:rsid w:val="00297410"/>
    <w:rsid w:val="002A5107"/>
    <w:rsid w:val="002B7DAF"/>
    <w:rsid w:val="002D04E8"/>
    <w:rsid w:val="002D0C8F"/>
    <w:rsid w:val="002D2F46"/>
    <w:rsid w:val="002D37BA"/>
    <w:rsid w:val="002E5921"/>
    <w:rsid w:val="002E6537"/>
    <w:rsid w:val="002E7AF4"/>
    <w:rsid w:val="002F128F"/>
    <w:rsid w:val="002F19CE"/>
    <w:rsid w:val="003035CC"/>
    <w:rsid w:val="003044E4"/>
    <w:rsid w:val="00310205"/>
    <w:rsid w:val="00315339"/>
    <w:rsid w:val="00323903"/>
    <w:rsid w:val="00325E62"/>
    <w:rsid w:val="0033533F"/>
    <w:rsid w:val="00340184"/>
    <w:rsid w:val="0034779F"/>
    <w:rsid w:val="00351D98"/>
    <w:rsid w:val="003620FE"/>
    <w:rsid w:val="003647DD"/>
    <w:rsid w:val="003709F3"/>
    <w:rsid w:val="0037383A"/>
    <w:rsid w:val="00373DB0"/>
    <w:rsid w:val="00375C3D"/>
    <w:rsid w:val="003807CF"/>
    <w:rsid w:val="00390605"/>
    <w:rsid w:val="00390947"/>
    <w:rsid w:val="00393C9F"/>
    <w:rsid w:val="00395813"/>
    <w:rsid w:val="003A16D5"/>
    <w:rsid w:val="003A6A68"/>
    <w:rsid w:val="003A6F69"/>
    <w:rsid w:val="003B1710"/>
    <w:rsid w:val="003B1BE3"/>
    <w:rsid w:val="003C0D9F"/>
    <w:rsid w:val="003C297E"/>
    <w:rsid w:val="003C39CE"/>
    <w:rsid w:val="003C672C"/>
    <w:rsid w:val="003F7FD5"/>
    <w:rsid w:val="00407053"/>
    <w:rsid w:val="00411CBE"/>
    <w:rsid w:val="00412464"/>
    <w:rsid w:val="004218BE"/>
    <w:rsid w:val="004446E7"/>
    <w:rsid w:val="00447270"/>
    <w:rsid w:val="00453D07"/>
    <w:rsid w:val="004550B6"/>
    <w:rsid w:val="00457306"/>
    <w:rsid w:val="00470171"/>
    <w:rsid w:val="004765DD"/>
    <w:rsid w:val="0048190A"/>
    <w:rsid w:val="004902D6"/>
    <w:rsid w:val="00493AAE"/>
    <w:rsid w:val="004A236D"/>
    <w:rsid w:val="004B1CAC"/>
    <w:rsid w:val="004B2088"/>
    <w:rsid w:val="004B6942"/>
    <w:rsid w:val="004D5638"/>
    <w:rsid w:val="004E49F8"/>
    <w:rsid w:val="004F11FA"/>
    <w:rsid w:val="00504F9B"/>
    <w:rsid w:val="00505251"/>
    <w:rsid w:val="005109B3"/>
    <w:rsid w:val="00510D41"/>
    <w:rsid w:val="00510FB7"/>
    <w:rsid w:val="0052122A"/>
    <w:rsid w:val="0052351C"/>
    <w:rsid w:val="00542271"/>
    <w:rsid w:val="005503DB"/>
    <w:rsid w:val="005506CC"/>
    <w:rsid w:val="00553EA9"/>
    <w:rsid w:val="00556B48"/>
    <w:rsid w:val="00563CB6"/>
    <w:rsid w:val="00566106"/>
    <w:rsid w:val="00567B7D"/>
    <w:rsid w:val="005702EE"/>
    <w:rsid w:val="00572C98"/>
    <w:rsid w:val="00573A0E"/>
    <w:rsid w:val="00576F3E"/>
    <w:rsid w:val="00577DB5"/>
    <w:rsid w:val="00593150"/>
    <w:rsid w:val="00594137"/>
    <w:rsid w:val="005A14DF"/>
    <w:rsid w:val="005B56F3"/>
    <w:rsid w:val="005B5AE0"/>
    <w:rsid w:val="005C1927"/>
    <w:rsid w:val="005C47D7"/>
    <w:rsid w:val="005C69C4"/>
    <w:rsid w:val="005D018E"/>
    <w:rsid w:val="005D5872"/>
    <w:rsid w:val="005D6A51"/>
    <w:rsid w:val="005E5671"/>
    <w:rsid w:val="005E73A3"/>
    <w:rsid w:val="005F3D30"/>
    <w:rsid w:val="006017CA"/>
    <w:rsid w:val="00606467"/>
    <w:rsid w:val="006102FA"/>
    <w:rsid w:val="0061468B"/>
    <w:rsid w:val="00621101"/>
    <w:rsid w:val="00622EFB"/>
    <w:rsid w:val="006305CA"/>
    <w:rsid w:val="006371F8"/>
    <w:rsid w:val="00640468"/>
    <w:rsid w:val="006667A7"/>
    <w:rsid w:val="00671FBB"/>
    <w:rsid w:val="00681422"/>
    <w:rsid w:val="00684D48"/>
    <w:rsid w:val="006921C0"/>
    <w:rsid w:val="00697018"/>
    <w:rsid w:val="006B0B3F"/>
    <w:rsid w:val="006B5A4D"/>
    <w:rsid w:val="006C302F"/>
    <w:rsid w:val="006C586C"/>
    <w:rsid w:val="006C5B5F"/>
    <w:rsid w:val="006C6A1A"/>
    <w:rsid w:val="006C7204"/>
    <w:rsid w:val="006D018C"/>
    <w:rsid w:val="006D785C"/>
    <w:rsid w:val="006E23C1"/>
    <w:rsid w:val="006E5136"/>
    <w:rsid w:val="006E5A8C"/>
    <w:rsid w:val="007009F5"/>
    <w:rsid w:val="00701B10"/>
    <w:rsid w:val="00710E6F"/>
    <w:rsid w:val="00717083"/>
    <w:rsid w:val="00717647"/>
    <w:rsid w:val="00721041"/>
    <w:rsid w:val="007235AD"/>
    <w:rsid w:val="007243FC"/>
    <w:rsid w:val="0072653F"/>
    <w:rsid w:val="0073075B"/>
    <w:rsid w:val="00737288"/>
    <w:rsid w:val="00750B1E"/>
    <w:rsid w:val="007534D3"/>
    <w:rsid w:val="007618CC"/>
    <w:rsid w:val="00766648"/>
    <w:rsid w:val="00771E1A"/>
    <w:rsid w:val="00774D00"/>
    <w:rsid w:val="00795B65"/>
    <w:rsid w:val="007A7ECA"/>
    <w:rsid w:val="007B031E"/>
    <w:rsid w:val="007B0A29"/>
    <w:rsid w:val="007B4206"/>
    <w:rsid w:val="007C4612"/>
    <w:rsid w:val="007D12C4"/>
    <w:rsid w:val="007D1D4E"/>
    <w:rsid w:val="007E34CC"/>
    <w:rsid w:val="007F0089"/>
    <w:rsid w:val="007F35C2"/>
    <w:rsid w:val="007F3ECA"/>
    <w:rsid w:val="007F7505"/>
    <w:rsid w:val="007F7B04"/>
    <w:rsid w:val="007F7B9E"/>
    <w:rsid w:val="007F7F82"/>
    <w:rsid w:val="00800204"/>
    <w:rsid w:val="00811E60"/>
    <w:rsid w:val="0081619A"/>
    <w:rsid w:val="00816692"/>
    <w:rsid w:val="00823F30"/>
    <w:rsid w:val="0083273C"/>
    <w:rsid w:val="008423F4"/>
    <w:rsid w:val="00854779"/>
    <w:rsid w:val="00855CF9"/>
    <w:rsid w:val="00860AF3"/>
    <w:rsid w:val="00860CB6"/>
    <w:rsid w:val="008641B0"/>
    <w:rsid w:val="00882D0A"/>
    <w:rsid w:val="00887EBF"/>
    <w:rsid w:val="00896356"/>
    <w:rsid w:val="008A3433"/>
    <w:rsid w:val="008A78C4"/>
    <w:rsid w:val="008B0C74"/>
    <w:rsid w:val="008B3665"/>
    <w:rsid w:val="008C1FB9"/>
    <w:rsid w:val="008C5FA6"/>
    <w:rsid w:val="008D6A73"/>
    <w:rsid w:val="008E24C1"/>
    <w:rsid w:val="008E3F86"/>
    <w:rsid w:val="008E5FE9"/>
    <w:rsid w:val="00900502"/>
    <w:rsid w:val="00913D18"/>
    <w:rsid w:val="00925423"/>
    <w:rsid w:val="009268A2"/>
    <w:rsid w:val="00927A96"/>
    <w:rsid w:val="00935C04"/>
    <w:rsid w:val="00937BAE"/>
    <w:rsid w:val="0096005A"/>
    <w:rsid w:val="00963880"/>
    <w:rsid w:val="009661FE"/>
    <w:rsid w:val="00966400"/>
    <w:rsid w:val="00966848"/>
    <w:rsid w:val="00974ACA"/>
    <w:rsid w:val="00975E19"/>
    <w:rsid w:val="00990295"/>
    <w:rsid w:val="0099411B"/>
    <w:rsid w:val="00997078"/>
    <w:rsid w:val="009A6E50"/>
    <w:rsid w:val="009A7C79"/>
    <w:rsid w:val="009C049D"/>
    <w:rsid w:val="009C16F4"/>
    <w:rsid w:val="009C6618"/>
    <w:rsid w:val="009D3BD1"/>
    <w:rsid w:val="009D63AE"/>
    <w:rsid w:val="009E0A90"/>
    <w:rsid w:val="009E4E8D"/>
    <w:rsid w:val="00A0143D"/>
    <w:rsid w:val="00A1092F"/>
    <w:rsid w:val="00A123AB"/>
    <w:rsid w:val="00A13056"/>
    <w:rsid w:val="00A15939"/>
    <w:rsid w:val="00A22291"/>
    <w:rsid w:val="00A27CE9"/>
    <w:rsid w:val="00A35347"/>
    <w:rsid w:val="00A3692C"/>
    <w:rsid w:val="00A4240F"/>
    <w:rsid w:val="00A45C12"/>
    <w:rsid w:val="00A46F66"/>
    <w:rsid w:val="00A47C5B"/>
    <w:rsid w:val="00A50801"/>
    <w:rsid w:val="00A51801"/>
    <w:rsid w:val="00A51FC2"/>
    <w:rsid w:val="00A5561E"/>
    <w:rsid w:val="00A60008"/>
    <w:rsid w:val="00A620D8"/>
    <w:rsid w:val="00A6731F"/>
    <w:rsid w:val="00A74929"/>
    <w:rsid w:val="00A75A74"/>
    <w:rsid w:val="00A827AE"/>
    <w:rsid w:val="00A94817"/>
    <w:rsid w:val="00A97557"/>
    <w:rsid w:val="00AA42A5"/>
    <w:rsid w:val="00AA4EB8"/>
    <w:rsid w:val="00AB38F7"/>
    <w:rsid w:val="00AB4002"/>
    <w:rsid w:val="00AC0653"/>
    <w:rsid w:val="00AC11D6"/>
    <w:rsid w:val="00AC1C41"/>
    <w:rsid w:val="00AD4F70"/>
    <w:rsid w:val="00AE3B2E"/>
    <w:rsid w:val="00AE5026"/>
    <w:rsid w:val="00AF3C2C"/>
    <w:rsid w:val="00AF6A9F"/>
    <w:rsid w:val="00B02456"/>
    <w:rsid w:val="00B10B49"/>
    <w:rsid w:val="00B12F9F"/>
    <w:rsid w:val="00B144E8"/>
    <w:rsid w:val="00B23557"/>
    <w:rsid w:val="00B254B4"/>
    <w:rsid w:val="00B30FAF"/>
    <w:rsid w:val="00B367BB"/>
    <w:rsid w:val="00B450FD"/>
    <w:rsid w:val="00B5067F"/>
    <w:rsid w:val="00B538EE"/>
    <w:rsid w:val="00B556FE"/>
    <w:rsid w:val="00B62A6A"/>
    <w:rsid w:val="00B716CC"/>
    <w:rsid w:val="00B74FF9"/>
    <w:rsid w:val="00B77718"/>
    <w:rsid w:val="00B81F28"/>
    <w:rsid w:val="00B829EE"/>
    <w:rsid w:val="00B83462"/>
    <w:rsid w:val="00B85F62"/>
    <w:rsid w:val="00B87980"/>
    <w:rsid w:val="00B934BF"/>
    <w:rsid w:val="00B93759"/>
    <w:rsid w:val="00B96A94"/>
    <w:rsid w:val="00BA4654"/>
    <w:rsid w:val="00BA52D5"/>
    <w:rsid w:val="00BA779D"/>
    <w:rsid w:val="00BC56FA"/>
    <w:rsid w:val="00BC79A1"/>
    <w:rsid w:val="00BD00C1"/>
    <w:rsid w:val="00BD5A90"/>
    <w:rsid w:val="00BD6F67"/>
    <w:rsid w:val="00BF2A72"/>
    <w:rsid w:val="00BF6019"/>
    <w:rsid w:val="00BF6A4B"/>
    <w:rsid w:val="00C06715"/>
    <w:rsid w:val="00C0756F"/>
    <w:rsid w:val="00C2280A"/>
    <w:rsid w:val="00C31769"/>
    <w:rsid w:val="00C31A04"/>
    <w:rsid w:val="00C322B4"/>
    <w:rsid w:val="00C57B20"/>
    <w:rsid w:val="00C7072F"/>
    <w:rsid w:val="00C76ACF"/>
    <w:rsid w:val="00C773EE"/>
    <w:rsid w:val="00C77459"/>
    <w:rsid w:val="00C77E31"/>
    <w:rsid w:val="00C8341B"/>
    <w:rsid w:val="00C93CF4"/>
    <w:rsid w:val="00C967CD"/>
    <w:rsid w:val="00CB45D4"/>
    <w:rsid w:val="00CC4617"/>
    <w:rsid w:val="00CC5114"/>
    <w:rsid w:val="00CE07E2"/>
    <w:rsid w:val="00CE1AC3"/>
    <w:rsid w:val="00CE2196"/>
    <w:rsid w:val="00CE3088"/>
    <w:rsid w:val="00CE720D"/>
    <w:rsid w:val="00CF1EF3"/>
    <w:rsid w:val="00D05DA2"/>
    <w:rsid w:val="00D1593B"/>
    <w:rsid w:val="00D179A7"/>
    <w:rsid w:val="00D335BB"/>
    <w:rsid w:val="00D35ABA"/>
    <w:rsid w:val="00D54CB0"/>
    <w:rsid w:val="00D571F4"/>
    <w:rsid w:val="00D701F5"/>
    <w:rsid w:val="00D713EB"/>
    <w:rsid w:val="00D71763"/>
    <w:rsid w:val="00D74652"/>
    <w:rsid w:val="00D82DB0"/>
    <w:rsid w:val="00D966A1"/>
    <w:rsid w:val="00D97BBB"/>
    <w:rsid w:val="00DA096D"/>
    <w:rsid w:val="00DA0B14"/>
    <w:rsid w:val="00DA0C5A"/>
    <w:rsid w:val="00DA36B8"/>
    <w:rsid w:val="00DA68A7"/>
    <w:rsid w:val="00DB1561"/>
    <w:rsid w:val="00DB423A"/>
    <w:rsid w:val="00DB4AC1"/>
    <w:rsid w:val="00DB6A2D"/>
    <w:rsid w:val="00DC1226"/>
    <w:rsid w:val="00DD083D"/>
    <w:rsid w:val="00DD6F70"/>
    <w:rsid w:val="00DE4552"/>
    <w:rsid w:val="00DE4737"/>
    <w:rsid w:val="00DE6E7D"/>
    <w:rsid w:val="00DE79D8"/>
    <w:rsid w:val="00DF1CD1"/>
    <w:rsid w:val="00E02E8E"/>
    <w:rsid w:val="00E054B9"/>
    <w:rsid w:val="00E06E86"/>
    <w:rsid w:val="00E27D95"/>
    <w:rsid w:val="00E27F98"/>
    <w:rsid w:val="00E33FC1"/>
    <w:rsid w:val="00E33FF5"/>
    <w:rsid w:val="00E3520A"/>
    <w:rsid w:val="00E35C54"/>
    <w:rsid w:val="00E51EAE"/>
    <w:rsid w:val="00E52821"/>
    <w:rsid w:val="00E73E45"/>
    <w:rsid w:val="00E74508"/>
    <w:rsid w:val="00E81836"/>
    <w:rsid w:val="00E85358"/>
    <w:rsid w:val="00EA30D2"/>
    <w:rsid w:val="00EA6733"/>
    <w:rsid w:val="00EA77C0"/>
    <w:rsid w:val="00EB465E"/>
    <w:rsid w:val="00EB5E55"/>
    <w:rsid w:val="00EC55D5"/>
    <w:rsid w:val="00ED0E6B"/>
    <w:rsid w:val="00EE2A96"/>
    <w:rsid w:val="00EF2A55"/>
    <w:rsid w:val="00F01988"/>
    <w:rsid w:val="00F027DD"/>
    <w:rsid w:val="00F05112"/>
    <w:rsid w:val="00F134D6"/>
    <w:rsid w:val="00F23F31"/>
    <w:rsid w:val="00F26286"/>
    <w:rsid w:val="00F33814"/>
    <w:rsid w:val="00F35D9F"/>
    <w:rsid w:val="00F42C27"/>
    <w:rsid w:val="00F51243"/>
    <w:rsid w:val="00F51B3B"/>
    <w:rsid w:val="00F57FCD"/>
    <w:rsid w:val="00F70F6B"/>
    <w:rsid w:val="00F80E66"/>
    <w:rsid w:val="00F8229B"/>
    <w:rsid w:val="00F92109"/>
    <w:rsid w:val="00F94AD2"/>
    <w:rsid w:val="00F94C86"/>
    <w:rsid w:val="00F95D8A"/>
    <w:rsid w:val="00FA15DD"/>
    <w:rsid w:val="00FA6281"/>
    <w:rsid w:val="00FC07BE"/>
    <w:rsid w:val="00FC3F10"/>
    <w:rsid w:val="00FD328A"/>
    <w:rsid w:val="00FD6627"/>
    <w:rsid w:val="00FD79FC"/>
    <w:rsid w:val="00FE1DF0"/>
    <w:rsid w:val="00FE2145"/>
    <w:rsid w:val="00FE2E18"/>
    <w:rsid w:val="00FE7C3E"/>
    <w:rsid w:val="00FF3664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CB14"/>
  <w15:chartTrackingRefBased/>
  <w15:docId w15:val="{E69CF8EB-A5AA-467B-8D01-B7395562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aliases w:val="1. Überschrift"/>
    <w:basedOn w:val="a0"/>
    <w:next w:val="a0"/>
    <w:link w:val="10"/>
    <w:qFormat/>
    <w:rsid w:val="00167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167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F7F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. Überschrift Знак"/>
    <w:basedOn w:val="a1"/>
    <w:link w:val="1"/>
    <w:rsid w:val="001672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rsid w:val="001672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F7F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annotation reference"/>
    <w:basedOn w:val="a1"/>
    <w:semiHidden/>
    <w:unhideWhenUsed/>
    <w:rsid w:val="00882D0A"/>
    <w:rPr>
      <w:sz w:val="16"/>
      <w:szCs w:val="16"/>
    </w:rPr>
  </w:style>
  <w:style w:type="paragraph" w:styleId="a5">
    <w:name w:val="annotation text"/>
    <w:basedOn w:val="a0"/>
    <w:link w:val="a6"/>
    <w:unhideWhenUsed/>
    <w:rsid w:val="00882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a6">
    <w:name w:val="Текст примечания Знак"/>
    <w:basedOn w:val="a1"/>
    <w:link w:val="a5"/>
    <w:rsid w:val="00882D0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a7">
    <w:name w:val="Balloon Text"/>
    <w:basedOn w:val="a0"/>
    <w:link w:val="a8"/>
    <w:semiHidden/>
    <w:unhideWhenUsed/>
    <w:rsid w:val="0088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882D0A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0"/>
    <w:uiPriority w:val="34"/>
    <w:qFormat/>
    <w:rsid w:val="00373DB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9">
    <w:name w:val="annotation subject"/>
    <w:basedOn w:val="a5"/>
    <w:next w:val="a5"/>
    <w:link w:val="aa"/>
    <w:semiHidden/>
    <w:unhideWhenUsed/>
    <w:rsid w:val="00CE1AC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aa">
    <w:name w:val="Тема примечания Знак"/>
    <w:basedOn w:val="a6"/>
    <w:link w:val="a9"/>
    <w:semiHidden/>
    <w:rsid w:val="00CE1AC3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ab">
    <w:name w:val="List Paragraph"/>
    <w:aliases w:val="List_Paragraph,Multilevel para_II,Akapit z listą BS,List Paragraph 1,Bullet1"/>
    <w:basedOn w:val="a0"/>
    <w:link w:val="ac"/>
    <w:uiPriority w:val="34"/>
    <w:qFormat/>
    <w:rsid w:val="00BA52D5"/>
    <w:pPr>
      <w:ind w:left="720"/>
      <w:contextualSpacing/>
    </w:pPr>
  </w:style>
  <w:style w:type="character" w:customStyle="1" w:styleId="ac">
    <w:name w:val="Абзац списка Знак"/>
    <w:aliases w:val="List_Paragraph Знак,Multilevel para_II Знак,Akapit z listą BS Знак,List Paragraph 1 Знак,Bullet1 Знак"/>
    <w:link w:val="ab"/>
    <w:uiPriority w:val="34"/>
    <w:locked/>
    <w:rsid w:val="007F7F82"/>
  </w:style>
  <w:style w:type="paragraph" w:styleId="ad">
    <w:name w:val="footer"/>
    <w:basedOn w:val="a0"/>
    <w:link w:val="ae"/>
    <w:unhideWhenUsed/>
    <w:rsid w:val="0086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860CB6"/>
  </w:style>
  <w:style w:type="character" w:styleId="af">
    <w:name w:val="page number"/>
    <w:basedOn w:val="a1"/>
    <w:uiPriority w:val="99"/>
    <w:unhideWhenUsed/>
    <w:rsid w:val="00860CB6"/>
  </w:style>
  <w:style w:type="character" w:styleId="af0">
    <w:name w:val="Hyperlink"/>
    <w:basedOn w:val="a1"/>
    <w:uiPriority w:val="99"/>
    <w:unhideWhenUsed/>
    <w:rsid w:val="003F7FD5"/>
    <w:rPr>
      <w:color w:val="0563C1" w:themeColor="hyperlink"/>
      <w:u w:val="single"/>
    </w:rPr>
  </w:style>
  <w:style w:type="character" w:styleId="af1">
    <w:name w:val="Unresolved Mention"/>
    <w:basedOn w:val="a1"/>
    <w:uiPriority w:val="99"/>
    <w:semiHidden/>
    <w:unhideWhenUsed/>
    <w:rsid w:val="003F7FD5"/>
    <w:rPr>
      <w:color w:val="605E5C"/>
      <w:shd w:val="clear" w:color="auto" w:fill="E1DFDD"/>
    </w:rPr>
  </w:style>
  <w:style w:type="paragraph" w:styleId="af2">
    <w:name w:val="TOC Heading"/>
    <w:basedOn w:val="1"/>
    <w:next w:val="a0"/>
    <w:uiPriority w:val="39"/>
    <w:unhideWhenUsed/>
    <w:qFormat/>
    <w:rsid w:val="00E3520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header"/>
    <w:aliases w:val=" Знак3"/>
    <w:basedOn w:val="a0"/>
    <w:link w:val="af4"/>
    <w:uiPriority w:val="99"/>
    <w:unhideWhenUsed/>
    <w:rsid w:val="00CE7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Верхний колонтитул Знак"/>
    <w:aliases w:val=" Знак3 Знак"/>
    <w:basedOn w:val="a1"/>
    <w:link w:val="af3"/>
    <w:uiPriority w:val="99"/>
    <w:rsid w:val="00CE720D"/>
  </w:style>
  <w:style w:type="character" w:customStyle="1" w:styleId="black12px1">
    <w:name w:val="black12px1"/>
    <w:basedOn w:val="a1"/>
    <w:rsid w:val="00A620D8"/>
    <w:rPr>
      <w:strike w:val="0"/>
      <w:dstrike w:val="0"/>
      <w:sz w:val="14"/>
      <w:szCs w:val="14"/>
      <w:u w:val="none"/>
      <w:effect w:val="none"/>
    </w:rPr>
  </w:style>
  <w:style w:type="paragraph" w:customStyle="1" w:styleId="1Einrckung">
    <w:name w:val="1. Einrückung"/>
    <w:basedOn w:val="a0"/>
    <w:link w:val="1EinrckungChar"/>
    <w:rsid w:val="007F7F82"/>
    <w:pPr>
      <w:tabs>
        <w:tab w:val="left" w:pos="483"/>
      </w:tabs>
      <w:suppressAutoHyphens/>
      <w:spacing w:after="0" w:line="240" w:lineRule="auto"/>
      <w:ind w:left="483" w:hanging="483"/>
    </w:pPr>
    <w:rPr>
      <w:rFonts w:ascii="Arial" w:eastAsia="Times New Roman" w:hAnsi="Arial" w:cs="Times New Roman"/>
      <w:szCs w:val="24"/>
      <w:lang w:val="de-DE" w:eastAsia="ar-SA"/>
    </w:rPr>
  </w:style>
  <w:style w:type="character" w:customStyle="1" w:styleId="1EinrckungChar">
    <w:name w:val="1. Einrückung Char"/>
    <w:link w:val="1Einrckung"/>
    <w:rsid w:val="007F7F82"/>
    <w:rPr>
      <w:rFonts w:ascii="Arial" w:eastAsia="Times New Roman" w:hAnsi="Arial" w:cs="Times New Roman"/>
      <w:szCs w:val="24"/>
      <w:lang w:val="de-DE" w:eastAsia="ar-SA"/>
    </w:rPr>
  </w:style>
  <w:style w:type="paragraph" w:styleId="22">
    <w:name w:val="Body Text Indent 2"/>
    <w:basedOn w:val="a0"/>
    <w:link w:val="23"/>
    <w:rsid w:val="007F7F82"/>
    <w:pPr>
      <w:suppressAutoHyphens/>
      <w:spacing w:after="120" w:line="240" w:lineRule="auto"/>
      <w:ind w:left="360"/>
      <w:jc w:val="both"/>
    </w:pPr>
    <w:rPr>
      <w:rFonts w:ascii="Arial" w:eastAsia="Times New Roman" w:hAnsi="Arial" w:cs="Times New Roman"/>
      <w:sz w:val="20"/>
      <w:szCs w:val="24"/>
      <w:lang w:val="de-DE" w:eastAsia="ar-SA"/>
    </w:rPr>
  </w:style>
  <w:style w:type="character" w:customStyle="1" w:styleId="23">
    <w:name w:val="Основной текст с отступом 2 Знак"/>
    <w:basedOn w:val="a1"/>
    <w:link w:val="22"/>
    <w:rsid w:val="007F7F82"/>
    <w:rPr>
      <w:rFonts w:ascii="Arial" w:eastAsia="Times New Roman" w:hAnsi="Arial" w:cs="Times New Roman"/>
      <w:sz w:val="20"/>
      <w:szCs w:val="24"/>
      <w:lang w:val="de-DE" w:eastAsia="ar-SA"/>
    </w:rPr>
  </w:style>
  <w:style w:type="paragraph" w:styleId="af5">
    <w:name w:val="Body Text"/>
    <w:basedOn w:val="a0"/>
    <w:link w:val="af6"/>
    <w:rsid w:val="007F7F82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4"/>
      <w:lang w:val="de-DE" w:eastAsia="ar-SA"/>
    </w:rPr>
  </w:style>
  <w:style w:type="character" w:customStyle="1" w:styleId="af6">
    <w:name w:val="Основной текст Знак"/>
    <w:basedOn w:val="a1"/>
    <w:link w:val="af5"/>
    <w:rsid w:val="007F7F82"/>
    <w:rPr>
      <w:rFonts w:ascii="Arial" w:eastAsia="Times New Roman" w:hAnsi="Arial" w:cs="Times New Roman"/>
      <w:sz w:val="20"/>
      <w:szCs w:val="24"/>
      <w:lang w:val="de-DE" w:eastAsia="ar-SA"/>
    </w:rPr>
  </w:style>
  <w:style w:type="paragraph" w:customStyle="1" w:styleId="msolistparagraph0">
    <w:name w:val="msolistparagraph"/>
    <w:basedOn w:val="a0"/>
    <w:rsid w:val="007F7F82"/>
    <w:pPr>
      <w:spacing w:after="0" w:line="240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af7">
    <w:name w:val="Знак Знак"/>
    <w:basedOn w:val="a0"/>
    <w:rsid w:val="007F7F82"/>
    <w:pPr>
      <w:spacing w:line="240" w:lineRule="exact"/>
    </w:pPr>
    <w:rPr>
      <w:rFonts w:ascii="Arial" w:eastAsia="Times New Roman" w:hAnsi="Arial" w:cs="Arial"/>
      <w:sz w:val="20"/>
      <w:szCs w:val="24"/>
    </w:rPr>
  </w:style>
  <w:style w:type="paragraph" w:styleId="a">
    <w:name w:val="List Bullet"/>
    <w:basedOn w:val="a0"/>
    <w:rsid w:val="007F7F82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paragraph" w:styleId="2">
    <w:name w:val="List Bullet 2"/>
    <w:basedOn w:val="a0"/>
    <w:rsid w:val="007F7F82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translation-chunk">
    <w:name w:val="translation-chunk"/>
    <w:basedOn w:val="a1"/>
    <w:rsid w:val="007F7F82"/>
  </w:style>
  <w:style w:type="paragraph" w:customStyle="1" w:styleId="Normal1">
    <w:name w:val="Normal 1"/>
    <w:basedOn w:val="a0"/>
    <w:qFormat/>
    <w:rsid w:val="007F7F82"/>
    <w:pPr>
      <w:numPr>
        <w:numId w:val="4"/>
      </w:numPr>
      <w:tabs>
        <w:tab w:val="num" w:pos="885"/>
      </w:tabs>
      <w:spacing w:after="120" w:line="240" w:lineRule="auto"/>
      <w:ind w:left="885" w:hanging="705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8">
    <w:name w:val="footnote text"/>
    <w:basedOn w:val="a0"/>
    <w:link w:val="af9"/>
    <w:uiPriority w:val="99"/>
    <w:unhideWhenUsed/>
    <w:rsid w:val="007F7F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9">
    <w:name w:val="Текст сноски Знак"/>
    <w:basedOn w:val="a1"/>
    <w:link w:val="af8"/>
    <w:uiPriority w:val="99"/>
    <w:rsid w:val="007F7F82"/>
    <w:rPr>
      <w:rFonts w:ascii="Times New Roman" w:eastAsia="Times New Roman" w:hAnsi="Times New Roman" w:cs="Times New Roman"/>
      <w:sz w:val="20"/>
      <w:szCs w:val="24"/>
    </w:rPr>
  </w:style>
  <w:style w:type="character" w:styleId="afa">
    <w:name w:val="footnote reference"/>
    <w:uiPriority w:val="99"/>
    <w:unhideWhenUsed/>
    <w:rsid w:val="007F7F82"/>
    <w:rPr>
      <w:vertAlign w:val="superscript"/>
    </w:rPr>
  </w:style>
  <w:style w:type="paragraph" w:styleId="afb">
    <w:name w:val="Normal (Web)"/>
    <w:basedOn w:val="a0"/>
    <w:uiPriority w:val="99"/>
    <w:unhideWhenUsed/>
    <w:rsid w:val="007F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1">
    <w:name w:val="toc 1"/>
    <w:basedOn w:val="a0"/>
    <w:next w:val="a0"/>
    <w:autoRedefine/>
    <w:uiPriority w:val="39"/>
    <w:rsid w:val="007F7F82"/>
    <w:pPr>
      <w:suppressAutoHyphens/>
      <w:spacing w:after="60" w:line="240" w:lineRule="auto"/>
    </w:pPr>
    <w:rPr>
      <w:rFonts w:ascii="Arial" w:eastAsia="Times New Roman" w:hAnsi="Arial" w:cs="Times New Roman"/>
      <w:szCs w:val="24"/>
      <w:lang w:val="de-DE" w:eastAsia="ar-SA"/>
    </w:rPr>
  </w:style>
  <w:style w:type="paragraph" w:styleId="24">
    <w:name w:val="toc 2"/>
    <w:basedOn w:val="a0"/>
    <w:next w:val="a0"/>
    <w:autoRedefine/>
    <w:uiPriority w:val="39"/>
    <w:rsid w:val="007F7F82"/>
    <w:pPr>
      <w:tabs>
        <w:tab w:val="right" w:leader="dot" w:pos="8335"/>
      </w:tabs>
      <w:suppressAutoHyphens/>
      <w:spacing w:after="60" w:line="240" w:lineRule="auto"/>
      <w:ind w:left="1163" w:hanging="709"/>
    </w:pPr>
    <w:rPr>
      <w:rFonts w:ascii="Arial" w:eastAsia="Times New Roman" w:hAnsi="Arial" w:cs="Times New Roman"/>
      <w:szCs w:val="24"/>
      <w:lang w:val="de-DE" w:eastAsia="ar-SA"/>
    </w:rPr>
  </w:style>
  <w:style w:type="paragraph" w:styleId="31">
    <w:name w:val="toc 3"/>
    <w:basedOn w:val="a0"/>
    <w:next w:val="a0"/>
    <w:autoRedefine/>
    <w:uiPriority w:val="39"/>
    <w:rsid w:val="007F7F82"/>
    <w:pPr>
      <w:suppressAutoHyphens/>
      <w:spacing w:after="60" w:line="240" w:lineRule="auto"/>
      <w:ind w:left="1730" w:hanging="709"/>
    </w:pPr>
    <w:rPr>
      <w:rFonts w:ascii="Arial" w:eastAsia="Times New Roman" w:hAnsi="Arial" w:cs="Times New Roman"/>
      <w:szCs w:val="24"/>
      <w:lang w:val="de-DE" w:eastAsia="ar-SA"/>
    </w:rPr>
  </w:style>
  <w:style w:type="paragraph" w:styleId="4">
    <w:name w:val="toc 4"/>
    <w:basedOn w:val="a0"/>
    <w:next w:val="a0"/>
    <w:autoRedefine/>
    <w:uiPriority w:val="39"/>
    <w:rsid w:val="007F7F82"/>
    <w:pPr>
      <w:suppressAutoHyphens/>
      <w:spacing w:after="0" w:line="240" w:lineRule="auto"/>
      <w:ind w:left="660"/>
    </w:pPr>
    <w:rPr>
      <w:rFonts w:ascii="Arial" w:eastAsia="Times New Roman" w:hAnsi="Arial" w:cs="Times New Roman"/>
      <w:szCs w:val="24"/>
      <w:lang w:val="de-DE" w:eastAsia="ar-SA"/>
    </w:rPr>
  </w:style>
  <w:style w:type="paragraph" w:styleId="5">
    <w:name w:val="toc 5"/>
    <w:basedOn w:val="a0"/>
    <w:next w:val="a0"/>
    <w:autoRedefine/>
    <w:uiPriority w:val="39"/>
    <w:rsid w:val="007F7F82"/>
    <w:pPr>
      <w:suppressAutoHyphens/>
      <w:spacing w:after="0" w:line="240" w:lineRule="auto"/>
      <w:ind w:left="880"/>
    </w:pPr>
    <w:rPr>
      <w:rFonts w:ascii="Arial" w:eastAsia="Times New Roman" w:hAnsi="Arial" w:cs="Times New Roman"/>
      <w:szCs w:val="24"/>
      <w:lang w:val="de-DE" w:eastAsia="ar-SA"/>
    </w:rPr>
  </w:style>
  <w:style w:type="paragraph" w:styleId="6">
    <w:name w:val="toc 6"/>
    <w:basedOn w:val="a0"/>
    <w:next w:val="a0"/>
    <w:autoRedefine/>
    <w:uiPriority w:val="39"/>
    <w:rsid w:val="007F7F82"/>
    <w:pPr>
      <w:suppressAutoHyphens/>
      <w:spacing w:after="0" w:line="240" w:lineRule="auto"/>
      <w:ind w:left="1100"/>
    </w:pPr>
    <w:rPr>
      <w:rFonts w:ascii="Arial" w:eastAsia="Times New Roman" w:hAnsi="Arial" w:cs="Times New Roman"/>
      <w:szCs w:val="24"/>
      <w:lang w:val="de-DE" w:eastAsia="ar-SA"/>
    </w:rPr>
  </w:style>
  <w:style w:type="paragraph" w:styleId="7">
    <w:name w:val="toc 7"/>
    <w:basedOn w:val="a0"/>
    <w:next w:val="a0"/>
    <w:autoRedefine/>
    <w:uiPriority w:val="39"/>
    <w:rsid w:val="007F7F82"/>
    <w:pPr>
      <w:suppressAutoHyphens/>
      <w:spacing w:after="0" w:line="240" w:lineRule="auto"/>
      <w:ind w:left="1320"/>
    </w:pPr>
    <w:rPr>
      <w:rFonts w:ascii="Arial" w:eastAsia="Times New Roman" w:hAnsi="Arial" w:cs="Times New Roman"/>
      <w:szCs w:val="24"/>
      <w:lang w:val="de-DE" w:eastAsia="ar-SA"/>
    </w:rPr>
  </w:style>
  <w:style w:type="paragraph" w:styleId="8">
    <w:name w:val="toc 8"/>
    <w:basedOn w:val="a0"/>
    <w:next w:val="a0"/>
    <w:autoRedefine/>
    <w:uiPriority w:val="39"/>
    <w:rsid w:val="007F7F82"/>
    <w:pPr>
      <w:suppressAutoHyphens/>
      <w:spacing w:after="0" w:line="240" w:lineRule="auto"/>
      <w:ind w:left="1540"/>
    </w:pPr>
    <w:rPr>
      <w:rFonts w:ascii="Arial" w:eastAsia="Times New Roman" w:hAnsi="Arial" w:cs="Times New Roman"/>
      <w:szCs w:val="24"/>
      <w:lang w:val="de-DE" w:eastAsia="ar-SA"/>
    </w:rPr>
  </w:style>
  <w:style w:type="paragraph" w:styleId="9">
    <w:name w:val="toc 9"/>
    <w:basedOn w:val="a0"/>
    <w:next w:val="a0"/>
    <w:autoRedefine/>
    <w:uiPriority w:val="39"/>
    <w:rsid w:val="007F7F82"/>
    <w:pPr>
      <w:suppressAutoHyphens/>
      <w:spacing w:after="0" w:line="240" w:lineRule="auto"/>
      <w:ind w:left="1760"/>
    </w:pPr>
    <w:rPr>
      <w:rFonts w:ascii="Arial" w:eastAsia="Times New Roman" w:hAnsi="Arial" w:cs="Times New Roman"/>
      <w:szCs w:val="24"/>
      <w:lang w:val="de-DE" w:eastAsia="ar-SA"/>
    </w:rPr>
  </w:style>
  <w:style w:type="paragraph" w:styleId="afc">
    <w:name w:val="Revision"/>
    <w:hidden/>
    <w:uiPriority w:val="99"/>
    <w:semiHidden/>
    <w:rsid w:val="00457306"/>
    <w:pPr>
      <w:spacing w:after="0" w:line="240" w:lineRule="auto"/>
    </w:pPr>
  </w:style>
  <w:style w:type="table" w:styleId="afd">
    <w:name w:val="Table Grid"/>
    <w:basedOn w:val="a2"/>
    <w:uiPriority w:val="39"/>
    <w:rsid w:val="00F822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_text"/>
    <w:basedOn w:val="a0"/>
    <w:rsid w:val="00FE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_text1"/>
    <w:basedOn w:val="a1"/>
    <w:rsid w:val="00FE1DF0"/>
  </w:style>
  <w:style w:type="character" w:customStyle="1" w:styleId="normaltextrun">
    <w:name w:val="normaltextrun"/>
    <w:basedOn w:val="a1"/>
    <w:rsid w:val="00A97557"/>
  </w:style>
  <w:style w:type="character" w:styleId="afe">
    <w:name w:val="Strong"/>
    <w:basedOn w:val="a1"/>
    <w:uiPriority w:val="22"/>
    <w:qFormat/>
    <w:rsid w:val="00F134D6"/>
    <w:rPr>
      <w:b/>
      <w:bCs/>
    </w:rPr>
  </w:style>
  <w:style w:type="character" w:styleId="aff">
    <w:name w:val="Emphasis"/>
    <w:basedOn w:val="a1"/>
    <w:uiPriority w:val="20"/>
    <w:qFormat/>
    <w:rsid w:val="00F13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27BBBB5AAB5448D0FF0C8D351E6E4" ma:contentTypeVersion="12" ma:contentTypeDescription="Ein neues Dokument erstellen." ma:contentTypeScope="" ma:versionID="47c2ba7631d86cacca81681aec287e84">
  <xsd:schema xmlns:xsd="http://www.w3.org/2001/XMLSchema" xmlns:xs="http://www.w3.org/2001/XMLSchema" xmlns:p="http://schemas.microsoft.com/office/2006/metadata/properties" xmlns:ns2="13d84d65-79e5-4231-b556-9d18f65cda8c" xmlns:ns3="8f02399b-5cfb-4a5b-aae2-d55c9baabffa" targetNamespace="http://schemas.microsoft.com/office/2006/metadata/properties" ma:root="true" ma:fieldsID="186209b306a5c9e44bb6270145f6fa9d" ns2:_="" ns3:_="">
    <xsd:import namespace="13d84d65-79e5-4231-b556-9d18f65cda8c"/>
    <xsd:import namespace="8f02399b-5cfb-4a5b-aae2-d55c9baa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4d65-79e5-4231-b556-9d18f65cd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2399b-5cfb-4a5b-aae2-d55c9baa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FEB04-F52F-48FC-95CC-C3F7E6710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4d65-79e5-4231-b556-9d18f65cda8c"/>
    <ds:schemaRef ds:uri="8f02399b-5cfb-4a5b-aae2-d55c9baa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1DEBA-27B4-45F8-B557-4C8E6439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94DAD-AB9F-42EA-9CDB-FE7AF557C4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8D81B7-BF67-4D11-B4B1-FA1B1FB1C4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Birdsall</dc:creator>
  <cp:keywords/>
  <dc:description/>
  <cp:lastModifiedBy>Niyazov, Alinur GIZ KG</cp:lastModifiedBy>
  <cp:revision>3</cp:revision>
  <cp:lastPrinted>2019-08-26T13:00:00Z</cp:lastPrinted>
  <dcterms:created xsi:type="dcterms:W3CDTF">2021-05-19T03:45:00Z</dcterms:created>
  <dcterms:modified xsi:type="dcterms:W3CDTF">2021-05-19T03:47:00Z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0x01010071127BBBB5AAB5448D0FF0C8D351E6E4</vt:lpwstr>
  </property>
</Properties>
</file>