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50FF7" w:rsidRPr="00C52D05" w:rsidRDefault="00650FF7" w:rsidP="00335371">
      <w:pPr>
        <w:spacing w:line="240" w:lineRule="auto"/>
        <w:jc w:val="center"/>
        <w:rPr>
          <w:rFonts w:ascii="Arial" w:hAnsi="Arial" w:cs="Arial"/>
          <w:b/>
        </w:rPr>
      </w:pPr>
      <w:r w:rsidRPr="00C52D05">
        <w:rPr>
          <w:rFonts w:ascii="Arial" w:hAnsi="Arial" w:cs="Arial"/>
          <w:b/>
        </w:rPr>
        <w:t>Компания в области оценки и исследований</w:t>
      </w:r>
    </w:p>
    <w:p w:rsidR="00665BD8" w:rsidRPr="00C52D05" w:rsidRDefault="00665BD8" w:rsidP="00650FF7">
      <w:pPr>
        <w:spacing w:line="240" w:lineRule="auto"/>
        <w:jc w:val="center"/>
        <w:rPr>
          <w:rFonts w:ascii="Arial" w:hAnsi="Arial" w:cs="Arial"/>
          <w:b/>
        </w:rPr>
      </w:pPr>
      <w:r w:rsidRPr="00C52D05">
        <w:rPr>
          <w:rFonts w:ascii="Arial" w:hAnsi="Arial" w:cs="Arial"/>
          <w:b/>
          <w:lang w:val="en-US"/>
        </w:rPr>
        <w:t>TEX</w:t>
      </w:r>
      <w:r w:rsidRPr="00C52D05">
        <w:rPr>
          <w:rFonts w:ascii="Arial" w:hAnsi="Arial" w:cs="Arial"/>
          <w:b/>
        </w:rPr>
        <w:t>НИЧЕСКОЕ ЗАДАНИЕ</w:t>
      </w:r>
    </w:p>
    <w:p w:rsidR="00665BD8" w:rsidRPr="00C52D05" w:rsidRDefault="009F3DC3" w:rsidP="00335371">
      <w:pPr>
        <w:spacing w:line="240" w:lineRule="auto"/>
        <w:jc w:val="center"/>
        <w:rPr>
          <w:rFonts w:ascii="Arial" w:hAnsi="Arial" w:cs="Arial"/>
          <w:b/>
        </w:rPr>
      </w:pPr>
      <w:r w:rsidRPr="00C52D05">
        <w:rPr>
          <w:rFonts w:ascii="Arial" w:hAnsi="Arial" w:cs="Arial"/>
          <w:b/>
        </w:rPr>
        <w:t>Организационная диагностика</w:t>
      </w:r>
      <w:r w:rsidR="0041497B" w:rsidRPr="00C52D05">
        <w:rPr>
          <w:rFonts w:ascii="Arial" w:hAnsi="Arial" w:cs="Arial"/>
          <w:b/>
        </w:rPr>
        <w:t xml:space="preserve"> </w:t>
      </w:r>
      <w:r w:rsidR="00D07406" w:rsidRPr="00C52D05">
        <w:rPr>
          <w:rFonts w:ascii="Arial" w:hAnsi="Arial" w:cs="Arial"/>
          <w:b/>
        </w:rPr>
        <w:t>двенадцати</w:t>
      </w:r>
      <w:r w:rsidR="0041497B" w:rsidRPr="00C52D05">
        <w:rPr>
          <w:rFonts w:ascii="Arial" w:hAnsi="Arial" w:cs="Arial"/>
          <w:b/>
        </w:rPr>
        <w:t xml:space="preserve"> </w:t>
      </w:r>
      <w:r w:rsidR="00C83C73" w:rsidRPr="00C52D05">
        <w:rPr>
          <w:rFonts w:ascii="Arial" w:hAnsi="Arial" w:cs="Arial"/>
          <w:b/>
        </w:rPr>
        <w:t>публичных библиотек</w:t>
      </w:r>
      <w:r w:rsidR="00ED769B" w:rsidRPr="00C52D05">
        <w:rPr>
          <w:rFonts w:ascii="Arial" w:hAnsi="Arial" w:cs="Arial"/>
          <w:b/>
        </w:rPr>
        <w:t xml:space="preserve"> </w:t>
      </w:r>
      <w:r w:rsidR="00FE0A81" w:rsidRPr="00C52D05">
        <w:rPr>
          <w:rFonts w:ascii="Arial" w:hAnsi="Arial" w:cs="Arial"/>
          <w:b/>
        </w:rPr>
        <w:t>Кыргызстана</w:t>
      </w:r>
    </w:p>
    <w:p w:rsidR="00665BD8" w:rsidRPr="00C52D05" w:rsidRDefault="00665BD8" w:rsidP="00665BD8">
      <w:pPr>
        <w:pStyle w:val="a5"/>
        <w:numPr>
          <w:ilvl w:val="0"/>
          <w:numId w:val="1"/>
        </w:numPr>
        <w:rPr>
          <w:rFonts w:ascii="Arial" w:hAnsi="Arial" w:cs="Arial"/>
          <w:b/>
        </w:rPr>
      </w:pPr>
      <w:r w:rsidRPr="00C52D05">
        <w:rPr>
          <w:rFonts w:ascii="Arial" w:hAnsi="Arial" w:cs="Arial"/>
          <w:b/>
        </w:rPr>
        <w:t>ВВЕДЕНИЕ</w:t>
      </w:r>
    </w:p>
    <w:p w:rsidR="00665BD8" w:rsidRPr="00C52D05" w:rsidRDefault="00665BD8" w:rsidP="00665BD8">
      <w:pPr>
        <w:spacing w:after="0" w:line="240" w:lineRule="auto"/>
        <w:jc w:val="both"/>
        <w:rPr>
          <w:rFonts w:ascii="Arial" w:hAnsi="Arial" w:cs="Arial"/>
          <w:color w:val="000000"/>
        </w:rPr>
      </w:pPr>
      <w:r w:rsidRPr="00C52D05">
        <w:rPr>
          <w:rFonts w:ascii="Arial" w:hAnsi="Arial" w:cs="Arial"/>
          <w:color w:val="000000"/>
        </w:rPr>
        <w:t xml:space="preserve">DVV International - Институт международного сотрудничества </w:t>
      </w:r>
      <w:proofErr w:type="spellStart"/>
      <w:r w:rsidRPr="00C52D05">
        <w:rPr>
          <w:rFonts w:ascii="Arial" w:hAnsi="Arial" w:cs="Arial"/>
          <w:color w:val="000000"/>
        </w:rPr>
        <w:t>Deutscher</w:t>
      </w:r>
      <w:proofErr w:type="spellEnd"/>
      <w:r w:rsidRPr="00C52D05">
        <w:rPr>
          <w:rFonts w:ascii="Arial" w:hAnsi="Arial" w:cs="Arial"/>
          <w:color w:val="000000"/>
        </w:rPr>
        <w:t xml:space="preserve"> </w:t>
      </w:r>
      <w:proofErr w:type="spellStart"/>
      <w:r w:rsidRPr="00C52D05">
        <w:rPr>
          <w:rFonts w:ascii="Arial" w:hAnsi="Arial" w:cs="Arial"/>
          <w:color w:val="000000"/>
          <w:lang w:val="en-US"/>
        </w:rPr>
        <w:t>Volkshochschul</w:t>
      </w:r>
      <w:proofErr w:type="spellEnd"/>
      <w:r w:rsidRPr="00C52D05">
        <w:rPr>
          <w:rFonts w:ascii="Arial" w:hAnsi="Arial" w:cs="Arial"/>
          <w:color w:val="000000"/>
        </w:rPr>
        <w:t>-</w:t>
      </w:r>
      <w:proofErr w:type="spellStart"/>
      <w:r w:rsidRPr="00C52D05">
        <w:rPr>
          <w:rFonts w:ascii="Arial" w:hAnsi="Arial" w:cs="Arial"/>
          <w:color w:val="000000"/>
          <w:lang w:val="en-US"/>
        </w:rPr>
        <w:t>Verband</w:t>
      </w:r>
      <w:proofErr w:type="spellEnd"/>
      <w:r w:rsidRPr="00C52D05">
        <w:rPr>
          <w:rFonts w:ascii="Arial" w:hAnsi="Arial" w:cs="Arial"/>
          <w:color w:val="000000"/>
        </w:rPr>
        <w:t xml:space="preserve"> </w:t>
      </w:r>
      <w:r w:rsidRPr="00C52D05">
        <w:rPr>
          <w:rFonts w:ascii="Arial" w:hAnsi="Arial" w:cs="Arial"/>
          <w:color w:val="000000"/>
          <w:lang w:val="en-US"/>
        </w:rPr>
        <w:t>e</w:t>
      </w:r>
      <w:r w:rsidRPr="00C52D05">
        <w:rPr>
          <w:rFonts w:ascii="Arial" w:hAnsi="Arial" w:cs="Arial"/>
          <w:color w:val="000000"/>
        </w:rPr>
        <w:t>.</w:t>
      </w:r>
      <w:r w:rsidRPr="00C52D05">
        <w:rPr>
          <w:rFonts w:ascii="Arial" w:hAnsi="Arial" w:cs="Arial"/>
          <w:color w:val="000000"/>
          <w:lang w:val="en-US"/>
        </w:rPr>
        <w:t>V</w:t>
      </w:r>
      <w:r w:rsidRPr="00C52D05">
        <w:rPr>
          <w:rFonts w:ascii="Arial" w:hAnsi="Arial" w:cs="Arial"/>
          <w:color w:val="000000"/>
        </w:rPr>
        <w:t>. (</w:t>
      </w:r>
      <w:r w:rsidRPr="00C52D05">
        <w:rPr>
          <w:rFonts w:ascii="Arial" w:hAnsi="Arial" w:cs="Arial"/>
          <w:color w:val="000000"/>
          <w:lang w:val="en-US"/>
        </w:rPr>
        <w:t>DVV</w:t>
      </w:r>
      <w:r w:rsidRPr="00C52D05">
        <w:rPr>
          <w:rFonts w:ascii="Arial" w:hAnsi="Arial" w:cs="Arial"/>
          <w:color w:val="000000"/>
        </w:rPr>
        <w:t>), Немецкой Ассоциации Образования Взрослых. DVV представляет интересы примерно 900 центров образования взрослых (</w:t>
      </w:r>
      <w:proofErr w:type="spellStart"/>
      <w:r w:rsidRPr="00C52D05">
        <w:rPr>
          <w:rFonts w:ascii="Arial" w:hAnsi="Arial" w:cs="Arial"/>
          <w:color w:val="000000"/>
        </w:rPr>
        <w:t>Volkshochschulen</w:t>
      </w:r>
      <w:proofErr w:type="spellEnd"/>
      <w:r w:rsidRPr="00C52D05">
        <w:rPr>
          <w:rFonts w:ascii="Arial" w:hAnsi="Arial" w:cs="Arial"/>
          <w:color w:val="000000"/>
        </w:rPr>
        <w:t>) и их государственные ассоциации, крупнейшие поставщики дополнительного образования в Германии. Как ведущая профессиональная организация в области образования взрослых (AE) и развития и Сотрудничества, DVV International взяла на себя обязательство поддерживать обучение на протяжении всей жизни более чем 50 лет назад. DVV International оказывает поддержку по всему миру для создания и развития устойчивых структур образования молодежи и взрослых.</w:t>
      </w:r>
    </w:p>
    <w:p w:rsidR="00665BD8" w:rsidRPr="00C52D05" w:rsidRDefault="00665BD8" w:rsidP="00665BD8">
      <w:pPr>
        <w:spacing w:after="0" w:line="240" w:lineRule="auto"/>
        <w:jc w:val="both"/>
        <w:rPr>
          <w:rFonts w:ascii="Arial" w:hAnsi="Arial" w:cs="Arial"/>
          <w:color w:val="000000"/>
        </w:rPr>
      </w:pPr>
      <w:r w:rsidRPr="00C52D05">
        <w:rPr>
          <w:rFonts w:ascii="Arial" w:hAnsi="Arial" w:cs="Arial"/>
          <w:color w:val="000000"/>
        </w:rPr>
        <w:t>Национальные и региональные офисы DVV International развивают местное и региональное сотрудничество и обеспечивают качество и эффективность предпринимаемых усилий в странах-партнерах. В Кыргызстане DVV International работает с 2002 года.</w:t>
      </w:r>
    </w:p>
    <w:p w:rsidR="00665BD8" w:rsidRPr="00C52D05" w:rsidRDefault="00665BD8" w:rsidP="00665BD8">
      <w:pPr>
        <w:spacing w:after="0" w:line="240" w:lineRule="auto"/>
        <w:jc w:val="both"/>
        <w:rPr>
          <w:rFonts w:ascii="Arial" w:hAnsi="Arial" w:cs="Arial"/>
          <w:color w:val="000000"/>
        </w:rPr>
      </w:pPr>
    </w:p>
    <w:p w:rsidR="0025117B" w:rsidRPr="00C52D05" w:rsidRDefault="00ED769B" w:rsidP="00CA6DDA">
      <w:pPr>
        <w:spacing w:after="0" w:line="240" w:lineRule="auto"/>
        <w:jc w:val="both"/>
        <w:rPr>
          <w:rFonts w:ascii="Arial" w:hAnsi="Arial" w:cs="Arial"/>
          <w:color w:val="000000"/>
          <w:lang w:val="ky-KG"/>
        </w:rPr>
      </w:pPr>
      <w:r w:rsidRPr="00C52D05">
        <w:rPr>
          <w:rFonts w:ascii="Arial" w:hAnsi="Arial" w:cs="Arial"/>
          <w:color w:val="000000"/>
        </w:rPr>
        <w:t xml:space="preserve"> </w:t>
      </w:r>
      <w:r w:rsidR="0025117B" w:rsidRPr="00C52D05">
        <w:rPr>
          <w:rFonts w:ascii="Arial" w:hAnsi="Arial" w:cs="Arial"/>
          <w:color w:val="000000"/>
        </w:rPr>
        <w:t>О</w:t>
      </w:r>
      <w:r w:rsidR="00665BD8" w:rsidRPr="00C52D05">
        <w:rPr>
          <w:rFonts w:ascii="Arial" w:hAnsi="Arial" w:cs="Arial"/>
          <w:color w:val="000000"/>
        </w:rPr>
        <w:t>бразование взрослых является неотъемлемым компонентом системы непрерывного образования, обеспечивающие профессиональное и личностное развитие взрослого населения на протяжении</w:t>
      </w:r>
      <w:r w:rsidR="00C52D05">
        <w:rPr>
          <w:rFonts w:ascii="Arial" w:hAnsi="Arial" w:cs="Arial"/>
          <w:color w:val="000000"/>
          <w:lang w:val="ky-KG"/>
        </w:rPr>
        <w:t>.</w:t>
      </w:r>
    </w:p>
    <w:p w:rsidR="00EF398F" w:rsidRPr="00C52D05" w:rsidRDefault="00EF398F" w:rsidP="00CA6DDA">
      <w:pPr>
        <w:spacing w:after="0" w:line="240" w:lineRule="auto"/>
        <w:jc w:val="both"/>
        <w:rPr>
          <w:rFonts w:ascii="Arial" w:hAnsi="Arial" w:cs="Arial"/>
          <w:color w:val="000000"/>
        </w:rPr>
      </w:pPr>
    </w:p>
    <w:p w:rsidR="00CA6DDA" w:rsidRPr="00C52D05" w:rsidRDefault="00CA6DDA" w:rsidP="00CA6DDA">
      <w:pPr>
        <w:spacing w:after="0" w:line="240" w:lineRule="auto"/>
        <w:jc w:val="both"/>
        <w:rPr>
          <w:rFonts w:ascii="Arial" w:hAnsi="Arial" w:cs="Arial"/>
          <w:color w:val="000000"/>
        </w:rPr>
      </w:pPr>
      <w:r w:rsidRPr="00C52D05">
        <w:rPr>
          <w:rFonts w:ascii="Arial" w:hAnsi="Arial" w:cs="Arial"/>
        </w:rPr>
        <w:t xml:space="preserve"> </w:t>
      </w:r>
      <w:r w:rsidRPr="00C52D05">
        <w:rPr>
          <w:rFonts w:ascii="Arial" w:hAnsi="Arial" w:cs="Arial"/>
          <w:color w:val="000000"/>
        </w:rPr>
        <w:t>Происходящие в Кыргызстане экономические, политические, социальные реформы существенно изменили место и роль библиотек в обществе и выдвинули перед ними новые цели и задачи, вызвали необходимость инновационной деятельности, поиска</w:t>
      </w:r>
      <w:r w:rsidR="0025117B" w:rsidRPr="00C52D05">
        <w:rPr>
          <w:rFonts w:ascii="Arial" w:hAnsi="Arial" w:cs="Arial"/>
          <w:color w:val="000000"/>
        </w:rPr>
        <w:t xml:space="preserve"> новых форм и методов оказания услуг различным</w:t>
      </w:r>
      <w:r w:rsidRPr="00C52D05">
        <w:rPr>
          <w:rFonts w:ascii="Arial" w:hAnsi="Arial" w:cs="Arial"/>
          <w:color w:val="000000"/>
        </w:rPr>
        <w:t xml:space="preserve"> групп</w:t>
      </w:r>
      <w:r w:rsidR="0025117B" w:rsidRPr="00C52D05">
        <w:rPr>
          <w:rFonts w:ascii="Arial" w:hAnsi="Arial" w:cs="Arial"/>
          <w:color w:val="000000"/>
        </w:rPr>
        <w:t>ам</w:t>
      </w:r>
      <w:r w:rsidRPr="00C52D05">
        <w:rPr>
          <w:rFonts w:ascii="Arial" w:hAnsi="Arial" w:cs="Arial"/>
          <w:color w:val="000000"/>
        </w:rPr>
        <w:t xml:space="preserve"> населения, новых путей и средств своего функционирования, организации новых взаимоотношений с окружающей средой. </w:t>
      </w:r>
    </w:p>
    <w:p w:rsidR="000605A7" w:rsidRPr="00C52D05" w:rsidRDefault="000605A7" w:rsidP="00CA6DDA">
      <w:pPr>
        <w:spacing w:after="0" w:line="240" w:lineRule="auto"/>
        <w:jc w:val="both"/>
        <w:rPr>
          <w:rFonts w:ascii="Arial" w:hAnsi="Arial" w:cs="Arial"/>
          <w:color w:val="000000"/>
        </w:rPr>
      </w:pPr>
    </w:p>
    <w:p w:rsidR="0025117B" w:rsidRPr="00C52D05" w:rsidRDefault="000605A7" w:rsidP="00DF51A3">
      <w:pPr>
        <w:shd w:val="clear" w:color="auto" w:fill="FFFFFF"/>
        <w:rPr>
          <w:rFonts w:ascii="Arial" w:hAnsi="Arial" w:cs="Arial"/>
          <w:color w:val="000000"/>
        </w:rPr>
      </w:pPr>
      <w:r w:rsidRPr="00C52D05">
        <w:rPr>
          <w:rFonts w:ascii="Arial" w:hAnsi="Arial" w:cs="Arial"/>
          <w:color w:val="000000"/>
        </w:rPr>
        <w:t>В</w:t>
      </w:r>
      <w:r w:rsidR="0025117B" w:rsidRPr="00C52D05">
        <w:rPr>
          <w:rFonts w:ascii="Arial" w:hAnsi="Arial" w:cs="Arial"/>
          <w:color w:val="000000"/>
        </w:rPr>
        <w:t xml:space="preserve"> рамках проекта </w:t>
      </w:r>
      <w:r w:rsidR="0025117B" w:rsidRPr="00C52D05">
        <w:rPr>
          <w:rFonts w:ascii="Arial" w:hAnsi="Arial" w:cs="Arial"/>
          <w:color w:val="000000"/>
          <w:lang w:val="en-US"/>
        </w:rPr>
        <w:t>DVV</w:t>
      </w:r>
      <w:r w:rsidR="0025117B" w:rsidRPr="00C52D05">
        <w:rPr>
          <w:rFonts w:ascii="Arial" w:hAnsi="Arial" w:cs="Arial"/>
          <w:color w:val="000000"/>
        </w:rPr>
        <w:t xml:space="preserve"> </w:t>
      </w:r>
      <w:r w:rsidR="0025117B" w:rsidRPr="00C52D05">
        <w:rPr>
          <w:rFonts w:ascii="Arial" w:hAnsi="Arial" w:cs="Arial"/>
          <w:color w:val="000000"/>
          <w:lang w:val="en-US"/>
        </w:rPr>
        <w:t>international</w:t>
      </w:r>
      <w:r w:rsidR="0025117B" w:rsidRPr="00C52D05">
        <w:rPr>
          <w:rFonts w:ascii="Arial" w:hAnsi="Arial" w:cs="Arial"/>
          <w:color w:val="000000"/>
        </w:rPr>
        <w:t xml:space="preserve"> </w:t>
      </w:r>
      <w:r w:rsidR="00575A3B" w:rsidRPr="00C52D05">
        <w:rPr>
          <w:rFonts w:ascii="Arial" w:hAnsi="Arial" w:cs="Arial"/>
          <w:color w:val="000000"/>
          <w:lang w:val="en-US"/>
        </w:rPr>
        <w:t>Kyrgyzstan</w:t>
      </w:r>
      <w:r w:rsidR="00DE7CEC" w:rsidRPr="00C52D05">
        <w:rPr>
          <w:rFonts w:ascii="Arial" w:hAnsi="Arial" w:cs="Arial"/>
          <w:color w:val="000000"/>
        </w:rPr>
        <w:t xml:space="preserve"> планируется</w:t>
      </w:r>
      <w:r w:rsidR="00575A3B" w:rsidRPr="00C52D05">
        <w:rPr>
          <w:rFonts w:ascii="Arial" w:hAnsi="Arial" w:cs="Arial"/>
          <w:color w:val="000000"/>
        </w:rPr>
        <w:t xml:space="preserve"> провести организационную</w:t>
      </w:r>
      <w:r w:rsidRPr="00C52D05">
        <w:rPr>
          <w:rFonts w:ascii="Arial" w:hAnsi="Arial" w:cs="Arial"/>
          <w:color w:val="000000"/>
        </w:rPr>
        <w:t xml:space="preserve"> </w:t>
      </w:r>
      <w:r w:rsidR="00DF51A3" w:rsidRPr="00C52D05">
        <w:rPr>
          <w:rFonts w:ascii="Arial" w:hAnsi="Arial" w:cs="Arial"/>
          <w:color w:val="000000"/>
        </w:rPr>
        <w:t xml:space="preserve">диагностику </w:t>
      </w:r>
      <w:r w:rsidR="00DE7CEC" w:rsidRPr="00C52D05">
        <w:rPr>
          <w:rFonts w:ascii="Arial" w:hAnsi="Arial" w:cs="Arial"/>
          <w:color w:val="000000"/>
        </w:rPr>
        <w:t>областных</w:t>
      </w:r>
      <w:r w:rsidRPr="00C52D05">
        <w:rPr>
          <w:rFonts w:ascii="Arial" w:hAnsi="Arial" w:cs="Arial"/>
          <w:color w:val="000000"/>
        </w:rPr>
        <w:t xml:space="preserve"> </w:t>
      </w:r>
      <w:r w:rsidR="00DF51A3" w:rsidRPr="00C52D05">
        <w:rPr>
          <w:rFonts w:ascii="Arial" w:hAnsi="Arial" w:cs="Arial"/>
          <w:color w:val="000000"/>
        </w:rPr>
        <w:t xml:space="preserve">и районных </w:t>
      </w:r>
      <w:r w:rsidRPr="00C52D05">
        <w:rPr>
          <w:rFonts w:ascii="Arial" w:hAnsi="Arial" w:cs="Arial"/>
          <w:color w:val="000000"/>
        </w:rPr>
        <w:t xml:space="preserve">публичных библиотек (гг. Ош – 2 библиотеки, </w:t>
      </w:r>
      <w:proofErr w:type="spellStart"/>
      <w:r w:rsidRPr="00C52D05">
        <w:rPr>
          <w:rFonts w:ascii="Arial" w:hAnsi="Arial" w:cs="Arial"/>
          <w:color w:val="000000"/>
        </w:rPr>
        <w:t>Жалал-Абад</w:t>
      </w:r>
      <w:proofErr w:type="spellEnd"/>
      <w:r w:rsidRPr="00C52D05">
        <w:rPr>
          <w:rFonts w:ascii="Arial" w:hAnsi="Arial" w:cs="Arial"/>
          <w:color w:val="000000"/>
        </w:rPr>
        <w:t>, Баткен,</w:t>
      </w:r>
      <w:r w:rsidR="00575A3B" w:rsidRPr="00C52D05">
        <w:rPr>
          <w:rFonts w:ascii="Arial" w:hAnsi="Arial" w:cs="Arial"/>
          <w:color w:val="000000"/>
        </w:rPr>
        <w:t xml:space="preserve"> </w:t>
      </w:r>
      <w:r w:rsidR="00DF51A3" w:rsidRPr="00C52D05">
        <w:rPr>
          <w:rFonts w:ascii="Arial" w:hAnsi="Arial" w:cs="Arial"/>
          <w:color w:val="000000"/>
        </w:rPr>
        <w:t xml:space="preserve">Нарын, Каракол, Кант, Талас, </w:t>
      </w:r>
      <w:proofErr w:type="spellStart"/>
      <w:r w:rsidR="00DF51A3" w:rsidRPr="00C52D05">
        <w:rPr>
          <w:rFonts w:ascii="Arial" w:hAnsi="Arial" w:cs="Arial"/>
          <w:color w:val="000000"/>
        </w:rPr>
        <w:t>Тонская</w:t>
      </w:r>
      <w:proofErr w:type="spellEnd"/>
      <w:r w:rsidRPr="00C52D05">
        <w:rPr>
          <w:rFonts w:ascii="Arial" w:hAnsi="Arial" w:cs="Arial"/>
          <w:color w:val="000000"/>
        </w:rPr>
        <w:t xml:space="preserve"> </w:t>
      </w:r>
      <w:r w:rsidR="00DF51A3" w:rsidRPr="00C52D05">
        <w:rPr>
          <w:rFonts w:ascii="Arial" w:hAnsi="Arial" w:cs="Arial"/>
          <w:color w:val="000000"/>
        </w:rPr>
        <w:t xml:space="preserve">районная, </w:t>
      </w:r>
      <w:proofErr w:type="spellStart"/>
      <w:r w:rsidR="00DF51A3" w:rsidRPr="00C52D05">
        <w:rPr>
          <w:rFonts w:ascii="Arial" w:hAnsi="Arial" w:cs="Arial"/>
          <w:color w:val="000000"/>
        </w:rPr>
        <w:t>Сузакская</w:t>
      </w:r>
      <w:proofErr w:type="spellEnd"/>
      <w:r w:rsidR="00DF51A3" w:rsidRPr="00C52D05">
        <w:rPr>
          <w:rFonts w:ascii="Arial" w:hAnsi="Arial" w:cs="Arial"/>
          <w:color w:val="000000"/>
        </w:rPr>
        <w:t xml:space="preserve"> городская, </w:t>
      </w:r>
      <w:proofErr w:type="spellStart"/>
      <w:r w:rsidR="00DF51A3" w:rsidRPr="00C52D05">
        <w:rPr>
          <w:rFonts w:ascii="Arial" w:hAnsi="Arial" w:cs="Arial"/>
          <w:color w:val="000000"/>
        </w:rPr>
        <w:t>Кочкорская</w:t>
      </w:r>
      <w:proofErr w:type="spellEnd"/>
      <w:r w:rsidR="00DF51A3" w:rsidRPr="00C52D05">
        <w:rPr>
          <w:rFonts w:ascii="Arial" w:hAnsi="Arial" w:cs="Arial"/>
          <w:color w:val="000000"/>
        </w:rPr>
        <w:t xml:space="preserve"> районная</w:t>
      </w:r>
      <w:r w:rsidR="00575A3B" w:rsidRPr="00C52D05">
        <w:rPr>
          <w:rFonts w:ascii="Arial" w:hAnsi="Arial" w:cs="Arial"/>
          <w:color w:val="000000"/>
        </w:rPr>
        <w:t xml:space="preserve"> и Республиканской</w:t>
      </w:r>
      <w:r w:rsidRPr="00C52D05">
        <w:rPr>
          <w:rFonts w:ascii="Arial" w:hAnsi="Arial" w:cs="Arial"/>
          <w:color w:val="000000"/>
        </w:rPr>
        <w:t xml:space="preserve"> би</w:t>
      </w:r>
      <w:r w:rsidR="00575A3B" w:rsidRPr="00C52D05">
        <w:rPr>
          <w:rFonts w:ascii="Arial" w:hAnsi="Arial" w:cs="Arial"/>
          <w:color w:val="000000"/>
        </w:rPr>
        <w:t>блиотеки</w:t>
      </w:r>
      <w:r w:rsidRPr="00C52D05">
        <w:rPr>
          <w:rFonts w:ascii="Arial" w:hAnsi="Arial" w:cs="Arial"/>
          <w:color w:val="000000"/>
        </w:rPr>
        <w:t xml:space="preserve"> им. </w:t>
      </w:r>
      <w:r w:rsidR="00575A3B" w:rsidRPr="00C52D05">
        <w:rPr>
          <w:rFonts w:ascii="Arial" w:hAnsi="Arial" w:cs="Arial"/>
          <w:color w:val="000000"/>
        </w:rPr>
        <w:t xml:space="preserve">К. </w:t>
      </w:r>
      <w:proofErr w:type="spellStart"/>
      <w:r w:rsidR="00575A3B" w:rsidRPr="00C52D05">
        <w:rPr>
          <w:rFonts w:ascii="Arial" w:hAnsi="Arial" w:cs="Arial"/>
          <w:color w:val="000000"/>
        </w:rPr>
        <w:t>Баял</w:t>
      </w:r>
      <w:r w:rsidR="00DE7CEC" w:rsidRPr="00C52D05">
        <w:rPr>
          <w:rFonts w:ascii="Arial" w:hAnsi="Arial" w:cs="Arial"/>
          <w:color w:val="000000"/>
        </w:rPr>
        <w:t>инова</w:t>
      </w:r>
      <w:proofErr w:type="spellEnd"/>
      <w:r w:rsidR="00DE7CEC" w:rsidRPr="00C52D05">
        <w:rPr>
          <w:rFonts w:ascii="Arial" w:hAnsi="Arial" w:cs="Arial"/>
          <w:color w:val="000000"/>
        </w:rPr>
        <w:t>. Все эти библиотеки являются членами сети</w:t>
      </w:r>
      <w:r w:rsidR="00575A3B" w:rsidRPr="00C52D05">
        <w:rPr>
          <w:rFonts w:ascii="Arial" w:hAnsi="Arial" w:cs="Arial"/>
          <w:color w:val="000000"/>
        </w:rPr>
        <w:t xml:space="preserve"> Информационно-ресурсных центров.</w:t>
      </w:r>
    </w:p>
    <w:p w:rsidR="00650FF7" w:rsidRPr="00C52D05" w:rsidRDefault="00650FF7" w:rsidP="00C44C0E">
      <w:pPr>
        <w:pStyle w:val="a5"/>
        <w:numPr>
          <w:ilvl w:val="0"/>
          <w:numId w:val="1"/>
        </w:numPr>
        <w:shd w:val="clear" w:color="auto" w:fill="FFFFFF"/>
        <w:rPr>
          <w:rFonts w:ascii="Arial" w:hAnsi="Arial" w:cs="Arial"/>
          <w:b/>
          <w:color w:val="000000"/>
        </w:rPr>
      </w:pPr>
      <w:r w:rsidRPr="00C52D05">
        <w:rPr>
          <w:rFonts w:ascii="Arial" w:hAnsi="Arial" w:cs="Arial"/>
          <w:b/>
          <w:color w:val="000000"/>
        </w:rPr>
        <w:t>ТРЕБОВАНИЯ</w:t>
      </w:r>
    </w:p>
    <w:p w:rsidR="00E77F28" w:rsidRPr="00C52D05" w:rsidRDefault="00C44C0E" w:rsidP="00E77F28">
      <w:pPr>
        <w:shd w:val="clear" w:color="auto" w:fill="FFFFFF"/>
        <w:spacing w:after="225" w:line="240" w:lineRule="auto"/>
        <w:ind w:left="360"/>
        <w:rPr>
          <w:rFonts w:ascii="Arial" w:eastAsia="Times New Roman" w:hAnsi="Arial" w:cs="Arial"/>
          <w:b/>
          <w:bCs/>
          <w:lang w:eastAsia="ru-RU"/>
        </w:rPr>
      </w:pPr>
      <w:r w:rsidRPr="00C52D05">
        <w:rPr>
          <w:rFonts w:ascii="Arial" w:eastAsia="Times New Roman" w:hAnsi="Arial" w:cs="Arial"/>
          <w:b/>
          <w:bCs/>
          <w:lang w:eastAsia="ru-RU"/>
        </w:rPr>
        <w:t>Требования к кандидатам</w:t>
      </w:r>
      <w:r w:rsidR="00650FF7" w:rsidRPr="00C52D05">
        <w:rPr>
          <w:rFonts w:ascii="Arial" w:eastAsia="Times New Roman" w:hAnsi="Arial" w:cs="Arial"/>
          <w:b/>
          <w:bCs/>
          <w:lang w:eastAsia="ru-RU"/>
        </w:rPr>
        <w:t>:</w:t>
      </w:r>
    </w:p>
    <w:p w:rsidR="00650FF7" w:rsidRPr="00C52D05" w:rsidRDefault="00650FF7" w:rsidP="00E77F28">
      <w:pPr>
        <w:pStyle w:val="a5"/>
        <w:numPr>
          <w:ilvl w:val="0"/>
          <w:numId w:val="10"/>
        </w:numPr>
        <w:shd w:val="clear" w:color="auto" w:fill="FFFFFF"/>
        <w:spacing w:after="225" w:line="240" w:lineRule="auto"/>
        <w:rPr>
          <w:rFonts w:ascii="Arial" w:hAnsi="Arial" w:cs="Arial"/>
          <w:color w:val="000000"/>
        </w:rPr>
      </w:pPr>
      <w:r w:rsidRPr="00C52D05">
        <w:rPr>
          <w:rFonts w:ascii="Arial" w:hAnsi="Arial" w:cs="Arial"/>
          <w:color w:val="000000"/>
        </w:rPr>
        <w:t>Компания с опытом работы</w:t>
      </w:r>
      <w:r w:rsidR="00FD14E8" w:rsidRPr="00C52D05">
        <w:rPr>
          <w:rFonts w:ascii="Arial" w:hAnsi="Arial" w:cs="Arial"/>
          <w:color w:val="000000"/>
        </w:rPr>
        <w:t xml:space="preserve"> в области проведения организационной диагностики</w:t>
      </w:r>
      <w:r w:rsidRPr="00C52D05">
        <w:rPr>
          <w:rFonts w:ascii="Arial" w:hAnsi="Arial" w:cs="Arial"/>
          <w:color w:val="000000"/>
        </w:rPr>
        <w:t> не менее 5 лет;</w:t>
      </w:r>
    </w:p>
    <w:p w:rsidR="00650FF7" w:rsidRPr="00C52D05" w:rsidRDefault="00650FF7" w:rsidP="00650FF7">
      <w:pPr>
        <w:pStyle w:val="a5"/>
        <w:numPr>
          <w:ilvl w:val="0"/>
          <w:numId w:val="10"/>
        </w:numPr>
        <w:shd w:val="clear" w:color="auto" w:fill="FFFFFF"/>
        <w:rPr>
          <w:rFonts w:ascii="Arial" w:hAnsi="Arial" w:cs="Arial"/>
          <w:color w:val="000000"/>
        </w:rPr>
      </w:pPr>
      <w:r w:rsidRPr="00C52D05">
        <w:rPr>
          <w:rFonts w:ascii="Arial" w:hAnsi="Arial" w:cs="Arial"/>
          <w:color w:val="000000"/>
        </w:rPr>
        <w:t>Готовность выполнить работу в установленные сроки в соответствии с требованиями технического задания;</w:t>
      </w:r>
    </w:p>
    <w:p w:rsidR="00650FF7" w:rsidRPr="00C52D05" w:rsidRDefault="00650FF7" w:rsidP="00650FF7">
      <w:pPr>
        <w:pStyle w:val="a5"/>
        <w:numPr>
          <w:ilvl w:val="0"/>
          <w:numId w:val="10"/>
        </w:numPr>
        <w:shd w:val="clear" w:color="auto" w:fill="FFFFFF"/>
        <w:rPr>
          <w:rFonts w:ascii="Arial" w:hAnsi="Arial" w:cs="Arial"/>
          <w:color w:val="000000"/>
        </w:rPr>
      </w:pPr>
      <w:r w:rsidRPr="00C52D05">
        <w:rPr>
          <w:rFonts w:ascii="Arial" w:hAnsi="Arial" w:cs="Arial"/>
          <w:color w:val="000000"/>
        </w:rPr>
        <w:t>Готовность предоставить дополнительные практические результаты.</w:t>
      </w:r>
    </w:p>
    <w:p w:rsidR="00650FF7" w:rsidRPr="00C52D05" w:rsidRDefault="00650FF7" w:rsidP="00650FF7">
      <w:pPr>
        <w:shd w:val="clear" w:color="auto" w:fill="FFFFFF"/>
        <w:rPr>
          <w:rFonts w:ascii="Arial" w:hAnsi="Arial" w:cs="Arial"/>
          <w:b/>
          <w:color w:val="000000"/>
        </w:rPr>
      </w:pPr>
      <w:r w:rsidRPr="00C52D05">
        <w:rPr>
          <w:rFonts w:ascii="Arial" w:hAnsi="Arial" w:cs="Arial"/>
          <w:b/>
          <w:color w:val="000000"/>
        </w:rPr>
        <w:t>Заявители должны подать З</w:t>
      </w:r>
      <w:r w:rsidR="007E0731" w:rsidRPr="00C52D05">
        <w:rPr>
          <w:rFonts w:ascii="Arial" w:hAnsi="Arial" w:cs="Arial"/>
          <w:b/>
          <w:color w:val="000000"/>
        </w:rPr>
        <w:t xml:space="preserve">аявку на проведение организационной </w:t>
      </w:r>
      <w:r w:rsidR="00D07406" w:rsidRPr="00C52D05">
        <w:rPr>
          <w:rFonts w:ascii="Arial" w:hAnsi="Arial" w:cs="Arial"/>
          <w:b/>
          <w:color w:val="000000"/>
        </w:rPr>
        <w:t xml:space="preserve">диагностики, </w:t>
      </w:r>
      <w:r w:rsidRPr="00C52D05">
        <w:rPr>
          <w:rFonts w:ascii="Arial" w:hAnsi="Arial" w:cs="Arial"/>
          <w:b/>
          <w:color w:val="000000"/>
        </w:rPr>
        <w:t>включающую:</w:t>
      </w:r>
    </w:p>
    <w:p w:rsidR="00E77F28" w:rsidRPr="00C52D05" w:rsidRDefault="00650FF7" w:rsidP="0037402A">
      <w:pPr>
        <w:pStyle w:val="a5"/>
        <w:numPr>
          <w:ilvl w:val="0"/>
          <w:numId w:val="9"/>
        </w:numPr>
        <w:shd w:val="clear" w:color="auto" w:fill="FFFFFF"/>
        <w:spacing w:before="100" w:beforeAutospacing="1" w:after="150" w:line="240" w:lineRule="auto"/>
        <w:ind w:left="0"/>
        <w:rPr>
          <w:rFonts w:ascii="Arial" w:eastAsia="Times New Roman" w:hAnsi="Arial" w:cs="Arial"/>
          <w:color w:val="434749"/>
          <w:lang w:eastAsia="ru-RU"/>
        </w:rPr>
      </w:pPr>
      <w:r w:rsidRPr="00C52D05">
        <w:rPr>
          <w:rFonts w:ascii="Arial" w:hAnsi="Arial" w:cs="Arial"/>
          <w:color w:val="000000"/>
        </w:rPr>
        <w:t>Описание м</w:t>
      </w:r>
      <w:r w:rsidR="00C44C0E" w:rsidRPr="00C52D05">
        <w:rPr>
          <w:rFonts w:ascii="Arial" w:hAnsi="Arial" w:cs="Arial"/>
          <w:color w:val="000000"/>
        </w:rPr>
        <w:t>етодол</w:t>
      </w:r>
      <w:r w:rsidR="00FD14E8" w:rsidRPr="00C52D05">
        <w:rPr>
          <w:rFonts w:ascii="Arial" w:hAnsi="Arial" w:cs="Arial"/>
          <w:color w:val="000000"/>
        </w:rPr>
        <w:t xml:space="preserve">огии и инструментов </w:t>
      </w:r>
      <w:proofErr w:type="spellStart"/>
      <w:proofErr w:type="gramStart"/>
      <w:r w:rsidR="00D07406" w:rsidRPr="00C52D05">
        <w:rPr>
          <w:rFonts w:ascii="Arial" w:hAnsi="Arial" w:cs="Arial"/>
          <w:color w:val="000000"/>
        </w:rPr>
        <w:t>орг.</w:t>
      </w:r>
      <w:r w:rsidR="00FD14E8" w:rsidRPr="00C52D05">
        <w:rPr>
          <w:rFonts w:ascii="Arial" w:hAnsi="Arial" w:cs="Arial"/>
          <w:color w:val="000000"/>
        </w:rPr>
        <w:t>диагностики</w:t>
      </w:r>
      <w:proofErr w:type="spellEnd"/>
      <w:proofErr w:type="gramEnd"/>
      <w:r w:rsidRPr="00C52D05">
        <w:rPr>
          <w:rFonts w:ascii="Arial" w:hAnsi="Arial" w:cs="Arial"/>
          <w:color w:val="000000"/>
        </w:rPr>
        <w:t>;</w:t>
      </w:r>
    </w:p>
    <w:p w:rsidR="00E77F28" w:rsidRPr="00C52D05" w:rsidRDefault="00C44C0E" w:rsidP="0037402A">
      <w:pPr>
        <w:pStyle w:val="a5"/>
        <w:numPr>
          <w:ilvl w:val="0"/>
          <w:numId w:val="9"/>
        </w:numPr>
        <w:shd w:val="clear" w:color="auto" w:fill="FFFFFF"/>
        <w:spacing w:before="100" w:beforeAutospacing="1" w:after="150" w:line="240" w:lineRule="auto"/>
        <w:ind w:left="0"/>
        <w:rPr>
          <w:rFonts w:ascii="Arial" w:eastAsia="Times New Roman" w:hAnsi="Arial" w:cs="Arial"/>
          <w:color w:val="434749"/>
          <w:lang w:eastAsia="ru-RU"/>
        </w:rPr>
      </w:pPr>
      <w:r w:rsidRPr="00C52D05">
        <w:rPr>
          <w:rFonts w:ascii="Arial" w:hAnsi="Arial" w:cs="Arial"/>
          <w:color w:val="000000"/>
        </w:rPr>
        <w:t>Резюме членов</w:t>
      </w:r>
      <w:r w:rsidR="00650FF7" w:rsidRPr="00C52D05">
        <w:rPr>
          <w:rFonts w:ascii="Arial" w:hAnsi="Arial" w:cs="Arial"/>
          <w:color w:val="000000"/>
        </w:rPr>
        <w:t xml:space="preserve"> команды;</w:t>
      </w:r>
    </w:p>
    <w:p w:rsidR="00E77F28" w:rsidRPr="00C52D05" w:rsidRDefault="00650FF7" w:rsidP="003D21A2">
      <w:pPr>
        <w:pStyle w:val="a5"/>
        <w:numPr>
          <w:ilvl w:val="0"/>
          <w:numId w:val="9"/>
        </w:numPr>
        <w:shd w:val="clear" w:color="auto" w:fill="FFFFFF"/>
        <w:spacing w:before="100" w:beforeAutospacing="1" w:after="150" w:line="240" w:lineRule="auto"/>
        <w:ind w:left="0"/>
        <w:rPr>
          <w:rFonts w:ascii="Arial" w:eastAsia="Times New Roman" w:hAnsi="Arial" w:cs="Arial"/>
          <w:color w:val="434749"/>
          <w:lang w:eastAsia="ru-RU"/>
        </w:rPr>
      </w:pPr>
      <w:r w:rsidRPr="00C52D05">
        <w:rPr>
          <w:rFonts w:ascii="Arial" w:hAnsi="Arial" w:cs="Arial"/>
          <w:color w:val="000000"/>
        </w:rPr>
        <w:t>Деталь</w:t>
      </w:r>
      <w:r w:rsidR="00FD14E8" w:rsidRPr="00C52D05">
        <w:rPr>
          <w:rFonts w:ascii="Arial" w:hAnsi="Arial" w:cs="Arial"/>
          <w:color w:val="000000"/>
        </w:rPr>
        <w:t xml:space="preserve">ный бюджет для проведения </w:t>
      </w:r>
      <w:proofErr w:type="spellStart"/>
      <w:proofErr w:type="gramStart"/>
      <w:r w:rsidR="00D07406" w:rsidRPr="00C52D05">
        <w:rPr>
          <w:rFonts w:ascii="Arial" w:hAnsi="Arial" w:cs="Arial"/>
          <w:color w:val="000000"/>
        </w:rPr>
        <w:t>орг.</w:t>
      </w:r>
      <w:r w:rsidR="00FD14E8" w:rsidRPr="00C52D05">
        <w:rPr>
          <w:rFonts w:ascii="Arial" w:hAnsi="Arial" w:cs="Arial"/>
          <w:color w:val="000000"/>
        </w:rPr>
        <w:t>диагностики</w:t>
      </w:r>
      <w:proofErr w:type="spellEnd"/>
      <w:proofErr w:type="gramEnd"/>
      <w:r w:rsidRPr="00C52D05">
        <w:rPr>
          <w:rFonts w:ascii="Arial" w:hAnsi="Arial" w:cs="Arial"/>
          <w:color w:val="000000"/>
        </w:rPr>
        <w:t xml:space="preserve"> в сомах;</w:t>
      </w:r>
    </w:p>
    <w:p w:rsidR="00E77F28" w:rsidRPr="00C52D05" w:rsidRDefault="00650FF7" w:rsidP="00454C32">
      <w:pPr>
        <w:pStyle w:val="a5"/>
        <w:numPr>
          <w:ilvl w:val="0"/>
          <w:numId w:val="9"/>
        </w:numPr>
        <w:shd w:val="clear" w:color="auto" w:fill="FFFFFF"/>
        <w:spacing w:before="100" w:beforeAutospacing="1" w:after="150" w:line="240" w:lineRule="auto"/>
        <w:ind w:left="0"/>
        <w:rPr>
          <w:rFonts w:ascii="Arial" w:eastAsia="Times New Roman" w:hAnsi="Arial" w:cs="Arial"/>
          <w:color w:val="434749"/>
          <w:lang w:eastAsia="ru-RU"/>
        </w:rPr>
      </w:pPr>
      <w:r w:rsidRPr="00C52D05">
        <w:rPr>
          <w:rFonts w:ascii="Arial" w:hAnsi="Arial" w:cs="Arial"/>
          <w:color w:val="000000"/>
        </w:rPr>
        <w:t>Детальный график проведе</w:t>
      </w:r>
      <w:r w:rsidR="00FD14E8" w:rsidRPr="00C52D05">
        <w:rPr>
          <w:rFonts w:ascii="Arial" w:hAnsi="Arial" w:cs="Arial"/>
          <w:color w:val="000000"/>
        </w:rPr>
        <w:t xml:space="preserve">ния </w:t>
      </w:r>
      <w:proofErr w:type="spellStart"/>
      <w:proofErr w:type="gramStart"/>
      <w:r w:rsidR="00D07406" w:rsidRPr="00C52D05">
        <w:rPr>
          <w:rFonts w:ascii="Arial" w:hAnsi="Arial" w:cs="Arial"/>
          <w:color w:val="000000"/>
        </w:rPr>
        <w:t>орг.</w:t>
      </w:r>
      <w:r w:rsidR="00FD14E8" w:rsidRPr="00C52D05">
        <w:rPr>
          <w:rFonts w:ascii="Arial" w:hAnsi="Arial" w:cs="Arial"/>
          <w:color w:val="000000"/>
        </w:rPr>
        <w:t>диагностики</w:t>
      </w:r>
      <w:proofErr w:type="spellEnd"/>
      <w:proofErr w:type="gramEnd"/>
      <w:r w:rsidRPr="00C52D05">
        <w:rPr>
          <w:rFonts w:ascii="Arial" w:hAnsi="Arial" w:cs="Arial"/>
          <w:color w:val="000000"/>
        </w:rPr>
        <w:t>;</w:t>
      </w:r>
    </w:p>
    <w:p w:rsidR="00650FF7" w:rsidRPr="00C52D05" w:rsidRDefault="00650FF7" w:rsidP="009E6DB2">
      <w:pPr>
        <w:pStyle w:val="a5"/>
        <w:numPr>
          <w:ilvl w:val="0"/>
          <w:numId w:val="9"/>
        </w:numPr>
        <w:shd w:val="clear" w:color="auto" w:fill="FFFFFF"/>
        <w:spacing w:before="100" w:beforeAutospacing="1" w:after="150" w:line="240" w:lineRule="auto"/>
        <w:ind w:left="0"/>
        <w:rPr>
          <w:rFonts w:ascii="Arial" w:hAnsi="Arial" w:cs="Arial"/>
          <w:color w:val="000000"/>
        </w:rPr>
      </w:pPr>
      <w:r w:rsidRPr="00C52D05">
        <w:rPr>
          <w:rFonts w:ascii="Arial" w:hAnsi="Arial" w:cs="Arial"/>
          <w:color w:val="000000"/>
        </w:rPr>
        <w:t xml:space="preserve">Сопроводительное </w:t>
      </w:r>
      <w:r w:rsidR="00C44C0E" w:rsidRPr="00C52D05">
        <w:rPr>
          <w:rFonts w:ascii="Arial" w:hAnsi="Arial" w:cs="Arial"/>
          <w:color w:val="000000"/>
        </w:rPr>
        <w:t>письмо с</w:t>
      </w:r>
      <w:r w:rsidRPr="00C52D05">
        <w:rPr>
          <w:rFonts w:ascii="Arial" w:hAnsi="Arial" w:cs="Arial"/>
          <w:color w:val="000000"/>
        </w:rPr>
        <w:t xml:space="preserve"> обоснованием того, что заявитель является наиболее подходя</w:t>
      </w:r>
      <w:r w:rsidR="00FD14E8" w:rsidRPr="00C52D05">
        <w:rPr>
          <w:rFonts w:ascii="Arial" w:hAnsi="Arial" w:cs="Arial"/>
          <w:color w:val="000000"/>
        </w:rPr>
        <w:t>щим для проведения данной работы</w:t>
      </w:r>
      <w:r w:rsidR="00C44C0E" w:rsidRPr="00C52D05">
        <w:rPr>
          <w:rFonts w:ascii="Arial" w:hAnsi="Arial" w:cs="Arial"/>
          <w:color w:val="000000"/>
        </w:rPr>
        <w:t>.</w:t>
      </w:r>
    </w:p>
    <w:p w:rsidR="00335371" w:rsidRPr="00C52D05" w:rsidRDefault="00335371" w:rsidP="00335371">
      <w:pPr>
        <w:pStyle w:val="a5"/>
        <w:jc w:val="both"/>
        <w:rPr>
          <w:rFonts w:ascii="Arial" w:hAnsi="Arial" w:cs="Arial"/>
          <w:b/>
          <w:color w:val="000000"/>
        </w:rPr>
      </w:pPr>
    </w:p>
    <w:p w:rsidR="00665BD8" w:rsidRPr="00C52D05" w:rsidRDefault="009F3DC3" w:rsidP="00665BD8">
      <w:pPr>
        <w:pStyle w:val="a5"/>
        <w:numPr>
          <w:ilvl w:val="0"/>
          <w:numId w:val="1"/>
        </w:numPr>
        <w:jc w:val="both"/>
        <w:rPr>
          <w:rFonts w:ascii="Arial" w:hAnsi="Arial" w:cs="Arial"/>
          <w:b/>
          <w:color w:val="000000"/>
        </w:rPr>
      </w:pPr>
      <w:r w:rsidRPr="00C52D05">
        <w:rPr>
          <w:rFonts w:ascii="Arial" w:hAnsi="Arial" w:cs="Arial"/>
          <w:b/>
          <w:color w:val="000000"/>
        </w:rPr>
        <w:lastRenderedPageBreak/>
        <w:t>ЦЕЛЬ ОРГАНИЗАЦИОННОЙ ДИАГНОСТИКИ</w:t>
      </w:r>
    </w:p>
    <w:p w:rsidR="009F3DC3" w:rsidRPr="00C52D05" w:rsidRDefault="00673192" w:rsidP="009F3DC3">
      <w:pPr>
        <w:spacing w:after="0" w:line="240" w:lineRule="auto"/>
        <w:jc w:val="both"/>
        <w:rPr>
          <w:rFonts w:ascii="Arial" w:hAnsi="Arial" w:cs="Arial"/>
        </w:rPr>
      </w:pPr>
      <w:r w:rsidRPr="00C52D05">
        <w:rPr>
          <w:rFonts w:ascii="Arial" w:hAnsi="Arial" w:cs="Arial"/>
        </w:rPr>
        <w:t xml:space="preserve">Целью </w:t>
      </w:r>
      <w:r w:rsidR="00DD7464" w:rsidRPr="00C52D05">
        <w:rPr>
          <w:rFonts w:ascii="Arial" w:hAnsi="Arial" w:cs="Arial"/>
        </w:rPr>
        <w:t>исследования я</w:t>
      </w:r>
      <w:r w:rsidR="00665BD8" w:rsidRPr="00C52D05">
        <w:rPr>
          <w:rFonts w:ascii="Arial" w:hAnsi="Arial" w:cs="Arial"/>
        </w:rPr>
        <w:t xml:space="preserve">вляется </w:t>
      </w:r>
      <w:r w:rsidRPr="00C52D05">
        <w:rPr>
          <w:rFonts w:ascii="Arial" w:hAnsi="Arial" w:cs="Arial"/>
        </w:rPr>
        <w:t>организационная диагностика</w:t>
      </w:r>
      <w:r w:rsidR="00665BD8" w:rsidRPr="00C52D05">
        <w:rPr>
          <w:rFonts w:ascii="Arial" w:hAnsi="Arial" w:cs="Arial"/>
        </w:rPr>
        <w:t xml:space="preserve"> </w:t>
      </w:r>
      <w:r w:rsidR="00C83C73" w:rsidRPr="00C52D05">
        <w:rPr>
          <w:rFonts w:ascii="Arial" w:hAnsi="Arial" w:cs="Arial"/>
        </w:rPr>
        <w:t>областных и районных пу</w:t>
      </w:r>
      <w:r w:rsidR="00575A3B" w:rsidRPr="00C52D05">
        <w:rPr>
          <w:rFonts w:ascii="Arial" w:hAnsi="Arial" w:cs="Arial"/>
        </w:rPr>
        <w:t xml:space="preserve">бличных библиотек </w:t>
      </w:r>
      <w:r w:rsidR="00C17E1D" w:rsidRPr="00C52D05">
        <w:rPr>
          <w:rFonts w:ascii="Arial" w:hAnsi="Arial" w:cs="Arial"/>
        </w:rPr>
        <w:t>Кыргызстана и формирование</w:t>
      </w:r>
      <w:r w:rsidR="00575A3B" w:rsidRPr="00C52D05">
        <w:rPr>
          <w:rFonts w:ascii="Arial" w:hAnsi="Arial" w:cs="Arial"/>
        </w:rPr>
        <w:t xml:space="preserve"> рекомендаций </w:t>
      </w:r>
      <w:r w:rsidR="00C17E1D" w:rsidRPr="00C52D05">
        <w:rPr>
          <w:rFonts w:ascii="Arial" w:hAnsi="Arial" w:cs="Arial"/>
        </w:rPr>
        <w:t xml:space="preserve">для определения стратегий и действий по внедрению </w:t>
      </w:r>
      <w:r w:rsidR="00A0623A" w:rsidRPr="00C52D05">
        <w:rPr>
          <w:rFonts w:ascii="Arial" w:hAnsi="Arial" w:cs="Arial"/>
        </w:rPr>
        <w:t>неформального образования</w:t>
      </w:r>
      <w:r w:rsidR="00C17E1D" w:rsidRPr="00C52D05">
        <w:rPr>
          <w:rFonts w:ascii="Arial" w:hAnsi="Arial" w:cs="Arial"/>
        </w:rPr>
        <w:t xml:space="preserve"> </w:t>
      </w:r>
      <w:r w:rsidR="00FB5111" w:rsidRPr="00C52D05">
        <w:rPr>
          <w:rFonts w:ascii="Arial" w:hAnsi="Arial" w:cs="Arial"/>
        </w:rPr>
        <w:t xml:space="preserve">в библиотечную систему </w:t>
      </w:r>
      <w:r w:rsidR="00C17E1D" w:rsidRPr="00C52D05">
        <w:rPr>
          <w:rFonts w:ascii="Arial" w:hAnsi="Arial" w:cs="Arial"/>
        </w:rPr>
        <w:t>для взрослого населения</w:t>
      </w:r>
      <w:r w:rsidR="00DD7464" w:rsidRPr="00C52D05">
        <w:rPr>
          <w:rFonts w:ascii="Arial" w:hAnsi="Arial" w:cs="Arial"/>
        </w:rPr>
        <w:t>.</w:t>
      </w:r>
      <w:r w:rsidR="00C17E1D" w:rsidRPr="00C52D05">
        <w:rPr>
          <w:rFonts w:ascii="Arial" w:hAnsi="Arial" w:cs="Arial"/>
        </w:rPr>
        <w:t xml:space="preserve"> </w:t>
      </w:r>
    </w:p>
    <w:p w:rsidR="00FB5111" w:rsidRPr="00C52D05" w:rsidRDefault="00FB5111" w:rsidP="009F3DC3">
      <w:pPr>
        <w:spacing w:after="0" w:line="240" w:lineRule="auto"/>
        <w:jc w:val="both"/>
        <w:rPr>
          <w:rFonts w:ascii="Arial" w:hAnsi="Arial" w:cs="Arial"/>
        </w:rPr>
      </w:pPr>
    </w:p>
    <w:p w:rsidR="00C44C0E" w:rsidRPr="00C52D05" w:rsidRDefault="009F3DC3" w:rsidP="00C44C0E">
      <w:pPr>
        <w:spacing w:after="0" w:line="240" w:lineRule="auto"/>
        <w:jc w:val="both"/>
        <w:rPr>
          <w:rFonts w:ascii="Arial" w:eastAsia="Times New Roman" w:hAnsi="Arial" w:cs="Arial"/>
          <w:b/>
          <w:color w:val="434749"/>
          <w:lang w:eastAsia="ru-RU"/>
        </w:rPr>
      </w:pPr>
      <w:r w:rsidRPr="00C52D05">
        <w:rPr>
          <w:rFonts w:ascii="Arial" w:hAnsi="Arial" w:cs="Arial"/>
          <w:b/>
        </w:rPr>
        <w:t>Предметом диагностики</w:t>
      </w:r>
      <w:r w:rsidR="00665BD8" w:rsidRPr="00C52D05">
        <w:rPr>
          <w:rFonts w:ascii="Arial" w:hAnsi="Arial" w:cs="Arial"/>
          <w:b/>
        </w:rPr>
        <w:t xml:space="preserve"> являются:</w:t>
      </w:r>
    </w:p>
    <w:p w:rsidR="00E77F28" w:rsidRPr="00C52D05" w:rsidRDefault="00C44C0E" w:rsidP="008026C0">
      <w:pPr>
        <w:pStyle w:val="a5"/>
        <w:numPr>
          <w:ilvl w:val="0"/>
          <w:numId w:val="17"/>
        </w:numPr>
        <w:spacing w:after="0" w:line="240" w:lineRule="auto"/>
        <w:jc w:val="both"/>
        <w:rPr>
          <w:rFonts w:ascii="Arial" w:hAnsi="Arial" w:cs="Arial"/>
        </w:rPr>
      </w:pPr>
      <w:r w:rsidRPr="00C52D05">
        <w:rPr>
          <w:rFonts w:ascii="Arial" w:hAnsi="Arial" w:cs="Arial"/>
        </w:rPr>
        <w:t>п</w:t>
      </w:r>
      <w:r w:rsidR="009F3DC3" w:rsidRPr="00C52D05">
        <w:rPr>
          <w:rFonts w:ascii="Arial" w:hAnsi="Arial" w:cs="Arial"/>
        </w:rPr>
        <w:t>равовая основа;</w:t>
      </w:r>
    </w:p>
    <w:p w:rsidR="00E77F28" w:rsidRPr="00C52D05" w:rsidRDefault="009F3DC3" w:rsidP="00E55215">
      <w:pPr>
        <w:pStyle w:val="a5"/>
        <w:numPr>
          <w:ilvl w:val="0"/>
          <w:numId w:val="17"/>
        </w:numPr>
        <w:spacing w:after="0" w:line="240" w:lineRule="auto"/>
        <w:jc w:val="both"/>
        <w:rPr>
          <w:rFonts w:ascii="Arial" w:hAnsi="Arial" w:cs="Arial"/>
        </w:rPr>
      </w:pPr>
      <w:r w:rsidRPr="00C52D05">
        <w:rPr>
          <w:rFonts w:ascii="Arial" w:hAnsi="Arial" w:cs="Arial"/>
        </w:rPr>
        <w:t>источники финансирования;</w:t>
      </w:r>
    </w:p>
    <w:p w:rsidR="00650FF7" w:rsidRPr="00C52D05" w:rsidRDefault="009F3DC3" w:rsidP="00E55215">
      <w:pPr>
        <w:pStyle w:val="a5"/>
        <w:numPr>
          <w:ilvl w:val="0"/>
          <w:numId w:val="17"/>
        </w:numPr>
        <w:spacing w:after="0" w:line="240" w:lineRule="auto"/>
        <w:jc w:val="both"/>
        <w:rPr>
          <w:rFonts w:ascii="Arial" w:hAnsi="Arial" w:cs="Arial"/>
        </w:rPr>
      </w:pPr>
      <w:r w:rsidRPr="00C52D05">
        <w:rPr>
          <w:rFonts w:ascii="Arial" w:hAnsi="Arial" w:cs="Arial"/>
        </w:rPr>
        <w:t>институциональная среда библиотечной системы</w:t>
      </w:r>
      <w:r w:rsidR="00A0623A" w:rsidRPr="00C52D05">
        <w:rPr>
          <w:rFonts w:ascii="Arial" w:hAnsi="Arial" w:cs="Arial"/>
          <w:lang w:val="en-US"/>
        </w:rPr>
        <w:t>;</w:t>
      </w:r>
    </w:p>
    <w:p w:rsidR="00DD7464" w:rsidRPr="00C52D05" w:rsidRDefault="00DD7464" w:rsidP="00E55215">
      <w:pPr>
        <w:pStyle w:val="a5"/>
        <w:numPr>
          <w:ilvl w:val="0"/>
          <w:numId w:val="17"/>
        </w:numPr>
        <w:spacing w:after="0" w:line="240" w:lineRule="auto"/>
        <w:jc w:val="both"/>
        <w:rPr>
          <w:rFonts w:ascii="Arial" w:hAnsi="Arial" w:cs="Arial"/>
        </w:rPr>
      </w:pPr>
      <w:r w:rsidRPr="00C52D05">
        <w:rPr>
          <w:rFonts w:ascii="Arial" w:hAnsi="Arial" w:cs="Arial"/>
        </w:rPr>
        <w:t>организационный потенциал</w:t>
      </w:r>
      <w:r w:rsidR="00A0623A" w:rsidRPr="00C52D05">
        <w:rPr>
          <w:rFonts w:ascii="Arial" w:hAnsi="Arial" w:cs="Arial"/>
          <w:lang w:val="en-US"/>
        </w:rPr>
        <w:t xml:space="preserve"> </w:t>
      </w:r>
      <w:r w:rsidR="00A0623A" w:rsidRPr="00C52D05">
        <w:rPr>
          <w:rFonts w:ascii="Arial" w:hAnsi="Arial" w:cs="Arial"/>
        </w:rPr>
        <w:t>библиотек.</w:t>
      </w:r>
    </w:p>
    <w:p w:rsidR="00E77F28" w:rsidRPr="00C52D05" w:rsidRDefault="00E77F28" w:rsidP="00E77F28">
      <w:pPr>
        <w:pStyle w:val="a5"/>
        <w:spacing w:after="0" w:line="240" w:lineRule="auto"/>
        <w:jc w:val="both"/>
        <w:rPr>
          <w:rFonts w:ascii="Arial" w:hAnsi="Arial" w:cs="Arial"/>
        </w:rPr>
      </w:pPr>
    </w:p>
    <w:p w:rsidR="00665BD8" w:rsidRPr="00C52D05" w:rsidRDefault="009F3DC3" w:rsidP="00E77F28">
      <w:pPr>
        <w:spacing w:after="0" w:line="240" w:lineRule="auto"/>
        <w:jc w:val="both"/>
        <w:rPr>
          <w:rFonts w:ascii="Arial" w:hAnsi="Arial" w:cs="Arial"/>
        </w:rPr>
      </w:pPr>
      <w:r w:rsidRPr="00C52D05">
        <w:rPr>
          <w:rFonts w:ascii="Arial" w:hAnsi="Arial" w:cs="Arial"/>
        </w:rPr>
        <w:t>Результаты диагностики</w:t>
      </w:r>
      <w:r w:rsidR="00665BD8" w:rsidRPr="00C52D05">
        <w:rPr>
          <w:rFonts w:ascii="Arial" w:hAnsi="Arial" w:cs="Arial"/>
        </w:rPr>
        <w:t xml:space="preserve"> и рекомен</w:t>
      </w:r>
      <w:r w:rsidR="00DD7464" w:rsidRPr="00C52D05">
        <w:rPr>
          <w:rFonts w:ascii="Arial" w:hAnsi="Arial" w:cs="Arial"/>
        </w:rPr>
        <w:t xml:space="preserve">дации станут эффективной основой для дальнейшего развития и укрепления потенциала публичных библиотек в области </w:t>
      </w:r>
      <w:r w:rsidR="00A0623A" w:rsidRPr="00C52D05">
        <w:rPr>
          <w:rFonts w:ascii="Arial" w:hAnsi="Arial" w:cs="Arial"/>
        </w:rPr>
        <w:t xml:space="preserve">неформального </w:t>
      </w:r>
      <w:r w:rsidR="00DD7464" w:rsidRPr="00C52D05">
        <w:rPr>
          <w:rFonts w:ascii="Arial" w:hAnsi="Arial" w:cs="Arial"/>
        </w:rPr>
        <w:t>образования взрослых</w:t>
      </w:r>
      <w:r w:rsidR="00665BD8" w:rsidRPr="00C52D05">
        <w:rPr>
          <w:rFonts w:ascii="Arial" w:hAnsi="Arial" w:cs="Arial"/>
        </w:rPr>
        <w:t>, обмена ресурсами между ключевыми заинтересованны</w:t>
      </w:r>
      <w:r w:rsidR="00DF51A3" w:rsidRPr="00C52D05">
        <w:rPr>
          <w:rFonts w:ascii="Arial" w:hAnsi="Arial" w:cs="Arial"/>
        </w:rPr>
        <w:t>ми сторонами для расширения</w:t>
      </w:r>
      <w:r w:rsidR="00A47FE2" w:rsidRPr="00C52D05">
        <w:rPr>
          <w:rFonts w:ascii="Arial" w:hAnsi="Arial" w:cs="Arial"/>
        </w:rPr>
        <w:t xml:space="preserve"> доступа к </w:t>
      </w:r>
      <w:r w:rsidR="00A0623A" w:rsidRPr="00C52D05">
        <w:rPr>
          <w:rFonts w:ascii="Arial" w:hAnsi="Arial" w:cs="Arial"/>
        </w:rPr>
        <w:t xml:space="preserve">неформальному </w:t>
      </w:r>
      <w:r w:rsidR="00EE328D" w:rsidRPr="00C52D05">
        <w:rPr>
          <w:rFonts w:ascii="Arial" w:hAnsi="Arial" w:cs="Arial"/>
        </w:rPr>
        <w:t>обра</w:t>
      </w:r>
      <w:r w:rsidR="00B95608" w:rsidRPr="00C52D05">
        <w:rPr>
          <w:rFonts w:ascii="Arial" w:hAnsi="Arial" w:cs="Arial"/>
        </w:rPr>
        <w:t>зован</w:t>
      </w:r>
      <w:r w:rsidR="00A47FE2" w:rsidRPr="00C52D05">
        <w:rPr>
          <w:rFonts w:ascii="Arial" w:hAnsi="Arial" w:cs="Arial"/>
        </w:rPr>
        <w:t>ию и обучению</w:t>
      </w:r>
      <w:r w:rsidR="00DE7CEC" w:rsidRPr="00C52D05">
        <w:rPr>
          <w:rFonts w:ascii="Arial" w:hAnsi="Arial" w:cs="Arial"/>
        </w:rPr>
        <w:t xml:space="preserve"> взрослых и молодежи</w:t>
      </w:r>
      <w:r w:rsidR="00DD7464" w:rsidRPr="00C52D05">
        <w:rPr>
          <w:rFonts w:ascii="Arial" w:hAnsi="Arial" w:cs="Arial"/>
        </w:rPr>
        <w:t xml:space="preserve"> в публичных библиотеках</w:t>
      </w:r>
      <w:r w:rsidR="00A47FE2" w:rsidRPr="00C52D05">
        <w:rPr>
          <w:rFonts w:ascii="Arial" w:hAnsi="Arial" w:cs="Arial"/>
        </w:rPr>
        <w:t>.</w:t>
      </w:r>
    </w:p>
    <w:p w:rsidR="00E77F28" w:rsidRPr="00C52D05" w:rsidRDefault="00E77F28" w:rsidP="00E77F28">
      <w:pPr>
        <w:spacing w:after="0" w:line="240" w:lineRule="auto"/>
        <w:jc w:val="both"/>
        <w:rPr>
          <w:rFonts w:ascii="Arial" w:hAnsi="Arial" w:cs="Arial"/>
        </w:rPr>
      </w:pPr>
    </w:p>
    <w:p w:rsidR="00665BD8" w:rsidRPr="00C52D05" w:rsidRDefault="00665BD8" w:rsidP="00665BD8">
      <w:pPr>
        <w:pStyle w:val="a5"/>
        <w:numPr>
          <w:ilvl w:val="0"/>
          <w:numId w:val="1"/>
        </w:numPr>
        <w:jc w:val="both"/>
        <w:rPr>
          <w:rFonts w:ascii="Arial" w:hAnsi="Arial" w:cs="Arial"/>
          <w:b/>
        </w:rPr>
      </w:pPr>
      <w:r w:rsidRPr="00C52D05">
        <w:rPr>
          <w:rFonts w:ascii="Arial" w:hAnsi="Arial" w:cs="Arial"/>
          <w:b/>
        </w:rPr>
        <w:t>ОСНОВНЫЕ ВОПРОСЫ ИССЛЕДОВАНИЯ</w:t>
      </w:r>
    </w:p>
    <w:p w:rsidR="00A47FE2" w:rsidRPr="00C52D05" w:rsidRDefault="00C44C0E" w:rsidP="00A47FE2">
      <w:pPr>
        <w:spacing w:after="0" w:line="276" w:lineRule="auto"/>
        <w:rPr>
          <w:rFonts w:ascii="Arial" w:hAnsi="Arial" w:cs="Arial"/>
        </w:rPr>
      </w:pPr>
      <w:r w:rsidRPr="00C52D05">
        <w:rPr>
          <w:rFonts w:ascii="Arial" w:hAnsi="Arial" w:cs="Arial"/>
          <w:b/>
        </w:rPr>
        <w:t>1</w:t>
      </w:r>
      <w:r w:rsidR="00665BD8" w:rsidRPr="00C52D05">
        <w:rPr>
          <w:rFonts w:ascii="Arial" w:hAnsi="Arial" w:cs="Arial"/>
          <w:b/>
        </w:rPr>
        <w:t>.</w:t>
      </w:r>
      <w:r w:rsidR="00665BD8" w:rsidRPr="00C52D05">
        <w:rPr>
          <w:rFonts w:ascii="Arial" w:hAnsi="Arial" w:cs="Arial"/>
        </w:rPr>
        <w:t xml:space="preserve"> Какие законы / стратегии / программы определя</w:t>
      </w:r>
      <w:r w:rsidR="00EE328D" w:rsidRPr="00C52D05">
        <w:rPr>
          <w:rFonts w:ascii="Arial" w:hAnsi="Arial" w:cs="Arial"/>
        </w:rPr>
        <w:t xml:space="preserve">ют </w:t>
      </w:r>
      <w:r w:rsidR="00194267" w:rsidRPr="00C52D05">
        <w:rPr>
          <w:rFonts w:ascii="Arial" w:hAnsi="Arial" w:cs="Arial"/>
        </w:rPr>
        <w:t>политику в регулирован</w:t>
      </w:r>
      <w:r w:rsidR="00A47FE2" w:rsidRPr="00C52D05">
        <w:rPr>
          <w:rFonts w:ascii="Arial" w:hAnsi="Arial" w:cs="Arial"/>
        </w:rPr>
        <w:t xml:space="preserve">ии библиотечной системы Кыргызстана и как это связано с другими национальными стратегиями, планами? </w:t>
      </w:r>
    </w:p>
    <w:p w:rsidR="00665BD8" w:rsidRPr="00C52D05" w:rsidRDefault="00C44C0E" w:rsidP="00665BD8">
      <w:pPr>
        <w:spacing w:after="0" w:line="276" w:lineRule="auto"/>
        <w:rPr>
          <w:rFonts w:ascii="Arial" w:hAnsi="Arial" w:cs="Arial"/>
        </w:rPr>
      </w:pPr>
      <w:r w:rsidRPr="00C52D05">
        <w:rPr>
          <w:rFonts w:ascii="Arial" w:hAnsi="Arial" w:cs="Arial"/>
          <w:b/>
        </w:rPr>
        <w:t>2.</w:t>
      </w:r>
      <w:r w:rsidR="00A47FE2" w:rsidRPr="00C52D05">
        <w:rPr>
          <w:rFonts w:ascii="Arial" w:hAnsi="Arial" w:cs="Arial"/>
        </w:rPr>
        <w:t xml:space="preserve"> </w:t>
      </w:r>
      <w:r w:rsidR="00665BD8" w:rsidRPr="00C52D05">
        <w:rPr>
          <w:rFonts w:ascii="Arial" w:hAnsi="Arial" w:cs="Arial"/>
        </w:rPr>
        <w:t>Каковы источники фина</w:t>
      </w:r>
      <w:r w:rsidR="00194267" w:rsidRPr="00C52D05">
        <w:rPr>
          <w:rFonts w:ascii="Arial" w:hAnsi="Arial" w:cs="Arial"/>
        </w:rPr>
        <w:t xml:space="preserve">нсирования библиотечной </w:t>
      </w:r>
      <w:r w:rsidR="00DF2142" w:rsidRPr="00C52D05">
        <w:rPr>
          <w:rFonts w:ascii="Arial" w:hAnsi="Arial" w:cs="Arial"/>
        </w:rPr>
        <w:t>системы</w:t>
      </w:r>
      <w:r w:rsidR="00665BD8" w:rsidRPr="00C52D05">
        <w:rPr>
          <w:rFonts w:ascii="Arial" w:hAnsi="Arial" w:cs="Arial"/>
        </w:rPr>
        <w:t>? Каковы рекомендации по расширению возможностей финанси</w:t>
      </w:r>
      <w:r w:rsidR="000605A7" w:rsidRPr="00C52D05">
        <w:rPr>
          <w:rFonts w:ascii="Arial" w:hAnsi="Arial" w:cs="Arial"/>
        </w:rPr>
        <w:t>рования со стороны государства,</w:t>
      </w:r>
      <w:r w:rsidR="00665BD8" w:rsidRPr="00C52D05">
        <w:rPr>
          <w:rFonts w:ascii="Arial" w:hAnsi="Arial" w:cs="Arial"/>
        </w:rPr>
        <w:t xml:space="preserve"> доноров</w:t>
      </w:r>
      <w:r w:rsidR="000605A7" w:rsidRPr="00C52D05">
        <w:rPr>
          <w:rFonts w:ascii="Arial" w:hAnsi="Arial" w:cs="Arial"/>
        </w:rPr>
        <w:t>, самофинансирования</w:t>
      </w:r>
      <w:r w:rsidR="00665BD8" w:rsidRPr="00C52D05">
        <w:rPr>
          <w:rFonts w:ascii="Arial" w:hAnsi="Arial" w:cs="Arial"/>
        </w:rPr>
        <w:t>?</w:t>
      </w:r>
    </w:p>
    <w:p w:rsidR="00665BD8" w:rsidRPr="00C52D05" w:rsidRDefault="00C44C0E" w:rsidP="00665BD8">
      <w:pPr>
        <w:spacing w:after="0" w:line="276" w:lineRule="auto"/>
        <w:rPr>
          <w:rFonts w:ascii="Arial" w:hAnsi="Arial" w:cs="Arial"/>
        </w:rPr>
      </w:pPr>
      <w:r w:rsidRPr="00C52D05">
        <w:rPr>
          <w:rFonts w:ascii="Arial" w:hAnsi="Arial" w:cs="Arial"/>
          <w:b/>
        </w:rPr>
        <w:t>3.</w:t>
      </w:r>
      <w:r w:rsidR="00665BD8" w:rsidRPr="00C52D05">
        <w:rPr>
          <w:rFonts w:ascii="Arial" w:hAnsi="Arial" w:cs="Arial"/>
        </w:rPr>
        <w:t xml:space="preserve"> </w:t>
      </w:r>
      <w:r w:rsidR="00E2399F" w:rsidRPr="00C52D05">
        <w:rPr>
          <w:rFonts w:ascii="Arial" w:hAnsi="Arial" w:cs="Arial"/>
        </w:rPr>
        <w:t>Какие</w:t>
      </w:r>
      <w:r w:rsidR="00665BD8" w:rsidRPr="00C52D05">
        <w:rPr>
          <w:rFonts w:ascii="Arial" w:hAnsi="Arial" w:cs="Arial"/>
        </w:rPr>
        <w:t xml:space="preserve"> существующие </w:t>
      </w:r>
      <w:r w:rsidR="00DF51A3" w:rsidRPr="00C52D05">
        <w:rPr>
          <w:rFonts w:ascii="Arial" w:hAnsi="Arial" w:cs="Arial"/>
        </w:rPr>
        <w:t>институциональные, государственные</w:t>
      </w:r>
      <w:r w:rsidR="00E2399F" w:rsidRPr="00C52D05">
        <w:rPr>
          <w:rFonts w:ascii="Arial" w:hAnsi="Arial" w:cs="Arial"/>
        </w:rPr>
        <w:t xml:space="preserve"> </w:t>
      </w:r>
      <w:r w:rsidR="00DF51A3" w:rsidRPr="00C52D05">
        <w:rPr>
          <w:rFonts w:ascii="Arial" w:hAnsi="Arial" w:cs="Arial"/>
        </w:rPr>
        <w:t xml:space="preserve">и негосударственные </w:t>
      </w:r>
      <w:r w:rsidR="00E2399F" w:rsidRPr="00C52D05">
        <w:rPr>
          <w:rFonts w:ascii="Arial" w:hAnsi="Arial" w:cs="Arial"/>
        </w:rPr>
        <w:t>структуры отвечают</w:t>
      </w:r>
      <w:r w:rsidR="00665BD8" w:rsidRPr="00C52D05">
        <w:rPr>
          <w:rFonts w:ascii="Arial" w:hAnsi="Arial" w:cs="Arial"/>
        </w:rPr>
        <w:t xml:space="preserve"> за подготовку и/или переподготовку профес</w:t>
      </w:r>
      <w:r w:rsidR="0041497B" w:rsidRPr="00C52D05">
        <w:rPr>
          <w:rFonts w:ascii="Arial" w:hAnsi="Arial" w:cs="Arial"/>
        </w:rPr>
        <w:t>сиональных кадров для библиотек</w:t>
      </w:r>
      <w:r w:rsidR="00665BD8" w:rsidRPr="00C52D05">
        <w:rPr>
          <w:rFonts w:ascii="Arial" w:hAnsi="Arial" w:cs="Arial"/>
        </w:rPr>
        <w:t>?</w:t>
      </w:r>
    </w:p>
    <w:p w:rsidR="00FB5111" w:rsidRPr="00C52D05" w:rsidRDefault="00C44C0E" w:rsidP="00AF053C">
      <w:pPr>
        <w:spacing w:after="0" w:line="276" w:lineRule="auto"/>
        <w:rPr>
          <w:rFonts w:ascii="Arial" w:hAnsi="Arial" w:cs="Arial"/>
        </w:rPr>
      </w:pPr>
      <w:r w:rsidRPr="00C52D05">
        <w:rPr>
          <w:rFonts w:ascii="Arial" w:hAnsi="Arial" w:cs="Arial"/>
          <w:b/>
        </w:rPr>
        <w:t>4.</w:t>
      </w:r>
      <w:r w:rsidR="00DF51A3" w:rsidRPr="00C52D05">
        <w:rPr>
          <w:rFonts w:ascii="Arial" w:hAnsi="Arial" w:cs="Arial"/>
        </w:rPr>
        <w:t xml:space="preserve"> Какова существующая организационная</w:t>
      </w:r>
      <w:r w:rsidR="00411816" w:rsidRPr="00C52D05">
        <w:rPr>
          <w:rFonts w:ascii="Arial" w:hAnsi="Arial" w:cs="Arial"/>
        </w:rPr>
        <w:t xml:space="preserve"> структура библиотек</w:t>
      </w:r>
      <w:r w:rsidRPr="00C52D05">
        <w:rPr>
          <w:rFonts w:ascii="Arial" w:hAnsi="Arial" w:cs="Arial"/>
        </w:rPr>
        <w:t>?</w:t>
      </w:r>
      <w:r w:rsidR="00FB5111" w:rsidRPr="00C52D05">
        <w:rPr>
          <w:rFonts w:ascii="Arial" w:hAnsi="Arial" w:cs="Arial"/>
        </w:rPr>
        <w:t xml:space="preserve"> </w:t>
      </w:r>
    </w:p>
    <w:p w:rsidR="00411816" w:rsidRPr="00C52D05" w:rsidRDefault="00C44C0E" w:rsidP="00AF053C">
      <w:pPr>
        <w:spacing w:after="0" w:line="276" w:lineRule="auto"/>
        <w:rPr>
          <w:rFonts w:ascii="Arial" w:hAnsi="Arial" w:cs="Arial"/>
        </w:rPr>
      </w:pPr>
      <w:r w:rsidRPr="00C52D05">
        <w:rPr>
          <w:rFonts w:ascii="Arial" w:hAnsi="Arial" w:cs="Arial"/>
          <w:b/>
        </w:rPr>
        <w:t xml:space="preserve">5. </w:t>
      </w:r>
      <w:r w:rsidR="00411816" w:rsidRPr="00C52D05">
        <w:rPr>
          <w:rFonts w:ascii="Arial" w:hAnsi="Arial" w:cs="Arial"/>
        </w:rPr>
        <w:t>Какова система организации менеджмента, управление качеством</w:t>
      </w:r>
      <w:r w:rsidRPr="00C52D05">
        <w:rPr>
          <w:rFonts w:ascii="Arial" w:hAnsi="Arial" w:cs="Arial"/>
        </w:rPr>
        <w:t>?</w:t>
      </w:r>
    </w:p>
    <w:p w:rsidR="00C44C0E" w:rsidRPr="00C52D05" w:rsidRDefault="00C44C0E" w:rsidP="00C44C0E">
      <w:pPr>
        <w:spacing w:after="0" w:line="276" w:lineRule="auto"/>
        <w:rPr>
          <w:rFonts w:ascii="Arial" w:hAnsi="Arial" w:cs="Arial"/>
        </w:rPr>
      </w:pPr>
      <w:r w:rsidRPr="00C52D05">
        <w:rPr>
          <w:rFonts w:ascii="Arial" w:hAnsi="Arial" w:cs="Arial"/>
          <w:b/>
        </w:rPr>
        <w:t>6.</w:t>
      </w:r>
      <w:r w:rsidRPr="00C52D05">
        <w:rPr>
          <w:rFonts w:ascii="Arial" w:hAnsi="Arial" w:cs="Arial"/>
        </w:rPr>
        <w:t xml:space="preserve"> Каков </w:t>
      </w:r>
      <w:proofErr w:type="spellStart"/>
      <w:r w:rsidRPr="00C52D05">
        <w:rPr>
          <w:rFonts w:ascii="Arial" w:hAnsi="Arial" w:cs="Arial"/>
        </w:rPr>
        <w:t>кадрововый</w:t>
      </w:r>
      <w:proofErr w:type="spellEnd"/>
      <w:r w:rsidRPr="00C52D05">
        <w:rPr>
          <w:rFonts w:ascii="Arial" w:hAnsi="Arial" w:cs="Arial"/>
        </w:rPr>
        <w:t xml:space="preserve"> потенциала для организации образовательного процесса?</w:t>
      </w:r>
    </w:p>
    <w:p w:rsidR="00411816" w:rsidRPr="00C52D05" w:rsidRDefault="00C44C0E" w:rsidP="00B161B0">
      <w:pPr>
        <w:spacing w:after="0"/>
        <w:rPr>
          <w:rFonts w:ascii="Arial" w:hAnsi="Arial" w:cs="Arial"/>
          <w:b/>
        </w:rPr>
      </w:pPr>
      <w:r w:rsidRPr="00C52D05">
        <w:rPr>
          <w:rFonts w:ascii="Arial" w:hAnsi="Arial" w:cs="Arial"/>
          <w:b/>
        </w:rPr>
        <w:t>7.</w:t>
      </w:r>
      <w:r w:rsidRPr="00C52D05">
        <w:rPr>
          <w:rFonts w:ascii="Arial" w:hAnsi="Arial" w:cs="Arial"/>
        </w:rPr>
        <w:t xml:space="preserve"> Есть ли</w:t>
      </w:r>
      <w:r w:rsidR="00411816" w:rsidRPr="00C52D05">
        <w:rPr>
          <w:rFonts w:ascii="Arial" w:hAnsi="Arial" w:cs="Arial"/>
        </w:rPr>
        <w:t xml:space="preserve"> программ</w:t>
      </w:r>
      <w:r w:rsidRPr="00C52D05">
        <w:rPr>
          <w:rFonts w:ascii="Arial" w:hAnsi="Arial" w:cs="Arial"/>
        </w:rPr>
        <w:t xml:space="preserve">ы, курсы, клубы и т.п. </w:t>
      </w:r>
      <w:r w:rsidR="00411816" w:rsidRPr="00C52D05">
        <w:rPr>
          <w:rFonts w:ascii="Arial" w:hAnsi="Arial" w:cs="Arial"/>
        </w:rPr>
        <w:t xml:space="preserve">для </w:t>
      </w:r>
      <w:r w:rsidR="00A0623A" w:rsidRPr="00C52D05">
        <w:rPr>
          <w:rFonts w:ascii="Arial" w:hAnsi="Arial" w:cs="Arial"/>
        </w:rPr>
        <w:t xml:space="preserve">неформального </w:t>
      </w:r>
      <w:r w:rsidR="00411816" w:rsidRPr="00C52D05">
        <w:rPr>
          <w:rFonts w:ascii="Arial" w:hAnsi="Arial" w:cs="Arial"/>
        </w:rPr>
        <w:t>образован</w:t>
      </w:r>
      <w:r w:rsidRPr="00C52D05">
        <w:rPr>
          <w:rFonts w:ascii="Arial" w:hAnsi="Arial" w:cs="Arial"/>
        </w:rPr>
        <w:t xml:space="preserve">ия и обучения </w:t>
      </w:r>
      <w:r w:rsidR="00411816" w:rsidRPr="00C52D05">
        <w:rPr>
          <w:rFonts w:ascii="Arial" w:hAnsi="Arial" w:cs="Arial"/>
        </w:rPr>
        <w:t>молодежи и взрослых</w:t>
      </w:r>
      <w:r w:rsidRPr="00C52D05">
        <w:rPr>
          <w:rFonts w:ascii="Arial" w:hAnsi="Arial" w:cs="Arial"/>
        </w:rPr>
        <w:t>?</w:t>
      </w:r>
    </w:p>
    <w:p w:rsidR="00AF053C" w:rsidRPr="00C52D05" w:rsidRDefault="00C44C0E" w:rsidP="00B161B0">
      <w:pPr>
        <w:spacing w:after="0"/>
        <w:rPr>
          <w:rFonts w:ascii="Arial" w:hAnsi="Arial" w:cs="Arial"/>
        </w:rPr>
      </w:pPr>
      <w:r w:rsidRPr="00C52D05">
        <w:rPr>
          <w:rFonts w:ascii="Arial" w:hAnsi="Arial" w:cs="Arial"/>
          <w:b/>
        </w:rPr>
        <w:t>8.</w:t>
      </w:r>
      <w:r w:rsidR="00AF053C" w:rsidRPr="00C52D05">
        <w:rPr>
          <w:rFonts w:ascii="Arial" w:hAnsi="Arial" w:cs="Arial"/>
        </w:rPr>
        <w:t xml:space="preserve"> </w:t>
      </w:r>
      <w:r w:rsidR="00411816" w:rsidRPr="00C52D05">
        <w:rPr>
          <w:rFonts w:ascii="Arial" w:hAnsi="Arial" w:cs="Arial"/>
        </w:rPr>
        <w:t xml:space="preserve">Каковы </w:t>
      </w:r>
      <w:r w:rsidR="00AF053C" w:rsidRPr="00C52D05">
        <w:rPr>
          <w:rFonts w:ascii="Arial" w:hAnsi="Arial" w:cs="Arial"/>
        </w:rPr>
        <w:t>материально-тех</w:t>
      </w:r>
      <w:r w:rsidRPr="00C52D05">
        <w:rPr>
          <w:rFonts w:ascii="Arial" w:hAnsi="Arial" w:cs="Arial"/>
        </w:rPr>
        <w:t>нические возможности библиотек?</w:t>
      </w:r>
    </w:p>
    <w:p w:rsidR="000A78D7" w:rsidRPr="00C52D05" w:rsidRDefault="00C44C0E" w:rsidP="000A78D7">
      <w:pPr>
        <w:spacing w:after="0" w:line="240" w:lineRule="auto"/>
        <w:rPr>
          <w:rFonts w:ascii="Arial" w:hAnsi="Arial" w:cs="Arial"/>
        </w:rPr>
      </w:pPr>
      <w:r w:rsidRPr="00C52D05">
        <w:rPr>
          <w:rFonts w:ascii="Arial" w:hAnsi="Arial" w:cs="Arial"/>
          <w:b/>
        </w:rPr>
        <w:t>9</w:t>
      </w:r>
      <w:r w:rsidR="000A78D7" w:rsidRPr="00C52D05">
        <w:rPr>
          <w:rFonts w:ascii="Arial" w:hAnsi="Arial" w:cs="Arial"/>
          <w:b/>
        </w:rPr>
        <w:t>.</w:t>
      </w:r>
      <w:r w:rsidR="000A78D7" w:rsidRPr="00C52D05">
        <w:rPr>
          <w:rFonts w:ascii="Arial" w:hAnsi="Arial" w:cs="Arial"/>
        </w:rPr>
        <w:t xml:space="preserve"> Какие конкретные последующие шаги требуются для создания благоприятных</w:t>
      </w:r>
      <w:r w:rsidRPr="00C52D05">
        <w:rPr>
          <w:rFonts w:ascii="Arial" w:hAnsi="Arial" w:cs="Arial"/>
        </w:rPr>
        <w:t xml:space="preserve"> условий</w:t>
      </w:r>
      <w:r w:rsidR="000D257D" w:rsidRPr="00C52D05">
        <w:rPr>
          <w:rFonts w:ascii="Arial" w:hAnsi="Arial" w:cs="Arial"/>
        </w:rPr>
        <w:t xml:space="preserve"> по расширению</w:t>
      </w:r>
      <w:r w:rsidR="000A78D7" w:rsidRPr="00C52D05">
        <w:rPr>
          <w:rFonts w:ascii="Arial" w:hAnsi="Arial" w:cs="Arial"/>
        </w:rPr>
        <w:t xml:space="preserve"> доступа к </w:t>
      </w:r>
      <w:r w:rsidR="00A0623A" w:rsidRPr="00C52D05">
        <w:rPr>
          <w:rFonts w:ascii="Arial" w:hAnsi="Arial" w:cs="Arial"/>
        </w:rPr>
        <w:t xml:space="preserve">неформальному </w:t>
      </w:r>
      <w:r w:rsidR="000A78D7" w:rsidRPr="00C52D05">
        <w:rPr>
          <w:rFonts w:ascii="Arial" w:hAnsi="Arial" w:cs="Arial"/>
        </w:rPr>
        <w:t>образованию и развитию молодежи и взрослых</w:t>
      </w:r>
      <w:r w:rsidR="000D257D" w:rsidRPr="00C52D05">
        <w:rPr>
          <w:rFonts w:ascii="Arial" w:hAnsi="Arial" w:cs="Arial"/>
        </w:rPr>
        <w:t xml:space="preserve"> в библиотеках</w:t>
      </w:r>
      <w:r w:rsidR="000A78D7" w:rsidRPr="00C52D05">
        <w:rPr>
          <w:rFonts w:ascii="Arial" w:hAnsi="Arial" w:cs="Arial"/>
        </w:rPr>
        <w:t>?</w:t>
      </w:r>
    </w:p>
    <w:p w:rsidR="008850E2" w:rsidRPr="00C52D05" w:rsidRDefault="000D257D" w:rsidP="00B161B0">
      <w:pPr>
        <w:spacing w:after="0" w:line="240" w:lineRule="auto"/>
        <w:rPr>
          <w:rFonts w:ascii="Arial" w:hAnsi="Arial" w:cs="Arial"/>
          <w:b/>
        </w:rPr>
      </w:pPr>
      <w:r w:rsidRPr="00C52D05">
        <w:rPr>
          <w:rFonts w:ascii="Arial" w:hAnsi="Arial" w:cs="Arial"/>
          <w:b/>
        </w:rPr>
        <w:t xml:space="preserve">10. </w:t>
      </w:r>
      <w:r w:rsidRPr="00C52D05">
        <w:rPr>
          <w:rFonts w:ascii="Arial" w:hAnsi="Arial" w:cs="Arial"/>
        </w:rPr>
        <w:t>Провести</w:t>
      </w:r>
      <w:r w:rsidRPr="00C52D05">
        <w:rPr>
          <w:rFonts w:ascii="Arial" w:hAnsi="Arial" w:cs="Arial"/>
          <w:b/>
        </w:rPr>
        <w:t xml:space="preserve"> </w:t>
      </w:r>
      <w:r w:rsidRPr="00C52D05">
        <w:rPr>
          <w:rFonts w:ascii="Arial" w:hAnsi="Arial" w:cs="Arial"/>
        </w:rPr>
        <w:t>анализ</w:t>
      </w:r>
      <w:r w:rsidR="00583A47" w:rsidRPr="00C52D05">
        <w:rPr>
          <w:rFonts w:ascii="Arial" w:hAnsi="Arial" w:cs="Arial"/>
        </w:rPr>
        <w:t xml:space="preserve"> потребностей населения по</w:t>
      </w:r>
      <w:r w:rsidR="008850E2" w:rsidRPr="00C52D05">
        <w:rPr>
          <w:rFonts w:ascii="Arial" w:hAnsi="Arial" w:cs="Arial"/>
        </w:rPr>
        <w:t xml:space="preserve"> расширени</w:t>
      </w:r>
      <w:r w:rsidR="00583A47" w:rsidRPr="00C52D05">
        <w:rPr>
          <w:rFonts w:ascii="Arial" w:hAnsi="Arial" w:cs="Arial"/>
        </w:rPr>
        <w:t>ю</w:t>
      </w:r>
      <w:r w:rsidR="00A724B9" w:rsidRPr="00C52D05">
        <w:rPr>
          <w:rFonts w:ascii="Arial" w:hAnsi="Arial" w:cs="Arial"/>
        </w:rPr>
        <w:t xml:space="preserve"> </w:t>
      </w:r>
      <w:r w:rsidR="008850E2" w:rsidRPr="00C52D05">
        <w:rPr>
          <w:rFonts w:ascii="Arial" w:hAnsi="Arial" w:cs="Arial"/>
        </w:rPr>
        <w:t xml:space="preserve">доступа к </w:t>
      </w:r>
      <w:r w:rsidR="00DD7464" w:rsidRPr="00C52D05">
        <w:rPr>
          <w:rFonts w:ascii="Arial" w:hAnsi="Arial" w:cs="Arial"/>
        </w:rPr>
        <w:t xml:space="preserve">неформальному </w:t>
      </w:r>
      <w:r w:rsidR="008850E2" w:rsidRPr="00C52D05">
        <w:rPr>
          <w:rFonts w:ascii="Arial" w:hAnsi="Arial" w:cs="Arial"/>
        </w:rPr>
        <w:t>образованию и развитию молодежи и взрослых</w:t>
      </w:r>
      <w:r w:rsidR="00A724B9" w:rsidRPr="00C52D05">
        <w:rPr>
          <w:rFonts w:ascii="Arial" w:hAnsi="Arial" w:cs="Arial"/>
        </w:rPr>
        <w:t xml:space="preserve"> в публичных библиотеках</w:t>
      </w:r>
      <w:r w:rsidR="00DD7464" w:rsidRPr="00C52D05">
        <w:rPr>
          <w:rFonts w:ascii="Arial" w:hAnsi="Arial" w:cs="Arial"/>
        </w:rPr>
        <w:t>.</w:t>
      </w:r>
    </w:p>
    <w:p w:rsidR="00A47FE2" w:rsidRPr="00C52D05" w:rsidRDefault="000D257D" w:rsidP="00B161B0">
      <w:pPr>
        <w:spacing w:after="0" w:line="240" w:lineRule="auto"/>
        <w:rPr>
          <w:rFonts w:ascii="Arial" w:hAnsi="Arial" w:cs="Arial"/>
          <w:b/>
        </w:rPr>
      </w:pPr>
      <w:r w:rsidRPr="00C52D05">
        <w:rPr>
          <w:rFonts w:ascii="Arial" w:hAnsi="Arial" w:cs="Arial"/>
          <w:b/>
        </w:rPr>
        <w:t xml:space="preserve">11. </w:t>
      </w:r>
      <w:r w:rsidRPr="00C52D05">
        <w:rPr>
          <w:rFonts w:ascii="Arial" w:hAnsi="Arial" w:cs="Arial"/>
        </w:rPr>
        <w:t>Провести а</w:t>
      </w:r>
      <w:r w:rsidR="00552996" w:rsidRPr="00C52D05">
        <w:rPr>
          <w:rFonts w:ascii="Arial" w:hAnsi="Arial" w:cs="Arial"/>
        </w:rPr>
        <w:t xml:space="preserve">нализ </w:t>
      </w:r>
      <w:r w:rsidR="00AD584C" w:rsidRPr="00C52D05">
        <w:rPr>
          <w:rFonts w:ascii="Arial" w:hAnsi="Arial" w:cs="Arial"/>
        </w:rPr>
        <w:t xml:space="preserve">существующих </w:t>
      </w:r>
      <w:r w:rsidR="00552996" w:rsidRPr="00C52D05">
        <w:rPr>
          <w:rFonts w:ascii="Arial" w:hAnsi="Arial" w:cs="Arial"/>
        </w:rPr>
        <w:t>барьеров</w:t>
      </w:r>
      <w:r w:rsidR="00B161B0" w:rsidRPr="00C52D05">
        <w:rPr>
          <w:rFonts w:ascii="Arial" w:hAnsi="Arial" w:cs="Arial"/>
        </w:rPr>
        <w:t xml:space="preserve"> и трудностей </w:t>
      </w:r>
      <w:r w:rsidR="00AD584C" w:rsidRPr="00C52D05">
        <w:rPr>
          <w:rFonts w:ascii="Arial" w:hAnsi="Arial" w:cs="Arial"/>
        </w:rPr>
        <w:t>у</w:t>
      </w:r>
      <w:r w:rsidR="00AF053C" w:rsidRPr="00C52D05">
        <w:rPr>
          <w:rFonts w:ascii="Arial" w:hAnsi="Arial" w:cs="Arial"/>
        </w:rPr>
        <w:t xml:space="preserve"> взрослых </w:t>
      </w:r>
      <w:r w:rsidRPr="00C52D05">
        <w:rPr>
          <w:rFonts w:ascii="Arial" w:hAnsi="Arial" w:cs="Arial"/>
        </w:rPr>
        <w:t xml:space="preserve">и молодежи для </w:t>
      </w:r>
      <w:r w:rsidR="00AD584C" w:rsidRPr="00C52D05">
        <w:rPr>
          <w:rFonts w:ascii="Arial" w:hAnsi="Arial" w:cs="Arial"/>
        </w:rPr>
        <w:t xml:space="preserve">получения </w:t>
      </w:r>
      <w:r w:rsidR="00DD7464" w:rsidRPr="00C52D05">
        <w:rPr>
          <w:rFonts w:ascii="Arial" w:hAnsi="Arial" w:cs="Arial"/>
        </w:rPr>
        <w:t xml:space="preserve">неформального </w:t>
      </w:r>
      <w:r w:rsidR="00AD584C" w:rsidRPr="00C52D05">
        <w:rPr>
          <w:rFonts w:ascii="Arial" w:hAnsi="Arial" w:cs="Arial"/>
        </w:rPr>
        <w:t xml:space="preserve">образования и обучения </w:t>
      </w:r>
      <w:r w:rsidR="00AF053C" w:rsidRPr="00C52D05">
        <w:rPr>
          <w:rFonts w:ascii="Arial" w:hAnsi="Arial" w:cs="Arial"/>
        </w:rPr>
        <w:t>в регионах (ментальные, финансовые, возрастные и т.п.</w:t>
      </w:r>
      <w:r w:rsidR="00AD584C" w:rsidRPr="00C52D05">
        <w:rPr>
          <w:rFonts w:ascii="Arial" w:hAnsi="Arial" w:cs="Arial"/>
        </w:rPr>
        <w:t>)</w:t>
      </w:r>
      <w:r w:rsidR="008D3860" w:rsidRPr="00C52D05">
        <w:rPr>
          <w:rFonts w:ascii="Arial" w:hAnsi="Arial" w:cs="Arial"/>
        </w:rPr>
        <w:t>.</w:t>
      </w:r>
    </w:p>
    <w:p w:rsidR="00665BD8" w:rsidRPr="00C52D05" w:rsidRDefault="00665BD8" w:rsidP="00665BD8">
      <w:pPr>
        <w:spacing w:after="0" w:line="240" w:lineRule="auto"/>
        <w:rPr>
          <w:rFonts w:ascii="Arial" w:hAnsi="Arial" w:cs="Arial"/>
        </w:rPr>
      </w:pPr>
    </w:p>
    <w:p w:rsidR="001D2CDA" w:rsidRPr="00C52D05" w:rsidRDefault="00665BD8" w:rsidP="001D2CDA">
      <w:pPr>
        <w:pStyle w:val="a5"/>
        <w:numPr>
          <w:ilvl w:val="0"/>
          <w:numId w:val="1"/>
        </w:numPr>
        <w:rPr>
          <w:rFonts w:ascii="Arial" w:hAnsi="Arial" w:cs="Arial"/>
          <w:b/>
        </w:rPr>
      </w:pPr>
      <w:r w:rsidRPr="00C52D05">
        <w:rPr>
          <w:rFonts w:ascii="Arial" w:hAnsi="Arial" w:cs="Arial"/>
          <w:b/>
        </w:rPr>
        <w:t>ЦЕЛЕВЫЕ ГРУППЫ ИССЛЕДОВАНИЯ</w:t>
      </w:r>
    </w:p>
    <w:p w:rsidR="00BB2074" w:rsidRPr="00C52D05" w:rsidRDefault="001D2CDA" w:rsidP="0053416C">
      <w:pPr>
        <w:pStyle w:val="a5"/>
        <w:numPr>
          <w:ilvl w:val="0"/>
          <w:numId w:val="18"/>
        </w:numPr>
        <w:spacing w:after="0" w:line="240" w:lineRule="auto"/>
        <w:rPr>
          <w:rFonts w:ascii="Arial" w:hAnsi="Arial" w:cs="Arial"/>
        </w:rPr>
      </w:pPr>
      <w:r w:rsidRPr="00C52D05">
        <w:rPr>
          <w:rFonts w:ascii="Arial" w:hAnsi="Arial" w:cs="Arial"/>
        </w:rPr>
        <w:t>Лица на уровне принят</w:t>
      </w:r>
      <w:r w:rsidR="00D15E50" w:rsidRPr="00C52D05">
        <w:rPr>
          <w:rFonts w:ascii="Arial" w:hAnsi="Arial" w:cs="Arial"/>
        </w:rPr>
        <w:t>ия решений в области библиотечного дела</w:t>
      </w:r>
      <w:r w:rsidR="009773B1" w:rsidRPr="00C52D05">
        <w:rPr>
          <w:rFonts w:ascii="Arial" w:hAnsi="Arial" w:cs="Arial"/>
        </w:rPr>
        <w:t>;</w:t>
      </w:r>
    </w:p>
    <w:p w:rsidR="00BB2074" w:rsidRPr="00C52D05" w:rsidRDefault="00D15E50" w:rsidP="009300D5">
      <w:pPr>
        <w:pStyle w:val="a5"/>
        <w:numPr>
          <w:ilvl w:val="0"/>
          <w:numId w:val="18"/>
        </w:numPr>
        <w:spacing w:after="0" w:line="240" w:lineRule="auto"/>
        <w:rPr>
          <w:rFonts w:ascii="Arial" w:hAnsi="Arial" w:cs="Arial"/>
        </w:rPr>
      </w:pPr>
      <w:r w:rsidRPr="00C52D05">
        <w:rPr>
          <w:rFonts w:ascii="Arial" w:hAnsi="Arial" w:cs="Arial"/>
        </w:rPr>
        <w:t>Сотрудники библиотек</w:t>
      </w:r>
      <w:r w:rsidR="001D2CDA" w:rsidRPr="00C52D05">
        <w:rPr>
          <w:rFonts w:ascii="Arial" w:hAnsi="Arial" w:cs="Arial"/>
        </w:rPr>
        <w:t>;</w:t>
      </w:r>
    </w:p>
    <w:p w:rsidR="00BB2074" w:rsidRPr="00C52D05" w:rsidRDefault="009773B1" w:rsidP="00A426E6">
      <w:pPr>
        <w:pStyle w:val="a5"/>
        <w:numPr>
          <w:ilvl w:val="0"/>
          <w:numId w:val="18"/>
        </w:numPr>
        <w:spacing w:after="0" w:line="240" w:lineRule="auto"/>
        <w:rPr>
          <w:rFonts w:ascii="Arial" w:hAnsi="Arial" w:cs="Arial"/>
        </w:rPr>
      </w:pPr>
      <w:r w:rsidRPr="00C52D05">
        <w:rPr>
          <w:rFonts w:ascii="Arial" w:hAnsi="Arial" w:cs="Arial"/>
        </w:rPr>
        <w:t>Население,</w:t>
      </w:r>
      <w:r w:rsidR="00E70018" w:rsidRPr="00C52D05">
        <w:rPr>
          <w:rFonts w:ascii="Arial" w:hAnsi="Arial" w:cs="Arial"/>
        </w:rPr>
        <w:t xml:space="preserve"> пользующиеся</w:t>
      </w:r>
      <w:r w:rsidR="00FE0A81" w:rsidRPr="00C52D05">
        <w:rPr>
          <w:rFonts w:ascii="Arial" w:hAnsi="Arial" w:cs="Arial"/>
        </w:rPr>
        <w:t xml:space="preserve"> или планирующие пользоваться услугами публичных библиотек</w:t>
      </w:r>
      <w:r w:rsidRPr="00C52D05">
        <w:rPr>
          <w:rFonts w:ascii="Arial" w:hAnsi="Arial" w:cs="Arial"/>
        </w:rPr>
        <w:t>;</w:t>
      </w:r>
    </w:p>
    <w:p w:rsidR="001D2CDA" w:rsidRPr="00C52D05" w:rsidRDefault="00BB2074" w:rsidP="00A426E6">
      <w:pPr>
        <w:pStyle w:val="a5"/>
        <w:numPr>
          <w:ilvl w:val="0"/>
          <w:numId w:val="18"/>
        </w:numPr>
        <w:spacing w:after="0" w:line="240" w:lineRule="auto"/>
        <w:rPr>
          <w:rFonts w:ascii="Arial" w:hAnsi="Arial" w:cs="Arial"/>
        </w:rPr>
      </w:pPr>
      <w:r w:rsidRPr="00C52D05">
        <w:rPr>
          <w:rFonts w:ascii="Arial" w:hAnsi="Arial" w:cs="Arial"/>
        </w:rPr>
        <w:t xml:space="preserve">Соответствующие </w:t>
      </w:r>
      <w:r w:rsidR="001D2CDA" w:rsidRPr="00C52D05">
        <w:rPr>
          <w:rFonts w:ascii="Arial" w:hAnsi="Arial" w:cs="Arial"/>
        </w:rPr>
        <w:t>структ</w:t>
      </w:r>
      <w:r w:rsidR="009773B1" w:rsidRPr="00C52D05">
        <w:rPr>
          <w:rFonts w:ascii="Arial" w:hAnsi="Arial" w:cs="Arial"/>
        </w:rPr>
        <w:t xml:space="preserve">уры и организации, принимающие участие в развитии библиотечной системы (НПО, международные организации, местное самоуправление </w:t>
      </w:r>
      <w:r w:rsidR="00B61A55" w:rsidRPr="00C52D05">
        <w:rPr>
          <w:rFonts w:ascii="Arial" w:hAnsi="Arial" w:cs="Arial"/>
        </w:rPr>
        <w:t xml:space="preserve">и </w:t>
      </w:r>
      <w:r w:rsidR="009773B1" w:rsidRPr="00C52D05">
        <w:rPr>
          <w:rFonts w:ascii="Arial" w:hAnsi="Arial" w:cs="Arial"/>
        </w:rPr>
        <w:t>т.п.).</w:t>
      </w:r>
    </w:p>
    <w:p w:rsidR="00BB2074" w:rsidRDefault="00BB2074" w:rsidP="00BB2074">
      <w:pPr>
        <w:pStyle w:val="a5"/>
        <w:spacing w:after="0" w:line="240" w:lineRule="auto"/>
        <w:rPr>
          <w:rFonts w:ascii="Arial" w:hAnsi="Arial" w:cs="Arial"/>
        </w:rPr>
      </w:pPr>
    </w:p>
    <w:p w:rsidR="00C52D05" w:rsidRPr="00C52D05" w:rsidRDefault="00C52D05" w:rsidP="00BB2074">
      <w:pPr>
        <w:pStyle w:val="a5"/>
        <w:spacing w:after="0" w:line="240" w:lineRule="auto"/>
        <w:rPr>
          <w:rFonts w:ascii="Arial" w:hAnsi="Arial" w:cs="Arial"/>
        </w:rPr>
      </w:pPr>
    </w:p>
    <w:p w:rsidR="00D15E50" w:rsidRPr="00C52D05" w:rsidRDefault="00D15E50" w:rsidP="00BB2074">
      <w:pPr>
        <w:pStyle w:val="a5"/>
        <w:numPr>
          <w:ilvl w:val="0"/>
          <w:numId w:val="1"/>
        </w:numPr>
        <w:rPr>
          <w:rFonts w:ascii="Arial" w:hAnsi="Arial" w:cs="Arial"/>
          <w:b/>
        </w:rPr>
      </w:pPr>
      <w:r w:rsidRPr="00C52D05">
        <w:rPr>
          <w:rFonts w:ascii="Arial" w:hAnsi="Arial" w:cs="Arial"/>
          <w:b/>
        </w:rPr>
        <w:lastRenderedPageBreak/>
        <w:t>  ПРАКТИЧЕСКИЕ РЕЗУЛЬТАТЫ</w:t>
      </w:r>
    </w:p>
    <w:p w:rsidR="00BB2074" w:rsidRPr="00C52D05" w:rsidRDefault="00BB2074" w:rsidP="00BB2074">
      <w:pPr>
        <w:pStyle w:val="a5"/>
        <w:rPr>
          <w:rFonts w:ascii="Arial" w:hAnsi="Arial" w:cs="Arial"/>
          <w:b/>
        </w:rPr>
      </w:pPr>
    </w:p>
    <w:p w:rsidR="00D15E50" w:rsidRPr="00C52D05" w:rsidRDefault="00D15E50" w:rsidP="00BB2074">
      <w:pPr>
        <w:pStyle w:val="a5"/>
        <w:numPr>
          <w:ilvl w:val="0"/>
          <w:numId w:val="18"/>
        </w:numPr>
        <w:spacing w:after="0" w:line="240" w:lineRule="auto"/>
        <w:rPr>
          <w:rFonts w:ascii="Arial" w:hAnsi="Arial" w:cs="Arial"/>
        </w:rPr>
      </w:pPr>
      <w:proofErr w:type="spellStart"/>
      <w:r w:rsidRPr="00C52D05">
        <w:rPr>
          <w:rFonts w:ascii="Arial" w:hAnsi="Arial" w:cs="Arial"/>
        </w:rPr>
        <w:t>Дебриф</w:t>
      </w:r>
      <w:r w:rsidR="007104FB" w:rsidRPr="00C52D05">
        <w:rPr>
          <w:rFonts w:ascii="Arial" w:hAnsi="Arial" w:cs="Arial"/>
        </w:rPr>
        <w:t>иннг</w:t>
      </w:r>
      <w:proofErr w:type="spellEnd"/>
      <w:r w:rsidR="007104FB" w:rsidRPr="00C52D05">
        <w:rPr>
          <w:rFonts w:ascii="Arial" w:hAnsi="Arial" w:cs="Arial"/>
        </w:rPr>
        <w:t xml:space="preserve"> по мето</w:t>
      </w:r>
      <w:r w:rsidR="00A0623A" w:rsidRPr="00C52D05">
        <w:rPr>
          <w:rFonts w:ascii="Arial" w:hAnsi="Arial" w:cs="Arial"/>
        </w:rPr>
        <w:t>дологии организационной диагностики</w:t>
      </w:r>
      <w:r w:rsidRPr="00C52D05">
        <w:rPr>
          <w:rFonts w:ascii="Arial" w:hAnsi="Arial" w:cs="Arial"/>
        </w:rPr>
        <w:t>;</w:t>
      </w:r>
    </w:p>
    <w:p w:rsidR="00D15E50" w:rsidRPr="00C52D05" w:rsidRDefault="007104FB" w:rsidP="00BB2074">
      <w:pPr>
        <w:pStyle w:val="a5"/>
        <w:numPr>
          <w:ilvl w:val="0"/>
          <w:numId w:val="18"/>
        </w:numPr>
        <w:spacing w:after="0" w:line="240" w:lineRule="auto"/>
        <w:rPr>
          <w:rFonts w:ascii="Arial" w:hAnsi="Arial" w:cs="Arial"/>
        </w:rPr>
      </w:pPr>
      <w:r w:rsidRPr="00C52D05">
        <w:rPr>
          <w:rFonts w:ascii="Arial" w:hAnsi="Arial" w:cs="Arial"/>
        </w:rPr>
        <w:t>Предварительный</w:t>
      </w:r>
      <w:r w:rsidR="00D15E50" w:rsidRPr="00C52D05">
        <w:rPr>
          <w:rFonts w:ascii="Arial" w:hAnsi="Arial" w:cs="Arial"/>
        </w:rPr>
        <w:t xml:space="preserve"> от</w:t>
      </w:r>
      <w:r w:rsidR="00A0623A" w:rsidRPr="00C52D05">
        <w:rPr>
          <w:rFonts w:ascii="Arial" w:hAnsi="Arial" w:cs="Arial"/>
        </w:rPr>
        <w:t>чёт по проведённой диагностики</w:t>
      </w:r>
      <w:r w:rsidR="00D15E50" w:rsidRPr="00C52D05">
        <w:rPr>
          <w:rFonts w:ascii="Arial" w:hAnsi="Arial" w:cs="Arial"/>
        </w:rPr>
        <w:t>;</w:t>
      </w:r>
    </w:p>
    <w:p w:rsidR="00D15E50" w:rsidRPr="00C52D05" w:rsidRDefault="00D15E50" w:rsidP="00BB2074">
      <w:pPr>
        <w:pStyle w:val="a5"/>
        <w:numPr>
          <w:ilvl w:val="0"/>
          <w:numId w:val="18"/>
        </w:numPr>
        <w:spacing w:after="0" w:line="240" w:lineRule="auto"/>
        <w:rPr>
          <w:rFonts w:ascii="Arial" w:hAnsi="Arial" w:cs="Arial"/>
        </w:rPr>
      </w:pPr>
      <w:r w:rsidRPr="00C52D05">
        <w:rPr>
          <w:rFonts w:ascii="Arial" w:hAnsi="Arial" w:cs="Arial"/>
        </w:rPr>
        <w:t>Финальный отчёт</w:t>
      </w:r>
      <w:r w:rsidR="00E70018" w:rsidRPr="00C52D05">
        <w:rPr>
          <w:rFonts w:ascii="Arial" w:hAnsi="Arial" w:cs="Arial"/>
        </w:rPr>
        <w:t>.</w:t>
      </w:r>
    </w:p>
    <w:p w:rsidR="00D15E50" w:rsidRPr="00C52D05" w:rsidRDefault="00D15E50" w:rsidP="00BB2074">
      <w:pPr>
        <w:pStyle w:val="a5"/>
        <w:numPr>
          <w:ilvl w:val="0"/>
          <w:numId w:val="18"/>
        </w:numPr>
        <w:spacing w:after="0" w:line="240" w:lineRule="auto"/>
        <w:rPr>
          <w:rFonts w:ascii="Arial" w:hAnsi="Arial" w:cs="Arial"/>
        </w:rPr>
      </w:pPr>
      <w:r w:rsidRPr="00C52D05">
        <w:rPr>
          <w:rFonts w:ascii="Arial" w:hAnsi="Arial" w:cs="Arial"/>
        </w:rPr>
        <w:t>Подготовленная полная, информативная и наглядная през</w:t>
      </w:r>
      <w:r w:rsidR="007104FB" w:rsidRPr="00C52D05">
        <w:rPr>
          <w:rFonts w:ascii="Arial" w:hAnsi="Arial" w:cs="Arial"/>
        </w:rPr>
        <w:t>ента</w:t>
      </w:r>
      <w:r w:rsidR="00A0623A" w:rsidRPr="00C52D05">
        <w:rPr>
          <w:rFonts w:ascii="Arial" w:hAnsi="Arial" w:cs="Arial"/>
        </w:rPr>
        <w:t>ция результатов организационной диагностики</w:t>
      </w:r>
      <w:r w:rsidRPr="00C52D05">
        <w:rPr>
          <w:rFonts w:ascii="Arial" w:hAnsi="Arial" w:cs="Arial"/>
        </w:rPr>
        <w:t>;</w:t>
      </w:r>
    </w:p>
    <w:p w:rsidR="00D15E50" w:rsidRPr="00C52D05" w:rsidRDefault="00D15E50" w:rsidP="00BB2074">
      <w:pPr>
        <w:pStyle w:val="a5"/>
        <w:numPr>
          <w:ilvl w:val="0"/>
          <w:numId w:val="18"/>
        </w:numPr>
        <w:spacing w:after="0" w:line="240" w:lineRule="auto"/>
        <w:rPr>
          <w:rFonts w:ascii="Arial" w:hAnsi="Arial" w:cs="Arial"/>
        </w:rPr>
      </w:pPr>
      <w:r w:rsidRPr="00C52D05">
        <w:rPr>
          <w:rFonts w:ascii="Arial" w:hAnsi="Arial" w:cs="Arial"/>
        </w:rPr>
        <w:t xml:space="preserve">Подготовленный </w:t>
      </w:r>
      <w:proofErr w:type="spellStart"/>
      <w:r w:rsidRPr="00C52D05">
        <w:rPr>
          <w:rFonts w:ascii="Arial" w:hAnsi="Arial" w:cs="Arial"/>
        </w:rPr>
        <w:t>инфографический</w:t>
      </w:r>
      <w:proofErr w:type="spellEnd"/>
      <w:r w:rsidRPr="00C52D05">
        <w:rPr>
          <w:rFonts w:ascii="Arial" w:hAnsi="Arial" w:cs="Arial"/>
        </w:rPr>
        <w:t xml:space="preserve"> материал для размещения в социальных сетях и на сайте организации на русском и кыргызском языках;</w:t>
      </w:r>
    </w:p>
    <w:p w:rsidR="00D15E50" w:rsidRPr="00C52D05" w:rsidRDefault="007104FB" w:rsidP="00BB2074">
      <w:pPr>
        <w:pStyle w:val="a5"/>
        <w:numPr>
          <w:ilvl w:val="0"/>
          <w:numId w:val="18"/>
        </w:numPr>
        <w:spacing w:after="0" w:line="240" w:lineRule="auto"/>
        <w:rPr>
          <w:rFonts w:ascii="Arial" w:hAnsi="Arial" w:cs="Arial"/>
        </w:rPr>
      </w:pPr>
      <w:r w:rsidRPr="00C52D05">
        <w:rPr>
          <w:rFonts w:ascii="Arial" w:hAnsi="Arial" w:cs="Arial"/>
        </w:rPr>
        <w:t>Проведение </w:t>
      </w:r>
      <w:r w:rsidR="000A78D7" w:rsidRPr="00C52D05">
        <w:rPr>
          <w:rFonts w:ascii="Arial" w:hAnsi="Arial" w:cs="Arial"/>
        </w:rPr>
        <w:t xml:space="preserve">круглого стола для </w:t>
      </w:r>
      <w:r w:rsidRPr="00C52D05">
        <w:rPr>
          <w:rFonts w:ascii="Arial" w:hAnsi="Arial" w:cs="Arial"/>
        </w:rPr>
        <w:t>презентации результатов</w:t>
      </w:r>
      <w:r w:rsidR="00A0623A" w:rsidRPr="00C52D05">
        <w:rPr>
          <w:rFonts w:ascii="Arial" w:hAnsi="Arial" w:cs="Arial"/>
        </w:rPr>
        <w:t xml:space="preserve"> диагностики</w:t>
      </w:r>
      <w:r w:rsidR="000A78D7" w:rsidRPr="00C52D05">
        <w:rPr>
          <w:rFonts w:ascii="Arial" w:hAnsi="Arial" w:cs="Arial"/>
        </w:rPr>
        <w:t xml:space="preserve"> совместно с</w:t>
      </w:r>
      <w:r w:rsidRPr="00C52D05">
        <w:rPr>
          <w:rFonts w:ascii="Arial" w:hAnsi="Arial" w:cs="Arial"/>
        </w:rPr>
        <w:t xml:space="preserve"> DVV International.</w:t>
      </w:r>
    </w:p>
    <w:p w:rsidR="00BC44CF" w:rsidRPr="00C52D05" w:rsidRDefault="00BC44CF" w:rsidP="00BC44CF">
      <w:pPr>
        <w:shd w:val="clear" w:color="auto" w:fill="FFFFFF"/>
        <w:spacing w:after="0" w:line="240" w:lineRule="auto"/>
        <w:rPr>
          <w:rFonts w:ascii="Arial" w:eastAsia="Times New Roman" w:hAnsi="Arial" w:cs="Arial"/>
          <w:color w:val="434749"/>
          <w:lang w:eastAsia="ru-RU"/>
        </w:rPr>
      </w:pPr>
    </w:p>
    <w:p w:rsidR="00B052D4" w:rsidRPr="00C52D05" w:rsidRDefault="00BC44CF" w:rsidP="00BB2074">
      <w:pPr>
        <w:pStyle w:val="a5"/>
        <w:spacing w:after="0" w:line="240" w:lineRule="auto"/>
        <w:rPr>
          <w:rFonts w:ascii="Arial" w:hAnsi="Arial" w:cs="Arial"/>
          <w:b/>
        </w:rPr>
      </w:pPr>
      <w:r w:rsidRPr="00C52D05">
        <w:rPr>
          <w:rFonts w:ascii="Arial" w:hAnsi="Arial" w:cs="Arial"/>
          <w:b/>
        </w:rPr>
        <w:t>Условия</w:t>
      </w:r>
    </w:p>
    <w:p w:rsidR="00B052D4" w:rsidRPr="00C52D05" w:rsidRDefault="00B052D4" w:rsidP="00B052D4">
      <w:pPr>
        <w:shd w:val="clear" w:color="auto" w:fill="FFFFFF"/>
        <w:spacing w:after="0" w:line="240" w:lineRule="auto"/>
        <w:rPr>
          <w:rFonts w:ascii="Arial" w:eastAsia="Times New Roman" w:hAnsi="Arial" w:cs="Arial"/>
          <w:b/>
          <w:color w:val="434749"/>
          <w:lang w:eastAsia="ru-RU"/>
        </w:rPr>
      </w:pPr>
    </w:p>
    <w:p w:rsidR="00BC44CF" w:rsidRPr="00C52D05" w:rsidRDefault="00BC44CF" w:rsidP="00BB2074">
      <w:pPr>
        <w:pStyle w:val="a5"/>
        <w:spacing w:after="0" w:line="240" w:lineRule="auto"/>
        <w:rPr>
          <w:rFonts w:ascii="Arial" w:hAnsi="Arial" w:cs="Arial"/>
        </w:rPr>
      </w:pPr>
      <w:r w:rsidRPr="00C52D05">
        <w:rPr>
          <w:rFonts w:ascii="Arial" w:hAnsi="Arial" w:cs="Arial"/>
        </w:rPr>
        <w:t>Заявки должны быть предоставлены на русском языке в электронном виде не позднее</w:t>
      </w:r>
      <w:r w:rsidR="00C52D05">
        <w:rPr>
          <w:rFonts w:ascii="Arial" w:hAnsi="Arial" w:cs="Arial"/>
          <w:lang w:val="ky-KG"/>
        </w:rPr>
        <w:t xml:space="preserve"> </w:t>
      </w:r>
      <w:r w:rsidR="005D1EE2" w:rsidRPr="00C52D05">
        <w:rPr>
          <w:rFonts w:ascii="Arial" w:hAnsi="Arial" w:cs="Arial"/>
          <w:b/>
          <w:bCs/>
        </w:rPr>
        <w:t>18:00 часов 21 июня</w:t>
      </w:r>
      <w:r w:rsidRPr="00C52D05">
        <w:rPr>
          <w:rFonts w:ascii="Arial" w:hAnsi="Arial" w:cs="Arial"/>
          <w:b/>
          <w:bCs/>
        </w:rPr>
        <w:t xml:space="preserve"> 2021 года</w:t>
      </w:r>
      <w:r w:rsidRPr="00C52D05">
        <w:rPr>
          <w:rFonts w:ascii="Arial" w:hAnsi="Arial" w:cs="Arial"/>
        </w:rPr>
        <w:t xml:space="preserve"> на </w:t>
      </w:r>
      <w:proofErr w:type="spellStart"/>
      <w:r w:rsidRPr="00C52D05">
        <w:rPr>
          <w:rFonts w:ascii="Arial" w:hAnsi="Arial" w:cs="Arial"/>
        </w:rPr>
        <w:t>контактныe</w:t>
      </w:r>
      <w:proofErr w:type="spellEnd"/>
      <w:r w:rsidRPr="00C52D05">
        <w:rPr>
          <w:rFonts w:ascii="Arial" w:hAnsi="Arial" w:cs="Arial"/>
        </w:rPr>
        <w:t xml:space="preserve"> </w:t>
      </w:r>
      <w:proofErr w:type="spellStart"/>
      <w:r w:rsidRPr="00C52D05">
        <w:rPr>
          <w:rFonts w:ascii="Arial" w:hAnsi="Arial" w:cs="Arial"/>
        </w:rPr>
        <w:t>адресa</w:t>
      </w:r>
      <w:proofErr w:type="spellEnd"/>
      <w:r w:rsidRPr="00C52D05">
        <w:rPr>
          <w:rFonts w:ascii="Arial" w:hAnsi="Arial" w:cs="Arial"/>
        </w:rPr>
        <w:t>:</w:t>
      </w:r>
    </w:p>
    <w:p w:rsidR="00BC44CF" w:rsidRPr="00C52D05" w:rsidRDefault="00BC44CF" w:rsidP="00BB2074">
      <w:pPr>
        <w:pStyle w:val="a5"/>
        <w:spacing w:after="0" w:line="240" w:lineRule="auto"/>
        <w:rPr>
          <w:rFonts w:ascii="Arial" w:hAnsi="Arial" w:cs="Arial"/>
        </w:rPr>
      </w:pPr>
      <w:r w:rsidRPr="00C52D05">
        <w:rPr>
          <w:rFonts w:ascii="Arial" w:hAnsi="Arial" w:cs="Arial"/>
        </w:rPr>
        <w:t>Надежда Романенко: </w:t>
      </w:r>
      <w:hyperlink r:id="rId8" w:history="1">
        <w:r w:rsidRPr="00C52D05">
          <w:rPr>
            <w:rFonts w:ascii="Arial" w:hAnsi="Arial" w:cs="Arial"/>
          </w:rPr>
          <w:t>romanenko@dvv-international.kg</w:t>
        </w:r>
      </w:hyperlink>
      <w:r w:rsidRPr="00C52D05">
        <w:rPr>
          <w:rFonts w:ascii="Arial" w:hAnsi="Arial" w:cs="Arial"/>
        </w:rPr>
        <w:t>,</w:t>
      </w:r>
    </w:p>
    <w:p w:rsidR="00BC44CF" w:rsidRPr="00C52D05" w:rsidRDefault="00BC44CF" w:rsidP="00BB2074">
      <w:pPr>
        <w:pStyle w:val="a5"/>
        <w:spacing w:after="0" w:line="240" w:lineRule="auto"/>
        <w:rPr>
          <w:rFonts w:ascii="Arial" w:hAnsi="Arial" w:cs="Arial"/>
          <w:lang w:val="ky-KG"/>
        </w:rPr>
      </w:pPr>
      <w:r w:rsidRPr="00C52D05">
        <w:rPr>
          <w:rFonts w:ascii="Arial" w:hAnsi="Arial" w:cs="Arial"/>
        </w:rPr>
        <w:t xml:space="preserve">Айнура </w:t>
      </w:r>
      <w:proofErr w:type="spellStart"/>
      <w:r w:rsidRPr="00C52D05">
        <w:rPr>
          <w:rFonts w:ascii="Arial" w:hAnsi="Arial" w:cs="Arial"/>
        </w:rPr>
        <w:t>Макебаева</w:t>
      </w:r>
      <w:proofErr w:type="spellEnd"/>
      <w:r w:rsidRPr="00C52D05">
        <w:rPr>
          <w:rFonts w:ascii="Arial" w:hAnsi="Arial" w:cs="Arial"/>
        </w:rPr>
        <w:t>:  </w:t>
      </w:r>
      <w:hyperlink r:id="rId9" w:history="1">
        <w:r w:rsidRPr="00C52D05">
          <w:rPr>
            <w:rFonts w:ascii="Arial" w:hAnsi="Arial" w:cs="Arial"/>
          </w:rPr>
          <w:t>makebaeva@dvv-international.kg</w:t>
        </w:r>
      </w:hyperlink>
    </w:p>
    <w:p w:rsidR="00BC44CF" w:rsidRPr="00C52D05" w:rsidRDefault="00BC44CF" w:rsidP="00BB2074">
      <w:pPr>
        <w:pStyle w:val="a5"/>
        <w:spacing w:after="0" w:line="240" w:lineRule="auto"/>
        <w:rPr>
          <w:rFonts w:ascii="Arial" w:hAnsi="Arial" w:cs="Arial"/>
        </w:rPr>
      </w:pPr>
      <w:r w:rsidRPr="00C52D05">
        <w:rPr>
          <w:rFonts w:ascii="Arial" w:hAnsi="Arial" w:cs="Arial"/>
        </w:rPr>
        <w:t>с пометкой “</w:t>
      </w:r>
      <w:bookmarkStart w:id="0" w:name="_GoBack"/>
      <w:r w:rsidRPr="00C52D05">
        <w:rPr>
          <w:rFonts w:ascii="Arial" w:hAnsi="Arial" w:cs="Arial"/>
          <w:b/>
          <w:bCs/>
        </w:rPr>
        <w:t>Организационная диагностика</w:t>
      </w:r>
      <w:bookmarkEnd w:id="0"/>
      <w:r w:rsidRPr="00C52D05">
        <w:rPr>
          <w:rFonts w:ascii="Arial" w:hAnsi="Arial" w:cs="Arial"/>
        </w:rPr>
        <w:t>”</w:t>
      </w:r>
    </w:p>
    <w:p w:rsidR="00BB2074" w:rsidRPr="00C52D05" w:rsidRDefault="00BB2074" w:rsidP="00BB2074">
      <w:pPr>
        <w:pStyle w:val="a5"/>
        <w:spacing w:after="0" w:line="240" w:lineRule="auto"/>
        <w:rPr>
          <w:rFonts w:ascii="Arial" w:hAnsi="Arial" w:cs="Arial"/>
        </w:rPr>
      </w:pPr>
    </w:p>
    <w:p w:rsidR="00BB2074" w:rsidRPr="00C52D05" w:rsidRDefault="00BB2074" w:rsidP="00BB2074">
      <w:pPr>
        <w:pStyle w:val="a5"/>
        <w:spacing w:after="0" w:line="240" w:lineRule="auto"/>
        <w:rPr>
          <w:rFonts w:ascii="Arial" w:hAnsi="Arial" w:cs="Arial"/>
          <w:b/>
        </w:rPr>
      </w:pPr>
      <w:r w:rsidRPr="00C52D05">
        <w:rPr>
          <w:rFonts w:ascii="Arial" w:hAnsi="Arial" w:cs="Arial"/>
          <w:b/>
        </w:rPr>
        <w:t>О компании</w:t>
      </w:r>
    </w:p>
    <w:p w:rsidR="00BB2074" w:rsidRPr="00C52D05" w:rsidRDefault="00BB2074" w:rsidP="00BB2074">
      <w:pPr>
        <w:spacing w:after="0" w:line="240" w:lineRule="auto"/>
        <w:rPr>
          <w:rFonts w:ascii="Arial" w:hAnsi="Arial" w:cs="Arial"/>
          <w:lang w:val="en-US"/>
        </w:rPr>
      </w:pPr>
      <w:r w:rsidRPr="00C52D05">
        <w:rPr>
          <w:rFonts w:ascii="Arial" w:hAnsi="Arial" w:cs="Arial"/>
          <w:lang w:val="en-US"/>
        </w:rPr>
        <w:t xml:space="preserve">DVV International is the Institute for International Cooperation of the </w:t>
      </w:r>
      <w:proofErr w:type="spellStart"/>
      <w:r w:rsidRPr="00C52D05">
        <w:rPr>
          <w:rFonts w:ascii="Arial" w:hAnsi="Arial" w:cs="Arial"/>
          <w:lang w:val="en-US"/>
        </w:rPr>
        <w:t>Deutscher</w:t>
      </w:r>
      <w:proofErr w:type="spellEnd"/>
      <w:r w:rsidRPr="00C52D05">
        <w:rPr>
          <w:rFonts w:ascii="Arial" w:hAnsi="Arial" w:cs="Arial"/>
          <w:lang w:val="en-US"/>
        </w:rPr>
        <w:t xml:space="preserve"> </w:t>
      </w:r>
      <w:proofErr w:type="spellStart"/>
      <w:r w:rsidRPr="00C52D05">
        <w:rPr>
          <w:rFonts w:ascii="Arial" w:hAnsi="Arial" w:cs="Arial"/>
          <w:lang w:val="en-US"/>
        </w:rPr>
        <w:t>Volkshochschul-Verband</w:t>
      </w:r>
      <w:proofErr w:type="spellEnd"/>
      <w:r w:rsidRPr="00C52D05">
        <w:rPr>
          <w:rFonts w:ascii="Arial" w:hAnsi="Arial" w:cs="Arial"/>
          <w:lang w:val="en-US"/>
        </w:rPr>
        <w:t xml:space="preserve"> </w:t>
      </w:r>
      <w:proofErr w:type="spellStart"/>
      <w:r w:rsidRPr="00C52D05">
        <w:rPr>
          <w:rFonts w:ascii="Arial" w:hAnsi="Arial" w:cs="Arial"/>
          <w:lang w:val="en-US"/>
        </w:rPr>
        <w:t>e.V</w:t>
      </w:r>
      <w:proofErr w:type="spellEnd"/>
      <w:r w:rsidRPr="00C52D05">
        <w:rPr>
          <w:rFonts w:ascii="Arial" w:hAnsi="Arial" w:cs="Arial"/>
          <w:lang w:val="en-US"/>
        </w:rPr>
        <w:t>. (DVV), the German Adult Education Association. DVV represents the interests of the approximately 900 adult education centers (</w:t>
      </w:r>
      <w:proofErr w:type="spellStart"/>
      <w:r w:rsidRPr="00C52D05">
        <w:rPr>
          <w:rFonts w:ascii="Arial" w:hAnsi="Arial" w:cs="Arial"/>
          <w:lang w:val="en-US"/>
        </w:rPr>
        <w:t>Volkshochschulen</w:t>
      </w:r>
      <w:proofErr w:type="spellEnd"/>
      <w:r w:rsidRPr="00C52D05">
        <w:rPr>
          <w:rFonts w:ascii="Arial" w:hAnsi="Arial" w:cs="Arial"/>
          <w:lang w:val="en-US"/>
        </w:rPr>
        <w:t>) and their state associations, the largest further education providers in Germany. DVV International operates worldwide with more than 200 partners in over 30 countries.</w:t>
      </w:r>
    </w:p>
    <w:p w:rsidR="00BB2074" w:rsidRPr="00C52D05" w:rsidRDefault="00BB2074" w:rsidP="00BB2074">
      <w:pPr>
        <w:spacing w:after="0" w:line="240" w:lineRule="auto"/>
        <w:rPr>
          <w:rFonts w:ascii="Arial" w:hAnsi="Arial" w:cs="Arial"/>
          <w:lang w:val="en-US"/>
        </w:rPr>
      </w:pPr>
      <w:r w:rsidRPr="00C52D05">
        <w:rPr>
          <w:rFonts w:ascii="Arial" w:hAnsi="Arial" w:cs="Arial"/>
          <w:lang w:val="en-US"/>
        </w:rPr>
        <w:t>DVV International has been active in Kyrgyzstan since the year 2002 with official registration of the Country office in the year 2012.</w:t>
      </w:r>
    </w:p>
    <w:p w:rsidR="00BB2074" w:rsidRPr="00C52D05" w:rsidRDefault="00BB2074" w:rsidP="00BB2074">
      <w:pPr>
        <w:spacing w:after="0" w:line="240" w:lineRule="auto"/>
        <w:rPr>
          <w:rFonts w:ascii="Arial" w:hAnsi="Arial" w:cs="Arial"/>
          <w:lang w:val="en-US"/>
        </w:rPr>
      </w:pPr>
      <w:r w:rsidRPr="00C52D05">
        <w:rPr>
          <w:rFonts w:ascii="Arial" w:hAnsi="Arial" w:cs="Arial"/>
          <w:lang w:val="en-US"/>
        </w:rPr>
        <w:t>The Country office builds local and regional cooperation and ensures the quality and effectiveness of our engagement in the country. Our work focuses on: (</w:t>
      </w:r>
      <w:proofErr w:type="spellStart"/>
      <w:r w:rsidRPr="00C52D05">
        <w:rPr>
          <w:rFonts w:ascii="Arial" w:hAnsi="Arial" w:cs="Arial"/>
          <w:lang w:val="en-US"/>
        </w:rPr>
        <w:t>i</w:t>
      </w:r>
      <w:proofErr w:type="spellEnd"/>
      <w:r w:rsidRPr="00C52D05">
        <w:rPr>
          <w:rFonts w:ascii="Arial" w:hAnsi="Arial" w:cs="Arial"/>
          <w:lang w:val="en-US"/>
        </w:rPr>
        <w:t>) Broadening and professionalizing the provision of youth and adult education in the following fields: vocational training, intercultural learning, environmental education and sustainable development, migration and integration, health education, conflict prevention, and education for democracy and human rights, (ii) Capacity building and networking of partner organizations: trainings for managerial, administrative, pedagogical staff; provision of project-related infrastructure; supporting networking between adult education actors and improving their access to professional discourses and information resources; (iii) Political dialogue and expertise, and lobbying of Lifelong Learning and Adult Education at national and regional levels: Policy advice; national, regional and international conferences and forums; professional exchange and consultancy.</w:t>
      </w:r>
    </w:p>
    <w:p w:rsidR="00D15E50" w:rsidRPr="00C52D05" w:rsidRDefault="00D15E50" w:rsidP="00E70018">
      <w:pPr>
        <w:shd w:val="clear" w:color="auto" w:fill="FFFFFF"/>
        <w:spacing w:after="150" w:line="240" w:lineRule="auto"/>
        <w:rPr>
          <w:rFonts w:ascii="Arial" w:eastAsia="Times New Roman" w:hAnsi="Arial" w:cs="Arial"/>
          <w:color w:val="434749"/>
          <w:lang w:val="en-US" w:eastAsia="ru-RU"/>
        </w:rPr>
      </w:pPr>
    </w:p>
    <w:p w:rsidR="001D2CDA" w:rsidRPr="00C52D05" w:rsidRDefault="001D2CDA" w:rsidP="001D2CDA">
      <w:pPr>
        <w:pStyle w:val="a5"/>
        <w:rPr>
          <w:rFonts w:ascii="Arial" w:hAnsi="Arial" w:cs="Arial"/>
          <w:b/>
          <w:lang w:val="en-US"/>
        </w:rPr>
      </w:pPr>
    </w:p>
    <w:p w:rsidR="00665BD8" w:rsidRPr="00C52D05" w:rsidRDefault="00665BD8" w:rsidP="00665BD8">
      <w:pPr>
        <w:pStyle w:val="a5"/>
        <w:rPr>
          <w:rFonts w:ascii="Arial" w:hAnsi="Arial" w:cs="Arial"/>
          <w:lang w:val="en-US"/>
        </w:rPr>
      </w:pPr>
    </w:p>
    <w:p w:rsidR="00665BD8" w:rsidRPr="00C52D05" w:rsidRDefault="00665BD8" w:rsidP="00665BD8">
      <w:pPr>
        <w:ind w:left="360"/>
        <w:rPr>
          <w:rFonts w:ascii="Arial" w:hAnsi="Arial" w:cs="Arial"/>
          <w:lang w:val="en-US"/>
        </w:rPr>
      </w:pPr>
    </w:p>
    <w:p w:rsidR="00665BD8" w:rsidRPr="00C52D05" w:rsidRDefault="00665BD8" w:rsidP="00665BD8">
      <w:pPr>
        <w:rPr>
          <w:rFonts w:ascii="Arial" w:hAnsi="Arial" w:cs="Arial"/>
          <w:lang w:val="en-US"/>
        </w:rPr>
      </w:pPr>
    </w:p>
    <w:p w:rsidR="00A263D1" w:rsidRPr="00C52D05" w:rsidRDefault="00A263D1">
      <w:pPr>
        <w:rPr>
          <w:rFonts w:ascii="Arial" w:hAnsi="Arial" w:cs="Arial"/>
          <w:lang w:val="en-US"/>
        </w:rPr>
      </w:pPr>
    </w:p>
    <w:sectPr w:rsidR="00A263D1" w:rsidRPr="00C52D05">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F7090" w:rsidRDefault="007F7090">
      <w:pPr>
        <w:spacing w:after="0" w:line="240" w:lineRule="auto"/>
      </w:pPr>
      <w:r>
        <w:separator/>
      </w:r>
    </w:p>
  </w:endnote>
  <w:endnote w:type="continuationSeparator" w:id="0">
    <w:p w:rsidR="007F7090" w:rsidRDefault="007F7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126"/>
      <w:docPartObj>
        <w:docPartGallery w:val="Page Numbers (Bottom of Page)"/>
        <w:docPartUnique/>
      </w:docPartObj>
    </w:sdtPr>
    <w:sdtEndPr/>
    <w:sdtContent>
      <w:p w:rsidR="0022014B" w:rsidRDefault="00CF3ADE">
        <w:pPr>
          <w:pStyle w:val="a3"/>
          <w:jc w:val="right"/>
        </w:pPr>
        <w:r>
          <w:fldChar w:fldCharType="begin"/>
        </w:r>
        <w:r>
          <w:instrText>PAGE   \* MERGEFORMAT</w:instrText>
        </w:r>
        <w:r>
          <w:fldChar w:fldCharType="separate"/>
        </w:r>
        <w:r w:rsidR="00A0623A">
          <w:rPr>
            <w:noProof/>
          </w:rPr>
          <w:t>3</w:t>
        </w:r>
        <w:r>
          <w:fldChar w:fldCharType="end"/>
        </w:r>
      </w:p>
    </w:sdtContent>
  </w:sdt>
  <w:p w:rsidR="0022014B" w:rsidRDefault="007F709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F7090" w:rsidRDefault="007F7090">
      <w:pPr>
        <w:spacing w:after="0" w:line="240" w:lineRule="auto"/>
      </w:pPr>
      <w:r>
        <w:separator/>
      </w:r>
    </w:p>
  </w:footnote>
  <w:footnote w:type="continuationSeparator" w:id="0">
    <w:p w:rsidR="007F7090" w:rsidRDefault="007F70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E4AEA"/>
    <w:multiLevelType w:val="hybridMultilevel"/>
    <w:tmpl w:val="16C01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0964D8"/>
    <w:multiLevelType w:val="hybridMultilevel"/>
    <w:tmpl w:val="0B3A2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DB44C8"/>
    <w:multiLevelType w:val="hybridMultilevel"/>
    <w:tmpl w:val="F00EF1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870B18"/>
    <w:multiLevelType w:val="hybridMultilevel"/>
    <w:tmpl w:val="777079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EE75AC1"/>
    <w:multiLevelType w:val="multilevel"/>
    <w:tmpl w:val="A982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E53ABE"/>
    <w:multiLevelType w:val="hybridMultilevel"/>
    <w:tmpl w:val="753E2C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894EDF"/>
    <w:multiLevelType w:val="hybridMultilevel"/>
    <w:tmpl w:val="DAB4C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2E46C8"/>
    <w:multiLevelType w:val="hybridMultilevel"/>
    <w:tmpl w:val="C6D0A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CD53A4"/>
    <w:multiLevelType w:val="multilevel"/>
    <w:tmpl w:val="01CC4E5C"/>
    <w:lvl w:ilvl="0">
      <w:start w:val="1"/>
      <w:numFmt w:val="bullet"/>
      <w:lvlText w:val=""/>
      <w:lvlJc w:val="left"/>
      <w:pPr>
        <w:tabs>
          <w:tab w:val="num" w:pos="1919"/>
        </w:tabs>
        <w:ind w:left="1919"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820341"/>
    <w:multiLevelType w:val="hybridMultilevel"/>
    <w:tmpl w:val="21949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902AE5"/>
    <w:multiLevelType w:val="multilevel"/>
    <w:tmpl w:val="ABAA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B6199D"/>
    <w:multiLevelType w:val="multilevel"/>
    <w:tmpl w:val="85C0A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A76A74"/>
    <w:multiLevelType w:val="multilevel"/>
    <w:tmpl w:val="4E384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352610"/>
    <w:multiLevelType w:val="hybridMultilevel"/>
    <w:tmpl w:val="B61CF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F656CD4"/>
    <w:multiLevelType w:val="hybridMultilevel"/>
    <w:tmpl w:val="95AA04B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15:restartNumberingAfterBreak="0">
    <w:nsid w:val="6B9050C8"/>
    <w:multiLevelType w:val="multilevel"/>
    <w:tmpl w:val="7890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B2394A"/>
    <w:multiLevelType w:val="hybridMultilevel"/>
    <w:tmpl w:val="1FE01754"/>
    <w:lvl w:ilvl="0" w:tplc="311EAE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E84167E"/>
    <w:multiLevelType w:val="hybridMultilevel"/>
    <w:tmpl w:val="09208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6"/>
  </w:num>
  <w:num w:numId="4">
    <w:abstractNumId w:val="8"/>
  </w:num>
  <w:num w:numId="5">
    <w:abstractNumId w:val="12"/>
  </w:num>
  <w:num w:numId="6">
    <w:abstractNumId w:val="15"/>
  </w:num>
  <w:num w:numId="7">
    <w:abstractNumId w:val="4"/>
  </w:num>
  <w:num w:numId="8">
    <w:abstractNumId w:val="10"/>
  </w:num>
  <w:num w:numId="9">
    <w:abstractNumId w:val="11"/>
  </w:num>
  <w:num w:numId="10">
    <w:abstractNumId w:val="7"/>
  </w:num>
  <w:num w:numId="11">
    <w:abstractNumId w:val="5"/>
  </w:num>
  <w:num w:numId="12">
    <w:abstractNumId w:val="2"/>
  </w:num>
  <w:num w:numId="13">
    <w:abstractNumId w:val="1"/>
  </w:num>
  <w:num w:numId="14">
    <w:abstractNumId w:val="0"/>
  </w:num>
  <w:num w:numId="15">
    <w:abstractNumId w:val="14"/>
  </w:num>
  <w:num w:numId="16">
    <w:abstractNumId w:val="13"/>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BD8"/>
    <w:rsid w:val="000605A7"/>
    <w:rsid w:val="00066B08"/>
    <w:rsid w:val="000871C2"/>
    <w:rsid w:val="000A78D7"/>
    <w:rsid w:val="000D257D"/>
    <w:rsid w:val="00120CB0"/>
    <w:rsid w:val="00194267"/>
    <w:rsid w:val="001A618D"/>
    <w:rsid w:val="001D2CDA"/>
    <w:rsid w:val="0025117B"/>
    <w:rsid w:val="00275751"/>
    <w:rsid w:val="002A6340"/>
    <w:rsid w:val="002F6D1D"/>
    <w:rsid w:val="00310AF3"/>
    <w:rsid w:val="00335371"/>
    <w:rsid w:val="003500E4"/>
    <w:rsid w:val="00411816"/>
    <w:rsid w:val="0041497B"/>
    <w:rsid w:val="00480BE8"/>
    <w:rsid w:val="004D5018"/>
    <w:rsid w:val="00552996"/>
    <w:rsid w:val="00575A3B"/>
    <w:rsid w:val="00583A47"/>
    <w:rsid w:val="005B1409"/>
    <w:rsid w:val="005D1EE2"/>
    <w:rsid w:val="00602987"/>
    <w:rsid w:val="006266DA"/>
    <w:rsid w:val="00644FF3"/>
    <w:rsid w:val="00650FF7"/>
    <w:rsid w:val="00665BD8"/>
    <w:rsid w:val="00673192"/>
    <w:rsid w:val="00696486"/>
    <w:rsid w:val="007104FB"/>
    <w:rsid w:val="00721B7C"/>
    <w:rsid w:val="0079318E"/>
    <w:rsid w:val="007E0731"/>
    <w:rsid w:val="007F7090"/>
    <w:rsid w:val="00802F82"/>
    <w:rsid w:val="00832CE4"/>
    <w:rsid w:val="008850E2"/>
    <w:rsid w:val="008C3087"/>
    <w:rsid w:val="008D3860"/>
    <w:rsid w:val="008E4F57"/>
    <w:rsid w:val="009006D3"/>
    <w:rsid w:val="009676DC"/>
    <w:rsid w:val="00974A55"/>
    <w:rsid w:val="009773B1"/>
    <w:rsid w:val="009F3DC3"/>
    <w:rsid w:val="00A0422E"/>
    <w:rsid w:val="00A0623A"/>
    <w:rsid w:val="00A263D1"/>
    <w:rsid w:val="00A47FE2"/>
    <w:rsid w:val="00A65448"/>
    <w:rsid w:val="00A724B9"/>
    <w:rsid w:val="00A81469"/>
    <w:rsid w:val="00AD584C"/>
    <w:rsid w:val="00AF053C"/>
    <w:rsid w:val="00B052D4"/>
    <w:rsid w:val="00B161B0"/>
    <w:rsid w:val="00B37628"/>
    <w:rsid w:val="00B61A55"/>
    <w:rsid w:val="00B95608"/>
    <w:rsid w:val="00BB2074"/>
    <w:rsid w:val="00BC44CF"/>
    <w:rsid w:val="00C17E1D"/>
    <w:rsid w:val="00C349BF"/>
    <w:rsid w:val="00C44C0E"/>
    <w:rsid w:val="00C52D05"/>
    <w:rsid w:val="00C54387"/>
    <w:rsid w:val="00C665CC"/>
    <w:rsid w:val="00C672A7"/>
    <w:rsid w:val="00C83C73"/>
    <w:rsid w:val="00CA6DDA"/>
    <w:rsid w:val="00CB4D6B"/>
    <w:rsid w:val="00CF3ADE"/>
    <w:rsid w:val="00D04A90"/>
    <w:rsid w:val="00D07406"/>
    <w:rsid w:val="00D15E50"/>
    <w:rsid w:val="00DC2D61"/>
    <w:rsid w:val="00DD7464"/>
    <w:rsid w:val="00DE7CEC"/>
    <w:rsid w:val="00DF2142"/>
    <w:rsid w:val="00DF51A3"/>
    <w:rsid w:val="00E2399F"/>
    <w:rsid w:val="00E40660"/>
    <w:rsid w:val="00E52858"/>
    <w:rsid w:val="00E70018"/>
    <w:rsid w:val="00E77F28"/>
    <w:rsid w:val="00EA41AA"/>
    <w:rsid w:val="00EB6A09"/>
    <w:rsid w:val="00ED769B"/>
    <w:rsid w:val="00EE328D"/>
    <w:rsid w:val="00EF3344"/>
    <w:rsid w:val="00EF398F"/>
    <w:rsid w:val="00FB5111"/>
    <w:rsid w:val="00FD14E8"/>
    <w:rsid w:val="00FE0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FC84E"/>
  <w15:chartTrackingRefBased/>
  <w15:docId w15:val="{107C9FEE-680F-474E-A08F-5EA8D4D2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B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65BD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65BD8"/>
  </w:style>
  <w:style w:type="paragraph" w:styleId="a5">
    <w:name w:val="List Paragraph"/>
    <w:basedOn w:val="a"/>
    <w:uiPriority w:val="34"/>
    <w:qFormat/>
    <w:rsid w:val="00665B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798994">
      <w:bodyDiv w:val="1"/>
      <w:marLeft w:val="0"/>
      <w:marRight w:val="0"/>
      <w:marTop w:val="0"/>
      <w:marBottom w:val="0"/>
      <w:divBdr>
        <w:top w:val="none" w:sz="0" w:space="0" w:color="auto"/>
        <w:left w:val="none" w:sz="0" w:space="0" w:color="auto"/>
        <w:bottom w:val="none" w:sz="0" w:space="0" w:color="auto"/>
        <w:right w:val="none" w:sz="0" w:space="0" w:color="auto"/>
      </w:divBdr>
    </w:div>
    <w:div w:id="1256089379">
      <w:bodyDiv w:val="1"/>
      <w:marLeft w:val="0"/>
      <w:marRight w:val="0"/>
      <w:marTop w:val="0"/>
      <w:marBottom w:val="0"/>
      <w:divBdr>
        <w:top w:val="none" w:sz="0" w:space="0" w:color="auto"/>
        <w:left w:val="none" w:sz="0" w:space="0" w:color="auto"/>
        <w:bottom w:val="none" w:sz="0" w:space="0" w:color="auto"/>
        <w:right w:val="none" w:sz="0" w:space="0" w:color="auto"/>
      </w:divBdr>
    </w:div>
    <w:div w:id="1494636838">
      <w:bodyDiv w:val="1"/>
      <w:marLeft w:val="0"/>
      <w:marRight w:val="0"/>
      <w:marTop w:val="0"/>
      <w:marBottom w:val="0"/>
      <w:divBdr>
        <w:top w:val="none" w:sz="0" w:space="0" w:color="auto"/>
        <w:left w:val="none" w:sz="0" w:space="0" w:color="auto"/>
        <w:bottom w:val="none" w:sz="0" w:space="0" w:color="auto"/>
        <w:right w:val="none" w:sz="0" w:space="0" w:color="auto"/>
      </w:divBdr>
    </w:div>
    <w:div w:id="1566834992">
      <w:bodyDiv w:val="1"/>
      <w:marLeft w:val="0"/>
      <w:marRight w:val="0"/>
      <w:marTop w:val="0"/>
      <w:marBottom w:val="0"/>
      <w:divBdr>
        <w:top w:val="none" w:sz="0" w:space="0" w:color="auto"/>
        <w:left w:val="none" w:sz="0" w:space="0" w:color="auto"/>
        <w:bottom w:val="none" w:sz="0" w:space="0" w:color="auto"/>
        <w:right w:val="none" w:sz="0" w:space="0" w:color="auto"/>
      </w:divBdr>
    </w:div>
    <w:div w:id="1672676253">
      <w:bodyDiv w:val="1"/>
      <w:marLeft w:val="0"/>
      <w:marRight w:val="0"/>
      <w:marTop w:val="0"/>
      <w:marBottom w:val="0"/>
      <w:divBdr>
        <w:top w:val="none" w:sz="0" w:space="0" w:color="auto"/>
        <w:left w:val="none" w:sz="0" w:space="0" w:color="auto"/>
        <w:bottom w:val="none" w:sz="0" w:space="0" w:color="auto"/>
        <w:right w:val="none" w:sz="0" w:space="0" w:color="auto"/>
      </w:divBdr>
    </w:div>
    <w:div w:id="1794207747">
      <w:bodyDiv w:val="1"/>
      <w:marLeft w:val="0"/>
      <w:marRight w:val="0"/>
      <w:marTop w:val="0"/>
      <w:marBottom w:val="0"/>
      <w:divBdr>
        <w:top w:val="none" w:sz="0" w:space="0" w:color="auto"/>
        <w:left w:val="none" w:sz="0" w:space="0" w:color="auto"/>
        <w:bottom w:val="none" w:sz="0" w:space="0" w:color="auto"/>
        <w:right w:val="none" w:sz="0" w:space="0" w:color="auto"/>
      </w:divBdr>
    </w:div>
    <w:div w:id="2062753380">
      <w:bodyDiv w:val="1"/>
      <w:marLeft w:val="0"/>
      <w:marRight w:val="0"/>
      <w:marTop w:val="0"/>
      <w:marBottom w:val="0"/>
      <w:divBdr>
        <w:top w:val="none" w:sz="0" w:space="0" w:color="auto"/>
        <w:left w:val="none" w:sz="0" w:space="0" w:color="auto"/>
        <w:bottom w:val="none" w:sz="0" w:space="0" w:color="auto"/>
        <w:right w:val="none" w:sz="0" w:space="0" w:color="auto"/>
      </w:divBdr>
      <w:divsChild>
        <w:div w:id="1634218243">
          <w:marLeft w:val="0"/>
          <w:marRight w:val="0"/>
          <w:marTop w:val="0"/>
          <w:marBottom w:val="0"/>
          <w:divBdr>
            <w:top w:val="none" w:sz="0" w:space="0" w:color="auto"/>
            <w:left w:val="none" w:sz="0" w:space="0" w:color="auto"/>
            <w:bottom w:val="none" w:sz="0" w:space="0" w:color="auto"/>
            <w:right w:val="none" w:sz="0" w:space="0" w:color="auto"/>
          </w:divBdr>
        </w:div>
        <w:div w:id="1014452166">
          <w:marLeft w:val="0"/>
          <w:marRight w:val="0"/>
          <w:marTop w:val="0"/>
          <w:marBottom w:val="0"/>
          <w:divBdr>
            <w:top w:val="none" w:sz="0" w:space="0" w:color="auto"/>
            <w:left w:val="none" w:sz="0" w:space="0" w:color="auto"/>
            <w:bottom w:val="none" w:sz="0" w:space="0" w:color="auto"/>
            <w:right w:val="none" w:sz="0" w:space="0" w:color="auto"/>
          </w:divBdr>
          <w:divsChild>
            <w:div w:id="988247320">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122744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enko@dvv-international.k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kebaeva@dvv-international.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9D891-9B24-4D66-8FA9-A86BEA877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1155</Words>
  <Characters>6588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DVVI Kyrgyzstan</dc:creator>
  <cp:keywords/>
  <dc:description/>
  <cp:lastModifiedBy>Nurgazy Osmonkanov</cp:lastModifiedBy>
  <cp:revision>12</cp:revision>
  <dcterms:created xsi:type="dcterms:W3CDTF">2021-03-02T08:24:00Z</dcterms:created>
  <dcterms:modified xsi:type="dcterms:W3CDTF">2021-06-08T13:46:00Z</dcterms:modified>
</cp:coreProperties>
</file>