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A92A79" w14:paraId="54600A5A" w14:textId="77777777" w:rsidTr="00A669C5">
        <w:trPr>
          <w:trHeight w:val="12255"/>
        </w:trPr>
        <w:tc>
          <w:tcPr>
            <w:tcW w:w="5471" w:type="dxa"/>
            <w:tcBorders>
              <w:top w:val="single" w:sz="4" w:space="0" w:color="auto"/>
              <w:left w:val="single" w:sz="4" w:space="0" w:color="auto"/>
              <w:bottom w:val="single" w:sz="4" w:space="0" w:color="auto"/>
              <w:right w:val="single" w:sz="4" w:space="0" w:color="auto"/>
            </w:tcBorders>
          </w:tcPr>
          <w:p w14:paraId="166774A5" w14:textId="07EF3760"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Request For Quotations</w:t>
            </w:r>
            <w:r w:rsidR="00571421">
              <w:rPr>
                <w:rFonts w:ascii="Times New Roman" w:hAnsi="Times New Roman"/>
                <w:sz w:val="24"/>
                <w:szCs w:val="22"/>
              </w:rPr>
              <w:t xml:space="preserve">: </w:t>
            </w:r>
            <w:r w:rsidRPr="001658D4">
              <w:rPr>
                <w:rFonts w:ascii="Times New Roman" w:hAnsi="Times New Roman"/>
                <w:sz w:val="24"/>
                <w:szCs w:val="22"/>
              </w:rPr>
              <w:t>RFQ</w:t>
            </w:r>
            <w:r w:rsidR="00240956">
              <w:rPr>
                <w:rFonts w:ascii="Times New Roman" w:hAnsi="Times New Roman"/>
                <w:sz w:val="24"/>
                <w:szCs w:val="22"/>
              </w:rPr>
              <w:t>-00</w:t>
            </w:r>
            <w:r w:rsidR="00C5506C">
              <w:rPr>
                <w:rFonts w:ascii="Times New Roman" w:hAnsi="Times New Roman"/>
                <w:sz w:val="24"/>
                <w:szCs w:val="22"/>
              </w:rPr>
              <w:t>13</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 xml:space="preserve">25/1 </w:t>
            </w:r>
            <w:proofErr w:type="spellStart"/>
            <w:r w:rsidRPr="00B75416">
              <w:rPr>
                <w:sz w:val="22"/>
                <w:szCs w:val="22"/>
                <w:lang w:val="en-GB"/>
              </w:rPr>
              <w:t>Toktogul</w:t>
            </w:r>
            <w:proofErr w:type="spellEnd"/>
            <w:r w:rsidRPr="00B75416">
              <w:rPr>
                <w:sz w:val="22"/>
                <w:szCs w:val="22"/>
                <w:lang w:val="en-GB"/>
              </w:rPr>
              <w:t xml:space="preserve">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751B8E0E" w:rsidR="008368D4" w:rsidRDefault="008C6F84" w:rsidP="008368D4">
            <w:pPr>
              <w:tabs>
                <w:tab w:val="left" w:pos="1460"/>
              </w:tabs>
              <w:ind w:right="131"/>
              <w:jc w:val="both"/>
              <w:rPr>
                <w:sz w:val="22"/>
                <w:szCs w:val="22"/>
                <w:lang w:val="en-GB"/>
              </w:rPr>
            </w:pPr>
            <w:r w:rsidRPr="008C6F84">
              <w:rPr>
                <w:b/>
                <w:bCs/>
                <w:sz w:val="22"/>
                <w:szCs w:val="22"/>
                <w:lang w:val="en-GB"/>
              </w:rPr>
              <w:t>Deadline for submission of quotations</w:t>
            </w:r>
            <w:r w:rsidR="004275DC" w:rsidRPr="00B75416">
              <w:rPr>
                <w:b/>
                <w:bCs/>
                <w:sz w:val="22"/>
                <w:szCs w:val="22"/>
                <w:lang w:val="en-GB"/>
              </w:rPr>
              <w:t>:</w:t>
            </w:r>
            <w:r w:rsidR="004275DC" w:rsidRPr="00B75416">
              <w:rPr>
                <w:sz w:val="22"/>
                <w:szCs w:val="22"/>
                <w:lang w:val="en-GB"/>
              </w:rPr>
              <w:t xml:space="preserve"> </w:t>
            </w:r>
            <w:r w:rsidR="00496F09">
              <w:rPr>
                <w:sz w:val="22"/>
                <w:szCs w:val="22"/>
                <w:lang w:val="en-GB"/>
              </w:rPr>
              <w:t xml:space="preserve">18:00, </w:t>
            </w:r>
            <w:r w:rsidR="00CC2AB1" w:rsidRPr="00496F09">
              <w:rPr>
                <w:sz w:val="22"/>
                <w:szCs w:val="22"/>
              </w:rPr>
              <w:t>0</w:t>
            </w:r>
            <w:r w:rsidR="00226437" w:rsidRPr="00226437">
              <w:rPr>
                <w:sz w:val="22"/>
                <w:szCs w:val="22"/>
              </w:rPr>
              <w:t>6</w:t>
            </w:r>
            <w:r w:rsidR="00CC2AB1">
              <w:rPr>
                <w:sz w:val="22"/>
                <w:szCs w:val="22"/>
              </w:rPr>
              <w:t xml:space="preserve"> October</w:t>
            </w:r>
            <w:r w:rsidR="00496F09">
              <w:rPr>
                <w:sz w:val="22"/>
                <w:szCs w:val="22"/>
              </w:rPr>
              <w:t>, 2021</w:t>
            </w:r>
          </w:p>
          <w:p w14:paraId="3CBE3763" w14:textId="77777777" w:rsidR="00AF1A75" w:rsidRDefault="00AF1A75" w:rsidP="008368D4">
            <w:pPr>
              <w:tabs>
                <w:tab w:val="left" w:pos="1460"/>
              </w:tabs>
              <w:ind w:right="131"/>
              <w:jc w:val="both"/>
              <w:rPr>
                <w:b/>
                <w:bCs/>
                <w:sz w:val="22"/>
                <w:szCs w:val="22"/>
                <w:lang w:val="en-GB"/>
              </w:rPr>
            </w:pPr>
          </w:p>
          <w:p w14:paraId="34355B01" w14:textId="479DE0EF" w:rsidR="002A19B0" w:rsidRPr="00F65226" w:rsidRDefault="002A19B0" w:rsidP="008368D4">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3C1913">
              <w:rPr>
                <w:sz w:val="22"/>
                <w:szCs w:val="22"/>
                <w:lang w:val="en-GB"/>
              </w:rPr>
              <w:t xml:space="preserve">Delivery of </w:t>
            </w:r>
            <w:r w:rsidR="005D1D8A">
              <w:rPr>
                <w:sz w:val="22"/>
                <w:szCs w:val="22"/>
                <w:lang w:val="en-GB"/>
              </w:rPr>
              <w:t>s</w:t>
            </w:r>
            <w:r w:rsidR="005D1D8A" w:rsidRPr="005D1D8A">
              <w:rPr>
                <w:sz w:val="22"/>
                <w:szCs w:val="22"/>
                <w:lang w:val="en-GB"/>
              </w:rPr>
              <w:t>teel pipe</w:t>
            </w:r>
            <w:r w:rsidR="005D1D8A">
              <w:rPr>
                <w:sz w:val="22"/>
                <w:szCs w:val="22"/>
                <w:lang w:val="en-GB"/>
              </w:rPr>
              <w:t xml:space="preserve">s and </w:t>
            </w:r>
            <w:r w:rsidR="0033103D" w:rsidRPr="0033103D">
              <w:rPr>
                <w:sz w:val="22"/>
                <w:szCs w:val="22"/>
                <w:lang w:val="en-GB"/>
              </w:rPr>
              <w:t>LED floodlight</w:t>
            </w:r>
            <w:r w:rsidR="0033103D">
              <w:rPr>
                <w:sz w:val="22"/>
                <w:szCs w:val="22"/>
                <w:lang w:val="en-GB"/>
              </w:rPr>
              <w:t xml:space="preserve">s to Ak-Jar </w:t>
            </w:r>
            <w:r w:rsidR="00574068" w:rsidRPr="00574068">
              <w:rPr>
                <w:sz w:val="22"/>
                <w:szCs w:val="22"/>
                <w:lang w:val="en-GB"/>
              </w:rPr>
              <w:t>village</w:t>
            </w:r>
            <w:r w:rsidR="00F65226">
              <w:rPr>
                <w:sz w:val="22"/>
                <w:szCs w:val="22"/>
              </w:rPr>
              <w:t>, Osh oblast</w:t>
            </w:r>
          </w:p>
          <w:p w14:paraId="13C8738C" w14:textId="685FA1E3" w:rsidR="00A4498F" w:rsidRDefault="00A4498F" w:rsidP="00A4498F">
            <w:pPr>
              <w:rPr>
                <w:sz w:val="22"/>
                <w:szCs w:val="22"/>
                <w:lang w:val="en-GB"/>
              </w:rPr>
            </w:pPr>
          </w:p>
          <w:p w14:paraId="12044069" w14:textId="1F5F3169"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311DF7" w:rsidRPr="00311DF7">
              <w:rPr>
                <w:sz w:val="22"/>
                <w:szCs w:val="22"/>
                <w:lang w:val="en-GB"/>
              </w:rPr>
              <w:t>Purchase Order</w:t>
            </w:r>
          </w:p>
          <w:p w14:paraId="2C44B89B" w14:textId="50D221EB" w:rsidR="00311DF7" w:rsidRDefault="00311DF7" w:rsidP="002D4BF7">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 xml:space="preserve">FHI 360 is a </w:t>
            </w:r>
            <w:proofErr w:type="spellStart"/>
            <w:r w:rsidRPr="007964CF">
              <w:rPr>
                <w:sz w:val="22"/>
                <w:szCs w:val="22"/>
                <w:lang w:val="en-GB"/>
              </w:rPr>
              <w:t>nonprofit</w:t>
            </w:r>
            <w:proofErr w:type="spellEnd"/>
            <w:r w:rsidRPr="007964CF">
              <w:rPr>
                <w:sz w:val="22"/>
                <w:szCs w:val="22"/>
                <w:lang w:val="en-GB"/>
              </w:rPr>
              <w:t xml:space="preserve">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6337EE25" w14:textId="4D727C5E"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692408FC"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submit your signed, dated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A21FC8" w:rsidRPr="00A21FC8">
              <w:rPr>
                <w:b/>
                <w:bCs/>
                <w:sz w:val="22"/>
                <w:szCs w:val="22"/>
                <w:lang w:val="en-GB"/>
              </w:rPr>
              <w:t>“</w:t>
            </w:r>
            <w:r w:rsidR="00571421" w:rsidRPr="00571421">
              <w:rPr>
                <w:b/>
                <w:bCs/>
                <w:sz w:val="22"/>
                <w:szCs w:val="22"/>
                <w:lang w:val="en-GB"/>
              </w:rPr>
              <w:t>RFQ-00</w:t>
            </w:r>
            <w:r w:rsidR="00E45667" w:rsidRPr="00E45667">
              <w:rPr>
                <w:b/>
                <w:bCs/>
                <w:sz w:val="22"/>
                <w:szCs w:val="22"/>
              </w:rPr>
              <w:t>13</w:t>
            </w:r>
            <w:r w:rsidR="00571421">
              <w:rPr>
                <w:sz w:val="22"/>
                <w:szCs w:val="22"/>
                <w:lang w:val="en-GB"/>
              </w:rPr>
              <w:t xml:space="preserve">: </w:t>
            </w:r>
            <w:r w:rsidR="00E45667">
              <w:rPr>
                <w:b/>
                <w:bCs/>
                <w:sz w:val="22"/>
                <w:szCs w:val="22"/>
              </w:rPr>
              <w:t>d</w:t>
            </w:r>
            <w:r w:rsidR="00E45667" w:rsidRPr="00E45667">
              <w:rPr>
                <w:b/>
                <w:bCs/>
                <w:sz w:val="22"/>
                <w:szCs w:val="22"/>
              </w:rPr>
              <w:t>elivery of steel pipes and LED floodlights to Ak-Jar village, Osh oblast</w:t>
            </w:r>
            <w:r w:rsidR="00A21FC8">
              <w:rPr>
                <w:b/>
                <w:bCs/>
                <w:sz w:val="22"/>
                <w:szCs w:val="22"/>
              </w:rPr>
              <w:t>”</w:t>
            </w:r>
            <w:r w:rsidR="00E45667" w:rsidRPr="00E45667">
              <w:rPr>
                <w:b/>
                <w:bCs/>
                <w:sz w:val="22"/>
                <w:szCs w:val="22"/>
              </w:rPr>
              <w:t xml:space="preserve"> </w:t>
            </w:r>
            <w:r w:rsidRPr="00D67076">
              <w:rPr>
                <w:sz w:val="22"/>
                <w:szCs w:val="22"/>
                <w:lang w:val="en-GB"/>
              </w:rPr>
              <w:t xml:space="preserve">before </w:t>
            </w:r>
            <w:r w:rsidR="00E45667" w:rsidRPr="00E45667">
              <w:rPr>
                <w:sz w:val="22"/>
                <w:szCs w:val="22"/>
              </w:rPr>
              <w:t>18:00, 0</w:t>
            </w:r>
            <w:r w:rsidR="00226437" w:rsidRPr="00226437">
              <w:rPr>
                <w:sz w:val="22"/>
                <w:szCs w:val="22"/>
              </w:rPr>
              <w:t>6</w:t>
            </w:r>
            <w:r w:rsidR="00E45667" w:rsidRPr="00E45667">
              <w:rPr>
                <w:sz w:val="22"/>
                <w:szCs w:val="22"/>
              </w:rPr>
              <w:t xml:space="preserve"> October, 2021</w:t>
            </w:r>
            <w:r w:rsidR="00A0288F" w:rsidRPr="008E27FD">
              <w:rPr>
                <w:sz w:val="22"/>
                <w:szCs w:val="22"/>
                <w:lang w:val="en-GB"/>
              </w:rPr>
              <w:t>.</w:t>
            </w:r>
            <w:r w:rsidR="00A0288F" w:rsidRPr="00B75416">
              <w:rPr>
                <w:sz w:val="22"/>
                <w:szCs w:val="22"/>
                <w:lang w:val="en-GB"/>
              </w:rPr>
              <w:t xml:space="preserve"> </w:t>
            </w:r>
          </w:p>
          <w:p w14:paraId="47230AE2" w14:textId="685B895E" w:rsidR="00E758C4" w:rsidRDefault="00E758C4" w:rsidP="002D4BF7">
            <w:pPr>
              <w:autoSpaceDE w:val="0"/>
              <w:autoSpaceDN w:val="0"/>
              <w:adjustRightInd w:val="0"/>
              <w:spacing w:line="276" w:lineRule="auto"/>
              <w:ind w:right="131"/>
              <w:rPr>
                <w:b/>
                <w:bCs/>
                <w:sz w:val="22"/>
                <w:szCs w:val="22"/>
              </w:rPr>
            </w:pPr>
          </w:p>
          <w:p w14:paraId="1AB1C3D3" w14:textId="77777777" w:rsidR="00A21FC8" w:rsidRPr="00673157" w:rsidRDefault="00A21FC8"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0D3253F2" w:rsidR="009D1866" w:rsidRPr="004D648F" w:rsidRDefault="004275DC" w:rsidP="00946DA2">
            <w:pPr>
              <w:autoSpaceDE w:val="0"/>
              <w:autoSpaceDN w:val="0"/>
              <w:adjustRightInd w:val="0"/>
              <w:spacing w:line="276" w:lineRule="auto"/>
              <w:ind w:right="131"/>
              <w:jc w:val="both"/>
              <w:rPr>
                <w:sz w:val="22"/>
                <w:szCs w:val="22"/>
              </w:rPr>
            </w:pPr>
            <w:r w:rsidRPr="00D67076">
              <w:rPr>
                <w:sz w:val="22"/>
                <w:szCs w:val="22"/>
                <w:lang w:val="en-GB"/>
              </w:rPr>
              <w:t xml:space="preserve">Quotations marked </w:t>
            </w:r>
            <w:r w:rsidRPr="00FE4B57">
              <w:rPr>
                <w:sz w:val="22"/>
                <w:szCs w:val="22"/>
                <w:lang w:val="en-GB"/>
              </w:rPr>
              <w:t>“</w:t>
            </w:r>
            <w:r w:rsidR="00FA7E79" w:rsidRPr="00571421">
              <w:rPr>
                <w:b/>
                <w:bCs/>
                <w:sz w:val="22"/>
                <w:szCs w:val="22"/>
                <w:lang w:val="en-GB"/>
              </w:rPr>
              <w:t>RFQ-00</w:t>
            </w:r>
            <w:r w:rsidR="00FA7E79" w:rsidRPr="00E45667">
              <w:rPr>
                <w:b/>
                <w:bCs/>
                <w:sz w:val="22"/>
                <w:szCs w:val="22"/>
              </w:rPr>
              <w:t>13</w:t>
            </w:r>
            <w:r w:rsidR="00FA7E79">
              <w:rPr>
                <w:sz w:val="22"/>
                <w:szCs w:val="22"/>
                <w:lang w:val="en-GB"/>
              </w:rPr>
              <w:t xml:space="preserve">: </w:t>
            </w:r>
            <w:r w:rsidR="00FA7E79">
              <w:rPr>
                <w:b/>
                <w:bCs/>
                <w:sz w:val="22"/>
                <w:szCs w:val="22"/>
              </w:rPr>
              <w:t>d</w:t>
            </w:r>
            <w:r w:rsidR="00FA7E79" w:rsidRPr="00E45667">
              <w:rPr>
                <w:b/>
                <w:bCs/>
                <w:sz w:val="22"/>
                <w:szCs w:val="22"/>
              </w:rPr>
              <w:t>elivery of steel pipes and LED floodlights to Ak-Jar village, Osh oblast</w:t>
            </w:r>
            <w:r w:rsidR="002D0E00" w:rsidRPr="00D67076">
              <w:rPr>
                <w:sz w:val="22"/>
                <w:szCs w:val="22"/>
                <w:lang w:val="en-GB"/>
              </w:rPr>
              <w:t>”</w:t>
            </w:r>
            <w:r w:rsidRPr="00D67076">
              <w:rPr>
                <w:sz w:val="22"/>
                <w:szCs w:val="22"/>
                <w:lang w:val="en-GB"/>
              </w:rPr>
              <w:t xml:space="preserve"> 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9D1866" w:rsidRPr="00172D86">
                <w:rPr>
                  <w:rStyle w:val="Hyperlink"/>
                  <w:sz w:val="22"/>
                  <w:szCs w:val="22"/>
                  <w:lang w:val="en-GB"/>
                </w:rPr>
                <w:t>Procurement.kyrgyz@fhi360</w:t>
              </w:r>
            </w:hyperlink>
            <w:r w:rsidR="004D648F" w:rsidRPr="004D648F">
              <w:rPr>
                <w:rStyle w:val="Hyperlink"/>
                <w:sz w:val="22"/>
                <w:szCs w:val="22"/>
                <w:lang w:val="en-GB"/>
              </w:rPr>
              <w:t>.org</w:t>
            </w:r>
          </w:p>
          <w:p w14:paraId="40B2763F" w14:textId="66218FC0" w:rsidR="009D1866" w:rsidRDefault="009D1866" w:rsidP="00946DA2">
            <w:pPr>
              <w:autoSpaceDE w:val="0"/>
              <w:autoSpaceDN w:val="0"/>
              <w:adjustRightInd w:val="0"/>
              <w:spacing w:line="276" w:lineRule="auto"/>
              <w:ind w:right="131"/>
              <w:jc w:val="both"/>
              <w:rPr>
                <w:sz w:val="22"/>
                <w:szCs w:val="22"/>
                <w:lang w:val="en-GB"/>
              </w:rPr>
            </w:pPr>
          </w:p>
          <w:p w14:paraId="3094B38F" w14:textId="77777777" w:rsidR="00286F49" w:rsidRDefault="00286F49" w:rsidP="00946DA2">
            <w:pPr>
              <w:autoSpaceDE w:val="0"/>
              <w:autoSpaceDN w:val="0"/>
              <w:adjustRightInd w:val="0"/>
              <w:spacing w:line="276" w:lineRule="auto"/>
              <w:ind w:right="131"/>
              <w:jc w:val="both"/>
              <w:rPr>
                <w:sz w:val="22"/>
                <w:szCs w:val="22"/>
                <w:lang w:val="en-GB"/>
              </w:rPr>
            </w:pPr>
          </w:p>
          <w:p w14:paraId="2662FF15" w14:textId="1A40600A" w:rsidR="00C77BB0" w:rsidRPr="00B75416" w:rsidRDefault="009D1866" w:rsidP="00946DA2">
            <w:pPr>
              <w:autoSpaceDE w:val="0"/>
              <w:autoSpaceDN w:val="0"/>
              <w:adjustRightInd w:val="0"/>
              <w:spacing w:line="276" w:lineRule="auto"/>
              <w:ind w:right="131"/>
              <w:jc w:val="both"/>
              <w:rPr>
                <w:sz w:val="22"/>
                <w:szCs w:val="22"/>
                <w:lang w:val="en-GB"/>
              </w:rPr>
            </w:pPr>
            <w:r>
              <w:rPr>
                <w:sz w:val="22"/>
                <w:szCs w:val="22"/>
                <w:lang w:val="en-GB"/>
              </w:rPr>
              <w:lastRenderedPageBreak/>
              <w:t>Clarification requests regarding the announced RFQ-001</w:t>
            </w:r>
            <w:r w:rsidR="00286F49" w:rsidRPr="00286F49">
              <w:rPr>
                <w:sz w:val="22"/>
                <w:szCs w:val="22"/>
              </w:rPr>
              <w:t>3</w:t>
            </w:r>
            <w:r>
              <w:rPr>
                <w:sz w:val="22"/>
                <w:szCs w:val="22"/>
                <w:lang w:val="en-GB"/>
              </w:rPr>
              <w:t xml:space="preserve"> </w:t>
            </w:r>
            <w:r w:rsidR="005C4A9E">
              <w:rPr>
                <w:sz w:val="22"/>
                <w:szCs w:val="22"/>
                <w:lang w:val="en-GB"/>
              </w:rPr>
              <w:t xml:space="preserve">should be submitted in written by e-mail to the address: </w:t>
            </w:r>
            <w:hyperlink r:id="rId12" w:history="1">
              <w:r w:rsidR="00286F49" w:rsidRPr="000D00B8">
                <w:rPr>
                  <w:rStyle w:val="Hyperlink"/>
                  <w:sz w:val="22"/>
                  <w:szCs w:val="22"/>
                  <w:lang w:val="en-GB"/>
                </w:rPr>
                <w:t>Procurement.kyrgyz@fhi360</w:t>
              </w:r>
              <w:r w:rsidR="00286F49" w:rsidRPr="000D00B8">
                <w:rPr>
                  <w:rStyle w:val="Hyperlink"/>
                </w:rPr>
                <w:t>.org</w:t>
              </w:r>
            </w:hyperlink>
            <w:r w:rsidR="00286F49">
              <w:t xml:space="preserve"> </w:t>
            </w:r>
            <w:r w:rsidR="005C4A9E">
              <w:rPr>
                <w:sz w:val="22"/>
                <w:szCs w:val="22"/>
                <w:lang w:val="en-GB"/>
              </w:rPr>
              <w:t xml:space="preserve"> </w:t>
            </w:r>
            <w:r w:rsidR="00CC34A6">
              <w:rPr>
                <w:sz w:val="22"/>
                <w:szCs w:val="22"/>
              </w:rPr>
              <w:t>FHI 360</w:t>
            </w:r>
            <w:r w:rsidR="00CC34A6">
              <w:rPr>
                <w:sz w:val="22"/>
                <w:szCs w:val="22"/>
                <w:lang w:val="en-GB"/>
              </w:rPr>
              <w:t xml:space="preserve"> </w:t>
            </w:r>
            <w:r w:rsidR="005C4A9E">
              <w:rPr>
                <w:sz w:val="22"/>
                <w:szCs w:val="22"/>
                <w:lang w:val="en-GB"/>
              </w:rPr>
              <w:t xml:space="preserve">will response to the received </w:t>
            </w:r>
            <w:r w:rsidR="0054099A">
              <w:rPr>
                <w:sz w:val="22"/>
                <w:szCs w:val="22"/>
                <w:lang w:val="en-GB"/>
              </w:rPr>
              <w:t xml:space="preserve">clarification requests </w:t>
            </w:r>
            <w:r w:rsidR="00D40711">
              <w:rPr>
                <w:sz w:val="22"/>
                <w:szCs w:val="22"/>
                <w:lang w:val="en-GB"/>
              </w:rPr>
              <w:t xml:space="preserve">in written to all bidders before </w:t>
            </w:r>
            <w:r w:rsidR="00016A06" w:rsidRPr="00016A06">
              <w:rPr>
                <w:sz w:val="22"/>
                <w:szCs w:val="22"/>
              </w:rPr>
              <w:t>18:00, 0</w:t>
            </w:r>
            <w:r w:rsidR="00016A06">
              <w:rPr>
                <w:sz w:val="22"/>
                <w:szCs w:val="22"/>
              </w:rPr>
              <w:t>4</w:t>
            </w:r>
            <w:r w:rsidR="00016A06" w:rsidRPr="00016A06">
              <w:rPr>
                <w:sz w:val="22"/>
                <w:szCs w:val="22"/>
              </w:rPr>
              <w:t xml:space="preserve"> October, 2021</w:t>
            </w:r>
            <w:r w:rsidR="004D3953" w:rsidRPr="001447D3">
              <w:rPr>
                <w:sz w:val="22"/>
                <w:szCs w:val="22"/>
                <w:lang w:val="en-GB"/>
              </w:rPr>
              <w:t>.</w:t>
            </w: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w:t>
            </w:r>
            <w:proofErr w:type="spellStart"/>
            <w:r>
              <w:rPr>
                <w:sz w:val="22"/>
                <w:szCs w:val="22"/>
                <w:lang w:val="en-GB"/>
              </w:rPr>
              <w:t>som</w:t>
            </w:r>
            <w:proofErr w:type="spellEnd"/>
            <w:r>
              <w:rPr>
                <w:sz w:val="22"/>
                <w:szCs w:val="22"/>
                <w:lang w:val="en-GB"/>
              </w:rPr>
              <w:t xml:space="preserve">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733C2B75" w:rsidR="00B57CCA" w:rsidRPr="00B75416"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Pr>
                <w:sz w:val="22"/>
                <w:szCs w:val="22"/>
                <w:lang w:val="en-GB"/>
              </w:rPr>
              <w:t>w</w:t>
            </w:r>
            <w:r w:rsidRPr="00B75416">
              <w:rPr>
                <w:sz w:val="22"/>
                <w:szCs w:val="22"/>
                <w:lang w:val="en-GB"/>
              </w:rPr>
              <w:t>ire transfer</w:t>
            </w:r>
          </w:p>
          <w:p w14:paraId="2C5FF42D" w14:textId="77777777" w:rsidR="002C2E86" w:rsidRDefault="002C2E86" w:rsidP="00B57CCA">
            <w:pPr>
              <w:tabs>
                <w:tab w:val="left" w:pos="300"/>
              </w:tabs>
              <w:spacing w:line="256" w:lineRule="auto"/>
              <w:rPr>
                <w:b/>
                <w:bCs/>
                <w:sz w:val="22"/>
                <w:szCs w:val="22"/>
                <w:lang w:val="en-GB"/>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3AA6ABB1" w14:textId="77777777" w:rsidR="00B57CCA" w:rsidRPr="00B75416" w:rsidRDefault="00B57CCA" w:rsidP="00B57CCA">
            <w:pPr>
              <w:shd w:val="clear" w:color="auto" w:fill="FFFFFF"/>
              <w:spacing w:line="242" w:lineRule="exact"/>
              <w:ind w:right="131"/>
              <w:rPr>
                <w:sz w:val="22"/>
                <w:szCs w:val="22"/>
                <w:lang w:val="en-GB"/>
              </w:rPr>
            </w:pPr>
            <w:r w:rsidRPr="00B75416">
              <w:rPr>
                <w:sz w:val="22"/>
                <w:szCs w:val="22"/>
                <w:lang w:val="en-GB"/>
              </w:rPr>
              <w:t>The quotation/offer shall contain the following:</w:t>
            </w:r>
          </w:p>
          <w:p w14:paraId="7C3BF8BA" w14:textId="3130E9C2" w:rsidR="00B57CCA"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23C1FEAB" w14:textId="77777777" w:rsidR="00B57CCA" w:rsidRPr="00B75416"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Copy of company's or private entrepreneur’s registration certificate;</w:t>
            </w:r>
          </w:p>
          <w:p w14:paraId="25CED03E" w14:textId="61D578E2" w:rsidR="00B57CCA" w:rsidRDefault="00B57CCA" w:rsidP="00B57CCA">
            <w:pPr>
              <w:tabs>
                <w:tab w:val="left" w:pos="300"/>
              </w:tabs>
              <w:spacing w:line="256" w:lineRule="auto"/>
              <w:rPr>
                <w:b/>
                <w:bCs/>
                <w:sz w:val="22"/>
                <w:szCs w:val="22"/>
                <w:lang w:val="en-GB"/>
              </w:rPr>
            </w:pPr>
          </w:p>
          <w:p w14:paraId="558B55EF" w14:textId="77777777" w:rsidR="00D07899" w:rsidRPr="00B57CCA" w:rsidRDefault="00D07899" w:rsidP="00B57CCA">
            <w:pPr>
              <w:tabs>
                <w:tab w:val="left" w:pos="300"/>
              </w:tabs>
              <w:spacing w:line="256" w:lineRule="auto"/>
              <w:rPr>
                <w:b/>
                <w:bCs/>
                <w:sz w:val="22"/>
                <w:szCs w:val="22"/>
                <w:lang w:val="en-GB"/>
              </w:rPr>
            </w:pPr>
          </w:p>
          <w:p w14:paraId="0BFFDB31" w14:textId="7188A55D" w:rsidR="00520A38" w:rsidRPr="00B75416" w:rsidRDefault="00520A38" w:rsidP="00CD5057">
            <w:pPr>
              <w:tabs>
                <w:tab w:val="left" w:pos="300"/>
              </w:tabs>
              <w:spacing w:line="256" w:lineRule="auto"/>
              <w:jc w:val="both"/>
              <w:rPr>
                <w:sz w:val="22"/>
                <w:szCs w:val="22"/>
                <w:lang w:val="en-GB"/>
              </w:rPr>
            </w:pPr>
          </w:p>
          <w:p w14:paraId="62E0BB4A" w14:textId="1B868563" w:rsidR="00B55BC4" w:rsidRPr="00964A6C" w:rsidRDefault="00B55BC4" w:rsidP="00B55BC4">
            <w:pPr>
              <w:tabs>
                <w:tab w:val="left" w:pos="300"/>
              </w:tabs>
              <w:jc w:val="both"/>
              <w:rPr>
                <w:sz w:val="22"/>
                <w:szCs w:val="22"/>
              </w:rPr>
            </w:pPr>
            <w:r>
              <w:rPr>
                <w:sz w:val="22"/>
                <w:szCs w:val="22"/>
              </w:rPr>
              <w:t>Payment</w:t>
            </w:r>
            <w:r w:rsidRPr="00964A6C">
              <w:rPr>
                <w:sz w:val="22"/>
                <w:szCs w:val="22"/>
              </w:rPr>
              <w:t xml:space="preserve"> </w:t>
            </w:r>
            <w:r>
              <w:rPr>
                <w:sz w:val="22"/>
                <w:szCs w:val="22"/>
              </w:rPr>
              <w:t>conditions</w:t>
            </w:r>
            <w:r w:rsidRPr="00964A6C">
              <w:rPr>
                <w:sz w:val="22"/>
                <w:szCs w:val="22"/>
              </w:rPr>
              <w:t xml:space="preserve">: </w:t>
            </w:r>
          </w:p>
          <w:p w14:paraId="627DFD77" w14:textId="77777777" w:rsidR="00B55BC4" w:rsidRPr="00964A6C" w:rsidRDefault="00B55BC4" w:rsidP="00B55BC4">
            <w:pPr>
              <w:tabs>
                <w:tab w:val="left" w:pos="300"/>
              </w:tabs>
              <w:jc w:val="both"/>
              <w:rPr>
                <w:sz w:val="22"/>
                <w:szCs w:val="22"/>
              </w:rPr>
            </w:pPr>
          </w:p>
          <w:p w14:paraId="1671BA8A" w14:textId="30EE4EB1" w:rsidR="00B55BC4" w:rsidRPr="00354B33" w:rsidRDefault="00B55BC4" w:rsidP="00B55BC4">
            <w:pPr>
              <w:tabs>
                <w:tab w:val="left" w:pos="300"/>
              </w:tabs>
              <w:jc w:val="both"/>
              <w:rPr>
                <w:sz w:val="22"/>
                <w:szCs w:val="22"/>
              </w:rPr>
            </w:pPr>
            <w:r w:rsidRPr="00354B33">
              <w:rPr>
                <w:sz w:val="22"/>
                <w:szCs w:val="22"/>
              </w:rPr>
              <w:t xml:space="preserve">50% - </w:t>
            </w:r>
            <w:r>
              <w:rPr>
                <w:sz w:val="22"/>
                <w:szCs w:val="22"/>
              </w:rPr>
              <w:t>prepayment</w:t>
            </w:r>
            <w:r w:rsidR="00354B33" w:rsidRPr="00354B33">
              <w:rPr>
                <w:sz w:val="22"/>
                <w:szCs w:val="22"/>
              </w:rPr>
              <w:t xml:space="preserve">, </w:t>
            </w:r>
            <w:r w:rsidR="00354B33">
              <w:rPr>
                <w:sz w:val="22"/>
                <w:szCs w:val="22"/>
              </w:rPr>
              <w:t>after</w:t>
            </w:r>
            <w:r w:rsidR="00354B33" w:rsidRPr="00354B33">
              <w:rPr>
                <w:sz w:val="22"/>
                <w:szCs w:val="22"/>
              </w:rPr>
              <w:t xml:space="preserve"> </w:t>
            </w:r>
            <w:r w:rsidR="00354B33">
              <w:rPr>
                <w:sz w:val="22"/>
                <w:szCs w:val="22"/>
              </w:rPr>
              <w:t>the</w:t>
            </w:r>
            <w:r w:rsidR="00354B33" w:rsidRPr="00354B33">
              <w:rPr>
                <w:sz w:val="22"/>
                <w:szCs w:val="22"/>
              </w:rPr>
              <w:t xml:space="preserve"> </w:t>
            </w:r>
            <w:r w:rsidR="00354B33">
              <w:rPr>
                <w:sz w:val="22"/>
                <w:szCs w:val="22"/>
              </w:rPr>
              <w:t>contract</w:t>
            </w:r>
            <w:r w:rsidR="00354B33" w:rsidRPr="00354B33">
              <w:rPr>
                <w:sz w:val="22"/>
                <w:szCs w:val="22"/>
              </w:rPr>
              <w:t xml:space="preserve"> </w:t>
            </w:r>
            <w:r w:rsidR="00354B33">
              <w:rPr>
                <w:sz w:val="22"/>
                <w:szCs w:val="22"/>
              </w:rPr>
              <w:t>execution</w:t>
            </w:r>
            <w:r w:rsidR="0030072F">
              <w:rPr>
                <w:sz w:val="22"/>
                <w:szCs w:val="22"/>
              </w:rPr>
              <w:t>;</w:t>
            </w:r>
            <w:r w:rsidR="00354B33" w:rsidRPr="00354B33">
              <w:rPr>
                <w:sz w:val="22"/>
                <w:szCs w:val="22"/>
              </w:rPr>
              <w:t xml:space="preserve"> </w:t>
            </w:r>
          </w:p>
          <w:p w14:paraId="240E00B9" w14:textId="0A01862B" w:rsidR="00B55BC4" w:rsidRPr="0030072F" w:rsidRDefault="00B55BC4" w:rsidP="00B55BC4">
            <w:pPr>
              <w:tabs>
                <w:tab w:val="left" w:pos="300"/>
              </w:tabs>
              <w:jc w:val="both"/>
              <w:rPr>
                <w:sz w:val="22"/>
                <w:szCs w:val="22"/>
              </w:rPr>
            </w:pPr>
            <w:r w:rsidRPr="0030072F">
              <w:rPr>
                <w:sz w:val="22"/>
                <w:szCs w:val="22"/>
              </w:rPr>
              <w:t>50%</w:t>
            </w:r>
            <w:r w:rsidR="00354B33" w:rsidRPr="0030072F">
              <w:rPr>
                <w:sz w:val="22"/>
                <w:szCs w:val="22"/>
              </w:rPr>
              <w:t>-</w:t>
            </w:r>
            <w:r w:rsidR="0030072F" w:rsidRPr="0030072F">
              <w:rPr>
                <w:sz w:val="22"/>
                <w:szCs w:val="22"/>
              </w:rPr>
              <w:t xml:space="preserve"> </w:t>
            </w:r>
            <w:r w:rsidR="0030072F">
              <w:rPr>
                <w:sz w:val="22"/>
                <w:szCs w:val="22"/>
              </w:rPr>
              <w:t>after</w:t>
            </w:r>
            <w:r w:rsidR="0030072F" w:rsidRPr="0030072F">
              <w:rPr>
                <w:sz w:val="22"/>
                <w:szCs w:val="22"/>
              </w:rPr>
              <w:t xml:space="preserve"> </w:t>
            </w:r>
            <w:r w:rsidR="0030072F">
              <w:rPr>
                <w:sz w:val="22"/>
                <w:szCs w:val="22"/>
              </w:rPr>
              <w:t>the</w:t>
            </w:r>
            <w:r w:rsidR="0030072F" w:rsidRPr="0030072F">
              <w:rPr>
                <w:sz w:val="22"/>
                <w:szCs w:val="22"/>
              </w:rPr>
              <w:t xml:space="preserve"> </w:t>
            </w:r>
            <w:r w:rsidR="0030072F">
              <w:rPr>
                <w:sz w:val="22"/>
                <w:szCs w:val="22"/>
              </w:rPr>
              <w:t>full</w:t>
            </w:r>
            <w:r w:rsidR="0030072F" w:rsidRPr="0030072F">
              <w:rPr>
                <w:sz w:val="22"/>
                <w:szCs w:val="22"/>
              </w:rPr>
              <w:t xml:space="preserve"> </w:t>
            </w:r>
            <w:r w:rsidR="0030072F">
              <w:rPr>
                <w:sz w:val="22"/>
                <w:szCs w:val="22"/>
              </w:rPr>
              <w:t>delivery</w:t>
            </w:r>
            <w:r w:rsidR="0030072F" w:rsidRPr="0030072F">
              <w:rPr>
                <w:sz w:val="22"/>
                <w:szCs w:val="22"/>
              </w:rPr>
              <w:t xml:space="preserve"> </w:t>
            </w:r>
            <w:r w:rsidR="0030072F">
              <w:rPr>
                <w:sz w:val="22"/>
                <w:szCs w:val="22"/>
              </w:rPr>
              <w:t>of</w:t>
            </w:r>
            <w:r w:rsidR="0030072F" w:rsidRPr="0030072F">
              <w:rPr>
                <w:sz w:val="22"/>
                <w:szCs w:val="22"/>
              </w:rPr>
              <w:t xml:space="preserve"> </w:t>
            </w:r>
            <w:r w:rsidR="00482D29" w:rsidRPr="00482D29">
              <w:rPr>
                <w:sz w:val="22"/>
                <w:szCs w:val="22"/>
              </w:rPr>
              <w:t>delivery of steel pipes and LED floodlights to Ak-Jar village, Osh oblast</w:t>
            </w:r>
            <w:r w:rsidR="0030072F">
              <w:rPr>
                <w:sz w:val="22"/>
                <w:szCs w:val="22"/>
              </w:rPr>
              <w:t>, signing of</w:t>
            </w:r>
            <w:r w:rsidR="005C4B24">
              <w:rPr>
                <w:sz w:val="22"/>
                <w:szCs w:val="22"/>
              </w:rPr>
              <w:t xml:space="preserve"> act of performed works and act of </w:t>
            </w:r>
            <w:r w:rsidR="00482D29">
              <w:rPr>
                <w:sz w:val="22"/>
                <w:szCs w:val="22"/>
              </w:rPr>
              <w:t>acceptance</w:t>
            </w:r>
            <w:r w:rsidRPr="0030072F">
              <w:rPr>
                <w:sz w:val="22"/>
                <w:szCs w:val="22"/>
              </w:rPr>
              <w:t>.</w:t>
            </w:r>
          </w:p>
          <w:p w14:paraId="223CD454" w14:textId="12AA5197" w:rsidR="00520A38" w:rsidRPr="0030072F" w:rsidRDefault="00520A38" w:rsidP="00CD5057">
            <w:pPr>
              <w:tabs>
                <w:tab w:val="left" w:pos="300"/>
              </w:tabs>
              <w:spacing w:line="256" w:lineRule="auto"/>
              <w:jc w:val="both"/>
              <w:rPr>
                <w:sz w:val="22"/>
                <w:szCs w:val="22"/>
              </w:rPr>
            </w:pPr>
          </w:p>
          <w:p w14:paraId="7AE0516E" w14:textId="77777777" w:rsidR="0036167C" w:rsidRPr="0030072F" w:rsidRDefault="0036167C" w:rsidP="0036167C">
            <w:pPr>
              <w:tabs>
                <w:tab w:val="left" w:pos="300"/>
              </w:tabs>
              <w:spacing w:line="256" w:lineRule="auto"/>
              <w:jc w:val="both"/>
              <w:rPr>
                <w:sz w:val="22"/>
                <w:szCs w:val="22"/>
              </w:rPr>
            </w:pPr>
          </w:p>
          <w:p w14:paraId="2B08D4BD" w14:textId="0CD62A0F" w:rsidR="00520A38" w:rsidRPr="0030072F" w:rsidRDefault="00520A38" w:rsidP="00CD5057">
            <w:pPr>
              <w:tabs>
                <w:tab w:val="left" w:pos="300"/>
              </w:tabs>
              <w:spacing w:line="256" w:lineRule="auto"/>
              <w:jc w:val="both"/>
              <w:rPr>
                <w:sz w:val="22"/>
                <w:szCs w:val="22"/>
              </w:rPr>
            </w:pPr>
          </w:p>
          <w:p w14:paraId="0F183B4C" w14:textId="2FA78EC7" w:rsidR="00520A38" w:rsidRPr="0030072F" w:rsidRDefault="00520A38" w:rsidP="00CD5057">
            <w:pPr>
              <w:tabs>
                <w:tab w:val="left" w:pos="300"/>
              </w:tabs>
              <w:spacing w:line="256" w:lineRule="auto"/>
              <w:jc w:val="both"/>
              <w:rPr>
                <w:sz w:val="22"/>
                <w:szCs w:val="22"/>
              </w:rPr>
            </w:pPr>
          </w:p>
          <w:p w14:paraId="4A1D3CA9" w14:textId="5EAD0D76" w:rsidR="00520A38" w:rsidRPr="0030072F" w:rsidRDefault="00520A38" w:rsidP="00CD5057">
            <w:pPr>
              <w:tabs>
                <w:tab w:val="left" w:pos="300"/>
              </w:tabs>
              <w:spacing w:line="256" w:lineRule="auto"/>
              <w:jc w:val="both"/>
              <w:rPr>
                <w:sz w:val="22"/>
                <w:szCs w:val="22"/>
              </w:rPr>
            </w:pPr>
          </w:p>
          <w:p w14:paraId="2FEA618D" w14:textId="4DAD3776" w:rsidR="00520A38" w:rsidRPr="0030072F" w:rsidRDefault="00520A38" w:rsidP="00CD5057">
            <w:pPr>
              <w:tabs>
                <w:tab w:val="left" w:pos="300"/>
              </w:tabs>
              <w:spacing w:line="256" w:lineRule="auto"/>
              <w:jc w:val="both"/>
              <w:rPr>
                <w:sz w:val="22"/>
                <w:szCs w:val="22"/>
              </w:rPr>
            </w:pPr>
          </w:p>
          <w:p w14:paraId="09359086" w14:textId="66F6124F" w:rsidR="00520A38" w:rsidRPr="0030072F" w:rsidRDefault="00520A38" w:rsidP="00CD5057">
            <w:pPr>
              <w:tabs>
                <w:tab w:val="left" w:pos="300"/>
              </w:tabs>
              <w:spacing w:line="256" w:lineRule="auto"/>
              <w:jc w:val="both"/>
              <w:rPr>
                <w:sz w:val="22"/>
                <w:szCs w:val="22"/>
              </w:rPr>
            </w:pPr>
          </w:p>
          <w:p w14:paraId="0929524B" w14:textId="1146C8D0" w:rsidR="00520A38" w:rsidRPr="0030072F" w:rsidRDefault="00520A38" w:rsidP="00CD5057">
            <w:pPr>
              <w:tabs>
                <w:tab w:val="left" w:pos="300"/>
              </w:tabs>
              <w:spacing w:line="256" w:lineRule="auto"/>
              <w:jc w:val="both"/>
              <w:rPr>
                <w:sz w:val="22"/>
                <w:szCs w:val="22"/>
              </w:rPr>
            </w:pPr>
          </w:p>
          <w:p w14:paraId="63928490" w14:textId="06F48094" w:rsidR="00520A38" w:rsidRPr="0030072F" w:rsidRDefault="00520A38" w:rsidP="00CD5057">
            <w:pPr>
              <w:tabs>
                <w:tab w:val="left" w:pos="300"/>
              </w:tabs>
              <w:spacing w:line="256" w:lineRule="auto"/>
              <w:jc w:val="both"/>
              <w:rPr>
                <w:sz w:val="22"/>
                <w:szCs w:val="22"/>
              </w:rPr>
            </w:pPr>
          </w:p>
          <w:p w14:paraId="6CF54F55" w14:textId="19F1581B" w:rsidR="00520A38" w:rsidRPr="0030072F" w:rsidRDefault="00520A38" w:rsidP="00CD5057">
            <w:pPr>
              <w:tabs>
                <w:tab w:val="left" w:pos="300"/>
              </w:tabs>
              <w:spacing w:line="256" w:lineRule="auto"/>
              <w:jc w:val="both"/>
              <w:rPr>
                <w:sz w:val="22"/>
                <w:szCs w:val="22"/>
              </w:rPr>
            </w:pPr>
          </w:p>
          <w:p w14:paraId="5ACDD0C2" w14:textId="24CE9139" w:rsidR="00520A38" w:rsidRPr="0030072F" w:rsidRDefault="00520A38" w:rsidP="00CD5057">
            <w:pPr>
              <w:tabs>
                <w:tab w:val="left" w:pos="300"/>
              </w:tabs>
              <w:spacing w:line="256" w:lineRule="auto"/>
              <w:jc w:val="both"/>
              <w:rPr>
                <w:sz w:val="22"/>
                <w:szCs w:val="22"/>
              </w:rPr>
            </w:pPr>
          </w:p>
          <w:p w14:paraId="23A5FD05" w14:textId="31E85CF8" w:rsidR="00520A38" w:rsidRPr="0030072F" w:rsidRDefault="00520A38" w:rsidP="00CD5057">
            <w:pPr>
              <w:tabs>
                <w:tab w:val="left" w:pos="300"/>
              </w:tabs>
              <w:spacing w:line="256" w:lineRule="auto"/>
              <w:jc w:val="both"/>
              <w:rPr>
                <w:sz w:val="22"/>
                <w:szCs w:val="22"/>
              </w:rPr>
            </w:pPr>
          </w:p>
          <w:p w14:paraId="3A4359C1" w14:textId="44D71BC7" w:rsidR="00520A38" w:rsidRPr="0030072F" w:rsidRDefault="00520A38" w:rsidP="00CD5057">
            <w:pPr>
              <w:tabs>
                <w:tab w:val="left" w:pos="300"/>
              </w:tabs>
              <w:spacing w:line="256" w:lineRule="auto"/>
              <w:jc w:val="both"/>
              <w:rPr>
                <w:sz w:val="22"/>
                <w:szCs w:val="22"/>
              </w:rPr>
            </w:pPr>
          </w:p>
          <w:p w14:paraId="0B5172E5" w14:textId="4EB16740" w:rsidR="00520A38" w:rsidRPr="0030072F" w:rsidRDefault="00520A38" w:rsidP="00CD5057">
            <w:pPr>
              <w:tabs>
                <w:tab w:val="left" w:pos="300"/>
              </w:tabs>
              <w:spacing w:line="256" w:lineRule="auto"/>
              <w:jc w:val="both"/>
              <w:rPr>
                <w:sz w:val="22"/>
                <w:szCs w:val="22"/>
              </w:rPr>
            </w:pPr>
          </w:p>
          <w:p w14:paraId="4115270C" w14:textId="6387C7FB" w:rsidR="00520A38" w:rsidRPr="0030072F" w:rsidRDefault="00520A38" w:rsidP="00CD5057">
            <w:pPr>
              <w:tabs>
                <w:tab w:val="left" w:pos="300"/>
              </w:tabs>
              <w:spacing w:line="256" w:lineRule="auto"/>
              <w:jc w:val="both"/>
              <w:rPr>
                <w:sz w:val="22"/>
                <w:szCs w:val="22"/>
              </w:rPr>
            </w:pPr>
          </w:p>
          <w:p w14:paraId="5D56B189" w14:textId="29C90E03"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 xml:space="preserve">FORM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14BFB008" w14:textId="44FDB2B5" w:rsidR="004D5BE3" w:rsidRDefault="004D5BE3" w:rsidP="008C6CD0">
            <w:pP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241C4A56" w:rsidR="008C6CD0" w:rsidRDefault="00031691" w:rsidP="00040760">
            <w:pPr>
              <w:jc w:val="both"/>
              <w:rPr>
                <w:sz w:val="22"/>
                <w:szCs w:val="22"/>
                <w:lang w:val="en-GB"/>
              </w:rPr>
            </w:pPr>
            <w:r w:rsidRPr="00031691">
              <w:rPr>
                <w:sz w:val="22"/>
                <w:szCs w:val="22"/>
                <w:lang w:val="en-GB"/>
              </w:rPr>
              <w:t xml:space="preserve">Having </w:t>
            </w:r>
            <w:r w:rsidR="009806F9">
              <w:rPr>
                <w:sz w:val="22"/>
                <w:szCs w:val="22"/>
                <w:lang w:val="en-GB"/>
              </w:rPr>
              <w:t xml:space="preserve">examined </w:t>
            </w:r>
            <w:r w:rsidR="009806F9" w:rsidRPr="00031691">
              <w:rPr>
                <w:sz w:val="22"/>
                <w:szCs w:val="22"/>
                <w:lang w:val="en-GB"/>
              </w:rPr>
              <w:t>“</w:t>
            </w:r>
            <w:r w:rsidR="00E96055" w:rsidRPr="00E96055">
              <w:rPr>
                <w:sz w:val="22"/>
                <w:szCs w:val="22"/>
                <w:lang w:val="en-GB"/>
              </w:rPr>
              <w:t>RFQ-0013: delivery of steel pipes and LED floodlights to Ak-Jar village, Osh oblast</w:t>
            </w:r>
            <w:r w:rsidR="000F200F">
              <w:rPr>
                <w:sz w:val="22"/>
                <w:szCs w:val="22"/>
                <w:lang w:val="en-GB"/>
              </w:rPr>
              <w:t>”</w:t>
            </w:r>
            <w:r w:rsidRPr="00031691">
              <w:rPr>
                <w:sz w:val="22"/>
                <w:szCs w:val="22"/>
                <w:lang w:val="en-GB"/>
              </w:rPr>
              <w:t xml:space="preserve"> we kindly offer for your consideration our quotation in accordance with the specified Technical Specifications.</w:t>
            </w:r>
          </w:p>
          <w:p w14:paraId="5F781FF1" w14:textId="1E6E37EB" w:rsidR="000F200F" w:rsidRDefault="000F200F" w:rsidP="00040760">
            <w:pPr>
              <w:jc w:val="both"/>
              <w:rPr>
                <w:sz w:val="22"/>
                <w:szCs w:val="22"/>
                <w:lang w:val="en-GB"/>
              </w:rPr>
            </w:pPr>
          </w:p>
          <w:p w14:paraId="05640446" w14:textId="1BB8CF54" w:rsidR="000F200F" w:rsidRDefault="000F200F" w:rsidP="00040760">
            <w:pPr>
              <w:jc w:val="both"/>
              <w:rPr>
                <w:sz w:val="22"/>
                <w:szCs w:val="22"/>
                <w:lang w:val="en-GB"/>
              </w:rPr>
            </w:pPr>
          </w:p>
          <w:p w14:paraId="1BF6834A" w14:textId="77777777" w:rsidR="00606CED" w:rsidRPr="00D67076" w:rsidRDefault="00606CED"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Head of company (name)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lastRenderedPageBreak/>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46BEE0C0" w14:textId="73D4B89F" w:rsidR="008C6CD0" w:rsidRPr="00B75416" w:rsidRDefault="008C6CD0" w:rsidP="00F11FF3">
            <w:pPr>
              <w:jc w:val="both"/>
              <w:rPr>
                <w:sz w:val="22"/>
                <w:szCs w:val="22"/>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73955CF9" w:rsidR="0067421F" w:rsidRPr="00964A6C"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w:t>
            </w:r>
            <w:r w:rsidR="00C5506C" w:rsidRPr="00964A6C">
              <w:rPr>
                <w:rFonts w:ascii="Times New Roman" w:hAnsi="Times New Roman"/>
                <w:sz w:val="22"/>
                <w:lang w:val="ru-RU"/>
              </w:rPr>
              <w:t>13</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w:t>
            </w:r>
            <w:proofErr w:type="spellStart"/>
            <w:r w:rsidRPr="00217AC3">
              <w:rPr>
                <w:sz w:val="22"/>
                <w:szCs w:val="22"/>
                <w:lang w:val="ru-RU"/>
              </w:rPr>
              <w:t>Фэмили</w:t>
            </w:r>
            <w:proofErr w:type="spellEnd"/>
            <w:r w:rsidRPr="00217AC3">
              <w:rPr>
                <w:sz w:val="22"/>
                <w:szCs w:val="22"/>
                <w:lang w:val="ru-RU"/>
              </w:rPr>
              <w:t xml:space="preserve"> </w:t>
            </w:r>
            <w:proofErr w:type="spellStart"/>
            <w:r w:rsidRPr="00217AC3">
              <w:rPr>
                <w:sz w:val="22"/>
                <w:szCs w:val="22"/>
                <w:lang w:val="ru-RU"/>
              </w:rPr>
              <w:t>Хэлс</w:t>
            </w:r>
            <w:proofErr w:type="spellEnd"/>
            <w:r w:rsidRPr="00217AC3">
              <w:rPr>
                <w:sz w:val="22"/>
                <w:szCs w:val="22"/>
                <w:lang w:val="ru-RU"/>
              </w:rPr>
              <w:t xml:space="preserve">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proofErr w:type="spellStart"/>
            <w:r w:rsidR="005A3AD9" w:rsidRPr="008E0973">
              <w:rPr>
                <w:sz w:val="22"/>
                <w:szCs w:val="22"/>
                <w:lang w:val="ru-RU"/>
              </w:rPr>
              <w:t>Жигердуу</w:t>
            </w:r>
            <w:proofErr w:type="spellEnd"/>
            <w:r w:rsidR="005A3AD9" w:rsidRPr="008E0973">
              <w:rPr>
                <w:sz w:val="22"/>
                <w:szCs w:val="22"/>
                <w:lang w:val="ru-RU"/>
              </w:rPr>
              <w:t xml:space="preserve"> </w:t>
            </w:r>
            <w:proofErr w:type="spellStart"/>
            <w:r w:rsidR="005A3AD9" w:rsidRPr="008E0973">
              <w:rPr>
                <w:sz w:val="22"/>
                <w:szCs w:val="22"/>
                <w:lang w:val="ru-RU"/>
              </w:rPr>
              <w:t>жарандар</w:t>
            </w:r>
            <w:proofErr w:type="spellEnd"/>
          </w:p>
          <w:p w14:paraId="524B1539" w14:textId="77777777" w:rsidR="007F353F" w:rsidRDefault="007F353F" w:rsidP="00AF63B6">
            <w:pPr>
              <w:ind w:right="131"/>
              <w:jc w:val="both"/>
              <w:rPr>
                <w:b/>
                <w:bCs/>
                <w:sz w:val="22"/>
                <w:szCs w:val="22"/>
                <w:lang w:val="ru-RU"/>
              </w:rPr>
            </w:pPr>
          </w:p>
          <w:p w14:paraId="574A457A" w14:textId="08C2AF2B"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предложений: </w:t>
            </w:r>
            <w:r w:rsidR="00C5506C" w:rsidRPr="00C5506C">
              <w:rPr>
                <w:sz w:val="22"/>
                <w:szCs w:val="22"/>
                <w:lang w:val="ru-RU"/>
              </w:rPr>
              <w:t>18:</w:t>
            </w:r>
            <w:r w:rsidR="00C5506C" w:rsidRPr="00CC2AB1">
              <w:rPr>
                <w:sz w:val="22"/>
                <w:szCs w:val="22"/>
                <w:lang w:val="ru-RU"/>
              </w:rPr>
              <w:t>00,</w:t>
            </w:r>
            <w:r w:rsidR="00C5506C">
              <w:rPr>
                <w:b/>
                <w:bCs/>
                <w:sz w:val="22"/>
                <w:szCs w:val="22"/>
                <w:lang w:val="ru-RU"/>
              </w:rPr>
              <w:t xml:space="preserve"> </w:t>
            </w:r>
            <w:r w:rsidR="00CC2AB1" w:rsidRPr="00CC2AB1">
              <w:rPr>
                <w:sz w:val="22"/>
                <w:szCs w:val="22"/>
                <w:lang w:val="ru-RU"/>
              </w:rPr>
              <w:t>0</w:t>
            </w:r>
            <w:r w:rsidR="00226437">
              <w:rPr>
                <w:sz w:val="22"/>
                <w:szCs w:val="22"/>
                <w:lang w:val="ru-RU"/>
              </w:rPr>
              <w:t>6</w:t>
            </w:r>
            <w:r w:rsidRPr="008E0973">
              <w:rPr>
                <w:sz w:val="22"/>
                <w:szCs w:val="22"/>
                <w:lang w:val="ru-RU"/>
              </w:rPr>
              <w:t xml:space="preserve"> </w:t>
            </w:r>
            <w:r w:rsidR="00CC2AB1">
              <w:rPr>
                <w:sz w:val="22"/>
                <w:szCs w:val="22"/>
                <w:lang w:val="ru-RU"/>
              </w:rPr>
              <w:t xml:space="preserve">октября </w:t>
            </w:r>
            <w:r w:rsidRPr="008E0973">
              <w:rPr>
                <w:sz w:val="22"/>
                <w:szCs w:val="22"/>
                <w:lang w:val="ru-RU"/>
              </w:rPr>
              <w:t>2021 года</w:t>
            </w:r>
          </w:p>
          <w:p w14:paraId="6DBAFD0C" w14:textId="77777777" w:rsidR="007F353F" w:rsidRDefault="007F353F" w:rsidP="00AF63B6">
            <w:pPr>
              <w:ind w:right="131"/>
              <w:jc w:val="both"/>
              <w:rPr>
                <w:b/>
                <w:bCs/>
                <w:sz w:val="22"/>
                <w:szCs w:val="22"/>
                <w:lang w:val="ru-RU"/>
              </w:rPr>
            </w:pPr>
          </w:p>
          <w:p w14:paraId="16DA844A" w14:textId="0229A109" w:rsidR="007F353F" w:rsidRPr="004100EE" w:rsidRDefault="004100EE" w:rsidP="00AF63B6">
            <w:pPr>
              <w:ind w:right="131"/>
              <w:jc w:val="both"/>
              <w:rPr>
                <w:sz w:val="22"/>
                <w:szCs w:val="22"/>
                <w:lang w:val="ru-RU"/>
              </w:rPr>
            </w:pPr>
            <w:r>
              <w:rPr>
                <w:b/>
                <w:bCs/>
                <w:sz w:val="22"/>
                <w:szCs w:val="22"/>
                <w:lang w:val="ru-RU"/>
              </w:rPr>
              <w:t xml:space="preserve">Цель: </w:t>
            </w:r>
            <w:r w:rsidR="00490732" w:rsidRPr="00490732">
              <w:rPr>
                <w:sz w:val="22"/>
                <w:szCs w:val="22"/>
                <w:lang w:val="ru-RU"/>
              </w:rPr>
              <w:t>Поставка</w:t>
            </w:r>
            <w:r>
              <w:rPr>
                <w:sz w:val="22"/>
                <w:szCs w:val="22"/>
                <w:lang w:val="ru-RU"/>
              </w:rPr>
              <w:t xml:space="preserve"> </w:t>
            </w:r>
            <w:r w:rsidR="00E452EA">
              <w:rPr>
                <w:sz w:val="22"/>
                <w:szCs w:val="22"/>
                <w:lang w:val="ru-RU"/>
              </w:rPr>
              <w:t xml:space="preserve">стальных труб и </w:t>
            </w:r>
            <w:r w:rsidR="00292B38">
              <w:rPr>
                <w:sz w:val="22"/>
                <w:szCs w:val="22"/>
                <w:lang w:val="ru-RU"/>
              </w:rPr>
              <w:t>прожекторов в с. Ак-Жар</w:t>
            </w:r>
            <w:r w:rsidR="00F65226">
              <w:rPr>
                <w:sz w:val="22"/>
                <w:szCs w:val="22"/>
                <w:lang w:val="ru-RU"/>
              </w:rPr>
              <w:t>, Ошск</w:t>
            </w:r>
            <w:r w:rsidR="00490732">
              <w:rPr>
                <w:sz w:val="22"/>
                <w:szCs w:val="22"/>
                <w:lang w:val="ru-RU"/>
              </w:rPr>
              <w:t>ой</w:t>
            </w:r>
            <w:r w:rsidR="00F65226">
              <w:rPr>
                <w:sz w:val="22"/>
                <w:szCs w:val="22"/>
                <w:lang w:val="ru-RU"/>
              </w:rPr>
              <w:t xml:space="preserve"> област</w:t>
            </w:r>
            <w:r w:rsidR="00490732">
              <w:rPr>
                <w:sz w:val="22"/>
                <w:szCs w:val="22"/>
                <w:lang w:val="ru-RU"/>
              </w:rPr>
              <w:t>и</w:t>
            </w:r>
          </w:p>
          <w:p w14:paraId="3E52E37B" w14:textId="77777777" w:rsidR="007F353F" w:rsidRDefault="007F353F" w:rsidP="00AF63B6">
            <w:pPr>
              <w:ind w:right="131"/>
              <w:jc w:val="both"/>
              <w:rPr>
                <w:b/>
                <w:bCs/>
                <w:sz w:val="22"/>
                <w:szCs w:val="22"/>
                <w:lang w:val="ru-RU"/>
              </w:rPr>
            </w:pPr>
          </w:p>
          <w:p w14:paraId="5F58DE12" w14:textId="21F73FD8" w:rsidR="00BE435B" w:rsidRDefault="00BE435B" w:rsidP="00AF63B6">
            <w:pPr>
              <w:ind w:right="131"/>
              <w:jc w:val="both"/>
              <w:rPr>
                <w:b/>
                <w:bCs/>
                <w:sz w:val="22"/>
                <w:szCs w:val="22"/>
                <w:lang w:val="ru-RU"/>
              </w:rPr>
            </w:pPr>
            <w:r>
              <w:rPr>
                <w:b/>
                <w:bCs/>
                <w:sz w:val="22"/>
                <w:szCs w:val="22"/>
                <w:lang w:val="ru-RU"/>
              </w:rPr>
              <w:t xml:space="preserve">Вид контракта: </w:t>
            </w:r>
            <w:r w:rsidRPr="000312BD">
              <w:rPr>
                <w:sz w:val="22"/>
                <w:szCs w:val="22"/>
                <w:lang w:val="ru-RU"/>
              </w:rPr>
              <w:t>Договор о</w:t>
            </w:r>
            <w:r w:rsidR="000312BD" w:rsidRPr="000312BD">
              <w:rPr>
                <w:sz w:val="22"/>
                <w:szCs w:val="22"/>
                <w:lang w:val="ru-RU"/>
              </w:rPr>
              <w:t xml:space="preserve"> </w:t>
            </w:r>
            <w:r w:rsidRPr="000312BD">
              <w:rPr>
                <w:sz w:val="22"/>
                <w:szCs w:val="22"/>
                <w:lang w:val="ru-RU"/>
              </w:rPr>
              <w:t>размещении заказа</w:t>
            </w:r>
          </w:p>
          <w:p w14:paraId="203C1B6D" w14:textId="77777777"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w:t>
            </w:r>
            <w:proofErr w:type="spellStart"/>
            <w:r w:rsidRPr="00DF0936">
              <w:rPr>
                <w:sz w:val="22"/>
                <w:szCs w:val="22"/>
                <w:lang w:val="ru-RU"/>
              </w:rPr>
              <w:t>путем</w:t>
            </w:r>
            <w:proofErr w:type="spellEnd"/>
            <w:r w:rsidRPr="00DF0936">
              <w:rPr>
                <w:sz w:val="22"/>
                <w:szCs w:val="22"/>
                <w:lang w:val="ru-RU"/>
              </w:rPr>
              <w:t xml:space="preserve">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w:t>
            </w:r>
            <w:proofErr w:type="spellStart"/>
            <w:r w:rsidRPr="007A5E7A">
              <w:rPr>
                <w:sz w:val="22"/>
                <w:szCs w:val="22"/>
                <w:lang w:val="ru-RU"/>
              </w:rPr>
              <w:t>молодежи</w:t>
            </w:r>
            <w:proofErr w:type="spellEnd"/>
            <w:r w:rsidRPr="007A5E7A">
              <w:rPr>
                <w:sz w:val="22"/>
                <w:szCs w:val="22"/>
                <w:lang w:val="ru-RU"/>
              </w:rPr>
              <w:t xml:space="preserve">, исследований, технологий, коммуникации и социального маркетинга что </w:t>
            </w:r>
            <w:proofErr w:type="spellStart"/>
            <w:r w:rsidRPr="007A5E7A">
              <w:rPr>
                <w:sz w:val="22"/>
                <w:szCs w:val="22"/>
                <w:lang w:val="ru-RU"/>
              </w:rPr>
              <w:t>создает</w:t>
            </w:r>
            <w:proofErr w:type="spellEnd"/>
            <w:r w:rsidRPr="007A5E7A">
              <w:rPr>
                <w:sz w:val="22"/>
                <w:szCs w:val="22"/>
                <w:lang w:val="ru-RU"/>
              </w:rPr>
              <w:t xml:space="preserve">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664483C6"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21FC8" w:rsidRPr="00A21FC8">
              <w:rPr>
                <w:b/>
                <w:bCs/>
                <w:sz w:val="22"/>
                <w:szCs w:val="22"/>
                <w:lang w:val="ru-RU"/>
              </w:rPr>
              <w:t>«</w:t>
            </w:r>
            <w:r w:rsidR="00AB5BE1" w:rsidRPr="00A21FC8">
              <w:rPr>
                <w:b/>
                <w:bCs/>
                <w:sz w:val="22"/>
                <w:szCs w:val="22"/>
              </w:rPr>
              <w:t>RFQ</w:t>
            </w:r>
            <w:r w:rsidR="00AB5BE1" w:rsidRPr="00A21FC8">
              <w:rPr>
                <w:b/>
                <w:bCs/>
                <w:sz w:val="22"/>
                <w:szCs w:val="22"/>
                <w:lang w:val="ru-RU"/>
              </w:rPr>
              <w:t>-00</w:t>
            </w:r>
            <w:r w:rsidR="00292B38" w:rsidRPr="00A21FC8">
              <w:rPr>
                <w:b/>
                <w:bCs/>
                <w:sz w:val="22"/>
                <w:szCs w:val="22"/>
                <w:lang w:val="ru-RU"/>
              </w:rPr>
              <w:t>13</w:t>
            </w:r>
            <w:r w:rsidR="00AB5BE1" w:rsidRPr="00A21FC8">
              <w:rPr>
                <w:b/>
                <w:bCs/>
                <w:sz w:val="22"/>
                <w:szCs w:val="22"/>
                <w:lang w:val="ru-RU"/>
              </w:rPr>
              <w:t xml:space="preserve">: </w:t>
            </w:r>
            <w:r w:rsidR="00A3251F" w:rsidRPr="00A21FC8">
              <w:rPr>
                <w:b/>
                <w:bCs/>
                <w:sz w:val="22"/>
                <w:szCs w:val="22"/>
                <w:lang w:val="ru-RU"/>
              </w:rPr>
              <w:t>поставка стальных труб и прожекторов в с. Ак-Жар, Ошской области</w:t>
            </w:r>
            <w:r w:rsidR="00A21FC8" w:rsidRPr="00A21FC8">
              <w:rPr>
                <w:b/>
                <w:bCs/>
                <w:sz w:val="22"/>
                <w:szCs w:val="22"/>
                <w:lang w:val="ru-RU"/>
              </w:rPr>
              <w:t>»</w:t>
            </w:r>
            <w:r w:rsidR="00A3251F" w:rsidRPr="00A3251F">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A3251F" w:rsidRPr="00A3251F">
              <w:rPr>
                <w:sz w:val="22"/>
                <w:szCs w:val="22"/>
                <w:lang w:val="ru-RU"/>
              </w:rPr>
              <w:t>18:00, 0</w:t>
            </w:r>
            <w:r w:rsidR="00226437">
              <w:rPr>
                <w:sz w:val="22"/>
                <w:szCs w:val="22"/>
                <w:lang w:val="ru-RU"/>
              </w:rPr>
              <w:t>6</w:t>
            </w:r>
            <w:r w:rsidR="00A3251F" w:rsidRPr="00A3251F">
              <w:rPr>
                <w:sz w:val="22"/>
                <w:szCs w:val="22"/>
                <w:lang w:val="ru-RU"/>
              </w:rPr>
              <w:t xml:space="preserve"> октября 2021 года</w:t>
            </w:r>
            <w:r w:rsidRPr="008E27FD">
              <w:rPr>
                <w:sz w:val="22"/>
                <w:szCs w:val="22"/>
                <w:lang w:val="ru-RU"/>
              </w:rPr>
              <w:t>.</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59EBF48E" w:rsidR="00BF0788" w:rsidRPr="00A21FC8"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пометкой «</w:t>
            </w:r>
            <w:r w:rsidRPr="00286F49">
              <w:rPr>
                <w:b/>
                <w:bCs/>
                <w:sz w:val="22"/>
                <w:szCs w:val="22"/>
                <w:lang w:val="ru-RU"/>
              </w:rPr>
              <w:t>RFQ-001</w:t>
            </w:r>
            <w:r w:rsidR="00A21FC8" w:rsidRPr="00286F49">
              <w:rPr>
                <w:b/>
                <w:bCs/>
                <w:sz w:val="22"/>
                <w:szCs w:val="22"/>
                <w:lang w:val="ru-RU"/>
              </w:rPr>
              <w:t>3</w:t>
            </w:r>
            <w:r w:rsidRPr="00286F49">
              <w:rPr>
                <w:b/>
                <w:bCs/>
                <w:sz w:val="22"/>
                <w:szCs w:val="22"/>
                <w:lang w:val="ru-RU"/>
              </w:rPr>
              <w:t xml:space="preserve">: </w:t>
            </w:r>
            <w:r w:rsidR="00A21FC8" w:rsidRPr="00286F49">
              <w:rPr>
                <w:b/>
                <w:bCs/>
                <w:sz w:val="22"/>
                <w:szCs w:val="22"/>
                <w:lang w:val="ru-RU"/>
              </w:rPr>
              <w:t>поставка стальных труб и прожекторов в с. Ак-Жар, Ошской области</w:t>
            </w:r>
            <w:r w:rsidR="00842102" w:rsidRPr="00286F49">
              <w:rPr>
                <w:b/>
                <w:bCs/>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3" w:history="1">
              <w:r w:rsidR="00153221" w:rsidRPr="00172D86">
                <w:rPr>
                  <w:rStyle w:val="Hyperlink"/>
                  <w:sz w:val="22"/>
                  <w:szCs w:val="22"/>
                  <w:lang w:val="en-GB"/>
                </w:rPr>
                <w:t>Procurement</w:t>
              </w:r>
              <w:r w:rsidR="00153221" w:rsidRPr="00153221">
                <w:rPr>
                  <w:rStyle w:val="Hyperlink"/>
                  <w:sz w:val="22"/>
                  <w:szCs w:val="22"/>
                  <w:lang w:val="ru-RU"/>
                </w:rPr>
                <w:t>.</w:t>
              </w:r>
              <w:r w:rsidR="00153221" w:rsidRPr="00172D86">
                <w:rPr>
                  <w:rStyle w:val="Hyperlink"/>
                  <w:sz w:val="22"/>
                  <w:szCs w:val="22"/>
                  <w:lang w:val="en-GB"/>
                </w:rPr>
                <w:t>kyrgyz</w:t>
              </w:r>
              <w:r w:rsidR="00153221" w:rsidRPr="00153221">
                <w:rPr>
                  <w:rStyle w:val="Hyperlink"/>
                  <w:sz w:val="22"/>
                  <w:szCs w:val="22"/>
                  <w:lang w:val="ru-RU"/>
                </w:rPr>
                <w:t>@</w:t>
              </w:r>
              <w:r w:rsidR="00153221" w:rsidRPr="00172D86">
                <w:rPr>
                  <w:rStyle w:val="Hyperlink"/>
                  <w:sz w:val="22"/>
                  <w:szCs w:val="22"/>
                  <w:lang w:val="en-GB"/>
                </w:rPr>
                <w:t>fhi</w:t>
              </w:r>
              <w:r w:rsidR="00153221" w:rsidRPr="00153221">
                <w:rPr>
                  <w:rStyle w:val="Hyperlink"/>
                  <w:sz w:val="22"/>
                  <w:szCs w:val="22"/>
                  <w:lang w:val="ru-RU"/>
                </w:rPr>
                <w:t>360</w:t>
              </w:r>
            </w:hyperlink>
            <w:r w:rsidR="00A21FC8" w:rsidRPr="00A21FC8">
              <w:rPr>
                <w:rStyle w:val="Hyperlink"/>
                <w:sz w:val="22"/>
                <w:szCs w:val="22"/>
                <w:lang w:val="ru-RU"/>
              </w:rPr>
              <w:t>.</w:t>
            </w:r>
            <w:r w:rsidR="00A21FC8">
              <w:rPr>
                <w:rStyle w:val="Hyperlink"/>
                <w:sz w:val="22"/>
                <w:szCs w:val="22"/>
              </w:rPr>
              <w:t>org</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653E6416" w14:textId="5A9EDDC0" w:rsidR="00153221" w:rsidRPr="002E6912" w:rsidRDefault="00153221" w:rsidP="00153221">
            <w:pPr>
              <w:autoSpaceDE w:val="0"/>
              <w:autoSpaceDN w:val="0"/>
              <w:adjustRightInd w:val="0"/>
              <w:ind w:right="131"/>
              <w:rPr>
                <w:smallCaps/>
                <w:sz w:val="22"/>
                <w:szCs w:val="22"/>
                <w:lang w:val="ru-RU"/>
              </w:rPr>
            </w:pPr>
            <w:r w:rsidRPr="00153221">
              <w:rPr>
                <w:sz w:val="22"/>
                <w:szCs w:val="22"/>
                <w:lang w:val="ru-RU"/>
              </w:rPr>
              <w:lastRenderedPageBreak/>
              <w:t>Уточняющи</w:t>
            </w:r>
            <w:r>
              <w:rPr>
                <w:sz w:val="22"/>
                <w:szCs w:val="22"/>
                <w:lang w:val="ru-RU"/>
              </w:rPr>
              <w:t xml:space="preserve">е вопросы </w:t>
            </w:r>
            <w:r w:rsidR="00281D0E">
              <w:rPr>
                <w:sz w:val="22"/>
                <w:szCs w:val="22"/>
                <w:lang w:val="ru-RU"/>
              </w:rPr>
              <w:t>касательно</w:t>
            </w:r>
            <w:r w:rsidRPr="00153221">
              <w:rPr>
                <w:smallCaps/>
                <w:sz w:val="22"/>
                <w:szCs w:val="22"/>
                <w:lang w:val="ru-RU"/>
              </w:rPr>
              <w:t xml:space="preserve"> </w:t>
            </w:r>
            <w:r w:rsidR="00281D0E" w:rsidRPr="00523BAC">
              <w:rPr>
                <w:sz w:val="22"/>
                <w:szCs w:val="22"/>
                <w:lang w:val="ru-RU"/>
              </w:rPr>
              <w:t>RFQ-001</w:t>
            </w:r>
            <w:r w:rsidR="00286F49" w:rsidRPr="00016A06">
              <w:rPr>
                <w:sz w:val="22"/>
                <w:szCs w:val="22"/>
                <w:lang w:val="ru-RU"/>
              </w:rPr>
              <w:t>3</w:t>
            </w:r>
            <w:r w:rsidR="00281D0E">
              <w:rPr>
                <w:sz w:val="22"/>
                <w:szCs w:val="22"/>
                <w:lang w:val="ru-RU"/>
              </w:rPr>
              <w:t xml:space="preserve"> могут быть представлены </w:t>
            </w:r>
            <w:r w:rsidR="006E3227">
              <w:rPr>
                <w:sz w:val="22"/>
                <w:szCs w:val="22"/>
                <w:lang w:val="ru-RU"/>
              </w:rPr>
              <w:t xml:space="preserve">в письменном электронном виде </w:t>
            </w:r>
            <w:r w:rsidR="002E6912">
              <w:rPr>
                <w:sz w:val="22"/>
                <w:szCs w:val="22"/>
                <w:lang w:val="ru-RU"/>
              </w:rPr>
              <w:t xml:space="preserve">по почте: </w:t>
            </w:r>
            <w:hyperlink r:id="rId14" w:history="1">
              <w:r w:rsidR="002E6912" w:rsidRPr="00172D86">
                <w:rPr>
                  <w:rStyle w:val="Hyperlink"/>
                  <w:sz w:val="22"/>
                  <w:szCs w:val="22"/>
                  <w:lang w:val="en-GB"/>
                </w:rPr>
                <w:t>Procurement</w:t>
              </w:r>
              <w:r w:rsidR="002E6912" w:rsidRPr="00153221">
                <w:rPr>
                  <w:rStyle w:val="Hyperlink"/>
                  <w:sz w:val="22"/>
                  <w:szCs w:val="22"/>
                  <w:lang w:val="ru-RU"/>
                </w:rPr>
                <w:t>.</w:t>
              </w:r>
              <w:r w:rsidR="002E6912" w:rsidRPr="00172D86">
                <w:rPr>
                  <w:rStyle w:val="Hyperlink"/>
                  <w:sz w:val="22"/>
                  <w:szCs w:val="22"/>
                  <w:lang w:val="en-GB"/>
                </w:rPr>
                <w:t>kyrgyz</w:t>
              </w:r>
              <w:r w:rsidR="002E6912" w:rsidRPr="00153221">
                <w:rPr>
                  <w:rStyle w:val="Hyperlink"/>
                  <w:sz w:val="22"/>
                  <w:szCs w:val="22"/>
                  <w:lang w:val="ru-RU"/>
                </w:rPr>
                <w:t>@</w:t>
              </w:r>
              <w:r w:rsidR="002E6912" w:rsidRPr="00172D86">
                <w:rPr>
                  <w:rStyle w:val="Hyperlink"/>
                  <w:sz w:val="22"/>
                  <w:szCs w:val="22"/>
                  <w:lang w:val="en-GB"/>
                </w:rPr>
                <w:t>fhi</w:t>
              </w:r>
              <w:r w:rsidR="002E6912" w:rsidRPr="00153221">
                <w:rPr>
                  <w:rStyle w:val="Hyperlink"/>
                  <w:sz w:val="22"/>
                  <w:szCs w:val="22"/>
                  <w:lang w:val="ru-RU"/>
                </w:rPr>
                <w:t>360</w:t>
              </w:r>
            </w:hyperlink>
            <w:r w:rsidR="00286F49" w:rsidRPr="00286F49">
              <w:rPr>
                <w:rStyle w:val="Hyperlink"/>
                <w:sz w:val="22"/>
                <w:szCs w:val="22"/>
                <w:lang w:val="ru-RU"/>
              </w:rPr>
              <w:t>.</w:t>
            </w:r>
            <w:r w:rsidR="00286F49">
              <w:rPr>
                <w:rStyle w:val="Hyperlink"/>
                <w:sz w:val="22"/>
                <w:szCs w:val="22"/>
              </w:rPr>
              <w:t>org</w:t>
            </w:r>
            <w:r w:rsidR="002E6912">
              <w:rPr>
                <w:sz w:val="22"/>
                <w:szCs w:val="22"/>
                <w:lang w:val="ru-RU"/>
              </w:rPr>
              <w:t xml:space="preserve">. </w:t>
            </w:r>
            <w:r w:rsidR="00CC34A6">
              <w:rPr>
                <w:sz w:val="22"/>
                <w:szCs w:val="22"/>
              </w:rPr>
              <w:t>FHI</w:t>
            </w:r>
            <w:r w:rsidR="00CC34A6" w:rsidRPr="005A2349">
              <w:rPr>
                <w:sz w:val="22"/>
                <w:szCs w:val="22"/>
                <w:lang w:val="ru-RU"/>
              </w:rPr>
              <w:t xml:space="preserve"> 360 </w:t>
            </w:r>
            <w:r w:rsidR="00CC34A6">
              <w:rPr>
                <w:sz w:val="22"/>
                <w:szCs w:val="22"/>
                <w:lang w:val="ru-RU"/>
              </w:rPr>
              <w:t>предоставит ответ</w:t>
            </w:r>
            <w:r w:rsidR="007B6DF3" w:rsidRPr="005A2349">
              <w:rPr>
                <w:sz w:val="22"/>
                <w:szCs w:val="22"/>
                <w:lang w:val="ru-RU"/>
              </w:rPr>
              <w:t xml:space="preserve"> </w:t>
            </w:r>
            <w:r w:rsidR="00CC34A6">
              <w:rPr>
                <w:sz w:val="22"/>
                <w:szCs w:val="22"/>
                <w:lang w:val="ru-RU"/>
              </w:rPr>
              <w:t xml:space="preserve"> на </w:t>
            </w:r>
            <w:r w:rsidR="007B6DF3">
              <w:rPr>
                <w:sz w:val="22"/>
                <w:szCs w:val="22"/>
                <w:lang w:val="ru-RU"/>
              </w:rPr>
              <w:t>полученные уточняющие</w:t>
            </w:r>
            <w:r w:rsidR="00CC34A6">
              <w:rPr>
                <w:sz w:val="22"/>
                <w:szCs w:val="22"/>
                <w:lang w:val="ru-RU"/>
              </w:rPr>
              <w:t xml:space="preserve"> вопросы</w:t>
            </w:r>
            <w:r w:rsidR="007B6DF3">
              <w:rPr>
                <w:sz w:val="22"/>
                <w:szCs w:val="22"/>
                <w:lang w:val="ru-RU"/>
              </w:rPr>
              <w:t xml:space="preserve"> всем поставщикам </w:t>
            </w:r>
            <w:r w:rsidR="005A2349" w:rsidRPr="001447D3">
              <w:rPr>
                <w:sz w:val="22"/>
                <w:szCs w:val="22"/>
                <w:lang w:val="ru-RU"/>
              </w:rPr>
              <w:t xml:space="preserve">до </w:t>
            </w:r>
            <w:r w:rsidR="00016A06" w:rsidRPr="00016A06">
              <w:rPr>
                <w:sz w:val="22"/>
                <w:szCs w:val="22"/>
                <w:lang w:val="ru-RU"/>
              </w:rPr>
              <w:t>18:00, 04 октября 2021 года.</w:t>
            </w:r>
          </w:p>
          <w:p w14:paraId="04047C41" w14:textId="77777777" w:rsidR="00153221" w:rsidRDefault="00153221" w:rsidP="00D03FD8">
            <w:pPr>
              <w:autoSpaceDE w:val="0"/>
              <w:autoSpaceDN w:val="0"/>
              <w:adjustRightInd w:val="0"/>
              <w:ind w:right="131"/>
              <w:rPr>
                <w:b/>
                <w:smallCaps/>
                <w:sz w:val="22"/>
                <w:szCs w:val="22"/>
                <w:lang w:val="ru-RU"/>
              </w:rPr>
            </w:pPr>
          </w:p>
          <w:p w14:paraId="213A121F" w14:textId="794EA6C8"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7FCEFB0D" w14:textId="01ACA9CE" w:rsidR="00851104" w:rsidRDefault="00851104" w:rsidP="00851104">
            <w:pPr>
              <w:tabs>
                <w:tab w:val="left" w:pos="300"/>
              </w:tabs>
              <w:rPr>
                <w:bCs/>
                <w:smallCaps/>
                <w:color w:val="44546A" w:themeColor="text2"/>
                <w:sz w:val="21"/>
                <w:szCs w:val="21"/>
                <w:lang w:val="ru-RU"/>
              </w:rPr>
            </w:pPr>
            <w:r w:rsidRPr="006E468D">
              <w:rPr>
                <w:b/>
                <w:bCs/>
                <w:sz w:val="22"/>
                <w:szCs w:val="22"/>
                <w:lang w:val="ru-RU"/>
              </w:rPr>
              <w:t>Метод оплаты</w:t>
            </w:r>
            <w:r>
              <w:rPr>
                <w:b/>
                <w:bCs/>
                <w:sz w:val="22"/>
                <w:szCs w:val="22"/>
                <w:lang w:val="ru-RU"/>
              </w:rPr>
              <w:t xml:space="preserve">: </w:t>
            </w:r>
            <w:r w:rsidRPr="00851104">
              <w:rPr>
                <w:sz w:val="22"/>
                <w:szCs w:val="22"/>
                <w:lang w:val="ru-RU"/>
              </w:rPr>
              <w:t>банковский перевод</w:t>
            </w:r>
          </w:p>
          <w:p w14:paraId="27466425" w14:textId="42821FC1" w:rsidR="00851104" w:rsidRPr="006E468D" w:rsidRDefault="00851104" w:rsidP="00851104">
            <w:pPr>
              <w:tabs>
                <w:tab w:val="left" w:pos="300"/>
              </w:tabs>
              <w:rPr>
                <w:b/>
                <w:bCs/>
                <w:sz w:val="22"/>
                <w:szCs w:val="22"/>
                <w:lang w:val="ru-RU"/>
              </w:rPr>
            </w:pPr>
          </w:p>
          <w:p w14:paraId="754F997F" w14:textId="3958F2B5" w:rsidR="006E468D" w:rsidRPr="00D67076" w:rsidRDefault="006E468D" w:rsidP="006E468D">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4008CF55" w14:textId="1A3CE177" w:rsidR="006E468D"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proofErr w:type="spellStart"/>
            <w:r w:rsidRPr="006E468D">
              <w:rPr>
                <w:rFonts w:ascii="Times New Roman" w:hAnsi="Times New Roman" w:cs="Times New Roman"/>
                <w:lang w:val="en-GB" w:eastAsia="en-US"/>
              </w:rPr>
              <w:t>Ценовое</w:t>
            </w:r>
            <w:proofErr w:type="spellEnd"/>
            <w:r w:rsidRPr="006E468D">
              <w:rPr>
                <w:rFonts w:ascii="Times New Roman" w:hAnsi="Times New Roman" w:cs="Times New Roman"/>
                <w:lang w:val="en-GB" w:eastAsia="en-US"/>
              </w:rPr>
              <w:t xml:space="preserve"> </w:t>
            </w:r>
            <w:proofErr w:type="spellStart"/>
            <w:r w:rsidRPr="006E468D">
              <w:rPr>
                <w:rFonts w:ascii="Times New Roman" w:hAnsi="Times New Roman" w:cs="Times New Roman"/>
                <w:lang w:val="en-GB" w:eastAsia="en-US"/>
              </w:rPr>
              <w:t>предложение</w:t>
            </w:r>
            <w:proofErr w:type="spellEnd"/>
          </w:p>
          <w:p w14:paraId="2D06D509" w14:textId="77777777" w:rsidR="006E468D" w:rsidRPr="001658D4"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207DCBE5" w14:textId="09C08272" w:rsidR="003950D0" w:rsidRPr="006E468D" w:rsidRDefault="003950D0" w:rsidP="00AF63B6">
            <w:pPr>
              <w:pStyle w:val="NormalWeb"/>
              <w:tabs>
                <w:tab w:val="left" w:pos="250"/>
                <w:tab w:val="left" w:pos="747"/>
              </w:tabs>
              <w:spacing w:before="0" w:after="0"/>
              <w:rPr>
                <w:b/>
                <w:bCs/>
                <w:sz w:val="22"/>
                <w:szCs w:val="22"/>
                <w:lang w:val="ru-RU"/>
              </w:rPr>
            </w:pPr>
          </w:p>
          <w:p w14:paraId="1E3427AF" w14:textId="51E329F5" w:rsidR="008E3C09" w:rsidRDefault="008E3C09" w:rsidP="00AF63B6">
            <w:pPr>
              <w:tabs>
                <w:tab w:val="left" w:pos="300"/>
              </w:tabs>
              <w:jc w:val="both"/>
              <w:rPr>
                <w:sz w:val="22"/>
                <w:szCs w:val="22"/>
                <w:lang w:val="ru-RU"/>
              </w:rPr>
            </w:pPr>
          </w:p>
          <w:p w14:paraId="12CD7D7D" w14:textId="2A55D0A7" w:rsidR="008E3C09" w:rsidRDefault="008E3C09" w:rsidP="00AF63B6">
            <w:pPr>
              <w:tabs>
                <w:tab w:val="left" w:pos="300"/>
              </w:tabs>
              <w:jc w:val="both"/>
              <w:rPr>
                <w:sz w:val="22"/>
                <w:szCs w:val="22"/>
                <w:lang w:val="ru-RU"/>
              </w:rPr>
            </w:pPr>
            <w:r>
              <w:rPr>
                <w:sz w:val="22"/>
                <w:szCs w:val="22"/>
                <w:lang w:val="ru-RU"/>
              </w:rPr>
              <w:t xml:space="preserve">Условия оплаты: </w:t>
            </w:r>
          </w:p>
          <w:p w14:paraId="39326F75" w14:textId="5EEABEB5" w:rsidR="008E3C09" w:rsidRDefault="008E3C09" w:rsidP="00AF63B6">
            <w:pPr>
              <w:tabs>
                <w:tab w:val="left" w:pos="300"/>
              </w:tabs>
              <w:jc w:val="both"/>
              <w:rPr>
                <w:sz w:val="22"/>
                <w:szCs w:val="22"/>
                <w:lang w:val="ru-RU"/>
              </w:rPr>
            </w:pPr>
          </w:p>
          <w:p w14:paraId="6EA31279" w14:textId="7B392EA2" w:rsidR="008E3C09" w:rsidRDefault="008E3C09" w:rsidP="00AF63B6">
            <w:pPr>
              <w:tabs>
                <w:tab w:val="left" w:pos="300"/>
              </w:tabs>
              <w:jc w:val="both"/>
              <w:rPr>
                <w:sz w:val="22"/>
                <w:szCs w:val="22"/>
                <w:lang w:val="ru-RU"/>
              </w:rPr>
            </w:pPr>
            <w:r>
              <w:rPr>
                <w:sz w:val="22"/>
                <w:szCs w:val="22"/>
                <w:lang w:val="ru-RU"/>
              </w:rPr>
              <w:t>50% - предоплата, после подписания контракта о поставке брусчатки</w:t>
            </w:r>
          </w:p>
          <w:p w14:paraId="5BBF0824" w14:textId="70AA6C18" w:rsidR="000B5FAB" w:rsidRPr="004C75AF" w:rsidRDefault="000B5FAB" w:rsidP="00AF63B6">
            <w:pPr>
              <w:tabs>
                <w:tab w:val="left" w:pos="300"/>
              </w:tabs>
              <w:jc w:val="both"/>
              <w:rPr>
                <w:sz w:val="22"/>
                <w:szCs w:val="22"/>
                <w:lang w:val="ru-RU"/>
              </w:rPr>
            </w:pPr>
            <w:r w:rsidRPr="004C75AF">
              <w:rPr>
                <w:sz w:val="22"/>
                <w:szCs w:val="22"/>
                <w:lang w:val="ru-RU"/>
              </w:rPr>
              <w:t>50</w:t>
            </w:r>
            <w:r w:rsidR="004C75AF">
              <w:rPr>
                <w:sz w:val="22"/>
                <w:szCs w:val="22"/>
                <w:lang w:val="ru-RU"/>
              </w:rPr>
              <w:t xml:space="preserve">% </w:t>
            </w:r>
            <w:r w:rsidR="0030072F" w:rsidRPr="0030072F">
              <w:rPr>
                <w:sz w:val="22"/>
                <w:szCs w:val="22"/>
                <w:lang w:val="ru-RU"/>
              </w:rPr>
              <w:t xml:space="preserve">- </w:t>
            </w:r>
            <w:r w:rsidR="004C75AF">
              <w:rPr>
                <w:sz w:val="22"/>
                <w:szCs w:val="22"/>
                <w:lang w:val="ru-RU"/>
              </w:rPr>
              <w:t xml:space="preserve">после полной поставки </w:t>
            </w:r>
            <w:r w:rsidR="007D3ED2" w:rsidRPr="007D3ED2">
              <w:rPr>
                <w:sz w:val="22"/>
                <w:szCs w:val="22"/>
                <w:lang w:val="ru-RU"/>
              </w:rPr>
              <w:t>стальных труб и прожекторов в с. Ак-Жар, Ошской области</w:t>
            </w:r>
            <w:r w:rsidR="004C75AF" w:rsidRPr="004C75AF">
              <w:rPr>
                <w:sz w:val="22"/>
                <w:szCs w:val="22"/>
                <w:lang w:val="ru-RU"/>
              </w:rPr>
              <w:t xml:space="preserve">, </w:t>
            </w:r>
            <w:r w:rsidR="004C75AF">
              <w:rPr>
                <w:sz w:val="22"/>
                <w:szCs w:val="22"/>
                <w:lang w:val="ru-RU"/>
              </w:rPr>
              <w:t>подписания акта</w:t>
            </w:r>
            <w:r w:rsidR="00B55BC4">
              <w:rPr>
                <w:sz w:val="22"/>
                <w:szCs w:val="22"/>
                <w:lang w:val="ru-RU"/>
              </w:rPr>
              <w:t xml:space="preserve"> выполненных работ и акта </w:t>
            </w:r>
            <w:proofErr w:type="spellStart"/>
            <w:r w:rsidR="00B55BC4">
              <w:rPr>
                <w:sz w:val="22"/>
                <w:szCs w:val="22"/>
                <w:lang w:val="ru-RU"/>
              </w:rPr>
              <w:t>приема</w:t>
            </w:r>
            <w:proofErr w:type="spellEnd"/>
            <w:r w:rsidR="00B55BC4">
              <w:rPr>
                <w:sz w:val="22"/>
                <w:szCs w:val="22"/>
                <w:lang w:val="ru-RU"/>
              </w:rPr>
              <w:t>-передачи.</w:t>
            </w:r>
          </w:p>
          <w:p w14:paraId="40F156E8" w14:textId="77777777" w:rsidR="00A873D5" w:rsidRPr="00D67076" w:rsidRDefault="00A873D5" w:rsidP="00AF63B6">
            <w:pPr>
              <w:tabs>
                <w:tab w:val="left" w:pos="300"/>
              </w:tabs>
              <w:jc w:val="right"/>
              <w:rPr>
                <w:b/>
                <w:szCs w:val="24"/>
                <w:lang w:val="ru-RU"/>
              </w:rPr>
            </w:pPr>
          </w:p>
          <w:p w14:paraId="7296F196" w14:textId="3C554067" w:rsidR="00F866A8" w:rsidRPr="00D67076" w:rsidRDefault="00F866A8" w:rsidP="00AF63B6">
            <w:pPr>
              <w:rPr>
                <w:szCs w:val="24"/>
                <w:lang w:val="ru-RU"/>
              </w:rPr>
            </w:pPr>
          </w:p>
          <w:p w14:paraId="72240E95" w14:textId="46FE5513" w:rsidR="00F866A8" w:rsidRPr="00D67076" w:rsidRDefault="00F866A8" w:rsidP="00AF63B6">
            <w:pPr>
              <w:rPr>
                <w:szCs w:val="24"/>
                <w:lang w:val="ru-RU"/>
              </w:rPr>
            </w:pPr>
          </w:p>
          <w:p w14:paraId="60FB5401" w14:textId="42D854E6" w:rsidR="00F866A8" w:rsidRDefault="00F866A8" w:rsidP="00AF63B6">
            <w:pPr>
              <w:rPr>
                <w:b/>
                <w:szCs w:val="24"/>
                <w:lang w:val="ru-RU"/>
              </w:rPr>
            </w:pPr>
          </w:p>
          <w:p w14:paraId="003DDD7D" w14:textId="6066C765" w:rsidR="00083D1F" w:rsidRDefault="00083D1F" w:rsidP="00AF63B6">
            <w:pPr>
              <w:rPr>
                <w:b/>
                <w:szCs w:val="24"/>
                <w:lang w:val="ru-RU"/>
              </w:rPr>
            </w:pPr>
          </w:p>
          <w:p w14:paraId="61FC565E" w14:textId="288A32DC" w:rsidR="00083D1F" w:rsidRDefault="00083D1F" w:rsidP="00AF63B6">
            <w:pPr>
              <w:rPr>
                <w:b/>
                <w:szCs w:val="24"/>
                <w:lang w:val="ru-RU"/>
              </w:rPr>
            </w:pPr>
          </w:p>
          <w:p w14:paraId="58CDEC2D" w14:textId="6EEA5469" w:rsidR="00083D1F" w:rsidRDefault="00083D1F" w:rsidP="00AF63B6">
            <w:pPr>
              <w:rPr>
                <w:b/>
                <w:szCs w:val="24"/>
                <w:lang w:val="ru-RU"/>
              </w:rPr>
            </w:pPr>
          </w:p>
          <w:p w14:paraId="2EB526B9" w14:textId="769B544E" w:rsidR="00083D1F" w:rsidRDefault="00083D1F" w:rsidP="00AF63B6">
            <w:pPr>
              <w:rPr>
                <w:b/>
                <w:szCs w:val="24"/>
                <w:lang w:val="ru-RU"/>
              </w:rPr>
            </w:pPr>
          </w:p>
          <w:p w14:paraId="3FFE3104" w14:textId="15AB49E3" w:rsidR="00083D1F" w:rsidRDefault="00083D1F" w:rsidP="00AF63B6">
            <w:pPr>
              <w:rPr>
                <w:b/>
                <w:szCs w:val="24"/>
                <w:lang w:val="ru-RU"/>
              </w:rPr>
            </w:pPr>
          </w:p>
          <w:p w14:paraId="673E3E5D" w14:textId="59EB58C4" w:rsidR="00083D1F" w:rsidRDefault="00083D1F" w:rsidP="00AF63B6">
            <w:pPr>
              <w:rPr>
                <w:b/>
                <w:szCs w:val="24"/>
                <w:lang w:val="ru-RU"/>
              </w:rPr>
            </w:pPr>
          </w:p>
          <w:p w14:paraId="34B92F05" w14:textId="3F4DA829" w:rsidR="00083D1F" w:rsidRDefault="00083D1F" w:rsidP="00AF63B6">
            <w:pPr>
              <w:rPr>
                <w:b/>
                <w:szCs w:val="24"/>
                <w:lang w:val="ru-RU"/>
              </w:rPr>
            </w:pPr>
          </w:p>
          <w:p w14:paraId="21390277" w14:textId="23205358" w:rsidR="00083D1F" w:rsidRDefault="00083D1F" w:rsidP="00AF63B6">
            <w:pPr>
              <w:rPr>
                <w:b/>
                <w:szCs w:val="24"/>
                <w:lang w:val="ru-RU"/>
              </w:rPr>
            </w:pPr>
          </w:p>
          <w:p w14:paraId="2A2A0EB8" w14:textId="2A8361B7" w:rsidR="00083D1F" w:rsidRDefault="00083D1F" w:rsidP="00AF63B6">
            <w:pPr>
              <w:rPr>
                <w:b/>
                <w:szCs w:val="24"/>
                <w:lang w:val="ru-RU"/>
              </w:rPr>
            </w:pPr>
          </w:p>
          <w:p w14:paraId="0D487E27" w14:textId="311C5B63" w:rsidR="00083D1F" w:rsidRDefault="00083D1F" w:rsidP="00AF63B6">
            <w:pPr>
              <w:rPr>
                <w:b/>
                <w:szCs w:val="24"/>
                <w:lang w:val="ru-RU"/>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t xml:space="preserve">Форма </w:t>
            </w:r>
            <w:r w:rsidR="00FE40D7" w:rsidRPr="00FE40D7">
              <w:rPr>
                <w:rFonts w:ascii="Times New Roman" w:hAnsi="Times New Roman"/>
                <w:sz w:val="24"/>
                <w:szCs w:val="24"/>
                <w:lang w:val="ru-RU"/>
              </w:rPr>
              <w:t xml:space="preserve">подачи </w:t>
            </w:r>
          </w:p>
          <w:p w14:paraId="1B7D012E" w14:textId="0588C1D6" w:rsidR="00871024" w:rsidRPr="00FE40D7"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6BE098F1"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0F200F">
              <w:rPr>
                <w:sz w:val="22"/>
                <w:szCs w:val="22"/>
                <w:lang w:val="ru-RU"/>
              </w:rPr>
              <w:t>«</w:t>
            </w:r>
            <w:r w:rsidR="00E96055" w:rsidRPr="00E96055">
              <w:rPr>
                <w:sz w:val="22"/>
                <w:szCs w:val="22"/>
                <w:lang w:val="ru-RU"/>
              </w:rPr>
              <w:t>RFQ-0013: поставка стальных труб и прожекторов в с. Ак-Жар, Ошской области</w:t>
            </w:r>
            <w:r w:rsidR="000F200F" w:rsidRPr="000F200F">
              <w:rPr>
                <w:sz w:val="22"/>
                <w:szCs w:val="22"/>
                <w:lang w:val="ru-RU"/>
              </w:rPr>
              <w:t>»</w:t>
            </w:r>
            <w:r w:rsidRPr="00D67076">
              <w:rPr>
                <w:sz w:val="22"/>
                <w:szCs w:val="22"/>
                <w:lang w:val="ru-RU"/>
              </w:rPr>
              <w:t xml:space="preserve">, любезно предлагаем на рассмотрение наше коммерческое предложение в соответствии </w:t>
            </w:r>
            <w:r w:rsidR="000F200F">
              <w:rPr>
                <w:sz w:val="22"/>
                <w:szCs w:val="22"/>
                <w:lang w:val="ru-RU"/>
              </w:rPr>
              <w:t>с указанными техническими спецификациями.</w:t>
            </w:r>
          </w:p>
          <w:p w14:paraId="0586F5D3" w14:textId="77777777" w:rsidR="000F200F" w:rsidRPr="00D67076" w:rsidRDefault="000F200F" w:rsidP="00040760">
            <w:pPr>
              <w:jc w:val="both"/>
              <w:rPr>
                <w:sz w:val="22"/>
                <w:szCs w:val="22"/>
                <w:lang w:val="ru-RU"/>
              </w:rPr>
            </w:pPr>
          </w:p>
          <w:p w14:paraId="02942589" w14:textId="53846829"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xml:space="preserve">. Мы обязуемся выполнить наше предложение, с </w:t>
            </w:r>
            <w:proofErr w:type="spellStart"/>
            <w:r w:rsidRPr="00D67076">
              <w:rPr>
                <w:sz w:val="22"/>
                <w:szCs w:val="22"/>
                <w:lang w:val="ru-RU"/>
              </w:rPr>
              <w:t>учетом</w:t>
            </w:r>
            <w:proofErr w:type="spellEnd"/>
            <w:r w:rsidRPr="00D67076">
              <w:rPr>
                <w:sz w:val="22"/>
                <w:szCs w:val="22"/>
                <w:lang w:val="ru-RU"/>
              </w:rPr>
              <w:t xml:space="preserve">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w:t>
            </w:r>
            <w:proofErr w:type="spellStart"/>
            <w:r w:rsidRPr="00D67076">
              <w:rPr>
                <w:sz w:val="22"/>
                <w:szCs w:val="22"/>
                <w:lang w:val="ru-RU"/>
              </w:rPr>
              <w:t>влечет</w:t>
            </w:r>
            <w:proofErr w:type="spellEnd"/>
            <w:r w:rsidRPr="00D67076">
              <w:rPr>
                <w:sz w:val="22"/>
                <w:szCs w:val="22"/>
                <w:lang w:val="ru-RU"/>
              </w:rPr>
              <w:t xml:space="preserve">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r w:rsidRPr="00D67076">
              <w:rPr>
                <w:sz w:val="22"/>
                <w:szCs w:val="22"/>
                <w:lang w:val="ru-RU"/>
              </w:rPr>
              <w:t>Подпись:_______________________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226437"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E41D6F">
              <w:trPr>
                <w:trHeight w:val="2"/>
              </w:trPr>
              <w:tc>
                <w:tcPr>
                  <w:tcW w:w="2566" w:type="dxa"/>
                  <w:shd w:val="clear" w:color="auto" w:fill="D5DCE4" w:themeFill="text2" w:themeFillTint="33"/>
                </w:tcPr>
                <w:p w14:paraId="4E48F1A9" w14:textId="3C84DEE8" w:rsidR="00F330F2" w:rsidRPr="00004273" w:rsidRDefault="00E106E5" w:rsidP="00AF63B6">
                  <w:pPr>
                    <w:keepNext/>
                    <w:suppressAutoHyphens/>
                    <w:snapToGrid w:val="0"/>
                    <w:spacing w:before="120" w:after="120"/>
                    <w:outlineLvl w:val="0"/>
                    <w:rPr>
                      <w:sz w:val="22"/>
                      <w:szCs w:val="22"/>
                      <w:lang w:val="en-GB"/>
                    </w:rPr>
                  </w:pPr>
                  <w:r w:rsidRPr="00004273">
                    <w:rPr>
                      <w:sz w:val="22"/>
                      <w:szCs w:val="22"/>
                      <w:lang w:val="en-GB"/>
                    </w:rPr>
                    <w:t>ИНН</w:t>
                  </w:r>
                </w:p>
              </w:tc>
              <w:tc>
                <w:tcPr>
                  <w:tcW w:w="2977"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E41D6F">
              <w:trPr>
                <w:trHeight w:val="2"/>
              </w:trPr>
              <w:tc>
                <w:tcPr>
                  <w:tcW w:w="2566" w:type="dxa"/>
                  <w:shd w:val="clear" w:color="auto" w:fill="D5DCE4" w:themeFill="text2" w:themeFillTint="33"/>
                </w:tcPr>
                <w:p w14:paraId="29230F97" w14:textId="2CEBF7D9" w:rsidR="00F330F2" w:rsidRPr="00004273" w:rsidRDefault="00F330F2" w:rsidP="00AF63B6">
                  <w:pPr>
                    <w:keepNext/>
                    <w:suppressAutoHyphens/>
                    <w:snapToGrid w:val="0"/>
                    <w:spacing w:before="120" w:after="120"/>
                    <w:outlineLvl w:val="0"/>
                    <w:rPr>
                      <w:sz w:val="22"/>
                      <w:szCs w:val="22"/>
                      <w:lang w:val="en-GB"/>
                    </w:rPr>
                  </w:pPr>
                  <w:proofErr w:type="spellStart"/>
                  <w:r w:rsidRPr="00004273">
                    <w:rPr>
                      <w:sz w:val="22"/>
                      <w:szCs w:val="22"/>
                      <w:lang w:val="en-GB"/>
                    </w:rPr>
                    <w:t>Юридический</w:t>
                  </w:r>
                  <w:proofErr w:type="spellEnd"/>
                  <w:r w:rsidRPr="00004273">
                    <w:rPr>
                      <w:sz w:val="22"/>
                      <w:szCs w:val="22"/>
                      <w:lang w:val="en-GB"/>
                    </w:rPr>
                    <w:t xml:space="preserve"> </w:t>
                  </w:r>
                  <w:proofErr w:type="spellStart"/>
                  <w:r w:rsidRPr="00004273">
                    <w:rPr>
                      <w:sz w:val="22"/>
                      <w:szCs w:val="22"/>
                      <w:lang w:val="en-GB"/>
                    </w:rPr>
                    <w:t>адрес</w:t>
                  </w:r>
                  <w:proofErr w:type="spellEnd"/>
                </w:p>
              </w:tc>
              <w:tc>
                <w:tcPr>
                  <w:tcW w:w="2977"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E41D6F">
              <w:trPr>
                <w:trHeight w:val="2"/>
              </w:trPr>
              <w:tc>
                <w:tcPr>
                  <w:tcW w:w="2566" w:type="dxa"/>
                  <w:shd w:val="clear" w:color="auto" w:fill="D5DCE4" w:themeFill="text2" w:themeFillTint="33"/>
                </w:tcPr>
                <w:p w14:paraId="40B0168B" w14:textId="4720C9B5" w:rsidR="00F330F2" w:rsidRPr="00004273" w:rsidRDefault="005E752D" w:rsidP="00AF63B6">
                  <w:pPr>
                    <w:keepNext/>
                    <w:suppressAutoHyphens/>
                    <w:snapToGrid w:val="0"/>
                    <w:spacing w:before="120" w:after="120"/>
                    <w:outlineLvl w:val="0"/>
                    <w:rPr>
                      <w:sz w:val="22"/>
                      <w:szCs w:val="22"/>
                      <w:lang w:val="en-GB"/>
                    </w:rPr>
                  </w:pPr>
                  <w:proofErr w:type="spellStart"/>
                  <w:r w:rsidRPr="00004273">
                    <w:rPr>
                      <w:sz w:val="22"/>
                      <w:szCs w:val="22"/>
                      <w:lang w:val="en-GB"/>
                    </w:rPr>
                    <w:t>Фактический</w:t>
                  </w:r>
                  <w:proofErr w:type="spellEnd"/>
                  <w:r w:rsidRPr="00004273">
                    <w:rPr>
                      <w:sz w:val="22"/>
                      <w:szCs w:val="22"/>
                      <w:lang w:val="en-GB"/>
                    </w:rPr>
                    <w:t xml:space="preserve"> </w:t>
                  </w:r>
                  <w:proofErr w:type="spellStart"/>
                  <w:r w:rsidRPr="00004273">
                    <w:rPr>
                      <w:sz w:val="22"/>
                      <w:szCs w:val="22"/>
                      <w:lang w:val="en-GB"/>
                    </w:rPr>
                    <w:t>адрес</w:t>
                  </w:r>
                  <w:proofErr w:type="spellEnd"/>
                  <w:r w:rsidRPr="00004273">
                    <w:rPr>
                      <w:sz w:val="22"/>
                      <w:szCs w:val="22"/>
                      <w:lang w:val="en-GB"/>
                    </w:rPr>
                    <w:t xml:space="preserve"> </w:t>
                  </w:r>
                </w:p>
              </w:tc>
              <w:tc>
                <w:tcPr>
                  <w:tcW w:w="2977"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E41D6F">
              <w:trPr>
                <w:trHeight w:val="2"/>
              </w:trPr>
              <w:tc>
                <w:tcPr>
                  <w:tcW w:w="2566" w:type="dxa"/>
                  <w:shd w:val="clear" w:color="auto" w:fill="D5DCE4" w:themeFill="text2" w:themeFillTint="33"/>
                </w:tcPr>
                <w:p w14:paraId="4B8F4039" w14:textId="432DA1A9"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Банковские</w:t>
                  </w:r>
                  <w:proofErr w:type="spellEnd"/>
                  <w:r w:rsidRPr="00941E35">
                    <w:rPr>
                      <w:sz w:val="22"/>
                      <w:szCs w:val="22"/>
                      <w:lang w:val="en-GB"/>
                    </w:rPr>
                    <w:t xml:space="preserve"> </w:t>
                  </w:r>
                  <w:proofErr w:type="spellStart"/>
                  <w:r w:rsidRPr="00941E35">
                    <w:rPr>
                      <w:sz w:val="22"/>
                      <w:szCs w:val="22"/>
                      <w:lang w:val="en-GB"/>
                    </w:rPr>
                    <w:t>реквизиты</w:t>
                  </w:r>
                  <w:proofErr w:type="spellEnd"/>
                </w:p>
              </w:tc>
              <w:tc>
                <w:tcPr>
                  <w:tcW w:w="2977"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E41D6F">
              <w:trPr>
                <w:trHeight w:val="2"/>
              </w:trPr>
              <w:tc>
                <w:tcPr>
                  <w:tcW w:w="2566" w:type="dxa"/>
                  <w:shd w:val="clear" w:color="auto" w:fill="D5DCE4" w:themeFill="text2" w:themeFillTint="33"/>
                </w:tcPr>
                <w:p w14:paraId="37436795" w14:textId="7C5B7191"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Почтовый</w:t>
                  </w:r>
                  <w:proofErr w:type="spellEnd"/>
                  <w:r w:rsidRPr="00941E35">
                    <w:rPr>
                      <w:sz w:val="22"/>
                      <w:szCs w:val="22"/>
                      <w:lang w:val="en-GB"/>
                    </w:rPr>
                    <w:t xml:space="preserve"> </w:t>
                  </w:r>
                  <w:proofErr w:type="spellStart"/>
                  <w:r w:rsidR="00E41D6F" w:rsidRPr="00941E35">
                    <w:rPr>
                      <w:sz w:val="22"/>
                      <w:szCs w:val="22"/>
                      <w:lang w:val="en-GB"/>
                    </w:rPr>
                    <w:t>индекс</w:t>
                  </w:r>
                  <w:proofErr w:type="spellEnd"/>
                </w:p>
              </w:tc>
              <w:tc>
                <w:tcPr>
                  <w:tcW w:w="2977"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27B4D2F" w14:textId="77777777" w:rsidTr="00E41D6F">
              <w:trPr>
                <w:trHeight w:val="2"/>
              </w:trPr>
              <w:tc>
                <w:tcPr>
                  <w:tcW w:w="2566" w:type="dxa"/>
                  <w:shd w:val="clear" w:color="auto" w:fill="D5DCE4" w:themeFill="text2" w:themeFillTint="33"/>
                </w:tcPr>
                <w:p w14:paraId="26C9C455" w14:textId="47403D7B"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Руководитель</w:t>
                  </w:r>
                  <w:proofErr w:type="spellEnd"/>
                  <w:r w:rsidRPr="00941E35">
                    <w:rPr>
                      <w:sz w:val="22"/>
                      <w:szCs w:val="22"/>
                      <w:lang w:val="en-GB"/>
                    </w:rPr>
                    <w:t xml:space="preserve"> </w:t>
                  </w:r>
                  <w:proofErr w:type="spellStart"/>
                  <w:r w:rsidRPr="00941E35">
                    <w:rPr>
                      <w:sz w:val="22"/>
                      <w:szCs w:val="22"/>
                      <w:lang w:val="en-GB"/>
                    </w:rPr>
                    <w:t>компании</w:t>
                  </w:r>
                  <w:proofErr w:type="spellEnd"/>
                  <w:r w:rsidRPr="00941E35">
                    <w:rPr>
                      <w:sz w:val="22"/>
                      <w:szCs w:val="22"/>
                      <w:lang w:val="en-GB"/>
                    </w:rPr>
                    <w:t xml:space="preserve"> (</w:t>
                  </w:r>
                  <w:r w:rsidR="00137483" w:rsidRPr="00941E35">
                    <w:rPr>
                      <w:sz w:val="22"/>
                      <w:szCs w:val="22"/>
                      <w:lang w:val="en-GB"/>
                    </w:rPr>
                    <w:t>ФИО</w:t>
                  </w:r>
                  <w:r w:rsidRPr="00941E35">
                    <w:rPr>
                      <w:sz w:val="22"/>
                      <w:szCs w:val="22"/>
                      <w:lang w:val="en-GB"/>
                    </w:rPr>
                    <w:t>)</w:t>
                  </w:r>
                </w:p>
              </w:tc>
              <w:tc>
                <w:tcPr>
                  <w:tcW w:w="2977" w:type="dxa"/>
                  <w:shd w:val="clear" w:color="auto" w:fill="F2F2F2" w:themeFill="background1" w:themeFillShade="F2"/>
                </w:tcPr>
                <w:p w14:paraId="257DB45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0DBB4B97" w14:textId="77777777" w:rsidTr="00E41D6F">
              <w:trPr>
                <w:trHeight w:val="2"/>
              </w:trPr>
              <w:tc>
                <w:tcPr>
                  <w:tcW w:w="2566" w:type="dxa"/>
                  <w:shd w:val="clear" w:color="auto" w:fill="D5DCE4" w:themeFill="text2" w:themeFillTint="33"/>
                </w:tcPr>
                <w:p w14:paraId="2F4CE209" w14:textId="43FA2856"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lastRenderedPageBreak/>
                    <w:t>Контактное</w:t>
                  </w:r>
                  <w:proofErr w:type="spellEnd"/>
                  <w:r w:rsidRPr="00941E35">
                    <w:rPr>
                      <w:sz w:val="22"/>
                      <w:szCs w:val="22"/>
                      <w:lang w:val="en-GB"/>
                    </w:rPr>
                    <w:t xml:space="preserve"> </w:t>
                  </w:r>
                  <w:proofErr w:type="spellStart"/>
                  <w:r w:rsidRPr="00941E35">
                    <w:rPr>
                      <w:sz w:val="22"/>
                      <w:szCs w:val="22"/>
                      <w:lang w:val="en-GB"/>
                    </w:rPr>
                    <w:t>лицо</w:t>
                  </w:r>
                  <w:proofErr w:type="spellEnd"/>
                  <w:r w:rsidRPr="00941E35">
                    <w:rPr>
                      <w:sz w:val="22"/>
                      <w:szCs w:val="22"/>
                      <w:lang w:val="en-GB"/>
                    </w:rPr>
                    <w:t xml:space="preserve"> </w:t>
                  </w:r>
                </w:p>
              </w:tc>
              <w:tc>
                <w:tcPr>
                  <w:tcW w:w="2977" w:type="dxa"/>
                  <w:shd w:val="clear" w:color="auto" w:fill="F2F2F2" w:themeFill="background1" w:themeFillShade="F2"/>
                </w:tcPr>
                <w:p w14:paraId="3388449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7819E7D" w14:textId="77777777" w:rsidTr="00E41D6F">
              <w:trPr>
                <w:trHeight w:val="2"/>
              </w:trPr>
              <w:tc>
                <w:tcPr>
                  <w:tcW w:w="2566" w:type="dxa"/>
                  <w:shd w:val="clear" w:color="auto" w:fill="D5DCE4" w:themeFill="text2" w:themeFillTint="33"/>
                </w:tcPr>
                <w:p w14:paraId="654F9C52" w14:textId="1B46EF05"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Номер</w:t>
                  </w:r>
                  <w:proofErr w:type="spellEnd"/>
                  <w:r w:rsidRPr="00941E35">
                    <w:rPr>
                      <w:sz w:val="22"/>
                      <w:szCs w:val="22"/>
                      <w:lang w:val="en-GB"/>
                    </w:rPr>
                    <w:t xml:space="preserve"> </w:t>
                  </w:r>
                  <w:proofErr w:type="spellStart"/>
                  <w:r w:rsidRPr="00941E35">
                    <w:rPr>
                      <w:sz w:val="22"/>
                      <w:szCs w:val="22"/>
                      <w:lang w:val="en-GB"/>
                    </w:rPr>
                    <w:t>телефона</w:t>
                  </w:r>
                  <w:proofErr w:type="spellEnd"/>
                </w:p>
              </w:tc>
              <w:tc>
                <w:tcPr>
                  <w:tcW w:w="2977" w:type="dxa"/>
                  <w:shd w:val="clear" w:color="auto" w:fill="F2F2F2" w:themeFill="background1" w:themeFillShade="F2"/>
                </w:tcPr>
                <w:p w14:paraId="3A2CE608"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40EF238B" w14:textId="77777777" w:rsidTr="00E41D6F">
              <w:trPr>
                <w:trHeight w:val="2"/>
              </w:trPr>
              <w:tc>
                <w:tcPr>
                  <w:tcW w:w="2566" w:type="dxa"/>
                  <w:shd w:val="clear" w:color="auto" w:fill="D5DCE4" w:themeFill="text2" w:themeFillTint="33"/>
                </w:tcPr>
                <w:p w14:paraId="72AA1C97" w14:textId="635360A6" w:rsidR="00F330F2" w:rsidRPr="00941E35" w:rsidRDefault="00137483" w:rsidP="00AF63B6">
                  <w:pPr>
                    <w:keepNext/>
                    <w:suppressAutoHyphens/>
                    <w:snapToGrid w:val="0"/>
                    <w:spacing w:before="120" w:after="120"/>
                    <w:outlineLvl w:val="0"/>
                    <w:rPr>
                      <w:sz w:val="22"/>
                      <w:szCs w:val="22"/>
                      <w:lang w:val="en-GB"/>
                    </w:rPr>
                  </w:pPr>
                  <w:proofErr w:type="spellStart"/>
                  <w:r w:rsidRPr="00941E35">
                    <w:rPr>
                      <w:sz w:val="22"/>
                      <w:szCs w:val="22"/>
                      <w:lang w:val="en-GB"/>
                    </w:rPr>
                    <w:t>Электронный</w:t>
                  </w:r>
                  <w:proofErr w:type="spellEnd"/>
                  <w:r w:rsidRPr="00941E35">
                    <w:rPr>
                      <w:sz w:val="22"/>
                      <w:szCs w:val="22"/>
                      <w:lang w:val="en-GB"/>
                    </w:rPr>
                    <w:t xml:space="preserve"> </w:t>
                  </w:r>
                  <w:proofErr w:type="spellStart"/>
                  <w:r w:rsidRPr="00941E35">
                    <w:rPr>
                      <w:sz w:val="22"/>
                      <w:szCs w:val="22"/>
                      <w:lang w:val="en-GB"/>
                    </w:rPr>
                    <w:t>адрес</w:t>
                  </w:r>
                  <w:proofErr w:type="spellEnd"/>
                </w:p>
              </w:tc>
              <w:tc>
                <w:tcPr>
                  <w:tcW w:w="2977" w:type="dxa"/>
                  <w:shd w:val="clear" w:color="auto" w:fill="F2F2F2" w:themeFill="background1" w:themeFillShade="F2"/>
                </w:tcPr>
                <w:p w14:paraId="0317BE6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bl>
          <w:p w14:paraId="046290F7" w14:textId="6DF7B044" w:rsidR="00F330F2" w:rsidRPr="00D67076" w:rsidRDefault="00F330F2" w:rsidP="00AF63B6">
            <w:pPr>
              <w:rPr>
                <w:lang w:val="ru-RU"/>
              </w:rPr>
            </w:pPr>
          </w:p>
        </w:tc>
      </w:tr>
    </w:tbl>
    <w:p w14:paraId="6308A453" w14:textId="35DA7084" w:rsidR="00D94819" w:rsidRDefault="00D94819" w:rsidP="00D94819">
      <w:pPr>
        <w:ind w:right="-11"/>
        <w:rPr>
          <w:bCs/>
          <w:smallCaps/>
          <w:color w:val="FF0000"/>
          <w:sz w:val="21"/>
          <w:szCs w:val="21"/>
          <w:lang w:val="en-GB"/>
        </w:rPr>
      </w:pPr>
    </w:p>
    <w:p w14:paraId="181B420F" w14:textId="68C20593" w:rsidR="00AF63B6" w:rsidRDefault="00AF63B6" w:rsidP="00D94819">
      <w:pPr>
        <w:ind w:right="-11"/>
        <w:rPr>
          <w:bCs/>
          <w:smallCaps/>
          <w:color w:val="FF0000"/>
          <w:sz w:val="21"/>
          <w:szCs w:val="21"/>
          <w:lang w:val="en-GB"/>
        </w:rPr>
      </w:pPr>
    </w:p>
    <w:p w14:paraId="765CC738" w14:textId="6053A1FB" w:rsidR="00AF63B6" w:rsidRDefault="00AF63B6" w:rsidP="00D94819">
      <w:pPr>
        <w:ind w:right="-11"/>
        <w:rPr>
          <w:bCs/>
          <w:smallCaps/>
          <w:color w:val="FF0000"/>
          <w:sz w:val="21"/>
          <w:szCs w:val="21"/>
          <w:lang w:val="en-GB"/>
        </w:rPr>
      </w:pPr>
    </w:p>
    <w:p w14:paraId="037A1718" w14:textId="7DD49F53" w:rsidR="00AF63B6" w:rsidRDefault="00AF63B6" w:rsidP="00D94819">
      <w:pPr>
        <w:ind w:right="-11"/>
        <w:rPr>
          <w:bCs/>
          <w:smallCaps/>
          <w:color w:val="FF0000"/>
          <w:sz w:val="21"/>
          <w:szCs w:val="21"/>
          <w:lang w:val="en-GB"/>
        </w:rPr>
      </w:pPr>
    </w:p>
    <w:tbl>
      <w:tblPr>
        <w:tblW w:w="11199" w:type="dxa"/>
        <w:tblInd w:w="-1291" w:type="dxa"/>
        <w:tblBorders>
          <w:top w:val="single" w:sz="12" w:space="0" w:color="003399"/>
          <w:left w:val="single" w:sz="12" w:space="0" w:color="003399"/>
          <w:bottom w:val="single" w:sz="12" w:space="0" w:color="003399"/>
          <w:right w:val="single" w:sz="12" w:space="0" w:color="003399"/>
          <w:insideH w:val="dashSmallGap" w:sz="4" w:space="0" w:color="003399"/>
        </w:tblBorders>
        <w:tblLayout w:type="fixed"/>
        <w:tblLook w:val="0000" w:firstRow="0" w:lastRow="0" w:firstColumn="0" w:lastColumn="0" w:noHBand="0" w:noVBand="0"/>
      </w:tblPr>
      <w:tblGrid>
        <w:gridCol w:w="3886"/>
        <w:gridCol w:w="1440"/>
        <w:gridCol w:w="1980"/>
        <w:gridCol w:w="2160"/>
        <w:gridCol w:w="1733"/>
      </w:tblGrid>
      <w:tr w:rsidR="00440238" w:rsidRPr="00E06D79" w14:paraId="062CC428" w14:textId="75857CDB" w:rsidTr="00440238">
        <w:trPr>
          <w:trHeight w:val="127"/>
        </w:trPr>
        <w:tc>
          <w:tcPr>
            <w:tcW w:w="11199" w:type="dxa"/>
            <w:gridSpan w:val="5"/>
            <w:tcBorders>
              <w:top w:val="single" w:sz="12" w:space="0" w:color="003399"/>
              <w:bottom w:val="single" w:sz="12" w:space="0" w:color="003399"/>
            </w:tcBorders>
            <w:shd w:val="clear" w:color="auto" w:fill="D5DCE4" w:themeFill="text2" w:themeFillTint="33"/>
          </w:tcPr>
          <w:p w14:paraId="1D13E3FC" w14:textId="26962DCB" w:rsidR="00440238" w:rsidRPr="00E33C59" w:rsidRDefault="007A6407" w:rsidP="00EE1DF6">
            <w:pPr>
              <w:ind w:right="131"/>
              <w:jc w:val="center"/>
              <w:rPr>
                <w:rFonts w:asciiTheme="majorBidi" w:hAnsiTheme="majorBidi" w:cstheme="majorBidi"/>
                <w:b/>
                <w:smallCaps/>
                <w:sz w:val="22"/>
                <w:szCs w:val="22"/>
                <w:lang w:val="en-GB"/>
              </w:rPr>
            </w:pPr>
            <w:r w:rsidRPr="00E33C59">
              <w:rPr>
                <w:rFonts w:asciiTheme="majorBidi" w:hAnsiTheme="majorBidi" w:cstheme="majorBidi"/>
                <w:b/>
                <w:smallCaps/>
                <w:sz w:val="22"/>
                <w:szCs w:val="22"/>
                <w:lang w:val="en-GB"/>
              </w:rPr>
              <w:t>Fi</w:t>
            </w:r>
            <w:r w:rsidR="00440238" w:rsidRPr="00E33C59">
              <w:rPr>
                <w:rFonts w:asciiTheme="majorBidi" w:hAnsiTheme="majorBidi" w:cstheme="majorBidi"/>
                <w:b/>
                <w:smallCaps/>
                <w:sz w:val="22"/>
                <w:szCs w:val="22"/>
                <w:lang w:val="en-GB"/>
              </w:rPr>
              <w:t>n</w:t>
            </w:r>
            <w:r w:rsidRPr="00E33C59">
              <w:rPr>
                <w:rFonts w:asciiTheme="majorBidi" w:hAnsiTheme="majorBidi" w:cstheme="majorBidi"/>
                <w:b/>
                <w:smallCaps/>
                <w:sz w:val="22"/>
                <w:szCs w:val="22"/>
                <w:lang w:val="en-GB"/>
              </w:rPr>
              <w:t>ancial Offer</w:t>
            </w:r>
            <w:r w:rsidR="00440238" w:rsidRPr="00E33C59">
              <w:rPr>
                <w:rFonts w:asciiTheme="majorBidi" w:hAnsiTheme="majorBidi" w:cstheme="majorBidi"/>
                <w:b/>
                <w:smallCaps/>
                <w:sz w:val="22"/>
                <w:szCs w:val="22"/>
                <w:lang w:val="en-GB"/>
              </w:rPr>
              <w:t xml:space="preserve">/ </w:t>
            </w:r>
            <w:r w:rsidR="00440238" w:rsidRPr="00E33C59">
              <w:rPr>
                <w:rFonts w:asciiTheme="majorBidi" w:hAnsiTheme="majorBidi" w:cstheme="majorBidi"/>
                <w:b/>
                <w:smallCaps/>
                <w:sz w:val="22"/>
                <w:szCs w:val="22"/>
                <w:lang w:val="ru-RU"/>
              </w:rPr>
              <w:t xml:space="preserve">Коммерческое предложение </w:t>
            </w:r>
          </w:p>
        </w:tc>
      </w:tr>
      <w:tr w:rsidR="00C2329A" w:rsidRPr="0059374B" w14:paraId="4D70A0FA" w14:textId="2CE4051F" w:rsidTr="00C76D4E">
        <w:trPr>
          <w:trHeight w:val="85"/>
        </w:trPr>
        <w:tc>
          <w:tcPr>
            <w:tcW w:w="3886" w:type="dxa"/>
            <w:tcBorders>
              <w:top w:val="single" w:sz="12" w:space="0" w:color="003399"/>
              <w:right w:val="dashSmallGap" w:sz="4" w:space="0" w:color="003399"/>
            </w:tcBorders>
            <w:shd w:val="clear" w:color="auto" w:fill="D5DCE4" w:themeFill="text2" w:themeFillTint="33"/>
          </w:tcPr>
          <w:p w14:paraId="57D84C3B" w14:textId="77777777" w:rsidR="00730D06" w:rsidRDefault="00C2329A" w:rsidP="00197774">
            <w:pPr>
              <w:ind w:right="131"/>
              <w:jc w:val="center"/>
              <w:rPr>
                <w:rFonts w:asciiTheme="majorBidi" w:hAnsiTheme="majorBidi" w:cstheme="majorBidi"/>
                <w:b/>
                <w:smallCaps/>
                <w:sz w:val="16"/>
                <w:szCs w:val="16"/>
              </w:rPr>
            </w:pPr>
            <w:r w:rsidRPr="00C2329A">
              <w:rPr>
                <w:rFonts w:asciiTheme="majorBidi" w:hAnsiTheme="majorBidi" w:cstheme="majorBidi"/>
                <w:b/>
                <w:smallCaps/>
                <w:sz w:val="16"/>
                <w:szCs w:val="16"/>
              </w:rPr>
              <w:t xml:space="preserve"> </w:t>
            </w:r>
            <w:r>
              <w:rPr>
                <w:rFonts w:asciiTheme="majorBidi" w:hAnsiTheme="majorBidi" w:cstheme="majorBidi"/>
                <w:b/>
                <w:smallCaps/>
                <w:sz w:val="16"/>
                <w:szCs w:val="16"/>
              </w:rPr>
              <w:t>Technical</w:t>
            </w:r>
            <w:r w:rsidRPr="002F4304">
              <w:rPr>
                <w:rFonts w:asciiTheme="majorBidi" w:hAnsiTheme="majorBidi" w:cstheme="majorBidi"/>
                <w:b/>
                <w:smallCaps/>
                <w:sz w:val="16"/>
                <w:szCs w:val="16"/>
              </w:rPr>
              <w:t xml:space="preserve"> </w:t>
            </w:r>
            <w:r>
              <w:rPr>
                <w:rFonts w:asciiTheme="majorBidi" w:hAnsiTheme="majorBidi" w:cstheme="majorBidi"/>
                <w:b/>
                <w:smallCaps/>
                <w:sz w:val="16"/>
                <w:szCs w:val="16"/>
              </w:rPr>
              <w:t>specifications</w:t>
            </w:r>
            <w:r w:rsidRPr="002F4304">
              <w:rPr>
                <w:rFonts w:asciiTheme="majorBidi" w:hAnsiTheme="majorBidi" w:cstheme="majorBidi"/>
                <w:b/>
                <w:smallCaps/>
                <w:sz w:val="16"/>
                <w:szCs w:val="16"/>
              </w:rPr>
              <w:t xml:space="preserve"> </w:t>
            </w:r>
            <w:r>
              <w:rPr>
                <w:rFonts w:asciiTheme="majorBidi" w:hAnsiTheme="majorBidi" w:cstheme="majorBidi"/>
                <w:b/>
                <w:smallCaps/>
                <w:sz w:val="16"/>
                <w:szCs w:val="16"/>
              </w:rPr>
              <w:t>of</w:t>
            </w:r>
            <w:r w:rsidRPr="002F4304">
              <w:rPr>
                <w:rFonts w:asciiTheme="majorBidi" w:hAnsiTheme="majorBidi" w:cstheme="majorBidi"/>
                <w:b/>
                <w:smallCaps/>
                <w:sz w:val="16"/>
                <w:szCs w:val="16"/>
              </w:rPr>
              <w:t xml:space="preserve"> </w:t>
            </w:r>
            <w:r w:rsidRPr="00E33C59">
              <w:rPr>
                <w:rFonts w:asciiTheme="majorBidi" w:hAnsiTheme="majorBidi" w:cstheme="majorBidi"/>
                <w:b/>
                <w:smallCaps/>
                <w:sz w:val="16"/>
                <w:szCs w:val="16"/>
              </w:rPr>
              <w:t>goods</w:t>
            </w:r>
            <w:r w:rsidRPr="002F4304">
              <w:rPr>
                <w:rFonts w:asciiTheme="majorBidi" w:hAnsiTheme="majorBidi" w:cstheme="majorBidi"/>
                <w:b/>
                <w:smallCaps/>
                <w:sz w:val="16"/>
                <w:szCs w:val="16"/>
              </w:rPr>
              <w:t>/</w:t>
            </w:r>
          </w:p>
          <w:p w14:paraId="061A5485" w14:textId="77777777" w:rsidR="00730D06" w:rsidRDefault="00730D06" w:rsidP="00197774">
            <w:pPr>
              <w:ind w:right="131"/>
              <w:jc w:val="center"/>
              <w:rPr>
                <w:rFonts w:asciiTheme="majorBidi" w:hAnsiTheme="majorBidi" w:cstheme="majorBidi"/>
                <w:b/>
                <w:smallCaps/>
                <w:sz w:val="16"/>
                <w:szCs w:val="16"/>
              </w:rPr>
            </w:pPr>
          </w:p>
          <w:p w14:paraId="05D808D7" w14:textId="1FF14615" w:rsidR="00C2329A" w:rsidRPr="002F4304" w:rsidRDefault="00C2329A" w:rsidP="00197774">
            <w:pPr>
              <w:ind w:right="131"/>
              <w:jc w:val="center"/>
              <w:rPr>
                <w:rFonts w:asciiTheme="majorBidi" w:hAnsiTheme="majorBidi" w:cstheme="majorBidi"/>
                <w:b/>
                <w:smallCaps/>
                <w:sz w:val="16"/>
                <w:szCs w:val="16"/>
              </w:rPr>
            </w:pPr>
            <w:r>
              <w:rPr>
                <w:rFonts w:asciiTheme="majorBidi" w:hAnsiTheme="majorBidi" w:cstheme="majorBidi"/>
                <w:b/>
                <w:smallCaps/>
                <w:sz w:val="16"/>
                <w:szCs w:val="16"/>
                <w:lang w:val="ru-RU"/>
              </w:rPr>
              <w:t>Технические</w:t>
            </w:r>
            <w:r w:rsidRPr="002F4304">
              <w:rPr>
                <w:rFonts w:asciiTheme="majorBidi" w:hAnsiTheme="majorBidi" w:cstheme="majorBidi"/>
                <w:b/>
                <w:smallCaps/>
                <w:sz w:val="16"/>
                <w:szCs w:val="16"/>
              </w:rPr>
              <w:t xml:space="preserve"> </w:t>
            </w:r>
            <w:r>
              <w:rPr>
                <w:rFonts w:asciiTheme="majorBidi" w:hAnsiTheme="majorBidi" w:cstheme="majorBidi"/>
                <w:b/>
                <w:smallCaps/>
                <w:sz w:val="16"/>
                <w:szCs w:val="16"/>
                <w:lang w:val="ru-RU"/>
              </w:rPr>
              <w:t>спецификации</w:t>
            </w:r>
            <w:r w:rsidRPr="002F4304">
              <w:rPr>
                <w:rFonts w:asciiTheme="majorBidi" w:hAnsiTheme="majorBidi" w:cstheme="majorBidi"/>
                <w:b/>
                <w:smallCaps/>
                <w:sz w:val="16"/>
                <w:szCs w:val="16"/>
              </w:rPr>
              <w:t xml:space="preserve"> </w:t>
            </w:r>
          </w:p>
          <w:p w14:paraId="56CADF2F" w14:textId="171AA78A" w:rsidR="00C2329A" w:rsidRPr="008E27FD" w:rsidRDefault="00C2329A" w:rsidP="00B90AFC">
            <w:pPr>
              <w:ind w:right="131"/>
              <w:jc w:val="center"/>
              <w:rPr>
                <w:rFonts w:asciiTheme="majorBidi" w:hAnsiTheme="majorBidi" w:cstheme="majorBidi"/>
                <w:b/>
                <w:smallCaps/>
                <w:sz w:val="16"/>
                <w:szCs w:val="16"/>
              </w:rPr>
            </w:pPr>
          </w:p>
        </w:tc>
        <w:tc>
          <w:tcPr>
            <w:tcW w:w="1440" w:type="dxa"/>
            <w:tcBorders>
              <w:top w:val="single" w:sz="12" w:space="0" w:color="003399"/>
              <w:left w:val="dashSmallGap" w:sz="4" w:space="0" w:color="003399"/>
              <w:bottom w:val="single" w:sz="4" w:space="0" w:color="auto"/>
            </w:tcBorders>
            <w:shd w:val="clear" w:color="auto" w:fill="D5DCE4" w:themeFill="text2" w:themeFillTint="33"/>
          </w:tcPr>
          <w:p w14:paraId="74A73386" w14:textId="54988139" w:rsidR="00C2329A" w:rsidRPr="0059374B" w:rsidRDefault="00C2329A" w:rsidP="00E63915">
            <w:pPr>
              <w:ind w:right="131"/>
              <w:jc w:val="center"/>
              <w:rPr>
                <w:rFonts w:asciiTheme="majorBidi" w:hAnsiTheme="majorBidi" w:cstheme="majorBidi"/>
                <w:b/>
                <w:smallCaps/>
                <w:sz w:val="16"/>
                <w:szCs w:val="16"/>
                <w:lang w:val="ru-RU"/>
              </w:rPr>
            </w:pPr>
            <w:r>
              <w:rPr>
                <w:rFonts w:asciiTheme="majorBidi" w:hAnsiTheme="majorBidi" w:cstheme="majorBidi"/>
                <w:b/>
                <w:smallCaps/>
                <w:sz w:val="16"/>
                <w:szCs w:val="16"/>
              </w:rPr>
              <w:t xml:space="preserve">Quantity/ </w:t>
            </w:r>
            <w:r>
              <w:rPr>
                <w:rFonts w:asciiTheme="majorBidi" w:hAnsiTheme="majorBidi" w:cstheme="majorBidi"/>
                <w:b/>
                <w:smallCaps/>
                <w:sz w:val="16"/>
                <w:szCs w:val="16"/>
                <w:lang w:val="ru-RU"/>
              </w:rPr>
              <w:t>Количество</w:t>
            </w:r>
          </w:p>
        </w:tc>
        <w:tc>
          <w:tcPr>
            <w:tcW w:w="1980" w:type="dxa"/>
            <w:tcBorders>
              <w:top w:val="single" w:sz="12" w:space="0" w:color="003399"/>
              <w:left w:val="dashSmallGap" w:sz="4" w:space="0" w:color="003399"/>
              <w:bottom w:val="single" w:sz="4" w:space="0" w:color="auto"/>
              <w:right w:val="single" w:sz="4" w:space="0" w:color="auto"/>
            </w:tcBorders>
            <w:shd w:val="clear" w:color="auto" w:fill="D5DCE4" w:themeFill="text2" w:themeFillTint="33"/>
          </w:tcPr>
          <w:p w14:paraId="426DADFE" w14:textId="77777777" w:rsidR="001A2C99" w:rsidRPr="001A2C99" w:rsidRDefault="001A2C99" w:rsidP="001A2C99">
            <w:pPr>
              <w:ind w:right="131"/>
              <w:rPr>
                <w:rFonts w:asciiTheme="majorBidi" w:hAnsiTheme="majorBidi" w:cstheme="majorBidi"/>
                <w:b/>
                <w:smallCaps/>
                <w:sz w:val="16"/>
                <w:szCs w:val="16"/>
              </w:rPr>
            </w:pPr>
            <w:r>
              <w:rPr>
                <w:rFonts w:asciiTheme="majorBidi" w:hAnsiTheme="majorBidi" w:cstheme="majorBidi"/>
                <w:b/>
                <w:smallCaps/>
                <w:sz w:val="16"/>
                <w:szCs w:val="16"/>
              </w:rPr>
              <w:t xml:space="preserve">unit price in KGS </w:t>
            </w:r>
            <w:r w:rsidRPr="001A2C99">
              <w:rPr>
                <w:rFonts w:asciiTheme="majorBidi" w:hAnsiTheme="majorBidi" w:cstheme="majorBidi"/>
                <w:b/>
                <w:smallCaps/>
                <w:sz w:val="16"/>
                <w:szCs w:val="16"/>
              </w:rPr>
              <w:t>(</w:t>
            </w:r>
            <w:r>
              <w:rPr>
                <w:rFonts w:asciiTheme="majorBidi" w:hAnsiTheme="majorBidi" w:cstheme="majorBidi"/>
                <w:b/>
                <w:smallCaps/>
                <w:sz w:val="16"/>
                <w:szCs w:val="16"/>
              </w:rPr>
              <w:t>including</w:t>
            </w:r>
            <w:r w:rsidRPr="001A2C99">
              <w:rPr>
                <w:rFonts w:asciiTheme="majorBidi" w:hAnsiTheme="majorBidi" w:cstheme="majorBidi"/>
                <w:b/>
                <w:smallCaps/>
                <w:sz w:val="16"/>
                <w:szCs w:val="16"/>
              </w:rPr>
              <w:t xml:space="preserve"> </w:t>
            </w:r>
            <w:r>
              <w:rPr>
                <w:rFonts w:asciiTheme="majorBidi" w:hAnsiTheme="majorBidi" w:cstheme="majorBidi"/>
                <w:b/>
                <w:smallCaps/>
                <w:sz w:val="16"/>
                <w:szCs w:val="16"/>
              </w:rPr>
              <w:t>taxes</w:t>
            </w:r>
            <w:r w:rsidRPr="001A2C99">
              <w:rPr>
                <w:rFonts w:asciiTheme="majorBidi" w:hAnsiTheme="majorBidi" w:cstheme="majorBidi"/>
                <w:b/>
                <w:smallCaps/>
                <w:sz w:val="16"/>
                <w:szCs w:val="16"/>
              </w:rPr>
              <w:t xml:space="preserve">)/ </w:t>
            </w:r>
          </w:p>
          <w:p w14:paraId="2B24CB33" w14:textId="77777777" w:rsidR="00730D06" w:rsidRPr="00964A6C" w:rsidRDefault="00730D06" w:rsidP="001A2C99">
            <w:pPr>
              <w:ind w:right="131"/>
              <w:rPr>
                <w:rFonts w:asciiTheme="majorBidi" w:hAnsiTheme="majorBidi" w:cstheme="majorBidi"/>
                <w:b/>
                <w:smallCaps/>
                <w:sz w:val="16"/>
                <w:szCs w:val="16"/>
              </w:rPr>
            </w:pPr>
          </w:p>
          <w:p w14:paraId="7DC15228" w14:textId="71E64CFF" w:rsidR="001A2C99" w:rsidRDefault="000E3BC8" w:rsidP="001A2C99">
            <w:pPr>
              <w:ind w:right="131"/>
              <w:rPr>
                <w:rFonts w:asciiTheme="majorBidi" w:hAnsiTheme="majorBidi" w:cstheme="majorBidi"/>
                <w:b/>
                <w:smallCaps/>
                <w:sz w:val="16"/>
                <w:szCs w:val="16"/>
                <w:lang w:val="ru-RU"/>
              </w:rPr>
            </w:pPr>
            <w:r>
              <w:rPr>
                <w:rFonts w:asciiTheme="majorBidi" w:hAnsiTheme="majorBidi" w:cstheme="majorBidi"/>
                <w:b/>
                <w:smallCaps/>
                <w:sz w:val="16"/>
                <w:szCs w:val="16"/>
                <w:lang w:val="ru-RU"/>
              </w:rPr>
              <w:t>Цена</w:t>
            </w:r>
            <w:r w:rsidRPr="000E3BC8">
              <w:rPr>
                <w:rFonts w:asciiTheme="majorBidi" w:hAnsiTheme="majorBidi" w:cstheme="majorBidi"/>
                <w:b/>
                <w:smallCaps/>
                <w:sz w:val="16"/>
                <w:szCs w:val="16"/>
                <w:lang w:val="ru-RU"/>
              </w:rPr>
              <w:t xml:space="preserve"> </w:t>
            </w:r>
            <w:r>
              <w:rPr>
                <w:rFonts w:asciiTheme="majorBidi" w:hAnsiTheme="majorBidi" w:cstheme="majorBidi"/>
                <w:b/>
                <w:smallCaps/>
                <w:sz w:val="16"/>
                <w:szCs w:val="16"/>
                <w:lang w:val="ru-RU"/>
              </w:rPr>
              <w:t>за</w:t>
            </w:r>
            <w:r w:rsidRPr="000E3BC8">
              <w:rPr>
                <w:rFonts w:asciiTheme="majorBidi" w:hAnsiTheme="majorBidi" w:cstheme="majorBidi"/>
                <w:b/>
                <w:smallCaps/>
                <w:sz w:val="16"/>
                <w:szCs w:val="16"/>
                <w:lang w:val="ru-RU"/>
              </w:rPr>
              <w:t xml:space="preserve"> </w:t>
            </w:r>
            <w:r>
              <w:rPr>
                <w:rFonts w:asciiTheme="majorBidi" w:hAnsiTheme="majorBidi" w:cstheme="majorBidi"/>
                <w:b/>
                <w:smallCaps/>
                <w:sz w:val="16"/>
                <w:szCs w:val="16"/>
                <w:lang w:val="ru-RU"/>
              </w:rPr>
              <w:t xml:space="preserve">единицу, </w:t>
            </w:r>
            <w:r w:rsidR="001A2C99">
              <w:rPr>
                <w:rFonts w:asciiTheme="majorBidi" w:hAnsiTheme="majorBidi" w:cstheme="majorBidi"/>
                <w:b/>
                <w:smallCaps/>
                <w:sz w:val="16"/>
                <w:szCs w:val="16"/>
                <w:lang w:val="ru-RU"/>
              </w:rPr>
              <w:t>в с</w:t>
            </w:r>
            <w:r>
              <w:rPr>
                <w:rFonts w:asciiTheme="majorBidi" w:hAnsiTheme="majorBidi" w:cstheme="majorBidi"/>
                <w:b/>
                <w:smallCaps/>
                <w:sz w:val="16"/>
                <w:szCs w:val="16"/>
                <w:lang w:val="ru-RU"/>
              </w:rPr>
              <w:t>омах</w:t>
            </w:r>
            <w:r w:rsidRPr="00711CC4">
              <w:rPr>
                <w:rFonts w:asciiTheme="majorBidi" w:hAnsiTheme="majorBidi" w:cstheme="majorBidi"/>
                <w:b/>
                <w:smallCaps/>
                <w:sz w:val="16"/>
                <w:szCs w:val="16"/>
                <w:lang w:val="ru-RU"/>
              </w:rPr>
              <w:t xml:space="preserve"> </w:t>
            </w:r>
            <w:r w:rsidR="001A2C99">
              <w:rPr>
                <w:rFonts w:asciiTheme="majorBidi" w:hAnsiTheme="majorBidi" w:cstheme="majorBidi"/>
                <w:b/>
                <w:smallCaps/>
                <w:sz w:val="16"/>
                <w:szCs w:val="16"/>
                <w:lang w:val="ru-RU"/>
              </w:rPr>
              <w:t xml:space="preserve"> </w:t>
            </w:r>
          </w:p>
          <w:p w14:paraId="22BE100E" w14:textId="45F2FB56" w:rsidR="00C2329A" w:rsidRPr="00964A6C" w:rsidRDefault="000E3BC8" w:rsidP="001A2C99">
            <w:pPr>
              <w:ind w:right="131"/>
              <w:rPr>
                <w:rFonts w:asciiTheme="majorBidi" w:hAnsiTheme="majorBidi" w:cstheme="majorBidi"/>
                <w:b/>
                <w:smallCaps/>
                <w:sz w:val="16"/>
                <w:szCs w:val="16"/>
                <w:lang w:val="ru-RU"/>
              </w:rPr>
            </w:pPr>
            <w:r w:rsidRPr="00964A6C">
              <w:rPr>
                <w:rFonts w:asciiTheme="majorBidi" w:hAnsiTheme="majorBidi" w:cstheme="majorBidi"/>
                <w:b/>
                <w:smallCaps/>
                <w:sz w:val="16"/>
                <w:szCs w:val="16"/>
                <w:lang w:val="ru-RU"/>
              </w:rPr>
              <w:t>(</w:t>
            </w:r>
            <w:r>
              <w:rPr>
                <w:rFonts w:asciiTheme="majorBidi" w:hAnsiTheme="majorBidi" w:cstheme="majorBidi"/>
                <w:b/>
                <w:smallCaps/>
                <w:sz w:val="16"/>
                <w:szCs w:val="16"/>
                <w:lang w:val="ru-RU"/>
              </w:rPr>
              <w:t>включая</w:t>
            </w:r>
            <w:r w:rsidRPr="00964A6C">
              <w:rPr>
                <w:rFonts w:asciiTheme="majorBidi" w:hAnsiTheme="majorBidi" w:cstheme="majorBidi"/>
                <w:b/>
                <w:smallCaps/>
                <w:sz w:val="16"/>
                <w:szCs w:val="16"/>
                <w:lang w:val="ru-RU"/>
              </w:rPr>
              <w:t xml:space="preserve"> </w:t>
            </w:r>
            <w:r>
              <w:rPr>
                <w:rFonts w:asciiTheme="majorBidi" w:hAnsiTheme="majorBidi" w:cstheme="majorBidi"/>
                <w:b/>
                <w:smallCaps/>
                <w:sz w:val="16"/>
                <w:szCs w:val="16"/>
                <w:lang w:val="ru-RU"/>
              </w:rPr>
              <w:t>налоги</w:t>
            </w:r>
            <w:r w:rsidRPr="00964A6C">
              <w:rPr>
                <w:rFonts w:asciiTheme="majorBidi" w:hAnsiTheme="majorBidi" w:cstheme="majorBidi"/>
                <w:b/>
                <w:smallCaps/>
                <w:sz w:val="16"/>
                <w:szCs w:val="16"/>
                <w:lang w:val="ru-RU"/>
              </w:rPr>
              <w:t>)</w:t>
            </w:r>
          </w:p>
          <w:p w14:paraId="385B6BC2" w14:textId="15A0FC7E" w:rsidR="000E3BC8" w:rsidRPr="00964A6C" w:rsidRDefault="000E3BC8" w:rsidP="000E3BC8">
            <w:pPr>
              <w:ind w:right="131"/>
              <w:rPr>
                <w:rFonts w:asciiTheme="majorBidi" w:hAnsiTheme="majorBidi" w:cstheme="majorBidi"/>
                <w:b/>
                <w:smallCaps/>
                <w:sz w:val="16"/>
                <w:szCs w:val="16"/>
                <w:lang w:val="ru-RU"/>
              </w:rPr>
            </w:pPr>
          </w:p>
          <w:p w14:paraId="28762CF8" w14:textId="03B9EAF2" w:rsidR="00C2329A" w:rsidRPr="00964A6C" w:rsidRDefault="00C2329A" w:rsidP="00E63915">
            <w:pPr>
              <w:ind w:right="131"/>
              <w:jc w:val="center"/>
              <w:rPr>
                <w:rFonts w:asciiTheme="majorBidi" w:hAnsiTheme="majorBidi" w:cstheme="majorBidi"/>
                <w:b/>
                <w:smallCaps/>
                <w:sz w:val="16"/>
                <w:szCs w:val="16"/>
                <w:lang w:val="ru-RU"/>
              </w:rPr>
            </w:pPr>
          </w:p>
        </w:tc>
        <w:tc>
          <w:tcPr>
            <w:tcW w:w="2160" w:type="dxa"/>
            <w:tcBorders>
              <w:top w:val="single" w:sz="12" w:space="0" w:color="003399"/>
              <w:left w:val="single" w:sz="4" w:space="0" w:color="auto"/>
              <w:bottom w:val="single" w:sz="4" w:space="0" w:color="auto"/>
            </w:tcBorders>
            <w:shd w:val="clear" w:color="auto" w:fill="D5DCE4" w:themeFill="text2" w:themeFillTint="33"/>
          </w:tcPr>
          <w:p w14:paraId="76C481B4" w14:textId="77777777" w:rsidR="00730D06" w:rsidRDefault="00C76D4E" w:rsidP="00C2329A">
            <w:pPr>
              <w:ind w:right="131"/>
              <w:jc w:val="center"/>
              <w:rPr>
                <w:rFonts w:asciiTheme="majorBidi" w:hAnsiTheme="majorBidi" w:cstheme="majorBidi"/>
                <w:b/>
                <w:smallCaps/>
                <w:sz w:val="16"/>
                <w:szCs w:val="16"/>
                <w:lang w:val="ru-RU"/>
              </w:rPr>
            </w:pPr>
            <w:r>
              <w:rPr>
                <w:rFonts w:asciiTheme="majorBidi" w:hAnsiTheme="majorBidi" w:cstheme="majorBidi"/>
                <w:b/>
                <w:smallCaps/>
                <w:sz w:val="16"/>
                <w:szCs w:val="16"/>
              </w:rPr>
              <w:t>Total</w:t>
            </w:r>
            <w:r w:rsidRPr="007C40C0">
              <w:rPr>
                <w:rFonts w:asciiTheme="majorBidi" w:hAnsiTheme="majorBidi" w:cstheme="majorBidi"/>
                <w:b/>
                <w:smallCaps/>
                <w:sz w:val="16"/>
                <w:szCs w:val="16"/>
                <w:lang w:val="ru-RU"/>
              </w:rPr>
              <w:t xml:space="preserve"> </w:t>
            </w:r>
            <w:r>
              <w:rPr>
                <w:rFonts w:asciiTheme="majorBidi" w:hAnsiTheme="majorBidi" w:cstheme="majorBidi"/>
                <w:b/>
                <w:smallCaps/>
                <w:sz w:val="16"/>
                <w:szCs w:val="16"/>
              </w:rPr>
              <w:t>p</w:t>
            </w:r>
            <w:r w:rsidR="00C2329A">
              <w:rPr>
                <w:rFonts w:asciiTheme="majorBidi" w:hAnsiTheme="majorBidi" w:cstheme="majorBidi"/>
                <w:b/>
                <w:smallCaps/>
                <w:sz w:val="16"/>
                <w:szCs w:val="16"/>
              </w:rPr>
              <w:t>rice</w:t>
            </w:r>
            <w:r w:rsidR="00C2329A" w:rsidRPr="007C40C0">
              <w:rPr>
                <w:rFonts w:asciiTheme="majorBidi" w:hAnsiTheme="majorBidi" w:cstheme="majorBidi"/>
                <w:b/>
                <w:smallCaps/>
                <w:sz w:val="16"/>
                <w:szCs w:val="16"/>
                <w:lang w:val="ru-RU"/>
              </w:rPr>
              <w:t xml:space="preserve"> </w:t>
            </w:r>
            <w:r w:rsidR="00C2329A">
              <w:rPr>
                <w:rFonts w:asciiTheme="majorBidi" w:hAnsiTheme="majorBidi" w:cstheme="majorBidi"/>
                <w:b/>
                <w:smallCaps/>
                <w:sz w:val="16"/>
                <w:szCs w:val="16"/>
              </w:rPr>
              <w:t>in</w:t>
            </w:r>
            <w:r w:rsidR="00C2329A" w:rsidRPr="007C40C0">
              <w:rPr>
                <w:rFonts w:asciiTheme="majorBidi" w:hAnsiTheme="majorBidi" w:cstheme="majorBidi"/>
                <w:b/>
                <w:smallCaps/>
                <w:sz w:val="16"/>
                <w:szCs w:val="16"/>
                <w:lang w:val="ru-RU"/>
              </w:rPr>
              <w:t xml:space="preserve"> </w:t>
            </w:r>
            <w:r w:rsidR="00C2329A">
              <w:rPr>
                <w:rFonts w:asciiTheme="majorBidi" w:hAnsiTheme="majorBidi" w:cstheme="majorBidi"/>
                <w:b/>
                <w:smallCaps/>
                <w:sz w:val="16"/>
                <w:szCs w:val="16"/>
              </w:rPr>
              <w:t>KGS</w:t>
            </w:r>
            <w:r w:rsidR="00C2329A" w:rsidRPr="007C40C0">
              <w:rPr>
                <w:rFonts w:asciiTheme="majorBidi" w:hAnsiTheme="majorBidi" w:cstheme="majorBidi"/>
                <w:b/>
                <w:smallCaps/>
                <w:sz w:val="16"/>
                <w:szCs w:val="16"/>
                <w:lang w:val="ru-RU"/>
              </w:rPr>
              <w:t xml:space="preserve"> </w:t>
            </w:r>
            <w:r w:rsidRPr="007C40C0">
              <w:rPr>
                <w:rFonts w:asciiTheme="majorBidi" w:hAnsiTheme="majorBidi" w:cstheme="majorBidi"/>
                <w:b/>
                <w:smallCaps/>
                <w:sz w:val="16"/>
                <w:szCs w:val="16"/>
                <w:lang w:val="ru-RU"/>
              </w:rPr>
              <w:t xml:space="preserve">/ </w:t>
            </w:r>
          </w:p>
          <w:p w14:paraId="707AAFD1" w14:textId="3D94210B" w:rsidR="00C2329A" w:rsidRPr="007C40C0" w:rsidRDefault="007C40C0" w:rsidP="00C2329A">
            <w:pPr>
              <w:ind w:right="131"/>
              <w:jc w:val="center"/>
              <w:rPr>
                <w:rFonts w:asciiTheme="majorBidi" w:hAnsiTheme="majorBidi" w:cstheme="majorBidi"/>
                <w:b/>
                <w:smallCaps/>
                <w:sz w:val="16"/>
                <w:szCs w:val="16"/>
                <w:lang w:val="ru-RU"/>
              </w:rPr>
            </w:pPr>
            <w:r>
              <w:rPr>
                <w:rFonts w:asciiTheme="majorBidi" w:hAnsiTheme="majorBidi" w:cstheme="majorBidi"/>
                <w:b/>
                <w:smallCaps/>
                <w:sz w:val="16"/>
                <w:szCs w:val="16"/>
                <w:lang w:val="ru-RU"/>
              </w:rPr>
              <w:t>Общая</w:t>
            </w:r>
            <w:r w:rsidRPr="007C40C0">
              <w:rPr>
                <w:rFonts w:asciiTheme="majorBidi" w:hAnsiTheme="majorBidi" w:cstheme="majorBidi"/>
                <w:b/>
                <w:smallCaps/>
                <w:sz w:val="16"/>
                <w:szCs w:val="16"/>
                <w:lang w:val="ru-RU"/>
              </w:rPr>
              <w:t xml:space="preserve"> </w:t>
            </w:r>
            <w:r>
              <w:rPr>
                <w:rFonts w:asciiTheme="majorBidi" w:hAnsiTheme="majorBidi" w:cstheme="majorBidi"/>
                <w:b/>
                <w:smallCaps/>
                <w:sz w:val="16"/>
                <w:szCs w:val="16"/>
                <w:lang w:val="ru-RU"/>
              </w:rPr>
              <w:t>стоимость в сомах</w:t>
            </w:r>
          </w:p>
          <w:p w14:paraId="60595951" w14:textId="77777777" w:rsidR="00C2329A" w:rsidRPr="007C40C0" w:rsidRDefault="00C2329A" w:rsidP="00E63915">
            <w:pPr>
              <w:ind w:right="131"/>
              <w:jc w:val="center"/>
              <w:rPr>
                <w:rFonts w:asciiTheme="majorBidi" w:hAnsiTheme="majorBidi" w:cstheme="majorBidi"/>
                <w:b/>
                <w:smallCaps/>
                <w:sz w:val="16"/>
                <w:szCs w:val="16"/>
                <w:lang w:val="ru-RU"/>
              </w:rPr>
            </w:pPr>
          </w:p>
        </w:tc>
        <w:tc>
          <w:tcPr>
            <w:tcW w:w="1733" w:type="dxa"/>
            <w:tcBorders>
              <w:top w:val="single" w:sz="12" w:space="0" w:color="003399"/>
              <w:left w:val="dashSmallGap" w:sz="4" w:space="0" w:color="003399"/>
            </w:tcBorders>
            <w:shd w:val="clear" w:color="auto" w:fill="D5DCE4" w:themeFill="text2" w:themeFillTint="33"/>
          </w:tcPr>
          <w:p w14:paraId="77CF71DD" w14:textId="77777777" w:rsidR="00730D06" w:rsidRDefault="00C2329A" w:rsidP="00E63915">
            <w:pPr>
              <w:ind w:right="131"/>
              <w:jc w:val="center"/>
              <w:rPr>
                <w:b/>
                <w:smallCaps/>
                <w:sz w:val="16"/>
                <w:szCs w:val="16"/>
                <w:lang w:val="ru-RU"/>
              </w:rPr>
            </w:pPr>
            <w:r>
              <w:rPr>
                <w:b/>
                <w:smallCaps/>
                <w:sz w:val="16"/>
                <w:szCs w:val="16"/>
              </w:rPr>
              <w:t>Comments/</w:t>
            </w:r>
            <w:r>
              <w:rPr>
                <w:b/>
                <w:smallCaps/>
                <w:sz w:val="16"/>
                <w:szCs w:val="16"/>
                <w:lang w:val="ru-RU"/>
              </w:rPr>
              <w:t xml:space="preserve"> </w:t>
            </w:r>
          </w:p>
          <w:p w14:paraId="36565A81" w14:textId="77777777" w:rsidR="00730D06" w:rsidRDefault="00730D06" w:rsidP="00E63915">
            <w:pPr>
              <w:ind w:right="131"/>
              <w:jc w:val="center"/>
              <w:rPr>
                <w:b/>
                <w:smallCaps/>
                <w:sz w:val="16"/>
                <w:szCs w:val="16"/>
                <w:lang w:val="ru-RU"/>
              </w:rPr>
            </w:pPr>
          </w:p>
          <w:p w14:paraId="42A548D5" w14:textId="3B293155" w:rsidR="00C2329A" w:rsidRPr="00711CC4" w:rsidRDefault="00C2329A" w:rsidP="00E63915">
            <w:pPr>
              <w:ind w:right="131"/>
              <w:jc w:val="center"/>
              <w:rPr>
                <w:b/>
                <w:smallCaps/>
                <w:sz w:val="16"/>
                <w:szCs w:val="16"/>
                <w:lang w:val="ru-RU"/>
              </w:rPr>
            </w:pPr>
            <w:r>
              <w:rPr>
                <w:b/>
                <w:smallCaps/>
                <w:sz w:val="16"/>
                <w:szCs w:val="16"/>
                <w:lang w:val="ru-RU"/>
              </w:rPr>
              <w:t>Комментарии</w:t>
            </w:r>
          </w:p>
        </w:tc>
      </w:tr>
      <w:tr w:rsidR="00C2329A" w:rsidRPr="00354BF6" w14:paraId="4F65CF21" w14:textId="59E7F3A9" w:rsidTr="00C76D4E">
        <w:trPr>
          <w:trHeight w:val="59"/>
        </w:trPr>
        <w:tc>
          <w:tcPr>
            <w:tcW w:w="3886" w:type="dxa"/>
            <w:tcBorders>
              <w:right w:val="dashSmallGap" w:sz="4" w:space="0" w:color="003399"/>
            </w:tcBorders>
            <w:shd w:val="clear" w:color="auto" w:fill="FFFFFF" w:themeFill="background1"/>
          </w:tcPr>
          <w:p w14:paraId="29B82E64" w14:textId="09A64E18" w:rsidR="00CF4ED0" w:rsidRDefault="00CF4ED0" w:rsidP="00711CC4">
            <w:pPr>
              <w:ind w:right="131"/>
              <w:rPr>
                <w:rFonts w:asciiTheme="majorBidi" w:hAnsiTheme="majorBidi" w:cstheme="majorBidi"/>
                <w:b/>
                <w:smallCaps/>
                <w:sz w:val="16"/>
                <w:szCs w:val="16"/>
              </w:rPr>
            </w:pPr>
            <w:r w:rsidRPr="00734D17">
              <w:rPr>
                <w:rFonts w:asciiTheme="majorBidi" w:hAnsiTheme="majorBidi" w:cstheme="majorBidi"/>
                <w:b/>
                <w:smallCaps/>
                <w:sz w:val="16"/>
                <w:szCs w:val="16"/>
              </w:rPr>
              <w:t>Steel</w:t>
            </w:r>
            <w:r w:rsidRPr="00CF4ED0">
              <w:rPr>
                <w:rFonts w:asciiTheme="majorBidi" w:hAnsiTheme="majorBidi" w:cstheme="majorBidi"/>
                <w:b/>
                <w:smallCaps/>
                <w:sz w:val="16"/>
                <w:szCs w:val="16"/>
              </w:rPr>
              <w:t xml:space="preserve"> </w:t>
            </w:r>
            <w:r w:rsidRPr="00734D17">
              <w:rPr>
                <w:rFonts w:asciiTheme="majorBidi" w:hAnsiTheme="majorBidi" w:cstheme="majorBidi"/>
                <w:b/>
                <w:smallCaps/>
                <w:sz w:val="16"/>
                <w:szCs w:val="16"/>
              </w:rPr>
              <w:t>pipe</w:t>
            </w:r>
            <w:r w:rsidRPr="00CF4ED0">
              <w:rPr>
                <w:rFonts w:asciiTheme="majorBidi" w:hAnsiTheme="majorBidi" w:cstheme="majorBidi"/>
                <w:b/>
                <w:smallCaps/>
                <w:sz w:val="16"/>
                <w:szCs w:val="16"/>
              </w:rPr>
              <w:t xml:space="preserve"> - </w:t>
            </w:r>
            <w:r w:rsidRPr="00734D17">
              <w:rPr>
                <w:rFonts w:asciiTheme="majorBidi" w:hAnsiTheme="majorBidi" w:cstheme="majorBidi"/>
                <w:b/>
                <w:smallCaps/>
                <w:sz w:val="16"/>
                <w:szCs w:val="16"/>
              </w:rPr>
              <w:t>D</w:t>
            </w:r>
            <w:r w:rsidRPr="00CF4ED0">
              <w:rPr>
                <w:rFonts w:asciiTheme="majorBidi" w:hAnsiTheme="majorBidi" w:cstheme="majorBidi"/>
                <w:b/>
                <w:smallCaps/>
                <w:sz w:val="16"/>
                <w:szCs w:val="16"/>
              </w:rPr>
              <w:t xml:space="preserve"> = 133</w:t>
            </w:r>
            <w:r w:rsidRPr="00734D17">
              <w:rPr>
                <w:rFonts w:asciiTheme="majorBidi" w:hAnsiTheme="majorBidi" w:cstheme="majorBidi"/>
                <w:b/>
                <w:smallCaps/>
                <w:sz w:val="16"/>
                <w:szCs w:val="16"/>
              </w:rPr>
              <w:t>x</w:t>
            </w:r>
            <w:r w:rsidRPr="00CF4ED0">
              <w:rPr>
                <w:rFonts w:asciiTheme="majorBidi" w:hAnsiTheme="majorBidi" w:cstheme="majorBidi"/>
                <w:b/>
                <w:smallCaps/>
                <w:sz w:val="16"/>
                <w:szCs w:val="16"/>
              </w:rPr>
              <w:t xml:space="preserve">4.0 </w:t>
            </w:r>
            <w:r w:rsidRPr="00734D17">
              <w:rPr>
                <w:rFonts w:asciiTheme="majorBidi" w:hAnsiTheme="majorBidi" w:cstheme="majorBidi"/>
                <w:b/>
                <w:smallCaps/>
                <w:sz w:val="16"/>
                <w:szCs w:val="16"/>
              </w:rPr>
              <w:t>mm</w:t>
            </w:r>
            <w:r w:rsidRPr="00CF4ED0">
              <w:rPr>
                <w:rFonts w:asciiTheme="majorBidi" w:hAnsiTheme="majorBidi" w:cstheme="majorBidi"/>
                <w:b/>
                <w:smallCaps/>
                <w:sz w:val="16"/>
                <w:szCs w:val="16"/>
              </w:rPr>
              <w:t xml:space="preserve"> - </w:t>
            </w:r>
            <w:r w:rsidRPr="00734D17">
              <w:rPr>
                <w:rFonts w:asciiTheme="majorBidi" w:hAnsiTheme="majorBidi" w:cstheme="majorBidi"/>
                <w:b/>
                <w:smallCaps/>
                <w:sz w:val="16"/>
                <w:szCs w:val="16"/>
              </w:rPr>
              <w:t>Manufacturer</w:t>
            </w:r>
            <w:r w:rsidRPr="00CF4ED0">
              <w:rPr>
                <w:rFonts w:asciiTheme="majorBidi" w:hAnsiTheme="majorBidi" w:cstheme="majorBidi"/>
                <w:b/>
                <w:smallCaps/>
                <w:sz w:val="16"/>
                <w:szCs w:val="16"/>
              </w:rPr>
              <w:t xml:space="preserve"> </w:t>
            </w:r>
            <w:r w:rsidRPr="00734D17">
              <w:rPr>
                <w:rFonts w:asciiTheme="majorBidi" w:hAnsiTheme="majorBidi" w:cstheme="majorBidi"/>
                <w:b/>
                <w:smallCaps/>
                <w:sz w:val="16"/>
                <w:szCs w:val="16"/>
              </w:rPr>
              <w:t>Russia</w:t>
            </w:r>
            <w:r>
              <w:rPr>
                <w:rFonts w:asciiTheme="majorBidi" w:hAnsiTheme="majorBidi" w:cstheme="majorBidi"/>
                <w:b/>
                <w:smallCaps/>
                <w:sz w:val="16"/>
                <w:szCs w:val="16"/>
              </w:rPr>
              <w:t>/</w:t>
            </w:r>
          </w:p>
          <w:p w14:paraId="1F5E8F25" w14:textId="77777777" w:rsidR="00CF4ED0" w:rsidRDefault="00CF4ED0" w:rsidP="00711CC4">
            <w:pPr>
              <w:ind w:right="131"/>
              <w:rPr>
                <w:rFonts w:asciiTheme="majorBidi" w:hAnsiTheme="majorBidi" w:cstheme="majorBidi"/>
                <w:b/>
                <w:smallCaps/>
                <w:sz w:val="16"/>
                <w:szCs w:val="16"/>
              </w:rPr>
            </w:pPr>
          </w:p>
          <w:p w14:paraId="34FA8ED8" w14:textId="7CF8737F" w:rsidR="007B7B9A" w:rsidRPr="00CF4ED0" w:rsidRDefault="00C2329A" w:rsidP="00CF4ED0">
            <w:pPr>
              <w:ind w:right="131"/>
              <w:rPr>
                <w:rFonts w:asciiTheme="majorBidi" w:hAnsiTheme="majorBidi" w:cstheme="majorBidi"/>
                <w:b/>
                <w:smallCaps/>
                <w:sz w:val="16"/>
                <w:szCs w:val="16"/>
                <w:lang w:val="ru-RU"/>
              </w:rPr>
            </w:pPr>
            <w:r w:rsidRPr="0060156B">
              <w:rPr>
                <w:rFonts w:asciiTheme="majorBidi" w:hAnsiTheme="majorBidi" w:cstheme="majorBidi"/>
                <w:b/>
                <w:smallCaps/>
                <w:sz w:val="16"/>
                <w:szCs w:val="16"/>
                <w:lang w:val="ru-RU"/>
              </w:rPr>
              <w:t>Стальная труба D=133x4.0 мм</w:t>
            </w:r>
            <w:r w:rsidR="009C5EEC">
              <w:rPr>
                <w:rFonts w:asciiTheme="majorBidi" w:hAnsiTheme="majorBidi" w:cstheme="majorBidi"/>
                <w:b/>
                <w:smallCaps/>
                <w:sz w:val="16"/>
                <w:szCs w:val="16"/>
                <w:lang w:val="ru-RU"/>
              </w:rPr>
              <w:t>, производство Россия</w:t>
            </w:r>
          </w:p>
        </w:tc>
        <w:tc>
          <w:tcPr>
            <w:tcW w:w="1440" w:type="dxa"/>
            <w:tcBorders>
              <w:top w:val="single" w:sz="4" w:space="0" w:color="auto"/>
              <w:left w:val="dashSmallGap" w:sz="4" w:space="0" w:color="003399"/>
              <w:bottom w:val="single" w:sz="4" w:space="0" w:color="auto"/>
              <w:right w:val="single" w:sz="4" w:space="0" w:color="auto"/>
            </w:tcBorders>
            <w:shd w:val="clear" w:color="auto" w:fill="FFFFFF" w:themeFill="background1"/>
          </w:tcPr>
          <w:p w14:paraId="3509AE05" w14:textId="4447A012" w:rsidR="00C2329A" w:rsidRPr="00354BF6" w:rsidRDefault="00C2329A" w:rsidP="006720BD">
            <w:pPr>
              <w:ind w:right="131"/>
              <w:jc w:val="center"/>
              <w:rPr>
                <w:rFonts w:asciiTheme="majorBidi" w:hAnsiTheme="majorBidi" w:cstheme="majorBidi"/>
                <w:b/>
                <w:smallCaps/>
                <w:sz w:val="16"/>
                <w:szCs w:val="16"/>
              </w:rPr>
            </w:pPr>
            <w:r w:rsidRPr="000615E1">
              <w:rPr>
                <w:rFonts w:asciiTheme="majorBidi" w:hAnsiTheme="majorBidi" w:cstheme="majorBidi"/>
                <w:b/>
                <w:smallCaps/>
                <w:sz w:val="16"/>
                <w:szCs w:val="16"/>
                <w:lang w:val="ru-RU"/>
              </w:rPr>
              <w:t>248 m</w:t>
            </w:r>
          </w:p>
        </w:tc>
        <w:tc>
          <w:tcPr>
            <w:tcW w:w="1980" w:type="dxa"/>
            <w:tcBorders>
              <w:top w:val="single" w:sz="4" w:space="0" w:color="auto"/>
              <w:left w:val="single" w:sz="4" w:space="0" w:color="auto"/>
              <w:bottom w:val="single" w:sz="4" w:space="0" w:color="auto"/>
            </w:tcBorders>
            <w:shd w:val="clear" w:color="auto" w:fill="FFFFFF" w:themeFill="background1"/>
          </w:tcPr>
          <w:p w14:paraId="334F1F43" w14:textId="77777777" w:rsidR="00C2329A" w:rsidRPr="0026043A" w:rsidRDefault="00C2329A" w:rsidP="006720BD">
            <w:pPr>
              <w:ind w:right="131"/>
              <w:jc w:val="center"/>
              <w:rPr>
                <w:rFonts w:asciiTheme="majorBidi" w:hAnsiTheme="majorBidi" w:cstheme="majorBidi"/>
                <w:bCs/>
                <w:smallCaps/>
                <w:color w:val="44546A" w:themeColor="text2"/>
                <w:sz w:val="22"/>
                <w:szCs w:val="22"/>
                <w:lang w:val="ru-RU"/>
              </w:rPr>
            </w:pPr>
          </w:p>
        </w:tc>
        <w:tc>
          <w:tcPr>
            <w:tcW w:w="2160" w:type="dxa"/>
            <w:tcBorders>
              <w:top w:val="single" w:sz="4" w:space="0" w:color="auto"/>
              <w:left w:val="single" w:sz="4" w:space="0" w:color="auto"/>
              <w:bottom w:val="single" w:sz="4" w:space="0" w:color="auto"/>
            </w:tcBorders>
            <w:shd w:val="clear" w:color="auto" w:fill="FFFFFF" w:themeFill="background1"/>
          </w:tcPr>
          <w:p w14:paraId="7E362C1F" w14:textId="77777777" w:rsidR="00C2329A" w:rsidRPr="0026043A" w:rsidRDefault="00C2329A" w:rsidP="006720BD">
            <w:pPr>
              <w:ind w:right="131"/>
              <w:jc w:val="center"/>
              <w:rPr>
                <w:rFonts w:asciiTheme="majorBidi" w:hAnsiTheme="majorBidi" w:cstheme="majorBidi"/>
                <w:bCs/>
                <w:smallCaps/>
                <w:color w:val="44546A" w:themeColor="text2"/>
                <w:sz w:val="22"/>
                <w:szCs w:val="22"/>
                <w:lang w:val="ru-RU"/>
              </w:rPr>
            </w:pPr>
          </w:p>
        </w:tc>
        <w:tc>
          <w:tcPr>
            <w:tcW w:w="1733" w:type="dxa"/>
            <w:tcBorders>
              <w:left w:val="dashSmallGap" w:sz="4" w:space="0" w:color="003399"/>
            </w:tcBorders>
            <w:shd w:val="clear" w:color="auto" w:fill="FFFFFF" w:themeFill="background1"/>
          </w:tcPr>
          <w:p w14:paraId="327B83E5" w14:textId="7321544E" w:rsidR="00C2329A" w:rsidRPr="00354BF6" w:rsidRDefault="00354BF6" w:rsidP="00C230E2">
            <w:pPr>
              <w:ind w:right="131"/>
              <w:rPr>
                <w:rFonts w:asciiTheme="majorBidi" w:hAnsiTheme="majorBidi" w:cstheme="majorBidi"/>
                <w:bCs/>
                <w:smallCaps/>
                <w:sz w:val="16"/>
                <w:szCs w:val="16"/>
              </w:rPr>
            </w:pPr>
            <w:r w:rsidRPr="004D5BE3">
              <w:rPr>
                <w:rFonts w:asciiTheme="majorBidi" w:hAnsiTheme="majorBidi" w:cstheme="majorBidi"/>
                <w:b/>
                <w:smallCaps/>
                <w:sz w:val="16"/>
                <w:szCs w:val="16"/>
                <w:u w:val="single"/>
              </w:rPr>
              <w:t>Installation is not required</w:t>
            </w:r>
            <w:r>
              <w:rPr>
                <w:rFonts w:asciiTheme="majorBidi" w:hAnsiTheme="majorBidi" w:cstheme="majorBidi"/>
                <w:bCs/>
                <w:smallCaps/>
                <w:sz w:val="16"/>
                <w:szCs w:val="16"/>
              </w:rPr>
              <w:t xml:space="preserve"> /</w:t>
            </w:r>
            <w:proofErr w:type="spellStart"/>
            <w:r w:rsidRPr="004D5BE3">
              <w:rPr>
                <w:rFonts w:asciiTheme="majorBidi" w:hAnsiTheme="majorBidi" w:cstheme="majorBidi"/>
                <w:b/>
                <w:smallCaps/>
                <w:sz w:val="16"/>
                <w:szCs w:val="16"/>
                <w:u w:val="single"/>
              </w:rPr>
              <w:t>Установка</w:t>
            </w:r>
            <w:proofErr w:type="spellEnd"/>
            <w:r w:rsidRPr="004D5BE3">
              <w:rPr>
                <w:rFonts w:asciiTheme="majorBidi" w:hAnsiTheme="majorBidi" w:cstheme="majorBidi"/>
                <w:b/>
                <w:smallCaps/>
                <w:sz w:val="16"/>
                <w:szCs w:val="16"/>
                <w:u w:val="single"/>
              </w:rPr>
              <w:t xml:space="preserve"> </w:t>
            </w:r>
            <w:proofErr w:type="spellStart"/>
            <w:r w:rsidRPr="004D5BE3">
              <w:rPr>
                <w:rFonts w:asciiTheme="majorBidi" w:hAnsiTheme="majorBidi" w:cstheme="majorBidi"/>
                <w:b/>
                <w:smallCaps/>
                <w:sz w:val="16"/>
                <w:szCs w:val="16"/>
                <w:u w:val="single"/>
              </w:rPr>
              <w:t>не</w:t>
            </w:r>
            <w:proofErr w:type="spellEnd"/>
            <w:r w:rsidRPr="004D5BE3">
              <w:rPr>
                <w:rFonts w:asciiTheme="majorBidi" w:hAnsiTheme="majorBidi" w:cstheme="majorBidi"/>
                <w:b/>
                <w:smallCaps/>
                <w:sz w:val="16"/>
                <w:szCs w:val="16"/>
                <w:u w:val="single"/>
              </w:rPr>
              <w:t xml:space="preserve"> </w:t>
            </w:r>
            <w:proofErr w:type="spellStart"/>
            <w:r w:rsidRPr="004D5BE3">
              <w:rPr>
                <w:rFonts w:asciiTheme="majorBidi" w:hAnsiTheme="majorBidi" w:cstheme="majorBidi"/>
                <w:b/>
                <w:smallCaps/>
                <w:sz w:val="16"/>
                <w:szCs w:val="16"/>
                <w:u w:val="single"/>
              </w:rPr>
              <w:t>требуется</w:t>
            </w:r>
            <w:proofErr w:type="spellEnd"/>
          </w:p>
        </w:tc>
      </w:tr>
      <w:tr w:rsidR="00C2329A" w:rsidRPr="00E860D1" w14:paraId="0CF13F6E" w14:textId="77777777" w:rsidTr="00C76D4E">
        <w:trPr>
          <w:trHeight w:val="59"/>
        </w:trPr>
        <w:tc>
          <w:tcPr>
            <w:tcW w:w="3886" w:type="dxa"/>
            <w:tcBorders>
              <w:right w:val="dashSmallGap" w:sz="4" w:space="0" w:color="003399"/>
            </w:tcBorders>
            <w:shd w:val="clear" w:color="auto" w:fill="FFFFFF" w:themeFill="background1"/>
          </w:tcPr>
          <w:p w14:paraId="197EDCE7" w14:textId="77777777" w:rsidR="00CF4ED0" w:rsidRDefault="00CF4ED0" w:rsidP="000615E1">
            <w:pPr>
              <w:ind w:right="131"/>
              <w:rPr>
                <w:rFonts w:asciiTheme="majorBidi" w:hAnsiTheme="majorBidi" w:cstheme="majorBidi"/>
                <w:b/>
                <w:smallCaps/>
                <w:sz w:val="16"/>
                <w:szCs w:val="16"/>
              </w:rPr>
            </w:pPr>
            <w:r w:rsidRPr="00FC5199">
              <w:rPr>
                <w:rFonts w:asciiTheme="majorBidi" w:hAnsiTheme="majorBidi" w:cstheme="majorBidi"/>
                <w:b/>
                <w:smallCaps/>
                <w:sz w:val="16"/>
                <w:szCs w:val="16"/>
              </w:rPr>
              <w:t>Steel</w:t>
            </w:r>
            <w:r w:rsidRPr="00CF4ED0">
              <w:rPr>
                <w:rFonts w:asciiTheme="majorBidi" w:hAnsiTheme="majorBidi" w:cstheme="majorBidi"/>
                <w:b/>
                <w:smallCaps/>
                <w:sz w:val="16"/>
                <w:szCs w:val="16"/>
              </w:rPr>
              <w:t xml:space="preserve"> </w:t>
            </w:r>
            <w:r w:rsidRPr="00FC5199">
              <w:rPr>
                <w:rFonts w:asciiTheme="majorBidi" w:hAnsiTheme="majorBidi" w:cstheme="majorBidi"/>
                <w:b/>
                <w:smallCaps/>
                <w:sz w:val="16"/>
                <w:szCs w:val="16"/>
              </w:rPr>
              <w:t>pipe</w:t>
            </w:r>
            <w:r w:rsidRPr="00CF4ED0">
              <w:rPr>
                <w:rFonts w:asciiTheme="majorBidi" w:hAnsiTheme="majorBidi" w:cstheme="majorBidi"/>
                <w:b/>
                <w:smallCaps/>
                <w:sz w:val="16"/>
                <w:szCs w:val="16"/>
              </w:rPr>
              <w:t xml:space="preserve"> </w:t>
            </w:r>
            <w:r w:rsidRPr="00FC5199">
              <w:rPr>
                <w:rFonts w:asciiTheme="majorBidi" w:hAnsiTheme="majorBidi" w:cstheme="majorBidi"/>
                <w:b/>
                <w:smallCaps/>
                <w:sz w:val="16"/>
                <w:szCs w:val="16"/>
              </w:rPr>
              <w:t>D</w:t>
            </w:r>
            <w:r w:rsidRPr="00CF4ED0">
              <w:rPr>
                <w:rFonts w:asciiTheme="majorBidi" w:hAnsiTheme="majorBidi" w:cstheme="majorBidi"/>
                <w:b/>
                <w:smallCaps/>
                <w:sz w:val="16"/>
                <w:szCs w:val="16"/>
              </w:rPr>
              <w:t xml:space="preserve"> = 108</w:t>
            </w:r>
            <w:r w:rsidRPr="00FC5199">
              <w:rPr>
                <w:rFonts w:asciiTheme="majorBidi" w:hAnsiTheme="majorBidi" w:cstheme="majorBidi"/>
                <w:b/>
                <w:smallCaps/>
                <w:sz w:val="16"/>
                <w:szCs w:val="16"/>
              </w:rPr>
              <w:t>x</w:t>
            </w:r>
            <w:r w:rsidRPr="00CF4ED0">
              <w:rPr>
                <w:rFonts w:asciiTheme="majorBidi" w:hAnsiTheme="majorBidi" w:cstheme="majorBidi"/>
                <w:b/>
                <w:smallCaps/>
                <w:sz w:val="16"/>
                <w:szCs w:val="16"/>
              </w:rPr>
              <w:t xml:space="preserve">3.5 </w:t>
            </w:r>
            <w:r w:rsidRPr="00FC5199">
              <w:rPr>
                <w:rFonts w:asciiTheme="majorBidi" w:hAnsiTheme="majorBidi" w:cstheme="majorBidi"/>
                <w:b/>
                <w:smallCaps/>
                <w:sz w:val="16"/>
                <w:szCs w:val="16"/>
              </w:rPr>
              <w:t>mm</w:t>
            </w:r>
            <w:r w:rsidRPr="00CF4ED0">
              <w:rPr>
                <w:rFonts w:asciiTheme="majorBidi" w:hAnsiTheme="majorBidi" w:cstheme="majorBidi"/>
                <w:b/>
                <w:smallCaps/>
                <w:sz w:val="16"/>
                <w:szCs w:val="16"/>
              </w:rPr>
              <w:t xml:space="preserve"> - </w:t>
            </w:r>
            <w:r w:rsidRPr="00FC5199">
              <w:rPr>
                <w:rFonts w:asciiTheme="majorBidi" w:hAnsiTheme="majorBidi" w:cstheme="majorBidi"/>
                <w:b/>
                <w:smallCaps/>
                <w:sz w:val="16"/>
                <w:szCs w:val="16"/>
              </w:rPr>
              <w:t>Manufacturer</w:t>
            </w:r>
            <w:r w:rsidRPr="00CF4ED0">
              <w:rPr>
                <w:rFonts w:asciiTheme="majorBidi" w:hAnsiTheme="majorBidi" w:cstheme="majorBidi"/>
                <w:b/>
                <w:smallCaps/>
                <w:sz w:val="16"/>
                <w:szCs w:val="16"/>
              </w:rPr>
              <w:t xml:space="preserve"> </w:t>
            </w:r>
            <w:r w:rsidRPr="00FC5199">
              <w:rPr>
                <w:rFonts w:asciiTheme="majorBidi" w:hAnsiTheme="majorBidi" w:cstheme="majorBidi"/>
                <w:b/>
                <w:smallCaps/>
                <w:sz w:val="16"/>
                <w:szCs w:val="16"/>
              </w:rPr>
              <w:t>Russia</w:t>
            </w:r>
            <w:r>
              <w:rPr>
                <w:rFonts w:asciiTheme="majorBidi" w:hAnsiTheme="majorBidi" w:cstheme="majorBidi"/>
                <w:b/>
                <w:smallCaps/>
                <w:sz w:val="16"/>
                <w:szCs w:val="16"/>
              </w:rPr>
              <w:t>/</w:t>
            </w:r>
          </w:p>
          <w:p w14:paraId="56E548FC" w14:textId="77777777" w:rsidR="00CF4ED0" w:rsidRDefault="00CF4ED0" w:rsidP="000615E1">
            <w:pPr>
              <w:ind w:right="131"/>
              <w:rPr>
                <w:rFonts w:asciiTheme="majorBidi" w:hAnsiTheme="majorBidi" w:cstheme="majorBidi"/>
                <w:b/>
                <w:smallCaps/>
                <w:sz w:val="16"/>
                <w:szCs w:val="16"/>
              </w:rPr>
            </w:pPr>
          </w:p>
          <w:p w14:paraId="40B5A104" w14:textId="5287221F" w:rsidR="00734D17" w:rsidRPr="00CF4ED0" w:rsidRDefault="00C2329A" w:rsidP="00CF4ED0">
            <w:pPr>
              <w:ind w:right="131"/>
              <w:rPr>
                <w:rFonts w:asciiTheme="majorBidi" w:hAnsiTheme="majorBidi" w:cstheme="majorBidi"/>
                <w:b/>
                <w:smallCaps/>
                <w:color w:val="323E4F" w:themeColor="text2" w:themeShade="BF"/>
                <w:sz w:val="18"/>
                <w:szCs w:val="18"/>
                <w:lang w:val="ru-RU"/>
              </w:rPr>
            </w:pPr>
            <w:r w:rsidRPr="000615E1">
              <w:rPr>
                <w:rFonts w:asciiTheme="majorBidi" w:hAnsiTheme="majorBidi" w:cstheme="majorBidi"/>
                <w:b/>
                <w:smallCaps/>
                <w:sz w:val="16"/>
                <w:szCs w:val="16"/>
                <w:lang w:val="ru-RU"/>
              </w:rPr>
              <w:t>Стальная труба D=108x3.5</w:t>
            </w:r>
            <w:r w:rsidR="009C5EEC">
              <w:rPr>
                <w:rFonts w:asciiTheme="majorBidi" w:hAnsiTheme="majorBidi" w:cstheme="majorBidi"/>
                <w:b/>
                <w:smallCaps/>
                <w:color w:val="323E4F" w:themeColor="text2" w:themeShade="BF"/>
                <w:sz w:val="18"/>
                <w:szCs w:val="18"/>
                <w:lang w:val="ru-RU"/>
              </w:rPr>
              <w:t xml:space="preserve">, </w:t>
            </w:r>
            <w:r w:rsidR="009C5EEC">
              <w:rPr>
                <w:rFonts w:asciiTheme="majorBidi" w:hAnsiTheme="majorBidi" w:cstheme="majorBidi"/>
                <w:b/>
                <w:smallCaps/>
                <w:sz w:val="16"/>
                <w:szCs w:val="16"/>
                <w:lang w:val="ru-RU"/>
              </w:rPr>
              <w:t>производство Россия</w:t>
            </w:r>
          </w:p>
        </w:tc>
        <w:tc>
          <w:tcPr>
            <w:tcW w:w="1440" w:type="dxa"/>
            <w:tcBorders>
              <w:top w:val="single" w:sz="4" w:space="0" w:color="auto"/>
              <w:left w:val="dashSmallGap" w:sz="4" w:space="0" w:color="003399"/>
              <w:bottom w:val="single" w:sz="4" w:space="0" w:color="auto"/>
              <w:right w:val="single" w:sz="4" w:space="0" w:color="auto"/>
            </w:tcBorders>
            <w:shd w:val="clear" w:color="auto" w:fill="FFFFFF" w:themeFill="background1"/>
          </w:tcPr>
          <w:p w14:paraId="12EEE25C" w14:textId="45529201"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r w:rsidRPr="000615E1">
              <w:rPr>
                <w:rFonts w:asciiTheme="majorBidi" w:hAnsiTheme="majorBidi" w:cstheme="majorBidi"/>
                <w:b/>
                <w:smallCaps/>
                <w:sz w:val="16"/>
                <w:szCs w:val="16"/>
                <w:lang w:val="ru-RU"/>
              </w:rPr>
              <w:t>2</w:t>
            </w:r>
            <w:r>
              <w:rPr>
                <w:rFonts w:asciiTheme="majorBidi" w:hAnsiTheme="majorBidi" w:cstheme="majorBidi"/>
                <w:b/>
                <w:smallCaps/>
                <w:sz w:val="16"/>
                <w:szCs w:val="16"/>
              </w:rPr>
              <w:t>17</w:t>
            </w:r>
            <w:r w:rsidRPr="000615E1">
              <w:rPr>
                <w:rFonts w:asciiTheme="majorBidi" w:hAnsiTheme="majorBidi" w:cstheme="majorBidi"/>
                <w:b/>
                <w:smallCaps/>
                <w:sz w:val="16"/>
                <w:szCs w:val="16"/>
                <w:lang w:val="ru-RU"/>
              </w:rPr>
              <w:t xml:space="preserve"> m</w:t>
            </w:r>
          </w:p>
        </w:tc>
        <w:tc>
          <w:tcPr>
            <w:tcW w:w="1980" w:type="dxa"/>
            <w:tcBorders>
              <w:top w:val="single" w:sz="4" w:space="0" w:color="auto"/>
              <w:left w:val="single" w:sz="4" w:space="0" w:color="auto"/>
              <w:bottom w:val="single" w:sz="4" w:space="0" w:color="auto"/>
            </w:tcBorders>
            <w:shd w:val="clear" w:color="auto" w:fill="FFFFFF" w:themeFill="background1"/>
          </w:tcPr>
          <w:p w14:paraId="2A29E2BC"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2160" w:type="dxa"/>
            <w:tcBorders>
              <w:top w:val="single" w:sz="4" w:space="0" w:color="auto"/>
              <w:left w:val="single" w:sz="4" w:space="0" w:color="auto"/>
              <w:bottom w:val="single" w:sz="4" w:space="0" w:color="auto"/>
            </w:tcBorders>
            <w:shd w:val="clear" w:color="auto" w:fill="FFFFFF" w:themeFill="background1"/>
          </w:tcPr>
          <w:p w14:paraId="19EC220F"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1733" w:type="dxa"/>
            <w:tcBorders>
              <w:left w:val="dashSmallGap" w:sz="4" w:space="0" w:color="003399"/>
            </w:tcBorders>
            <w:shd w:val="clear" w:color="auto" w:fill="FFFFFF" w:themeFill="background1"/>
          </w:tcPr>
          <w:p w14:paraId="3AA2A719" w14:textId="7322D256" w:rsidR="00C2329A" w:rsidRPr="00E860D1" w:rsidRDefault="00C2329A" w:rsidP="000615E1">
            <w:pPr>
              <w:ind w:right="131"/>
              <w:rPr>
                <w:bCs/>
                <w:smallCaps/>
                <w:color w:val="323E4F" w:themeColor="text2" w:themeShade="BF"/>
                <w:sz w:val="18"/>
                <w:szCs w:val="18"/>
                <w:highlight w:val="yellow"/>
              </w:rPr>
            </w:pPr>
            <w:r w:rsidRPr="004D5BE3">
              <w:rPr>
                <w:rFonts w:asciiTheme="majorBidi" w:hAnsiTheme="majorBidi" w:cstheme="majorBidi"/>
                <w:b/>
                <w:smallCaps/>
                <w:sz w:val="16"/>
                <w:szCs w:val="16"/>
                <w:u w:val="single"/>
              </w:rPr>
              <w:t>Installation is not required</w:t>
            </w:r>
            <w:r>
              <w:rPr>
                <w:rFonts w:asciiTheme="majorBidi" w:hAnsiTheme="majorBidi" w:cstheme="majorBidi"/>
                <w:bCs/>
                <w:smallCaps/>
                <w:sz w:val="16"/>
                <w:szCs w:val="16"/>
              </w:rPr>
              <w:t xml:space="preserve"> /</w:t>
            </w:r>
            <w:proofErr w:type="spellStart"/>
            <w:r w:rsidRPr="004D5BE3">
              <w:rPr>
                <w:rFonts w:asciiTheme="majorBidi" w:hAnsiTheme="majorBidi" w:cstheme="majorBidi"/>
                <w:b/>
                <w:smallCaps/>
                <w:sz w:val="16"/>
                <w:szCs w:val="16"/>
                <w:u w:val="single"/>
              </w:rPr>
              <w:t>Установка</w:t>
            </w:r>
            <w:proofErr w:type="spellEnd"/>
            <w:r w:rsidRPr="004D5BE3">
              <w:rPr>
                <w:rFonts w:asciiTheme="majorBidi" w:hAnsiTheme="majorBidi" w:cstheme="majorBidi"/>
                <w:b/>
                <w:smallCaps/>
                <w:sz w:val="16"/>
                <w:szCs w:val="16"/>
                <w:u w:val="single"/>
              </w:rPr>
              <w:t xml:space="preserve"> </w:t>
            </w:r>
            <w:proofErr w:type="spellStart"/>
            <w:r w:rsidRPr="004D5BE3">
              <w:rPr>
                <w:rFonts w:asciiTheme="majorBidi" w:hAnsiTheme="majorBidi" w:cstheme="majorBidi"/>
                <w:b/>
                <w:smallCaps/>
                <w:sz w:val="16"/>
                <w:szCs w:val="16"/>
                <w:u w:val="single"/>
              </w:rPr>
              <w:t>не</w:t>
            </w:r>
            <w:proofErr w:type="spellEnd"/>
            <w:r w:rsidRPr="004D5BE3">
              <w:rPr>
                <w:rFonts w:asciiTheme="majorBidi" w:hAnsiTheme="majorBidi" w:cstheme="majorBidi"/>
                <w:b/>
                <w:smallCaps/>
                <w:sz w:val="16"/>
                <w:szCs w:val="16"/>
                <w:u w:val="single"/>
              </w:rPr>
              <w:t xml:space="preserve"> </w:t>
            </w:r>
            <w:proofErr w:type="spellStart"/>
            <w:r w:rsidRPr="004D5BE3">
              <w:rPr>
                <w:rFonts w:asciiTheme="majorBidi" w:hAnsiTheme="majorBidi" w:cstheme="majorBidi"/>
                <w:b/>
                <w:smallCaps/>
                <w:sz w:val="16"/>
                <w:szCs w:val="16"/>
                <w:u w:val="single"/>
              </w:rPr>
              <w:t>требуется</w:t>
            </w:r>
            <w:proofErr w:type="spellEnd"/>
          </w:p>
        </w:tc>
      </w:tr>
      <w:tr w:rsidR="00C2329A" w:rsidRPr="00354BF6" w14:paraId="619E2BC0" w14:textId="77777777" w:rsidTr="00C76D4E">
        <w:trPr>
          <w:trHeight w:val="59"/>
        </w:trPr>
        <w:tc>
          <w:tcPr>
            <w:tcW w:w="3886" w:type="dxa"/>
            <w:tcBorders>
              <w:right w:val="dashSmallGap" w:sz="4" w:space="0" w:color="003399"/>
            </w:tcBorders>
            <w:shd w:val="clear" w:color="auto" w:fill="FFFFFF" w:themeFill="background1"/>
          </w:tcPr>
          <w:p w14:paraId="3AD44B4A" w14:textId="77777777" w:rsidR="00CF4ED0" w:rsidRPr="00964A6C" w:rsidRDefault="00CF4ED0" w:rsidP="000615E1">
            <w:pPr>
              <w:ind w:right="131"/>
              <w:rPr>
                <w:rFonts w:asciiTheme="majorBidi" w:hAnsiTheme="majorBidi" w:cstheme="majorBidi"/>
                <w:b/>
                <w:smallCaps/>
                <w:sz w:val="16"/>
                <w:szCs w:val="16"/>
              </w:rPr>
            </w:pPr>
            <w:r w:rsidRPr="00CF4ED0">
              <w:rPr>
                <w:rFonts w:asciiTheme="majorBidi" w:hAnsiTheme="majorBidi" w:cstheme="majorBidi"/>
                <w:b/>
                <w:smallCaps/>
                <w:sz w:val="16"/>
                <w:szCs w:val="16"/>
              </w:rPr>
              <w:t>Steel</w:t>
            </w:r>
            <w:r w:rsidRPr="00964A6C">
              <w:rPr>
                <w:rFonts w:asciiTheme="majorBidi" w:hAnsiTheme="majorBidi" w:cstheme="majorBidi"/>
                <w:b/>
                <w:smallCaps/>
                <w:sz w:val="16"/>
                <w:szCs w:val="16"/>
              </w:rPr>
              <w:t xml:space="preserve"> </w:t>
            </w:r>
            <w:r w:rsidRPr="00CF4ED0">
              <w:rPr>
                <w:rFonts w:asciiTheme="majorBidi" w:hAnsiTheme="majorBidi" w:cstheme="majorBidi"/>
                <w:b/>
                <w:smallCaps/>
                <w:sz w:val="16"/>
                <w:szCs w:val="16"/>
              </w:rPr>
              <w:t>pipe</w:t>
            </w:r>
            <w:r w:rsidRPr="00964A6C">
              <w:rPr>
                <w:rFonts w:asciiTheme="majorBidi" w:hAnsiTheme="majorBidi" w:cstheme="majorBidi"/>
                <w:b/>
                <w:smallCaps/>
                <w:sz w:val="16"/>
                <w:szCs w:val="16"/>
              </w:rPr>
              <w:t xml:space="preserve"> </w:t>
            </w:r>
            <w:r w:rsidRPr="00CF4ED0">
              <w:rPr>
                <w:rFonts w:asciiTheme="majorBidi" w:hAnsiTheme="majorBidi" w:cstheme="majorBidi"/>
                <w:b/>
                <w:smallCaps/>
                <w:sz w:val="16"/>
                <w:szCs w:val="16"/>
              </w:rPr>
              <w:t>D</w:t>
            </w:r>
            <w:r w:rsidRPr="00964A6C">
              <w:rPr>
                <w:rFonts w:asciiTheme="majorBidi" w:hAnsiTheme="majorBidi" w:cstheme="majorBidi"/>
                <w:b/>
                <w:smallCaps/>
                <w:sz w:val="16"/>
                <w:szCs w:val="16"/>
              </w:rPr>
              <w:t xml:space="preserve"> = 48</w:t>
            </w:r>
            <w:r w:rsidRPr="00CF4ED0">
              <w:rPr>
                <w:rFonts w:asciiTheme="majorBidi" w:hAnsiTheme="majorBidi" w:cstheme="majorBidi"/>
                <w:b/>
                <w:smallCaps/>
                <w:sz w:val="16"/>
                <w:szCs w:val="16"/>
              </w:rPr>
              <w:t>x</w:t>
            </w:r>
            <w:r w:rsidRPr="00964A6C">
              <w:rPr>
                <w:rFonts w:asciiTheme="majorBidi" w:hAnsiTheme="majorBidi" w:cstheme="majorBidi"/>
                <w:b/>
                <w:smallCaps/>
                <w:sz w:val="16"/>
                <w:szCs w:val="16"/>
              </w:rPr>
              <w:t xml:space="preserve">2.8 </w:t>
            </w:r>
            <w:r w:rsidRPr="00CF4ED0">
              <w:rPr>
                <w:rFonts w:asciiTheme="majorBidi" w:hAnsiTheme="majorBidi" w:cstheme="majorBidi"/>
                <w:b/>
                <w:smallCaps/>
                <w:sz w:val="16"/>
                <w:szCs w:val="16"/>
              </w:rPr>
              <w:t>mm</w:t>
            </w:r>
            <w:r w:rsidRPr="00964A6C">
              <w:rPr>
                <w:rFonts w:asciiTheme="majorBidi" w:hAnsiTheme="majorBidi" w:cstheme="majorBidi"/>
                <w:b/>
                <w:smallCaps/>
                <w:sz w:val="16"/>
                <w:szCs w:val="16"/>
              </w:rPr>
              <w:t xml:space="preserve"> - </w:t>
            </w:r>
            <w:r w:rsidRPr="00CF4ED0">
              <w:rPr>
                <w:rFonts w:asciiTheme="majorBidi" w:hAnsiTheme="majorBidi" w:cstheme="majorBidi"/>
                <w:b/>
                <w:smallCaps/>
                <w:sz w:val="16"/>
                <w:szCs w:val="16"/>
              </w:rPr>
              <w:t>Manufacturer</w:t>
            </w:r>
            <w:r w:rsidRPr="00964A6C">
              <w:rPr>
                <w:rFonts w:asciiTheme="majorBidi" w:hAnsiTheme="majorBidi" w:cstheme="majorBidi"/>
                <w:b/>
                <w:smallCaps/>
                <w:sz w:val="16"/>
                <w:szCs w:val="16"/>
              </w:rPr>
              <w:t xml:space="preserve"> </w:t>
            </w:r>
            <w:r w:rsidRPr="00CF4ED0">
              <w:rPr>
                <w:rFonts w:asciiTheme="majorBidi" w:hAnsiTheme="majorBidi" w:cstheme="majorBidi"/>
                <w:b/>
                <w:smallCaps/>
                <w:sz w:val="16"/>
                <w:szCs w:val="16"/>
              </w:rPr>
              <w:t>Russia</w:t>
            </w:r>
            <w:r w:rsidRPr="00964A6C">
              <w:rPr>
                <w:rFonts w:asciiTheme="majorBidi" w:hAnsiTheme="majorBidi" w:cstheme="majorBidi"/>
                <w:b/>
                <w:smallCaps/>
                <w:sz w:val="16"/>
                <w:szCs w:val="16"/>
              </w:rPr>
              <w:t>/</w:t>
            </w:r>
          </w:p>
          <w:p w14:paraId="05849ECB" w14:textId="30D3724A" w:rsidR="00C2329A" w:rsidRDefault="00C2329A" w:rsidP="000615E1">
            <w:pPr>
              <w:ind w:right="131"/>
              <w:rPr>
                <w:rFonts w:asciiTheme="majorBidi" w:hAnsiTheme="majorBidi" w:cstheme="majorBidi"/>
                <w:b/>
                <w:smallCaps/>
                <w:sz w:val="16"/>
                <w:szCs w:val="16"/>
                <w:lang w:val="ru-RU"/>
              </w:rPr>
            </w:pPr>
            <w:r w:rsidRPr="008731CE">
              <w:rPr>
                <w:rFonts w:asciiTheme="majorBidi" w:hAnsiTheme="majorBidi" w:cstheme="majorBidi"/>
                <w:b/>
                <w:smallCaps/>
                <w:sz w:val="16"/>
                <w:szCs w:val="16"/>
                <w:lang w:val="ru-RU"/>
              </w:rPr>
              <w:t>Стальная труба D=48x2.8 мм</w:t>
            </w:r>
            <w:r w:rsidR="009C5EEC">
              <w:rPr>
                <w:rFonts w:asciiTheme="majorBidi" w:hAnsiTheme="majorBidi" w:cstheme="majorBidi"/>
                <w:b/>
                <w:smallCaps/>
                <w:sz w:val="16"/>
                <w:szCs w:val="16"/>
                <w:lang w:val="ru-RU"/>
              </w:rPr>
              <w:t>, производство Россия</w:t>
            </w:r>
          </w:p>
          <w:p w14:paraId="6C791212" w14:textId="656F669C" w:rsidR="00FC5199" w:rsidRPr="00CF4ED0" w:rsidRDefault="00FC5199" w:rsidP="00FC5199">
            <w:pPr>
              <w:rPr>
                <w:rFonts w:asciiTheme="majorBidi" w:hAnsiTheme="majorBidi" w:cstheme="majorBidi"/>
                <w:sz w:val="16"/>
                <w:szCs w:val="16"/>
                <w:lang w:val="ru-RU"/>
              </w:rPr>
            </w:pPr>
          </w:p>
        </w:tc>
        <w:tc>
          <w:tcPr>
            <w:tcW w:w="1440" w:type="dxa"/>
            <w:tcBorders>
              <w:top w:val="single" w:sz="4" w:space="0" w:color="auto"/>
              <w:left w:val="dashSmallGap" w:sz="4" w:space="0" w:color="003399"/>
              <w:bottom w:val="single" w:sz="4" w:space="0" w:color="auto"/>
              <w:right w:val="single" w:sz="4" w:space="0" w:color="auto"/>
            </w:tcBorders>
            <w:shd w:val="clear" w:color="auto" w:fill="FFFFFF" w:themeFill="background1"/>
          </w:tcPr>
          <w:p w14:paraId="7BB73120" w14:textId="4C27AC7D" w:rsidR="00C2329A" w:rsidRPr="008731CE" w:rsidRDefault="00C2329A" w:rsidP="000615E1">
            <w:pPr>
              <w:ind w:right="131"/>
              <w:jc w:val="center"/>
              <w:rPr>
                <w:rFonts w:asciiTheme="majorBidi" w:hAnsiTheme="majorBidi" w:cstheme="majorBidi"/>
                <w:b/>
                <w:smallCaps/>
                <w:sz w:val="16"/>
                <w:szCs w:val="16"/>
              </w:rPr>
            </w:pPr>
            <w:r>
              <w:rPr>
                <w:rFonts w:asciiTheme="majorBidi" w:hAnsiTheme="majorBidi" w:cstheme="majorBidi"/>
                <w:b/>
                <w:smallCaps/>
                <w:sz w:val="16"/>
                <w:szCs w:val="16"/>
              </w:rPr>
              <w:t>185 m</w:t>
            </w:r>
          </w:p>
        </w:tc>
        <w:tc>
          <w:tcPr>
            <w:tcW w:w="1980" w:type="dxa"/>
            <w:tcBorders>
              <w:top w:val="single" w:sz="4" w:space="0" w:color="auto"/>
              <w:left w:val="single" w:sz="4" w:space="0" w:color="auto"/>
              <w:bottom w:val="single" w:sz="4" w:space="0" w:color="auto"/>
            </w:tcBorders>
            <w:shd w:val="clear" w:color="auto" w:fill="FFFFFF" w:themeFill="background1"/>
          </w:tcPr>
          <w:p w14:paraId="3DE48ABE"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2160" w:type="dxa"/>
            <w:tcBorders>
              <w:top w:val="single" w:sz="4" w:space="0" w:color="auto"/>
              <w:left w:val="single" w:sz="4" w:space="0" w:color="auto"/>
              <w:bottom w:val="single" w:sz="4" w:space="0" w:color="auto"/>
            </w:tcBorders>
            <w:shd w:val="clear" w:color="auto" w:fill="FFFFFF" w:themeFill="background1"/>
          </w:tcPr>
          <w:p w14:paraId="5EBB2EA9"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1733" w:type="dxa"/>
            <w:tcBorders>
              <w:left w:val="dashSmallGap" w:sz="4" w:space="0" w:color="003399"/>
            </w:tcBorders>
            <w:shd w:val="clear" w:color="auto" w:fill="FFFFFF" w:themeFill="background1"/>
          </w:tcPr>
          <w:p w14:paraId="03AB6714" w14:textId="60AC3630" w:rsidR="00C2329A" w:rsidRPr="00354BF6" w:rsidRDefault="00354BF6" w:rsidP="000615E1">
            <w:pPr>
              <w:ind w:right="131"/>
              <w:rPr>
                <w:rFonts w:asciiTheme="majorBidi" w:hAnsiTheme="majorBidi" w:cstheme="majorBidi"/>
                <w:b/>
                <w:smallCaps/>
                <w:sz w:val="16"/>
                <w:szCs w:val="16"/>
                <w:u w:val="single"/>
              </w:rPr>
            </w:pPr>
            <w:r w:rsidRPr="004D5BE3">
              <w:rPr>
                <w:rFonts w:asciiTheme="majorBidi" w:hAnsiTheme="majorBidi" w:cstheme="majorBidi"/>
                <w:b/>
                <w:smallCaps/>
                <w:sz w:val="16"/>
                <w:szCs w:val="16"/>
                <w:u w:val="single"/>
              </w:rPr>
              <w:t>Installation is not required</w:t>
            </w:r>
            <w:r>
              <w:rPr>
                <w:rFonts w:asciiTheme="majorBidi" w:hAnsiTheme="majorBidi" w:cstheme="majorBidi"/>
                <w:bCs/>
                <w:smallCaps/>
                <w:sz w:val="16"/>
                <w:szCs w:val="16"/>
              </w:rPr>
              <w:t xml:space="preserve"> /</w:t>
            </w:r>
            <w:proofErr w:type="spellStart"/>
            <w:r w:rsidRPr="004D5BE3">
              <w:rPr>
                <w:rFonts w:asciiTheme="majorBidi" w:hAnsiTheme="majorBidi" w:cstheme="majorBidi"/>
                <w:b/>
                <w:smallCaps/>
                <w:sz w:val="16"/>
                <w:szCs w:val="16"/>
                <w:u w:val="single"/>
              </w:rPr>
              <w:t>Установка</w:t>
            </w:r>
            <w:proofErr w:type="spellEnd"/>
            <w:r w:rsidRPr="004D5BE3">
              <w:rPr>
                <w:rFonts w:asciiTheme="majorBidi" w:hAnsiTheme="majorBidi" w:cstheme="majorBidi"/>
                <w:b/>
                <w:smallCaps/>
                <w:sz w:val="16"/>
                <w:szCs w:val="16"/>
                <w:u w:val="single"/>
              </w:rPr>
              <w:t xml:space="preserve"> </w:t>
            </w:r>
            <w:proofErr w:type="spellStart"/>
            <w:r w:rsidRPr="004D5BE3">
              <w:rPr>
                <w:rFonts w:asciiTheme="majorBidi" w:hAnsiTheme="majorBidi" w:cstheme="majorBidi"/>
                <w:b/>
                <w:smallCaps/>
                <w:sz w:val="16"/>
                <w:szCs w:val="16"/>
                <w:u w:val="single"/>
              </w:rPr>
              <w:t>не</w:t>
            </w:r>
            <w:proofErr w:type="spellEnd"/>
            <w:r w:rsidRPr="004D5BE3">
              <w:rPr>
                <w:rFonts w:asciiTheme="majorBidi" w:hAnsiTheme="majorBidi" w:cstheme="majorBidi"/>
                <w:b/>
                <w:smallCaps/>
                <w:sz w:val="16"/>
                <w:szCs w:val="16"/>
                <w:u w:val="single"/>
              </w:rPr>
              <w:t xml:space="preserve"> </w:t>
            </w:r>
            <w:proofErr w:type="spellStart"/>
            <w:r w:rsidRPr="004D5BE3">
              <w:rPr>
                <w:rFonts w:asciiTheme="majorBidi" w:hAnsiTheme="majorBidi" w:cstheme="majorBidi"/>
                <w:b/>
                <w:smallCaps/>
                <w:sz w:val="16"/>
                <w:szCs w:val="16"/>
                <w:u w:val="single"/>
              </w:rPr>
              <w:t>требуется</w:t>
            </w:r>
            <w:proofErr w:type="spellEnd"/>
          </w:p>
        </w:tc>
      </w:tr>
      <w:tr w:rsidR="00C2329A" w:rsidRPr="008731CE" w14:paraId="7343A6E4" w14:textId="77777777" w:rsidTr="00C76D4E">
        <w:trPr>
          <w:trHeight w:val="59"/>
        </w:trPr>
        <w:tc>
          <w:tcPr>
            <w:tcW w:w="3886" w:type="dxa"/>
            <w:tcBorders>
              <w:right w:val="dashSmallGap" w:sz="4" w:space="0" w:color="003399"/>
            </w:tcBorders>
            <w:shd w:val="clear" w:color="auto" w:fill="FFFFFF" w:themeFill="background1"/>
          </w:tcPr>
          <w:p w14:paraId="6B88E2E5" w14:textId="7D7548D9" w:rsidR="00170D83" w:rsidRPr="00964A6C" w:rsidRDefault="00170D83" w:rsidP="00170D83">
            <w:pPr>
              <w:ind w:right="131"/>
              <w:jc w:val="both"/>
              <w:rPr>
                <w:rFonts w:asciiTheme="majorBidi" w:hAnsiTheme="majorBidi" w:cstheme="majorBidi"/>
                <w:b/>
                <w:smallCaps/>
                <w:sz w:val="16"/>
                <w:szCs w:val="16"/>
                <w:lang w:val="ru-RU"/>
              </w:rPr>
            </w:pPr>
            <w:r w:rsidRPr="00170D83">
              <w:rPr>
                <w:rFonts w:asciiTheme="majorBidi" w:hAnsiTheme="majorBidi" w:cstheme="majorBidi"/>
                <w:b/>
                <w:smallCaps/>
                <w:sz w:val="16"/>
                <w:szCs w:val="16"/>
              </w:rPr>
              <w:t xml:space="preserve">LED floodlight "Asia" 150 W (Cobra) - Material: Die-cast aluminum + Glass. Power source: AC85-265V/50-60Hz. Light Source: LED3x50W. Beam Angel: 90*. LED Efficiency: 16500 LM, Temperature 3000K/4000K,6000K. Installation Pipe diameter: F60, Working life: 30 000hours. Power Factor: PF≥0,95. IP Rating: IP65. Working environment temperature: -20-40 C. Shell color: sand grey/sand black. </w:t>
            </w:r>
            <w:r w:rsidRPr="00170D83">
              <w:rPr>
                <w:rFonts w:asciiTheme="majorBidi" w:hAnsiTheme="majorBidi" w:cstheme="majorBidi"/>
                <w:b/>
                <w:smallCaps/>
                <w:sz w:val="16"/>
                <w:szCs w:val="16"/>
                <w:lang w:val="ru-RU"/>
              </w:rPr>
              <w:t>Power 150W</w:t>
            </w:r>
            <w:r w:rsidRPr="00964A6C">
              <w:rPr>
                <w:rFonts w:asciiTheme="majorBidi" w:hAnsiTheme="majorBidi" w:cstheme="majorBidi"/>
                <w:b/>
                <w:smallCaps/>
                <w:sz w:val="16"/>
                <w:szCs w:val="16"/>
                <w:lang w:val="ru-RU"/>
              </w:rPr>
              <w:t>/</w:t>
            </w:r>
          </w:p>
          <w:p w14:paraId="1778AF23" w14:textId="77777777" w:rsidR="00170D83" w:rsidRPr="00964A6C" w:rsidRDefault="00170D83" w:rsidP="00170D83">
            <w:pPr>
              <w:ind w:right="131"/>
              <w:jc w:val="both"/>
              <w:rPr>
                <w:rFonts w:asciiTheme="majorBidi" w:hAnsiTheme="majorBidi" w:cstheme="majorBidi"/>
                <w:b/>
                <w:smallCaps/>
                <w:sz w:val="16"/>
                <w:szCs w:val="16"/>
                <w:lang w:val="ru-RU"/>
              </w:rPr>
            </w:pPr>
          </w:p>
          <w:p w14:paraId="0DA8BEB5" w14:textId="77777777" w:rsidR="00CC474E" w:rsidRDefault="00C2329A" w:rsidP="00170D83">
            <w:pPr>
              <w:ind w:right="131"/>
              <w:jc w:val="both"/>
              <w:rPr>
                <w:rFonts w:asciiTheme="majorBidi" w:hAnsiTheme="majorBidi" w:cstheme="majorBidi"/>
                <w:b/>
                <w:smallCaps/>
                <w:sz w:val="16"/>
                <w:szCs w:val="16"/>
                <w:lang w:val="ru-RU"/>
              </w:rPr>
            </w:pPr>
            <w:r w:rsidRPr="00F47849">
              <w:rPr>
                <w:rFonts w:asciiTheme="majorBidi" w:hAnsiTheme="majorBidi" w:cstheme="majorBidi"/>
                <w:b/>
                <w:smallCaps/>
                <w:sz w:val="16"/>
                <w:szCs w:val="16"/>
                <w:lang w:val="ru-RU"/>
              </w:rPr>
              <w:t>Прожектор светодиодн</w:t>
            </w:r>
            <w:r>
              <w:rPr>
                <w:rFonts w:asciiTheme="majorBidi" w:hAnsiTheme="majorBidi" w:cstheme="majorBidi"/>
                <w:b/>
                <w:smallCaps/>
                <w:sz w:val="16"/>
                <w:szCs w:val="16"/>
                <w:lang w:val="ru-RU"/>
              </w:rPr>
              <w:t xml:space="preserve">ый </w:t>
            </w:r>
            <w:r w:rsidRPr="00F47849">
              <w:rPr>
                <w:rFonts w:asciiTheme="majorBidi" w:hAnsiTheme="majorBidi" w:cstheme="majorBidi"/>
                <w:b/>
                <w:smallCaps/>
                <w:sz w:val="16"/>
                <w:szCs w:val="16"/>
                <w:lang w:val="ru-RU"/>
              </w:rPr>
              <w:t xml:space="preserve"> "Азия" мощностью 150 Вт</w:t>
            </w:r>
            <w:r>
              <w:rPr>
                <w:rFonts w:asciiTheme="majorBidi" w:hAnsiTheme="majorBidi" w:cstheme="majorBidi"/>
                <w:b/>
                <w:smallCaps/>
                <w:sz w:val="16"/>
                <w:szCs w:val="16"/>
                <w:lang w:val="ru-RU"/>
              </w:rPr>
              <w:t xml:space="preserve"> </w:t>
            </w:r>
            <w:r w:rsidRPr="00F47849">
              <w:rPr>
                <w:rFonts w:asciiTheme="majorBidi" w:hAnsiTheme="majorBidi" w:cstheme="majorBidi"/>
                <w:b/>
                <w:smallCaps/>
                <w:sz w:val="16"/>
                <w:szCs w:val="16"/>
                <w:lang w:val="ru-RU"/>
              </w:rPr>
              <w:t>(Кобра)</w:t>
            </w:r>
            <w:r w:rsidR="005E4ED7">
              <w:rPr>
                <w:rFonts w:asciiTheme="majorBidi" w:hAnsiTheme="majorBidi" w:cstheme="majorBidi"/>
                <w:b/>
                <w:smallCaps/>
                <w:sz w:val="16"/>
                <w:szCs w:val="16"/>
                <w:lang w:val="ru-RU"/>
              </w:rPr>
              <w:t xml:space="preserve">: </w:t>
            </w:r>
          </w:p>
          <w:p w14:paraId="1D14F11B" w14:textId="77777777" w:rsidR="00C2329A" w:rsidRPr="00964A6C" w:rsidRDefault="005E4ED7" w:rsidP="00170D83">
            <w:pPr>
              <w:ind w:right="131"/>
              <w:jc w:val="both"/>
              <w:rPr>
                <w:rFonts w:asciiTheme="majorBidi" w:hAnsiTheme="majorBidi" w:cstheme="majorBidi"/>
                <w:b/>
                <w:smallCaps/>
                <w:sz w:val="16"/>
                <w:szCs w:val="16"/>
                <w:lang w:val="ru-RU"/>
              </w:rPr>
            </w:pPr>
            <w:r w:rsidRPr="005E4ED7">
              <w:rPr>
                <w:rFonts w:asciiTheme="majorBidi" w:hAnsiTheme="majorBidi" w:cstheme="majorBidi"/>
                <w:b/>
                <w:smallCaps/>
                <w:sz w:val="16"/>
                <w:szCs w:val="16"/>
                <w:lang w:val="ru-RU"/>
              </w:rPr>
              <w:t>Материал: литой под давлением алюминий + стекло. Источник питания: AC85-265V / 50-60Hz. Источник света: LED 3x50W. Луч угла: 90 *. Светодиодная эффективность:</w:t>
            </w:r>
            <w:r w:rsidR="00CC474E">
              <w:rPr>
                <w:rFonts w:asciiTheme="majorBidi" w:hAnsiTheme="majorBidi" w:cstheme="majorBidi"/>
                <w:b/>
                <w:smallCaps/>
                <w:sz w:val="16"/>
                <w:szCs w:val="16"/>
                <w:lang w:val="ru-RU"/>
              </w:rPr>
              <w:t xml:space="preserve"> </w:t>
            </w:r>
            <w:r w:rsidRPr="005E4ED7">
              <w:rPr>
                <w:rFonts w:asciiTheme="majorBidi" w:hAnsiTheme="majorBidi" w:cstheme="majorBidi"/>
                <w:b/>
                <w:smallCaps/>
                <w:sz w:val="16"/>
                <w:szCs w:val="16"/>
                <w:lang w:val="ru-RU"/>
              </w:rPr>
              <w:t>16500 LM, температура 3000K / 4000K, 6000K. Установка Диаметр трубы: Ф60, Срок службы: 30 000 часов.</w:t>
            </w:r>
            <w:r w:rsidR="00CC474E">
              <w:rPr>
                <w:rFonts w:asciiTheme="majorBidi" w:hAnsiTheme="majorBidi" w:cstheme="majorBidi"/>
                <w:b/>
                <w:smallCaps/>
                <w:sz w:val="16"/>
                <w:szCs w:val="16"/>
                <w:lang w:val="ru-RU"/>
              </w:rPr>
              <w:t xml:space="preserve"> </w:t>
            </w:r>
            <w:r w:rsidRPr="005E4ED7">
              <w:rPr>
                <w:rFonts w:asciiTheme="majorBidi" w:hAnsiTheme="majorBidi" w:cstheme="majorBidi"/>
                <w:b/>
                <w:smallCaps/>
                <w:sz w:val="16"/>
                <w:szCs w:val="16"/>
                <w:lang w:val="ru-RU"/>
              </w:rPr>
              <w:t>Коэффициент мощности: PF≥0,95. Рейтинг IP: IP65. Температуры для рабочей обстановки -20-40 С. Цвет корпуса: Серый/Черный. Мощность 150 Вт</w:t>
            </w:r>
            <w:r w:rsidR="00CF4ED0" w:rsidRPr="00964A6C">
              <w:rPr>
                <w:rFonts w:asciiTheme="majorBidi" w:hAnsiTheme="majorBidi" w:cstheme="majorBidi"/>
                <w:b/>
                <w:smallCaps/>
                <w:sz w:val="16"/>
                <w:szCs w:val="16"/>
                <w:lang w:val="ru-RU"/>
              </w:rPr>
              <w:t>/</w:t>
            </w:r>
          </w:p>
          <w:p w14:paraId="16F2F732" w14:textId="5BDF3584" w:rsidR="00CF4ED0" w:rsidRPr="00964A6C" w:rsidRDefault="00CF4ED0" w:rsidP="000615E1">
            <w:pPr>
              <w:ind w:right="131"/>
              <w:rPr>
                <w:rFonts w:asciiTheme="majorBidi" w:hAnsiTheme="majorBidi" w:cstheme="majorBidi"/>
                <w:b/>
                <w:smallCaps/>
                <w:sz w:val="16"/>
                <w:szCs w:val="16"/>
                <w:lang w:val="ru-RU"/>
              </w:rPr>
            </w:pPr>
          </w:p>
        </w:tc>
        <w:tc>
          <w:tcPr>
            <w:tcW w:w="1440" w:type="dxa"/>
            <w:tcBorders>
              <w:top w:val="single" w:sz="4" w:space="0" w:color="auto"/>
              <w:left w:val="dashSmallGap" w:sz="4" w:space="0" w:color="003399"/>
              <w:bottom w:val="single" w:sz="4" w:space="0" w:color="auto"/>
              <w:right w:val="single" w:sz="4" w:space="0" w:color="auto"/>
            </w:tcBorders>
            <w:shd w:val="clear" w:color="auto" w:fill="FFFFFF" w:themeFill="background1"/>
          </w:tcPr>
          <w:p w14:paraId="0201F470" w14:textId="07CC0206" w:rsidR="00C2329A" w:rsidRPr="00354BF6" w:rsidRDefault="00C2329A" w:rsidP="000615E1">
            <w:pPr>
              <w:ind w:right="131"/>
              <w:jc w:val="center"/>
              <w:rPr>
                <w:rFonts w:asciiTheme="majorBidi" w:hAnsiTheme="majorBidi" w:cstheme="majorBidi"/>
                <w:b/>
                <w:smallCaps/>
                <w:sz w:val="16"/>
                <w:szCs w:val="16"/>
              </w:rPr>
            </w:pPr>
            <w:r>
              <w:rPr>
                <w:rFonts w:asciiTheme="majorBidi" w:hAnsiTheme="majorBidi" w:cstheme="majorBidi"/>
                <w:b/>
                <w:smallCaps/>
                <w:sz w:val="16"/>
                <w:szCs w:val="16"/>
                <w:lang w:val="ru-RU"/>
              </w:rPr>
              <w:t xml:space="preserve">42 </w:t>
            </w:r>
            <w:proofErr w:type="spellStart"/>
            <w:r>
              <w:rPr>
                <w:rFonts w:asciiTheme="majorBidi" w:hAnsiTheme="majorBidi" w:cstheme="majorBidi"/>
                <w:b/>
                <w:smallCaps/>
                <w:sz w:val="16"/>
                <w:szCs w:val="16"/>
                <w:lang w:val="ru-RU"/>
              </w:rPr>
              <w:t>шт</w:t>
            </w:r>
            <w:proofErr w:type="spellEnd"/>
            <w:r w:rsidR="00354BF6">
              <w:rPr>
                <w:rFonts w:asciiTheme="majorBidi" w:hAnsiTheme="majorBidi" w:cstheme="majorBidi"/>
                <w:b/>
                <w:smallCaps/>
                <w:sz w:val="16"/>
                <w:szCs w:val="16"/>
              </w:rPr>
              <w:t>/ 42 units</w:t>
            </w:r>
          </w:p>
        </w:tc>
        <w:tc>
          <w:tcPr>
            <w:tcW w:w="1980" w:type="dxa"/>
            <w:tcBorders>
              <w:top w:val="single" w:sz="4" w:space="0" w:color="auto"/>
              <w:left w:val="single" w:sz="4" w:space="0" w:color="auto"/>
              <w:bottom w:val="single" w:sz="4" w:space="0" w:color="auto"/>
            </w:tcBorders>
            <w:shd w:val="clear" w:color="auto" w:fill="FFFFFF" w:themeFill="background1"/>
          </w:tcPr>
          <w:p w14:paraId="200B13CD"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2160" w:type="dxa"/>
            <w:tcBorders>
              <w:top w:val="single" w:sz="4" w:space="0" w:color="auto"/>
              <w:left w:val="single" w:sz="4" w:space="0" w:color="auto"/>
              <w:bottom w:val="single" w:sz="4" w:space="0" w:color="auto"/>
            </w:tcBorders>
            <w:shd w:val="clear" w:color="auto" w:fill="FFFFFF" w:themeFill="background1"/>
          </w:tcPr>
          <w:p w14:paraId="33984998"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1733" w:type="dxa"/>
            <w:tcBorders>
              <w:left w:val="dashSmallGap" w:sz="4" w:space="0" w:color="003399"/>
            </w:tcBorders>
            <w:shd w:val="clear" w:color="auto" w:fill="FFFFFF" w:themeFill="background1"/>
          </w:tcPr>
          <w:p w14:paraId="64037245" w14:textId="0579FAD4" w:rsidR="00C2329A" w:rsidRPr="008731CE" w:rsidRDefault="00C2329A" w:rsidP="000615E1">
            <w:pPr>
              <w:ind w:right="131"/>
              <w:rPr>
                <w:rFonts w:asciiTheme="majorBidi" w:hAnsiTheme="majorBidi" w:cstheme="majorBidi"/>
                <w:b/>
                <w:smallCaps/>
                <w:sz w:val="16"/>
                <w:szCs w:val="16"/>
                <w:u w:val="single"/>
                <w:lang w:val="ru-RU"/>
              </w:rPr>
            </w:pPr>
          </w:p>
        </w:tc>
      </w:tr>
      <w:tr w:rsidR="00C2329A" w:rsidRPr="008731CE" w14:paraId="05B9A5EC" w14:textId="77777777" w:rsidTr="00C76D4E">
        <w:trPr>
          <w:trHeight w:val="59"/>
        </w:trPr>
        <w:tc>
          <w:tcPr>
            <w:tcW w:w="3886" w:type="dxa"/>
            <w:tcBorders>
              <w:right w:val="dashSmallGap" w:sz="4" w:space="0" w:color="003399"/>
            </w:tcBorders>
            <w:shd w:val="clear" w:color="auto" w:fill="FFFFFF" w:themeFill="background1"/>
          </w:tcPr>
          <w:p w14:paraId="2B10A1E1" w14:textId="115D989B" w:rsidR="00170D83" w:rsidRPr="00964A6C" w:rsidRDefault="00730D06" w:rsidP="000615E1">
            <w:pPr>
              <w:ind w:right="131"/>
              <w:rPr>
                <w:rFonts w:asciiTheme="majorBidi" w:hAnsiTheme="majorBidi" w:cstheme="majorBidi"/>
                <w:b/>
                <w:smallCaps/>
                <w:sz w:val="16"/>
                <w:szCs w:val="16"/>
                <w:lang w:val="ru-RU"/>
              </w:rPr>
            </w:pPr>
            <w:r w:rsidRPr="00730D06">
              <w:rPr>
                <w:rFonts w:asciiTheme="majorBidi" w:hAnsiTheme="majorBidi" w:cstheme="majorBidi"/>
                <w:b/>
                <w:smallCaps/>
                <w:sz w:val="16"/>
                <w:szCs w:val="16"/>
              </w:rPr>
              <w:t>LED floodlight "Asia" power 50 W (Cobra) - Material: Die-cast aluminum + Glass. Power source: AC85-265V/50-60Hz. Light Source: LED 1x50W. Beam Angel: 90*. LED Efficiency: 5500 LM, Temperature 3000K/4000K,6000K. Installation Pipe diameter: F50, Working life: 30 000hours. Power factor: PF≥0,95. IP Rating: IP65. Working environment temperature -20-40 C. Shell color: sand grey/sand black. Power</w:t>
            </w:r>
            <w:r w:rsidRPr="00964A6C">
              <w:rPr>
                <w:rFonts w:asciiTheme="majorBidi" w:hAnsiTheme="majorBidi" w:cstheme="majorBidi"/>
                <w:b/>
                <w:smallCaps/>
                <w:sz w:val="16"/>
                <w:szCs w:val="16"/>
                <w:lang w:val="ru-RU"/>
              </w:rPr>
              <w:t xml:space="preserve"> 50</w:t>
            </w:r>
            <w:r w:rsidRPr="00730D06">
              <w:rPr>
                <w:rFonts w:asciiTheme="majorBidi" w:hAnsiTheme="majorBidi" w:cstheme="majorBidi"/>
                <w:b/>
                <w:smallCaps/>
                <w:sz w:val="16"/>
                <w:szCs w:val="16"/>
              </w:rPr>
              <w:t>W</w:t>
            </w:r>
            <w:r w:rsidRPr="00964A6C">
              <w:rPr>
                <w:rFonts w:asciiTheme="majorBidi" w:hAnsiTheme="majorBidi" w:cstheme="majorBidi"/>
                <w:b/>
                <w:smallCaps/>
                <w:sz w:val="16"/>
                <w:szCs w:val="16"/>
                <w:lang w:val="ru-RU"/>
              </w:rPr>
              <w:t>./</w:t>
            </w:r>
          </w:p>
          <w:p w14:paraId="4EB431C6" w14:textId="77777777" w:rsidR="00730D06" w:rsidRPr="00964A6C" w:rsidRDefault="00730D06" w:rsidP="000615E1">
            <w:pPr>
              <w:ind w:right="131"/>
              <w:rPr>
                <w:rFonts w:asciiTheme="majorBidi" w:hAnsiTheme="majorBidi" w:cstheme="majorBidi"/>
                <w:b/>
                <w:smallCaps/>
                <w:sz w:val="16"/>
                <w:szCs w:val="16"/>
                <w:lang w:val="ru-RU"/>
              </w:rPr>
            </w:pPr>
          </w:p>
          <w:p w14:paraId="1C06364E" w14:textId="65A5F764" w:rsidR="00C2329A" w:rsidRDefault="009C5EEC" w:rsidP="000615E1">
            <w:pPr>
              <w:ind w:right="131"/>
              <w:rPr>
                <w:rFonts w:asciiTheme="majorBidi" w:hAnsiTheme="majorBidi" w:cstheme="majorBidi"/>
                <w:b/>
                <w:smallCaps/>
                <w:sz w:val="16"/>
                <w:szCs w:val="16"/>
                <w:lang w:val="ru-RU"/>
              </w:rPr>
            </w:pPr>
            <w:r w:rsidRPr="00F47849">
              <w:rPr>
                <w:rFonts w:asciiTheme="majorBidi" w:hAnsiTheme="majorBidi" w:cstheme="majorBidi"/>
                <w:b/>
                <w:smallCaps/>
                <w:sz w:val="16"/>
                <w:szCs w:val="16"/>
                <w:lang w:val="ru-RU"/>
              </w:rPr>
              <w:t>Прожектор светодиодн</w:t>
            </w:r>
            <w:r>
              <w:rPr>
                <w:rFonts w:asciiTheme="majorBidi" w:hAnsiTheme="majorBidi" w:cstheme="majorBidi"/>
                <w:b/>
                <w:smallCaps/>
                <w:sz w:val="16"/>
                <w:szCs w:val="16"/>
                <w:lang w:val="ru-RU"/>
              </w:rPr>
              <w:t xml:space="preserve">ый </w:t>
            </w:r>
            <w:r w:rsidRPr="00F47849">
              <w:rPr>
                <w:rFonts w:asciiTheme="majorBidi" w:hAnsiTheme="majorBidi" w:cstheme="majorBidi"/>
                <w:b/>
                <w:smallCaps/>
                <w:sz w:val="16"/>
                <w:szCs w:val="16"/>
                <w:lang w:val="ru-RU"/>
              </w:rPr>
              <w:t xml:space="preserve"> "Азия" мощностью 50 Вт</w:t>
            </w:r>
            <w:r>
              <w:rPr>
                <w:rFonts w:asciiTheme="majorBidi" w:hAnsiTheme="majorBidi" w:cstheme="majorBidi"/>
                <w:b/>
                <w:smallCaps/>
                <w:sz w:val="16"/>
                <w:szCs w:val="16"/>
                <w:lang w:val="ru-RU"/>
              </w:rPr>
              <w:t xml:space="preserve"> </w:t>
            </w:r>
            <w:r w:rsidRPr="00F47849">
              <w:rPr>
                <w:rFonts w:asciiTheme="majorBidi" w:hAnsiTheme="majorBidi" w:cstheme="majorBidi"/>
                <w:b/>
                <w:smallCaps/>
                <w:sz w:val="16"/>
                <w:szCs w:val="16"/>
                <w:lang w:val="ru-RU"/>
              </w:rPr>
              <w:t>(Кобра)</w:t>
            </w:r>
            <w:r w:rsidR="00071462">
              <w:rPr>
                <w:rFonts w:asciiTheme="majorBidi" w:hAnsiTheme="majorBidi" w:cstheme="majorBidi"/>
                <w:b/>
                <w:smallCaps/>
                <w:sz w:val="16"/>
                <w:szCs w:val="16"/>
                <w:lang w:val="ru-RU"/>
              </w:rPr>
              <w:t>:</w:t>
            </w:r>
          </w:p>
          <w:p w14:paraId="21882CFC" w14:textId="77777777" w:rsidR="00071462" w:rsidRPr="00071462" w:rsidRDefault="00071462" w:rsidP="00071462">
            <w:pPr>
              <w:ind w:right="131"/>
              <w:rPr>
                <w:rFonts w:asciiTheme="majorBidi" w:hAnsiTheme="majorBidi" w:cstheme="majorBidi"/>
                <w:b/>
                <w:smallCaps/>
                <w:sz w:val="16"/>
                <w:szCs w:val="16"/>
                <w:lang w:val="ru-RU"/>
              </w:rPr>
            </w:pPr>
            <w:r w:rsidRPr="00071462">
              <w:rPr>
                <w:rFonts w:asciiTheme="majorBidi" w:hAnsiTheme="majorBidi" w:cstheme="majorBidi"/>
                <w:b/>
                <w:smallCaps/>
                <w:sz w:val="16"/>
                <w:szCs w:val="16"/>
                <w:lang w:val="ru-RU"/>
              </w:rPr>
              <w:t>Материал: литой под давлением алюминий + стекло.</w:t>
            </w:r>
          </w:p>
          <w:p w14:paraId="00328349" w14:textId="22A8351B" w:rsidR="00071462" w:rsidRPr="00071462" w:rsidRDefault="00071462" w:rsidP="00071462">
            <w:pPr>
              <w:ind w:right="131"/>
              <w:rPr>
                <w:rFonts w:asciiTheme="majorBidi" w:hAnsiTheme="majorBidi" w:cstheme="majorBidi"/>
                <w:b/>
                <w:smallCaps/>
                <w:sz w:val="16"/>
                <w:szCs w:val="16"/>
                <w:lang w:val="ru-RU"/>
              </w:rPr>
            </w:pPr>
            <w:r w:rsidRPr="00071462">
              <w:rPr>
                <w:rFonts w:asciiTheme="majorBidi" w:hAnsiTheme="majorBidi" w:cstheme="majorBidi"/>
                <w:b/>
                <w:smallCaps/>
                <w:sz w:val="16"/>
                <w:szCs w:val="16"/>
                <w:lang w:val="ru-RU"/>
              </w:rPr>
              <w:t>Источник питания: AC85-265V / 50-60Hz. Источник света: LED 1x50W. Луч угла: 90 *. Светодиодная эффективность: 5500 LM, температура 3000K / 4000K, 6000K. Установка Диаметр трубы: Ф50, Срок службы: 30 000 часов. Коэффициент мощности: PF≥0,95.</w:t>
            </w:r>
          </w:p>
          <w:p w14:paraId="2CE342CA" w14:textId="2A0A16D7" w:rsidR="00071462" w:rsidRPr="00071462" w:rsidRDefault="00071462" w:rsidP="00071462">
            <w:pPr>
              <w:ind w:right="131"/>
              <w:rPr>
                <w:rFonts w:asciiTheme="majorBidi" w:hAnsiTheme="majorBidi" w:cstheme="majorBidi"/>
                <w:b/>
                <w:smallCaps/>
                <w:sz w:val="16"/>
                <w:szCs w:val="16"/>
                <w:lang w:val="ru-RU"/>
              </w:rPr>
            </w:pPr>
            <w:r w:rsidRPr="00071462">
              <w:rPr>
                <w:rFonts w:asciiTheme="majorBidi" w:hAnsiTheme="majorBidi" w:cstheme="majorBidi"/>
                <w:b/>
                <w:smallCaps/>
                <w:sz w:val="16"/>
                <w:szCs w:val="16"/>
                <w:lang w:val="ru-RU"/>
              </w:rPr>
              <w:lastRenderedPageBreak/>
              <w:t>Рейтинг IP: IP65. Температуры для рабочей обстановки</w:t>
            </w:r>
          </w:p>
          <w:p w14:paraId="1A76F16F" w14:textId="06262C49" w:rsidR="00071462" w:rsidRPr="008731CE" w:rsidRDefault="00071462" w:rsidP="00071462">
            <w:pPr>
              <w:ind w:right="131"/>
              <w:rPr>
                <w:rFonts w:asciiTheme="majorBidi" w:hAnsiTheme="majorBidi" w:cstheme="majorBidi"/>
                <w:b/>
                <w:smallCaps/>
                <w:sz w:val="16"/>
                <w:szCs w:val="16"/>
                <w:lang w:val="ru-RU"/>
              </w:rPr>
            </w:pPr>
            <w:r w:rsidRPr="00071462">
              <w:rPr>
                <w:rFonts w:asciiTheme="majorBidi" w:hAnsiTheme="majorBidi" w:cstheme="majorBidi"/>
                <w:b/>
                <w:smallCaps/>
                <w:sz w:val="16"/>
                <w:szCs w:val="16"/>
                <w:lang w:val="ru-RU"/>
              </w:rPr>
              <w:t>-20-40 С. Цвет корпуса: Серый/Черный. Мощность 50 Вт</w:t>
            </w:r>
          </w:p>
        </w:tc>
        <w:tc>
          <w:tcPr>
            <w:tcW w:w="1440" w:type="dxa"/>
            <w:tcBorders>
              <w:top w:val="single" w:sz="4" w:space="0" w:color="auto"/>
              <w:left w:val="dashSmallGap" w:sz="4" w:space="0" w:color="003399"/>
              <w:bottom w:val="single" w:sz="4" w:space="0" w:color="auto"/>
              <w:right w:val="single" w:sz="4" w:space="0" w:color="auto"/>
            </w:tcBorders>
            <w:shd w:val="clear" w:color="auto" w:fill="FFFFFF" w:themeFill="background1"/>
          </w:tcPr>
          <w:p w14:paraId="31AE56A9" w14:textId="77777777" w:rsidR="00354BF6" w:rsidRDefault="009C5EEC" w:rsidP="000615E1">
            <w:pPr>
              <w:ind w:right="131"/>
              <w:jc w:val="center"/>
              <w:rPr>
                <w:rFonts w:asciiTheme="majorBidi" w:hAnsiTheme="majorBidi" w:cstheme="majorBidi"/>
                <w:b/>
                <w:smallCaps/>
                <w:sz w:val="16"/>
                <w:szCs w:val="16"/>
              </w:rPr>
            </w:pPr>
            <w:r>
              <w:rPr>
                <w:rFonts w:asciiTheme="majorBidi" w:hAnsiTheme="majorBidi" w:cstheme="majorBidi"/>
                <w:b/>
                <w:smallCaps/>
                <w:sz w:val="16"/>
                <w:szCs w:val="16"/>
                <w:lang w:val="ru-RU"/>
              </w:rPr>
              <w:lastRenderedPageBreak/>
              <w:t xml:space="preserve">163 </w:t>
            </w:r>
            <w:proofErr w:type="spellStart"/>
            <w:r>
              <w:rPr>
                <w:rFonts w:asciiTheme="majorBidi" w:hAnsiTheme="majorBidi" w:cstheme="majorBidi"/>
                <w:b/>
                <w:smallCaps/>
                <w:sz w:val="16"/>
                <w:szCs w:val="16"/>
                <w:lang w:val="ru-RU"/>
              </w:rPr>
              <w:t>шт</w:t>
            </w:r>
            <w:proofErr w:type="spellEnd"/>
            <w:r w:rsidR="00354BF6">
              <w:rPr>
                <w:rFonts w:asciiTheme="majorBidi" w:hAnsiTheme="majorBidi" w:cstheme="majorBidi"/>
                <w:b/>
                <w:smallCaps/>
                <w:sz w:val="16"/>
                <w:szCs w:val="16"/>
              </w:rPr>
              <w:t>/</w:t>
            </w:r>
          </w:p>
          <w:p w14:paraId="6018F621" w14:textId="20C14630" w:rsidR="00C2329A" w:rsidRPr="00354BF6" w:rsidRDefault="00354BF6" w:rsidP="000615E1">
            <w:pPr>
              <w:ind w:right="131"/>
              <w:jc w:val="center"/>
              <w:rPr>
                <w:rFonts w:asciiTheme="majorBidi" w:hAnsiTheme="majorBidi" w:cstheme="majorBidi"/>
                <w:b/>
                <w:smallCaps/>
                <w:sz w:val="16"/>
                <w:szCs w:val="16"/>
              </w:rPr>
            </w:pPr>
            <w:r>
              <w:rPr>
                <w:rFonts w:asciiTheme="majorBidi" w:hAnsiTheme="majorBidi" w:cstheme="majorBidi"/>
                <w:b/>
                <w:smallCaps/>
                <w:sz w:val="16"/>
                <w:szCs w:val="16"/>
              </w:rPr>
              <w:t>163 units</w:t>
            </w:r>
          </w:p>
        </w:tc>
        <w:tc>
          <w:tcPr>
            <w:tcW w:w="1980" w:type="dxa"/>
            <w:tcBorders>
              <w:top w:val="single" w:sz="4" w:space="0" w:color="auto"/>
              <w:left w:val="single" w:sz="4" w:space="0" w:color="auto"/>
              <w:bottom w:val="single" w:sz="4" w:space="0" w:color="auto"/>
            </w:tcBorders>
            <w:shd w:val="clear" w:color="auto" w:fill="FFFFFF" w:themeFill="background1"/>
          </w:tcPr>
          <w:p w14:paraId="38A742C7"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2160" w:type="dxa"/>
            <w:tcBorders>
              <w:top w:val="single" w:sz="4" w:space="0" w:color="auto"/>
              <w:left w:val="single" w:sz="4" w:space="0" w:color="auto"/>
              <w:bottom w:val="single" w:sz="4" w:space="0" w:color="auto"/>
            </w:tcBorders>
            <w:shd w:val="clear" w:color="auto" w:fill="FFFFFF" w:themeFill="background1"/>
          </w:tcPr>
          <w:p w14:paraId="2B856B00"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1733" w:type="dxa"/>
            <w:tcBorders>
              <w:left w:val="dashSmallGap" w:sz="4" w:space="0" w:color="003399"/>
            </w:tcBorders>
            <w:shd w:val="clear" w:color="auto" w:fill="FFFFFF" w:themeFill="background1"/>
          </w:tcPr>
          <w:p w14:paraId="03B9B0A0" w14:textId="034FE80A" w:rsidR="00C2329A" w:rsidRPr="008731CE" w:rsidRDefault="00C2329A" w:rsidP="000615E1">
            <w:pPr>
              <w:ind w:right="131"/>
              <w:rPr>
                <w:rFonts w:asciiTheme="majorBidi" w:hAnsiTheme="majorBidi" w:cstheme="majorBidi"/>
                <w:b/>
                <w:smallCaps/>
                <w:sz w:val="16"/>
                <w:szCs w:val="16"/>
                <w:u w:val="single"/>
                <w:lang w:val="ru-RU"/>
              </w:rPr>
            </w:pPr>
          </w:p>
        </w:tc>
      </w:tr>
      <w:tr w:rsidR="00730D06" w:rsidRPr="008731CE" w14:paraId="69977BFB" w14:textId="77777777" w:rsidTr="006D74BD">
        <w:trPr>
          <w:trHeight w:val="59"/>
        </w:trPr>
        <w:tc>
          <w:tcPr>
            <w:tcW w:w="3886" w:type="dxa"/>
            <w:tcBorders>
              <w:right w:val="dashSmallGap" w:sz="4" w:space="0" w:color="003399"/>
            </w:tcBorders>
            <w:shd w:val="clear" w:color="auto" w:fill="FFFFFF" w:themeFill="background1"/>
          </w:tcPr>
          <w:p w14:paraId="163BDBF7" w14:textId="77777777" w:rsidR="00730D06" w:rsidRDefault="00730D06" w:rsidP="000615E1">
            <w:pPr>
              <w:ind w:right="131"/>
              <w:rPr>
                <w:rFonts w:asciiTheme="majorBidi" w:hAnsiTheme="majorBidi" w:cstheme="majorBidi"/>
                <w:b/>
                <w:smallCaps/>
                <w:sz w:val="16"/>
                <w:szCs w:val="16"/>
              </w:rPr>
            </w:pPr>
            <w:r>
              <w:rPr>
                <w:rFonts w:asciiTheme="majorBidi" w:hAnsiTheme="majorBidi" w:cstheme="majorBidi"/>
                <w:b/>
                <w:smallCaps/>
                <w:sz w:val="16"/>
                <w:szCs w:val="16"/>
              </w:rPr>
              <w:t xml:space="preserve">Delivery period/ </w:t>
            </w:r>
          </w:p>
          <w:p w14:paraId="67C2B383" w14:textId="77777777" w:rsidR="00730D06" w:rsidRDefault="00730D06" w:rsidP="000615E1">
            <w:pPr>
              <w:ind w:right="131"/>
              <w:rPr>
                <w:rFonts w:asciiTheme="majorBidi" w:hAnsiTheme="majorBidi" w:cstheme="majorBidi"/>
                <w:b/>
                <w:smallCaps/>
                <w:sz w:val="16"/>
                <w:szCs w:val="16"/>
              </w:rPr>
            </w:pPr>
          </w:p>
          <w:p w14:paraId="27324558" w14:textId="117244B6" w:rsidR="00730D06" w:rsidRPr="00730D06" w:rsidRDefault="00730D06" w:rsidP="000615E1">
            <w:pPr>
              <w:ind w:right="131"/>
              <w:rPr>
                <w:rFonts w:asciiTheme="majorBidi" w:hAnsiTheme="majorBidi" w:cstheme="majorBidi"/>
                <w:b/>
                <w:smallCaps/>
                <w:sz w:val="16"/>
                <w:szCs w:val="16"/>
                <w:lang w:val="ru-RU"/>
              </w:rPr>
            </w:pPr>
            <w:r>
              <w:rPr>
                <w:rFonts w:asciiTheme="majorBidi" w:hAnsiTheme="majorBidi" w:cstheme="majorBidi"/>
                <w:b/>
                <w:smallCaps/>
                <w:sz w:val="16"/>
                <w:szCs w:val="16"/>
                <w:lang w:val="ru-RU"/>
              </w:rPr>
              <w:t>Сроки поставки</w:t>
            </w:r>
          </w:p>
        </w:tc>
        <w:tc>
          <w:tcPr>
            <w:tcW w:w="7313" w:type="dxa"/>
            <w:gridSpan w:val="4"/>
            <w:tcBorders>
              <w:top w:val="single" w:sz="4" w:space="0" w:color="auto"/>
              <w:left w:val="dashSmallGap" w:sz="4" w:space="0" w:color="003399"/>
              <w:bottom w:val="single" w:sz="4" w:space="0" w:color="auto"/>
            </w:tcBorders>
            <w:shd w:val="clear" w:color="auto" w:fill="FFFFFF" w:themeFill="background1"/>
          </w:tcPr>
          <w:p w14:paraId="20800048" w14:textId="5D9F5667" w:rsidR="00730D06" w:rsidRPr="008731CE" w:rsidRDefault="00730D06" w:rsidP="000615E1">
            <w:pPr>
              <w:ind w:right="131"/>
              <w:rPr>
                <w:rFonts w:asciiTheme="majorBidi" w:hAnsiTheme="majorBidi" w:cstheme="majorBidi"/>
                <w:b/>
                <w:smallCaps/>
                <w:sz w:val="16"/>
                <w:szCs w:val="16"/>
                <w:u w:val="single"/>
                <w:lang w:val="ru-RU"/>
              </w:rPr>
            </w:pPr>
          </w:p>
        </w:tc>
      </w:tr>
      <w:tr w:rsidR="00C2329A" w:rsidRPr="0026043A" w14:paraId="06FF19DD" w14:textId="77777777" w:rsidTr="00C76D4E">
        <w:trPr>
          <w:trHeight w:val="444"/>
        </w:trPr>
        <w:tc>
          <w:tcPr>
            <w:tcW w:w="3886" w:type="dxa"/>
            <w:tcBorders>
              <w:right w:val="dashSmallGap" w:sz="4" w:space="0" w:color="003399"/>
            </w:tcBorders>
            <w:shd w:val="clear" w:color="auto" w:fill="FFFFFF" w:themeFill="background1"/>
          </w:tcPr>
          <w:p w14:paraId="36D95969" w14:textId="77777777" w:rsidR="00C2329A" w:rsidRPr="008731CE" w:rsidRDefault="00C2329A" w:rsidP="000615E1">
            <w:pPr>
              <w:ind w:right="131"/>
              <w:jc w:val="center"/>
              <w:rPr>
                <w:rFonts w:asciiTheme="majorBidi" w:hAnsiTheme="majorBidi" w:cstheme="majorBidi"/>
                <w:b/>
                <w:smallCaps/>
                <w:sz w:val="16"/>
                <w:szCs w:val="16"/>
                <w:lang w:val="ru-RU"/>
              </w:rPr>
            </w:pPr>
          </w:p>
          <w:p w14:paraId="4B8410EC" w14:textId="37E7133A" w:rsidR="00C2329A" w:rsidRPr="00FE40D7" w:rsidRDefault="00C2329A" w:rsidP="000615E1">
            <w:pPr>
              <w:ind w:right="131"/>
              <w:jc w:val="center"/>
              <w:rPr>
                <w:rFonts w:asciiTheme="majorBidi" w:hAnsiTheme="majorBidi" w:cstheme="majorBidi"/>
                <w:b/>
                <w:smallCaps/>
                <w:sz w:val="16"/>
                <w:szCs w:val="16"/>
                <w:lang w:val="ru-RU"/>
              </w:rPr>
            </w:pPr>
            <w:proofErr w:type="spellStart"/>
            <w:r w:rsidRPr="00FE40D7">
              <w:rPr>
                <w:rFonts w:asciiTheme="majorBidi" w:hAnsiTheme="majorBidi" w:cstheme="majorBidi"/>
                <w:b/>
                <w:smallCaps/>
                <w:sz w:val="16"/>
                <w:szCs w:val="16"/>
                <w:lang w:val="ru-RU"/>
              </w:rPr>
              <w:t>total</w:t>
            </w:r>
            <w:proofErr w:type="spellEnd"/>
            <w:r w:rsidRPr="00FE40D7">
              <w:rPr>
                <w:rFonts w:asciiTheme="majorBidi" w:hAnsiTheme="majorBidi" w:cstheme="majorBidi"/>
                <w:b/>
                <w:smallCaps/>
                <w:sz w:val="16"/>
                <w:szCs w:val="16"/>
                <w:lang w:val="ru-RU"/>
              </w:rPr>
              <w:t xml:space="preserve"> </w:t>
            </w:r>
            <w:proofErr w:type="spellStart"/>
            <w:r w:rsidRPr="00FE40D7">
              <w:rPr>
                <w:rFonts w:asciiTheme="majorBidi" w:hAnsiTheme="majorBidi" w:cstheme="majorBidi"/>
                <w:b/>
                <w:smallCaps/>
                <w:sz w:val="16"/>
                <w:szCs w:val="16"/>
                <w:lang w:val="ru-RU"/>
              </w:rPr>
              <w:t>amount</w:t>
            </w:r>
            <w:proofErr w:type="spellEnd"/>
            <w:r w:rsidRPr="00FE40D7">
              <w:rPr>
                <w:rFonts w:asciiTheme="majorBidi" w:hAnsiTheme="majorBidi" w:cstheme="majorBidi"/>
                <w:b/>
                <w:smallCaps/>
                <w:sz w:val="16"/>
                <w:szCs w:val="16"/>
                <w:lang w:val="ru-RU"/>
              </w:rPr>
              <w:t>/ общая сумма</w:t>
            </w:r>
          </w:p>
        </w:tc>
        <w:tc>
          <w:tcPr>
            <w:tcW w:w="1440" w:type="dxa"/>
            <w:tcBorders>
              <w:top w:val="single" w:sz="4" w:space="0" w:color="auto"/>
              <w:left w:val="dashSmallGap" w:sz="4" w:space="0" w:color="003399"/>
              <w:right w:val="single" w:sz="4" w:space="0" w:color="auto"/>
            </w:tcBorders>
            <w:shd w:val="clear" w:color="auto" w:fill="FFFFFF" w:themeFill="background1"/>
          </w:tcPr>
          <w:p w14:paraId="248A01CE"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1980" w:type="dxa"/>
            <w:tcBorders>
              <w:top w:val="single" w:sz="4" w:space="0" w:color="auto"/>
              <w:left w:val="single" w:sz="4" w:space="0" w:color="auto"/>
            </w:tcBorders>
            <w:shd w:val="clear" w:color="auto" w:fill="FFFFFF" w:themeFill="background1"/>
          </w:tcPr>
          <w:p w14:paraId="13627F76"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2160" w:type="dxa"/>
            <w:tcBorders>
              <w:top w:val="single" w:sz="4" w:space="0" w:color="auto"/>
              <w:left w:val="single" w:sz="4" w:space="0" w:color="auto"/>
            </w:tcBorders>
            <w:shd w:val="clear" w:color="auto" w:fill="FFFFFF" w:themeFill="background1"/>
          </w:tcPr>
          <w:p w14:paraId="33538B99" w14:textId="77777777" w:rsidR="00C2329A" w:rsidRPr="0026043A" w:rsidRDefault="00C2329A" w:rsidP="000615E1">
            <w:pPr>
              <w:ind w:right="131"/>
              <w:jc w:val="center"/>
              <w:rPr>
                <w:rFonts w:asciiTheme="majorBidi" w:hAnsiTheme="majorBidi" w:cstheme="majorBidi"/>
                <w:bCs/>
                <w:smallCaps/>
                <w:color w:val="323E4F" w:themeColor="text2" w:themeShade="BF"/>
                <w:sz w:val="18"/>
                <w:szCs w:val="18"/>
                <w:lang w:val="ru-RU"/>
              </w:rPr>
            </w:pPr>
          </w:p>
        </w:tc>
        <w:tc>
          <w:tcPr>
            <w:tcW w:w="1733" w:type="dxa"/>
            <w:tcBorders>
              <w:left w:val="dashSmallGap" w:sz="4" w:space="0" w:color="003399"/>
            </w:tcBorders>
            <w:shd w:val="clear" w:color="auto" w:fill="FFFFFF" w:themeFill="background1"/>
          </w:tcPr>
          <w:p w14:paraId="484B2CB6" w14:textId="49C55B7C" w:rsidR="00C2329A" w:rsidRPr="0026043A" w:rsidRDefault="00C2329A" w:rsidP="000615E1">
            <w:pPr>
              <w:ind w:right="131"/>
              <w:rPr>
                <w:bCs/>
                <w:smallCaps/>
                <w:color w:val="323E4F" w:themeColor="text2" w:themeShade="BF"/>
                <w:sz w:val="18"/>
                <w:szCs w:val="18"/>
                <w:highlight w:val="yellow"/>
                <w:lang w:val="ru-RU"/>
              </w:rPr>
            </w:pPr>
          </w:p>
        </w:tc>
      </w:tr>
    </w:tbl>
    <w:p w14:paraId="06CDD594" w14:textId="77777777" w:rsidR="0071393E" w:rsidRDefault="0071393E" w:rsidP="00940605">
      <w:pPr>
        <w:rPr>
          <w:bCs/>
          <w:smallCaps/>
          <w:color w:val="44546A" w:themeColor="text2"/>
          <w:sz w:val="22"/>
          <w:szCs w:val="22"/>
          <w:lang w:val="ru-RU"/>
        </w:rPr>
      </w:pPr>
    </w:p>
    <w:p w14:paraId="35311F54" w14:textId="77777777" w:rsidR="0071393E" w:rsidRPr="00DF3233" w:rsidRDefault="0071393E" w:rsidP="00940605">
      <w:pPr>
        <w:rPr>
          <w:bCs/>
          <w:smallCaps/>
          <w:color w:val="44546A" w:themeColor="text2"/>
          <w:sz w:val="22"/>
          <w:szCs w:val="22"/>
        </w:rPr>
      </w:pPr>
    </w:p>
    <w:p w14:paraId="6124CA79" w14:textId="77777777" w:rsidR="0071393E" w:rsidRPr="00DF3233" w:rsidRDefault="0071393E" w:rsidP="00940605">
      <w:pPr>
        <w:rPr>
          <w:bCs/>
          <w:smallCaps/>
          <w:color w:val="44546A" w:themeColor="text2"/>
          <w:sz w:val="22"/>
          <w:szCs w:val="22"/>
        </w:rPr>
      </w:pPr>
    </w:p>
    <w:p w14:paraId="3A4EBF71" w14:textId="388BAAD0" w:rsidR="00940605" w:rsidRPr="0071393E" w:rsidRDefault="009849B3" w:rsidP="00940605">
      <w:pPr>
        <w:rPr>
          <w:rFonts w:asciiTheme="majorBidi" w:hAnsiTheme="majorBidi" w:cstheme="majorBidi"/>
          <w:b/>
          <w:smallCaps/>
          <w:sz w:val="20"/>
          <w:lang w:val="ru-RU"/>
        </w:rPr>
      </w:pPr>
      <w:proofErr w:type="spellStart"/>
      <w:r w:rsidRPr="0071393E">
        <w:rPr>
          <w:rFonts w:asciiTheme="majorBidi" w:hAnsiTheme="majorBidi" w:cstheme="majorBidi"/>
          <w:b/>
          <w:smallCaps/>
          <w:sz w:val="20"/>
          <w:lang w:val="ru-RU"/>
        </w:rPr>
        <w:t>Signature</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Подпись</w:t>
      </w:r>
      <w:r w:rsidRPr="0071393E">
        <w:rPr>
          <w:rFonts w:asciiTheme="majorBidi" w:hAnsiTheme="majorBidi" w:cstheme="majorBidi"/>
          <w:b/>
          <w:smallCaps/>
          <w:sz w:val="20"/>
          <w:lang w:val="ru-RU"/>
        </w:rPr>
        <w:t>:</w:t>
      </w:r>
      <w:r w:rsidR="00AB5044"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_______________________</w:t>
      </w:r>
      <w:r w:rsidR="00940605" w:rsidRPr="0071393E">
        <w:rPr>
          <w:rFonts w:asciiTheme="majorBidi" w:hAnsiTheme="majorBidi" w:cstheme="majorBidi"/>
          <w:b/>
          <w:smallCaps/>
          <w:sz w:val="20"/>
          <w:lang w:val="ru-RU"/>
        </w:rPr>
        <w:t xml:space="preserve">                             </w:t>
      </w:r>
      <w:proofErr w:type="spellStart"/>
      <w:r w:rsidRPr="0071393E">
        <w:rPr>
          <w:rFonts w:asciiTheme="majorBidi" w:hAnsiTheme="majorBidi" w:cstheme="majorBidi"/>
          <w:b/>
          <w:smallCaps/>
          <w:sz w:val="20"/>
          <w:lang w:val="ru-RU"/>
        </w:rPr>
        <w:t>Seal</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Печать</w:t>
      </w:r>
    </w:p>
    <w:sectPr w:rsidR="00940605" w:rsidRPr="0071393E" w:rsidSect="007E2D15">
      <w:headerReference w:type="default" r:id="rId1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D658" w14:textId="77777777" w:rsidR="00241BA7" w:rsidRDefault="00241BA7" w:rsidP="003571FE">
      <w:r>
        <w:separator/>
      </w:r>
    </w:p>
  </w:endnote>
  <w:endnote w:type="continuationSeparator" w:id="0">
    <w:p w14:paraId="16F7C5A0" w14:textId="77777777" w:rsidR="00241BA7" w:rsidRDefault="00241BA7"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241BA7"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6E6CFC8D" w:rsidR="004D2C86" w:rsidRPr="0071795D" w:rsidRDefault="00286F49" w:rsidP="00286F49">
    <w:pPr>
      <w:pStyle w:val="Title"/>
      <w:jc w:val="right"/>
      <w:rPr>
        <w:rStyle w:val="SubtleReference"/>
        <w:sz w:val="20"/>
        <w:szCs w:val="12"/>
        <w:lang w:val="en-US"/>
      </w:rPr>
    </w:pPr>
    <w:r w:rsidRPr="00286F49">
      <w:rPr>
        <w:rStyle w:val="SubtleReference"/>
        <w:sz w:val="20"/>
        <w:szCs w:val="12"/>
        <w:lang w:val="en-US"/>
      </w:rPr>
      <w:t>RFQ-0013: delivery of steel pipes and LED floodlights to Ak-Jar village, Osh oblast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0D70" w14:textId="77777777" w:rsidR="00241BA7" w:rsidRDefault="00241BA7" w:rsidP="003571FE">
      <w:r>
        <w:separator/>
      </w:r>
    </w:p>
  </w:footnote>
  <w:footnote w:type="continuationSeparator" w:id="0">
    <w:p w14:paraId="7AFD08FA" w14:textId="77777777" w:rsidR="00241BA7" w:rsidRDefault="00241BA7"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1"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474C6"/>
    <w:multiLevelType w:val="multilevel"/>
    <w:tmpl w:val="F0A0B1C4"/>
    <w:numStyleLink w:val="Style1"/>
  </w:abstractNum>
  <w:abstractNum w:abstractNumId="17"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7"/>
  </w:num>
  <w:num w:numId="4">
    <w:abstractNumId w:val="29"/>
  </w:num>
  <w:num w:numId="5">
    <w:abstractNumId w:val="20"/>
  </w:num>
  <w:num w:numId="6">
    <w:abstractNumId w:val="31"/>
  </w:num>
  <w:num w:numId="7">
    <w:abstractNumId w:val="26"/>
  </w:num>
  <w:num w:numId="8">
    <w:abstractNumId w:val="18"/>
  </w:num>
  <w:num w:numId="9">
    <w:abstractNumId w:val="30"/>
  </w:num>
  <w:num w:numId="10">
    <w:abstractNumId w:val="2"/>
  </w:num>
  <w:num w:numId="11">
    <w:abstractNumId w:val="9"/>
  </w:num>
  <w:num w:numId="12">
    <w:abstractNumId w:val="6"/>
  </w:num>
  <w:num w:numId="13">
    <w:abstractNumId w:val="5"/>
  </w:num>
  <w:num w:numId="14">
    <w:abstractNumId w:val="16"/>
  </w:num>
  <w:num w:numId="15">
    <w:abstractNumId w:val="22"/>
  </w:num>
  <w:num w:numId="16">
    <w:abstractNumId w:val="7"/>
  </w:num>
  <w:num w:numId="17">
    <w:abstractNumId w:val="17"/>
  </w:num>
  <w:num w:numId="18">
    <w:abstractNumId w:val="4"/>
  </w:num>
  <w:num w:numId="19">
    <w:abstractNumId w:val="37"/>
  </w:num>
  <w:num w:numId="20">
    <w:abstractNumId w:val="13"/>
  </w:num>
  <w:num w:numId="21">
    <w:abstractNumId w:val="12"/>
  </w:num>
  <w:num w:numId="22">
    <w:abstractNumId w:val="25"/>
  </w:num>
  <w:num w:numId="23">
    <w:abstractNumId w:val="1"/>
  </w:num>
  <w:num w:numId="24">
    <w:abstractNumId w:val="15"/>
  </w:num>
  <w:num w:numId="25">
    <w:abstractNumId w:val="38"/>
  </w:num>
  <w:num w:numId="26">
    <w:abstractNumId w:val="35"/>
  </w:num>
  <w:num w:numId="27">
    <w:abstractNumId w:val="33"/>
  </w:num>
  <w:num w:numId="28">
    <w:abstractNumId w:val="14"/>
  </w:num>
  <w:num w:numId="29">
    <w:abstractNumId w:val="11"/>
  </w:num>
  <w:num w:numId="30">
    <w:abstractNumId w:val="36"/>
  </w:num>
  <w:num w:numId="31">
    <w:abstractNumId w:val="34"/>
  </w:num>
  <w:num w:numId="32">
    <w:abstractNumId w:val="10"/>
  </w:num>
  <w:num w:numId="33">
    <w:abstractNumId w:val="28"/>
  </w:num>
  <w:num w:numId="34">
    <w:abstractNumId w:val="3"/>
  </w:num>
  <w:num w:numId="35">
    <w:abstractNumId w:val="0"/>
  </w:num>
  <w:num w:numId="36">
    <w:abstractNumId w:val="24"/>
  </w:num>
  <w:num w:numId="37">
    <w:abstractNumId w:val="23"/>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420E"/>
    <w:rsid w:val="00004273"/>
    <w:rsid w:val="00005C31"/>
    <w:rsid w:val="000100AE"/>
    <w:rsid w:val="00013E85"/>
    <w:rsid w:val="000142FC"/>
    <w:rsid w:val="00016A06"/>
    <w:rsid w:val="000312BD"/>
    <w:rsid w:val="00031691"/>
    <w:rsid w:val="00040760"/>
    <w:rsid w:val="000420B6"/>
    <w:rsid w:val="00045A1E"/>
    <w:rsid w:val="0005537F"/>
    <w:rsid w:val="000615E1"/>
    <w:rsid w:val="0006235A"/>
    <w:rsid w:val="0007084C"/>
    <w:rsid w:val="00071462"/>
    <w:rsid w:val="00073693"/>
    <w:rsid w:val="000745A0"/>
    <w:rsid w:val="000749E2"/>
    <w:rsid w:val="0008221F"/>
    <w:rsid w:val="00083D1F"/>
    <w:rsid w:val="0009185C"/>
    <w:rsid w:val="00097478"/>
    <w:rsid w:val="00097663"/>
    <w:rsid w:val="000A0BA8"/>
    <w:rsid w:val="000B2DEF"/>
    <w:rsid w:val="000B5FAB"/>
    <w:rsid w:val="000C3288"/>
    <w:rsid w:val="000C472A"/>
    <w:rsid w:val="000D20BA"/>
    <w:rsid w:val="000D7928"/>
    <w:rsid w:val="000E15E2"/>
    <w:rsid w:val="000E1DD7"/>
    <w:rsid w:val="000E3BC8"/>
    <w:rsid w:val="000E3E54"/>
    <w:rsid w:val="000E7588"/>
    <w:rsid w:val="000F200F"/>
    <w:rsid w:val="000F2600"/>
    <w:rsid w:val="000F3F7E"/>
    <w:rsid w:val="000F708D"/>
    <w:rsid w:val="00100C8C"/>
    <w:rsid w:val="001069A7"/>
    <w:rsid w:val="00113C88"/>
    <w:rsid w:val="00127FCB"/>
    <w:rsid w:val="00131EBE"/>
    <w:rsid w:val="00132965"/>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8D4"/>
    <w:rsid w:val="00166F58"/>
    <w:rsid w:val="00167A4C"/>
    <w:rsid w:val="001704AD"/>
    <w:rsid w:val="00170D83"/>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2C99"/>
    <w:rsid w:val="001A5821"/>
    <w:rsid w:val="001B2C53"/>
    <w:rsid w:val="001B7BF1"/>
    <w:rsid w:val="001C1AAD"/>
    <w:rsid w:val="001C406E"/>
    <w:rsid w:val="001C6DBB"/>
    <w:rsid w:val="001C7FB6"/>
    <w:rsid w:val="001D0502"/>
    <w:rsid w:val="001D10CF"/>
    <w:rsid w:val="001D20BB"/>
    <w:rsid w:val="001D431A"/>
    <w:rsid w:val="001D43B5"/>
    <w:rsid w:val="001D7489"/>
    <w:rsid w:val="001E1179"/>
    <w:rsid w:val="001E193E"/>
    <w:rsid w:val="001E277E"/>
    <w:rsid w:val="001F0925"/>
    <w:rsid w:val="001F38B1"/>
    <w:rsid w:val="00204B30"/>
    <w:rsid w:val="00207C51"/>
    <w:rsid w:val="00215E64"/>
    <w:rsid w:val="00215E73"/>
    <w:rsid w:val="00217AC3"/>
    <w:rsid w:val="0022056B"/>
    <w:rsid w:val="002211F7"/>
    <w:rsid w:val="0022493A"/>
    <w:rsid w:val="00226437"/>
    <w:rsid w:val="00233B3E"/>
    <w:rsid w:val="00235042"/>
    <w:rsid w:val="002352B2"/>
    <w:rsid w:val="00237910"/>
    <w:rsid w:val="00240956"/>
    <w:rsid w:val="00241BA7"/>
    <w:rsid w:val="00241F70"/>
    <w:rsid w:val="002427D9"/>
    <w:rsid w:val="00245304"/>
    <w:rsid w:val="002500FC"/>
    <w:rsid w:val="002502EA"/>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86F49"/>
    <w:rsid w:val="002926E7"/>
    <w:rsid w:val="00292B38"/>
    <w:rsid w:val="002A19B0"/>
    <w:rsid w:val="002A2077"/>
    <w:rsid w:val="002A25F2"/>
    <w:rsid w:val="002A2E98"/>
    <w:rsid w:val="002A6793"/>
    <w:rsid w:val="002B3642"/>
    <w:rsid w:val="002B5D3E"/>
    <w:rsid w:val="002C2E86"/>
    <w:rsid w:val="002D0CB5"/>
    <w:rsid w:val="002D0E00"/>
    <w:rsid w:val="002D33C2"/>
    <w:rsid w:val="002D4BF7"/>
    <w:rsid w:val="002D5206"/>
    <w:rsid w:val="002D630A"/>
    <w:rsid w:val="002D78F3"/>
    <w:rsid w:val="002E16B2"/>
    <w:rsid w:val="002E2372"/>
    <w:rsid w:val="002E61E0"/>
    <w:rsid w:val="002E6912"/>
    <w:rsid w:val="002F0820"/>
    <w:rsid w:val="002F4304"/>
    <w:rsid w:val="002F48F8"/>
    <w:rsid w:val="002F7AC5"/>
    <w:rsid w:val="0030072F"/>
    <w:rsid w:val="00302A40"/>
    <w:rsid w:val="00302A7C"/>
    <w:rsid w:val="00303874"/>
    <w:rsid w:val="0030413F"/>
    <w:rsid w:val="00305EAD"/>
    <w:rsid w:val="0030601F"/>
    <w:rsid w:val="00307CA6"/>
    <w:rsid w:val="00307CD4"/>
    <w:rsid w:val="00311DF7"/>
    <w:rsid w:val="0031364A"/>
    <w:rsid w:val="00313DB5"/>
    <w:rsid w:val="003176F0"/>
    <w:rsid w:val="003247B0"/>
    <w:rsid w:val="00330271"/>
    <w:rsid w:val="0033103D"/>
    <w:rsid w:val="00337DDF"/>
    <w:rsid w:val="00347FD6"/>
    <w:rsid w:val="00351BF9"/>
    <w:rsid w:val="00354B33"/>
    <w:rsid w:val="00354BF6"/>
    <w:rsid w:val="003571FE"/>
    <w:rsid w:val="0036167C"/>
    <w:rsid w:val="00362BD4"/>
    <w:rsid w:val="00365B3D"/>
    <w:rsid w:val="00367451"/>
    <w:rsid w:val="0037582C"/>
    <w:rsid w:val="003760DB"/>
    <w:rsid w:val="00376349"/>
    <w:rsid w:val="0037669C"/>
    <w:rsid w:val="00381DD9"/>
    <w:rsid w:val="00386A97"/>
    <w:rsid w:val="00393F1C"/>
    <w:rsid w:val="00394CCB"/>
    <w:rsid w:val="003950D0"/>
    <w:rsid w:val="00396BFD"/>
    <w:rsid w:val="003A0D83"/>
    <w:rsid w:val="003A2934"/>
    <w:rsid w:val="003B3A0C"/>
    <w:rsid w:val="003B46E9"/>
    <w:rsid w:val="003B68DB"/>
    <w:rsid w:val="003C0DB8"/>
    <w:rsid w:val="003C1913"/>
    <w:rsid w:val="003C454D"/>
    <w:rsid w:val="003C558C"/>
    <w:rsid w:val="003D0503"/>
    <w:rsid w:val="003D1CBE"/>
    <w:rsid w:val="003D30C6"/>
    <w:rsid w:val="003D3108"/>
    <w:rsid w:val="003E1DC1"/>
    <w:rsid w:val="003F224E"/>
    <w:rsid w:val="003F281C"/>
    <w:rsid w:val="003F7CF5"/>
    <w:rsid w:val="0040096C"/>
    <w:rsid w:val="004012DF"/>
    <w:rsid w:val="004100EE"/>
    <w:rsid w:val="0041114D"/>
    <w:rsid w:val="004138DD"/>
    <w:rsid w:val="004179DE"/>
    <w:rsid w:val="00423844"/>
    <w:rsid w:val="004275DC"/>
    <w:rsid w:val="004329A6"/>
    <w:rsid w:val="00440238"/>
    <w:rsid w:val="00451001"/>
    <w:rsid w:val="004529F8"/>
    <w:rsid w:val="00460723"/>
    <w:rsid w:val="00463639"/>
    <w:rsid w:val="00465037"/>
    <w:rsid w:val="0046651E"/>
    <w:rsid w:val="0046748F"/>
    <w:rsid w:val="00472CC9"/>
    <w:rsid w:val="00476B6A"/>
    <w:rsid w:val="00482D29"/>
    <w:rsid w:val="004867B5"/>
    <w:rsid w:val="00487EB9"/>
    <w:rsid w:val="00490732"/>
    <w:rsid w:val="00496F09"/>
    <w:rsid w:val="004A1DC8"/>
    <w:rsid w:val="004B0067"/>
    <w:rsid w:val="004B07B9"/>
    <w:rsid w:val="004B610E"/>
    <w:rsid w:val="004B7947"/>
    <w:rsid w:val="004C75AF"/>
    <w:rsid w:val="004D2C86"/>
    <w:rsid w:val="004D2FCD"/>
    <w:rsid w:val="004D3953"/>
    <w:rsid w:val="004D44AE"/>
    <w:rsid w:val="004D4A8A"/>
    <w:rsid w:val="004D5BE3"/>
    <w:rsid w:val="004D648F"/>
    <w:rsid w:val="004E04DA"/>
    <w:rsid w:val="004E0B2E"/>
    <w:rsid w:val="004F0437"/>
    <w:rsid w:val="004F71CC"/>
    <w:rsid w:val="004F75FF"/>
    <w:rsid w:val="00505D73"/>
    <w:rsid w:val="00511DF7"/>
    <w:rsid w:val="00512440"/>
    <w:rsid w:val="0051426C"/>
    <w:rsid w:val="00520A38"/>
    <w:rsid w:val="00523BAC"/>
    <w:rsid w:val="00524454"/>
    <w:rsid w:val="00525D5D"/>
    <w:rsid w:val="00526CC2"/>
    <w:rsid w:val="005323FD"/>
    <w:rsid w:val="00537DC7"/>
    <w:rsid w:val="0054099A"/>
    <w:rsid w:val="00540C97"/>
    <w:rsid w:val="00541723"/>
    <w:rsid w:val="00543B3B"/>
    <w:rsid w:val="005460ED"/>
    <w:rsid w:val="00552FF1"/>
    <w:rsid w:val="00554897"/>
    <w:rsid w:val="00554DA9"/>
    <w:rsid w:val="00562639"/>
    <w:rsid w:val="005651A0"/>
    <w:rsid w:val="005679FE"/>
    <w:rsid w:val="00570DC0"/>
    <w:rsid w:val="00571421"/>
    <w:rsid w:val="00571F5E"/>
    <w:rsid w:val="005734FF"/>
    <w:rsid w:val="00574068"/>
    <w:rsid w:val="00574775"/>
    <w:rsid w:val="00576666"/>
    <w:rsid w:val="005807D9"/>
    <w:rsid w:val="0059374B"/>
    <w:rsid w:val="0059597A"/>
    <w:rsid w:val="005A2349"/>
    <w:rsid w:val="005A2964"/>
    <w:rsid w:val="005A31B4"/>
    <w:rsid w:val="005A3AD9"/>
    <w:rsid w:val="005B2685"/>
    <w:rsid w:val="005B518A"/>
    <w:rsid w:val="005B6291"/>
    <w:rsid w:val="005B76DC"/>
    <w:rsid w:val="005C0D88"/>
    <w:rsid w:val="005C4A9E"/>
    <w:rsid w:val="005C4B24"/>
    <w:rsid w:val="005C5111"/>
    <w:rsid w:val="005D1C09"/>
    <w:rsid w:val="005D1D8A"/>
    <w:rsid w:val="005D3339"/>
    <w:rsid w:val="005D43AA"/>
    <w:rsid w:val="005D44A8"/>
    <w:rsid w:val="005E01E4"/>
    <w:rsid w:val="005E2432"/>
    <w:rsid w:val="005E2AD7"/>
    <w:rsid w:val="005E3647"/>
    <w:rsid w:val="005E4ED7"/>
    <w:rsid w:val="005E74DD"/>
    <w:rsid w:val="005E752D"/>
    <w:rsid w:val="005F5252"/>
    <w:rsid w:val="005F6E34"/>
    <w:rsid w:val="005F700C"/>
    <w:rsid w:val="005F7BFD"/>
    <w:rsid w:val="006006F6"/>
    <w:rsid w:val="0060156B"/>
    <w:rsid w:val="00602F92"/>
    <w:rsid w:val="00606CED"/>
    <w:rsid w:val="0061218D"/>
    <w:rsid w:val="00614A67"/>
    <w:rsid w:val="006162B7"/>
    <w:rsid w:val="00624695"/>
    <w:rsid w:val="00624D90"/>
    <w:rsid w:val="0063292A"/>
    <w:rsid w:val="0063521A"/>
    <w:rsid w:val="00635B4F"/>
    <w:rsid w:val="0063712F"/>
    <w:rsid w:val="00651AD8"/>
    <w:rsid w:val="006526F8"/>
    <w:rsid w:val="00653FA7"/>
    <w:rsid w:val="006625D1"/>
    <w:rsid w:val="00663EAE"/>
    <w:rsid w:val="00665D84"/>
    <w:rsid w:val="00667714"/>
    <w:rsid w:val="006720BD"/>
    <w:rsid w:val="00673157"/>
    <w:rsid w:val="0067421F"/>
    <w:rsid w:val="00676857"/>
    <w:rsid w:val="00683942"/>
    <w:rsid w:val="006864D3"/>
    <w:rsid w:val="00687F4B"/>
    <w:rsid w:val="00694781"/>
    <w:rsid w:val="0069576A"/>
    <w:rsid w:val="0069677F"/>
    <w:rsid w:val="00696EC3"/>
    <w:rsid w:val="00697BA6"/>
    <w:rsid w:val="006A3776"/>
    <w:rsid w:val="006B0F63"/>
    <w:rsid w:val="006B2B08"/>
    <w:rsid w:val="006B3DE1"/>
    <w:rsid w:val="006B63F9"/>
    <w:rsid w:val="006B6A80"/>
    <w:rsid w:val="006B7167"/>
    <w:rsid w:val="006C0EE7"/>
    <w:rsid w:val="006C1480"/>
    <w:rsid w:val="006C1F17"/>
    <w:rsid w:val="006C5671"/>
    <w:rsid w:val="006D2A64"/>
    <w:rsid w:val="006E3227"/>
    <w:rsid w:val="006E3445"/>
    <w:rsid w:val="006E468D"/>
    <w:rsid w:val="006E67DD"/>
    <w:rsid w:val="006E6EFC"/>
    <w:rsid w:val="006F310D"/>
    <w:rsid w:val="006F62F4"/>
    <w:rsid w:val="00711714"/>
    <w:rsid w:val="00711CC4"/>
    <w:rsid w:val="0071393E"/>
    <w:rsid w:val="007175BA"/>
    <w:rsid w:val="0071795D"/>
    <w:rsid w:val="00730D06"/>
    <w:rsid w:val="00733B2B"/>
    <w:rsid w:val="00734D17"/>
    <w:rsid w:val="007360BB"/>
    <w:rsid w:val="00737FCD"/>
    <w:rsid w:val="00743395"/>
    <w:rsid w:val="00744FC2"/>
    <w:rsid w:val="00755CAE"/>
    <w:rsid w:val="00756E63"/>
    <w:rsid w:val="00764BEA"/>
    <w:rsid w:val="007658E8"/>
    <w:rsid w:val="007664C5"/>
    <w:rsid w:val="00770490"/>
    <w:rsid w:val="00770DAD"/>
    <w:rsid w:val="00774BE6"/>
    <w:rsid w:val="007766FC"/>
    <w:rsid w:val="00777F9D"/>
    <w:rsid w:val="00781128"/>
    <w:rsid w:val="00791E27"/>
    <w:rsid w:val="007964CF"/>
    <w:rsid w:val="007A5E7A"/>
    <w:rsid w:val="007A6407"/>
    <w:rsid w:val="007A7F3E"/>
    <w:rsid w:val="007B23BE"/>
    <w:rsid w:val="007B3551"/>
    <w:rsid w:val="007B4045"/>
    <w:rsid w:val="007B6DF3"/>
    <w:rsid w:val="007B7B9A"/>
    <w:rsid w:val="007C0DC4"/>
    <w:rsid w:val="007C1A63"/>
    <w:rsid w:val="007C2953"/>
    <w:rsid w:val="007C37BD"/>
    <w:rsid w:val="007C3806"/>
    <w:rsid w:val="007C40C0"/>
    <w:rsid w:val="007C4593"/>
    <w:rsid w:val="007C4770"/>
    <w:rsid w:val="007C79DC"/>
    <w:rsid w:val="007D12AC"/>
    <w:rsid w:val="007D2080"/>
    <w:rsid w:val="007D3ED2"/>
    <w:rsid w:val="007D3FE6"/>
    <w:rsid w:val="007E2D15"/>
    <w:rsid w:val="007E6444"/>
    <w:rsid w:val="007E668D"/>
    <w:rsid w:val="007E6809"/>
    <w:rsid w:val="007F0E4E"/>
    <w:rsid w:val="007F353F"/>
    <w:rsid w:val="007F4A59"/>
    <w:rsid w:val="007F4F30"/>
    <w:rsid w:val="00800E7A"/>
    <w:rsid w:val="008013CA"/>
    <w:rsid w:val="008043E3"/>
    <w:rsid w:val="00806081"/>
    <w:rsid w:val="00806D55"/>
    <w:rsid w:val="008119AE"/>
    <w:rsid w:val="00813C3C"/>
    <w:rsid w:val="00814DFA"/>
    <w:rsid w:val="00816ACE"/>
    <w:rsid w:val="00817D79"/>
    <w:rsid w:val="00820CE7"/>
    <w:rsid w:val="00822288"/>
    <w:rsid w:val="008346B9"/>
    <w:rsid w:val="00834A9D"/>
    <w:rsid w:val="008368D4"/>
    <w:rsid w:val="00836CEB"/>
    <w:rsid w:val="00837486"/>
    <w:rsid w:val="00837858"/>
    <w:rsid w:val="008413B6"/>
    <w:rsid w:val="00842102"/>
    <w:rsid w:val="008476F4"/>
    <w:rsid w:val="00847F55"/>
    <w:rsid w:val="00851104"/>
    <w:rsid w:val="0085540F"/>
    <w:rsid w:val="00856B0C"/>
    <w:rsid w:val="008578C8"/>
    <w:rsid w:val="0086041A"/>
    <w:rsid w:val="00863D8F"/>
    <w:rsid w:val="00870A86"/>
    <w:rsid w:val="00871024"/>
    <w:rsid w:val="008730A5"/>
    <w:rsid w:val="008731CE"/>
    <w:rsid w:val="00876C52"/>
    <w:rsid w:val="00880BE0"/>
    <w:rsid w:val="00890F3A"/>
    <w:rsid w:val="00892F2C"/>
    <w:rsid w:val="00893872"/>
    <w:rsid w:val="00896005"/>
    <w:rsid w:val="008A15D2"/>
    <w:rsid w:val="008A1C18"/>
    <w:rsid w:val="008A6203"/>
    <w:rsid w:val="008A621B"/>
    <w:rsid w:val="008B0EA0"/>
    <w:rsid w:val="008B115D"/>
    <w:rsid w:val="008B47B4"/>
    <w:rsid w:val="008B634A"/>
    <w:rsid w:val="008C6CD0"/>
    <w:rsid w:val="008C6F84"/>
    <w:rsid w:val="008D0191"/>
    <w:rsid w:val="008D5A0F"/>
    <w:rsid w:val="008D6895"/>
    <w:rsid w:val="008D7391"/>
    <w:rsid w:val="008E0973"/>
    <w:rsid w:val="008E1A83"/>
    <w:rsid w:val="008E27FD"/>
    <w:rsid w:val="008E2B00"/>
    <w:rsid w:val="008E3C09"/>
    <w:rsid w:val="008E3D09"/>
    <w:rsid w:val="008E44FF"/>
    <w:rsid w:val="008E4A1A"/>
    <w:rsid w:val="008E4CCF"/>
    <w:rsid w:val="008E71ED"/>
    <w:rsid w:val="008F0F3E"/>
    <w:rsid w:val="008F1D37"/>
    <w:rsid w:val="008F5732"/>
    <w:rsid w:val="008F6DAE"/>
    <w:rsid w:val="008F7F86"/>
    <w:rsid w:val="00902728"/>
    <w:rsid w:val="0090300C"/>
    <w:rsid w:val="00905CDB"/>
    <w:rsid w:val="00914BB3"/>
    <w:rsid w:val="009243B0"/>
    <w:rsid w:val="0092703E"/>
    <w:rsid w:val="009270F2"/>
    <w:rsid w:val="009271D1"/>
    <w:rsid w:val="009306CB"/>
    <w:rsid w:val="009310FB"/>
    <w:rsid w:val="00932A7F"/>
    <w:rsid w:val="00932B39"/>
    <w:rsid w:val="00934E83"/>
    <w:rsid w:val="00940605"/>
    <w:rsid w:val="00941E35"/>
    <w:rsid w:val="00942263"/>
    <w:rsid w:val="00944FE1"/>
    <w:rsid w:val="00945677"/>
    <w:rsid w:val="00946DA2"/>
    <w:rsid w:val="00950F0A"/>
    <w:rsid w:val="009549E1"/>
    <w:rsid w:val="009558E1"/>
    <w:rsid w:val="00957F9B"/>
    <w:rsid w:val="00961833"/>
    <w:rsid w:val="00964A6C"/>
    <w:rsid w:val="00966935"/>
    <w:rsid w:val="0096753D"/>
    <w:rsid w:val="00967804"/>
    <w:rsid w:val="009806F9"/>
    <w:rsid w:val="00982394"/>
    <w:rsid w:val="009826EA"/>
    <w:rsid w:val="009849B3"/>
    <w:rsid w:val="009868F3"/>
    <w:rsid w:val="0099664D"/>
    <w:rsid w:val="009A1916"/>
    <w:rsid w:val="009A5A71"/>
    <w:rsid w:val="009A726E"/>
    <w:rsid w:val="009B2984"/>
    <w:rsid w:val="009B5898"/>
    <w:rsid w:val="009B7E55"/>
    <w:rsid w:val="009B7F61"/>
    <w:rsid w:val="009C06C5"/>
    <w:rsid w:val="009C133F"/>
    <w:rsid w:val="009C5EEC"/>
    <w:rsid w:val="009C66C4"/>
    <w:rsid w:val="009D1866"/>
    <w:rsid w:val="009D5B1C"/>
    <w:rsid w:val="009D6490"/>
    <w:rsid w:val="009E15D2"/>
    <w:rsid w:val="009E5A63"/>
    <w:rsid w:val="009E5CCA"/>
    <w:rsid w:val="009E6C22"/>
    <w:rsid w:val="009F03F1"/>
    <w:rsid w:val="009F4C96"/>
    <w:rsid w:val="009F51BD"/>
    <w:rsid w:val="00A00ED3"/>
    <w:rsid w:val="00A01D4E"/>
    <w:rsid w:val="00A02022"/>
    <w:rsid w:val="00A0288F"/>
    <w:rsid w:val="00A06E89"/>
    <w:rsid w:val="00A1106A"/>
    <w:rsid w:val="00A15999"/>
    <w:rsid w:val="00A20F7E"/>
    <w:rsid w:val="00A21FC8"/>
    <w:rsid w:val="00A2435F"/>
    <w:rsid w:val="00A25E16"/>
    <w:rsid w:val="00A3251F"/>
    <w:rsid w:val="00A32E43"/>
    <w:rsid w:val="00A409CC"/>
    <w:rsid w:val="00A40C36"/>
    <w:rsid w:val="00A4182E"/>
    <w:rsid w:val="00A4498F"/>
    <w:rsid w:val="00A47F01"/>
    <w:rsid w:val="00A5316B"/>
    <w:rsid w:val="00A533F1"/>
    <w:rsid w:val="00A53B7E"/>
    <w:rsid w:val="00A61076"/>
    <w:rsid w:val="00A669C5"/>
    <w:rsid w:val="00A673F7"/>
    <w:rsid w:val="00A67F97"/>
    <w:rsid w:val="00A712BE"/>
    <w:rsid w:val="00A72932"/>
    <w:rsid w:val="00A76728"/>
    <w:rsid w:val="00A77267"/>
    <w:rsid w:val="00A77F71"/>
    <w:rsid w:val="00A81C11"/>
    <w:rsid w:val="00A873D5"/>
    <w:rsid w:val="00A87D88"/>
    <w:rsid w:val="00A918F5"/>
    <w:rsid w:val="00A91D0C"/>
    <w:rsid w:val="00A92A79"/>
    <w:rsid w:val="00AA368C"/>
    <w:rsid w:val="00AB5044"/>
    <w:rsid w:val="00AB5BE1"/>
    <w:rsid w:val="00AB5FA8"/>
    <w:rsid w:val="00AC22F0"/>
    <w:rsid w:val="00AC2A36"/>
    <w:rsid w:val="00AC2BAC"/>
    <w:rsid w:val="00AC3CC7"/>
    <w:rsid w:val="00AC7421"/>
    <w:rsid w:val="00AD12BC"/>
    <w:rsid w:val="00AD1B14"/>
    <w:rsid w:val="00AE0D3F"/>
    <w:rsid w:val="00AE3BAE"/>
    <w:rsid w:val="00AE4AEA"/>
    <w:rsid w:val="00AE5600"/>
    <w:rsid w:val="00AE6F76"/>
    <w:rsid w:val="00AF1A75"/>
    <w:rsid w:val="00AF3134"/>
    <w:rsid w:val="00AF62A2"/>
    <w:rsid w:val="00AF63B6"/>
    <w:rsid w:val="00B03369"/>
    <w:rsid w:val="00B03C3C"/>
    <w:rsid w:val="00B06092"/>
    <w:rsid w:val="00B06F87"/>
    <w:rsid w:val="00B10305"/>
    <w:rsid w:val="00B155EB"/>
    <w:rsid w:val="00B23EBA"/>
    <w:rsid w:val="00B31AA1"/>
    <w:rsid w:val="00B41692"/>
    <w:rsid w:val="00B41F6F"/>
    <w:rsid w:val="00B455BB"/>
    <w:rsid w:val="00B477A3"/>
    <w:rsid w:val="00B507DE"/>
    <w:rsid w:val="00B51C03"/>
    <w:rsid w:val="00B53434"/>
    <w:rsid w:val="00B5485F"/>
    <w:rsid w:val="00B55BC4"/>
    <w:rsid w:val="00B56379"/>
    <w:rsid w:val="00B57CCA"/>
    <w:rsid w:val="00B62FEC"/>
    <w:rsid w:val="00B63851"/>
    <w:rsid w:val="00B73859"/>
    <w:rsid w:val="00B75416"/>
    <w:rsid w:val="00B830E6"/>
    <w:rsid w:val="00B84019"/>
    <w:rsid w:val="00B85899"/>
    <w:rsid w:val="00B877BB"/>
    <w:rsid w:val="00B90AFC"/>
    <w:rsid w:val="00B91713"/>
    <w:rsid w:val="00B92F26"/>
    <w:rsid w:val="00B93BF1"/>
    <w:rsid w:val="00B96AB8"/>
    <w:rsid w:val="00BA7304"/>
    <w:rsid w:val="00BB1F97"/>
    <w:rsid w:val="00BB1FE2"/>
    <w:rsid w:val="00BB2282"/>
    <w:rsid w:val="00BB391A"/>
    <w:rsid w:val="00BB5B62"/>
    <w:rsid w:val="00BB759F"/>
    <w:rsid w:val="00BC2ADD"/>
    <w:rsid w:val="00BC409C"/>
    <w:rsid w:val="00BC5401"/>
    <w:rsid w:val="00BC5914"/>
    <w:rsid w:val="00BC7C5D"/>
    <w:rsid w:val="00BD4CB6"/>
    <w:rsid w:val="00BD5A6D"/>
    <w:rsid w:val="00BD79D3"/>
    <w:rsid w:val="00BE4138"/>
    <w:rsid w:val="00BE435B"/>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845"/>
    <w:rsid w:val="00C16259"/>
    <w:rsid w:val="00C2206B"/>
    <w:rsid w:val="00C22C18"/>
    <w:rsid w:val="00C230E2"/>
    <w:rsid w:val="00C2329A"/>
    <w:rsid w:val="00C2442A"/>
    <w:rsid w:val="00C313A6"/>
    <w:rsid w:val="00C33874"/>
    <w:rsid w:val="00C35B5B"/>
    <w:rsid w:val="00C4169D"/>
    <w:rsid w:val="00C417BF"/>
    <w:rsid w:val="00C42FAD"/>
    <w:rsid w:val="00C46429"/>
    <w:rsid w:val="00C46893"/>
    <w:rsid w:val="00C50BB9"/>
    <w:rsid w:val="00C53D09"/>
    <w:rsid w:val="00C5506C"/>
    <w:rsid w:val="00C56FAE"/>
    <w:rsid w:val="00C571CD"/>
    <w:rsid w:val="00C576BD"/>
    <w:rsid w:val="00C57B3A"/>
    <w:rsid w:val="00C6358D"/>
    <w:rsid w:val="00C6478A"/>
    <w:rsid w:val="00C66976"/>
    <w:rsid w:val="00C70D13"/>
    <w:rsid w:val="00C75875"/>
    <w:rsid w:val="00C76D4E"/>
    <w:rsid w:val="00C76DE8"/>
    <w:rsid w:val="00C76DED"/>
    <w:rsid w:val="00C77BB0"/>
    <w:rsid w:val="00C80A0A"/>
    <w:rsid w:val="00C80EB4"/>
    <w:rsid w:val="00C81BB4"/>
    <w:rsid w:val="00C82424"/>
    <w:rsid w:val="00C82B18"/>
    <w:rsid w:val="00C84FC4"/>
    <w:rsid w:val="00C93BE9"/>
    <w:rsid w:val="00C9405B"/>
    <w:rsid w:val="00C94064"/>
    <w:rsid w:val="00C94A6C"/>
    <w:rsid w:val="00CA1E32"/>
    <w:rsid w:val="00CA4CD3"/>
    <w:rsid w:val="00CA6F33"/>
    <w:rsid w:val="00CA7917"/>
    <w:rsid w:val="00CA7A78"/>
    <w:rsid w:val="00CC1DDB"/>
    <w:rsid w:val="00CC2AB1"/>
    <w:rsid w:val="00CC34A6"/>
    <w:rsid w:val="00CC474E"/>
    <w:rsid w:val="00CC79C7"/>
    <w:rsid w:val="00CD5057"/>
    <w:rsid w:val="00CD5660"/>
    <w:rsid w:val="00CD6B1E"/>
    <w:rsid w:val="00CD75AE"/>
    <w:rsid w:val="00CE097C"/>
    <w:rsid w:val="00CE19FC"/>
    <w:rsid w:val="00CE7740"/>
    <w:rsid w:val="00CE7FA1"/>
    <w:rsid w:val="00CF1059"/>
    <w:rsid w:val="00CF1542"/>
    <w:rsid w:val="00CF4ED0"/>
    <w:rsid w:val="00CF667E"/>
    <w:rsid w:val="00D03FD8"/>
    <w:rsid w:val="00D044EC"/>
    <w:rsid w:val="00D07899"/>
    <w:rsid w:val="00D130C1"/>
    <w:rsid w:val="00D130DE"/>
    <w:rsid w:val="00D14D74"/>
    <w:rsid w:val="00D158FE"/>
    <w:rsid w:val="00D20BF0"/>
    <w:rsid w:val="00D22DA7"/>
    <w:rsid w:val="00D24B60"/>
    <w:rsid w:val="00D27029"/>
    <w:rsid w:val="00D30207"/>
    <w:rsid w:val="00D3077B"/>
    <w:rsid w:val="00D40711"/>
    <w:rsid w:val="00D41D55"/>
    <w:rsid w:val="00D43CAA"/>
    <w:rsid w:val="00D47617"/>
    <w:rsid w:val="00D54842"/>
    <w:rsid w:val="00D549D0"/>
    <w:rsid w:val="00D60138"/>
    <w:rsid w:val="00D63A43"/>
    <w:rsid w:val="00D6654C"/>
    <w:rsid w:val="00D67076"/>
    <w:rsid w:val="00D6730A"/>
    <w:rsid w:val="00D71E5F"/>
    <w:rsid w:val="00D76FC1"/>
    <w:rsid w:val="00D8069F"/>
    <w:rsid w:val="00D807A0"/>
    <w:rsid w:val="00D86303"/>
    <w:rsid w:val="00D86663"/>
    <w:rsid w:val="00D90417"/>
    <w:rsid w:val="00D910A9"/>
    <w:rsid w:val="00D94819"/>
    <w:rsid w:val="00D962F0"/>
    <w:rsid w:val="00D97E15"/>
    <w:rsid w:val="00DA411D"/>
    <w:rsid w:val="00DB2430"/>
    <w:rsid w:val="00DB6F46"/>
    <w:rsid w:val="00DC29BF"/>
    <w:rsid w:val="00DC4462"/>
    <w:rsid w:val="00DC513C"/>
    <w:rsid w:val="00DC5ADA"/>
    <w:rsid w:val="00DD1296"/>
    <w:rsid w:val="00DD2AEA"/>
    <w:rsid w:val="00DD2B5D"/>
    <w:rsid w:val="00DD6254"/>
    <w:rsid w:val="00DE499B"/>
    <w:rsid w:val="00DE5482"/>
    <w:rsid w:val="00DE5677"/>
    <w:rsid w:val="00DE5E4C"/>
    <w:rsid w:val="00DF0936"/>
    <w:rsid w:val="00DF0F7B"/>
    <w:rsid w:val="00DF3233"/>
    <w:rsid w:val="00E006ED"/>
    <w:rsid w:val="00E04AB7"/>
    <w:rsid w:val="00E06C06"/>
    <w:rsid w:val="00E106E5"/>
    <w:rsid w:val="00E10B2E"/>
    <w:rsid w:val="00E1421C"/>
    <w:rsid w:val="00E304CB"/>
    <w:rsid w:val="00E31DA9"/>
    <w:rsid w:val="00E33C59"/>
    <w:rsid w:val="00E3464B"/>
    <w:rsid w:val="00E41D6F"/>
    <w:rsid w:val="00E42C89"/>
    <w:rsid w:val="00E44FBD"/>
    <w:rsid w:val="00E452EA"/>
    <w:rsid w:val="00E45667"/>
    <w:rsid w:val="00E514FC"/>
    <w:rsid w:val="00E57346"/>
    <w:rsid w:val="00E6204B"/>
    <w:rsid w:val="00E63915"/>
    <w:rsid w:val="00E652F5"/>
    <w:rsid w:val="00E674FB"/>
    <w:rsid w:val="00E67D18"/>
    <w:rsid w:val="00E73D7D"/>
    <w:rsid w:val="00E74663"/>
    <w:rsid w:val="00E74E58"/>
    <w:rsid w:val="00E758C4"/>
    <w:rsid w:val="00E860D1"/>
    <w:rsid w:val="00E9067D"/>
    <w:rsid w:val="00E92552"/>
    <w:rsid w:val="00E9348A"/>
    <w:rsid w:val="00E94EF2"/>
    <w:rsid w:val="00E9539D"/>
    <w:rsid w:val="00E96055"/>
    <w:rsid w:val="00EA094A"/>
    <w:rsid w:val="00EA0E6A"/>
    <w:rsid w:val="00EA441E"/>
    <w:rsid w:val="00EA50C5"/>
    <w:rsid w:val="00EA6362"/>
    <w:rsid w:val="00EA66CF"/>
    <w:rsid w:val="00EB649E"/>
    <w:rsid w:val="00EC046A"/>
    <w:rsid w:val="00EC6CA4"/>
    <w:rsid w:val="00EE096A"/>
    <w:rsid w:val="00EE1DF6"/>
    <w:rsid w:val="00EE1ED4"/>
    <w:rsid w:val="00EE2AC2"/>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AC4"/>
    <w:rsid w:val="00F330F2"/>
    <w:rsid w:val="00F3509B"/>
    <w:rsid w:val="00F35847"/>
    <w:rsid w:val="00F35B29"/>
    <w:rsid w:val="00F4239B"/>
    <w:rsid w:val="00F450AD"/>
    <w:rsid w:val="00F47849"/>
    <w:rsid w:val="00F52B70"/>
    <w:rsid w:val="00F547BD"/>
    <w:rsid w:val="00F549F9"/>
    <w:rsid w:val="00F550D3"/>
    <w:rsid w:val="00F607FB"/>
    <w:rsid w:val="00F61AC4"/>
    <w:rsid w:val="00F6508E"/>
    <w:rsid w:val="00F65226"/>
    <w:rsid w:val="00F662E4"/>
    <w:rsid w:val="00F66B28"/>
    <w:rsid w:val="00F70869"/>
    <w:rsid w:val="00F7310A"/>
    <w:rsid w:val="00F7423D"/>
    <w:rsid w:val="00F75D4A"/>
    <w:rsid w:val="00F82C98"/>
    <w:rsid w:val="00F83F8E"/>
    <w:rsid w:val="00F85269"/>
    <w:rsid w:val="00F85CB8"/>
    <w:rsid w:val="00F866A8"/>
    <w:rsid w:val="00F957D1"/>
    <w:rsid w:val="00F97765"/>
    <w:rsid w:val="00FA08E7"/>
    <w:rsid w:val="00FA62A1"/>
    <w:rsid w:val="00FA6C35"/>
    <w:rsid w:val="00FA7E79"/>
    <w:rsid w:val="00FB3DC8"/>
    <w:rsid w:val="00FB73ED"/>
    <w:rsid w:val="00FC5199"/>
    <w:rsid w:val="00FC6679"/>
    <w:rsid w:val="00FC728D"/>
    <w:rsid w:val="00FD2A61"/>
    <w:rsid w:val="00FE281B"/>
    <w:rsid w:val="00FE40D7"/>
    <w:rsid w:val="00FE4B57"/>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yrgyz@fhi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fhi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3.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4.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1463</Words>
  <Characters>8341</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Ainura Abdurasulova</cp:lastModifiedBy>
  <cp:revision>191</cp:revision>
  <cp:lastPrinted>2021-08-19T07:24:00Z</cp:lastPrinted>
  <dcterms:created xsi:type="dcterms:W3CDTF">2021-06-22T10:12:00Z</dcterms:created>
  <dcterms:modified xsi:type="dcterms:W3CDTF">2021-09-30T10:14:00Z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