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Фонд развития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</w:rPr>
        <w:drawing>
          <wp:inline distB="0" distT="0" distL="0" distR="0">
            <wp:extent cx="619125" cy="666750"/>
            <wp:effectExtent b="0" l="0" r="0" t="0"/>
            <wp:docPr descr="C:\Users\User\Desktop\shestarts_logo.jpg" id="12" name="image1.jpg"/>
            <a:graphic>
              <a:graphicData uri="http://schemas.openxmlformats.org/drawingml/2006/picture">
                <pic:pic>
                  <pic:nvPicPr>
                    <pic:cNvPr descr="C:\Users\User\Desktop\shestarts_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                              Public Union</w:t>
      </w:r>
    </w:p>
    <w:p w:rsidR="00000000" w:rsidDel="00000000" w:rsidP="00000000" w:rsidRDefault="00000000" w:rsidRPr="00000000" w14:paraId="00000002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предпринимательства среди женщин»                                                       «Women’s entrepreneurship</w:t>
      </w:r>
    </w:p>
    <w:p w:rsidR="00000000" w:rsidDel="00000000" w:rsidP="00000000" w:rsidRDefault="00000000" w:rsidRPr="00000000" w14:paraId="00000003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Общественное Объединение                                                                                         development fund»</w:t>
      </w:r>
    </w:p>
    <w:p w:rsidR="00000000" w:rsidDel="00000000" w:rsidP="00000000" w:rsidRDefault="00000000" w:rsidRPr="00000000" w14:paraId="00000004">
      <w:pPr>
        <w:ind w:left="-426" w:hanging="141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5895975" cy="317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407538" y="3773650"/>
                          <a:ext cx="5876925" cy="127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5895975" cy="31750"/>
                <wp:effectExtent b="0" l="0" r="0" t="0"/>
                <wp:wrapNone/>
                <wp:docPr id="1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597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tabs>
          <w:tab w:val="left" w:pos="7701"/>
        </w:tabs>
        <w:spacing w:after="200" w:line="276" w:lineRule="auto"/>
        <w:ind w:left="-426" w:hanging="141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720002 Кыргызстан, г. Бишкек, ул. Н. Исанова 79, 6 этаж, 603 офис, +996556887705,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office.shestarts@gmail.com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shd w:fill="ffffff" w:val="clear"/>
        <w:spacing w:before="0" w:lineRule="auto"/>
        <w:rPr>
          <w:rFonts w:ascii="Cambria" w:cs="Cambria" w:eastAsia="Cambria" w:hAnsi="Cambria"/>
          <w:sz w:val="18"/>
          <w:szCs w:val="18"/>
        </w:rPr>
      </w:pPr>
      <w:bookmarkStart w:colFirst="0" w:colLast="0" w:name="_heading=h.sponbogfz6o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shd w:fill="ffffff" w:val="clear"/>
        <w:spacing w:before="0" w:lineRule="auto"/>
        <w:rPr>
          <w:rFonts w:ascii="Cambria" w:cs="Cambria" w:eastAsia="Cambria" w:hAnsi="Cambria"/>
          <w:sz w:val="22"/>
          <w:szCs w:val="22"/>
        </w:rPr>
      </w:pPr>
      <w:bookmarkStart w:colFirst="0" w:colLast="0" w:name="_heading=h.f7l1qf4c97vl" w:id="1"/>
      <w:bookmarkEnd w:id="1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Дата: “06” октября 2021 г.</w:t>
        <w:tab/>
        <w:tab/>
        <w:tab/>
        <w:tab/>
        <w:tab/>
        <w:tab/>
        <w:tab/>
        <w:tab/>
        <w:t xml:space="preserve">г. Бишкек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shd w:fill="ffffff" w:val="clear"/>
        <w:spacing w:before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1"/>
        <w:shd w:fill="ffffff" w:val="clear"/>
        <w:spacing w:before="0" w:lineRule="auto"/>
        <w:jc w:val="center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ОБЪЯВЛЕНИЕ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Общественное Объединение «Фонд развития предпринимательства среди женщин», настоящим приглашает юридических лиц и индивидуальных предпринимателей, имеющих соответствующую квалификацию, представить коммерческое предложение на предоставление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услуг проживания и конференц услуг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для проведения тренингов и конференций в г.Ош.</w:t>
      </w:r>
    </w:p>
    <w:p w:rsidR="00000000" w:rsidDel="00000000" w:rsidP="00000000" w:rsidRDefault="00000000" w:rsidRPr="00000000" w14:paraId="0000000B">
      <w:pPr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Заинтересованные поставщики должны представить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тендерную заявку не позднее указанного срока.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Тендерная заявка должна содержать: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Коммерческое предложение на фирменном бланке с указанием цен на услуги в соответствии с Спецификацией (Приложение 1).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Копия патента налогоплательщика, выданный налоговым органом на соответствующий вид предпринимательской деятельности или копия Свидетельства о государственной юридической регистрации поставщика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(ИП, ОсОО), копия Устава.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Формат и сроки подачи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Крайний срок подачи: 10 октября, 2021, 23:00 часов (по местному времени). Предложения, полученные после этой даты и времени, не будут приниматься.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Формат подачи коммерческого предложения: Коммерческое предложение должно быть отправлено по электронной почте на адрес: 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office.shestarts@gmail.com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указанием в строке темы «Организация конференц услуг в г. Ош».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Неправильно оформленные, не соответствующие требованиям, либо поданные позже указанного срока предложения рассматриваться не будут.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Полученная от участников тендерная документация не возвращается.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Будет оповещен только, тот участник, который прошел отбор.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 случае, если Участник будет признан победителем тендера, он будет оповещен в течение 1 (одного) рабочего дня после подведения итогов тендера. 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За дополнительной информацией можно обращаться с 9:00 до 18:00, по следующим контактам: 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Телефон: + 996 556 88 77 05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office.shestarts@gmail.com</w:t>
        </w:r>
      </w:hyperlink>
      <w:r w:rsidDel="00000000" w:rsidR="00000000" w:rsidRPr="00000000">
        <w:rPr>
          <w:rFonts w:ascii="Arial" w:cs="Arial" w:eastAsia="Arial" w:hAnsi="Arial"/>
          <w:color w:val="222222"/>
          <w:highlight w:val="white"/>
          <w:rtl w:val="0"/>
        </w:rPr>
        <w:t xml:space="preserve"> –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Адина Масалбекова.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5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 w:orient="portrait"/>
      <w:pgMar w:bottom="1134" w:top="28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libri" w:cs="Calibri" w:eastAsia="Calibri" w:hAnsi="Calibri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E15ED"/>
    <w:pPr>
      <w:spacing w:after="0" w:line="240" w:lineRule="auto"/>
    </w:pPr>
    <w:rPr>
      <w:rFonts w:ascii="Calibri" w:cs="Calibri" w:eastAsia="Calibri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 w:val="1"/>
    <w:rsid w:val="00DE15ED"/>
    <w:pPr>
      <w:keepNext w:val="1"/>
      <w:spacing w:after="60" w:before="240"/>
      <w:outlineLvl w:val="0"/>
    </w:pPr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uiPriority w:val="9"/>
    <w:rsid w:val="00DE15ED"/>
    <w:rPr>
      <w:rFonts w:cs="Times New Roman" w:asciiTheme="majorHAnsi" w:eastAsiaTheme="majorEastAsia" w:hAnsiTheme="majorHAnsi"/>
      <w:b w:val="1"/>
      <w:bCs w:val="1"/>
      <w:kern w:val="32"/>
      <w:sz w:val="32"/>
      <w:szCs w:val="32"/>
    </w:rPr>
  </w:style>
  <w:style w:type="paragraph" w:styleId="a3">
    <w:name w:val="Normal (Web)"/>
    <w:basedOn w:val="a"/>
    <w:uiPriority w:val="99"/>
    <w:unhideWhenUsed w:val="1"/>
    <w:rsid w:val="001D3DAA"/>
    <w:pPr>
      <w:spacing w:after="100" w:afterAutospacing="1" w:before="100" w:beforeAutospacing="1"/>
    </w:pPr>
    <w:rPr>
      <w:rFonts w:ascii="Times New Roman" w:cs="Times New Roman" w:eastAsia="Times New Roman" w:hAnsi="Times New Roman"/>
      <w:lang w:eastAsia="en-US" w:val="en-US"/>
    </w:rPr>
  </w:style>
  <w:style w:type="character" w:styleId="a4">
    <w:name w:val="Strong"/>
    <w:basedOn w:val="a0"/>
    <w:uiPriority w:val="22"/>
    <w:qFormat w:val="1"/>
    <w:rsid w:val="001D3DAA"/>
    <w:rPr>
      <w:b w:val="1"/>
      <w:bCs w:val="1"/>
    </w:rPr>
  </w:style>
  <w:style w:type="character" w:styleId="a5">
    <w:name w:val="Hyperlink"/>
    <w:basedOn w:val="a0"/>
    <w:uiPriority w:val="99"/>
    <w:semiHidden w:val="1"/>
    <w:unhideWhenUsed w:val="1"/>
    <w:rsid w:val="001D3DAA"/>
    <w:rPr>
      <w:color w:val="0000ff"/>
      <w:u w:val="single"/>
    </w:rPr>
  </w:style>
  <w:style w:type="paragraph" w:styleId="a6">
    <w:name w:val="List Paragraph"/>
    <w:basedOn w:val="a"/>
    <w:uiPriority w:val="34"/>
    <w:qFormat w:val="1"/>
    <w:rsid w:val="00F924E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office.shestarts@gmail.com" TargetMode="External"/><Relationship Id="rId10" Type="http://schemas.openxmlformats.org/officeDocument/2006/relationships/hyperlink" Target="mailto:office.shestarts@gmail.com" TargetMode="External"/><Relationship Id="rId9" Type="http://schemas.openxmlformats.org/officeDocument/2006/relationships/hyperlink" Target="mailto:office.shestarts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G7M4qrdhGQCev/y7H0Z66xJDxg==">AMUW2mWOmX0MTeCLxdjdTkwTcn24XRDdJ1Awk3XL0LBMLgCGQS+xLT68F26KHOFUeZvl9qqYZpALGal4n36dtRgCn83QzjAGdcSPE5b0ZaXEoSZhUJWDVx9/CDZh8lyebonzM0D2vgzPsvMBkYP8HUChpJ7wKOBSfbfm7FJS/v8QRldnOCO6Glk=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2021-10-06T10:13:00Z</dcterms:created>
  <dc:creator>Zhyldyzai Turdubekova</dc:creator>
</cp:coreProperties>
</file>