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9746" w14:textId="61D16142" w:rsidR="00146529" w:rsidRDefault="00146529" w:rsidP="00146529">
      <w:pPr>
        <w:jc w:val="center"/>
        <w:rPr>
          <w:b/>
          <w:bCs/>
          <w:lang w:val="ru-RU"/>
        </w:rPr>
      </w:pPr>
      <w:r w:rsidRPr="00146529">
        <w:rPr>
          <w:b/>
          <w:bCs/>
          <w:lang w:val="ru-RU"/>
        </w:rPr>
        <w:t xml:space="preserve">Техническое задание на изготовление </w:t>
      </w:r>
      <w:r w:rsidR="009B4C3D">
        <w:rPr>
          <w:b/>
          <w:bCs/>
          <w:lang w:val="ru-RU"/>
        </w:rPr>
        <w:t xml:space="preserve">короткометражного социального ролика для </w:t>
      </w:r>
    </w:p>
    <w:p w14:paraId="24E46AEF" w14:textId="634BA0D8" w:rsidR="009B4C3D" w:rsidRPr="00146529" w:rsidRDefault="009B4C3D" w:rsidP="00146529">
      <w:pPr>
        <w:jc w:val="center"/>
        <w:rPr>
          <w:b/>
          <w:bCs/>
          <w:lang w:val="ru-RU"/>
        </w:rPr>
      </w:pPr>
      <w:r>
        <w:rPr>
          <w:b/>
          <w:bCs/>
          <w:lang w:val="ru-RU"/>
        </w:rPr>
        <w:t>молодежи</w:t>
      </w:r>
    </w:p>
    <w:p w14:paraId="0B2478B0" w14:textId="77777777" w:rsidR="00146529" w:rsidRDefault="00146529">
      <w:pPr>
        <w:rPr>
          <w:lang w:val="ru-RU"/>
        </w:rPr>
      </w:pPr>
    </w:p>
    <w:p w14:paraId="16C09019" w14:textId="77777777" w:rsidR="009B4C3D" w:rsidRDefault="00146529">
      <w:pPr>
        <w:rPr>
          <w:b/>
          <w:bCs/>
          <w:lang w:val="ru-RU"/>
        </w:rPr>
      </w:pPr>
      <w:r w:rsidRPr="00146529">
        <w:rPr>
          <w:b/>
          <w:bCs/>
          <w:lang w:val="ru-RU"/>
        </w:rPr>
        <w:t xml:space="preserve">Общий контент </w:t>
      </w:r>
    </w:p>
    <w:p w14:paraId="110EB2C5" w14:textId="4B2B37D2" w:rsidR="00630851" w:rsidRPr="00630851" w:rsidRDefault="009B4C3D" w:rsidP="00630851">
      <w:pPr>
        <w:jc w:val="both"/>
        <w:rPr>
          <w:lang w:val="ru-RU"/>
        </w:rPr>
      </w:pPr>
      <w:r w:rsidRPr="00E67E50">
        <w:rPr>
          <w:lang w:val="ru-RU"/>
        </w:rPr>
        <w:t>Молодые девушки ищут в отношениях любви и заботы. Но им часто не хватает жизненного опыта</w:t>
      </w:r>
      <w:r w:rsidR="00ED10D0">
        <w:rPr>
          <w:lang w:val="ru-RU"/>
        </w:rPr>
        <w:t xml:space="preserve"> и знаний чтобы </w:t>
      </w:r>
      <w:r w:rsidR="00ED10D0" w:rsidRPr="00ED10D0">
        <w:rPr>
          <w:lang w:val="ru-RU"/>
        </w:rPr>
        <w:t xml:space="preserve">понять, где заканчивается забота и начинается тотальный контроль и нарушение личных границ. </w:t>
      </w:r>
      <w:r w:rsidR="00ED10D0">
        <w:rPr>
          <w:lang w:val="ru-RU"/>
        </w:rPr>
        <w:t>У</w:t>
      </w:r>
      <w:r w:rsidRPr="00E67E50">
        <w:rPr>
          <w:lang w:val="ru-RU"/>
        </w:rPr>
        <w:t xml:space="preserve">же на первых свиданиях по некоторым признакам можно </w:t>
      </w:r>
      <w:r w:rsidR="00E67E50" w:rsidRPr="00E67E50">
        <w:rPr>
          <w:lang w:val="ru-RU"/>
        </w:rPr>
        <w:t xml:space="preserve">понять, что молодой человек стремиться к полному контролю и добивается </w:t>
      </w:r>
      <w:r w:rsidR="00ED10D0">
        <w:rPr>
          <w:lang w:val="ru-RU"/>
        </w:rPr>
        <w:t xml:space="preserve">его </w:t>
      </w:r>
      <w:r w:rsidRPr="00E67E50">
        <w:rPr>
          <w:lang w:val="ru-RU"/>
        </w:rPr>
        <w:t>возможными способами — от тонких манипуляций до угроз</w:t>
      </w:r>
      <w:r w:rsidR="00630851">
        <w:rPr>
          <w:lang w:val="ru-RU"/>
        </w:rPr>
        <w:t>.</w:t>
      </w:r>
      <w:r w:rsidR="00630851" w:rsidRPr="00630851">
        <w:rPr>
          <w:lang w:val="ru-RU"/>
        </w:rPr>
        <w:t xml:space="preserve"> Испытывая то жалость, то чувство вины, незаметно для себя девушки превращаются в жертв токсичных отношений, которые не могут разорвать. После замужества </w:t>
      </w:r>
      <w:r w:rsidR="00630851">
        <w:rPr>
          <w:lang w:val="ru-RU"/>
        </w:rPr>
        <w:t xml:space="preserve">такой молодой человек </w:t>
      </w:r>
      <w:r w:rsidR="00630851" w:rsidRPr="00630851">
        <w:rPr>
          <w:lang w:val="ru-RU"/>
        </w:rPr>
        <w:t>часто становится станет семейным тираном.</w:t>
      </w:r>
    </w:p>
    <w:p w14:paraId="4EFD2F1A" w14:textId="274B08AD" w:rsidR="009B4C3D" w:rsidRDefault="00630851" w:rsidP="00ED10D0">
      <w:pPr>
        <w:jc w:val="both"/>
        <w:rPr>
          <w:b/>
          <w:bCs/>
          <w:lang w:val="ru-RU"/>
        </w:rPr>
      </w:pPr>
      <w:r>
        <w:rPr>
          <w:b/>
          <w:bCs/>
          <w:lang w:val="ru-RU"/>
        </w:rPr>
        <w:t xml:space="preserve">Цель социального ролика: </w:t>
      </w:r>
      <w:r w:rsidRPr="00ED10D0">
        <w:rPr>
          <w:lang w:val="ru-RU"/>
        </w:rPr>
        <w:t xml:space="preserve">помочь </w:t>
      </w:r>
      <w:r w:rsidRPr="00630851">
        <w:rPr>
          <w:lang w:val="ru-RU"/>
        </w:rPr>
        <w:t xml:space="preserve">молодым девушкам-учащимся профессиональных лицеев </w:t>
      </w:r>
      <w:r w:rsidR="00ED10D0">
        <w:rPr>
          <w:lang w:val="ru-RU"/>
        </w:rPr>
        <w:t>увидеть маркеры/</w:t>
      </w:r>
      <w:r w:rsidRPr="00630851">
        <w:rPr>
          <w:lang w:val="ru-RU"/>
        </w:rPr>
        <w:t>признак</w:t>
      </w:r>
      <w:r w:rsidR="00ED10D0">
        <w:rPr>
          <w:lang w:val="ru-RU"/>
        </w:rPr>
        <w:t xml:space="preserve">и поведения, по которым </w:t>
      </w:r>
      <w:r w:rsidR="00ED10D0" w:rsidRPr="00630851">
        <w:rPr>
          <w:lang w:val="ru-RU"/>
        </w:rPr>
        <w:t>можно</w:t>
      </w:r>
      <w:r w:rsidRPr="00630851">
        <w:rPr>
          <w:lang w:val="ru-RU"/>
        </w:rPr>
        <w:t xml:space="preserve"> </w:t>
      </w:r>
      <w:r w:rsidR="00ED10D0">
        <w:rPr>
          <w:lang w:val="ru-RU"/>
        </w:rPr>
        <w:t xml:space="preserve">понять, что отношения являются токсичными, а молодой человек в будущем может превратиться в семейного тирана. </w:t>
      </w:r>
    </w:p>
    <w:p w14:paraId="0721DB0D" w14:textId="56A35398" w:rsidR="00146529" w:rsidRDefault="00146529">
      <w:pPr>
        <w:rPr>
          <w:lang w:val="ru-RU"/>
        </w:rPr>
      </w:pPr>
      <w:r w:rsidRPr="00146529">
        <w:rPr>
          <w:b/>
          <w:bCs/>
          <w:lang w:val="ru-RU"/>
        </w:rPr>
        <w:t>Срок выполнения работ:</w:t>
      </w:r>
      <w:r>
        <w:rPr>
          <w:lang w:val="ru-RU"/>
        </w:rPr>
        <w:t xml:space="preserve"> </w:t>
      </w:r>
      <w:r w:rsidR="00ED10D0">
        <w:rPr>
          <w:lang w:val="ru-RU"/>
        </w:rPr>
        <w:t>20</w:t>
      </w:r>
      <w:r>
        <w:rPr>
          <w:lang w:val="ru-RU"/>
        </w:rPr>
        <w:t xml:space="preserve"> </w:t>
      </w:r>
      <w:r w:rsidR="00ED10D0">
        <w:rPr>
          <w:lang w:val="ru-RU"/>
        </w:rPr>
        <w:t>дней</w:t>
      </w:r>
      <w:r>
        <w:rPr>
          <w:lang w:val="ru-RU"/>
        </w:rPr>
        <w:t xml:space="preserve"> со дня утверждения сценари</w:t>
      </w:r>
      <w:r w:rsidR="00ED10D0">
        <w:rPr>
          <w:lang w:val="ru-RU"/>
        </w:rPr>
        <w:t>я</w:t>
      </w:r>
    </w:p>
    <w:p w14:paraId="1DCEED5E" w14:textId="77777777" w:rsidR="00EA4BF7" w:rsidRDefault="0066570A">
      <w:pPr>
        <w:rPr>
          <w:b/>
          <w:bCs/>
          <w:lang w:val="ru-RU"/>
        </w:rPr>
      </w:pPr>
      <w:r>
        <w:rPr>
          <w:b/>
          <w:bCs/>
          <w:lang w:val="ru-RU"/>
        </w:rPr>
        <w:t xml:space="preserve">Требования к Исполнителю: </w:t>
      </w:r>
    </w:p>
    <w:p w14:paraId="70F4C476" w14:textId="7EE0BA9B" w:rsidR="00EA4BF7" w:rsidRPr="00EA4BF7" w:rsidRDefault="00EA4BF7" w:rsidP="00EA4BF7">
      <w:pPr>
        <w:pStyle w:val="a8"/>
        <w:numPr>
          <w:ilvl w:val="0"/>
          <w:numId w:val="2"/>
        </w:numPr>
        <w:rPr>
          <w:lang w:val="ru-RU"/>
        </w:rPr>
      </w:pPr>
      <w:r w:rsidRPr="00EA4BF7">
        <w:rPr>
          <w:lang w:val="ru-RU"/>
        </w:rPr>
        <w:t xml:space="preserve">опыт </w:t>
      </w:r>
      <w:r w:rsidR="00722BE9">
        <w:rPr>
          <w:lang w:val="ru-RU"/>
        </w:rPr>
        <w:t xml:space="preserve">работы по видеосъёмке </w:t>
      </w:r>
      <w:r w:rsidR="00722BE9" w:rsidRPr="00EA4BF7">
        <w:rPr>
          <w:lang w:val="ru-RU"/>
        </w:rPr>
        <w:t>не</w:t>
      </w:r>
      <w:r w:rsidRPr="00EA4BF7">
        <w:rPr>
          <w:lang w:val="ru-RU"/>
        </w:rPr>
        <w:t xml:space="preserve"> менее 5 лет</w:t>
      </w:r>
    </w:p>
    <w:p w14:paraId="0CA9E93D" w14:textId="07FF93F7" w:rsidR="00146529" w:rsidRPr="00EA4BF7" w:rsidRDefault="0066570A" w:rsidP="00EA4BF7">
      <w:pPr>
        <w:pStyle w:val="a8"/>
        <w:numPr>
          <w:ilvl w:val="0"/>
          <w:numId w:val="2"/>
        </w:numPr>
        <w:rPr>
          <w:b/>
          <w:bCs/>
          <w:lang w:val="ru-RU"/>
        </w:rPr>
      </w:pPr>
      <w:r w:rsidRPr="00EA4BF7">
        <w:rPr>
          <w:lang w:val="ru-RU"/>
        </w:rPr>
        <w:t xml:space="preserve">опыт в съемке </w:t>
      </w:r>
      <w:r w:rsidR="00ED10D0">
        <w:rPr>
          <w:lang w:val="ru-RU"/>
        </w:rPr>
        <w:t>социальных роликов с участием актеров</w:t>
      </w:r>
      <w:r w:rsidRPr="00EA4BF7">
        <w:rPr>
          <w:lang w:val="ru-RU"/>
        </w:rPr>
        <w:t xml:space="preserve"> </w:t>
      </w:r>
      <w:r w:rsidR="00ED10D0">
        <w:rPr>
          <w:lang w:val="ru-RU"/>
        </w:rPr>
        <w:t xml:space="preserve">– не </w:t>
      </w:r>
      <w:r w:rsidRPr="00EA4BF7">
        <w:rPr>
          <w:lang w:val="ru-RU"/>
        </w:rPr>
        <w:t xml:space="preserve">менее 3 роликов (предоставить ссылки на просмотр) </w:t>
      </w:r>
    </w:p>
    <w:p w14:paraId="53F522F6" w14:textId="2BCDAE71" w:rsidR="00116F22" w:rsidRPr="00146529" w:rsidRDefault="00467BF4">
      <w:pPr>
        <w:rPr>
          <w:b/>
          <w:bCs/>
          <w:lang w:val="ru-RU"/>
        </w:rPr>
      </w:pPr>
      <w:r w:rsidRPr="00146529">
        <w:rPr>
          <w:b/>
          <w:bCs/>
          <w:lang w:val="ru-RU"/>
        </w:rPr>
        <w:t>Особые условия:</w:t>
      </w:r>
    </w:p>
    <w:p w14:paraId="026C1D82" w14:textId="00C1B405" w:rsidR="00467BF4" w:rsidRDefault="00467BF4" w:rsidP="00467BF4">
      <w:pPr>
        <w:spacing w:after="0"/>
        <w:rPr>
          <w:lang w:val="ru-RU"/>
        </w:rPr>
      </w:pPr>
      <w:r>
        <w:rPr>
          <w:lang w:val="ru-RU"/>
        </w:rPr>
        <w:t xml:space="preserve">Главная идея для </w:t>
      </w:r>
      <w:r w:rsidR="00EF6C05">
        <w:rPr>
          <w:lang w:val="ru-RU"/>
        </w:rPr>
        <w:t>сценария предоставляется</w:t>
      </w:r>
      <w:r>
        <w:rPr>
          <w:lang w:val="ru-RU"/>
        </w:rPr>
        <w:t xml:space="preserve"> Заказчиком. </w:t>
      </w:r>
    </w:p>
    <w:p w14:paraId="0C266B20" w14:textId="2A251650" w:rsidR="00467BF4" w:rsidRDefault="00467BF4" w:rsidP="00467BF4">
      <w:pPr>
        <w:spacing w:after="0"/>
        <w:rPr>
          <w:lang w:val="ru-RU"/>
        </w:rPr>
      </w:pPr>
      <w:r>
        <w:rPr>
          <w:lang w:val="ru-RU"/>
        </w:rPr>
        <w:t>Филиальные сценарии, художественные приемы согласовывается с Заказчиком.</w:t>
      </w:r>
    </w:p>
    <w:p w14:paraId="0011503F" w14:textId="18B60A99" w:rsidR="00467BF4" w:rsidRDefault="00467BF4" w:rsidP="00467BF4">
      <w:pPr>
        <w:spacing w:after="0"/>
        <w:rPr>
          <w:lang w:val="ru-RU"/>
        </w:rPr>
      </w:pPr>
      <w:r>
        <w:rPr>
          <w:lang w:val="ru-RU"/>
        </w:rPr>
        <w:t>Локации, актеры, одежда согласовываются с Заказчиком.</w:t>
      </w:r>
    </w:p>
    <w:p w14:paraId="3A031580" w14:textId="5E99F052" w:rsidR="00467BF4" w:rsidRPr="00146529" w:rsidRDefault="00467BF4">
      <w:pPr>
        <w:rPr>
          <w:b/>
          <w:bCs/>
          <w:lang w:val="ru-RU"/>
        </w:rPr>
      </w:pPr>
      <w:r w:rsidRPr="00146529">
        <w:rPr>
          <w:b/>
          <w:bCs/>
          <w:lang w:val="ru-RU"/>
        </w:rPr>
        <w:t>Перечень услуг:</w:t>
      </w:r>
    </w:p>
    <w:tbl>
      <w:tblPr>
        <w:tblStyle w:val="a3"/>
        <w:tblW w:w="0" w:type="auto"/>
        <w:tblLook w:val="04A0" w:firstRow="1" w:lastRow="0" w:firstColumn="1" w:lastColumn="0" w:noHBand="0" w:noVBand="1"/>
      </w:tblPr>
      <w:tblGrid>
        <w:gridCol w:w="8359"/>
      </w:tblGrid>
      <w:tr w:rsidR="00DD7A25" w14:paraId="222CD83F" w14:textId="77777777" w:rsidTr="00DD7A25">
        <w:tc>
          <w:tcPr>
            <w:tcW w:w="8359" w:type="dxa"/>
          </w:tcPr>
          <w:p w14:paraId="2C247EBB" w14:textId="4CCED05B" w:rsidR="00DD7A25" w:rsidRDefault="00DD7A25" w:rsidP="00467BF4">
            <w:pPr>
              <w:jc w:val="center"/>
              <w:rPr>
                <w:lang w:val="ru-RU"/>
              </w:rPr>
            </w:pPr>
            <w:r>
              <w:rPr>
                <w:lang w:val="ru-RU"/>
              </w:rPr>
              <w:t>Услуга</w:t>
            </w:r>
          </w:p>
        </w:tc>
      </w:tr>
      <w:tr w:rsidR="00DD7A25" w14:paraId="227D6A88" w14:textId="77777777" w:rsidTr="00DD7A25">
        <w:tc>
          <w:tcPr>
            <w:tcW w:w="8359" w:type="dxa"/>
          </w:tcPr>
          <w:p w14:paraId="2D70B28B" w14:textId="1DD43E9B" w:rsidR="00DD7A25" w:rsidRDefault="00DD7A25">
            <w:pPr>
              <w:rPr>
                <w:lang w:val="ru-RU"/>
              </w:rPr>
            </w:pPr>
            <w:r>
              <w:rPr>
                <w:lang w:val="ru-RU"/>
              </w:rPr>
              <w:t xml:space="preserve">А) Съемка </w:t>
            </w:r>
            <w:r w:rsidR="00ED10D0">
              <w:rPr>
                <w:lang w:val="ru-RU"/>
              </w:rPr>
              <w:t>социального ролика продолжительность не более 10 мин.</w:t>
            </w:r>
          </w:p>
        </w:tc>
      </w:tr>
      <w:tr w:rsidR="00DD7A25" w14:paraId="50FCE60E" w14:textId="77777777" w:rsidTr="00DD7A25">
        <w:tc>
          <w:tcPr>
            <w:tcW w:w="8359" w:type="dxa"/>
          </w:tcPr>
          <w:p w14:paraId="6D542ADA" w14:textId="26ECA468" w:rsidR="00DD7A25" w:rsidRDefault="00DD7A25">
            <w:pPr>
              <w:rPr>
                <w:lang w:val="ru-RU"/>
              </w:rPr>
            </w:pPr>
            <w:r>
              <w:rPr>
                <w:lang w:val="ru-RU"/>
              </w:rPr>
              <w:t xml:space="preserve">            Участие в разработке креативных идей для сценариев</w:t>
            </w:r>
          </w:p>
        </w:tc>
      </w:tr>
      <w:tr w:rsidR="00DD7A25" w14:paraId="3BE45F69" w14:textId="77777777" w:rsidTr="00DD7A25">
        <w:tc>
          <w:tcPr>
            <w:tcW w:w="8359" w:type="dxa"/>
          </w:tcPr>
          <w:p w14:paraId="406CAD70" w14:textId="655727BB" w:rsidR="00DD7A25" w:rsidRDefault="00DD7A25" w:rsidP="00467BF4">
            <w:pPr>
              <w:ind w:firstLine="589"/>
              <w:rPr>
                <w:lang w:val="ru-RU"/>
              </w:rPr>
            </w:pPr>
            <w:r>
              <w:rPr>
                <w:lang w:val="ru-RU"/>
              </w:rPr>
              <w:t>Раскадровка</w:t>
            </w:r>
          </w:p>
        </w:tc>
      </w:tr>
      <w:tr w:rsidR="00DD7A25" w14:paraId="508A4712" w14:textId="77777777" w:rsidTr="00DD7A25">
        <w:tc>
          <w:tcPr>
            <w:tcW w:w="8359" w:type="dxa"/>
          </w:tcPr>
          <w:p w14:paraId="432D0B0C" w14:textId="48200899" w:rsidR="00DD7A25" w:rsidRDefault="00DD7A25" w:rsidP="00467BF4">
            <w:pPr>
              <w:ind w:firstLine="589"/>
              <w:rPr>
                <w:lang w:val="ru-RU"/>
              </w:rPr>
            </w:pPr>
            <w:r>
              <w:rPr>
                <w:lang w:val="ru-RU"/>
              </w:rPr>
              <w:t>Видеосъёмка на 2 камеры</w:t>
            </w:r>
          </w:p>
        </w:tc>
      </w:tr>
      <w:tr w:rsidR="00DD7A25" w14:paraId="097089B5" w14:textId="77777777" w:rsidTr="00DD7A25">
        <w:tc>
          <w:tcPr>
            <w:tcW w:w="8359" w:type="dxa"/>
          </w:tcPr>
          <w:p w14:paraId="63D552CE" w14:textId="7E50F59F" w:rsidR="00DD7A25" w:rsidRDefault="00DD7A25" w:rsidP="00467BF4">
            <w:pPr>
              <w:ind w:firstLine="589"/>
              <w:rPr>
                <w:lang w:val="ru-RU"/>
              </w:rPr>
            </w:pPr>
            <w:r>
              <w:rPr>
                <w:lang w:val="ru-RU"/>
              </w:rPr>
              <w:t>Подбор актеров</w:t>
            </w:r>
          </w:p>
        </w:tc>
      </w:tr>
      <w:tr w:rsidR="00DD7A25" w14:paraId="3A992483" w14:textId="77777777" w:rsidTr="00DD7A25">
        <w:tc>
          <w:tcPr>
            <w:tcW w:w="8359" w:type="dxa"/>
          </w:tcPr>
          <w:p w14:paraId="3D5F9C20" w14:textId="4A8C6232" w:rsidR="00DD7A25" w:rsidRDefault="00DD7A25" w:rsidP="00467BF4">
            <w:pPr>
              <w:ind w:firstLine="589"/>
              <w:rPr>
                <w:lang w:val="ru-RU"/>
              </w:rPr>
            </w:pPr>
            <w:r>
              <w:rPr>
                <w:lang w:val="ru-RU"/>
              </w:rPr>
              <w:t>Монтаж, цветокоррекция</w:t>
            </w:r>
          </w:p>
        </w:tc>
      </w:tr>
      <w:tr w:rsidR="00DD7A25" w14:paraId="0A5D50B2" w14:textId="77777777" w:rsidTr="00DD7A25">
        <w:tc>
          <w:tcPr>
            <w:tcW w:w="8359" w:type="dxa"/>
          </w:tcPr>
          <w:p w14:paraId="08FEB5F8" w14:textId="15EB200F" w:rsidR="00DD7A25" w:rsidRDefault="00DD7A25" w:rsidP="00467BF4">
            <w:pPr>
              <w:ind w:firstLine="589"/>
              <w:rPr>
                <w:lang w:val="ru-RU"/>
              </w:rPr>
            </w:pPr>
            <w:r>
              <w:rPr>
                <w:lang w:val="ru-RU"/>
              </w:rPr>
              <w:t>Музыкальное озвучение, музыкальные эффекты</w:t>
            </w:r>
          </w:p>
        </w:tc>
      </w:tr>
      <w:tr w:rsidR="00DD7A25" w14:paraId="721E7072" w14:textId="77777777" w:rsidTr="00DD7A25">
        <w:tc>
          <w:tcPr>
            <w:tcW w:w="8359" w:type="dxa"/>
          </w:tcPr>
          <w:p w14:paraId="03D08620" w14:textId="74E7024A" w:rsidR="00DD7A25" w:rsidRDefault="00DD7A25" w:rsidP="00467BF4">
            <w:pPr>
              <w:ind w:firstLine="589"/>
              <w:rPr>
                <w:lang w:val="ru-RU"/>
              </w:rPr>
            </w:pPr>
            <w:r>
              <w:rPr>
                <w:lang w:val="ru-RU"/>
              </w:rPr>
              <w:t>Подбор дикторов</w:t>
            </w:r>
          </w:p>
        </w:tc>
      </w:tr>
      <w:tr w:rsidR="00DD7A25" w14:paraId="44581A2B" w14:textId="77777777" w:rsidTr="00DD7A25">
        <w:tc>
          <w:tcPr>
            <w:tcW w:w="8359" w:type="dxa"/>
          </w:tcPr>
          <w:p w14:paraId="05E1BB34" w14:textId="371C5B82" w:rsidR="00DD7A25" w:rsidRDefault="00DD7A25" w:rsidP="00467BF4">
            <w:pPr>
              <w:ind w:firstLine="589"/>
              <w:rPr>
                <w:lang w:val="ru-RU"/>
              </w:rPr>
            </w:pPr>
            <w:r>
              <w:rPr>
                <w:lang w:val="ru-RU"/>
              </w:rPr>
              <w:t xml:space="preserve">Озвучание </w:t>
            </w:r>
            <w:r w:rsidR="00ED10D0">
              <w:rPr>
                <w:lang w:val="ru-RU"/>
              </w:rPr>
              <w:t xml:space="preserve"> на кыргызском языке, титры на русском языке.</w:t>
            </w:r>
          </w:p>
        </w:tc>
      </w:tr>
    </w:tbl>
    <w:p w14:paraId="2E6E97AB" w14:textId="77777777" w:rsidR="00467BF4" w:rsidRDefault="00467BF4">
      <w:pPr>
        <w:rPr>
          <w:lang w:val="ru-RU"/>
        </w:rPr>
      </w:pPr>
    </w:p>
    <w:p w14:paraId="7F048B63" w14:textId="1637B2C9" w:rsidR="00EA4BF7" w:rsidRDefault="00EA4BF7">
      <w:pPr>
        <w:rPr>
          <w:lang w:val="ru-RU"/>
        </w:rPr>
      </w:pPr>
      <w:r>
        <w:rPr>
          <w:lang w:val="ru-RU"/>
        </w:rPr>
        <w:t>Перечень документов для участия в тендере</w:t>
      </w:r>
    </w:p>
    <w:p w14:paraId="35C4E5DE" w14:textId="02B29F10" w:rsidR="00EA4BF7" w:rsidRDefault="00EA4BF7" w:rsidP="00EA4BF7">
      <w:pPr>
        <w:pStyle w:val="a8"/>
        <w:numPr>
          <w:ilvl w:val="0"/>
          <w:numId w:val="1"/>
        </w:numPr>
        <w:rPr>
          <w:lang w:val="ru-RU"/>
        </w:rPr>
      </w:pPr>
      <w:r>
        <w:rPr>
          <w:lang w:val="ru-RU"/>
        </w:rPr>
        <w:t xml:space="preserve">Резюме </w:t>
      </w:r>
      <w:r w:rsidR="00722BE9">
        <w:rPr>
          <w:lang w:val="ru-RU"/>
        </w:rPr>
        <w:t>претендента с подтверждением т</w:t>
      </w:r>
      <w:r w:rsidR="00722BE9" w:rsidRPr="00722BE9">
        <w:rPr>
          <w:lang w:val="ru-RU"/>
        </w:rPr>
        <w:t>ребовани</w:t>
      </w:r>
      <w:r w:rsidR="00722BE9">
        <w:rPr>
          <w:lang w:val="ru-RU"/>
        </w:rPr>
        <w:t>й</w:t>
      </w:r>
      <w:r w:rsidR="00722BE9" w:rsidRPr="00722BE9">
        <w:rPr>
          <w:lang w:val="ru-RU"/>
        </w:rPr>
        <w:t xml:space="preserve"> к Исполнителю</w:t>
      </w:r>
      <w:r w:rsidR="00722BE9">
        <w:rPr>
          <w:lang w:val="ru-RU"/>
        </w:rPr>
        <w:t>, включая ссылки на продукцию, информацию о количестве просмотров, описание опыта работы и др.</w:t>
      </w:r>
    </w:p>
    <w:p w14:paraId="648735B9" w14:textId="328CE98D" w:rsidR="00722BE9" w:rsidRDefault="00722BE9" w:rsidP="00EA4BF7">
      <w:pPr>
        <w:pStyle w:val="a8"/>
        <w:numPr>
          <w:ilvl w:val="0"/>
          <w:numId w:val="1"/>
        </w:numPr>
        <w:rPr>
          <w:lang w:val="ru-RU"/>
        </w:rPr>
      </w:pPr>
      <w:r>
        <w:rPr>
          <w:lang w:val="ru-RU"/>
        </w:rPr>
        <w:t>Свидетельство о регистрации</w:t>
      </w:r>
    </w:p>
    <w:p w14:paraId="0FCD48F2" w14:textId="658D12BD" w:rsidR="00722BE9" w:rsidRDefault="00722BE9" w:rsidP="00EA4BF7">
      <w:pPr>
        <w:pStyle w:val="a8"/>
        <w:numPr>
          <w:ilvl w:val="0"/>
          <w:numId w:val="1"/>
        </w:numPr>
        <w:rPr>
          <w:lang w:val="ru-RU"/>
        </w:rPr>
      </w:pPr>
      <w:r>
        <w:rPr>
          <w:lang w:val="ru-RU"/>
        </w:rPr>
        <w:t xml:space="preserve">Список команды исполнителей </w:t>
      </w:r>
    </w:p>
    <w:p w14:paraId="3DF5EE6D" w14:textId="587FAC6E" w:rsidR="00722BE9" w:rsidRDefault="00722BE9" w:rsidP="00722BE9">
      <w:pPr>
        <w:rPr>
          <w:lang w:val="ru-RU"/>
        </w:rPr>
      </w:pPr>
      <w:r>
        <w:rPr>
          <w:lang w:val="ru-RU"/>
        </w:rPr>
        <w:t>Документы направлять на эл.почту:</w:t>
      </w:r>
      <w:r w:rsidRPr="00722BE9">
        <w:t xml:space="preserve"> </w:t>
      </w:r>
      <w:r w:rsidRPr="00722BE9">
        <w:rPr>
          <w:rStyle w:val="a4"/>
          <w:lang w:val="ru-RU"/>
        </w:rPr>
        <w:t>i</w:t>
      </w:r>
      <w:hyperlink r:id="rId7" w:history="1">
        <w:r w:rsidRPr="00C8145F">
          <w:rPr>
            <w:rStyle w:val="a4"/>
            <w:lang w:val="ru-RU"/>
          </w:rPr>
          <w:t>nfo@crdp.asia</w:t>
        </w:r>
      </w:hyperlink>
      <w:r w:rsidRPr="00722BE9">
        <w:rPr>
          <w:lang w:val="ru-RU"/>
        </w:rPr>
        <w:t xml:space="preserve"> </w:t>
      </w:r>
      <w:r>
        <w:rPr>
          <w:lang w:val="ru-RU"/>
        </w:rPr>
        <w:t xml:space="preserve"> до </w:t>
      </w:r>
      <w:r w:rsidR="00EF6C05">
        <w:rPr>
          <w:lang w:val="ru-RU"/>
        </w:rPr>
        <w:t>6 сентября</w:t>
      </w:r>
      <w:r>
        <w:rPr>
          <w:lang w:val="ru-RU"/>
        </w:rPr>
        <w:t xml:space="preserve"> 2023 г., время: 12.00 </w:t>
      </w:r>
    </w:p>
    <w:p w14:paraId="123B7F7C" w14:textId="195679E0" w:rsidR="00722BE9" w:rsidRPr="00722BE9" w:rsidRDefault="00722BE9" w:rsidP="00722BE9">
      <w:pPr>
        <w:rPr>
          <w:lang w:val="ru-RU"/>
        </w:rPr>
      </w:pPr>
      <w:r>
        <w:rPr>
          <w:lang w:val="ru-RU"/>
        </w:rPr>
        <w:t xml:space="preserve">Дополнительная информация по </w:t>
      </w:r>
      <w:r w:rsidRPr="00722BE9">
        <w:rPr>
          <w:lang w:val="ru-RU"/>
        </w:rPr>
        <w:t xml:space="preserve">WhatsApp : ( +996) 550 55 98 00  </w:t>
      </w:r>
    </w:p>
    <w:sectPr w:rsidR="00722BE9" w:rsidRPr="00722B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F4AD" w14:textId="77777777" w:rsidR="000118DD" w:rsidRDefault="000118DD" w:rsidP="00146529">
      <w:pPr>
        <w:spacing w:after="0" w:line="240" w:lineRule="auto"/>
      </w:pPr>
      <w:r>
        <w:separator/>
      </w:r>
    </w:p>
  </w:endnote>
  <w:endnote w:type="continuationSeparator" w:id="0">
    <w:p w14:paraId="601E8922" w14:textId="77777777" w:rsidR="000118DD" w:rsidRDefault="000118DD" w:rsidP="0014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Arial"/>
    <w:charset w:val="00"/>
    <w:family w:val="swiss"/>
    <w:pitch w:val="variable"/>
    <w:sig w:usb0="600002F7" w:usb1="02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9809" w14:textId="77777777" w:rsidR="000118DD" w:rsidRDefault="000118DD" w:rsidP="00146529">
      <w:pPr>
        <w:spacing w:after="0" w:line="240" w:lineRule="auto"/>
      </w:pPr>
      <w:r>
        <w:separator/>
      </w:r>
    </w:p>
  </w:footnote>
  <w:footnote w:type="continuationSeparator" w:id="0">
    <w:p w14:paraId="072774E6" w14:textId="77777777" w:rsidR="000118DD" w:rsidRDefault="000118DD" w:rsidP="0014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3A3"/>
    <w:multiLevelType w:val="hybridMultilevel"/>
    <w:tmpl w:val="A67459E8"/>
    <w:lvl w:ilvl="0" w:tplc="0A90B40A">
      <w:start w:val="1"/>
      <w:numFmt w:val="bullet"/>
      <w:lvlText w:val="-"/>
      <w:lvlJc w:val="left"/>
      <w:pPr>
        <w:ind w:left="720" w:hanging="360"/>
      </w:pPr>
      <w:rPr>
        <w:rFonts w:ascii="Source Sans Pro" w:hAnsi="Source Sans Pro"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531FA7"/>
    <w:multiLevelType w:val="hybridMultilevel"/>
    <w:tmpl w:val="7B1C7A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120443204">
    <w:abstractNumId w:val="1"/>
  </w:num>
  <w:num w:numId="2" w16cid:durableId="101754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F4"/>
    <w:rsid w:val="000118DD"/>
    <w:rsid w:val="00036374"/>
    <w:rsid w:val="00116F22"/>
    <w:rsid w:val="00146529"/>
    <w:rsid w:val="00263C0C"/>
    <w:rsid w:val="00297E44"/>
    <w:rsid w:val="00467BF4"/>
    <w:rsid w:val="00630851"/>
    <w:rsid w:val="0066570A"/>
    <w:rsid w:val="00722BE9"/>
    <w:rsid w:val="00905A37"/>
    <w:rsid w:val="009B4C3D"/>
    <w:rsid w:val="00B0515E"/>
    <w:rsid w:val="00B07D88"/>
    <w:rsid w:val="00D873F8"/>
    <w:rsid w:val="00DD3AA8"/>
    <w:rsid w:val="00DD7A25"/>
    <w:rsid w:val="00E67E50"/>
    <w:rsid w:val="00EA4BF7"/>
    <w:rsid w:val="00ED10D0"/>
    <w:rsid w:val="00EF6C05"/>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739B"/>
  <w15:chartTrackingRefBased/>
  <w15:docId w15:val="{5A43D32C-4772-46BB-B4FF-0C7BC43F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6529"/>
    <w:rPr>
      <w:color w:val="0000FF"/>
      <w:u w:val="single"/>
    </w:rPr>
  </w:style>
  <w:style w:type="paragraph" w:styleId="a5">
    <w:name w:val="footnote text"/>
    <w:basedOn w:val="a"/>
    <w:link w:val="a6"/>
    <w:uiPriority w:val="99"/>
    <w:semiHidden/>
    <w:unhideWhenUsed/>
    <w:rsid w:val="00146529"/>
    <w:pPr>
      <w:spacing w:after="0" w:line="240" w:lineRule="auto"/>
      <w:jc w:val="both"/>
    </w:pPr>
    <w:rPr>
      <w:sz w:val="20"/>
      <w:szCs w:val="20"/>
    </w:rPr>
  </w:style>
  <w:style w:type="character" w:customStyle="1" w:styleId="a6">
    <w:name w:val="Текст сноски Знак"/>
    <w:basedOn w:val="a0"/>
    <w:link w:val="a5"/>
    <w:uiPriority w:val="99"/>
    <w:semiHidden/>
    <w:rsid w:val="00146529"/>
    <w:rPr>
      <w:sz w:val="20"/>
      <w:szCs w:val="20"/>
    </w:rPr>
  </w:style>
  <w:style w:type="character" w:styleId="a7">
    <w:name w:val="footnote reference"/>
    <w:aliases w:val="16 Point,Superscript 6 Point,ftref,fr,Footnote text,number,Footnote Reference Superscript,-E Fußnotenzeichen,(Diplomarbeit FZ),(Diplomarbeit FZ)1,(Diplomarbeit FZ)2,(Diplomarbeit FZ)3,(Diplomarbeit FZ)4,(Diplomarbeit FZ)5,SUPERS,Знак сноски "/>
    <w:basedOn w:val="a0"/>
    <w:link w:val="ftrefCharChar"/>
    <w:unhideWhenUsed/>
    <w:rsid w:val="00146529"/>
    <w:rPr>
      <w:vertAlign w:val="superscript"/>
    </w:rPr>
  </w:style>
  <w:style w:type="paragraph" w:customStyle="1" w:styleId="ftrefCharChar">
    <w:name w:val="ftref Char Char"/>
    <w:aliases w:val="ftref Car Char Char Char,Car Car5 Char Char Car Car Char Char Char Char Char,Footnote Reference.ftref Char.ftref Car Char Char.Car Car5 Char Char Car Car Char Char Char Char Char Char Char Char,callout,Footnotes refss"/>
    <w:basedOn w:val="a"/>
    <w:link w:val="a7"/>
    <w:rsid w:val="00146529"/>
    <w:pPr>
      <w:spacing w:before="120" w:after="0" w:line="240" w:lineRule="exact"/>
      <w:ind w:firstLine="567"/>
      <w:jc w:val="both"/>
    </w:pPr>
    <w:rPr>
      <w:vertAlign w:val="superscript"/>
    </w:rPr>
  </w:style>
  <w:style w:type="paragraph" w:styleId="a8">
    <w:name w:val="List Paragraph"/>
    <w:basedOn w:val="a"/>
    <w:uiPriority w:val="34"/>
    <w:qFormat/>
    <w:rsid w:val="00EA4BF7"/>
    <w:pPr>
      <w:ind w:left="720"/>
      <w:contextualSpacing/>
    </w:pPr>
  </w:style>
  <w:style w:type="character" w:styleId="a9">
    <w:name w:val="Unresolved Mention"/>
    <w:basedOn w:val="a0"/>
    <w:uiPriority w:val="99"/>
    <w:semiHidden/>
    <w:unhideWhenUsed/>
    <w:rsid w:val="00722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fo@crdp.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Илибезова</dc:creator>
  <cp:keywords/>
  <dc:description/>
  <cp:lastModifiedBy>Рустам Токтосунов</cp:lastModifiedBy>
  <cp:revision>5</cp:revision>
  <dcterms:created xsi:type="dcterms:W3CDTF">2023-08-31T13:06:00Z</dcterms:created>
  <dcterms:modified xsi:type="dcterms:W3CDTF">2023-08-31T13:34:00Z</dcterms:modified>
</cp:coreProperties>
</file>