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C832" w14:textId="06700718" w:rsidR="002057E8" w:rsidRDefault="00034D34" w:rsidP="00034D34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Коммерческое предложение на оказание услуг </w:t>
      </w:r>
      <w:r w:rsidRPr="00034D3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видеосъемки</w:t>
      </w: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677"/>
        <w:gridCol w:w="2127"/>
      </w:tblGrid>
      <w:tr w:rsidR="002057E8" w14:paraId="267F9890" w14:textId="77777777" w:rsidTr="00016A7B">
        <w:tc>
          <w:tcPr>
            <w:tcW w:w="2689" w:type="dxa"/>
            <w:vAlign w:val="center"/>
          </w:tcPr>
          <w:p w14:paraId="1693D872" w14:textId="77777777" w:rsidR="002057E8" w:rsidRPr="00016A7B" w:rsidRDefault="00000000" w:rsidP="00016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6A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услуг</w:t>
            </w:r>
          </w:p>
        </w:tc>
        <w:tc>
          <w:tcPr>
            <w:tcW w:w="4677" w:type="dxa"/>
            <w:vAlign w:val="center"/>
          </w:tcPr>
          <w:p w14:paraId="40E33C52" w14:textId="77777777" w:rsidR="002057E8" w:rsidRPr="00016A7B" w:rsidRDefault="00000000" w:rsidP="00016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6A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Описание услуг</w:t>
            </w:r>
          </w:p>
        </w:tc>
        <w:tc>
          <w:tcPr>
            <w:tcW w:w="2127" w:type="dxa"/>
            <w:vAlign w:val="center"/>
          </w:tcPr>
          <w:p w14:paraId="688DE463" w14:textId="77777777" w:rsidR="002057E8" w:rsidRPr="00016A7B" w:rsidRDefault="00000000" w:rsidP="00016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16A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Стоимость за единицу работы</w:t>
            </w:r>
          </w:p>
        </w:tc>
      </w:tr>
      <w:tr w:rsidR="002057E8" w14:paraId="393FD517" w14:textId="77777777">
        <w:tc>
          <w:tcPr>
            <w:tcW w:w="2689" w:type="dxa"/>
          </w:tcPr>
          <w:p w14:paraId="080C83B0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фотосъемки на весь рабочий день в пределах Чуйской области</w:t>
            </w:r>
          </w:p>
        </w:tc>
        <w:tc>
          <w:tcPr>
            <w:tcW w:w="4677" w:type="dxa"/>
          </w:tcPr>
          <w:p w14:paraId="6324B354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Фотографии должны включать спикеров, эмоции участников, фирменную символику мероприятия, организации, ключевые моменты, общие кадры.</w:t>
            </w:r>
          </w:p>
        </w:tc>
        <w:tc>
          <w:tcPr>
            <w:tcW w:w="2127" w:type="dxa"/>
          </w:tcPr>
          <w:p w14:paraId="120086CB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5C951EFA" w14:textId="77777777">
        <w:tc>
          <w:tcPr>
            <w:tcW w:w="2689" w:type="dxa"/>
          </w:tcPr>
          <w:p w14:paraId="60DEA7CC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фотосъемки на весь рабочий день вне города пребывания Исполнителя услуг</w:t>
            </w:r>
          </w:p>
        </w:tc>
        <w:tc>
          <w:tcPr>
            <w:tcW w:w="4677" w:type="dxa"/>
          </w:tcPr>
          <w:p w14:paraId="58D83225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Фотографии должны включать спикеров, эмоции участников, фирменную символику мероприятия, организации, ключевые моменты, общие кадры. Стоимость с учетом проезда, проживания и питания.</w:t>
            </w:r>
          </w:p>
        </w:tc>
        <w:tc>
          <w:tcPr>
            <w:tcW w:w="2127" w:type="dxa"/>
          </w:tcPr>
          <w:p w14:paraId="7908AB00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023E2E0C" w14:textId="77777777">
        <w:tc>
          <w:tcPr>
            <w:tcW w:w="2689" w:type="dxa"/>
          </w:tcPr>
          <w:p w14:paraId="5FD23FF3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фотосъемки за 1 час работы (для коротких мероприятий)</w:t>
            </w:r>
          </w:p>
        </w:tc>
        <w:tc>
          <w:tcPr>
            <w:tcW w:w="4677" w:type="dxa"/>
          </w:tcPr>
          <w:p w14:paraId="1FEC3308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Фотографии должны включать спикеров, эмоции участников, фирменную символику мероприятия, организации, ключевые моменты, общие кадры.</w:t>
            </w:r>
          </w:p>
        </w:tc>
        <w:tc>
          <w:tcPr>
            <w:tcW w:w="2127" w:type="dxa"/>
          </w:tcPr>
          <w:p w14:paraId="436E8702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59970B08" w14:textId="77777777">
        <w:tc>
          <w:tcPr>
            <w:tcW w:w="2689" w:type="dxa"/>
          </w:tcPr>
          <w:p w14:paraId="26793F6E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фотосъемки и видеосъемки мероприятия на пол рабочего дня в городе пребывания Исполнителя</w:t>
            </w:r>
          </w:p>
        </w:tc>
        <w:tc>
          <w:tcPr>
            <w:tcW w:w="4677" w:type="dxa"/>
          </w:tcPr>
          <w:p w14:paraId="148313DE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Фотоотчет и видеоролик на 3-5 минут с интервью с участниками и организаторами мероприятия, субтитры на русском или кырг/анг языках. С использованием логотипов проекта. Формат пригодный для инстаграма и для Ютуб канала</w:t>
            </w:r>
          </w:p>
        </w:tc>
        <w:tc>
          <w:tcPr>
            <w:tcW w:w="2127" w:type="dxa"/>
          </w:tcPr>
          <w:p w14:paraId="039DD8E9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74F75464" w14:textId="77777777">
        <w:tc>
          <w:tcPr>
            <w:tcW w:w="2689" w:type="dxa"/>
          </w:tcPr>
          <w:p w14:paraId="128F0814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фотосъемки и видеосъемки мероприятия на пол рабочего дня за пределами пребывания Исполнителя</w:t>
            </w:r>
          </w:p>
        </w:tc>
        <w:tc>
          <w:tcPr>
            <w:tcW w:w="4677" w:type="dxa"/>
          </w:tcPr>
          <w:p w14:paraId="14359666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Фотоотчет и видеоролик на 3-5 минут с интервью с участниками и организаторами мероприятия, субтитры на русском или кырг/анг языках. С использованием логотипов проекта. Стоимость с учетом проезда, проживания и питания.</w:t>
            </w:r>
          </w:p>
        </w:tc>
        <w:tc>
          <w:tcPr>
            <w:tcW w:w="2127" w:type="dxa"/>
          </w:tcPr>
          <w:p w14:paraId="66D78432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7958CF9F" w14:textId="77777777">
        <w:tc>
          <w:tcPr>
            <w:tcW w:w="2689" w:type="dxa"/>
          </w:tcPr>
          <w:p w14:paraId="4F6D858D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видеосъемки на весь рабочий день и создание видеоролика на 3-5 минут в городе пребывания Исполнителя (и/или история успеха)</w:t>
            </w:r>
          </w:p>
        </w:tc>
        <w:tc>
          <w:tcPr>
            <w:tcW w:w="4677" w:type="dxa"/>
          </w:tcPr>
          <w:p w14:paraId="37A94A90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Ролик должен включать интервью с участниками и организаторами мероприятия, субтитры на русском или кырг/анг языках. С использованием логотипов проекта, анимацией и субтитрами. Формат пригодный для инстаграма и для Ютуб канала</w:t>
            </w:r>
          </w:p>
        </w:tc>
        <w:tc>
          <w:tcPr>
            <w:tcW w:w="2127" w:type="dxa"/>
          </w:tcPr>
          <w:p w14:paraId="749E5611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416C2CD0" w14:textId="77777777">
        <w:tc>
          <w:tcPr>
            <w:tcW w:w="2689" w:type="dxa"/>
          </w:tcPr>
          <w:p w14:paraId="5F21F3EE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видеосъемки на весь рабочий день и создание видеоролика на 3-5 минут вне города пребывания Исполнителя услуг (и/или история успеха)</w:t>
            </w:r>
          </w:p>
        </w:tc>
        <w:tc>
          <w:tcPr>
            <w:tcW w:w="4677" w:type="dxa"/>
          </w:tcPr>
          <w:p w14:paraId="3497E454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Ролик должен включать интервью с участниками и организаторами мероприятия, субтитры на русском или кырг/анг языках. С использованием логотипов проекта и субтитрами. Формат пригодный для инстаграма и для Ютуб канала. Стоимость с учетом проезда, проживания и питания. </w:t>
            </w:r>
          </w:p>
        </w:tc>
        <w:tc>
          <w:tcPr>
            <w:tcW w:w="2127" w:type="dxa"/>
          </w:tcPr>
          <w:p w14:paraId="421F2F73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33EB063A" w14:textId="77777777">
        <w:tc>
          <w:tcPr>
            <w:tcW w:w="2689" w:type="dxa"/>
          </w:tcPr>
          <w:p w14:paraId="6DFFFFD3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Услуги создания имиджевого ролика на 3-5 минут с использованием анимации (и/или история успеха)</w:t>
            </w:r>
          </w:p>
        </w:tc>
        <w:tc>
          <w:tcPr>
            <w:tcW w:w="4677" w:type="dxa"/>
          </w:tcPr>
          <w:p w14:paraId="110640CF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Ролик должен включать интервью с участниками и организаторами мероприятия, субтитры на русском или кырг/анг языках. С использованием логотипов проекта, субтитрами. Формат пригодный для инстаграма и для Ютуб канала</w:t>
            </w:r>
          </w:p>
        </w:tc>
        <w:tc>
          <w:tcPr>
            <w:tcW w:w="2127" w:type="dxa"/>
          </w:tcPr>
          <w:p w14:paraId="37F1021E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32FC2761" w14:textId="77777777">
        <w:tc>
          <w:tcPr>
            <w:tcW w:w="2689" w:type="dxa"/>
          </w:tcPr>
          <w:p w14:paraId="5A5AA3EE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создания короткого ролика-визитки для презентации спикера на 15-30 секунд с учетом анимации</w:t>
            </w:r>
          </w:p>
        </w:tc>
        <w:tc>
          <w:tcPr>
            <w:tcW w:w="4677" w:type="dxa"/>
          </w:tcPr>
          <w:p w14:paraId="624FB887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Ролик должен включать интервью или фото спикера, анимацию, текст и музыкальное сопровождение. Формат пригодный для инстаграма и для Ютуб канала</w:t>
            </w:r>
          </w:p>
        </w:tc>
        <w:tc>
          <w:tcPr>
            <w:tcW w:w="2127" w:type="dxa"/>
          </w:tcPr>
          <w:p w14:paraId="2766EF6E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2057E8" w14:paraId="6ECC1D0C" w14:textId="77777777">
        <w:tc>
          <w:tcPr>
            <w:tcW w:w="2689" w:type="dxa"/>
          </w:tcPr>
          <w:p w14:paraId="0E7F749B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Услуги процесса съемок и монтажа подкаста длительностью 40-60 минут в локации Заказчика.</w:t>
            </w:r>
          </w:p>
        </w:tc>
        <w:tc>
          <w:tcPr>
            <w:tcW w:w="4677" w:type="dxa"/>
          </w:tcPr>
          <w:p w14:paraId="4AA912E8" w14:textId="77777777" w:rsidR="002057E8" w:rsidRDefault="0000000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Подкаст с двумя-тремя гостями (ведущий и 1-2 гостя).</w:t>
            </w:r>
          </w:p>
        </w:tc>
        <w:tc>
          <w:tcPr>
            <w:tcW w:w="2127" w:type="dxa"/>
          </w:tcPr>
          <w:p w14:paraId="53473BC0" w14:textId="77777777" w:rsidR="002057E8" w:rsidRDefault="002057E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14:paraId="27834F92" w14:textId="77777777" w:rsidR="002057E8" w:rsidRDefault="002057E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3905167" w14:textId="77777777" w:rsidR="002057E8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Срок выполнения работы: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3-7 дней с момента принятия заказа и утверждения принятого материала Заказчиком</w:t>
      </w:r>
    </w:p>
    <w:p w14:paraId="028FD38F" w14:textId="0AEDF000" w:rsidR="002057E8" w:rsidRDefault="000000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Предложения о выражении заинтересованности, копии/сканированные версии учредительных документов, портфолио и финансовое предложение,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заверенное печатью и подписью,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заполненную таблицу</w:t>
      </w:r>
      <w:r w:rsidR="00FF0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(КП)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направлять в электронной форме до 17:00 часов </w:t>
      </w:r>
      <w:r w:rsidR="00FF0C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января 202</w:t>
      </w:r>
      <w:r w:rsidR="00FF0C75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 с пометкой “Услуги видеосъемки для Accelerate Prosperity” по электронному адресу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kg@accelerateprosperity.org</w:t>
        </w:r>
      </w:hyperlink>
      <w:r>
        <w:rPr>
          <w:rFonts w:ascii="Times New Roman" w:eastAsia="Times New Roman" w:hAnsi="Times New Roman" w:cs="Times New Roman"/>
          <w:color w:val="38B3FC"/>
          <w:sz w:val="24"/>
          <w:szCs w:val="24"/>
          <w:u w:val="single"/>
        </w:rPr>
        <w:t xml:space="preserve">, </w:t>
      </w:r>
      <w:r w:rsidR="00FF0C75">
        <w:rPr>
          <w:rFonts w:ascii="Times New Roman" w:eastAsia="Times New Roman" w:hAnsi="Times New Roman" w:cs="Times New Roman"/>
          <w:color w:val="38B3FC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8B3FC"/>
          <w:sz w:val="24"/>
          <w:szCs w:val="24"/>
          <w:u w:val="single"/>
        </w:rPr>
        <w:t>+996550182008</w:t>
      </w:r>
    </w:p>
    <w:p w14:paraId="62B3C13B" w14:textId="77777777" w:rsidR="002057E8" w:rsidRDefault="002057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57E8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B05F0" w14:textId="77777777" w:rsidR="00B01AA2" w:rsidRDefault="00B01AA2" w:rsidP="00034D34">
      <w:pPr>
        <w:spacing w:after="0" w:line="240" w:lineRule="auto"/>
      </w:pPr>
      <w:r>
        <w:separator/>
      </w:r>
    </w:p>
  </w:endnote>
  <w:endnote w:type="continuationSeparator" w:id="0">
    <w:p w14:paraId="207A1775" w14:textId="77777777" w:rsidR="00B01AA2" w:rsidRDefault="00B01AA2" w:rsidP="0003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7E10" w14:textId="77777777" w:rsidR="00B01AA2" w:rsidRDefault="00B01AA2" w:rsidP="00034D34">
      <w:pPr>
        <w:spacing w:after="0" w:line="240" w:lineRule="auto"/>
      </w:pPr>
      <w:r>
        <w:separator/>
      </w:r>
    </w:p>
  </w:footnote>
  <w:footnote w:type="continuationSeparator" w:id="0">
    <w:p w14:paraId="50E7684D" w14:textId="77777777" w:rsidR="00B01AA2" w:rsidRDefault="00B01AA2" w:rsidP="0003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E6E4" w14:textId="7772EC2B" w:rsidR="00034D34" w:rsidRDefault="00016A7B" w:rsidP="00016A7B">
    <w:pPr>
      <w:pStyle w:val="Header"/>
      <w:jc w:val="center"/>
    </w:pPr>
    <w:r>
      <w:rPr>
        <w:noProof/>
      </w:rPr>
      <w:drawing>
        <wp:inline distT="0" distB="0" distL="0" distR="0" wp14:anchorId="689B3EF6" wp14:editId="1C64208B">
          <wp:extent cx="1485900" cy="723900"/>
          <wp:effectExtent l="0" t="0" r="0" b="0"/>
          <wp:docPr id="8316708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DC48A" w14:textId="77777777" w:rsidR="00034D34" w:rsidRDefault="00034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95F"/>
    <w:multiLevelType w:val="multilevel"/>
    <w:tmpl w:val="D28CD5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91F7CCD"/>
    <w:multiLevelType w:val="multilevel"/>
    <w:tmpl w:val="1004D1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819348854">
    <w:abstractNumId w:val="0"/>
  </w:num>
  <w:num w:numId="2" w16cid:durableId="1725521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E8"/>
    <w:rsid w:val="00016A7B"/>
    <w:rsid w:val="00034D34"/>
    <w:rsid w:val="002057E8"/>
    <w:rsid w:val="00B01AA2"/>
    <w:rsid w:val="00FF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0B28F"/>
  <w15:docId w15:val="{70D12E2D-69C8-47A0-AE30-C08460F5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8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80B4C"/>
    <w:rPr>
      <w:b/>
      <w:bCs/>
    </w:rPr>
  </w:style>
  <w:style w:type="character" w:styleId="Hyperlink">
    <w:name w:val="Hyperlink"/>
    <w:basedOn w:val="DefaultParagraphFont"/>
    <w:uiPriority w:val="99"/>
    <w:unhideWhenUsed/>
    <w:rsid w:val="00380B4C"/>
    <w:rPr>
      <w:color w:val="0000FF"/>
      <w:u w:val="single"/>
    </w:rPr>
  </w:style>
  <w:style w:type="table" w:styleId="TableGrid">
    <w:name w:val="Table Grid"/>
    <w:basedOn w:val="TableNormal"/>
    <w:uiPriority w:val="39"/>
    <w:rsid w:val="00E54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41A4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3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34"/>
  </w:style>
  <w:style w:type="paragraph" w:styleId="Footer">
    <w:name w:val="footer"/>
    <w:basedOn w:val="Normal"/>
    <w:link w:val="FooterChar"/>
    <w:uiPriority w:val="99"/>
    <w:unhideWhenUsed/>
    <w:rsid w:val="00034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g@accelerateprosperity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4.googleusercontent.com/u06MzUjHWr2Acorbs9FfcoPPL9fdxzd6__bdyY_70MtxZnl6CrcF1VmkVrmtcxNe0jmbAJ839_iB3N9zecWZVzFo72n54ezzcr-zT5hmoioxnB-UE9cwnnDgCCqHPtDnZQoDL1K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eZOdX3yAyrnGyh22XwXcIn217A==">CgMxLjA4AHIhMVdIU0JMYzVweFQyelBKZVF3ZEFuUGxMNHhwSGVRMkVG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BF80EB-3C80-4870-B841-A8D35354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Nuraiym Ryskulova</dc:creator>
  <cp:lastModifiedBy>Aliman Kenzhebaeva</cp:lastModifiedBy>
  <cp:revision>3</cp:revision>
  <dcterms:created xsi:type="dcterms:W3CDTF">2023-01-12T06:56:00Z</dcterms:created>
  <dcterms:modified xsi:type="dcterms:W3CDTF">2024-01-29T09:58:00Z</dcterms:modified>
</cp:coreProperties>
</file>