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E612" w14:textId="1E339376" w:rsidR="00990B3C" w:rsidRPr="00023168" w:rsidRDefault="005F525B" w:rsidP="005F525B">
      <w:pPr>
        <w:jc w:val="right"/>
        <w:rPr>
          <w:rFonts w:ascii="Cambria" w:hAnsi="Cambria"/>
          <w:i/>
          <w:lang w:val="en-US"/>
        </w:rPr>
      </w:pPr>
      <w:r w:rsidRPr="00023168">
        <w:rPr>
          <w:rFonts w:ascii="Arial" w:hAnsi="Arial" w:cs="Arial"/>
          <w:noProof/>
          <w:color w:val="2B579A"/>
          <w:shd w:val="clear" w:color="auto" w:fill="E6E6E6"/>
        </w:rPr>
        <w:drawing>
          <wp:anchor distT="0" distB="0" distL="114300" distR="114300" simplePos="0" relativeHeight="251658243" behindDoc="0" locked="0" layoutInCell="1" allowOverlap="1" wp14:anchorId="61A89F67" wp14:editId="46D93DF7">
            <wp:simplePos x="0" y="0"/>
            <wp:positionH relativeFrom="column">
              <wp:posOffset>3916680</wp:posOffset>
            </wp:positionH>
            <wp:positionV relativeFrom="paragraph">
              <wp:posOffset>7620</wp:posOffset>
            </wp:positionV>
            <wp:extent cx="2011680" cy="777240"/>
            <wp:effectExtent l="0" t="0" r="0" b="0"/>
            <wp:wrapThrough wrapText="bothSides">
              <wp:wrapPolygon edited="0">
                <wp:start x="3273" y="2647"/>
                <wp:lineTo x="2045" y="5294"/>
                <wp:lineTo x="1023" y="9000"/>
                <wp:lineTo x="1227" y="13235"/>
                <wp:lineTo x="3273" y="18529"/>
                <wp:lineTo x="4909" y="18529"/>
                <wp:lineTo x="9409" y="17471"/>
                <wp:lineTo x="20659" y="13765"/>
                <wp:lineTo x="20864" y="5294"/>
                <wp:lineTo x="19227" y="4765"/>
                <wp:lineTo x="4909" y="2647"/>
                <wp:lineTo x="3273" y="2647"/>
              </wp:wrapPolygon>
            </wp:wrapThrough>
            <wp:docPr id="758875456" name="Picture 758875456"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75456" name="Picture 758875456" descr="A blue and black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777240"/>
                    </a:xfrm>
                    <a:prstGeom prst="rect">
                      <a:avLst/>
                    </a:prstGeom>
                  </pic:spPr>
                </pic:pic>
              </a:graphicData>
            </a:graphic>
            <wp14:sizeRelH relativeFrom="page">
              <wp14:pctWidth>0</wp14:pctWidth>
            </wp14:sizeRelH>
            <wp14:sizeRelV relativeFrom="page">
              <wp14:pctHeight>0</wp14:pctHeight>
            </wp14:sizeRelV>
          </wp:anchor>
        </w:drawing>
      </w:r>
      <w:r w:rsidR="00990B3C" w:rsidRPr="00023168">
        <w:rPr>
          <w:rFonts w:ascii="Cambria" w:hAnsi="Cambria"/>
          <w:noProof/>
          <w:sz w:val="320"/>
          <w:szCs w:val="320"/>
          <w:lang w:val="en-US"/>
        </w:rPr>
        <w:drawing>
          <wp:anchor distT="0" distB="0" distL="114300" distR="114300" simplePos="0" relativeHeight="251658242" behindDoc="0" locked="0" layoutInCell="1" allowOverlap="1" wp14:anchorId="3150F80D" wp14:editId="36D87A7E">
            <wp:simplePos x="0" y="0"/>
            <wp:positionH relativeFrom="column">
              <wp:posOffset>-72720</wp:posOffset>
            </wp:positionH>
            <wp:positionV relativeFrom="paragraph">
              <wp:posOffset>29210</wp:posOffset>
            </wp:positionV>
            <wp:extent cx="2914650" cy="11144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650" cy="1114425"/>
                    </a:xfrm>
                    <a:prstGeom prst="rect">
                      <a:avLst/>
                    </a:prstGeom>
                    <a:noFill/>
                    <a:ln>
                      <a:noFill/>
                    </a:ln>
                  </pic:spPr>
                </pic:pic>
              </a:graphicData>
            </a:graphic>
            <wp14:sizeRelH relativeFrom="margin">
              <wp14:pctWidth>0</wp14:pctWidth>
            </wp14:sizeRelH>
          </wp:anchor>
        </w:drawing>
      </w:r>
      <w:bookmarkStart w:id="0" w:name="_Ref493600548"/>
      <w:bookmarkStart w:id="1" w:name="_Ref493600562"/>
      <w:bookmarkStart w:id="2" w:name="_Ref493600701"/>
      <w:bookmarkStart w:id="3" w:name="_Ref493607348"/>
      <w:bookmarkStart w:id="4" w:name="_Ref493607362"/>
      <w:bookmarkStart w:id="5" w:name="_Hlk83389562"/>
      <w:bookmarkEnd w:id="0"/>
      <w:bookmarkEnd w:id="1"/>
      <w:bookmarkEnd w:id="2"/>
      <w:bookmarkEnd w:id="3"/>
      <w:bookmarkEnd w:id="4"/>
    </w:p>
    <w:bookmarkEnd w:id="5"/>
    <w:p w14:paraId="13EC9ECE" w14:textId="77777777" w:rsidR="00990B3C" w:rsidRPr="00023168" w:rsidRDefault="00990B3C" w:rsidP="00C343FC">
      <w:pPr>
        <w:rPr>
          <w:rFonts w:ascii="Cambria" w:hAnsi="Cambria"/>
          <w:lang w:val="en-US"/>
        </w:rPr>
      </w:pPr>
    </w:p>
    <w:p w14:paraId="77950353" w14:textId="77777777" w:rsidR="00990B3C" w:rsidRPr="00023168" w:rsidRDefault="00990B3C" w:rsidP="00C343FC">
      <w:pPr>
        <w:rPr>
          <w:rFonts w:ascii="Cambria" w:hAnsi="Cambria"/>
          <w:lang w:val="en-US"/>
        </w:rPr>
      </w:pPr>
    </w:p>
    <w:p w14:paraId="2AAD73BA" w14:textId="77777777" w:rsidR="00990B3C" w:rsidRPr="00023168" w:rsidRDefault="00990B3C" w:rsidP="00C343FC">
      <w:pPr>
        <w:rPr>
          <w:rFonts w:ascii="Cambria" w:hAnsi="Cambria"/>
          <w:lang w:val="en-US"/>
        </w:rPr>
      </w:pPr>
    </w:p>
    <w:p w14:paraId="5B3D61B0" w14:textId="77777777" w:rsidR="00990B3C" w:rsidRPr="00023168" w:rsidRDefault="00990B3C" w:rsidP="00C343FC">
      <w:pPr>
        <w:rPr>
          <w:rFonts w:ascii="Cambria" w:hAnsi="Cambria"/>
          <w:lang w:val="en-US"/>
        </w:rPr>
      </w:pPr>
    </w:p>
    <w:p w14:paraId="5CD982D7" w14:textId="77777777" w:rsidR="00990B3C" w:rsidRPr="00023168" w:rsidRDefault="00990B3C" w:rsidP="00C343FC">
      <w:pPr>
        <w:rPr>
          <w:rFonts w:ascii="Cambria" w:hAnsi="Cambria"/>
          <w:lang w:val="en-US"/>
        </w:rPr>
      </w:pPr>
    </w:p>
    <w:p w14:paraId="1F7D4D25" w14:textId="77777777" w:rsidR="00990B3C" w:rsidRPr="00023168" w:rsidRDefault="00990B3C" w:rsidP="00C343FC">
      <w:pPr>
        <w:rPr>
          <w:rFonts w:ascii="Cambria" w:hAnsi="Cambria"/>
          <w:lang w:val="en-US"/>
        </w:rPr>
      </w:pPr>
    </w:p>
    <w:p w14:paraId="25055285" w14:textId="77777777" w:rsidR="00990B3C" w:rsidRPr="00023168" w:rsidRDefault="00990B3C" w:rsidP="00C343FC">
      <w:pPr>
        <w:rPr>
          <w:rFonts w:ascii="Cambria" w:hAnsi="Cambria"/>
          <w:lang w:val="en-US"/>
        </w:rPr>
      </w:pPr>
    </w:p>
    <w:p w14:paraId="583B7622" w14:textId="77777777" w:rsidR="00990B3C" w:rsidRPr="00023168" w:rsidRDefault="00990B3C" w:rsidP="00C343FC">
      <w:pPr>
        <w:pStyle w:val="Subtitle"/>
        <w:spacing w:after="0"/>
        <w:rPr>
          <w:rFonts w:ascii="Cambria" w:hAnsi="Cambria"/>
          <w:b/>
          <w:i/>
          <w:iCs/>
          <w:sz w:val="40"/>
          <w:szCs w:val="28"/>
          <w:lang w:val="en-US"/>
        </w:rPr>
      </w:pPr>
      <w:r w:rsidRPr="00023168">
        <w:rPr>
          <w:rFonts w:ascii="Cambria" w:hAnsi="Cambria"/>
          <w:b/>
          <w:i/>
          <w:iCs/>
          <w:sz w:val="40"/>
          <w:szCs w:val="28"/>
          <w:lang w:val="en-US"/>
        </w:rPr>
        <w:t>Standard Bidding Documents</w:t>
      </w:r>
    </w:p>
    <w:p w14:paraId="7C2FCA91" w14:textId="77777777" w:rsidR="00990B3C" w:rsidRPr="00023168" w:rsidRDefault="00990B3C" w:rsidP="00C343FC">
      <w:pPr>
        <w:rPr>
          <w:rFonts w:ascii="Cambria" w:hAnsi="Cambria"/>
          <w:i/>
          <w:iCs/>
          <w:lang w:val="en-US" w:eastAsia="ja-JP"/>
        </w:rPr>
      </w:pPr>
    </w:p>
    <w:p w14:paraId="507B232C" w14:textId="77777777" w:rsidR="00990B3C" w:rsidRPr="00023168" w:rsidRDefault="00990B3C" w:rsidP="00C343FC">
      <w:pPr>
        <w:pStyle w:val="Subtitle"/>
        <w:spacing w:after="0"/>
        <w:rPr>
          <w:rFonts w:ascii="Cambria" w:hAnsi="Cambria"/>
          <w:b/>
          <w:i/>
          <w:iCs/>
          <w:sz w:val="40"/>
          <w:szCs w:val="28"/>
          <w:lang w:val="en-US"/>
        </w:rPr>
      </w:pPr>
      <w:r w:rsidRPr="00023168">
        <w:rPr>
          <w:rFonts w:ascii="Cambria" w:hAnsi="Cambria"/>
          <w:b/>
          <w:i/>
          <w:iCs/>
          <w:sz w:val="40"/>
          <w:szCs w:val="28"/>
          <w:lang w:val="en-US"/>
        </w:rPr>
        <w:t>for Procurement of Services under Bracket 2</w:t>
      </w:r>
    </w:p>
    <w:p w14:paraId="1F012AA0" w14:textId="77777777" w:rsidR="00990B3C" w:rsidRPr="00023168" w:rsidRDefault="00990B3C" w:rsidP="00C343FC">
      <w:pPr>
        <w:pStyle w:val="Subtitle"/>
        <w:spacing w:after="0"/>
        <w:rPr>
          <w:rFonts w:ascii="Cambria" w:hAnsi="Cambria"/>
          <w:b/>
          <w:sz w:val="40"/>
          <w:szCs w:val="28"/>
          <w:lang w:val="en-US"/>
        </w:rPr>
      </w:pPr>
    </w:p>
    <w:p w14:paraId="0ACCF539" w14:textId="77777777" w:rsidR="00990B3C" w:rsidRPr="00023168" w:rsidRDefault="00990B3C" w:rsidP="00C343FC">
      <w:pPr>
        <w:pStyle w:val="Subtitle"/>
        <w:spacing w:after="0"/>
        <w:rPr>
          <w:rFonts w:ascii="Cambria" w:hAnsi="Cambria"/>
          <w:b/>
          <w:sz w:val="40"/>
          <w:szCs w:val="28"/>
          <w:lang w:val="en-US"/>
        </w:rPr>
      </w:pPr>
      <w:r w:rsidRPr="00023168">
        <w:rPr>
          <w:rFonts w:ascii="Cambria" w:hAnsi="Cambria"/>
          <w:b/>
          <w:sz w:val="40"/>
          <w:szCs w:val="28"/>
          <w:lang w:val="en-US"/>
        </w:rPr>
        <w:t xml:space="preserve"> </w:t>
      </w:r>
    </w:p>
    <w:p w14:paraId="73E84EEA" w14:textId="14D0AF2F" w:rsidR="00990B3C" w:rsidRPr="00023168" w:rsidRDefault="005F525B" w:rsidP="00186B2C">
      <w:pPr>
        <w:pStyle w:val="Title"/>
        <w:rPr>
          <w:rFonts w:ascii="Cambria" w:hAnsi="Cambria"/>
          <w:i/>
          <w:szCs w:val="36"/>
        </w:rPr>
      </w:pPr>
      <w:r w:rsidRPr="00023168">
        <w:rPr>
          <w:rFonts w:ascii="Cambria" w:hAnsi="Cambria"/>
          <w:i/>
          <w:szCs w:val="36"/>
        </w:rPr>
        <w:t>STREAM</w:t>
      </w:r>
    </w:p>
    <w:p w14:paraId="3F31B16B" w14:textId="79D9F310" w:rsidR="00186B2C" w:rsidRPr="00023168" w:rsidRDefault="00186B2C" w:rsidP="00186B2C">
      <w:pPr>
        <w:spacing w:after="0" w:line="276" w:lineRule="auto"/>
        <w:jc w:val="center"/>
        <w:rPr>
          <w:rFonts w:ascii="Cambria" w:eastAsia="Arial" w:hAnsi="Cambria" w:cs="Arial"/>
          <w:i/>
          <w:sz w:val="36"/>
          <w:szCs w:val="36"/>
        </w:rPr>
      </w:pPr>
      <w:r w:rsidRPr="00023168">
        <w:rPr>
          <w:rFonts w:ascii="Cambria" w:hAnsi="Cambria" w:cs="Arial"/>
          <w:i/>
          <w:sz w:val="36"/>
          <w:szCs w:val="36"/>
        </w:rPr>
        <w:t xml:space="preserve">Conduct a Technical Feasibility Study for the rehabilitation of irrigation canals and installation of water meters in </w:t>
      </w:r>
      <w:r w:rsidRPr="00023168">
        <w:rPr>
          <w:rFonts w:ascii="Cambria" w:eastAsia="Arial" w:hAnsi="Cambria" w:cs="Arial"/>
          <w:i/>
          <w:sz w:val="36"/>
          <w:szCs w:val="36"/>
        </w:rPr>
        <w:t>the Ferghana Valley</w:t>
      </w:r>
    </w:p>
    <w:p w14:paraId="45232AAA" w14:textId="77777777" w:rsidR="00722B56" w:rsidRPr="00023168" w:rsidRDefault="00722B56" w:rsidP="00186B2C">
      <w:pPr>
        <w:spacing w:after="0" w:line="276" w:lineRule="auto"/>
        <w:jc w:val="center"/>
        <w:rPr>
          <w:rFonts w:ascii="Cambria" w:eastAsia="Arial" w:hAnsi="Cambria" w:cs="Arial"/>
          <w:i/>
          <w:sz w:val="36"/>
          <w:szCs w:val="36"/>
        </w:rPr>
      </w:pPr>
    </w:p>
    <w:p w14:paraId="3D955988" w14:textId="01EBCEE2" w:rsidR="00722B56" w:rsidRPr="00023168" w:rsidRDefault="0051528E" w:rsidP="00186B2C">
      <w:pPr>
        <w:spacing w:after="0" w:line="276" w:lineRule="auto"/>
        <w:jc w:val="center"/>
        <w:rPr>
          <w:rFonts w:ascii="Cambria" w:eastAsia="Arial" w:hAnsi="Cambria" w:cs="Arial"/>
          <w:i/>
          <w:sz w:val="36"/>
          <w:szCs w:val="36"/>
        </w:rPr>
      </w:pPr>
      <w:r w:rsidRPr="0051528E">
        <w:rPr>
          <w:rFonts w:ascii="Cambria" w:eastAsia="Arial" w:hAnsi="Cambria" w:cs="Arial"/>
          <w:i/>
          <w:sz w:val="36"/>
          <w:szCs w:val="36"/>
        </w:rPr>
        <w:t>T/03-05-06FSP/5AOTCF-B2DKCF-IBLUCO/REGIONAL/29.03.2024/001</w:t>
      </w:r>
    </w:p>
    <w:p w14:paraId="52A7B8D1" w14:textId="77777777" w:rsidR="00990B3C" w:rsidRPr="00023168" w:rsidRDefault="00990B3C" w:rsidP="00C343FC">
      <w:pPr>
        <w:rPr>
          <w:rFonts w:ascii="Cambria" w:hAnsi="Cambria"/>
        </w:rPr>
      </w:pPr>
    </w:p>
    <w:p w14:paraId="11788FA6" w14:textId="77777777" w:rsidR="00990B3C" w:rsidRPr="00023168" w:rsidRDefault="00990B3C" w:rsidP="00C343FC">
      <w:pPr>
        <w:rPr>
          <w:rFonts w:ascii="Cambria" w:hAnsi="Cambria"/>
          <w:lang w:val="en-US"/>
        </w:rPr>
      </w:pPr>
    </w:p>
    <w:p w14:paraId="592B9E15" w14:textId="77777777" w:rsidR="00990B3C" w:rsidRPr="00023168" w:rsidRDefault="00990B3C" w:rsidP="00C343FC">
      <w:pPr>
        <w:rPr>
          <w:rFonts w:ascii="Cambria" w:hAnsi="Cambria"/>
          <w:lang w:val="en-US"/>
        </w:rPr>
      </w:pPr>
    </w:p>
    <w:p w14:paraId="0DE08C92" w14:textId="77777777" w:rsidR="00990B3C" w:rsidRPr="00023168" w:rsidRDefault="00990B3C" w:rsidP="00C343FC">
      <w:pPr>
        <w:rPr>
          <w:rFonts w:ascii="Cambria" w:hAnsi="Cambria"/>
          <w:lang w:val="en-US"/>
        </w:rPr>
      </w:pPr>
    </w:p>
    <w:p w14:paraId="7A7D73BC" w14:textId="77777777" w:rsidR="00990B3C" w:rsidRPr="00023168" w:rsidRDefault="00990B3C" w:rsidP="00C343FC">
      <w:pPr>
        <w:rPr>
          <w:rFonts w:ascii="Cambria" w:hAnsi="Cambria"/>
          <w:lang w:val="en-US"/>
        </w:rPr>
      </w:pPr>
    </w:p>
    <w:p w14:paraId="39CDE411" w14:textId="77777777" w:rsidR="00990B3C" w:rsidRPr="00023168" w:rsidRDefault="00990B3C" w:rsidP="00C343FC">
      <w:pPr>
        <w:pStyle w:val="Subtitle"/>
        <w:spacing w:after="0"/>
        <w:rPr>
          <w:rFonts w:ascii="Cambria" w:hAnsi="Cambria"/>
          <w:i/>
          <w:lang w:val="en-US"/>
        </w:rPr>
      </w:pPr>
      <w:r w:rsidRPr="00023168">
        <w:rPr>
          <w:rFonts w:ascii="Cambria" w:hAnsi="Cambria"/>
          <w:lang w:val="en-US"/>
        </w:rPr>
        <w:t>Copyright:</w:t>
      </w:r>
    </w:p>
    <w:p w14:paraId="2AB321E4" w14:textId="77777777" w:rsidR="00990B3C" w:rsidRPr="00023168" w:rsidRDefault="00990B3C" w:rsidP="00C343FC">
      <w:pPr>
        <w:pStyle w:val="Subtitle"/>
        <w:spacing w:after="0"/>
        <w:rPr>
          <w:rFonts w:ascii="Cambria" w:hAnsi="Cambria"/>
          <w:i/>
          <w:lang w:val="en-US"/>
        </w:rPr>
      </w:pPr>
      <w:r w:rsidRPr="00023168">
        <w:rPr>
          <w:rFonts w:ascii="Cambria" w:hAnsi="Cambria"/>
          <w:lang w:val="en-US"/>
        </w:rPr>
        <w:t xml:space="preserve"> PATRIP Foundation</w:t>
      </w:r>
    </w:p>
    <w:p w14:paraId="3527E6C5" w14:textId="77777777" w:rsidR="00990B3C" w:rsidRPr="00023168" w:rsidRDefault="00990B3C" w:rsidP="00C343FC">
      <w:pPr>
        <w:pStyle w:val="Subtitle"/>
        <w:spacing w:after="0"/>
        <w:rPr>
          <w:rFonts w:ascii="Cambria" w:hAnsi="Cambria"/>
          <w:i/>
          <w:lang w:val="en-US"/>
        </w:rPr>
      </w:pPr>
      <w:r w:rsidRPr="00023168">
        <w:rPr>
          <w:rFonts w:ascii="Cambria" w:hAnsi="Cambria"/>
          <w:lang w:val="en-US"/>
        </w:rPr>
        <w:t>&amp;</w:t>
      </w:r>
    </w:p>
    <w:p w14:paraId="56CCDD38" w14:textId="77777777" w:rsidR="00990B3C" w:rsidRPr="00023168" w:rsidRDefault="00990B3C" w:rsidP="00C343FC">
      <w:pPr>
        <w:pStyle w:val="Subtitle"/>
        <w:spacing w:after="0"/>
        <w:rPr>
          <w:rFonts w:ascii="Cambria" w:hAnsi="Cambria"/>
          <w:lang w:val="en-US"/>
        </w:rPr>
      </w:pPr>
      <w:r w:rsidRPr="00023168">
        <w:rPr>
          <w:rFonts w:ascii="Cambria" w:hAnsi="Cambria"/>
          <w:lang w:val="en-US"/>
        </w:rPr>
        <w:t>Georg Fiebig Consultants Pty Ltd</w:t>
      </w:r>
    </w:p>
    <w:p w14:paraId="08EBF4EF" w14:textId="77777777" w:rsidR="00DD0EDC" w:rsidRPr="00023168" w:rsidRDefault="00DD0EDC" w:rsidP="00DD0EDC">
      <w:pPr>
        <w:pStyle w:val="BodyText"/>
        <w:jc w:val="center"/>
        <w:rPr>
          <w:lang w:val="en-US"/>
        </w:rPr>
      </w:pPr>
    </w:p>
    <w:p w14:paraId="2458AFD2" w14:textId="72DC4FBD" w:rsidR="00DD0EDC" w:rsidRPr="00023168" w:rsidRDefault="00DD0EDC" w:rsidP="0064499C">
      <w:pPr>
        <w:pStyle w:val="Subtitle"/>
        <w:spacing w:after="0"/>
        <w:rPr>
          <w:rFonts w:ascii="Cambria" w:hAnsi="Cambria"/>
          <w:lang w:val="en-US"/>
        </w:rPr>
      </w:pPr>
      <w:r w:rsidRPr="00023168">
        <w:rPr>
          <w:rFonts w:ascii="Cambria" w:hAnsi="Cambria"/>
          <w:lang w:val="en-US"/>
        </w:rPr>
        <w:t>(Version: October 2023)</w:t>
      </w:r>
    </w:p>
    <w:p w14:paraId="38E1B49B" w14:textId="578AB4E1" w:rsidR="005668DB" w:rsidRPr="00023168" w:rsidRDefault="005668DB" w:rsidP="005668DB">
      <w:pPr>
        <w:pStyle w:val="BodyText"/>
        <w:rPr>
          <w:lang w:val="en-US"/>
        </w:rPr>
      </w:pPr>
    </w:p>
    <w:p w14:paraId="0C4F9C64" w14:textId="77777777" w:rsidR="00990B3C" w:rsidRPr="00023168" w:rsidRDefault="00990B3C" w:rsidP="00C343FC">
      <w:pPr>
        <w:rPr>
          <w:rFonts w:ascii="Cambria" w:hAnsi="Cambria"/>
          <w:lang w:val="en-US"/>
        </w:rPr>
      </w:pPr>
    </w:p>
    <w:p w14:paraId="6BC01A2C" w14:textId="77777777" w:rsidR="00990B3C" w:rsidRPr="00023168" w:rsidRDefault="00990B3C" w:rsidP="00B13697">
      <w:pPr>
        <w:pStyle w:val="FarbigeListe-Akzent11"/>
        <w:tabs>
          <w:tab w:val="left" w:pos="720"/>
          <w:tab w:val="right" w:leader="dot" w:pos="8640"/>
        </w:tabs>
        <w:spacing w:after="120"/>
        <w:contextualSpacing w:val="0"/>
        <w:jc w:val="both"/>
        <w:rPr>
          <w:rFonts w:ascii="Cambria" w:hAnsi="Cambria"/>
          <w:lang w:val="en-US"/>
        </w:rPr>
      </w:pPr>
    </w:p>
    <w:p w14:paraId="27D9E6F5" w14:textId="77777777" w:rsidR="00990B3C" w:rsidRPr="00023168" w:rsidRDefault="00990B3C" w:rsidP="00751666">
      <w:pPr>
        <w:tabs>
          <w:tab w:val="right" w:leader="dot" w:pos="8640"/>
        </w:tabs>
        <w:jc w:val="center"/>
        <w:rPr>
          <w:rFonts w:ascii="Cambria" w:hAnsi="Cambria"/>
          <w:b/>
          <w:sz w:val="32"/>
          <w:szCs w:val="32"/>
        </w:rPr>
      </w:pPr>
      <w:r w:rsidRPr="00023168">
        <w:rPr>
          <w:rFonts w:ascii="Cambria" w:hAnsi="Cambria"/>
          <w:b/>
          <w:sz w:val="32"/>
          <w:szCs w:val="32"/>
        </w:rPr>
        <w:t>CONTENTS</w:t>
      </w:r>
    </w:p>
    <w:tbl>
      <w:tblPr>
        <w:tblW w:w="5000" w:type="pct"/>
        <w:tblLook w:val="00A0" w:firstRow="1" w:lastRow="0" w:firstColumn="1" w:lastColumn="0" w:noHBand="0" w:noVBand="0"/>
      </w:tblPr>
      <w:tblGrid>
        <w:gridCol w:w="4560"/>
        <w:gridCol w:w="4466"/>
      </w:tblGrid>
      <w:tr w:rsidR="00990B3C" w:rsidRPr="00023168" w14:paraId="24BB243B" w14:textId="77777777" w:rsidTr="0022618A">
        <w:trPr>
          <w:trHeight w:hRule="exact" w:val="594"/>
        </w:trPr>
        <w:tc>
          <w:tcPr>
            <w:tcW w:w="2526" w:type="pct"/>
          </w:tcPr>
          <w:p w14:paraId="6D7DFA0D" w14:textId="77777777" w:rsidR="00990B3C" w:rsidRPr="00023168" w:rsidRDefault="00990B3C" w:rsidP="00331CBA">
            <w:pPr>
              <w:rPr>
                <w:rFonts w:ascii="Cambria" w:hAnsi="Cambria"/>
              </w:rPr>
            </w:pPr>
            <w:r w:rsidRPr="00023168">
              <w:rPr>
                <w:rFonts w:ascii="Cambria" w:hAnsi="Cambria"/>
              </w:rPr>
              <w:t>Section</w:t>
            </w:r>
          </w:p>
        </w:tc>
        <w:tc>
          <w:tcPr>
            <w:tcW w:w="2474" w:type="pct"/>
          </w:tcPr>
          <w:p w14:paraId="14EEB5A4" w14:textId="77777777" w:rsidR="00990B3C" w:rsidRPr="00023168" w:rsidRDefault="00990B3C" w:rsidP="00331CBA">
            <w:pPr>
              <w:pStyle w:val="NormalRight"/>
              <w:rPr>
                <w:rFonts w:ascii="Cambria" w:hAnsi="Cambria"/>
              </w:rPr>
            </w:pPr>
            <w:r w:rsidRPr="00023168">
              <w:rPr>
                <w:rFonts w:ascii="Cambria" w:hAnsi="Cambria"/>
                <w:sz w:val="22"/>
              </w:rPr>
              <w:t>Page</w:t>
            </w:r>
          </w:p>
        </w:tc>
      </w:tr>
    </w:tbl>
    <w:p w14:paraId="1527C5DC" w14:textId="5005D321" w:rsidR="00137701" w:rsidRPr="00023168" w:rsidRDefault="00990B3C" w:rsidP="00B00AAB">
      <w:pPr>
        <w:pStyle w:val="TOC1"/>
        <w:rPr>
          <w:rFonts w:eastAsiaTheme="minorEastAsia"/>
          <w:noProof/>
          <w:kern w:val="2"/>
          <w14:ligatures w14:val="standardContextual"/>
        </w:rPr>
      </w:pPr>
      <w:r w:rsidRPr="00023168">
        <w:rPr>
          <w:rFonts w:ascii="Cambria" w:hAnsi="Cambria"/>
          <w:b/>
          <w:bCs/>
          <w:caps/>
        </w:rPr>
        <w:fldChar w:fldCharType="begin"/>
      </w:r>
      <w:r w:rsidRPr="00023168">
        <w:rPr>
          <w:rFonts w:ascii="Cambria" w:hAnsi="Cambria"/>
        </w:rPr>
        <w:instrText xml:space="preserve"> TOC \o "1-1" \h \z \u </w:instrText>
      </w:r>
      <w:r w:rsidRPr="00023168">
        <w:rPr>
          <w:rFonts w:ascii="Cambria" w:hAnsi="Cambria"/>
          <w:b/>
          <w:bCs/>
          <w:caps/>
        </w:rPr>
        <w:fldChar w:fldCharType="separate"/>
      </w:r>
      <w:hyperlink w:anchor="_Toc135039211" w:history="1"/>
    </w:p>
    <w:p w14:paraId="31DE538D" w14:textId="07E977BA" w:rsidR="00137701" w:rsidRPr="00023168" w:rsidRDefault="00000000" w:rsidP="00B00AAB">
      <w:pPr>
        <w:pStyle w:val="TOC1"/>
        <w:rPr>
          <w:rFonts w:eastAsiaTheme="minorEastAsia"/>
          <w:noProof/>
          <w:kern w:val="2"/>
          <w14:ligatures w14:val="standardContextual"/>
        </w:rPr>
      </w:pPr>
      <w:hyperlink w:anchor="_Toc135039212" w:history="1">
        <w:r w:rsidR="00AE6402" w:rsidRPr="00023168">
          <w:rPr>
            <w:rStyle w:val="Hyperlink"/>
            <w:rFonts w:ascii="Cambria" w:hAnsi="Cambria"/>
            <w:iCs/>
            <w:noProof/>
            <w:lang w:val="en-US"/>
          </w:rPr>
          <w:t>LETTER OF INVITATION</w:t>
        </w:r>
        <w:r w:rsidR="00AE6402" w:rsidRPr="00023168">
          <w:rPr>
            <w:noProof/>
            <w:webHidden/>
          </w:rPr>
          <w:tab/>
          <w:t>4</w:t>
        </w:r>
      </w:hyperlink>
    </w:p>
    <w:p w14:paraId="39381EC4" w14:textId="5BA4CA12" w:rsidR="00137701" w:rsidRPr="00023168" w:rsidRDefault="00000000" w:rsidP="00B00AAB">
      <w:pPr>
        <w:pStyle w:val="TOC1"/>
        <w:rPr>
          <w:rFonts w:eastAsiaTheme="minorEastAsia"/>
          <w:noProof/>
          <w:kern w:val="2"/>
          <w14:ligatures w14:val="standardContextual"/>
        </w:rPr>
      </w:pPr>
      <w:hyperlink w:anchor="_Toc135039213" w:history="1">
        <w:r w:rsidR="00AE6402" w:rsidRPr="00023168">
          <w:rPr>
            <w:rStyle w:val="Hyperlink"/>
            <w:rFonts w:ascii="Cambria" w:hAnsi="Cambria" w:cs="Arial"/>
            <w:noProof/>
            <w:lang w:val="en-US"/>
          </w:rPr>
          <w:t>PART 1 – Tendering Procedures</w:t>
        </w:r>
        <w:r w:rsidR="00AE6402" w:rsidRPr="00023168">
          <w:rPr>
            <w:noProof/>
            <w:webHidden/>
          </w:rPr>
          <w:tab/>
          <w:t>6</w:t>
        </w:r>
      </w:hyperlink>
    </w:p>
    <w:p w14:paraId="3901172D" w14:textId="162CC173" w:rsidR="00137701" w:rsidRPr="00023168" w:rsidRDefault="00000000" w:rsidP="00B00AAB">
      <w:pPr>
        <w:pStyle w:val="TOC1"/>
        <w:rPr>
          <w:rFonts w:eastAsiaTheme="minorEastAsia"/>
          <w:noProof/>
          <w:kern w:val="2"/>
          <w14:ligatures w14:val="standardContextual"/>
        </w:rPr>
      </w:pPr>
      <w:hyperlink w:anchor="_Toc135039214" w:history="1">
        <w:r w:rsidR="00AE6402" w:rsidRPr="00023168">
          <w:rPr>
            <w:rStyle w:val="Hyperlink"/>
            <w:rFonts w:ascii="Cambria" w:hAnsi="Cambria" w:cs="Arial"/>
            <w:noProof/>
            <w:lang w:val="en-US"/>
          </w:rPr>
          <w:t>Section I.  Instructions to Consultants</w:t>
        </w:r>
        <w:r w:rsidR="00AE6402" w:rsidRPr="00023168">
          <w:rPr>
            <w:noProof/>
            <w:webHidden/>
          </w:rPr>
          <w:tab/>
          <w:t>7</w:t>
        </w:r>
      </w:hyperlink>
    </w:p>
    <w:p w14:paraId="79E2E83E" w14:textId="5C4FA5E9" w:rsidR="00137701" w:rsidRPr="00023168" w:rsidRDefault="00000000" w:rsidP="00B00AAB">
      <w:pPr>
        <w:pStyle w:val="TOC1"/>
        <w:rPr>
          <w:rFonts w:eastAsiaTheme="minorEastAsia"/>
          <w:noProof/>
          <w:kern w:val="2"/>
          <w14:ligatures w14:val="standardContextual"/>
        </w:rPr>
      </w:pPr>
      <w:hyperlink w:anchor="_Toc135039215" w:history="1">
        <w:r w:rsidR="00AE6402" w:rsidRPr="00023168">
          <w:rPr>
            <w:rStyle w:val="Hyperlink"/>
            <w:rFonts w:ascii="Cambria" w:hAnsi="Cambria" w:cs="Arial"/>
            <w:noProof/>
            <w:lang w:val="en-US"/>
          </w:rPr>
          <w:t>A.  General Provisions</w:t>
        </w:r>
        <w:r w:rsidR="00AE6402" w:rsidRPr="00023168">
          <w:rPr>
            <w:noProof/>
            <w:webHidden/>
          </w:rPr>
          <w:tab/>
          <w:t>9</w:t>
        </w:r>
      </w:hyperlink>
    </w:p>
    <w:p w14:paraId="10F49CFE" w14:textId="1A977117" w:rsidR="00137701" w:rsidRPr="00023168" w:rsidRDefault="00000000" w:rsidP="00B00AAB">
      <w:pPr>
        <w:pStyle w:val="TOC1"/>
        <w:rPr>
          <w:rFonts w:eastAsiaTheme="minorEastAsia"/>
          <w:noProof/>
          <w:kern w:val="2"/>
          <w14:ligatures w14:val="standardContextual"/>
        </w:rPr>
      </w:pPr>
      <w:hyperlink w:anchor="_Toc135039216" w:history="1">
        <w:r w:rsidR="00AE6402" w:rsidRPr="00023168">
          <w:rPr>
            <w:rStyle w:val="Hyperlink"/>
            <w:rFonts w:ascii="Cambria" w:hAnsi="Cambria" w:cs="Arial"/>
            <w:noProof/>
          </w:rPr>
          <w:t>B.  Preparation of Proposals</w:t>
        </w:r>
        <w:r w:rsidR="00AE6402" w:rsidRPr="00023168">
          <w:rPr>
            <w:noProof/>
            <w:webHidden/>
          </w:rPr>
          <w:tab/>
        </w:r>
        <w:r w:rsidR="00AE6402" w:rsidRPr="00023168">
          <w:rPr>
            <w:noProof/>
            <w:webHidden/>
          </w:rPr>
          <w:fldChar w:fldCharType="begin"/>
        </w:r>
        <w:r w:rsidR="00AE6402" w:rsidRPr="00023168">
          <w:rPr>
            <w:noProof/>
            <w:webHidden/>
          </w:rPr>
          <w:instrText xml:space="preserve"> PAGEREF _Toc135039216 \h </w:instrText>
        </w:r>
        <w:r w:rsidR="00AE6402" w:rsidRPr="00023168">
          <w:rPr>
            <w:noProof/>
            <w:webHidden/>
          </w:rPr>
        </w:r>
        <w:r w:rsidR="00AE6402" w:rsidRPr="00023168">
          <w:rPr>
            <w:noProof/>
            <w:webHidden/>
          </w:rPr>
          <w:fldChar w:fldCharType="separate"/>
        </w:r>
        <w:r w:rsidR="00B00AAB" w:rsidRPr="00023168">
          <w:rPr>
            <w:noProof/>
            <w:webHidden/>
          </w:rPr>
          <w:t>12</w:t>
        </w:r>
        <w:r w:rsidR="00AE6402" w:rsidRPr="00023168">
          <w:rPr>
            <w:noProof/>
            <w:webHidden/>
          </w:rPr>
          <w:fldChar w:fldCharType="end"/>
        </w:r>
      </w:hyperlink>
    </w:p>
    <w:p w14:paraId="13378987" w14:textId="5C592849" w:rsidR="00137701" w:rsidRPr="00023168" w:rsidRDefault="00000000" w:rsidP="00B00AAB">
      <w:pPr>
        <w:pStyle w:val="TOC1"/>
        <w:rPr>
          <w:rFonts w:eastAsiaTheme="minorEastAsia"/>
          <w:noProof/>
          <w:kern w:val="2"/>
          <w14:ligatures w14:val="standardContextual"/>
        </w:rPr>
      </w:pPr>
      <w:hyperlink w:anchor="_Toc135039217" w:history="1">
        <w:r w:rsidR="00AE6402" w:rsidRPr="00023168">
          <w:rPr>
            <w:rStyle w:val="Hyperlink"/>
            <w:rFonts w:ascii="Cambria" w:hAnsi="Cambria" w:cs="Arial"/>
            <w:noProof/>
            <w:lang w:val="en-US"/>
          </w:rPr>
          <w:t>C.  Submission, Opening and Evaluation</w:t>
        </w:r>
        <w:r w:rsidR="00AE6402" w:rsidRPr="00023168">
          <w:rPr>
            <w:noProof/>
            <w:webHidden/>
          </w:rPr>
          <w:tab/>
        </w:r>
        <w:r w:rsidR="00AE6402" w:rsidRPr="00023168">
          <w:rPr>
            <w:noProof/>
            <w:webHidden/>
          </w:rPr>
          <w:fldChar w:fldCharType="begin"/>
        </w:r>
        <w:r w:rsidR="00AE6402" w:rsidRPr="00023168">
          <w:rPr>
            <w:noProof/>
            <w:webHidden/>
          </w:rPr>
          <w:instrText xml:space="preserve"> PAGEREF _Toc135039217 \h </w:instrText>
        </w:r>
        <w:r w:rsidR="00AE6402" w:rsidRPr="00023168">
          <w:rPr>
            <w:noProof/>
            <w:webHidden/>
          </w:rPr>
        </w:r>
        <w:r w:rsidR="00AE6402" w:rsidRPr="00023168">
          <w:rPr>
            <w:noProof/>
            <w:webHidden/>
          </w:rPr>
          <w:fldChar w:fldCharType="separate"/>
        </w:r>
        <w:r w:rsidR="00B00AAB" w:rsidRPr="00023168">
          <w:rPr>
            <w:noProof/>
            <w:webHidden/>
          </w:rPr>
          <w:t>15</w:t>
        </w:r>
        <w:r w:rsidR="00AE6402" w:rsidRPr="00023168">
          <w:rPr>
            <w:noProof/>
            <w:webHidden/>
          </w:rPr>
          <w:fldChar w:fldCharType="end"/>
        </w:r>
      </w:hyperlink>
    </w:p>
    <w:p w14:paraId="54A3BDEF" w14:textId="285D186C" w:rsidR="00137701" w:rsidRPr="00023168" w:rsidRDefault="00000000" w:rsidP="00B00AAB">
      <w:pPr>
        <w:pStyle w:val="TOC1"/>
        <w:rPr>
          <w:rFonts w:eastAsiaTheme="minorEastAsia"/>
          <w:noProof/>
          <w:kern w:val="2"/>
          <w14:ligatures w14:val="standardContextual"/>
        </w:rPr>
      </w:pPr>
      <w:hyperlink w:anchor="_Toc135039218" w:history="1">
        <w:r w:rsidR="00AE6402" w:rsidRPr="00023168">
          <w:rPr>
            <w:rStyle w:val="Hyperlink"/>
            <w:rFonts w:ascii="Cambria" w:hAnsi="Cambria" w:cs="Arial"/>
            <w:bCs/>
            <w:noProof/>
          </w:rPr>
          <w:t xml:space="preserve">D.  </w:t>
        </w:r>
        <w:r w:rsidR="00AE6402" w:rsidRPr="00023168">
          <w:rPr>
            <w:rStyle w:val="Hyperlink"/>
            <w:rFonts w:ascii="Cambria" w:hAnsi="Cambria" w:cs="Arial"/>
            <w:noProof/>
            <w:lang w:val="en-US"/>
          </w:rPr>
          <w:t>Negotiations</w:t>
        </w:r>
        <w:r w:rsidR="00AE6402" w:rsidRPr="00023168">
          <w:rPr>
            <w:rStyle w:val="Hyperlink"/>
            <w:rFonts w:ascii="Cambria" w:hAnsi="Cambria" w:cs="Arial"/>
            <w:bCs/>
            <w:noProof/>
          </w:rPr>
          <w:t xml:space="preserve"> and Award</w:t>
        </w:r>
        <w:r w:rsidR="00AE6402" w:rsidRPr="00023168">
          <w:rPr>
            <w:noProof/>
            <w:webHidden/>
          </w:rPr>
          <w:tab/>
          <w:t>19</w:t>
        </w:r>
      </w:hyperlink>
    </w:p>
    <w:p w14:paraId="28BA5504" w14:textId="45E06102" w:rsidR="00137701" w:rsidRPr="00023168" w:rsidRDefault="00000000" w:rsidP="00B00AAB">
      <w:pPr>
        <w:pStyle w:val="TOC1"/>
        <w:rPr>
          <w:rFonts w:eastAsiaTheme="minorEastAsia"/>
          <w:noProof/>
          <w:kern w:val="2"/>
          <w14:ligatures w14:val="standardContextual"/>
        </w:rPr>
      </w:pPr>
      <w:hyperlink w:anchor="_Toc135039219" w:history="1">
        <w:r w:rsidR="00AE6402" w:rsidRPr="00023168">
          <w:rPr>
            <w:rStyle w:val="Hyperlink"/>
            <w:rFonts w:ascii="Cambria" w:hAnsi="Cambria" w:cs="Arial"/>
            <w:noProof/>
            <w:lang w:val="en-US"/>
          </w:rPr>
          <w:t>Section II.  Data Sheet</w:t>
        </w:r>
        <w:r w:rsidR="00AE6402" w:rsidRPr="00023168">
          <w:rPr>
            <w:noProof/>
            <w:webHidden/>
          </w:rPr>
          <w:tab/>
        </w:r>
        <w:r w:rsidR="00AE6402" w:rsidRPr="00023168">
          <w:rPr>
            <w:noProof/>
            <w:webHidden/>
          </w:rPr>
          <w:fldChar w:fldCharType="begin"/>
        </w:r>
        <w:r w:rsidR="00AE6402" w:rsidRPr="00023168">
          <w:rPr>
            <w:noProof/>
            <w:webHidden/>
          </w:rPr>
          <w:instrText xml:space="preserve"> PAGEREF _Toc135039219 \h </w:instrText>
        </w:r>
        <w:r w:rsidR="00AE6402" w:rsidRPr="00023168">
          <w:rPr>
            <w:noProof/>
            <w:webHidden/>
          </w:rPr>
        </w:r>
        <w:r w:rsidR="00AE6402" w:rsidRPr="00023168">
          <w:rPr>
            <w:noProof/>
            <w:webHidden/>
          </w:rPr>
          <w:fldChar w:fldCharType="separate"/>
        </w:r>
        <w:r w:rsidR="00B00AAB" w:rsidRPr="00023168">
          <w:rPr>
            <w:noProof/>
            <w:webHidden/>
          </w:rPr>
          <w:t>21</w:t>
        </w:r>
        <w:r w:rsidR="00AE6402" w:rsidRPr="00023168">
          <w:rPr>
            <w:noProof/>
            <w:webHidden/>
          </w:rPr>
          <w:fldChar w:fldCharType="end"/>
        </w:r>
      </w:hyperlink>
    </w:p>
    <w:p w14:paraId="0F5C301B" w14:textId="0A8167AB" w:rsidR="00137701" w:rsidRPr="00023168" w:rsidRDefault="00000000" w:rsidP="00B00AAB">
      <w:pPr>
        <w:pStyle w:val="TOC1"/>
        <w:rPr>
          <w:rFonts w:eastAsiaTheme="minorEastAsia"/>
          <w:noProof/>
          <w:kern w:val="2"/>
          <w14:ligatures w14:val="standardContextual"/>
        </w:rPr>
      </w:pPr>
      <w:hyperlink w:anchor="_Toc135039220" w:history="1">
        <w:r w:rsidR="00AE6402" w:rsidRPr="00023168">
          <w:rPr>
            <w:rStyle w:val="Hyperlink"/>
            <w:rFonts w:ascii="Cambria" w:hAnsi="Cambria" w:cs="Arial"/>
            <w:noProof/>
            <w:lang w:val="en-US"/>
          </w:rPr>
          <w:t>Section III.  Technical Proposal – Standard Forms</w:t>
        </w:r>
        <w:r w:rsidR="00AE6402" w:rsidRPr="00023168">
          <w:rPr>
            <w:noProof/>
            <w:webHidden/>
          </w:rPr>
          <w:tab/>
        </w:r>
        <w:r w:rsidR="00AE6402" w:rsidRPr="00023168">
          <w:rPr>
            <w:noProof/>
            <w:webHidden/>
          </w:rPr>
          <w:fldChar w:fldCharType="begin"/>
        </w:r>
        <w:r w:rsidR="00AE6402" w:rsidRPr="00023168">
          <w:rPr>
            <w:noProof/>
            <w:webHidden/>
          </w:rPr>
          <w:instrText xml:space="preserve"> PAGEREF _Toc135039220 \h </w:instrText>
        </w:r>
        <w:r w:rsidR="00AE6402" w:rsidRPr="00023168">
          <w:rPr>
            <w:noProof/>
            <w:webHidden/>
          </w:rPr>
        </w:r>
        <w:r w:rsidR="00AE6402" w:rsidRPr="00023168">
          <w:rPr>
            <w:noProof/>
            <w:webHidden/>
          </w:rPr>
          <w:fldChar w:fldCharType="separate"/>
        </w:r>
        <w:r w:rsidR="00B00AAB" w:rsidRPr="00023168">
          <w:rPr>
            <w:noProof/>
            <w:webHidden/>
          </w:rPr>
          <w:t>27</w:t>
        </w:r>
        <w:r w:rsidR="00AE6402" w:rsidRPr="00023168">
          <w:rPr>
            <w:noProof/>
            <w:webHidden/>
          </w:rPr>
          <w:fldChar w:fldCharType="end"/>
        </w:r>
      </w:hyperlink>
    </w:p>
    <w:p w14:paraId="5EAE3161" w14:textId="2172B3F6" w:rsidR="00137701" w:rsidRPr="00023168" w:rsidRDefault="00000000" w:rsidP="00B00AAB">
      <w:pPr>
        <w:pStyle w:val="TOC1"/>
        <w:rPr>
          <w:rFonts w:eastAsiaTheme="minorEastAsia"/>
          <w:noProof/>
          <w:kern w:val="2"/>
          <w14:ligatures w14:val="standardContextual"/>
        </w:rPr>
      </w:pPr>
      <w:hyperlink w:anchor="_Toc135039221" w:history="1">
        <w:r w:rsidR="00AE6402" w:rsidRPr="00023168">
          <w:rPr>
            <w:rStyle w:val="Hyperlink"/>
            <w:rFonts w:ascii="Cambria" w:hAnsi="Cambria" w:cs="Arial"/>
            <w:noProof/>
            <w:lang w:val="en-US"/>
          </w:rPr>
          <w:t>Section IV.  Financial Proposal - Standard Forms</w:t>
        </w:r>
        <w:r w:rsidR="00AE6402" w:rsidRPr="00023168">
          <w:rPr>
            <w:noProof/>
            <w:webHidden/>
          </w:rPr>
          <w:tab/>
        </w:r>
        <w:r w:rsidR="00AE6402" w:rsidRPr="00023168">
          <w:rPr>
            <w:noProof/>
            <w:webHidden/>
          </w:rPr>
          <w:fldChar w:fldCharType="begin"/>
        </w:r>
        <w:r w:rsidR="00AE6402" w:rsidRPr="00023168">
          <w:rPr>
            <w:noProof/>
            <w:webHidden/>
          </w:rPr>
          <w:instrText xml:space="preserve"> PAGEREF _Toc135039221 \h </w:instrText>
        </w:r>
        <w:r w:rsidR="00AE6402" w:rsidRPr="00023168">
          <w:rPr>
            <w:noProof/>
            <w:webHidden/>
          </w:rPr>
        </w:r>
        <w:r w:rsidR="00AE6402" w:rsidRPr="00023168">
          <w:rPr>
            <w:noProof/>
            <w:webHidden/>
          </w:rPr>
          <w:fldChar w:fldCharType="separate"/>
        </w:r>
        <w:r w:rsidR="00B00AAB" w:rsidRPr="00023168">
          <w:rPr>
            <w:noProof/>
            <w:webHidden/>
          </w:rPr>
          <w:t>38</w:t>
        </w:r>
        <w:r w:rsidR="00AE6402" w:rsidRPr="00023168">
          <w:rPr>
            <w:noProof/>
            <w:webHidden/>
          </w:rPr>
          <w:fldChar w:fldCharType="end"/>
        </w:r>
      </w:hyperlink>
    </w:p>
    <w:p w14:paraId="5BA95192" w14:textId="486E979E" w:rsidR="00137701" w:rsidRPr="00023168" w:rsidRDefault="00000000" w:rsidP="00B00AAB">
      <w:pPr>
        <w:pStyle w:val="TOC1"/>
        <w:rPr>
          <w:rFonts w:eastAsiaTheme="minorEastAsia"/>
          <w:noProof/>
          <w:kern w:val="2"/>
          <w14:ligatures w14:val="standardContextual"/>
        </w:rPr>
      </w:pPr>
      <w:hyperlink w:anchor="_Toc135039222" w:history="1">
        <w:r w:rsidR="00AE6402" w:rsidRPr="00023168">
          <w:rPr>
            <w:rStyle w:val="Hyperlink"/>
            <w:rFonts w:ascii="Cambria" w:hAnsi="Cambria" w:cs="Arial"/>
            <w:noProof/>
            <w:lang w:val="en-US"/>
          </w:rPr>
          <w:t>Section V. Eligibility Criteria</w:t>
        </w:r>
        <w:r w:rsidR="00AE6402" w:rsidRPr="00023168">
          <w:rPr>
            <w:noProof/>
            <w:webHidden/>
          </w:rPr>
          <w:tab/>
        </w:r>
        <w:r w:rsidR="00AE6402" w:rsidRPr="00023168">
          <w:rPr>
            <w:noProof/>
            <w:webHidden/>
          </w:rPr>
          <w:fldChar w:fldCharType="begin"/>
        </w:r>
        <w:r w:rsidR="00AE6402" w:rsidRPr="00023168">
          <w:rPr>
            <w:noProof/>
            <w:webHidden/>
          </w:rPr>
          <w:instrText xml:space="preserve"> PAGEREF _Toc135039222 \h </w:instrText>
        </w:r>
        <w:r w:rsidR="00AE6402" w:rsidRPr="00023168">
          <w:rPr>
            <w:noProof/>
            <w:webHidden/>
          </w:rPr>
        </w:r>
        <w:r w:rsidR="00AE6402" w:rsidRPr="00023168">
          <w:rPr>
            <w:noProof/>
            <w:webHidden/>
          </w:rPr>
          <w:fldChar w:fldCharType="separate"/>
        </w:r>
        <w:r w:rsidR="00B00AAB" w:rsidRPr="00023168">
          <w:rPr>
            <w:noProof/>
            <w:webHidden/>
          </w:rPr>
          <w:t>40</w:t>
        </w:r>
        <w:r w:rsidR="00AE6402" w:rsidRPr="00023168">
          <w:rPr>
            <w:noProof/>
            <w:webHidden/>
          </w:rPr>
          <w:fldChar w:fldCharType="end"/>
        </w:r>
      </w:hyperlink>
    </w:p>
    <w:p w14:paraId="09AB2722" w14:textId="55BB6B87" w:rsidR="00137701" w:rsidRPr="00023168" w:rsidRDefault="00000000" w:rsidP="00B00AAB">
      <w:pPr>
        <w:pStyle w:val="TOC1"/>
        <w:rPr>
          <w:rFonts w:eastAsiaTheme="minorEastAsia"/>
          <w:noProof/>
          <w:kern w:val="2"/>
          <w14:ligatures w14:val="standardContextual"/>
        </w:rPr>
      </w:pPr>
      <w:hyperlink w:anchor="_Toc135039223" w:history="1">
        <w:r w:rsidR="00AE6402" w:rsidRPr="00023168">
          <w:rPr>
            <w:rStyle w:val="Hyperlink"/>
            <w:rFonts w:ascii="Cambria" w:hAnsi="Cambria" w:cs="Arial"/>
            <w:noProof/>
            <w:lang w:val="en-US"/>
          </w:rPr>
          <w:t>Section VI. Sanctionable Practice – Social and Environmental Responsibility</w:t>
        </w:r>
        <w:r w:rsidR="00AE6402" w:rsidRPr="00023168">
          <w:rPr>
            <w:noProof/>
            <w:webHidden/>
          </w:rPr>
          <w:tab/>
        </w:r>
        <w:r w:rsidR="00AE6402" w:rsidRPr="00023168">
          <w:rPr>
            <w:noProof/>
            <w:webHidden/>
          </w:rPr>
          <w:fldChar w:fldCharType="begin"/>
        </w:r>
        <w:r w:rsidR="00AE6402" w:rsidRPr="00023168">
          <w:rPr>
            <w:noProof/>
            <w:webHidden/>
          </w:rPr>
          <w:instrText xml:space="preserve"> PAGEREF _Toc135039223 \h </w:instrText>
        </w:r>
        <w:r w:rsidR="00AE6402" w:rsidRPr="00023168">
          <w:rPr>
            <w:noProof/>
            <w:webHidden/>
          </w:rPr>
        </w:r>
        <w:r w:rsidR="00AE6402" w:rsidRPr="00023168">
          <w:rPr>
            <w:noProof/>
            <w:webHidden/>
          </w:rPr>
          <w:fldChar w:fldCharType="separate"/>
        </w:r>
        <w:r w:rsidR="00B00AAB" w:rsidRPr="00023168">
          <w:rPr>
            <w:noProof/>
            <w:webHidden/>
          </w:rPr>
          <w:t>42</w:t>
        </w:r>
        <w:r w:rsidR="00AE6402" w:rsidRPr="00023168">
          <w:rPr>
            <w:noProof/>
            <w:webHidden/>
          </w:rPr>
          <w:fldChar w:fldCharType="end"/>
        </w:r>
      </w:hyperlink>
    </w:p>
    <w:p w14:paraId="0608F5B5" w14:textId="1218FFCC" w:rsidR="00137701" w:rsidRPr="00023168" w:rsidRDefault="00000000" w:rsidP="00B00AAB">
      <w:pPr>
        <w:pStyle w:val="TOC1"/>
        <w:rPr>
          <w:rFonts w:eastAsiaTheme="minorEastAsia"/>
          <w:noProof/>
          <w:kern w:val="2"/>
          <w14:ligatures w14:val="standardContextual"/>
        </w:rPr>
      </w:pPr>
      <w:hyperlink w:anchor="_Toc135039224" w:history="1">
        <w:r w:rsidR="00AE6402" w:rsidRPr="00023168">
          <w:rPr>
            <w:rStyle w:val="Hyperlink"/>
            <w:rFonts w:ascii="Cambria" w:hAnsi="Cambria" w:cs="Arial"/>
            <w:noProof/>
            <w:lang w:val="en-US"/>
          </w:rPr>
          <w:t xml:space="preserve">PART 2 – </w:t>
        </w:r>
        <w:r w:rsidR="00AE6402" w:rsidRPr="00023168">
          <w:rPr>
            <w:rStyle w:val="Hyperlink"/>
            <w:rFonts w:ascii="Cambria" w:hAnsi="Cambria" w:cs="Arial"/>
            <w:iCs/>
            <w:noProof/>
            <w:lang w:val="en-US"/>
          </w:rPr>
          <w:t>Terms of Reference</w:t>
        </w:r>
        <w:r w:rsidR="00AE6402" w:rsidRPr="00023168">
          <w:rPr>
            <w:noProof/>
            <w:webHidden/>
          </w:rPr>
          <w:tab/>
        </w:r>
        <w:r w:rsidR="00AE6402" w:rsidRPr="00023168">
          <w:rPr>
            <w:noProof/>
            <w:webHidden/>
          </w:rPr>
          <w:fldChar w:fldCharType="begin"/>
        </w:r>
        <w:r w:rsidR="00AE6402" w:rsidRPr="00023168">
          <w:rPr>
            <w:noProof/>
            <w:webHidden/>
          </w:rPr>
          <w:instrText xml:space="preserve"> PAGEREF _Toc135039224 \h </w:instrText>
        </w:r>
        <w:r w:rsidR="00AE6402" w:rsidRPr="00023168">
          <w:rPr>
            <w:noProof/>
            <w:webHidden/>
          </w:rPr>
        </w:r>
        <w:r w:rsidR="00AE6402" w:rsidRPr="00023168">
          <w:rPr>
            <w:noProof/>
            <w:webHidden/>
          </w:rPr>
          <w:fldChar w:fldCharType="separate"/>
        </w:r>
        <w:r w:rsidR="00B00AAB" w:rsidRPr="00023168">
          <w:rPr>
            <w:noProof/>
            <w:webHidden/>
          </w:rPr>
          <w:t>44</w:t>
        </w:r>
        <w:r w:rsidR="00AE6402" w:rsidRPr="00023168">
          <w:rPr>
            <w:noProof/>
            <w:webHidden/>
          </w:rPr>
          <w:fldChar w:fldCharType="end"/>
        </w:r>
      </w:hyperlink>
    </w:p>
    <w:p w14:paraId="20C6D6A1" w14:textId="641A0235" w:rsidR="00137701" w:rsidRPr="00023168" w:rsidRDefault="00000000" w:rsidP="00B00AAB">
      <w:pPr>
        <w:pStyle w:val="TOC1"/>
        <w:rPr>
          <w:rFonts w:eastAsiaTheme="minorEastAsia"/>
          <w:noProof/>
          <w:kern w:val="2"/>
          <w14:ligatures w14:val="standardContextual"/>
        </w:rPr>
      </w:pPr>
      <w:hyperlink w:anchor="_Toc135039225" w:history="1">
        <w:r w:rsidR="00AE6402" w:rsidRPr="00023168">
          <w:rPr>
            <w:rStyle w:val="Hyperlink"/>
            <w:rFonts w:ascii="Cambria" w:hAnsi="Cambria" w:cs="Arial"/>
            <w:noProof/>
            <w:lang w:val="en-US"/>
          </w:rPr>
          <w:t>Section VII.  Terms of Reference</w:t>
        </w:r>
        <w:r w:rsidR="00AE6402" w:rsidRPr="00023168">
          <w:rPr>
            <w:noProof/>
            <w:webHidden/>
          </w:rPr>
          <w:tab/>
        </w:r>
        <w:r w:rsidR="00AE6402" w:rsidRPr="00023168">
          <w:rPr>
            <w:noProof/>
            <w:webHidden/>
          </w:rPr>
          <w:fldChar w:fldCharType="begin"/>
        </w:r>
        <w:r w:rsidR="00AE6402" w:rsidRPr="00023168">
          <w:rPr>
            <w:noProof/>
            <w:webHidden/>
          </w:rPr>
          <w:instrText xml:space="preserve"> PAGEREF _Toc135039225 \h </w:instrText>
        </w:r>
        <w:r w:rsidR="00AE6402" w:rsidRPr="00023168">
          <w:rPr>
            <w:noProof/>
            <w:webHidden/>
          </w:rPr>
        </w:r>
        <w:r w:rsidR="00AE6402" w:rsidRPr="00023168">
          <w:rPr>
            <w:noProof/>
            <w:webHidden/>
          </w:rPr>
          <w:fldChar w:fldCharType="separate"/>
        </w:r>
        <w:r w:rsidR="00B00AAB" w:rsidRPr="00023168">
          <w:rPr>
            <w:noProof/>
            <w:webHidden/>
          </w:rPr>
          <w:t>45</w:t>
        </w:r>
        <w:r w:rsidR="00AE6402" w:rsidRPr="00023168">
          <w:rPr>
            <w:noProof/>
            <w:webHidden/>
          </w:rPr>
          <w:fldChar w:fldCharType="end"/>
        </w:r>
      </w:hyperlink>
    </w:p>
    <w:p w14:paraId="0724A8F9" w14:textId="527E92C3" w:rsidR="00137701" w:rsidRPr="00023168" w:rsidRDefault="00000000" w:rsidP="00B00AAB">
      <w:pPr>
        <w:pStyle w:val="TOC1"/>
        <w:rPr>
          <w:rFonts w:eastAsiaTheme="minorEastAsia"/>
          <w:noProof/>
          <w:kern w:val="2"/>
          <w14:ligatures w14:val="standardContextual"/>
        </w:rPr>
      </w:pPr>
      <w:hyperlink w:anchor="_Toc135039226" w:history="1">
        <w:r w:rsidR="00AE6402" w:rsidRPr="00023168">
          <w:rPr>
            <w:rStyle w:val="Hyperlink"/>
            <w:rFonts w:ascii="Cambria" w:hAnsi="Cambria" w:cs="Arial"/>
            <w:noProof/>
            <w:lang w:val="en-US"/>
          </w:rPr>
          <w:t>PART 3 – Contract Form</w:t>
        </w:r>
        <w:r w:rsidR="00AE6402" w:rsidRPr="00023168">
          <w:rPr>
            <w:noProof/>
            <w:webHidden/>
          </w:rPr>
          <w:tab/>
          <w:t>48</w:t>
        </w:r>
      </w:hyperlink>
    </w:p>
    <w:p w14:paraId="2472FAB4" w14:textId="5F00BCF7" w:rsidR="00137701" w:rsidRPr="00023168" w:rsidRDefault="00000000" w:rsidP="00B00AAB">
      <w:pPr>
        <w:pStyle w:val="TOC1"/>
        <w:rPr>
          <w:rFonts w:eastAsiaTheme="minorEastAsia"/>
          <w:noProof/>
          <w:kern w:val="2"/>
          <w14:ligatures w14:val="standardContextual"/>
        </w:rPr>
      </w:pPr>
      <w:hyperlink w:anchor="_Toc135039227" w:history="1">
        <w:r w:rsidR="00AE6402" w:rsidRPr="00023168">
          <w:rPr>
            <w:rStyle w:val="Hyperlink"/>
            <w:rFonts w:ascii="Cambria" w:hAnsi="Cambria" w:cs="Arial"/>
            <w:noProof/>
            <w:lang w:val="en-US"/>
          </w:rPr>
          <w:t>Section VIII.  Contract for Consulting Services</w:t>
        </w:r>
        <w:r w:rsidR="00AE6402" w:rsidRPr="00023168">
          <w:rPr>
            <w:noProof/>
            <w:webHidden/>
          </w:rPr>
          <w:tab/>
          <w:t>49</w:t>
        </w:r>
      </w:hyperlink>
    </w:p>
    <w:p w14:paraId="20FE54BF" w14:textId="77787D99" w:rsidR="00137701" w:rsidRPr="00023168" w:rsidRDefault="00137701" w:rsidP="00B00AAB">
      <w:pPr>
        <w:pStyle w:val="TOC1"/>
        <w:rPr>
          <w:noProof/>
        </w:rPr>
      </w:pPr>
    </w:p>
    <w:p w14:paraId="6B996616" w14:textId="5805F356" w:rsidR="00990B3C" w:rsidRPr="00023168" w:rsidRDefault="00990B3C" w:rsidP="002D2EDF">
      <w:pPr>
        <w:tabs>
          <w:tab w:val="right" w:leader="dot" w:pos="8640"/>
        </w:tabs>
        <w:spacing w:before="100"/>
        <w:rPr>
          <w:rFonts w:ascii="Cambria" w:hAnsi="Cambria"/>
        </w:rPr>
      </w:pPr>
      <w:r w:rsidRPr="00023168">
        <w:rPr>
          <w:rFonts w:ascii="Cambria" w:hAnsi="Cambria"/>
        </w:rPr>
        <w:fldChar w:fldCharType="end"/>
      </w:r>
    </w:p>
    <w:p w14:paraId="76EE3EFE" w14:textId="77777777" w:rsidR="00990B3C" w:rsidRPr="00023168" w:rsidRDefault="00990B3C" w:rsidP="002D2EDF">
      <w:pPr>
        <w:tabs>
          <w:tab w:val="right" w:leader="dot" w:pos="8640"/>
        </w:tabs>
        <w:spacing w:before="100"/>
        <w:rPr>
          <w:rFonts w:ascii="Cambria" w:hAnsi="Cambria"/>
        </w:rPr>
        <w:sectPr w:rsidR="00990B3C" w:rsidRPr="00023168" w:rsidSect="00FB3483">
          <w:headerReference w:type="even" r:id="rId13"/>
          <w:headerReference w:type="default" r:id="rId14"/>
          <w:footerReference w:type="even" r:id="rId15"/>
          <w:footerReference w:type="default" r:id="rId16"/>
          <w:footerReference w:type="first" r:id="rId17"/>
          <w:pgSz w:w="11906" w:h="16838"/>
          <w:pgMar w:top="1440" w:right="1440" w:bottom="1440" w:left="1440" w:header="708" w:footer="708" w:gutter="0"/>
          <w:cols w:space="708"/>
          <w:docGrid w:linePitch="360"/>
        </w:sectPr>
      </w:pPr>
    </w:p>
    <w:p w14:paraId="2CF390C8" w14:textId="77777777" w:rsidR="00990B3C" w:rsidRPr="00023168" w:rsidRDefault="00990B3C" w:rsidP="00EB2768">
      <w:pPr>
        <w:pStyle w:val="Heading1"/>
        <w:rPr>
          <w:rFonts w:ascii="Cambria" w:hAnsi="Cambria" w:cs="Arial"/>
          <w:iCs/>
          <w:shd w:val="clear" w:color="auto" w:fill="FFFF00"/>
          <w:lang w:val="en-US"/>
        </w:rPr>
      </w:pPr>
      <w:bookmarkStart w:id="6" w:name="_Toc135039212"/>
      <w:r w:rsidRPr="00023168">
        <w:rPr>
          <w:rFonts w:ascii="Cambria" w:hAnsi="Cambria"/>
          <w:iCs/>
          <w:lang w:val="en-US"/>
        </w:rPr>
        <w:lastRenderedPageBreak/>
        <w:t>LETTER OF INVITATION</w:t>
      </w:r>
      <w:bookmarkEnd w:id="6"/>
    </w:p>
    <w:p w14:paraId="170621E6" w14:textId="1AF5D8D4" w:rsidR="00990B3C" w:rsidRPr="00023168" w:rsidRDefault="00990B3C" w:rsidP="009D0FEB">
      <w:pPr>
        <w:rPr>
          <w:rFonts w:ascii="Cambria" w:hAnsi="Cambria"/>
          <w:sz w:val="20"/>
          <w:szCs w:val="20"/>
          <w:lang w:val="en-US"/>
        </w:rPr>
      </w:pPr>
      <w:r w:rsidRPr="00023168">
        <w:rPr>
          <w:rFonts w:ascii="Cambria" w:hAnsi="Cambria"/>
          <w:b/>
          <w:sz w:val="20"/>
          <w:szCs w:val="20"/>
          <w:lang w:val="en-US"/>
        </w:rPr>
        <w:t>Project name:</w:t>
      </w:r>
      <w:r w:rsidRPr="00023168">
        <w:rPr>
          <w:rFonts w:ascii="Cambria" w:hAnsi="Cambria"/>
          <w:sz w:val="20"/>
          <w:szCs w:val="20"/>
          <w:lang w:val="en-US"/>
        </w:rPr>
        <w:t xml:space="preserve"> </w:t>
      </w:r>
      <w:r w:rsidR="005F525B" w:rsidRPr="00023168">
        <w:rPr>
          <w:rFonts w:ascii="Cambria" w:hAnsi="Cambria"/>
          <w:i/>
          <w:sz w:val="20"/>
          <w:szCs w:val="20"/>
          <w:lang w:val="en-US"/>
        </w:rPr>
        <w:t>STREAM</w:t>
      </w:r>
    </w:p>
    <w:p w14:paraId="614F34D7" w14:textId="77777777" w:rsidR="00990B3C" w:rsidRPr="00023168" w:rsidRDefault="00990B3C" w:rsidP="009D0FEB">
      <w:pPr>
        <w:rPr>
          <w:rFonts w:ascii="Cambria" w:hAnsi="Cambria"/>
          <w:b/>
          <w:sz w:val="20"/>
          <w:szCs w:val="20"/>
          <w:lang w:val="en-US"/>
        </w:rPr>
      </w:pPr>
    </w:p>
    <w:p w14:paraId="36AB1677" w14:textId="6AF01BA4" w:rsidR="00990B3C" w:rsidRPr="00023168" w:rsidRDefault="00990B3C" w:rsidP="009D0FEB">
      <w:pPr>
        <w:rPr>
          <w:rFonts w:ascii="Cambria" w:hAnsi="Cambria"/>
          <w:sz w:val="20"/>
          <w:szCs w:val="20"/>
          <w:lang w:val="en-US"/>
        </w:rPr>
      </w:pPr>
      <w:r w:rsidRPr="00023168">
        <w:rPr>
          <w:rFonts w:ascii="Cambria" w:hAnsi="Cambria"/>
          <w:b/>
          <w:sz w:val="20"/>
          <w:szCs w:val="20"/>
          <w:lang w:val="en-US"/>
        </w:rPr>
        <w:t>Location of project:</w:t>
      </w:r>
      <w:r w:rsidRPr="00023168">
        <w:rPr>
          <w:rFonts w:ascii="Cambria" w:hAnsi="Cambria"/>
          <w:sz w:val="20"/>
          <w:szCs w:val="20"/>
          <w:lang w:val="en-US"/>
        </w:rPr>
        <w:t xml:space="preserve"> </w:t>
      </w:r>
      <w:r w:rsidR="005F525B" w:rsidRPr="00023168">
        <w:rPr>
          <w:rFonts w:ascii="Cambria" w:hAnsi="Cambria"/>
          <w:i/>
          <w:sz w:val="20"/>
          <w:szCs w:val="20"/>
          <w:lang w:val="en-US"/>
        </w:rPr>
        <w:t>Kyrgyzstan, Tajikistan, and Uzbekistan</w:t>
      </w:r>
    </w:p>
    <w:p w14:paraId="5C899E75" w14:textId="77777777" w:rsidR="00990B3C" w:rsidRPr="00023168" w:rsidRDefault="00990B3C">
      <w:pPr>
        <w:pStyle w:val="Anrede1"/>
        <w:rPr>
          <w:rFonts w:ascii="Cambria" w:hAnsi="Cambria"/>
          <w:b/>
          <w:i/>
          <w:lang w:val="en-US"/>
        </w:rPr>
      </w:pPr>
    </w:p>
    <w:p w14:paraId="5E2F13DE" w14:textId="77777777" w:rsidR="005F525B" w:rsidRPr="00023168" w:rsidRDefault="00990B3C" w:rsidP="005F525B">
      <w:pPr>
        <w:spacing w:after="0" w:line="276" w:lineRule="auto"/>
        <w:ind w:right="-90"/>
        <w:jc w:val="both"/>
        <w:rPr>
          <w:rFonts w:ascii="Cambria" w:eastAsia="Arial" w:hAnsi="Cambria" w:cs="Arial"/>
          <w:i/>
          <w:iCs/>
          <w:sz w:val="20"/>
          <w:szCs w:val="20"/>
        </w:rPr>
      </w:pPr>
      <w:r w:rsidRPr="00023168">
        <w:rPr>
          <w:rFonts w:ascii="Cambria" w:hAnsi="Cambria"/>
          <w:b/>
          <w:iCs/>
          <w:sz w:val="20"/>
          <w:szCs w:val="20"/>
          <w:lang w:val="en-US"/>
        </w:rPr>
        <w:t>Summary of Project:</w:t>
      </w:r>
      <w:r w:rsidRPr="00023168">
        <w:rPr>
          <w:rFonts w:ascii="Cambria" w:hAnsi="Cambria"/>
          <w:i/>
          <w:sz w:val="20"/>
          <w:szCs w:val="20"/>
          <w:lang w:val="en-US"/>
        </w:rPr>
        <w:t xml:space="preserve"> </w:t>
      </w:r>
      <w:r w:rsidR="005F525B" w:rsidRPr="00023168">
        <w:rPr>
          <w:rFonts w:ascii="Cambria" w:eastAsia="Arial" w:hAnsi="Cambria" w:cs="Arial"/>
          <w:i/>
          <w:iCs/>
          <w:sz w:val="20"/>
          <w:szCs w:val="20"/>
        </w:rPr>
        <w:t xml:space="preserve">Acted launched the STREAM regional programme in the Fergana valley to foster integrated NRM to improve the sustainable use and availability of water and land resources in the context of the ever-increasing impacts of climate change. STREAM is a principles-based programme, grounded in ‘do no harm’ that is also data-driven and evidence-based. </w:t>
      </w:r>
    </w:p>
    <w:p w14:paraId="756D90B8" w14:textId="77777777" w:rsidR="005F525B" w:rsidRPr="00023168" w:rsidRDefault="005F525B" w:rsidP="005F525B">
      <w:pPr>
        <w:spacing w:after="0" w:line="276" w:lineRule="auto"/>
        <w:ind w:right="-90"/>
        <w:jc w:val="both"/>
        <w:rPr>
          <w:rFonts w:ascii="Cambria" w:eastAsia="Arial" w:hAnsi="Cambria" w:cs="Arial"/>
          <w:i/>
          <w:iCs/>
          <w:sz w:val="20"/>
          <w:szCs w:val="20"/>
        </w:rPr>
      </w:pPr>
      <w:r w:rsidRPr="00023168">
        <w:rPr>
          <w:rFonts w:ascii="Cambria" w:eastAsia="Arial" w:hAnsi="Cambria" w:cs="Arial"/>
          <w:i/>
          <w:iCs/>
          <w:sz w:val="20"/>
          <w:szCs w:val="20"/>
        </w:rPr>
        <w:t xml:space="preserve">Within the STREAM Inception Phase, Acted and its partners conducted an area-based rapid assessment of 16 transboundary watersheds in the Fergana Valley to identify the most vulnerable watersheds. Findings revealed that the effects of climate change were most pronounced in the sloped border areas of the valley, where water flows from mountain sources into irrigated plains, and where international boundaries meet. The impacts were most acute in the southwest of the valley, between </w:t>
      </w:r>
      <w:proofErr w:type="spellStart"/>
      <w:r w:rsidRPr="00023168">
        <w:rPr>
          <w:rFonts w:ascii="Cambria" w:eastAsia="Arial" w:hAnsi="Cambria" w:cs="Arial"/>
          <w:i/>
          <w:iCs/>
          <w:sz w:val="20"/>
          <w:szCs w:val="20"/>
        </w:rPr>
        <w:t>Batken</w:t>
      </w:r>
      <w:proofErr w:type="spellEnd"/>
      <w:r w:rsidRPr="00023168">
        <w:rPr>
          <w:rFonts w:ascii="Cambria" w:eastAsia="Arial" w:hAnsi="Cambria" w:cs="Arial"/>
          <w:i/>
          <w:iCs/>
          <w:sz w:val="20"/>
          <w:szCs w:val="20"/>
        </w:rPr>
        <w:t xml:space="preserve"> (Kyrgyzstan) and Sughd (Tajikistan) provinces. The results of the rapid assessment found Kozu-Baglan/</w:t>
      </w:r>
      <w:proofErr w:type="spellStart"/>
      <w:r w:rsidRPr="00023168">
        <w:rPr>
          <w:rFonts w:ascii="Cambria" w:eastAsia="Arial" w:hAnsi="Cambria" w:cs="Arial"/>
          <w:i/>
          <w:iCs/>
          <w:sz w:val="20"/>
          <w:szCs w:val="20"/>
        </w:rPr>
        <w:t>Khojabakirgan</w:t>
      </w:r>
      <w:proofErr w:type="spellEnd"/>
      <w:r w:rsidRPr="00023168">
        <w:rPr>
          <w:rFonts w:ascii="Cambria" w:eastAsia="Arial" w:hAnsi="Cambria" w:cs="Arial"/>
          <w:i/>
          <w:iCs/>
          <w:sz w:val="20"/>
          <w:szCs w:val="20"/>
        </w:rPr>
        <w:t xml:space="preserve"> watershed to be at the greatest risk of resource stress, followed by Isfara, Sokh, </w:t>
      </w:r>
      <w:proofErr w:type="spellStart"/>
      <w:r w:rsidRPr="00023168">
        <w:rPr>
          <w:rFonts w:ascii="Cambria" w:eastAsia="Arial" w:hAnsi="Cambria" w:cs="Arial"/>
          <w:i/>
          <w:iCs/>
          <w:sz w:val="20"/>
          <w:szCs w:val="20"/>
        </w:rPr>
        <w:t>Shakhimardan</w:t>
      </w:r>
      <w:proofErr w:type="spellEnd"/>
      <w:r w:rsidRPr="00023168">
        <w:rPr>
          <w:rFonts w:ascii="Cambria" w:eastAsia="Arial" w:hAnsi="Cambria" w:cs="Arial"/>
          <w:i/>
          <w:iCs/>
          <w:sz w:val="20"/>
          <w:szCs w:val="20"/>
        </w:rPr>
        <w:t xml:space="preserve">/Ak-Suu, </w:t>
      </w:r>
      <w:proofErr w:type="spellStart"/>
      <w:r w:rsidRPr="00023168">
        <w:rPr>
          <w:rFonts w:ascii="Cambria" w:eastAsia="Arial" w:hAnsi="Cambria" w:cs="Arial"/>
          <w:i/>
          <w:iCs/>
          <w:sz w:val="20"/>
          <w:szCs w:val="20"/>
        </w:rPr>
        <w:t>Isfayramsay</w:t>
      </w:r>
      <w:proofErr w:type="spellEnd"/>
      <w:r w:rsidRPr="00023168">
        <w:rPr>
          <w:rFonts w:ascii="Cambria" w:eastAsia="Arial" w:hAnsi="Cambria" w:cs="Arial"/>
          <w:i/>
          <w:iCs/>
          <w:sz w:val="20"/>
          <w:szCs w:val="20"/>
        </w:rPr>
        <w:t>/</w:t>
      </w:r>
      <w:proofErr w:type="spellStart"/>
      <w:r w:rsidRPr="00023168">
        <w:rPr>
          <w:rFonts w:ascii="Cambria" w:eastAsia="Arial" w:hAnsi="Cambria" w:cs="Arial"/>
          <w:i/>
          <w:iCs/>
          <w:sz w:val="20"/>
          <w:szCs w:val="20"/>
        </w:rPr>
        <w:t>Isfayram</w:t>
      </w:r>
      <w:proofErr w:type="spellEnd"/>
      <w:r w:rsidRPr="00023168">
        <w:rPr>
          <w:rFonts w:ascii="Cambria" w:eastAsia="Arial" w:hAnsi="Cambria" w:cs="Arial"/>
          <w:i/>
          <w:iCs/>
          <w:sz w:val="20"/>
          <w:szCs w:val="20"/>
        </w:rPr>
        <w:t xml:space="preserve">, and other nearby watersheds. Based on these findings, combined with feasibility and coverage consideration, </w:t>
      </w:r>
      <w:proofErr w:type="gramStart"/>
      <w:r w:rsidRPr="00023168">
        <w:rPr>
          <w:rFonts w:ascii="Cambria" w:eastAsia="Arial" w:hAnsi="Cambria" w:cs="Arial"/>
          <w:i/>
          <w:iCs/>
          <w:sz w:val="20"/>
          <w:szCs w:val="20"/>
        </w:rPr>
        <w:t>Acted</w:t>
      </w:r>
      <w:proofErr w:type="gramEnd"/>
      <w:r w:rsidRPr="00023168">
        <w:rPr>
          <w:rFonts w:ascii="Cambria" w:eastAsia="Arial" w:hAnsi="Cambria" w:cs="Arial"/>
          <w:i/>
          <w:iCs/>
          <w:sz w:val="20"/>
          <w:szCs w:val="20"/>
        </w:rPr>
        <w:t xml:space="preserve"> selected the following watersheds for in-depth assessment and future investment and support: </w:t>
      </w:r>
    </w:p>
    <w:p w14:paraId="0755D962" w14:textId="77777777" w:rsidR="005F525B" w:rsidRPr="00023168" w:rsidRDefault="005F525B" w:rsidP="005F525B">
      <w:pPr>
        <w:spacing w:after="0" w:line="276" w:lineRule="auto"/>
        <w:ind w:right="-90"/>
        <w:jc w:val="both"/>
        <w:textAlignment w:val="baseline"/>
        <w:rPr>
          <w:rFonts w:ascii="Cambria" w:eastAsia="Arial" w:hAnsi="Cambria" w:cs="Arial"/>
          <w:i/>
          <w:iCs/>
          <w:sz w:val="20"/>
          <w:szCs w:val="20"/>
        </w:rPr>
      </w:pPr>
    </w:p>
    <w:tbl>
      <w:tblPr>
        <w:tblW w:w="904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930"/>
        <w:gridCol w:w="2460"/>
        <w:gridCol w:w="2655"/>
      </w:tblGrid>
      <w:tr w:rsidR="005F525B" w:rsidRPr="00023168" w14:paraId="62D8994C" w14:textId="77777777" w:rsidTr="00C73B15">
        <w:trPr>
          <w:trHeight w:val="300"/>
        </w:trPr>
        <w:tc>
          <w:tcPr>
            <w:tcW w:w="3930" w:type="dxa"/>
            <w:tcBorders>
              <w:top w:val="single" w:sz="8" w:space="0" w:color="auto"/>
              <w:left w:val="single" w:sz="8" w:space="0" w:color="auto"/>
              <w:bottom w:val="single" w:sz="8" w:space="0" w:color="auto"/>
              <w:right w:val="single" w:sz="8" w:space="0" w:color="auto"/>
            </w:tcBorders>
          </w:tcPr>
          <w:p w14:paraId="038145DE" w14:textId="77777777" w:rsidR="005F525B" w:rsidRPr="00023168" w:rsidRDefault="005F525B" w:rsidP="00C73B15">
            <w:pPr>
              <w:spacing w:after="0" w:line="276" w:lineRule="auto"/>
              <w:ind w:right="-90"/>
              <w:jc w:val="both"/>
              <w:rPr>
                <w:rFonts w:ascii="Cambria" w:eastAsia="Arial" w:hAnsi="Cambria" w:cs="Arial"/>
                <w:i/>
                <w:iCs/>
                <w:sz w:val="20"/>
                <w:szCs w:val="20"/>
              </w:rPr>
            </w:pPr>
            <w:r w:rsidRPr="00023168">
              <w:rPr>
                <w:rFonts w:ascii="Cambria" w:eastAsia="Arial" w:hAnsi="Cambria" w:cs="Arial"/>
                <w:b/>
                <w:bCs/>
                <w:i/>
                <w:iCs/>
                <w:sz w:val="20"/>
                <w:szCs w:val="20"/>
              </w:rPr>
              <w:t>Watershed</w:t>
            </w:r>
            <w:r w:rsidRPr="00023168">
              <w:rPr>
                <w:rFonts w:ascii="Cambria" w:eastAsia="Arial" w:hAnsi="Cambria" w:cs="Arial"/>
                <w:i/>
                <w:iCs/>
                <w:sz w:val="20"/>
                <w:szCs w:val="20"/>
              </w:rPr>
              <w:t xml:space="preserve"> </w:t>
            </w:r>
          </w:p>
        </w:tc>
        <w:tc>
          <w:tcPr>
            <w:tcW w:w="2460" w:type="dxa"/>
            <w:tcBorders>
              <w:top w:val="single" w:sz="8" w:space="0" w:color="auto"/>
              <w:left w:val="single" w:sz="8" w:space="0" w:color="auto"/>
              <w:bottom w:val="single" w:sz="8" w:space="0" w:color="auto"/>
              <w:right w:val="single" w:sz="8" w:space="0" w:color="auto"/>
            </w:tcBorders>
          </w:tcPr>
          <w:p w14:paraId="11621125" w14:textId="77777777" w:rsidR="005F525B" w:rsidRPr="00023168" w:rsidRDefault="005F525B" w:rsidP="00C73B15">
            <w:pPr>
              <w:spacing w:after="0" w:line="276" w:lineRule="auto"/>
              <w:ind w:right="-90"/>
              <w:jc w:val="both"/>
              <w:rPr>
                <w:rFonts w:ascii="Cambria" w:eastAsia="Arial" w:hAnsi="Cambria" w:cs="Arial"/>
                <w:i/>
                <w:iCs/>
                <w:sz w:val="20"/>
                <w:szCs w:val="20"/>
              </w:rPr>
            </w:pPr>
            <w:r w:rsidRPr="00023168">
              <w:rPr>
                <w:rFonts w:ascii="Cambria" w:eastAsia="Arial" w:hAnsi="Cambria" w:cs="Arial"/>
                <w:b/>
                <w:bCs/>
                <w:i/>
                <w:iCs/>
                <w:sz w:val="20"/>
                <w:szCs w:val="20"/>
              </w:rPr>
              <w:t>Upstream Country</w:t>
            </w:r>
            <w:r w:rsidRPr="00023168">
              <w:rPr>
                <w:rFonts w:ascii="Cambria" w:eastAsia="Arial" w:hAnsi="Cambria" w:cs="Arial"/>
                <w:i/>
                <w:iCs/>
                <w:sz w:val="20"/>
                <w:szCs w:val="20"/>
              </w:rPr>
              <w:t xml:space="preserve"> </w:t>
            </w:r>
          </w:p>
        </w:tc>
        <w:tc>
          <w:tcPr>
            <w:tcW w:w="2655" w:type="dxa"/>
            <w:tcBorders>
              <w:top w:val="single" w:sz="8" w:space="0" w:color="auto"/>
              <w:left w:val="single" w:sz="8" w:space="0" w:color="auto"/>
              <w:bottom w:val="single" w:sz="8" w:space="0" w:color="auto"/>
              <w:right w:val="single" w:sz="8" w:space="0" w:color="auto"/>
            </w:tcBorders>
          </w:tcPr>
          <w:p w14:paraId="7A387475" w14:textId="77777777" w:rsidR="005F525B" w:rsidRPr="00023168" w:rsidRDefault="005F525B" w:rsidP="00C73B15">
            <w:pPr>
              <w:spacing w:after="0" w:line="276" w:lineRule="auto"/>
              <w:ind w:right="-90"/>
              <w:jc w:val="both"/>
              <w:rPr>
                <w:rFonts w:ascii="Cambria" w:eastAsia="Arial" w:hAnsi="Cambria" w:cs="Arial"/>
                <w:i/>
                <w:iCs/>
                <w:sz w:val="20"/>
                <w:szCs w:val="20"/>
              </w:rPr>
            </w:pPr>
            <w:r w:rsidRPr="00023168">
              <w:rPr>
                <w:rFonts w:ascii="Cambria" w:eastAsia="Arial" w:hAnsi="Cambria" w:cs="Arial"/>
                <w:b/>
                <w:bCs/>
                <w:i/>
                <w:iCs/>
                <w:sz w:val="20"/>
                <w:szCs w:val="20"/>
              </w:rPr>
              <w:t>Downstream Country</w:t>
            </w:r>
            <w:r w:rsidRPr="00023168">
              <w:rPr>
                <w:rFonts w:ascii="Cambria" w:eastAsia="Arial" w:hAnsi="Cambria" w:cs="Arial"/>
                <w:i/>
                <w:iCs/>
                <w:sz w:val="20"/>
                <w:szCs w:val="20"/>
              </w:rPr>
              <w:t xml:space="preserve"> </w:t>
            </w:r>
          </w:p>
        </w:tc>
      </w:tr>
      <w:tr w:rsidR="005F525B" w:rsidRPr="00023168" w14:paraId="351C3CE6" w14:textId="77777777" w:rsidTr="00C73B15">
        <w:trPr>
          <w:trHeight w:val="300"/>
        </w:trPr>
        <w:tc>
          <w:tcPr>
            <w:tcW w:w="3930" w:type="dxa"/>
            <w:tcBorders>
              <w:top w:val="single" w:sz="8" w:space="0" w:color="auto"/>
              <w:left w:val="single" w:sz="8" w:space="0" w:color="auto"/>
              <w:bottom w:val="single" w:sz="8" w:space="0" w:color="auto"/>
              <w:right w:val="single" w:sz="8" w:space="0" w:color="auto"/>
            </w:tcBorders>
          </w:tcPr>
          <w:p w14:paraId="2A7DEEEC" w14:textId="77777777" w:rsidR="005F525B" w:rsidRPr="00023168" w:rsidRDefault="005F525B" w:rsidP="00C73B15">
            <w:pPr>
              <w:spacing w:after="0" w:line="276" w:lineRule="auto"/>
              <w:ind w:right="-90"/>
              <w:jc w:val="both"/>
              <w:rPr>
                <w:rFonts w:ascii="Cambria" w:eastAsia="Arial" w:hAnsi="Cambria" w:cs="Arial"/>
                <w:i/>
                <w:iCs/>
                <w:sz w:val="20"/>
                <w:szCs w:val="20"/>
              </w:rPr>
            </w:pPr>
            <w:r w:rsidRPr="00023168">
              <w:rPr>
                <w:rFonts w:ascii="Cambria" w:eastAsia="Arial" w:hAnsi="Cambria" w:cs="Arial"/>
                <w:i/>
                <w:iCs/>
                <w:sz w:val="20"/>
                <w:szCs w:val="20"/>
              </w:rPr>
              <w:t>Kozu-Baglan/</w:t>
            </w:r>
            <w:proofErr w:type="spellStart"/>
            <w:r w:rsidRPr="00023168">
              <w:rPr>
                <w:rFonts w:ascii="Cambria" w:eastAsia="Arial" w:hAnsi="Cambria" w:cs="Arial"/>
                <w:i/>
                <w:iCs/>
                <w:sz w:val="20"/>
                <w:szCs w:val="20"/>
              </w:rPr>
              <w:t>Khojabakirgan</w:t>
            </w:r>
            <w:proofErr w:type="spellEnd"/>
            <w:r w:rsidRPr="00023168">
              <w:rPr>
                <w:rFonts w:ascii="Cambria" w:eastAsia="Arial" w:hAnsi="Cambria" w:cs="Arial"/>
                <w:i/>
                <w:iCs/>
                <w:sz w:val="20"/>
                <w:szCs w:val="20"/>
              </w:rPr>
              <w:t xml:space="preserve"> (120 km)</w:t>
            </w:r>
          </w:p>
        </w:tc>
        <w:tc>
          <w:tcPr>
            <w:tcW w:w="2460" w:type="dxa"/>
            <w:tcBorders>
              <w:top w:val="single" w:sz="8" w:space="0" w:color="auto"/>
              <w:left w:val="single" w:sz="8" w:space="0" w:color="auto"/>
              <w:bottom w:val="single" w:sz="8" w:space="0" w:color="auto"/>
              <w:right w:val="single" w:sz="8" w:space="0" w:color="auto"/>
            </w:tcBorders>
          </w:tcPr>
          <w:p w14:paraId="3C43A64E" w14:textId="77777777" w:rsidR="005F525B" w:rsidRPr="00023168" w:rsidRDefault="005F525B" w:rsidP="00C73B15">
            <w:pPr>
              <w:spacing w:after="0" w:line="276" w:lineRule="auto"/>
              <w:ind w:right="-90"/>
              <w:jc w:val="both"/>
              <w:rPr>
                <w:rFonts w:ascii="Cambria" w:eastAsia="Arial" w:hAnsi="Cambria" w:cs="Arial"/>
                <w:i/>
                <w:iCs/>
                <w:sz w:val="20"/>
                <w:szCs w:val="20"/>
              </w:rPr>
            </w:pPr>
            <w:r w:rsidRPr="00023168">
              <w:rPr>
                <w:rFonts w:ascii="Cambria" w:eastAsia="Arial" w:hAnsi="Cambria" w:cs="Arial"/>
                <w:i/>
                <w:iCs/>
                <w:sz w:val="20"/>
                <w:szCs w:val="20"/>
              </w:rPr>
              <w:t xml:space="preserve">Kyrgyzstan </w:t>
            </w:r>
          </w:p>
        </w:tc>
        <w:tc>
          <w:tcPr>
            <w:tcW w:w="2655" w:type="dxa"/>
            <w:tcBorders>
              <w:top w:val="single" w:sz="8" w:space="0" w:color="auto"/>
              <w:left w:val="single" w:sz="8" w:space="0" w:color="auto"/>
              <w:bottom w:val="single" w:sz="8" w:space="0" w:color="auto"/>
              <w:right w:val="single" w:sz="8" w:space="0" w:color="auto"/>
            </w:tcBorders>
          </w:tcPr>
          <w:p w14:paraId="0A4FDE9F" w14:textId="77777777" w:rsidR="005F525B" w:rsidRPr="00023168" w:rsidRDefault="005F525B" w:rsidP="00C73B15">
            <w:pPr>
              <w:spacing w:after="0" w:line="276" w:lineRule="auto"/>
              <w:ind w:right="-90"/>
              <w:jc w:val="both"/>
              <w:rPr>
                <w:rFonts w:ascii="Cambria" w:eastAsia="Arial" w:hAnsi="Cambria" w:cs="Arial"/>
                <w:i/>
                <w:iCs/>
                <w:sz w:val="20"/>
                <w:szCs w:val="20"/>
              </w:rPr>
            </w:pPr>
            <w:r w:rsidRPr="00023168">
              <w:rPr>
                <w:rFonts w:ascii="Cambria" w:eastAsia="Arial" w:hAnsi="Cambria" w:cs="Arial"/>
                <w:i/>
                <w:iCs/>
                <w:sz w:val="20"/>
                <w:szCs w:val="20"/>
              </w:rPr>
              <w:t xml:space="preserve">Tajikistan </w:t>
            </w:r>
          </w:p>
        </w:tc>
      </w:tr>
      <w:tr w:rsidR="005F525B" w:rsidRPr="00023168" w14:paraId="39F89C9F" w14:textId="77777777" w:rsidTr="00C73B15">
        <w:trPr>
          <w:trHeight w:val="300"/>
        </w:trPr>
        <w:tc>
          <w:tcPr>
            <w:tcW w:w="3930" w:type="dxa"/>
            <w:tcBorders>
              <w:top w:val="single" w:sz="8" w:space="0" w:color="auto"/>
              <w:left w:val="single" w:sz="8" w:space="0" w:color="auto"/>
              <w:bottom w:val="single" w:sz="8" w:space="0" w:color="auto"/>
              <w:right w:val="single" w:sz="8" w:space="0" w:color="auto"/>
            </w:tcBorders>
          </w:tcPr>
          <w:p w14:paraId="175913CE" w14:textId="77777777" w:rsidR="005F525B" w:rsidRPr="00023168" w:rsidRDefault="005F525B" w:rsidP="00C73B15">
            <w:pPr>
              <w:spacing w:after="0" w:line="276" w:lineRule="auto"/>
              <w:ind w:right="-90"/>
              <w:jc w:val="both"/>
              <w:rPr>
                <w:rFonts w:ascii="Cambria" w:eastAsia="Arial" w:hAnsi="Cambria" w:cs="Arial"/>
                <w:i/>
                <w:iCs/>
                <w:sz w:val="20"/>
                <w:szCs w:val="20"/>
              </w:rPr>
            </w:pPr>
            <w:proofErr w:type="spellStart"/>
            <w:r w:rsidRPr="00023168">
              <w:rPr>
                <w:rFonts w:ascii="Cambria" w:eastAsia="Arial" w:hAnsi="Cambria" w:cs="Arial"/>
                <w:i/>
                <w:iCs/>
                <w:sz w:val="20"/>
                <w:szCs w:val="20"/>
              </w:rPr>
              <w:t>Shakhimardan</w:t>
            </w:r>
            <w:proofErr w:type="spellEnd"/>
            <w:r w:rsidRPr="00023168">
              <w:rPr>
                <w:rFonts w:ascii="Cambria" w:eastAsia="Arial" w:hAnsi="Cambria" w:cs="Arial"/>
                <w:i/>
                <w:iCs/>
                <w:sz w:val="20"/>
                <w:szCs w:val="20"/>
              </w:rPr>
              <w:t xml:space="preserve">/Ak-Suu (112 km) </w:t>
            </w:r>
          </w:p>
        </w:tc>
        <w:tc>
          <w:tcPr>
            <w:tcW w:w="2460" w:type="dxa"/>
            <w:tcBorders>
              <w:top w:val="single" w:sz="8" w:space="0" w:color="auto"/>
              <w:left w:val="single" w:sz="8" w:space="0" w:color="auto"/>
              <w:bottom w:val="single" w:sz="8" w:space="0" w:color="auto"/>
              <w:right w:val="single" w:sz="8" w:space="0" w:color="auto"/>
            </w:tcBorders>
          </w:tcPr>
          <w:p w14:paraId="4F598DEB" w14:textId="77777777" w:rsidR="005F525B" w:rsidRPr="00023168" w:rsidRDefault="005F525B" w:rsidP="00C73B15">
            <w:pPr>
              <w:spacing w:after="0" w:line="276" w:lineRule="auto"/>
              <w:ind w:right="-90"/>
              <w:jc w:val="both"/>
              <w:rPr>
                <w:rFonts w:ascii="Cambria" w:eastAsia="Arial" w:hAnsi="Cambria" w:cs="Arial"/>
                <w:i/>
                <w:iCs/>
                <w:sz w:val="20"/>
                <w:szCs w:val="20"/>
              </w:rPr>
            </w:pPr>
            <w:r w:rsidRPr="00023168">
              <w:rPr>
                <w:rFonts w:ascii="Cambria" w:eastAsia="Arial" w:hAnsi="Cambria" w:cs="Arial"/>
                <w:i/>
                <w:iCs/>
                <w:sz w:val="20"/>
                <w:szCs w:val="20"/>
              </w:rPr>
              <w:t xml:space="preserve">Kyrgyzstan </w:t>
            </w:r>
          </w:p>
        </w:tc>
        <w:tc>
          <w:tcPr>
            <w:tcW w:w="2655" w:type="dxa"/>
            <w:tcBorders>
              <w:top w:val="single" w:sz="8" w:space="0" w:color="auto"/>
              <w:left w:val="single" w:sz="8" w:space="0" w:color="auto"/>
              <w:bottom w:val="single" w:sz="8" w:space="0" w:color="auto"/>
              <w:right w:val="single" w:sz="8" w:space="0" w:color="auto"/>
            </w:tcBorders>
          </w:tcPr>
          <w:p w14:paraId="39A6402C" w14:textId="77777777" w:rsidR="005F525B" w:rsidRPr="00023168" w:rsidRDefault="005F525B" w:rsidP="00C73B15">
            <w:pPr>
              <w:spacing w:after="0" w:line="276" w:lineRule="auto"/>
              <w:ind w:right="-90"/>
              <w:jc w:val="both"/>
              <w:rPr>
                <w:rFonts w:ascii="Cambria" w:eastAsia="Arial" w:hAnsi="Cambria" w:cs="Arial"/>
                <w:i/>
                <w:iCs/>
                <w:sz w:val="20"/>
                <w:szCs w:val="20"/>
              </w:rPr>
            </w:pPr>
            <w:r w:rsidRPr="00023168">
              <w:rPr>
                <w:rFonts w:ascii="Cambria" w:eastAsia="Arial" w:hAnsi="Cambria" w:cs="Arial"/>
                <w:i/>
                <w:iCs/>
                <w:sz w:val="20"/>
                <w:szCs w:val="20"/>
              </w:rPr>
              <w:t xml:space="preserve">Uzbekistan </w:t>
            </w:r>
          </w:p>
        </w:tc>
      </w:tr>
      <w:tr w:rsidR="005F525B" w:rsidRPr="00023168" w14:paraId="1BFB4B89" w14:textId="77777777" w:rsidTr="00C73B15">
        <w:trPr>
          <w:trHeight w:val="300"/>
        </w:trPr>
        <w:tc>
          <w:tcPr>
            <w:tcW w:w="3930" w:type="dxa"/>
            <w:tcBorders>
              <w:top w:val="single" w:sz="8" w:space="0" w:color="auto"/>
              <w:left w:val="single" w:sz="8" w:space="0" w:color="auto"/>
              <w:bottom w:val="single" w:sz="8" w:space="0" w:color="auto"/>
              <w:right w:val="single" w:sz="8" w:space="0" w:color="auto"/>
            </w:tcBorders>
          </w:tcPr>
          <w:p w14:paraId="119D41ED" w14:textId="77777777" w:rsidR="005F525B" w:rsidRPr="00023168" w:rsidRDefault="005F525B" w:rsidP="00C73B15">
            <w:pPr>
              <w:spacing w:after="0" w:line="276" w:lineRule="auto"/>
              <w:ind w:right="-90"/>
              <w:jc w:val="both"/>
              <w:rPr>
                <w:rFonts w:ascii="Cambria" w:eastAsia="Arial" w:hAnsi="Cambria" w:cs="Arial"/>
                <w:i/>
                <w:iCs/>
                <w:sz w:val="20"/>
                <w:szCs w:val="20"/>
              </w:rPr>
            </w:pPr>
            <w:proofErr w:type="spellStart"/>
            <w:r w:rsidRPr="00023168">
              <w:rPr>
                <w:rFonts w:ascii="Cambria" w:eastAsia="Arial" w:hAnsi="Cambria" w:cs="Arial"/>
                <w:i/>
                <w:iCs/>
                <w:sz w:val="20"/>
                <w:szCs w:val="20"/>
              </w:rPr>
              <w:t>Isfayramsay</w:t>
            </w:r>
            <w:proofErr w:type="spellEnd"/>
            <w:r w:rsidRPr="00023168">
              <w:rPr>
                <w:rFonts w:ascii="Cambria" w:eastAsia="Arial" w:hAnsi="Cambria" w:cs="Arial"/>
                <w:i/>
                <w:iCs/>
                <w:sz w:val="20"/>
                <w:szCs w:val="20"/>
              </w:rPr>
              <w:t>/</w:t>
            </w:r>
            <w:proofErr w:type="spellStart"/>
            <w:r w:rsidRPr="00023168">
              <w:rPr>
                <w:rFonts w:ascii="Cambria" w:eastAsia="Arial" w:hAnsi="Cambria" w:cs="Arial"/>
                <w:i/>
                <w:iCs/>
                <w:sz w:val="20"/>
                <w:szCs w:val="20"/>
              </w:rPr>
              <w:t>Isfayram</w:t>
            </w:r>
            <w:proofErr w:type="spellEnd"/>
            <w:r w:rsidRPr="00023168">
              <w:rPr>
                <w:rFonts w:ascii="Cambria" w:eastAsia="Arial" w:hAnsi="Cambria" w:cs="Arial"/>
                <w:i/>
                <w:iCs/>
                <w:sz w:val="20"/>
                <w:szCs w:val="20"/>
              </w:rPr>
              <w:t xml:space="preserve"> (122 km)</w:t>
            </w:r>
          </w:p>
        </w:tc>
        <w:tc>
          <w:tcPr>
            <w:tcW w:w="2460" w:type="dxa"/>
            <w:tcBorders>
              <w:top w:val="single" w:sz="8" w:space="0" w:color="auto"/>
              <w:left w:val="single" w:sz="8" w:space="0" w:color="auto"/>
              <w:bottom w:val="single" w:sz="8" w:space="0" w:color="auto"/>
              <w:right w:val="single" w:sz="8" w:space="0" w:color="auto"/>
            </w:tcBorders>
          </w:tcPr>
          <w:p w14:paraId="58F6E37C" w14:textId="77777777" w:rsidR="005F525B" w:rsidRPr="00023168" w:rsidRDefault="005F525B" w:rsidP="00C73B15">
            <w:pPr>
              <w:spacing w:after="0" w:line="276" w:lineRule="auto"/>
              <w:ind w:right="-90"/>
              <w:jc w:val="both"/>
              <w:rPr>
                <w:rFonts w:ascii="Cambria" w:eastAsia="Arial" w:hAnsi="Cambria" w:cs="Arial"/>
                <w:i/>
                <w:iCs/>
                <w:sz w:val="20"/>
                <w:szCs w:val="20"/>
              </w:rPr>
            </w:pPr>
            <w:r w:rsidRPr="00023168">
              <w:rPr>
                <w:rFonts w:ascii="Cambria" w:eastAsia="Arial" w:hAnsi="Cambria" w:cs="Arial"/>
                <w:i/>
                <w:iCs/>
                <w:sz w:val="20"/>
                <w:szCs w:val="20"/>
              </w:rPr>
              <w:t xml:space="preserve">Kyrgyzstan </w:t>
            </w:r>
          </w:p>
        </w:tc>
        <w:tc>
          <w:tcPr>
            <w:tcW w:w="2655" w:type="dxa"/>
            <w:tcBorders>
              <w:top w:val="single" w:sz="8" w:space="0" w:color="auto"/>
              <w:left w:val="single" w:sz="8" w:space="0" w:color="auto"/>
              <w:bottom w:val="single" w:sz="8" w:space="0" w:color="auto"/>
              <w:right w:val="single" w:sz="8" w:space="0" w:color="auto"/>
            </w:tcBorders>
          </w:tcPr>
          <w:p w14:paraId="1281E357" w14:textId="77777777" w:rsidR="005F525B" w:rsidRPr="00023168" w:rsidRDefault="005F525B" w:rsidP="00C73B15">
            <w:pPr>
              <w:spacing w:after="0" w:line="276" w:lineRule="auto"/>
              <w:ind w:right="-90"/>
              <w:jc w:val="both"/>
              <w:rPr>
                <w:rFonts w:ascii="Cambria" w:eastAsia="Arial" w:hAnsi="Cambria" w:cs="Arial"/>
                <w:i/>
                <w:iCs/>
                <w:sz w:val="20"/>
                <w:szCs w:val="20"/>
              </w:rPr>
            </w:pPr>
            <w:r w:rsidRPr="00023168">
              <w:rPr>
                <w:rFonts w:ascii="Cambria" w:eastAsia="Arial" w:hAnsi="Cambria" w:cs="Arial"/>
                <w:i/>
                <w:iCs/>
                <w:sz w:val="20"/>
                <w:szCs w:val="20"/>
              </w:rPr>
              <w:t xml:space="preserve">Uzbekistan </w:t>
            </w:r>
          </w:p>
        </w:tc>
      </w:tr>
    </w:tbl>
    <w:p w14:paraId="430BDB91" w14:textId="77777777" w:rsidR="00BC6506" w:rsidRPr="00023168" w:rsidRDefault="00BC6506" w:rsidP="00C3335A">
      <w:pPr>
        <w:spacing w:after="0" w:line="276" w:lineRule="auto"/>
        <w:ind w:right="-90"/>
        <w:jc w:val="both"/>
        <w:rPr>
          <w:rFonts w:ascii="Cambria" w:eastAsia="Arial" w:hAnsi="Cambria" w:cs="Arial"/>
          <w:i/>
          <w:iCs/>
          <w:sz w:val="20"/>
          <w:szCs w:val="20"/>
        </w:rPr>
      </w:pPr>
    </w:p>
    <w:p w14:paraId="69B0E39D" w14:textId="0B7C8520" w:rsidR="00C3335A" w:rsidRPr="00023168" w:rsidRDefault="00C3335A" w:rsidP="00C3335A">
      <w:pPr>
        <w:spacing w:after="0" w:line="276" w:lineRule="auto"/>
        <w:ind w:right="-90"/>
        <w:jc w:val="both"/>
        <w:rPr>
          <w:rFonts w:ascii="Cambria" w:eastAsia="Arial" w:hAnsi="Cambria" w:cs="Arial"/>
          <w:i/>
          <w:iCs/>
          <w:sz w:val="20"/>
          <w:szCs w:val="20"/>
        </w:rPr>
      </w:pPr>
      <w:r w:rsidRPr="00023168">
        <w:rPr>
          <w:rFonts w:ascii="Cambria" w:eastAsia="Arial" w:hAnsi="Cambria" w:cs="Arial"/>
          <w:i/>
          <w:iCs/>
          <w:sz w:val="20"/>
          <w:szCs w:val="20"/>
        </w:rPr>
        <w:t xml:space="preserve">Subsequently, Acted and partners conducted more in-depth targeted assessments to understand exposure to natural, socio-natural, and anthropogenic impacts, the effect of climate change on communities and stresses on water resources and by extension livelihoods. Preliminary findings show climate change has most impacted rainfed crop yields, while irrigated lands remain productive, making the rehabilitation of irrigation networks critical for community climate resilience. However, the existing irrigation infrastructure that belongs to local stakeholders, are currently near to or obsolete causing high levels of water loss. For example, approximately half of the infrastructure of the </w:t>
      </w:r>
      <w:proofErr w:type="spellStart"/>
      <w:r w:rsidRPr="00023168">
        <w:rPr>
          <w:rFonts w:ascii="Cambria" w:eastAsia="Arial" w:hAnsi="Cambria" w:cs="Arial"/>
          <w:i/>
          <w:iCs/>
          <w:sz w:val="20"/>
          <w:szCs w:val="20"/>
        </w:rPr>
        <w:t>Teshik</w:t>
      </w:r>
      <w:proofErr w:type="spellEnd"/>
      <w:r w:rsidRPr="00023168">
        <w:rPr>
          <w:rFonts w:ascii="Cambria" w:eastAsia="Arial" w:hAnsi="Cambria" w:cs="Arial"/>
          <w:i/>
          <w:iCs/>
          <w:sz w:val="20"/>
          <w:szCs w:val="20"/>
        </w:rPr>
        <w:t xml:space="preserve"> 2 canal in Katran and the Magistral canal in </w:t>
      </w:r>
      <w:proofErr w:type="spellStart"/>
      <w:r w:rsidRPr="00023168">
        <w:rPr>
          <w:rFonts w:ascii="Cambria" w:eastAsia="Arial" w:hAnsi="Cambria" w:cs="Arial"/>
          <w:i/>
          <w:iCs/>
          <w:sz w:val="20"/>
          <w:szCs w:val="20"/>
        </w:rPr>
        <w:t>Leilek</w:t>
      </w:r>
      <w:proofErr w:type="spellEnd"/>
      <w:r w:rsidRPr="00023168">
        <w:rPr>
          <w:rFonts w:ascii="Cambria" w:eastAsia="Arial" w:hAnsi="Cambria" w:cs="Arial"/>
          <w:i/>
          <w:iCs/>
          <w:sz w:val="20"/>
          <w:szCs w:val="20"/>
        </w:rPr>
        <w:t xml:space="preserve"> in Kyrgyzstan were reported to have deteriorated, denying water to hundreds of hectares of farmland. Meanwhile, the deterioration of the </w:t>
      </w:r>
      <w:proofErr w:type="spellStart"/>
      <w:r w:rsidRPr="00023168">
        <w:rPr>
          <w:rFonts w:ascii="Cambria" w:eastAsia="Arial" w:hAnsi="Cambria" w:cs="Arial"/>
          <w:i/>
          <w:iCs/>
          <w:sz w:val="20"/>
          <w:szCs w:val="20"/>
        </w:rPr>
        <w:t>Nazergiev</w:t>
      </w:r>
      <w:proofErr w:type="spellEnd"/>
      <w:r w:rsidRPr="00023168">
        <w:rPr>
          <w:rFonts w:ascii="Cambria" w:eastAsia="Arial" w:hAnsi="Cambria" w:cs="Arial"/>
          <w:i/>
          <w:iCs/>
          <w:sz w:val="20"/>
          <w:szCs w:val="20"/>
        </w:rPr>
        <w:t xml:space="preserve"> and Kozo-</w:t>
      </w:r>
      <w:proofErr w:type="spellStart"/>
      <w:r w:rsidRPr="00023168">
        <w:rPr>
          <w:rFonts w:ascii="Cambria" w:eastAsia="Arial" w:hAnsi="Cambria" w:cs="Arial"/>
          <w:i/>
          <w:iCs/>
          <w:sz w:val="20"/>
          <w:szCs w:val="20"/>
        </w:rPr>
        <w:t>Kayuir</w:t>
      </w:r>
      <w:proofErr w:type="spellEnd"/>
      <w:r w:rsidRPr="00023168">
        <w:rPr>
          <w:rFonts w:ascii="Cambria" w:eastAsia="Arial" w:hAnsi="Cambria" w:cs="Arial"/>
          <w:i/>
          <w:iCs/>
          <w:sz w:val="20"/>
          <w:szCs w:val="20"/>
        </w:rPr>
        <w:t xml:space="preserve"> canals in </w:t>
      </w:r>
      <w:proofErr w:type="spellStart"/>
      <w:r w:rsidRPr="00023168">
        <w:rPr>
          <w:rFonts w:ascii="Cambria" w:eastAsia="Arial" w:hAnsi="Cambria" w:cs="Arial"/>
          <w:i/>
          <w:iCs/>
          <w:sz w:val="20"/>
          <w:szCs w:val="20"/>
        </w:rPr>
        <w:t>Kadamjay</w:t>
      </w:r>
      <w:proofErr w:type="spellEnd"/>
      <w:r w:rsidRPr="00023168">
        <w:rPr>
          <w:rFonts w:ascii="Cambria" w:eastAsia="Arial" w:hAnsi="Cambria" w:cs="Arial"/>
          <w:i/>
          <w:iCs/>
          <w:sz w:val="20"/>
          <w:szCs w:val="20"/>
        </w:rPr>
        <w:t xml:space="preserve"> in Kyrgyzstan has threatened entire villages as dwindling water supplies have failed to reach communities at the end of the canals. The rehabilitation of these and other canals, including water gates, has been highlighted by numerous stakeholders as being the most important issue for improving water efficiency within the Kozu-Baglan/</w:t>
      </w:r>
      <w:proofErr w:type="spellStart"/>
      <w:r w:rsidRPr="00023168">
        <w:rPr>
          <w:rFonts w:ascii="Cambria" w:eastAsia="Arial" w:hAnsi="Cambria" w:cs="Arial"/>
          <w:i/>
          <w:iCs/>
          <w:sz w:val="20"/>
          <w:szCs w:val="20"/>
        </w:rPr>
        <w:t>Khojabakirgan</w:t>
      </w:r>
      <w:proofErr w:type="spellEnd"/>
      <w:r w:rsidRPr="00023168">
        <w:rPr>
          <w:rFonts w:ascii="Cambria" w:eastAsia="Arial" w:hAnsi="Cambria" w:cs="Arial"/>
          <w:i/>
          <w:iCs/>
          <w:sz w:val="20"/>
          <w:szCs w:val="20"/>
        </w:rPr>
        <w:t xml:space="preserve">, </w:t>
      </w:r>
      <w:proofErr w:type="spellStart"/>
      <w:r w:rsidRPr="00023168">
        <w:rPr>
          <w:rFonts w:ascii="Cambria" w:eastAsia="Arial" w:hAnsi="Cambria" w:cs="Arial"/>
          <w:i/>
          <w:iCs/>
          <w:sz w:val="20"/>
          <w:szCs w:val="20"/>
        </w:rPr>
        <w:t>Shakhimardan</w:t>
      </w:r>
      <w:proofErr w:type="spellEnd"/>
      <w:r w:rsidRPr="00023168">
        <w:rPr>
          <w:rFonts w:ascii="Cambria" w:eastAsia="Arial" w:hAnsi="Cambria" w:cs="Arial"/>
          <w:i/>
          <w:iCs/>
          <w:sz w:val="20"/>
          <w:szCs w:val="20"/>
        </w:rPr>
        <w:t xml:space="preserve">/Ak-Suu, </w:t>
      </w:r>
      <w:proofErr w:type="spellStart"/>
      <w:r w:rsidRPr="00023168">
        <w:rPr>
          <w:rFonts w:ascii="Cambria" w:eastAsia="Arial" w:hAnsi="Cambria" w:cs="Arial"/>
          <w:i/>
          <w:iCs/>
          <w:sz w:val="20"/>
          <w:szCs w:val="20"/>
        </w:rPr>
        <w:t>Isfayramsay</w:t>
      </w:r>
      <w:proofErr w:type="spellEnd"/>
      <w:r w:rsidRPr="00023168">
        <w:rPr>
          <w:rFonts w:ascii="Cambria" w:eastAsia="Arial" w:hAnsi="Cambria" w:cs="Arial"/>
          <w:i/>
          <w:iCs/>
          <w:sz w:val="20"/>
          <w:szCs w:val="20"/>
        </w:rPr>
        <w:t>/</w:t>
      </w:r>
      <w:proofErr w:type="spellStart"/>
      <w:r w:rsidRPr="00023168">
        <w:rPr>
          <w:rFonts w:ascii="Cambria" w:eastAsia="Arial" w:hAnsi="Cambria" w:cs="Arial"/>
          <w:i/>
          <w:iCs/>
          <w:sz w:val="20"/>
          <w:szCs w:val="20"/>
        </w:rPr>
        <w:t>Isfayram</w:t>
      </w:r>
      <w:proofErr w:type="spellEnd"/>
      <w:r w:rsidRPr="00023168">
        <w:rPr>
          <w:rFonts w:ascii="Cambria" w:eastAsia="Arial" w:hAnsi="Cambria" w:cs="Arial"/>
          <w:i/>
          <w:iCs/>
          <w:sz w:val="20"/>
          <w:szCs w:val="20"/>
        </w:rPr>
        <w:t xml:space="preserve"> watersheds.</w:t>
      </w:r>
    </w:p>
    <w:p w14:paraId="60396C8F" w14:textId="77777777" w:rsidR="00BC6506" w:rsidRPr="00023168" w:rsidRDefault="00BC6506" w:rsidP="00C3335A">
      <w:pPr>
        <w:spacing w:after="0" w:line="276" w:lineRule="auto"/>
        <w:ind w:right="-90"/>
        <w:jc w:val="both"/>
        <w:textAlignment w:val="baseline"/>
        <w:rPr>
          <w:rFonts w:ascii="Cambria" w:eastAsia="Arial" w:hAnsi="Cambria" w:cs="Arial"/>
          <w:i/>
          <w:iCs/>
          <w:sz w:val="20"/>
          <w:szCs w:val="20"/>
        </w:rPr>
      </w:pPr>
    </w:p>
    <w:p w14:paraId="2FB40B00" w14:textId="38F31355" w:rsidR="00C3335A" w:rsidRPr="00023168" w:rsidRDefault="00C3335A" w:rsidP="00C3335A">
      <w:pPr>
        <w:spacing w:after="0" w:line="276" w:lineRule="auto"/>
        <w:ind w:right="-90"/>
        <w:jc w:val="both"/>
        <w:textAlignment w:val="baseline"/>
        <w:rPr>
          <w:rFonts w:ascii="Cambria" w:eastAsia="Arial" w:hAnsi="Cambria" w:cs="Arial"/>
          <w:sz w:val="20"/>
          <w:szCs w:val="20"/>
        </w:rPr>
      </w:pPr>
      <w:r w:rsidRPr="00023168">
        <w:rPr>
          <w:rFonts w:ascii="Cambria" w:eastAsia="Arial" w:hAnsi="Cambria" w:cs="Arial"/>
          <w:i/>
          <w:iCs/>
          <w:sz w:val="20"/>
          <w:szCs w:val="20"/>
        </w:rPr>
        <w:t xml:space="preserve">Based on the above-mentioned assessments and following signature of agreements with relevant national authorities in all three countries, </w:t>
      </w:r>
      <w:proofErr w:type="gramStart"/>
      <w:r w:rsidRPr="00023168">
        <w:rPr>
          <w:rFonts w:ascii="Cambria" w:eastAsia="Arial" w:hAnsi="Cambria" w:cs="Arial"/>
          <w:i/>
          <w:iCs/>
          <w:sz w:val="20"/>
          <w:szCs w:val="20"/>
        </w:rPr>
        <w:t>Acted</w:t>
      </w:r>
      <w:proofErr w:type="gramEnd"/>
      <w:r w:rsidRPr="00023168">
        <w:rPr>
          <w:rFonts w:ascii="Cambria" w:eastAsia="Arial" w:hAnsi="Cambria" w:cs="Arial"/>
          <w:i/>
          <w:iCs/>
          <w:sz w:val="20"/>
          <w:szCs w:val="20"/>
        </w:rPr>
        <w:t xml:space="preserve"> is now announcing this call for tender to conduct a technical feasibility study. The study built on the data gathered through the assessments mentioned above and will explore in more detail the best options for improving irrigation water use efficiency in the Kozu-Baglan/</w:t>
      </w:r>
      <w:proofErr w:type="spellStart"/>
      <w:r w:rsidRPr="00023168">
        <w:rPr>
          <w:rFonts w:ascii="Cambria" w:eastAsia="Arial" w:hAnsi="Cambria" w:cs="Arial"/>
          <w:i/>
          <w:iCs/>
          <w:sz w:val="20"/>
          <w:szCs w:val="20"/>
        </w:rPr>
        <w:t>Khojabakirgan</w:t>
      </w:r>
      <w:proofErr w:type="spellEnd"/>
      <w:r w:rsidRPr="00023168">
        <w:rPr>
          <w:rFonts w:ascii="Cambria" w:eastAsia="Arial" w:hAnsi="Cambria" w:cs="Arial"/>
          <w:i/>
          <w:iCs/>
          <w:sz w:val="20"/>
          <w:szCs w:val="20"/>
        </w:rPr>
        <w:t xml:space="preserve">, </w:t>
      </w:r>
      <w:proofErr w:type="spellStart"/>
      <w:r w:rsidRPr="00023168">
        <w:rPr>
          <w:rFonts w:ascii="Cambria" w:eastAsia="Arial" w:hAnsi="Cambria" w:cs="Arial"/>
          <w:i/>
          <w:iCs/>
          <w:sz w:val="20"/>
          <w:szCs w:val="20"/>
        </w:rPr>
        <w:t>Shakhimardan</w:t>
      </w:r>
      <w:proofErr w:type="spellEnd"/>
      <w:r w:rsidRPr="00023168">
        <w:rPr>
          <w:rFonts w:ascii="Cambria" w:eastAsia="Arial" w:hAnsi="Cambria" w:cs="Arial"/>
          <w:i/>
          <w:iCs/>
          <w:sz w:val="20"/>
          <w:szCs w:val="20"/>
        </w:rPr>
        <w:t xml:space="preserve">/Ak-Suu, </w:t>
      </w:r>
      <w:proofErr w:type="spellStart"/>
      <w:r w:rsidRPr="00023168">
        <w:rPr>
          <w:rFonts w:ascii="Cambria" w:eastAsia="Arial" w:hAnsi="Cambria" w:cs="Arial"/>
          <w:i/>
          <w:iCs/>
          <w:sz w:val="20"/>
          <w:szCs w:val="20"/>
        </w:rPr>
        <w:t>Isfayramsay</w:t>
      </w:r>
      <w:proofErr w:type="spellEnd"/>
      <w:r w:rsidRPr="00023168">
        <w:rPr>
          <w:rFonts w:ascii="Cambria" w:eastAsia="Arial" w:hAnsi="Cambria" w:cs="Arial"/>
          <w:i/>
          <w:iCs/>
          <w:sz w:val="20"/>
          <w:szCs w:val="20"/>
        </w:rPr>
        <w:t>/</w:t>
      </w:r>
      <w:proofErr w:type="spellStart"/>
      <w:r w:rsidRPr="00023168">
        <w:rPr>
          <w:rFonts w:ascii="Cambria" w:eastAsia="Arial" w:hAnsi="Cambria" w:cs="Arial"/>
          <w:i/>
          <w:iCs/>
          <w:sz w:val="20"/>
          <w:szCs w:val="20"/>
        </w:rPr>
        <w:t>Isfayram</w:t>
      </w:r>
      <w:proofErr w:type="spellEnd"/>
      <w:r w:rsidRPr="00023168">
        <w:rPr>
          <w:rFonts w:ascii="Cambria" w:eastAsia="Arial" w:hAnsi="Cambria" w:cs="Arial"/>
          <w:i/>
          <w:iCs/>
          <w:sz w:val="20"/>
          <w:szCs w:val="20"/>
        </w:rPr>
        <w:t xml:space="preserve"> watersheds (hereafter ‘the watersheds’). The scope of work will cover the three Fergana Valley countries: Kyrgyzstan, </w:t>
      </w:r>
      <w:proofErr w:type="gramStart"/>
      <w:r w:rsidRPr="00023168">
        <w:rPr>
          <w:rFonts w:ascii="Cambria" w:eastAsia="Arial" w:hAnsi="Cambria" w:cs="Arial"/>
          <w:i/>
          <w:iCs/>
          <w:sz w:val="20"/>
          <w:szCs w:val="20"/>
        </w:rPr>
        <w:t>Tajikistan</w:t>
      </w:r>
      <w:proofErr w:type="gramEnd"/>
      <w:r w:rsidRPr="00023168">
        <w:rPr>
          <w:rFonts w:ascii="Cambria" w:eastAsia="Arial" w:hAnsi="Cambria" w:cs="Arial"/>
          <w:i/>
          <w:iCs/>
          <w:sz w:val="20"/>
          <w:szCs w:val="20"/>
        </w:rPr>
        <w:t xml:space="preserve"> and Uzbekistan</w:t>
      </w:r>
      <w:r w:rsidRPr="00023168">
        <w:rPr>
          <w:rFonts w:ascii="Cambria" w:eastAsia="Arial" w:hAnsi="Cambria" w:cs="Arial"/>
          <w:sz w:val="20"/>
          <w:szCs w:val="20"/>
        </w:rPr>
        <w:t>.</w:t>
      </w:r>
    </w:p>
    <w:p w14:paraId="1D7F1154" w14:textId="4F1A0AA8" w:rsidR="00990B3C" w:rsidRPr="00023168" w:rsidRDefault="00990B3C" w:rsidP="009D0FEB">
      <w:pPr>
        <w:rPr>
          <w:rFonts w:ascii="Cambria" w:hAnsi="Cambria"/>
          <w:sz w:val="18"/>
          <w:szCs w:val="18"/>
        </w:rPr>
      </w:pPr>
    </w:p>
    <w:p w14:paraId="2EC8956A" w14:textId="123F860F" w:rsidR="00990B3C" w:rsidRPr="00023168" w:rsidRDefault="00990B3C" w:rsidP="00CD5A47">
      <w:pPr>
        <w:rPr>
          <w:rFonts w:ascii="Cambria" w:hAnsi="Cambria"/>
          <w:sz w:val="20"/>
          <w:szCs w:val="20"/>
        </w:rPr>
      </w:pPr>
      <w:r w:rsidRPr="00023168">
        <w:rPr>
          <w:rFonts w:ascii="Cambria" w:hAnsi="Cambria"/>
          <w:b/>
          <w:iCs/>
          <w:sz w:val="20"/>
          <w:szCs w:val="20"/>
          <w:lang w:val="en-US"/>
        </w:rPr>
        <w:lastRenderedPageBreak/>
        <w:t>Source of Funding:</w:t>
      </w:r>
      <w:r w:rsidRPr="00023168">
        <w:rPr>
          <w:rFonts w:ascii="Cambria" w:hAnsi="Cambria"/>
          <w:b/>
          <w:i/>
          <w:sz w:val="20"/>
          <w:szCs w:val="20"/>
          <w:lang w:val="en-US"/>
        </w:rPr>
        <w:t xml:space="preserve"> </w:t>
      </w:r>
      <w:r w:rsidR="00C3335A" w:rsidRPr="00023168">
        <w:rPr>
          <w:rFonts w:ascii="Cambria" w:hAnsi="Cambria"/>
          <w:i/>
          <w:sz w:val="20"/>
          <w:szCs w:val="20"/>
          <w:lang w:val="en-US"/>
        </w:rPr>
        <w:t>PATRIP</w:t>
      </w:r>
      <w:r w:rsidRPr="00023168">
        <w:rPr>
          <w:rFonts w:ascii="Cambria" w:hAnsi="Cambria"/>
          <w:i/>
          <w:sz w:val="20"/>
          <w:szCs w:val="20"/>
          <w:lang w:val="en-US"/>
        </w:rPr>
        <w:t>.</w:t>
      </w:r>
    </w:p>
    <w:p w14:paraId="6018CB70" w14:textId="77777777" w:rsidR="00990B3C" w:rsidRPr="00023168" w:rsidRDefault="00990B3C">
      <w:pPr>
        <w:pStyle w:val="Anrede1"/>
        <w:rPr>
          <w:rFonts w:ascii="Cambria" w:hAnsi="Cambria"/>
          <w:lang w:val="en-GB"/>
        </w:rPr>
      </w:pPr>
    </w:p>
    <w:p w14:paraId="0AF3C5C3" w14:textId="06EC3A22" w:rsidR="00990B3C" w:rsidRPr="00023168" w:rsidRDefault="00990B3C" w:rsidP="00762C64">
      <w:pPr>
        <w:pStyle w:val="List"/>
        <w:numPr>
          <w:ilvl w:val="0"/>
          <w:numId w:val="6"/>
        </w:numPr>
        <w:jc w:val="both"/>
        <w:rPr>
          <w:rFonts w:ascii="Cambria" w:hAnsi="Cambria"/>
          <w:lang w:val="en-US"/>
        </w:rPr>
      </w:pPr>
      <w:r w:rsidRPr="00023168">
        <w:rPr>
          <w:rFonts w:ascii="Cambria" w:hAnsi="Cambria"/>
          <w:lang w:val="en-US"/>
        </w:rPr>
        <w:t xml:space="preserve">The </w:t>
      </w:r>
      <w:r w:rsidR="29BB6634" w:rsidRPr="00023168">
        <w:rPr>
          <w:rFonts w:ascii="Cambria" w:hAnsi="Cambria"/>
          <w:i/>
          <w:iCs/>
          <w:lang w:val="en-US"/>
        </w:rPr>
        <w:t xml:space="preserve">Acted </w:t>
      </w:r>
      <w:r w:rsidRPr="00023168">
        <w:rPr>
          <w:rFonts w:ascii="Cambria" w:hAnsi="Cambria"/>
          <w:lang w:val="en-US"/>
        </w:rPr>
        <w:t xml:space="preserve">referred to as the “Implementing Partner and/or IP” is acting as implementing agency for the project </w:t>
      </w:r>
      <w:r w:rsidR="29BB6634" w:rsidRPr="00023168">
        <w:rPr>
          <w:rFonts w:ascii="Cambria" w:hAnsi="Cambria"/>
          <w:i/>
          <w:iCs/>
          <w:lang w:val="en-US"/>
        </w:rPr>
        <w:t>STREAM</w:t>
      </w:r>
      <w:r w:rsidRPr="00023168">
        <w:rPr>
          <w:rFonts w:ascii="Cambria" w:hAnsi="Cambria"/>
          <w:lang w:val="en-US"/>
        </w:rPr>
        <w:t xml:space="preserve"> and intends to engage a </w:t>
      </w:r>
      <w:proofErr w:type="gramStart"/>
      <w:r w:rsidRPr="00023168">
        <w:rPr>
          <w:rFonts w:ascii="Cambria" w:hAnsi="Cambria"/>
          <w:lang w:val="en-US"/>
        </w:rPr>
        <w:t>Consultant</w:t>
      </w:r>
      <w:proofErr w:type="gramEnd"/>
      <w:r w:rsidRPr="00023168">
        <w:rPr>
          <w:rFonts w:ascii="Cambria" w:hAnsi="Cambria"/>
          <w:lang w:val="en-US"/>
        </w:rPr>
        <w:t xml:space="preserve"> for which this Request for Proposal is issued. PATRIP Foundation provides financing for the project; any payments are subject to the underlying financing arrangements and no party other than the Implementing Partner shall derive any rights from or have any claims to the proceeds of it. </w:t>
      </w:r>
    </w:p>
    <w:p w14:paraId="44F69106" w14:textId="77777777" w:rsidR="00990B3C" w:rsidRPr="00023168" w:rsidRDefault="00990B3C" w:rsidP="00F40C75">
      <w:pPr>
        <w:pStyle w:val="List"/>
        <w:ind w:left="360" w:firstLine="0"/>
        <w:jc w:val="both"/>
        <w:rPr>
          <w:rFonts w:ascii="Cambria" w:hAnsi="Cambria"/>
          <w:i/>
          <w:lang w:val="en-US"/>
        </w:rPr>
      </w:pPr>
    </w:p>
    <w:p w14:paraId="42265C16" w14:textId="713EB634" w:rsidR="00990B3C" w:rsidRPr="00023168" w:rsidRDefault="00990B3C" w:rsidP="00762C64">
      <w:pPr>
        <w:pStyle w:val="List"/>
        <w:numPr>
          <w:ilvl w:val="0"/>
          <w:numId w:val="6"/>
        </w:numPr>
        <w:jc w:val="both"/>
        <w:rPr>
          <w:rFonts w:ascii="Cambria" w:hAnsi="Cambria"/>
          <w:lang w:val="en-US"/>
        </w:rPr>
      </w:pPr>
      <w:r w:rsidRPr="00023168">
        <w:rPr>
          <w:rFonts w:ascii="Cambria" w:hAnsi="Cambria"/>
          <w:lang w:val="en-US"/>
        </w:rPr>
        <w:t xml:space="preserve">The Implementing Partner now invites </w:t>
      </w:r>
      <w:r w:rsidRPr="00023168">
        <w:rPr>
          <w:rFonts w:ascii="Cambria" w:hAnsi="Cambria"/>
          <w:b/>
          <w:bCs/>
          <w:lang w:val="en-US"/>
        </w:rPr>
        <w:t>Proposals</w:t>
      </w:r>
      <w:r w:rsidRPr="00023168">
        <w:rPr>
          <w:rFonts w:ascii="Cambria" w:hAnsi="Cambria"/>
          <w:lang w:val="en-US"/>
        </w:rPr>
        <w:t xml:space="preserve"> to provide the following consulting services (hereinafter called “Services”): </w:t>
      </w:r>
      <w:r w:rsidR="5EA6A664" w:rsidRPr="00023168">
        <w:rPr>
          <w:rFonts w:ascii="Cambria" w:hAnsi="Cambria"/>
          <w:i/>
          <w:iCs/>
          <w:lang w:val="en-US"/>
        </w:rPr>
        <w:t>on conducting a technical feasibility study for the rehabilitation of irrigation canals and installati</w:t>
      </w:r>
      <w:r w:rsidR="3305FEC9" w:rsidRPr="00023168">
        <w:rPr>
          <w:rFonts w:ascii="Cambria" w:hAnsi="Cambria"/>
          <w:i/>
          <w:iCs/>
          <w:lang w:val="en-US"/>
        </w:rPr>
        <w:t>on of water meters in t</w:t>
      </w:r>
      <w:r w:rsidR="590AE974" w:rsidRPr="00023168">
        <w:rPr>
          <w:rFonts w:ascii="Cambria" w:hAnsi="Cambria"/>
          <w:i/>
          <w:iCs/>
          <w:lang w:val="en-US"/>
        </w:rPr>
        <w:t>he F</w:t>
      </w:r>
      <w:r w:rsidR="3305FEC9" w:rsidRPr="00023168">
        <w:rPr>
          <w:rFonts w:ascii="Cambria" w:hAnsi="Cambria"/>
          <w:i/>
          <w:iCs/>
          <w:lang w:val="en-US"/>
        </w:rPr>
        <w:t>erghana Valley.</w:t>
      </w:r>
      <w:r w:rsidR="5EA6A664" w:rsidRPr="00023168">
        <w:rPr>
          <w:rFonts w:ascii="Cambria" w:hAnsi="Cambria"/>
          <w:i/>
          <w:iCs/>
          <w:lang w:val="en-US"/>
        </w:rPr>
        <w:t xml:space="preserve"> </w:t>
      </w:r>
      <w:r w:rsidRPr="00023168">
        <w:rPr>
          <w:rFonts w:ascii="Cambria" w:hAnsi="Cambria"/>
          <w:lang w:val="en-US"/>
        </w:rPr>
        <w:t xml:space="preserve"> More details on the Services are provided in the Terms of Reference (Section VII).</w:t>
      </w:r>
    </w:p>
    <w:p w14:paraId="54A787B7" w14:textId="77777777" w:rsidR="00990B3C" w:rsidRPr="00023168" w:rsidRDefault="00990B3C" w:rsidP="00F40C75">
      <w:pPr>
        <w:pStyle w:val="List"/>
        <w:ind w:left="360"/>
        <w:rPr>
          <w:rFonts w:ascii="Cambria" w:hAnsi="Cambria"/>
          <w:lang w:val="en-US"/>
        </w:rPr>
      </w:pPr>
    </w:p>
    <w:p w14:paraId="3A0E5B83" w14:textId="77777777" w:rsidR="00990B3C" w:rsidRPr="00023168" w:rsidRDefault="00990B3C" w:rsidP="00762C64">
      <w:pPr>
        <w:pStyle w:val="List"/>
        <w:keepNext/>
        <w:numPr>
          <w:ilvl w:val="0"/>
          <w:numId w:val="6"/>
        </w:numPr>
        <w:jc w:val="both"/>
        <w:rPr>
          <w:rFonts w:ascii="Cambria" w:hAnsi="Cambria"/>
          <w:lang w:val="en-US"/>
        </w:rPr>
      </w:pPr>
      <w:r w:rsidRPr="00023168">
        <w:rPr>
          <w:rFonts w:ascii="Cambria" w:hAnsi="Cambria"/>
          <w:lang w:val="en-US" w:eastAsia="en-US"/>
        </w:rPr>
        <w:t xml:space="preserve">This Request for Proposal has been sent in total to </w:t>
      </w:r>
      <w:r w:rsidRPr="00023168">
        <w:rPr>
          <w:rFonts w:ascii="Cambria" w:hAnsi="Cambria"/>
          <w:i/>
          <w:iCs/>
          <w:lang w:val="en-US" w:eastAsia="en-US"/>
        </w:rPr>
        <w:t>[insert number of invited Consultants]</w:t>
      </w:r>
      <w:r w:rsidRPr="00023168">
        <w:rPr>
          <w:rFonts w:ascii="Cambria" w:hAnsi="Cambria"/>
          <w:lang w:val="en-US" w:eastAsia="en-US"/>
        </w:rPr>
        <w:t xml:space="preserve"> Consultants. It is not permissible to transfer this invitation to any other firm.</w:t>
      </w:r>
      <w:r w:rsidRPr="00023168">
        <w:rPr>
          <w:rFonts w:ascii="Cambria" w:hAnsi="Cambria"/>
          <w:lang w:val="en-US"/>
        </w:rPr>
        <w:t xml:space="preserve"> </w:t>
      </w:r>
    </w:p>
    <w:p w14:paraId="01F04171" w14:textId="04E4A5B9" w:rsidR="3AB1B7D3" w:rsidRPr="00BF5ED1" w:rsidRDefault="3AB1B7D3" w:rsidP="5B958BF2">
      <w:pPr>
        <w:pStyle w:val="List"/>
        <w:keepNext/>
        <w:ind w:left="0"/>
        <w:jc w:val="both"/>
        <w:rPr>
          <w:rFonts w:ascii="Cambria" w:hAnsi="Cambria"/>
          <w:b/>
          <w:bCs/>
          <w:lang w:val="en-US"/>
        </w:rPr>
      </w:pPr>
      <w:r w:rsidRPr="00023168">
        <w:rPr>
          <w:rFonts w:ascii="Cambria" w:hAnsi="Cambria"/>
          <w:lang w:val="en-US"/>
        </w:rPr>
        <w:t xml:space="preserve">             </w:t>
      </w:r>
      <w:r w:rsidR="152C9237" w:rsidRPr="00023168">
        <w:rPr>
          <w:rFonts w:ascii="Cambria" w:hAnsi="Cambria"/>
          <w:lang w:val="en-US"/>
        </w:rPr>
        <w:t xml:space="preserve">     </w:t>
      </w:r>
      <w:r w:rsidR="00BF5ED1">
        <w:rPr>
          <w:rFonts w:ascii="Cambria" w:hAnsi="Cambria"/>
          <w:lang w:val="ru-RU"/>
        </w:rPr>
        <w:t xml:space="preserve">  </w:t>
      </w:r>
      <w:r w:rsidR="152C9237" w:rsidRPr="00023168">
        <w:rPr>
          <w:rFonts w:ascii="Cambria" w:hAnsi="Cambria"/>
          <w:lang w:val="en-US"/>
        </w:rPr>
        <w:t xml:space="preserve">  </w:t>
      </w:r>
      <w:r w:rsidRPr="00BF5ED1">
        <w:rPr>
          <w:rFonts w:ascii="Cambria" w:hAnsi="Cambria"/>
          <w:b/>
          <w:bCs/>
          <w:lang w:val="en-US"/>
        </w:rPr>
        <w:t>N/A</w:t>
      </w:r>
    </w:p>
    <w:p w14:paraId="53D976DF" w14:textId="77777777" w:rsidR="00990B3C" w:rsidRPr="00023168" w:rsidRDefault="00990B3C" w:rsidP="00F40C75">
      <w:pPr>
        <w:pStyle w:val="List"/>
        <w:keepNext/>
        <w:ind w:left="0" w:firstLine="0"/>
        <w:jc w:val="both"/>
        <w:rPr>
          <w:rFonts w:ascii="Cambria" w:hAnsi="Cambria"/>
          <w:lang w:val="en-US"/>
        </w:rPr>
      </w:pPr>
    </w:p>
    <w:p w14:paraId="58B23163" w14:textId="3E765652" w:rsidR="00990B3C" w:rsidRPr="00023168" w:rsidRDefault="00990B3C" w:rsidP="00762C64">
      <w:pPr>
        <w:pStyle w:val="List"/>
        <w:numPr>
          <w:ilvl w:val="0"/>
          <w:numId w:val="6"/>
        </w:numPr>
        <w:jc w:val="both"/>
        <w:rPr>
          <w:rFonts w:ascii="Cambria" w:eastAsia="Calibri" w:hAnsi="Cambria"/>
          <w:lang w:val="en-US"/>
        </w:rPr>
      </w:pPr>
      <w:r w:rsidRPr="00023168">
        <w:rPr>
          <w:rFonts w:ascii="Cambria" w:hAnsi="Cambria"/>
          <w:lang w:val="en-US"/>
        </w:rPr>
        <w:t>A firm will be selected in accordance with the procedures described in the PATRIP Foundation Guidelines for the Procurement of Consulting Services, Works, and Goods which can be found in PATRIP Foundation’s Project Implementation Manual on the website</w:t>
      </w:r>
      <w:r w:rsidR="4A1AB808" w:rsidRPr="00023168">
        <w:rPr>
          <w:rFonts w:ascii="Cambria" w:hAnsi="Cambria"/>
          <w:lang w:val="en-US"/>
        </w:rPr>
        <w:t>:</w:t>
      </w:r>
      <w:r w:rsidRPr="00023168">
        <w:rPr>
          <w:rFonts w:ascii="Cambria" w:hAnsi="Cambria"/>
          <w:lang w:val="en-US"/>
        </w:rPr>
        <w:t xml:space="preserve"> </w:t>
      </w:r>
      <w:r w:rsidRPr="00023168">
        <w:rPr>
          <w:rFonts w:ascii="Cambria" w:hAnsi="Cambria"/>
          <w:lang w:val="en-GB"/>
        </w:rPr>
        <w:t>www.patrip.org</w:t>
      </w:r>
      <w:r w:rsidRPr="00023168">
        <w:rPr>
          <w:rFonts w:ascii="Cambria" w:hAnsi="Cambria"/>
          <w:lang w:val="en-US"/>
        </w:rPr>
        <w:t>.</w:t>
      </w:r>
    </w:p>
    <w:p w14:paraId="471D7DC7" w14:textId="77777777" w:rsidR="00990B3C" w:rsidRPr="00023168" w:rsidRDefault="00990B3C" w:rsidP="00F40C75">
      <w:pPr>
        <w:pStyle w:val="List"/>
        <w:ind w:left="-360" w:firstLine="0"/>
        <w:jc w:val="both"/>
        <w:rPr>
          <w:rFonts w:ascii="Cambria" w:hAnsi="Cambria"/>
          <w:lang w:val="en-US"/>
        </w:rPr>
      </w:pPr>
      <w:r w:rsidRPr="00023168">
        <w:rPr>
          <w:rFonts w:ascii="Cambria" w:eastAsia="Calibri" w:hAnsi="Cambria"/>
          <w:lang w:val="en-US"/>
        </w:rPr>
        <w:t xml:space="preserve"> </w:t>
      </w:r>
    </w:p>
    <w:p w14:paraId="516F1AD3" w14:textId="77777777" w:rsidR="00990B3C" w:rsidRPr="00023168" w:rsidRDefault="00990B3C" w:rsidP="00762C64">
      <w:pPr>
        <w:pStyle w:val="Listenfortsetzung1"/>
        <w:numPr>
          <w:ilvl w:val="0"/>
          <w:numId w:val="6"/>
        </w:numPr>
        <w:spacing w:after="0"/>
        <w:rPr>
          <w:rFonts w:ascii="Cambria" w:hAnsi="Cambria"/>
          <w:lang w:val="en-US"/>
        </w:rPr>
      </w:pPr>
      <w:r w:rsidRPr="00023168">
        <w:rPr>
          <w:rFonts w:ascii="Cambria" w:hAnsi="Cambria"/>
          <w:lang w:val="en-US"/>
        </w:rPr>
        <w:t xml:space="preserve">The </w:t>
      </w:r>
      <w:proofErr w:type="spellStart"/>
      <w:r w:rsidRPr="00023168">
        <w:rPr>
          <w:rFonts w:ascii="Cambria" w:hAnsi="Cambria"/>
          <w:lang w:val="en-US"/>
        </w:rPr>
        <w:t>RfP</w:t>
      </w:r>
      <w:proofErr w:type="spellEnd"/>
      <w:r w:rsidRPr="00023168">
        <w:rPr>
          <w:rFonts w:ascii="Cambria" w:hAnsi="Cambria"/>
          <w:lang w:val="en-US"/>
        </w:rPr>
        <w:t xml:space="preserve"> includes the following Sections:</w:t>
      </w:r>
    </w:p>
    <w:p w14:paraId="2E650132" w14:textId="77777777" w:rsidR="00990B3C" w:rsidRPr="00023168" w:rsidRDefault="00990B3C" w:rsidP="00F40C75">
      <w:pPr>
        <w:pStyle w:val="FarbigeListe-Akzent11"/>
        <w:rPr>
          <w:rFonts w:ascii="Cambria" w:hAnsi="Cambria"/>
          <w:lang w:val="en-US"/>
        </w:rPr>
      </w:pPr>
    </w:p>
    <w:p w14:paraId="73EBAE42" w14:textId="77777777" w:rsidR="00990B3C" w:rsidRPr="00023168" w:rsidRDefault="00990B3C" w:rsidP="00F40C75">
      <w:pPr>
        <w:pStyle w:val="Standardeinzug1"/>
        <w:ind w:left="720"/>
        <w:rPr>
          <w:rFonts w:ascii="Cambria" w:hAnsi="Cambria"/>
          <w:lang w:val="en-US"/>
        </w:rPr>
      </w:pPr>
      <w:r w:rsidRPr="00023168">
        <w:rPr>
          <w:rFonts w:ascii="Cambria" w:hAnsi="Cambria"/>
          <w:lang w:val="en-US"/>
        </w:rPr>
        <w:t>Section I – Instructions to Consultants (ITC)</w:t>
      </w:r>
    </w:p>
    <w:p w14:paraId="338904AD" w14:textId="77777777" w:rsidR="00990B3C" w:rsidRPr="00023168" w:rsidRDefault="00990B3C" w:rsidP="00F40C75">
      <w:pPr>
        <w:pStyle w:val="Standardeinzug1"/>
        <w:ind w:left="720"/>
        <w:rPr>
          <w:rFonts w:ascii="Cambria" w:hAnsi="Cambria"/>
          <w:lang w:val="en-US"/>
        </w:rPr>
      </w:pPr>
      <w:r w:rsidRPr="00023168">
        <w:rPr>
          <w:rFonts w:ascii="Cambria" w:hAnsi="Cambria"/>
          <w:lang w:val="en-US"/>
        </w:rPr>
        <w:t>Section II – Data Sheet</w:t>
      </w:r>
    </w:p>
    <w:p w14:paraId="2A852D80" w14:textId="77777777" w:rsidR="00990B3C" w:rsidRPr="00023168" w:rsidRDefault="00990B3C" w:rsidP="00F40C75">
      <w:pPr>
        <w:pStyle w:val="Standardeinzug1"/>
        <w:ind w:left="1800" w:hanging="1080"/>
        <w:rPr>
          <w:rFonts w:ascii="Cambria" w:hAnsi="Cambria"/>
          <w:lang w:val="en-US"/>
        </w:rPr>
      </w:pPr>
      <w:r w:rsidRPr="00023168">
        <w:rPr>
          <w:rFonts w:ascii="Cambria" w:hAnsi="Cambria"/>
          <w:lang w:val="en-US"/>
        </w:rPr>
        <w:t>Section III – Technical Proposal - Standard Forms</w:t>
      </w:r>
    </w:p>
    <w:p w14:paraId="522F5A5F" w14:textId="77777777" w:rsidR="00990B3C" w:rsidRPr="00023168" w:rsidRDefault="00990B3C" w:rsidP="00F40C75">
      <w:pPr>
        <w:pStyle w:val="Standardeinzug1"/>
        <w:ind w:left="720"/>
        <w:rPr>
          <w:rFonts w:ascii="Cambria" w:hAnsi="Cambria"/>
          <w:lang w:val="en-US"/>
        </w:rPr>
      </w:pPr>
      <w:r w:rsidRPr="00023168">
        <w:rPr>
          <w:rFonts w:ascii="Cambria" w:hAnsi="Cambria"/>
          <w:lang w:val="en-US"/>
        </w:rPr>
        <w:t>Section IV – Financial Proposal - Standard Forms</w:t>
      </w:r>
    </w:p>
    <w:p w14:paraId="7DAAC44D" w14:textId="77777777" w:rsidR="00990B3C" w:rsidRPr="00023168" w:rsidRDefault="00990B3C" w:rsidP="00F40C75">
      <w:pPr>
        <w:pStyle w:val="Standardeinzug1"/>
        <w:ind w:left="720"/>
        <w:rPr>
          <w:rFonts w:ascii="Cambria" w:hAnsi="Cambria"/>
          <w:lang w:val="en-US"/>
        </w:rPr>
      </w:pPr>
      <w:r w:rsidRPr="00023168">
        <w:rPr>
          <w:rFonts w:ascii="Cambria" w:hAnsi="Cambria"/>
          <w:lang w:val="en-US"/>
        </w:rPr>
        <w:t>Section V – Eligibility Criteria</w:t>
      </w:r>
    </w:p>
    <w:p w14:paraId="1B39BD5A" w14:textId="77777777" w:rsidR="00990B3C" w:rsidRPr="00023168" w:rsidRDefault="00990B3C" w:rsidP="00F40C75">
      <w:pPr>
        <w:pStyle w:val="Standardeinzug1"/>
        <w:ind w:left="720"/>
        <w:rPr>
          <w:rFonts w:ascii="Cambria" w:hAnsi="Cambria"/>
          <w:lang w:val="en-US" w:eastAsia="en-US"/>
        </w:rPr>
      </w:pPr>
      <w:r w:rsidRPr="00023168">
        <w:rPr>
          <w:rFonts w:ascii="Cambria" w:hAnsi="Cambria"/>
          <w:lang w:val="en-US" w:eastAsia="en-US"/>
        </w:rPr>
        <w:t>Section VI – Sanctionable Practice – Social and Environmental Responsibility</w:t>
      </w:r>
    </w:p>
    <w:p w14:paraId="1121F772" w14:textId="77777777" w:rsidR="00990B3C" w:rsidRPr="00023168" w:rsidRDefault="00990B3C" w:rsidP="00F40C75">
      <w:pPr>
        <w:pStyle w:val="Standardeinzug1"/>
        <w:ind w:left="720"/>
        <w:rPr>
          <w:rFonts w:ascii="Cambria" w:hAnsi="Cambria"/>
          <w:lang w:val="en-US" w:eastAsia="en-US"/>
        </w:rPr>
      </w:pPr>
      <w:r w:rsidRPr="00023168">
        <w:rPr>
          <w:rFonts w:ascii="Cambria" w:hAnsi="Cambria"/>
          <w:lang w:val="en-US" w:eastAsia="en-US"/>
        </w:rPr>
        <w:t>Section VII – Terms of Reference</w:t>
      </w:r>
    </w:p>
    <w:p w14:paraId="5F1E8A68" w14:textId="77777777" w:rsidR="00990B3C" w:rsidRPr="00023168" w:rsidRDefault="00990B3C" w:rsidP="00F40C75">
      <w:pPr>
        <w:pStyle w:val="BodyTextIndent"/>
        <w:suppressAutoHyphens w:val="0"/>
        <w:ind w:left="720"/>
        <w:rPr>
          <w:rFonts w:ascii="Cambria" w:hAnsi="Cambria"/>
          <w:spacing w:val="0"/>
          <w:lang w:val="en-US" w:eastAsia="en-US"/>
        </w:rPr>
      </w:pPr>
      <w:r w:rsidRPr="00023168">
        <w:rPr>
          <w:rFonts w:ascii="Cambria" w:hAnsi="Cambria"/>
          <w:spacing w:val="0"/>
          <w:lang w:val="en-US" w:eastAsia="en-US"/>
        </w:rPr>
        <w:t>Section VIII – Conditions of Contract and Contract Form</w:t>
      </w:r>
    </w:p>
    <w:p w14:paraId="31B0A840" w14:textId="77777777" w:rsidR="00990B3C" w:rsidRPr="00023168" w:rsidRDefault="00990B3C" w:rsidP="00F40C75">
      <w:pPr>
        <w:pStyle w:val="BodyTextIndent"/>
        <w:suppressAutoHyphens w:val="0"/>
        <w:ind w:left="-360"/>
        <w:rPr>
          <w:rFonts w:ascii="Cambria" w:hAnsi="Cambria"/>
          <w:spacing w:val="0"/>
          <w:lang w:val="en-US" w:eastAsia="en-US"/>
        </w:rPr>
      </w:pPr>
    </w:p>
    <w:p w14:paraId="61336B60" w14:textId="0D108974" w:rsidR="00990B3C" w:rsidRPr="00023168" w:rsidRDefault="00990B3C" w:rsidP="00762C64">
      <w:pPr>
        <w:pStyle w:val="BodyTextIndent"/>
        <w:numPr>
          <w:ilvl w:val="0"/>
          <w:numId w:val="6"/>
        </w:numPr>
        <w:suppressAutoHyphens w:val="0"/>
        <w:rPr>
          <w:rFonts w:ascii="Cambria" w:hAnsi="Cambria"/>
          <w:lang w:val="en-US"/>
        </w:rPr>
      </w:pPr>
      <w:r w:rsidRPr="00023168">
        <w:rPr>
          <w:rFonts w:ascii="Cambria" w:hAnsi="Cambria"/>
          <w:spacing w:val="0"/>
          <w:lang w:val="en-US" w:eastAsia="en-US"/>
        </w:rPr>
        <w:t xml:space="preserve">Please inform us </w:t>
      </w:r>
      <w:r w:rsidR="4E209519" w:rsidRPr="00023168">
        <w:rPr>
          <w:rFonts w:ascii="Cambria" w:eastAsia="Cambria" w:hAnsi="Cambria" w:cs="Cambria"/>
          <w:sz w:val="22"/>
          <w:szCs w:val="22"/>
          <w:lang w:val="en-US"/>
        </w:rPr>
        <w:t xml:space="preserve">by </w:t>
      </w:r>
      <w:r w:rsidR="4E209519" w:rsidRPr="00023168">
        <w:rPr>
          <w:rFonts w:ascii="Cambria" w:eastAsia="Cambria" w:hAnsi="Cambria" w:cs="Cambria"/>
          <w:i/>
          <w:iCs/>
          <w:sz w:val="22"/>
          <w:szCs w:val="22"/>
          <w:lang w:val="en-US"/>
        </w:rPr>
        <w:t>[date],</w:t>
      </w:r>
      <w:r w:rsidR="4E209519" w:rsidRPr="00023168">
        <w:rPr>
          <w:rFonts w:ascii="Cambria" w:eastAsia="Cambria" w:hAnsi="Cambria" w:cs="Cambria"/>
          <w:sz w:val="22"/>
          <w:szCs w:val="22"/>
          <w:lang w:val="en-US"/>
        </w:rPr>
        <w:t xml:space="preserve"> in writing at </w:t>
      </w:r>
      <w:r w:rsidR="4E209519" w:rsidRPr="00023168">
        <w:rPr>
          <w:rFonts w:ascii="Cambria" w:eastAsia="Cambria" w:hAnsi="Cambria" w:cs="Cambria"/>
          <w:i/>
          <w:iCs/>
          <w:sz w:val="22"/>
          <w:szCs w:val="22"/>
          <w:lang w:val="en-US"/>
        </w:rPr>
        <w:t>[address]</w:t>
      </w:r>
      <w:r w:rsidR="4E209519" w:rsidRPr="00023168">
        <w:rPr>
          <w:rFonts w:ascii="Cambria" w:eastAsia="Cambria" w:hAnsi="Cambria" w:cs="Cambria"/>
          <w:sz w:val="22"/>
          <w:szCs w:val="22"/>
          <w:lang w:val="en-US"/>
        </w:rPr>
        <w:t xml:space="preserve"> or by E-mail </w:t>
      </w:r>
      <w:r w:rsidR="4E209519" w:rsidRPr="00023168">
        <w:rPr>
          <w:rFonts w:ascii="Cambria" w:eastAsia="Cambria" w:hAnsi="Cambria" w:cs="Cambria"/>
          <w:i/>
          <w:iCs/>
          <w:sz w:val="22"/>
          <w:szCs w:val="22"/>
          <w:lang w:val="en-US"/>
        </w:rPr>
        <w:t>[e-mail address]</w:t>
      </w:r>
      <w:r w:rsidR="4E209519" w:rsidRPr="00023168">
        <w:rPr>
          <w:rFonts w:ascii="Cambria" w:eastAsia="Cambria" w:hAnsi="Cambria" w:cs="Cambria"/>
          <w:sz w:val="22"/>
          <w:szCs w:val="22"/>
          <w:lang w:val="en-US"/>
        </w:rPr>
        <w:t>:</w:t>
      </w:r>
    </w:p>
    <w:p w14:paraId="0CAB30B3" w14:textId="52B663E7" w:rsidR="00990B3C" w:rsidRPr="00BF5ED1" w:rsidRDefault="4E209519" w:rsidP="00F40C75">
      <w:pPr>
        <w:rPr>
          <w:rFonts w:ascii="Cambria" w:hAnsi="Cambria"/>
          <w:b/>
          <w:bCs/>
          <w:sz w:val="20"/>
          <w:szCs w:val="20"/>
          <w:lang w:val="en-US"/>
        </w:rPr>
      </w:pPr>
      <w:r w:rsidRPr="00023168">
        <w:rPr>
          <w:rFonts w:ascii="Cambria" w:hAnsi="Cambria"/>
          <w:sz w:val="20"/>
          <w:szCs w:val="20"/>
          <w:lang w:val="en-US"/>
        </w:rPr>
        <w:t xml:space="preserve">              </w:t>
      </w:r>
      <w:r w:rsidR="00BF5ED1">
        <w:rPr>
          <w:rFonts w:ascii="Cambria" w:hAnsi="Cambria"/>
          <w:sz w:val="20"/>
          <w:szCs w:val="20"/>
          <w:lang w:val="ru-RU"/>
        </w:rPr>
        <w:t xml:space="preserve"> </w:t>
      </w:r>
      <w:r w:rsidRPr="00023168">
        <w:rPr>
          <w:rFonts w:ascii="Cambria" w:hAnsi="Cambria"/>
          <w:sz w:val="20"/>
          <w:szCs w:val="20"/>
          <w:lang w:val="en-US"/>
        </w:rPr>
        <w:t xml:space="preserve"> </w:t>
      </w:r>
      <w:r w:rsidRPr="00BF5ED1">
        <w:rPr>
          <w:rFonts w:ascii="Cambria" w:hAnsi="Cambria"/>
          <w:b/>
          <w:bCs/>
          <w:sz w:val="20"/>
          <w:szCs w:val="20"/>
          <w:lang w:val="en-US"/>
        </w:rPr>
        <w:t>N/A</w:t>
      </w:r>
    </w:p>
    <w:p w14:paraId="1E77E8F2" w14:textId="77777777" w:rsidR="00990B3C" w:rsidRPr="00023168" w:rsidRDefault="00990B3C" w:rsidP="00762C64">
      <w:pPr>
        <w:pStyle w:val="FarbigeListe-Akzent11"/>
        <w:numPr>
          <w:ilvl w:val="0"/>
          <w:numId w:val="23"/>
        </w:numPr>
        <w:rPr>
          <w:rFonts w:ascii="Cambria" w:hAnsi="Cambria"/>
          <w:lang w:val="en-US"/>
        </w:rPr>
      </w:pPr>
      <w:r w:rsidRPr="00023168">
        <w:rPr>
          <w:rFonts w:ascii="Cambria" w:hAnsi="Cambria"/>
          <w:lang w:val="en-US"/>
        </w:rPr>
        <w:t>that you have received this Letter of Invitation; and</w:t>
      </w:r>
    </w:p>
    <w:p w14:paraId="4A7876F3" w14:textId="77777777" w:rsidR="00990B3C" w:rsidRPr="00023168" w:rsidRDefault="00990B3C" w:rsidP="00F40C75">
      <w:pPr>
        <w:ind w:left="1440" w:hanging="720"/>
        <w:rPr>
          <w:rFonts w:ascii="Cambria" w:hAnsi="Cambria"/>
          <w:sz w:val="20"/>
          <w:szCs w:val="20"/>
          <w:shd w:val="clear" w:color="auto" w:fill="FFFF00"/>
          <w:lang w:val="en-US"/>
        </w:rPr>
      </w:pPr>
      <w:r w:rsidRPr="00023168">
        <w:rPr>
          <w:rFonts w:ascii="Cambria" w:hAnsi="Cambria"/>
          <w:sz w:val="20"/>
          <w:szCs w:val="20"/>
          <w:lang w:val="en-US"/>
        </w:rPr>
        <w:t>(b)</w:t>
      </w:r>
      <w:r w:rsidRPr="00023168">
        <w:tab/>
      </w:r>
      <w:r w:rsidRPr="00023168">
        <w:rPr>
          <w:rFonts w:ascii="Cambria" w:hAnsi="Cambria"/>
          <w:sz w:val="20"/>
          <w:szCs w:val="20"/>
          <w:lang w:val="en-US"/>
        </w:rPr>
        <w:t xml:space="preserve">whether you intend to submit a </w:t>
      </w:r>
      <w:r w:rsidRPr="00023168">
        <w:rPr>
          <w:rFonts w:ascii="Cambria" w:hAnsi="Cambria"/>
          <w:b/>
          <w:bCs/>
          <w:sz w:val="20"/>
          <w:szCs w:val="20"/>
          <w:lang w:val="en-US"/>
        </w:rPr>
        <w:t>Proposal</w:t>
      </w:r>
    </w:p>
    <w:p w14:paraId="0A781F6C" w14:textId="77777777" w:rsidR="00990B3C" w:rsidRPr="00023168" w:rsidRDefault="00990B3C" w:rsidP="00F40C75">
      <w:pPr>
        <w:pStyle w:val="BankNormal"/>
        <w:spacing w:after="0"/>
        <w:rPr>
          <w:rFonts w:ascii="Cambria" w:hAnsi="Cambria"/>
          <w:shd w:val="clear" w:color="auto" w:fill="FFFF00"/>
          <w:lang w:val="en-US"/>
        </w:rPr>
      </w:pPr>
    </w:p>
    <w:p w14:paraId="3D5A2F3A" w14:textId="3664A8FE" w:rsidR="00990B3C" w:rsidRPr="00023168" w:rsidRDefault="00990B3C" w:rsidP="00762C64">
      <w:pPr>
        <w:pStyle w:val="BankNormal"/>
        <w:numPr>
          <w:ilvl w:val="0"/>
          <w:numId w:val="6"/>
        </w:numPr>
        <w:spacing w:after="0"/>
        <w:rPr>
          <w:rFonts w:ascii="Cambria" w:hAnsi="Cambria"/>
          <w:lang w:val="en-US"/>
        </w:rPr>
      </w:pPr>
      <w:r w:rsidRPr="00023168">
        <w:rPr>
          <w:rFonts w:ascii="Cambria" w:hAnsi="Cambria"/>
          <w:lang w:val="en-US"/>
        </w:rPr>
        <w:t xml:space="preserve">Details on the </w:t>
      </w:r>
      <w:r w:rsidRPr="00023168">
        <w:rPr>
          <w:rFonts w:ascii="Cambria" w:hAnsi="Cambria"/>
          <w:b/>
          <w:bCs/>
          <w:lang w:val="en-US"/>
        </w:rPr>
        <w:t>Proposal</w:t>
      </w:r>
      <w:r w:rsidRPr="00023168">
        <w:rPr>
          <w:rFonts w:ascii="Cambria" w:hAnsi="Cambria"/>
          <w:lang w:val="en-US"/>
        </w:rPr>
        <w:t xml:space="preserve">’s submission date, time and address </w:t>
      </w:r>
      <w:r w:rsidR="7452FF0B" w:rsidRPr="00023168">
        <w:rPr>
          <w:rFonts w:ascii="Cambria" w:hAnsi="Cambria"/>
          <w:lang w:val="en-US"/>
        </w:rPr>
        <w:t xml:space="preserve">as </w:t>
      </w:r>
      <w:r w:rsidRPr="00023168">
        <w:rPr>
          <w:rFonts w:ascii="Cambria" w:hAnsi="Cambria"/>
          <w:lang w:val="en-US"/>
        </w:rPr>
        <w:t xml:space="preserve">provided in </w:t>
      </w:r>
      <w:r w:rsidRPr="00023168">
        <w:rPr>
          <w:rFonts w:ascii="Cambria" w:hAnsi="Cambria"/>
          <w:b/>
          <w:bCs/>
          <w:lang w:val="en-US"/>
        </w:rPr>
        <w:t>ITC 15</w:t>
      </w:r>
      <w:r w:rsidR="55098713" w:rsidRPr="00023168">
        <w:rPr>
          <w:rFonts w:ascii="Cambria" w:hAnsi="Cambria"/>
          <w:lang w:val="en-US"/>
        </w:rPr>
        <w:t xml:space="preserve"> are:</w:t>
      </w:r>
    </w:p>
    <w:p w14:paraId="7A54965D" w14:textId="77777777" w:rsidR="00E01727" w:rsidRPr="00023168" w:rsidRDefault="00E01727" w:rsidP="00E01727">
      <w:pPr>
        <w:pStyle w:val="BankNormal"/>
        <w:spacing w:after="0"/>
        <w:rPr>
          <w:rFonts w:ascii="Cambria" w:hAnsi="Cambria"/>
          <w:lang w:val="en-US"/>
        </w:rPr>
      </w:pPr>
    </w:p>
    <w:p w14:paraId="4A70CA83" w14:textId="7C56BF88" w:rsidR="00E01727" w:rsidRPr="00023168" w:rsidRDefault="00E01727" w:rsidP="00E01727">
      <w:pPr>
        <w:pStyle w:val="BankNormal"/>
        <w:spacing w:after="0"/>
        <w:rPr>
          <w:rFonts w:ascii="Cambria" w:hAnsi="Cambria"/>
          <w:i/>
          <w:iCs/>
          <w:lang w:val="en-US"/>
        </w:rPr>
      </w:pPr>
      <w:r w:rsidRPr="00023168">
        <w:rPr>
          <w:rFonts w:ascii="Cambria" w:hAnsi="Cambria"/>
          <w:i/>
          <w:iCs/>
          <w:lang w:val="en-US"/>
        </w:rPr>
        <w:t>[</w:t>
      </w:r>
      <w:r w:rsidR="00C3335A" w:rsidRPr="00023168">
        <w:rPr>
          <w:rFonts w:ascii="Cambria" w:hAnsi="Cambria"/>
          <w:i/>
          <w:iCs/>
          <w:lang w:val="en-US"/>
        </w:rPr>
        <w:t>April 10, 2024</w:t>
      </w:r>
      <w:r w:rsidRPr="00023168">
        <w:rPr>
          <w:rFonts w:ascii="Cambria" w:hAnsi="Cambria"/>
          <w:i/>
          <w:iCs/>
          <w:lang w:val="en-US"/>
        </w:rPr>
        <w:t>]</w:t>
      </w:r>
    </w:p>
    <w:p w14:paraId="622E8D5C" w14:textId="1EB6FEF3" w:rsidR="00E01727" w:rsidRPr="00023168" w:rsidRDefault="00E01727" w:rsidP="00E01727">
      <w:pPr>
        <w:pStyle w:val="BankNormal"/>
        <w:spacing w:after="0"/>
        <w:rPr>
          <w:rFonts w:ascii="Cambria" w:hAnsi="Cambria"/>
          <w:i/>
          <w:iCs/>
          <w:lang w:val="en-US"/>
        </w:rPr>
      </w:pPr>
      <w:r w:rsidRPr="00023168">
        <w:rPr>
          <w:rFonts w:ascii="Cambria" w:hAnsi="Cambria"/>
          <w:i/>
          <w:iCs/>
          <w:lang w:val="en-US"/>
        </w:rPr>
        <w:t>[</w:t>
      </w:r>
      <w:r w:rsidR="00C3335A" w:rsidRPr="00023168">
        <w:rPr>
          <w:rFonts w:ascii="Cambria" w:hAnsi="Cambria"/>
          <w:i/>
          <w:iCs/>
          <w:lang w:val="en-US"/>
        </w:rPr>
        <w:t>23:59p.m.</w:t>
      </w:r>
      <w:r w:rsidRPr="00023168">
        <w:rPr>
          <w:rFonts w:ascii="Cambria" w:hAnsi="Cambria"/>
          <w:i/>
          <w:iCs/>
          <w:lang w:val="en-US"/>
        </w:rPr>
        <w:t>]</w:t>
      </w:r>
    </w:p>
    <w:p w14:paraId="71FB1522" w14:textId="205F1944" w:rsidR="00E01727" w:rsidRDefault="00194B25" w:rsidP="00194B25">
      <w:pPr>
        <w:pStyle w:val="BankNormal"/>
        <w:spacing w:after="0"/>
        <w:rPr>
          <w:rFonts w:ascii="Cambria" w:hAnsi="Cambria"/>
          <w:i/>
          <w:iCs/>
          <w:lang w:val="ru-RU"/>
        </w:rPr>
      </w:pPr>
      <w:r w:rsidRPr="00023168">
        <w:rPr>
          <w:rFonts w:ascii="Cambria" w:hAnsi="Cambria"/>
          <w:i/>
          <w:iCs/>
          <w:lang w:val="en-US"/>
        </w:rPr>
        <w:t>[</w:t>
      </w:r>
      <w:r w:rsidR="00DF5E42" w:rsidRPr="00023168">
        <w:rPr>
          <w:rFonts w:ascii="Cambria" w:hAnsi="Cambria"/>
          <w:i/>
          <w:iCs/>
          <w:lang w:val="en-US"/>
        </w:rPr>
        <w:t>kyrgyzstan.tender</w:t>
      </w:r>
      <w:r w:rsidR="00C3335A" w:rsidRPr="00023168">
        <w:rPr>
          <w:rFonts w:ascii="Cambria" w:hAnsi="Cambria"/>
          <w:i/>
          <w:iCs/>
          <w:lang w:val="en-US"/>
        </w:rPr>
        <w:t>@acted.org</w:t>
      </w:r>
      <w:r w:rsidRPr="00023168">
        <w:rPr>
          <w:rFonts w:ascii="Cambria" w:hAnsi="Cambria"/>
          <w:i/>
          <w:iCs/>
          <w:lang w:val="en-US"/>
        </w:rPr>
        <w:t>]</w:t>
      </w:r>
    </w:p>
    <w:p w14:paraId="7B93A333" w14:textId="77777777" w:rsidR="00BF5ED1" w:rsidRDefault="00BF5ED1" w:rsidP="00194B25">
      <w:pPr>
        <w:pStyle w:val="BankNormal"/>
        <w:spacing w:after="0"/>
        <w:rPr>
          <w:rFonts w:ascii="Cambria" w:hAnsi="Cambria"/>
          <w:i/>
          <w:iCs/>
          <w:lang w:val="ru-RU"/>
        </w:rPr>
      </w:pPr>
    </w:p>
    <w:p w14:paraId="226E0746" w14:textId="77777777" w:rsidR="00BF5ED1" w:rsidRDefault="00BF5ED1" w:rsidP="00194B25">
      <w:pPr>
        <w:pStyle w:val="BankNormal"/>
        <w:spacing w:after="0"/>
        <w:rPr>
          <w:rFonts w:ascii="Cambria" w:hAnsi="Cambria"/>
          <w:i/>
          <w:iCs/>
          <w:lang w:val="ru-RU"/>
        </w:rPr>
      </w:pPr>
    </w:p>
    <w:p w14:paraId="61AC150B" w14:textId="77777777" w:rsidR="00BF5ED1" w:rsidRDefault="00BF5ED1" w:rsidP="00194B25">
      <w:pPr>
        <w:pStyle w:val="BankNormal"/>
        <w:spacing w:after="0"/>
        <w:rPr>
          <w:rFonts w:ascii="Cambria" w:hAnsi="Cambria"/>
          <w:i/>
          <w:iCs/>
          <w:lang w:val="ru-RU"/>
        </w:rPr>
      </w:pPr>
    </w:p>
    <w:p w14:paraId="01608FF2" w14:textId="77777777" w:rsidR="00BF5ED1" w:rsidRDefault="00BF5ED1" w:rsidP="00194B25">
      <w:pPr>
        <w:pStyle w:val="BankNormal"/>
        <w:spacing w:after="0"/>
        <w:rPr>
          <w:rFonts w:ascii="Cambria" w:hAnsi="Cambria"/>
          <w:i/>
          <w:iCs/>
          <w:lang w:val="ru-RU"/>
        </w:rPr>
      </w:pPr>
    </w:p>
    <w:p w14:paraId="514BC07B" w14:textId="77777777" w:rsidR="00BF5ED1" w:rsidRDefault="00BF5ED1" w:rsidP="00194B25">
      <w:pPr>
        <w:pStyle w:val="BankNormal"/>
        <w:spacing w:after="0"/>
        <w:rPr>
          <w:rFonts w:ascii="Cambria" w:hAnsi="Cambria"/>
          <w:i/>
          <w:iCs/>
          <w:lang w:val="ru-RU"/>
        </w:rPr>
      </w:pPr>
    </w:p>
    <w:p w14:paraId="1DB233F9" w14:textId="77777777" w:rsidR="00BF5ED1" w:rsidRDefault="00BF5ED1" w:rsidP="00194B25">
      <w:pPr>
        <w:pStyle w:val="BankNormal"/>
        <w:spacing w:after="0"/>
        <w:rPr>
          <w:rFonts w:ascii="Cambria" w:hAnsi="Cambria"/>
          <w:i/>
          <w:iCs/>
          <w:lang w:val="ru-RU"/>
        </w:rPr>
      </w:pPr>
    </w:p>
    <w:p w14:paraId="56CBFF95" w14:textId="77777777" w:rsidR="00BF5ED1" w:rsidRDefault="00BF5ED1" w:rsidP="00194B25">
      <w:pPr>
        <w:pStyle w:val="BankNormal"/>
        <w:spacing w:after="0"/>
        <w:rPr>
          <w:rFonts w:ascii="Cambria" w:hAnsi="Cambria"/>
          <w:i/>
          <w:iCs/>
          <w:lang w:val="ru-RU"/>
        </w:rPr>
      </w:pPr>
    </w:p>
    <w:p w14:paraId="318B91F9" w14:textId="77777777" w:rsidR="00BF5ED1" w:rsidRDefault="00BF5ED1" w:rsidP="00194B25">
      <w:pPr>
        <w:pStyle w:val="BankNormal"/>
        <w:spacing w:after="0"/>
        <w:rPr>
          <w:rFonts w:ascii="Cambria" w:hAnsi="Cambria"/>
          <w:i/>
          <w:iCs/>
          <w:lang w:val="ru-RU"/>
        </w:rPr>
      </w:pPr>
    </w:p>
    <w:p w14:paraId="0F09C675" w14:textId="77777777" w:rsidR="00BF5ED1" w:rsidRDefault="00BF5ED1" w:rsidP="00194B25">
      <w:pPr>
        <w:pStyle w:val="BankNormal"/>
        <w:spacing w:after="0"/>
        <w:rPr>
          <w:rFonts w:ascii="Cambria" w:hAnsi="Cambria"/>
          <w:i/>
          <w:iCs/>
          <w:lang w:val="ru-RU"/>
        </w:rPr>
      </w:pPr>
    </w:p>
    <w:p w14:paraId="30C79F7F" w14:textId="77777777" w:rsidR="00BF5ED1" w:rsidRDefault="00BF5ED1" w:rsidP="00194B25">
      <w:pPr>
        <w:pStyle w:val="BankNormal"/>
        <w:spacing w:after="0"/>
        <w:rPr>
          <w:rFonts w:ascii="Cambria" w:hAnsi="Cambria"/>
          <w:i/>
          <w:iCs/>
          <w:lang w:val="ru-RU"/>
        </w:rPr>
      </w:pPr>
    </w:p>
    <w:p w14:paraId="7D51F340" w14:textId="77777777" w:rsidR="00BF5ED1" w:rsidRDefault="00BF5ED1" w:rsidP="00194B25">
      <w:pPr>
        <w:pStyle w:val="BankNormal"/>
        <w:spacing w:after="0"/>
        <w:rPr>
          <w:rFonts w:ascii="Cambria" w:hAnsi="Cambria"/>
          <w:i/>
          <w:iCs/>
          <w:lang w:val="ru-RU"/>
        </w:rPr>
      </w:pPr>
    </w:p>
    <w:p w14:paraId="7EE6609C" w14:textId="77777777" w:rsidR="00BF5ED1" w:rsidRDefault="00BF5ED1" w:rsidP="00194B25">
      <w:pPr>
        <w:pStyle w:val="BankNormal"/>
        <w:spacing w:after="0"/>
        <w:rPr>
          <w:rFonts w:ascii="Cambria" w:hAnsi="Cambria"/>
          <w:i/>
          <w:iCs/>
          <w:lang w:val="ru-RU"/>
        </w:rPr>
      </w:pPr>
    </w:p>
    <w:p w14:paraId="33FF535D" w14:textId="77777777" w:rsidR="00BF5ED1" w:rsidRDefault="00BF5ED1" w:rsidP="00194B25">
      <w:pPr>
        <w:pStyle w:val="BankNormal"/>
        <w:spacing w:after="0"/>
        <w:rPr>
          <w:rFonts w:ascii="Cambria" w:hAnsi="Cambria"/>
          <w:i/>
          <w:iCs/>
          <w:lang w:val="ru-RU"/>
        </w:rPr>
      </w:pPr>
    </w:p>
    <w:p w14:paraId="2D302A6A" w14:textId="77777777" w:rsidR="00BF5ED1" w:rsidRDefault="00BF5ED1" w:rsidP="00194B25">
      <w:pPr>
        <w:pStyle w:val="BankNormal"/>
        <w:spacing w:after="0"/>
        <w:rPr>
          <w:rFonts w:ascii="Cambria" w:hAnsi="Cambria"/>
          <w:i/>
          <w:iCs/>
          <w:lang w:val="ru-RU"/>
        </w:rPr>
      </w:pPr>
    </w:p>
    <w:p w14:paraId="134087D1" w14:textId="77777777" w:rsidR="00BF5ED1" w:rsidRDefault="00BF5ED1" w:rsidP="00194B25">
      <w:pPr>
        <w:pStyle w:val="BankNormal"/>
        <w:spacing w:after="0"/>
        <w:rPr>
          <w:rFonts w:ascii="Cambria" w:hAnsi="Cambria"/>
          <w:i/>
          <w:iCs/>
          <w:lang w:val="ru-RU"/>
        </w:rPr>
      </w:pPr>
    </w:p>
    <w:p w14:paraId="04094C4B" w14:textId="77777777" w:rsidR="00990B3C" w:rsidRPr="00023168" w:rsidRDefault="00990B3C" w:rsidP="00CC52DC">
      <w:pPr>
        <w:pStyle w:val="Parts"/>
        <w:jc w:val="left"/>
        <w:rPr>
          <w:rFonts w:ascii="Cambria" w:hAnsi="Cambria" w:cs="Arial"/>
          <w:color w:val="000000"/>
          <w:lang w:val="en-US"/>
        </w:rPr>
      </w:pPr>
      <w:bookmarkStart w:id="7" w:name="_Toc491164841"/>
      <w:bookmarkStart w:id="8" w:name="_Toc491165048"/>
      <w:bookmarkStart w:id="9" w:name="_Toc135039213"/>
      <w:r w:rsidRPr="00023168">
        <w:rPr>
          <w:rFonts w:ascii="Cambria" w:hAnsi="Cambria" w:cs="Arial"/>
          <w:color w:val="000000"/>
          <w:lang w:val="en-US"/>
        </w:rPr>
        <w:t>PART 1 – Tendering Procedures</w:t>
      </w:r>
      <w:bookmarkEnd w:id="7"/>
      <w:bookmarkEnd w:id="8"/>
      <w:bookmarkEnd w:id="9"/>
    </w:p>
    <w:p w14:paraId="73C096C2" w14:textId="77777777" w:rsidR="00990B3C" w:rsidRPr="00023168" w:rsidRDefault="00990B3C" w:rsidP="00274151">
      <w:pPr>
        <w:pStyle w:val="Parts"/>
        <w:rPr>
          <w:rFonts w:ascii="Cambria" w:hAnsi="Cambria" w:cs="Arial"/>
          <w:color w:val="000000"/>
          <w:lang w:val="en-US"/>
        </w:rPr>
      </w:pPr>
    </w:p>
    <w:p w14:paraId="3E64958D" w14:textId="77777777" w:rsidR="00990B3C" w:rsidRPr="00023168" w:rsidRDefault="00990B3C" w:rsidP="00274151">
      <w:pPr>
        <w:pStyle w:val="Parts"/>
        <w:rPr>
          <w:rFonts w:ascii="Cambria" w:hAnsi="Cambria" w:cs="Arial"/>
          <w:color w:val="000000"/>
          <w:lang w:val="en-US"/>
        </w:rPr>
      </w:pPr>
    </w:p>
    <w:p w14:paraId="33CA0C7A" w14:textId="77777777" w:rsidR="00990B3C" w:rsidRPr="00023168" w:rsidRDefault="00990B3C" w:rsidP="00274151">
      <w:pPr>
        <w:pStyle w:val="Parts"/>
        <w:rPr>
          <w:rFonts w:ascii="Cambria" w:hAnsi="Cambria" w:cs="Arial"/>
          <w:color w:val="000000"/>
          <w:lang w:val="en-US"/>
        </w:rPr>
      </w:pPr>
    </w:p>
    <w:p w14:paraId="694D7E62" w14:textId="77777777" w:rsidR="00990B3C" w:rsidRPr="00023168" w:rsidRDefault="00990B3C" w:rsidP="00274151">
      <w:pPr>
        <w:pStyle w:val="Parts"/>
        <w:rPr>
          <w:rFonts w:ascii="Cambria" w:hAnsi="Cambria" w:cs="Arial"/>
          <w:color w:val="000000"/>
          <w:lang w:val="en-US"/>
        </w:rPr>
      </w:pPr>
    </w:p>
    <w:p w14:paraId="5CF65C2D" w14:textId="77777777" w:rsidR="00990B3C" w:rsidRPr="00023168" w:rsidRDefault="00990B3C" w:rsidP="00274151">
      <w:pPr>
        <w:pStyle w:val="Parts"/>
        <w:rPr>
          <w:rFonts w:ascii="Cambria" w:hAnsi="Cambria" w:cs="Arial"/>
          <w:color w:val="000000"/>
          <w:lang w:val="en-US"/>
        </w:rPr>
      </w:pPr>
    </w:p>
    <w:p w14:paraId="32E97EFF" w14:textId="77777777" w:rsidR="00595EA4" w:rsidRPr="00023168" w:rsidRDefault="00595EA4" w:rsidP="00274151">
      <w:pPr>
        <w:pStyle w:val="Parts"/>
        <w:rPr>
          <w:rFonts w:ascii="Cambria" w:hAnsi="Cambria" w:cs="Arial"/>
          <w:color w:val="000000"/>
          <w:lang w:val="en-US"/>
        </w:rPr>
      </w:pPr>
    </w:p>
    <w:p w14:paraId="31A158F3" w14:textId="77777777" w:rsidR="00595EA4" w:rsidRPr="00023168" w:rsidRDefault="00595EA4" w:rsidP="00274151">
      <w:pPr>
        <w:pStyle w:val="Parts"/>
        <w:rPr>
          <w:rFonts w:ascii="Cambria" w:hAnsi="Cambria" w:cs="Arial"/>
          <w:color w:val="000000"/>
          <w:lang w:val="en-US"/>
        </w:rPr>
      </w:pPr>
    </w:p>
    <w:p w14:paraId="06EC53A6" w14:textId="77777777" w:rsidR="00595EA4" w:rsidRPr="00023168" w:rsidRDefault="00595EA4" w:rsidP="00274151">
      <w:pPr>
        <w:pStyle w:val="Parts"/>
        <w:rPr>
          <w:rFonts w:ascii="Cambria" w:hAnsi="Cambria" w:cs="Arial"/>
          <w:color w:val="000000"/>
          <w:lang w:val="en-US"/>
        </w:rPr>
      </w:pPr>
    </w:p>
    <w:p w14:paraId="63B92255" w14:textId="77777777" w:rsidR="00595EA4" w:rsidRPr="00023168" w:rsidRDefault="00595EA4" w:rsidP="00274151">
      <w:pPr>
        <w:pStyle w:val="Parts"/>
        <w:rPr>
          <w:rFonts w:ascii="Cambria" w:hAnsi="Cambria" w:cs="Arial"/>
          <w:color w:val="000000"/>
          <w:lang w:val="en-US"/>
        </w:rPr>
      </w:pPr>
    </w:p>
    <w:p w14:paraId="723B1DBC" w14:textId="77777777" w:rsidR="00990B3C" w:rsidRPr="00023168" w:rsidRDefault="00990B3C" w:rsidP="00274151">
      <w:pPr>
        <w:pStyle w:val="Parts"/>
        <w:rPr>
          <w:rFonts w:ascii="Cambria" w:hAnsi="Cambria" w:cs="Arial"/>
          <w:color w:val="000000"/>
          <w:lang w:val="en-US"/>
        </w:rPr>
      </w:pPr>
    </w:p>
    <w:p w14:paraId="60F0AB02" w14:textId="77777777" w:rsidR="00990B3C" w:rsidRPr="00023168" w:rsidRDefault="00990B3C" w:rsidP="00274151">
      <w:pPr>
        <w:pStyle w:val="Parts"/>
        <w:rPr>
          <w:rFonts w:ascii="Cambria" w:hAnsi="Cambria" w:cs="Arial"/>
          <w:color w:val="000000"/>
          <w:lang w:val="en-US"/>
        </w:rPr>
        <w:sectPr w:rsidR="00990B3C" w:rsidRPr="00023168" w:rsidSect="00FB3483">
          <w:headerReference w:type="first" r:id="rId18"/>
          <w:pgSz w:w="12240" w:h="15840"/>
          <w:pgMar w:top="1440" w:right="1440" w:bottom="1440" w:left="1728" w:header="720" w:footer="720" w:gutter="0"/>
          <w:cols w:space="720"/>
          <w:docGrid w:linePitch="360"/>
        </w:sectPr>
      </w:pPr>
    </w:p>
    <w:p w14:paraId="01B7549C" w14:textId="77777777" w:rsidR="00990B3C" w:rsidRPr="00023168" w:rsidRDefault="00990B3C" w:rsidP="00767A0D">
      <w:pPr>
        <w:tabs>
          <w:tab w:val="right" w:leader="underscore" w:pos="9504"/>
        </w:tabs>
        <w:spacing w:before="120" w:after="120"/>
        <w:jc w:val="center"/>
        <w:outlineLvl w:val="1"/>
        <w:rPr>
          <w:rFonts w:ascii="Cambria" w:hAnsi="Cambria"/>
          <w:b/>
          <w:sz w:val="32"/>
          <w:lang w:val="en-US"/>
        </w:rPr>
      </w:pPr>
      <w:bookmarkStart w:id="10" w:name="_Toc491164843"/>
      <w:bookmarkStart w:id="11" w:name="_Toc491165050"/>
      <w:r w:rsidRPr="00023168">
        <w:rPr>
          <w:rFonts w:ascii="Cambria" w:hAnsi="Cambria"/>
          <w:b/>
          <w:sz w:val="32"/>
          <w:lang w:val="en-US"/>
        </w:rPr>
        <w:t>Table of Clauses</w:t>
      </w:r>
      <w:bookmarkEnd w:id="10"/>
      <w:bookmarkEnd w:id="11"/>
    </w:p>
    <w:p w14:paraId="713584BD" w14:textId="77777777" w:rsidR="00990B3C" w:rsidRPr="00023168" w:rsidRDefault="00990B3C" w:rsidP="00A1556D">
      <w:pPr>
        <w:pStyle w:val="Heading2"/>
        <w:jc w:val="center"/>
        <w:rPr>
          <w:rFonts w:ascii="Cambria" w:hAnsi="Cambria"/>
          <w:i/>
          <w:sz w:val="28"/>
          <w:szCs w:val="28"/>
          <w:lang w:val="en-US"/>
        </w:rPr>
      </w:pPr>
    </w:p>
    <w:p w14:paraId="2D323CFA" w14:textId="1DA98F7E" w:rsidR="00990B3C" w:rsidRPr="00023168" w:rsidRDefault="00990B3C" w:rsidP="00B00AAB">
      <w:pPr>
        <w:pStyle w:val="TOC1"/>
        <w:rPr>
          <w:noProof/>
          <w:lang w:val="en-US"/>
        </w:rPr>
      </w:pPr>
      <w:r w:rsidRPr="00023168">
        <w:rPr>
          <w:b/>
          <w:bCs/>
          <w:caps/>
        </w:rPr>
        <w:fldChar w:fldCharType="begin"/>
      </w:r>
      <w:r w:rsidRPr="00023168">
        <w:rPr>
          <w:lang w:val="en-US"/>
        </w:rPr>
        <w:instrText xml:space="preserve"> TOC \b Abschnitt1 \u MERGEFORMAT </w:instrText>
      </w:r>
      <w:r w:rsidRPr="00023168">
        <w:rPr>
          <w:b/>
          <w:bCs/>
          <w:caps/>
        </w:rPr>
        <w:fldChar w:fldCharType="separate"/>
      </w:r>
      <w:r w:rsidRPr="00023168">
        <w:rPr>
          <w:noProof/>
          <w:lang w:val="en-US"/>
        </w:rPr>
        <w:t>A.  General Provisions</w:t>
      </w:r>
      <w:r w:rsidRPr="00023168">
        <w:rPr>
          <w:noProof/>
          <w:lang w:val="en-US"/>
        </w:rPr>
        <w:tab/>
      </w:r>
      <w:r w:rsidR="00FF4657" w:rsidRPr="00023168">
        <w:rPr>
          <w:noProof/>
          <w:lang w:val="en-US"/>
        </w:rPr>
        <w:t>9</w:t>
      </w:r>
    </w:p>
    <w:p w14:paraId="7B5A0607" w14:textId="0CF293CB" w:rsidR="00990B3C" w:rsidRPr="00023168" w:rsidRDefault="00990B3C">
      <w:pPr>
        <w:pStyle w:val="TOC2"/>
        <w:tabs>
          <w:tab w:val="left" w:pos="48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1.</w:t>
      </w:r>
      <w:r w:rsidRPr="00023168">
        <w:rPr>
          <w:rFonts w:eastAsiaTheme="minorEastAsia" w:cstheme="minorBidi"/>
          <w:b w:val="0"/>
          <w:bCs w:val="0"/>
          <w:noProof/>
          <w:sz w:val="22"/>
          <w:szCs w:val="22"/>
          <w:lang w:val="en-US" w:eastAsia="en-US"/>
        </w:rPr>
        <w:tab/>
      </w:r>
      <w:r w:rsidRPr="00023168">
        <w:rPr>
          <w:rFonts w:ascii="Cambria" w:hAnsi="Cambria"/>
          <w:noProof/>
          <w:lang w:val="en-US"/>
        </w:rPr>
        <w:t>Scope of Proposals and Definitions</w:t>
      </w:r>
      <w:r w:rsidRPr="00023168">
        <w:rPr>
          <w:noProof/>
          <w:lang w:val="en-US"/>
        </w:rPr>
        <w:tab/>
      </w:r>
      <w:r w:rsidR="00FF4657" w:rsidRPr="00023168">
        <w:rPr>
          <w:noProof/>
          <w:lang w:val="en-GB"/>
        </w:rPr>
        <w:t>9</w:t>
      </w:r>
    </w:p>
    <w:p w14:paraId="47A6381F" w14:textId="511C7D01" w:rsidR="00990B3C" w:rsidRPr="00023168" w:rsidRDefault="00990B3C">
      <w:pPr>
        <w:pStyle w:val="TOC2"/>
        <w:tabs>
          <w:tab w:val="left" w:pos="48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2.</w:t>
      </w:r>
      <w:r w:rsidRPr="00023168">
        <w:rPr>
          <w:rFonts w:eastAsiaTheme="minorEastAsia" w:cstheme="minorBidi"/>
          <w:b w:val="0"/>
          <w:bCs w:val="0"/>
          <w:noProof/>
          <w:sz w:val="22"/>
          <w:szCs w:val="22"/>
          <w:lang w:val="en-US" w:eastAsia="en-US"/>
        </w:rPr>
        <w:tab/>
      </w:r>
      <w:r w:rsidRPr="00023168">
        <w:rPr>
          <w:rFonts w:ascii="Cambria" w:hAnsi="Cambria"/>
          <w:noProof/>
          <w:lang w:val="en-US"/>
        </w:rPr>
        <w:t>Source of Funds, Responsibilities</w:t>
      </w:r>
      <w:r w:rsidRPr="00023168">
        <w:rPr>
          <w:noProof/>
          <w:lang w:val="en-US"/>
        </w:rPr>
        <w:tab/>
      </w:r>
      <w:r w:rsidR="00FF4657" w:rsidRPr="00023168">
        <w:rPr>
          <w:noProof/>
          <w:lang w:val="en-GB"/>
        </w:rPr>
        <w:t>10</w:t>
      </w:r>
    </w:p>
    <w:p w14:paraId="4EC3E796" w14:textId="4CF47A49" w:rsidR="00990B3C" w:rsidRPr="00023168" w:rsidRDefault="00990B3C">
      <w:pPr>
        <w:pStyle w:val="TOC2"/>
        <w:tabs>
          <w:tab w:val="left" w:pos="48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3.</w:t>
      </w:r>
      <w:r w:rsidRPr="00023168">
        <w:rPr>
          <w:rFonts w:eastAsiaTheme="minorEastAsia" w:cstheme="minorBidi"/>
          <w:b w:val="0"/>
          <w:bCs w:val="0"/>
          <w:noProof/>
          <w:sz w:val="22"/>
          <w:szCs w:val="22"/>
          <w:lang w:val="en-US" w:eastAsia="en-US"/>
        </w:rPr>
        <w:tab/>
      </w:r>
      <w:r w:rsidRPr="00023168">
        <w:rPr>
          <w:rFonts w:ascii="Cambria" w:hAnsi="Cambria"/>
          <w:noProof/>
          <w:lang w:val="en-US"/>
        </w:rPr>
        <w:t>Sanctionable Practice</w:t>
      </w:r>
      <w:r w:rsidRPr="00023168">
        <w:rPr>
          <w:noProof/>
          <w:lang w:val="en-US"/>
        </w:rPr>
        <w:tab/>
      </w:r>
      <w:r w:rsidR="00FF4657" w:rsidRPr="00023168">
        <w:rPr>
          <w:noProof/>
        </w:rPr>
        <w:fldChar w:fldCharType="begin"/>
      </w:r>
      <w:r w:rsidR="00FF4657" w:rsidRPr="00023168">
        <w:rPr>
          <w:noProof/>
          <w:lang w:val="en-US"/>
        </w:rPr>
        <w:instrText xml:space="preserve"> PAGEREF _Toc96553573 \h </w:instrText>
      </w:r>
      <w:r w:rsidR="00FF4657" w:rsidRPr="00023168">
        <w:rPr>
          <w:noProof/>
        </w:rPr>
      </w:r>
      <w:r w:rsidR="00FF4657" w:rsidRPr="00023168">
        <w:rPr>
          <w:noProof/>
        </w:rPr>
        <w:fldChar w:fldCharType="separate"/>
      </w:r>
      <w:r w:rsidR="00FF4657" w:rsidRPr="00023168">
        <w:rPr>
          <w:noProof/>
          <w:lang w:val="en-US"/>
        </w:rPr>
        <w:t>1</w:t>
      </w:r>
      <w:r w:rsidR="00FF4657" w:rsidRPr="00023168">
        <w:rPr>
          <w:noProof/>
        </w:rPr>
        <w:fldChar w:fldCharType="end"/>
      </w:r>
      <w:r w:rsidR="00FF4657" w:rsidRPr="00023168">
        <w:rPr>
          <w:noProof/>
          <w:lang w:val="en-GB"/>
        </w:rPr>
        <w:t>1</w:t>
      </w:r>
    </w:p>
    <w:p w14:paraId="4C9835AA" w14:textId="5A042413" w:rsidR="00990B3C" w:rsidRPr="00023168" w:rsidRDefault="00990B3C">
      <w:pPr>
        <w:pStyle w:val="TOC2"/>
        <w:tabs>
          <w:tab w:val="left" w:pos="48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4.</w:t>
      </w:r>
      <w:r w:rsidRPr="00023168">
        <w:rPr>
          <w:rFonts w:eastAsiaTheme="minorEastAsia" w:cstheme="minorBidi"/>
          <w:b w:val="0"/>
          <w:bCs w:val="0"/>
          <w:noProof/>
          <w:sz w:val="22"/>
          <w:szCs w:val="22"/>
          <w:lang w:val="en-US" w:eastAsia="en-US"/>
        </w:rPr>
        <w:tab/>
      </w:r>
      <w:r w:rsidRPr="00023168">
        <w:rPr>
          <w:rFonts w:ascii="Cambria" w:hAnsi="Cambria"/>
          <w:noProof/>
          <w:lang w:val="en-US"/>
        </w:rPr>
        <w:t>Eligible Consultants and Eligible Materials, Equipment, and Services</w:t>
      </w:r>
      <w:r w:rsidRPr="00023168">
        <w:rPr>
          <w:noProof/>
          <w:lang w:val="en-US"/>
        </w:rPr>
        <w:tab/>
      </w:r>
      <w:r w:rsidR="00FF4657" w:rsidRPr="00023168">
        <w:rPr>
          <w:noProof/>
        </w:rPr>
        <w:fldChar w:fldCharType="begin"/>
      </w:r>
      <w:r w:rsidR="00FF4657" w:rsidRPr="00023168">
        <w:rPr>
          <w:noProof/>
          <w:lang w:val="en-US"/>
        </w:rPr>
        <w:instrText xml:space="preserve"> PAGEREF _Toc96553574 \h </w:instrText>
      </w:r>
      <w:r w:rsidR="00FF4657" w:rsidRPr="00023168">
        <w:rPr>
          <w:noProof/>
        </w:rPr>
      </w:r>
      <w:r w:rsidR="00FF4657" w:rsidRPr="00023168">
        <w:rPr>
          <w:noProof/>
        </w:rPr>
        <w:fldChar w:fldCharType="separate"/>
      </w:r>
      <w:r w:rsidR="00FF4657" w:rsidRPr="00023168">
        <w:rPr>
          <w:noProof/>
          <w:lang w:val="en-US"/>
        </w:rPr>
        <w:t>11</w:t>
      </w:r>
      <w:r w:rsidR="00FF4657" w:rsidRPr="00023168">
        <w:rPr>
          <w:noProof/>
        </w:rPr>
        <w:fldChar w:fldCharType="end"/>
      </w:r>
    </w:p>
    <w:p w14:paraId="064FA23D" w14:textId="6BE8D9C5" w:rsidR="00990B3C" w:rsidRPr="00023168" w:rsidRDefault="00990B3C">
      <w:pPr>
        <w:pStyle w:val="TOC2"/>
        <w:tabs>
          <w:tab w:val="left" w:pos="48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5.</w:t>
      </w:r>
      <w:r w:rsidRPr="00023168">
        <w:rPr>
          <w:rFonts w:eastAsiaTheme="minorEastAsia" w:cstheme="minorBidi"/>
          <w:b w:val="0"/>
          <w:bCs w:val="0"/>
          <w:noProof/>
          <w:sz w:val="22"/>
          <w:szCs w:val="22"/>
          <w:lang w:val="en-US" w:eastAsia="en-US"/>
        </w:rPr>
        <w:tab/>
      </w:r>
      <w:r w:rsidRPr="00023168">
        <w:rPr>
          <w:rFonts w:ascii="Cambria" w:hAnsi="Cambria"/>
          <w:noProof/>
          <w:lang w:val="en-US"/>
        </w:rPr>
        <w:t>Conflict of Interest</w:t>
      </w:r>
      <w:r w:rsidRPr="00023168">
        <w:rPr>
          <w:noProof/>
          <w:lang w:val="en-US"/>
        </w:rPr>
        <w:tab/>
      </w:r>
      <w:r w:rsidR="00FF4657" w:rsidRPr="00023168">
        <w:rPr>
          <w:noProof/>
        </w:rPr>
        <w:fldChar w:fldCharType="begin"/>
      </w:r>
      <w:r w:rsidR="00FF4657" w:rsidRPr="00023168">
        <w:rPr>
          <w:noProof/>
          <w:lang w:val="en-US"/>
        </w:rPr>
        <w:instrText xml:space="preserve"> PAGEREF _Toc96553575 \h </w:instrText>
      </w:r>
      <w:r w:rsidR="00FF4657" w:rsidRPr="00023168">
        <w:rPr>
          <w:noProof/>
        </w:rPr>
      </w:r>
      <w:r w:rsidR="00FF4657" w:rsidRPr="00023168">
        <w:rPr>
          <w:noProof/>
        </w:rPr>
        <w:fldChar w:fldCharType="separate"/>
      </w:r>
      <w:r w:rsidR="00FF4657" w:rsidRPr="00023168">
        <w:rPr>
          <w:noProof/>
          <w:lang w:val="en-US"/>
        </w:rPr>
        <w:t>11</w:t>
      </w:r>
      <w:r w:rsidR="00FF4657" w:rsidRPr="00023168">
        <w:rPr>
          <w:noProof/>
        </w:rPr>
        <w:fldChar w:fldCharType="end"/>
      </w:r>
    </w:p>
    <w:p w14:paraId="380FABB8" w14:textId="5EF757D8" w:rsidR="00990B3C" w:rsidRPr="00023168" w:rsidRDefault="00990B3C">
      <w:pPr>
        <w:pStyle w:val="TOC2"/>
        <w:tabs>
          <w:tab w:val="left" w:pos="480"/>
          <w:tab w:val="right" w:leader="dot" w:pos="9062"/>
        </w:tabs>
        <w:rPr>
          <w:noProof/>
          <w:lang w:val="en-GB"/>
        </w:rPr>
      </w:pPr>
      <w:r w:rsidRPr="00023168">
        <w:rPr>
          <w:rFonts w:ascii="Cambria" w:hAnsi="Cambria"/>
          <w:noProof/>
          <w:lang w:val="en-US"/>
        </w:rPr>
        <w:t>6.</w:t>
      </w:r>
      <w:r w:rsidRPr="00023168">
        <w:rPr>
          <w:rFonts w:eastAsiaTheme="minorEastAsia" w:cstheme="minorBidi"/>
          <w:b w:val="0"/>
          <w:bCs w:val="0"/>
          <w:noProof/>
          <w:sz w:val="22"/>
          <w:szCs w:val="22"/>
          <w:lang w:val="en-US" w:eastAsia="en-US"/>
        </w:rPr>
        <w:tab/>
      </w:r>
      <w:r w:rsidRPr="00023168">
        <w:rPr>
          <w:rFonts w:ascii="Cambria" w:hAnsi="Cambria"/>
          <w:noProof/>
          <w:lang w:val="en-US"/>
        </w:rPr>
        <w:t>Unfair Competitive Advantage</w:t>
      </w:r>
      <w:r w:rsidRPr="00023168">
        <w:rPr>
          <w:noProof/>
          <w:lang w:val="en-US"/>
        </w:rPr>
        <w:tab/>
      </w:r>
      <w:r w:rsidR="00FF4657" w:rsidRPr="00023168">
        <w:rPr>
          <w:noProof/>
        </w:rPr>
        <w:fldChar w:fldCharType="begin"/>
      </w:r>
      <w:r w:rsidR="00FF4657" w:rsidRPr="00023168">
        <w:rPr>
          <w:noProof/>
          <w:lang w:val="en-US"/>
        </w:rPr>
        <w:instrText xml:space="preserve"> PAGEREF _Toc96553576 \h </w:instrText>
      </w:r>
      <w:r w:rsidR="00FF4657" w:rsidRPr="00023168">
        <w:rPr>
          <w:noProof/>
        </w:rPr>
      </w:r>
      <w:r w:rsidR="00FF4657" w:rsidRPr="00023168">
        <w:rPr>
          <w:noProof/>
        </w:rPr>
        <w:fldChar w:fldCharType="separate"/>
      </w:r>
      <w:r w:rsidR="00FF4657" w:rsidRPr="00023168">
        <w:rPr>
          <w:noProof/>
          <w:lang w:val="en-US"/>
        </w:rPr>
        <w:t>12</w:t>
      </w:r>
      <w:r w:rsidR="00FF4657" w:rsidRPr="00023168">
        <w:rPr>
          <w:noProof/>
        </w:rPr>
        <w:fldChar w:fldCharType="end"/>
      </w:r>
    </w:p>
    <w:p w14:paraId="07815658" w14:textId="77777777" w:rsidR="004E051B" w:rsidRPr="00023168" w:rsidRDefault="004E051B" w:rsidP="004E051B">
      <w:pPr>
        <w:rPr>
          <w:lang w:eastAsia="de-DE"/>
        </w:rPr>
      </w:pPr>
    </w:p>
    <w:p w14:paraId="4C3B761A" w14:textId="51F1EE48" w:rsidR="00990B3C" w:rsidRPr="00023168" w:rsidRDefault="00990B3C" w:rsidP="00B00AAB">
      <w:pPr>
        <w:pStyle w:val="TOC1"/>
        <w:rPr>
          <w:rFonts w:eastAsiaTheme="minorEastAsia"/>
          <w:b/>
          <w:bCs/>
          <w:caps/>
          <w:noProof/>
          <w:lang w:val="en-US"/>
        </w:rPr>
      </w:pPr>
      <w:r w:rsidRPr="00023168">
        <w:rPr>
          <w:rFonts w:ascii="Cambria" w:hAnsi="Cambria"/>
          <w:noProof/>
          <w:lang w:val="en-US"/>
        </w:rPr>
        <w:t>B.  Preparation of Proposals</w:t>
      </w:r>
      <w:r w:rsidRPr="00023168">
        <w:rPr>
          <w:noProof/>
          <w:lang w:val="en-US"/>
        </w:rPr>
        <w:tab/>
      </w:r>
      <w:r w:rsidR="00FF4657" w:rsidRPr="00023168">
        <w:rPr>
          <w:noProof/>
        </w:rPr>
        <w:fldChar w:fldCharType="begin"/>
      </w:r>
      <w:r w:rsidR="00FF4657" w:rsidRPr="00023168">
        <w:rPr>
          <w:noProof/>
          <w:lang w:val="en-US"/>
        </w:rPr>
        <w:instrText xml:space="preserve"> PAGEREF _Toc96553577 \h </w:instrText>
      </w:r>
      <w:r w:rsidR="00FF4657" w:rsidRPr="00023168">
        <w:rPr>
          <w:noProof/>
        </w:rPr>
      </w:r>
      <w:r w:rsidR="00FF4657" w:rsidRPr="00023168">
        <w:rPr>
          <w:noProof/>
        </w:rPr>
        <w:fldChar w:fldCharType="separate"/>
      </w:r>
      <w:r w:rsidR="00FF4657" w:rsidRPr="00023168">
        <w:rPr>
          <w:noProof/>
          <w:lang w:val="en-US"/>
        </w:rPr>
        <w:t>12</w:t>
      </w:r>
      <w:r w:rsidR="00FF4657" w:rsidRPr="00023168">
        <w:rPr>
          <w:noProof/>
        </w:rPr>
        <w:fldChar w:fldCharType="end"/>
      </w:r>
    </w:p>
    <w:p w14:paraId="202EAF7F" w14:textId="494F20D0" w:rsidR="00990B3C" w:rsidRPr="00023168" w:rsidRDefault="00990B3C">
      <w:pPr>
        <w:pStyle w:val="TOC2"/>
        <w:tabs>
          <w:tab w:val="left" w:pos="48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7.</w:t>
      </w:r>
      <w:r w:rsidRPr="00023168">
        <w:rPr>
          <w:rFonts w:eastAsiaTheme="minorEastAsia" w:cstheme="minorBidi"/>
          <w:b w:val="0"/>
          <w:bCs w:val="0"/>
          <w:noProof/>
          <w:sz w:val="22"/>
          <w:szCs w:val="22"/>
          <w:lang w:val="en-US" w:eastAsia="en-US"/>
        </w:rPr>
        <w:tab/>
      </w:r>
      <w:r w:rsidRPr="00023168">
        <w:rPr>
          <w:rFonts w:ascii="Cambria" w:hAnsi="Cambria"/>
          <w:noProof/>
          <w:lang w:val="en-US"/>
        </w:rPr>
        <w:t>General Considerations</w:t>
      </w:r>
      <w:r w:rsidRPr="00023168">
        <w:rPr>
          <w:noProof/>
          <w:lang w:val="en-US"/>
        </w:rPr>
        <w:tab/>
      </w:r>
      <w:r w:rsidR="00FF4657" w:rsidRPr="00023168">
        <w:rPr>
          <w:noProof/>
        </w:rPr>
        <w:fldChar w:fldCharType="begin"/>
      </w:r>
      <w:r w:rsidR="00FF4657" w:rsidRPr="00023168">
        <w:rPr>
          <w:noProof/>
          <w:lang w:val="en-US"/>
        </w:rPr>
        <w:instrText xml:space="preserve"> PAGEREF _Toc96553578 \h </w:instrText>
      </w:r>
      <w:r w:rsidR="00FF4657" w:rsidRPr="00023168">
        <w:rPr>
          <w:noProof/>
        </w:rPr>
      </w:r>
      <w:r w:rsidR="00FF4657" w:rsidRPr="00023168">
        <w:rPr>
          <w:noProof/>
        </w:rPr>
        <w:fldChar w:fldCharType="separate"/>
      </w:r>
      <w:r w:rsidR="00FF4657" w:rsidRPr="00023168">
        <w:rPr>
          <w:noProof/>
          <w:lang w:val="en-US"/>
        </w:rPr>
        <w:t>12</w:t>
      </w:r>
      <w:r w:rsidR="00FF4657" w:rsidRPr="00023168">
        <w:rPr>
          <w:noProof/>
        </w:rPr>
        <w:fldChar w:fldCharType="end"/>
      </w:r>
    </w:p>
    <w:p w14:paraId="3A0F4BC4" w14:textId="7BAAB189" w:rsidR="00990B3C" w:rsidRPr="00023168" w:rsidRDefault="00990B3C">
      <w:pPr>
        <w:pStyle w:val="TOC2"/>
        <w:tabs>
          <w:tab w:val="left" w:pos="48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8.</w:t>
      </w:r>
      <w:r w:rsidRPr="00023168">
        <w:rPr>
          <w:rFonts w:eastAsiaTheme="minorEastAsia" w:cstheme="minorBidi"/>
          <w:b w:val="0"/>
          <w:bCs w:val="0"/>
          <w:noProof/>
          <w:sz w:val="22"/>
          <w:szCs w:val="22"/>
          <w:lang w:val="en-US" w:eastAsia="en-US"/>
        </w:rPr>
        <w:tab/>
      </w:r>
      <w:r w:rsidRPr="00023168">
        <w:rPr>
          <w:rFonts w:ascii="Cambria" w:hAnsi="Cambria"/>
          <w:noProof/>
          <w:lang w:val="en-US"/>
        </w:rPr>
        <w:t>Cost of Preparation of Proposal</w:t>
      </w:r>
      <w:r w:rsidRPr="00023168">
        <w:rPr>
          <w:noProof/>
          <w:lang w:val="en-US"/>
        </w:rPr>
        <w:tab/>
      </w:r>
      <w:r w:rsidR="00FF4657" w:rsidRPr="00023168">
        <w:rPr>
          <w:noProof/>
        </w:rPr>
        <w:fldChar w:fldCharType="begin"/>
      </w:r>
      <w:r w:rsidR="00FF4657" w:rsidRPr="00023168">
        <w:rPr>
          <w:noProof/>
          <w:lang w:val="en-US"/>
        </w:rPr>
        <w:instrText xml:space="preserve"> PAGEREF _Toc96553579 \h </w:instrText>
      </w:r>
      <w:r w:rsidR="00FF4657" w:rsidRPr="00023168">
        <w:rPr>
          <w:noProof/>
        </w:rPr>
      </w:r>
      <w:r w:rsidR="00FF4657" w:rsidRPr="00023168">
        <w:rPr>
          <w:noProof/>
        </w:rPr>
        <w:fldChar w:fldCharType="separate"/>
      </w:r>
      <w:r w:rsidR="00FF4657" w:rsidRPr="00023168">
        <w:rPr>
          <w:noProof/>
          <w:lang w:val="en-US"/>
        </w:rPr>
        <w:t>12</w:t>
      </w:r>
      <w:r w:rsidR="00FF4657" w:rsidRPr="00023168">
        <w:rPr>
          <w:noProof/>
        </w:rPr>
        <w:fldChar w:fldCharType="end"/>
      </w:r>
    </w:p>
    <w:p w14:paraId="77DA739E" w14:textId="5E69DD23" w:rsidR="00990B3C" w:rsidRPr="00023168" w:rsidRDefault="00990B3C">
      <w:pPr>
        <w:pStyle w:val="TOC2"/>
        <w:tabs>
          <w:tab w:val="left" w:pos="48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9.</w:t>
      </w:r>
      <w:r w:rsidRPr="00023168">
        <w:rPr>
          <w:rFonts w:eastAsiaTheme="minorEastAsia" w:cstheme="minorBidi"/>
          <w:b w:val="0"/>
          <w:bCs w:val="0"/>
          <w:noProof/>
          <w:sz w:val="22"/>
          <w:szCs w:val="22"/>
          <w:lang w:val="en-US" w:eastAsia="en-US"/>
        </w:rPr>
        <w:tab/>
      </w:r>
      <w:r w:rsidRPr="00023168">
        <w:rPr>
          <w:rFonts w:ascii="Cambria" w:hAnsi="Cambria"/>
          <w:noProof/>
          <w:lang w:val="en-US"/>
        </w:rPr>
        <w:t>Documents Comprising the Proposal</w:t>
      </w:r>
      <w:r w:rsidRPr="00023168">
        <w:rPr>
          <w:noProof/>
          <w:lang w:val="en-US"/>
        </w:rPr>
        <w:tab/>
      </w:r>
      <w:r w:rsidR="00FF4657" w:rsidRPr="00023168">
        <w:rPr>
          <w:noProof/>
        </w:rPr>
        <w:fldChar w:fldCharType="begin"/>
      </w:r>
      <w:r w:rsidR="00FF4657" w:rsidRPr="00023168">
        <w:rPr>
          <w:noProof/>
          <w:lang w:val="en-US"/>
        </w:rPr>
        <w:instrText xml:space="preserve"> PAGEREF _Toc96553580 \h </w:instrText>
      </w:r>
      <w:r w:rsidR="00FF4657" w:rsidRPr="00023168">
        <w:rPr>
          <w:noProof/>
        </w:rPr>
      </w:r>
      <w:r w:rsidR="00FF4657" w:rsidRPr="00023168">
        <w:rPr>
          <w:noProof/>
        </w:rPr>
        <w:fldChar w:fldCharType="separate"/>
      </w:r>
      <w:r w:rsidR="00FF4657" w:rsidRPr="00023168">
        <w:rPr>
          <w:noProof/>
          <w:lang w:val="en-US"/>
        </w:rPr>
        <w:t>13</w:t>
      </w:r>
      <w:r w:rsidR="00FF4657" w:rsidRPr="00023168">
        <w:rPr>
          <w:noProof/>
        </w:rPr>
        <w:fldChar w:fldCharType="end"/>
      </w:r>
    </w:p>
    <w:p w14:paraId="1292774D" w14:textId="1E557809"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eastAsia="Calibri" w:hAnsi="Cambria"/>
          <w:noProof/>
          <w:lang w:val="en-US"/>
        </w:rPr>
        <w:t>10.</w:t>
      </w:r>
      <w:r w:rsidRPr="00023168">
        <w:rPr>
          <w:rFonts w:eastAsiaTheme="minorEastAsia" w:cstheme="minorBidi"/>
          <w:b w:val="0"/>
          <w:bCs w:val="0"/>
          <w:noProof/>
          <w:sz w:val="22"/>
          <w:szCs w:val="22"/>
          <w:lang w:val="en-US" w:eastAsia="en-US"/>
        </w:rPr>
        <w:tab/>
      </w:r>
      <w:r w:rsidRPr="00023168">
        <w:rPr>
          <w:rFonts w:ascii="Cambria" w:hAnsi="Cambria"/>
          <w:noProof/>
          <w:lang w:val="en-US"/>
        </w:rPr>
        <w:t>Proposal Validity</w:t>
      </w:r>
      <w:r w:rsidRPr="00023168">
        <w:rPr>
          <w:noProof/>
          <w:lang w:val="en-US"/>
        </w:rPr>
        <w:tab/>
      </w:r>
      <w:r w:rsidR="00FF4657" w:rsidRPr="00023168">
        <w:rPr>
          <w:noProof/>
        </w:rPr>
        <w:fldChar w:fldCharType="begin"/>
      </w:r>
      <w:r w:rsidR="00FF4657" w:rsidRPr="00023168">
        <w:rPr>
          <w:noProof/>
          <w:lang w:val="en-US"/>
        </w:rPr>
        <w:instrText xml:space="preserve"> PAGEREF _Toc96553581 \h </w:instrText>
      </w:r>
      <w:r w:rsidR="00FF4657" w:rsidRPr="00023168">
        <w:rPr>
          <w:noProof/>
        </w:rPr>
      </w:r>
      <w:r w:rsidR="00FF4657" w:rsidRPr="00023168">
        <w:rPr>
          <w:noProof/>
        </w:rPr>
        <w:fldChar w:fldCharType="separate"/>
      </w:r>
      <w:r w:rsidR="00FF4657" w:rsidRPr="00023168">
        <w:rPr>
          <w:noProof/>
          <w:lang w:val="en-US"/>
        </w:rPr>
        <w:t>13</w:t>
      </w:r>
      <w:r w:rsidR="00FF4657" w:rsidRPr="00023168">
        <w:rPr>
          <w:noProof/>
        </w:rPr>
        <w:fldChar w:fldCharType="end"/>
      </w:r>
    </w:p>
    <w:p w14:paraId="17F7850A" w14:textId="4FEAAF76"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11.</w:t>
      </w:r>
      <w:r w:rsidRPr="00023168">
        <w:rPr>
          <w:rFonts w:eastAsiaTheme="minorEastAsia" w:cstheme="minorBidi"/>
          <w:b w:val="0"/>
          <w:bCs w:val="0"/>
          <w:noProof/>
          <w:sz w:val="22"/>
          <w:szCs w:val="22"/>
          <w:lang w:val="en-US" w:eastAsia="en-US"/>
        </w:rPr>
        <w:tab/>
      </w:r>
      <w:r w:rsidRPr="00023168">
        <w:rPr>
          <w:rFonts w:ascii="Cambria" w:hAnsi="Cambria"/>
          <w:noProof/>
          <w:lang w:val="en-US"/>
        </w:rPr>
        <w:t>Clarification and Amendment of RfP</w:t>
      </w:r>
      <w:r w:rsidRPr="00023168">
        <w:rPr>
          <w:noProof/>
          <w:lang w:val="en-US"/>
        </w:rPr>
        <w:tab/>
      </w:r>
      <w:r w:rsidR="00FF4657" w:rsidRPr="00023168">
        <w:rPr>
          <w:noProof/>
        </w:rPr>
        <w:fldChar w:fldCharType="begin"/>
      </w:r>
      <w:r w:rsidR="00FF4657" w:rsidRPr="00023168">
        <w:rPr>
          <w:noProof/>
          <w:lang w:val="en-US"/>
        </w:rPr>
        <w:instrText xml:space="preserve"> PAGEREF _Toc96553582 \h </w:instrText>
      </w:r>
      <w:r w:rsidR="00FF4657" w:rsidRPr="00023168">
        <w:rPr>
          <w:noProof/>
        </w:rPr>
      </w:r>
      <w:r w:rsidR="00FF4657" w:rsidRPr="00023168">
        <w:rPr>
          <w:noProof/>
        </w:rPr>
        <w:fldChar w:fldCharType="separate"/>
      </w:r>
      <w:r w:rsidR="00FF4657" w:rsidRPr="00023168">
        <w:rPr>
          <w:noProof/>
          <w:lang w:val="en-US"/>
        </w:rPr>
        <w:t>13</w:t>
      </w:r>
      <w:r w:rsidR="00FF4657" w:rsidRPr="00023168">
        <w:rPr>
          <w:noProof/>
        </w:rPr>
        <w:fldChar w:fldCharType="end"/>
      </w:r>
    </w:p>
    <w:p w14:paraId="0DB78FBA" w14:textId="795A1290"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12.</w:t>
      </w:r>
      <w:r w:rsidRPr="00023168">
        <w:rPr>
          <w:rFonts w:eastAsiaTheme="minorEastAsia" w:cstheme="minorBidi"/>
          <w:b w:val="0"/>
          <w:bCs w:val="0"/>
          <w:noProof/>
          <w:sz w:val="22"/>
          <w:szCs w:val="22"/>
          <w:lang w:val="en-US" w:eastAsia="en-US"/>
        </w:rPr>
        <w:tab/>
      </w:r>
      <w:r w:rsidRPr="00023168">
        <w:rPr>
          <w:rFonts w:ascii="Cambria" w:hAnsi="Cambria"/>
          <w:noProof/>
          <w:lang w:val="en-US"/>
        </w:rPr>
        <w:t>Preparation of Proposals – Specific Considerations</w:t>
      </w:r>
      <w:r w:rsidRPr="00023168">
        <w:rPr>
          <w:noProof/>
          <w:lang w:val="en-US"/>
        </w:rPr>
        <w:tab/>
      </w:r>
      <w:r w:rsidR="00FF4657" w:rsidRPr="00023168">
        <w:rPr>
          <w:noProof/>
        </w:rPr>
        <w:fldChar w:fldCharType="begin"/>
      </w:r>
      <w:r w:rsidR="00FF4657" w:rsidRPr="00023168">
        <w:rPr>
          <w:noProof/>
          <w:lang w:val="en-US"/>
        </w:rPr>
        <w:instrText xml:space="preserve"> PAGEREF _Toc96553583 \h </w:instrText>
      </w:r>
      <w:r w:rsidR="00FF4657" w:rsidRPr="00023168">
        <w:rPr>
          <w:noProof/>
        </w:rPr>
      </w:r>
      <w:r w:rsidR="00FF4657" w:rsidRPr="00023168">
        <w:rPr>
          <w:noProof/>
        </w:rPr>
        <w:fldChar w:fldCharType="separate"/>
      </w:r>
      <w:r w:rsidR="00FF4657" w:rsidRPr="00023168">
        <w:rPr>
          <w:noProof/>
          <w:lang w:val="en-US"/>
        </w:rPr>
        <w:t>14</w:t>
      </w:r>
      <w:r w:rsidR="00FF4657" w:rsidRPr="00023168">
        <w:rPr>
          <w:noProof/>
        </w:rPr>
        <w:fldChar w:fldCharType="end"/>
      </w:r>
    </w:p>
    <w:p w14:paraId="561183CC" w14:textId="0F871035"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13.</w:t>
      </w:r>
      <w:r w:rsidRPr="00023168">
        <w:rPr>
          <w:rFonts w:eastAsiaTheme="minorEastAsia" w:cstheme="minorBidi"/>
          <w:b w:val="0"/>
          <w:bCs w:val="0"/>
          <w:noProof/>
          <w:sz w:val="22"/>
          <w:szCs w:val="22"/>
          <w:lang w:val="en-US" w:eastAsia="en-US"/>
        </w:rPr>
        <w:tab/>
      </w:r>
      <w:r w:rsidRPr="00023168">
        <w:rPr>
          <w:rFonts w:ascii="Cambria" w:hAnsi="Cambria"/>
          <w:noProof/>
          <w:lang w:val="en-US"/>
        </w:rPr>
        <w:t>Technical Proposal Format and Content</w:t>
      </w:r>
      <w:r w:rsidRPr="00023168">
        <w:rPr>
          <w:noProof/>
          <w:lang w:val="en-US"/>
        </w:rPr>
        <w:tab/>
      </w:r>
      <w:r w:rsidR="00FF4657" w:rsidRPr="00023168">
        <w:rPr>
          <w:noProof/>
        </w:rPr>
        <w:fldChar w:fldCharType="begin"/>
      </w:r>
      <w:r w:rsidR="00FF4657" w:rsidRPr="00023168">
        <w:rPr>
          <w:noProof/>
          <w:lang w:val="en-US"/>
        </w:rPr>
        <w:instrText xml:space="preserve"> PAGEREF _Toc96553584 \h </w:instrText>
      </w:r>
      <w:r w:rsidR="00FF4657" w:rsidRPr="00023168">
        <w:rPr>
          <w:noProof/>
        </w:rPr>
      </w:r>
      <w:r w:rsidR="00FF4657" w:rsidRPr="00023168">
        <w:rPr>
          <w:noProof/>
        </w:rPr>
        <w:fldChar w:fldCharType="separate"/>
      </w:r>
      <w:r w:rsidR="00FF4657" w:rsidRPr="00023168">
        <w:rPr>
          <w:noProof/>
          <w:lang w:val="en-US"/>
        </w:rPr>
        <w:t>14</w:t>
      </w:r>
      <w:r w:rsidR="00FF4657" w:rsidRPr="00023168">
        <w:rPr>
          <w:noProof/>
        </w:rPr>
        <w:fldChar w:fldCharType="end"/>
      </w:r>
    </w:p>
    <w:p w14:paraId="78FA0FE8" w14:textId="4B857853" w:rsidR="00990B3C" w:rsidRPr="00023168" w:rsidRDefault="00990B3C">
      <w:pPr>
        <w:pStyle w:val="TOC2"/>
        <w:tabs>
          <w:tab w:val="left" w:pos="720"/>
          <w:tab w:val="right" w:leader="dot" w:pos="9062"/>
        </w:tabs>
        <w:rPr>
          <w:noProof/>
          <w:lang w:val="en-GB"/>
        </w:rPr>
      </w:pPr>
      <w:r w:rsidRPr="00023168">
        <w:rPr>
          <w:rFonts w:ascii="Cambria" w:hAnsi="Cambria"/>
          <w:noProof/>
          <w:lang w:val="en-US"/>
        </w:rPr>
        <w:t>14.</w:t>
      </w:r>
      <w:r w:rsidRPr="00023168">
        <w:rPr>
          <w:rFonts w:eastAsiaTheme="minorEastAsia" w:cstheme="minorBidi"/>
          <w:b w:val="0"/>
          <w:bCs w:val="0"/>
          <w:noProof/>
          <w:sz w:val="22"/>
          <w:szCs w:val="22"/>
          <w:lang w:val="en-US" w:eastAsia="en-US"/>
        </w:rPr>
        <w:tab/>
      </w:r>
      <w:r w:rsidRPr="00023168">
        <w:rPr>
          <w:rFonts w:ascii="Cambria" w:hAnsi="Cambria"/>
          <w:noProof/>
          <w:lang w:val="en-US"/>
        </w:rPr>
        <w:t>Financial Proposal</w:t>
      </w:r>
      <w:r w:rsidRPr="00023168">
        <w:rPr>
          <w:noProof/>
          <w:lang w:val="en-US"/>
        </w:rPr>
        <w:tab/>
      </w:r>
      <w:r w:rsidR="00FF4657" w:rsidRPr="00023168">
        <w:rPr>
          <w:noProof/>
        </w:rPr>
        <w:fldChar w:fldCharType="begin"/>
      </w:r>
      <w:r w:rsidR="00FF4657" w:rsidRPr="00023168">
        <w:rPr>
          <w:noProof/>
          <w:lang w:val="en-US"/>
        </w:rPr>
        <w:instrText xml:space="preserve"> PAGEREF _Toc96553585 \h </w:instrText>
      </w:r>
      <w:r w:rsidR="00FF4657" w:rsidRPr="00023168">
        <w:rPr>
          <w:noProof/>
        </w:rPr>
      </w:r>
      <w:r w:rsidR="00FF4657" w:rsidRPr="00023168">
        <w:rPr>
          <w:noProof/>
        </w:rPr>
        <w:fldChar w:fldCharType="separate"/>
      </w:r>
      <w:r w:rsidR="00FF4657" w:rsidRPr="00023168">
        <w:rPr>
          <w:noProof/>
          <w:lang w:val="en-US"/>
        </w:rPr>
        <w:t>14</w:t>
      </w:r>
      <w:r w:rsidR="00FF4657" w:rsidRPr="00023168">
        <w:rPr>
          <w:noProof/>
        </w:rPr>
        <w:fldChar w:fldCharType="end"/>
      </w:r>
    </w:p>
    <w:p w14:paraId="6D184DFB" w14:textId="77777777" w:rsidR="004E051B" w:rsidRPr="00023168" w:rsidRDefault="004E051B" w:rsidP="004E051B">
      <w:pPr>
        <w:rPr>
          <w:lang w:eastAsia="de-DE"/>
        </w:rPr>
      </w:pPr>
    </w:p>
    <w:p w14:paraId="2C413F94" w14:textId="5A65F566" w:rsidR="00990B3C" w:rsidRPr="00023168" w:rsidRDefault="00990B3C" w:rsidP="00B00AAB">
      <w:pPr>
        <w:pStyle w:val="TOC1"/>
        <w:rPr>
          <w:rFonts w:eastAsiaTheme="minorEastAsia"/>
          <w:b/>
          <w:bCs/>
          <w:caps/>
          <w:noProof/>
          <w:lang w:val="en-US"/>
        </w:rPr>
      </w:pPr>
      <w:r w:rsidRPr="00023168">
        <w:rPr>
          <w:noProof/>
          <w:lang w:val="en-US"/>
        </w:rPr>
        <w:t>C.  Submission, Opening and Evaluation</w:t>
      </w:r>
      <w:r w:rsidRPr="00023168">
        <w:rPr>
          <w:noProof/>
          <w:lang w:val="en-US"/>
        </w:rPr>
        <w:tab/>
      </w:r>
      <w:r w:rsidR="00FF4657" w:rsidRPr="00023168">
        <w:rPr>
          <w:noProof/>
        </w:rPr>
        <w:fldChar w:fldCharType="begin"/>
      </w:r>
      <w:r w:rsidR="00FF4657" w:rsidRPr="00023168">
        <w:rPr>
          <w:noProof/>
          <w:lang w:val="en-US"/>
        </w:rPr>
        <w:instrText xml:space="preserve"> PAGEREF _Toc96553586 \h </w:instrText>
      </w:r>
      <w:r w:rsidR="00FF4657" w:rsidRPr="00023168">
        <w:rPr>
          <w:noProof/>
        </w:rPr>
      </w:r>
      <w:r w:rsidR="00FF4657" w:rsidRPr="00023168">
        <w:rPr>
          <w:noProof/>
        </w:rPr>
        <w:fldChar w:fldCharType="separate"/>
      </w:r>
      <w:r w:rsidR="00FF4657" w:rsidRPr="00023168">
        <w:rPr>
          <w:noProof/>
          <w:lang w:val="en-US"/>
        </w:rPr>
        <w:t>1</w:t>
      </w:r>
      <w:r w:rsidR="00EF1308" w:rsidRPr="00023168">
        <w:rPr>
          <w:noProof/>
          <w:lang w:val="en-US"/>
        </w:rPr>
        <w:t>5</w:t>
      </w:r>
      <w:r w:rsidR="00FF4657" w:rsidRPr="00023168">
        <w:rPr>
          <w:noProof/>
        </w:rPr>
        <w:fldChar w:fldCharType="end"/>
      </w:r>
    </w:p>
    <w:p w14:paraId="5E30D3D3" w14:textId="14841D74"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15.</w:t>
      </w:r>
      <w:r w:rsidRPr="00023168">
        <w:rPr>
          <w:rFonts w:eastAsiaTheme="minorEastAsia" w:cstheme="minorBidi"/>
          <w:b w:val="0"/>
          <w:bCs w:val="0"/>
          <w:noProof/>
          <w:sz w:val="22"/>
          <w:szCs w:val="22"/>
          <w:lang w:val="en-US" w:eastAsia="en-US"/>
        </w:rPr>
        <w:tab/>
      </w:r>
      <w:r w:rsidRPr="00023168">
        <w:rPr>
          <w:rFonts w:ascii="Cambria" w:hAnsi="Cambria"/>
          <w:noProof/>
          <w:lang w:val="en-US"/>
        </w:rPr>
        <w:t>Submission, Sealing, and Marking of Proposals</w:t>
      </w:r>
      <w:r w:rsidRPr="00023168">
        <w:rPr>
          <w:noProof/>
          <w:lang w:val="en-US"/>
        </w:rPr>
        <w:tab/>
      </w:r>
      <w:r w:rsidR="00FF4657" w:rsidRPr="00023168">
        <w:rPr>
          <w:noProof/>
        </w:rPr>
        <w:fldChar w:fldCharType="begin"/>
      </w:r>
      <w:r w:rsidR="00FF4657" w:rsidRPr="00023168">
        <w:rPr>
          <w:noProof/>
          <w:lang w:val="en-US"/>
        </w:rPr>
        <w:instrText xml:space="preserve"> PAGEREF _Toc96553587 \h </w:instrText>
      </w:r>
      <w:r w:rsidR="00FF4657" w:rsidRPr="00023168">
        <w:rPr>
          <w:noProof/>
        </w:rPr>
      </w:r>
      <w:r w:rsidR="00FF4657" w:rsidRPr="00023168">
        <w:rPr>
          <w:noProof/>
        </w:rPr>
        <w:fldChar w:fldCharType="separate"/>
      </w:r>
      <w:r w:rsidR="00FF4657" w:rsidRPr="00023168">
        <w:rPr>
          <w:noProof/>
          <w:lang w:val="en-US"/>
        </w:rPr>
        <w:t>1</w:t>
      </w:r>
      <w:r w:rsidR="00EF1308" w:rsidRPr="00023168">
        <w:rPr>
          <w:noProof/>
          <w:lang w:val="en-US"/>
        </w:rPr>
        <w:t>5</w:t>
      </w:r>
      <w:r w:rsidR="00FF4657" w:rsidRPr="00023168">
        <w:rPr>
          <w:noProof/>
        </w:rPr>
        <w:fldChar w:fldCharType="end"/>
      </w:r>
    </w:p>
    <w:p w14:paraId="123B354C" w14:textId="2B6AA4FD"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16.</w:t>
      </w:r>
      <w:r w:rsidRPr="00023168">
        <w:rPr>
          <w:rFonts w:eastAsiaTheme="minorEastAsia" w:cstheme="minorBidi"/>
          <w:b w:val="0"/>
          <w:bCs w:val="0"/>
          <w:noProof/>
          <w:sz w:val="22"/>
          <w:szCs w:val="22"/>
          <w:lang w:val="en-US" w:eastAsia="en-US"/>
        </w:rPr>
        <w:tab/>
      </w:r>
      <w:r w:rsidRPr="00023168">
        <w:rPr>
          <w:rFonts w:ascii="Cambria" w:hAnsi="Cambria"/>
          <w:noProof/>
          <w:lang w:val="en-US"/>
        </w:rPr>
        <w:t>Confidentiality</w:t>
      </w:r>
      <w:r w:rsidRPr="00023168">
        <w:rPr>
          <w:noProof/>
          <w:lang w:val="en-US"/>
        </w:rPr>
        <w:tab/>
      </w:r>
      <w:r w:rsidR="00FF4657" w:rsidRPr="00023168">
        <w:rPr>
          <w:noProof/>
        </w:rPr>
        <w:fldChar w:fldCharType="begin"/>
      </w:r>
      <w:r w:rsidR="00FF4657" w:rsidRPr="00023168">
        <w:rPr>
          <w:noProof/>
          <w:lang w:val="en-US"/>
        </w:rPr>
        <w:instrText xml:space="preserve"> PAGEREF _Toc96553588 \h </w:instrText>
      </w:r>
      <w:r w:rsidR="00FF4657" w:rsidRPr="00023168">
        <w:rPr>
          <w:noProof/>
        </w:rPr>
      </w:r>
      <w:r w:rsidR="00FF4657" w:rsidRPr="00023168">
        <w:rPr>
          <w:noProof/>
        </w:rPr>
        <w:fldChar w:fldCharType="separate"/>
      </w:r>
      <w:r w:rsidR="00FF4657" w:rsidRPr="00023168">
        <w:rPr>
          <w:noProof/>
          <w:lang w:val="en-US"/>
        </w:rPr>
        <w:t>1</w:t>
      </w:r>
      <w:r w:rsidR="00EF1308" w:rsidRPr="00023168">
        <w:rPr>
          <w:noProof/>
          <w:lang w:val="en-US"/>
        </w:rPr>
        <w:t>6</w:t>
      </w:r>
      <w:r w:rsidR="00FF4657" w:rsidRPr="00023168">
        <w:rPr>
          <w:noProof/>
        </w:rPr>
        <w:fldChar w:fldCharType="end"/>
      </w:r>
    </w:p>
    <w:p w14:paraId="047870D1" w14:textId="35483A14"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17.</w:t>
      </w:r>
      <w:r w:rsidRPr="00023168">
        <w:rPr>
          <w:rFonts w:eastAsiaTheme="minorEastAsia" w:cstheme="minorBidi"/>
          <w:b w:val="0"/>
          <w:bCs w:val="0"/>
          <w:noProof/>
          <w:sz w:val="22"/>
          <w:szCs w:val="22"/>
          <w:lang w:val="en-US" w:eastAsia="en-US"/>
        </w:rPr>
        <w:tab/>
      </w:r>
      <w:r w:rsidRPr="00023168">
        <w:rPr>
          <w:rFonts w:ascii="Cambria" w:hAnsi="Cambria"/>
          <w:noProof/>
          <w:lang w:val="en-US"/>
        </w:rPr>
        <w:t>Opening of Proposals</w:t>
      </w:r>
      <w:r w:rsidRPr="00023168">
        <w:rPr>
          <w:noProof/>
          <w:lang w:val="en-US"/>
        </w:rPr>
        <w:tab/>
      </w:r>
      <w:r w:rsidR="00FF4657" w:rsidRPr="00023168">
        <w:rPr>
          <w:noProof/>
        </w:rPr>
        <w:fldChar w:fldCharType="begin"/>
      </w:r>
      <w:r w:rsidR="00FF4657" w:rsidRPr="00023168">
        <w:rPr>
          <w:noProof/>
          <w:lang w:val="en-US"/>
        </w:rPr>
        <w:instrText xml:space="preserve"> PAGEREF _Toc96553589 \h </w:instrText>
      </w:r>
      <w:r w:rsidR="00FF4657" w:rsidRPr="00023168">
        <w:rPr>
          <w:noProof/>
        </w:rPr>
      </w:r>
      <w:r w:rsidR="00FF4657" w:rsidRPr="00023168">
        <w:rPr>
          <w:noProof/>
        </w:rPr>
        <w:fldChar w:fldCharType="separate"/>
      </w:r>
      <w:r w:rsidR="00FF4657" w:rsidRPr="00023168">
        <w:rPr>
          <w:noProof/>
          <w:lang w:val="en-US"/>
        </w:rPr>
        <w:t>1</w:t>
      </w:r>
      <w:r w:rsidR="00EF1308" w:rsidRPr="00023168">
        <w:rPr>
          <w:noProof/>
          <w:lang w:val="en-US"/>
        </w:rPr>
        <w:t>6</w:t>
      </w:r>
      <w:r w:rsidR="00FF4657" w:rsidRPr="00023168">
        <w:rPr>
          <w:noProof/>
        </w:rPr>
        <w:fldChar w:fldCharType="end"/>
      </w:r>
    </w:p>
    <w:p w14:paraId="1B8CAAFD" w14:textId="2EE8E5A3"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18.</w:t>
      </w:r>
      <w:r w:rsidRPr="00023168">
        <w:rPr>
          <w:rFonts w:eastAsiaTheme="minorEastAsia" w:cstheme="minorBidi"/>
          <w:b w:val="0"/>
          <w:bCs w:val="0"/>
          <w:noProof/>
          <w:sz w:val="22"/>
          <w:szCs w:val="22"/>
          <w:lang w:val="en-US" w:eastAsia="en-US"/>
        </w:rPr>
        <w:tab/>
      </w:r>
      <w:r w:rsidRPr="00023168">
        <w:rPr>
          <w:rFonts w:ascii="Cambria" w:hAnsi="Cambria"/>
          <w:noProof/>
          <w:lang w:val="en-US"/>
        </w:rPr>
        <w:t>General aspects of Evaluation</w:t>
      </w:r>
      <w:r w:rsidRPr="00023168">
        <w:rPr>
          <w:noProof/>
          <w:lang w:val="en-US"/>
        </w:rPr>
        <w:tab/>
      </w:r>
      <w:r w:rsidR="00FF4657" w:rsidRPr="00023168">
        <w:rPr>
          <w:noProof/>
        </w:rPr>
        <w:fldChar w:fldCharType="begin"/>
      </w:r>
      <w:r w:rsidR="00FF4657" w:rsidRPr="00023168">
        <w:rPr>
          <w:noProof/>
          <w:lang w:val="en-US"/>
        </w:rPr>
        <w:instrText xml:space="preserve"> PAGEREF _Toc96553590 \h </w:instrText>
      </w:r>
      <w:r w:rsidR="00FF4657" w:rsidRPr="00023168">
        <w:rPr>
          <w:noProof/>
        </w:rPr>
      </w:r>
      <w:r w:rsidR="00FF4657" w:rsidRPr="00023168">
        <w:rPr>
          <w:noProof/>
        </w:rPr>
        <w:fldChar w:fldCharType="separate"/>
      </w:r>
      <w:r w:rsidR="00FF4657" w:rsidRPr="00023168">
        <w:rPr>
          <w:noProof/>
          <w:lang w:val="en-US"/>
        </w:rPr>
        <w:t>16</w:t>
      </w:r>
      <w:r w:rsidR="00FF4657" w:rsidRPr="00023168">
        <w:rPr>
          <w:noProof/>
        </w:rPr>
        <w:fldChar w:fldCharType="end"/>
      </w:r>
    </w:p>
    <w:p w14:paraId="7E887410" w14:textId="37BE65EC"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19.</w:t>
      </w:r>
      <w:r w:rsidRPr="00023168">
        <w:rPr>
          <w:rFonts w:eastAsiaTheme="minorEastAsia" w:cstheme="minorBidi"/>
          <w:b w:val="0"/>
          <w:bCs w:val="0"/>
          <w:noProof/>
          <w:sz w:val="22"/>
          <w:szCs w:val="22"/>
          <w:lang w:val="en-US" w:eastAsia="en-US"/>
        </w:rPr>
        <w:tab/>
      </w:r>
      <w:r w:rsidRPr="00023168">
        <w:rPr>
          <w:rFonts w:ascii="Cambria" w:hAnsi="Cambria"/>
          <w:noProof/>
          <w:lang w:val="en-US"/>
        </w:rPr>
        <w:t>Evaluation methods</w:t>
      </w:r>
      <w:r w:rsidRPr="00023168">
        <w:rPr>
          <w:noProof/>
          <w:lang w:val="en-US"/>
        </w:rPr>
        <w:tab/>
      </w:r>
      <w:r w:rsidR="00FF4657" w:rsidRPr="00023168">
        <w:rPr>
          <w:noProof/>
        </w:rPr>
        <w:fldChar w:fldCharType="begin"/>
      </w:r>
      <w:r w:rsidR="00FF4657" w:rsidRPr="00023168">
        <w:rPr>
          <w:noProof/>
          <w:lang w:val="en-US"/>
        </w:rPr>
        <w:instrText xml:space="preserve"> PAGEREF _Toc96553591 \h </w:instrText>
      </w:r>
      <w:r w:rsidR="00FF4657" w:rsidRPr="00023168">
        <w:rPr>
          <w:noProof/>
        </w:rPr>
      </w:r>
      <w:r w:rsidR="00FF4657" w:rsidRPr="00023168">
        <w:rPr>
          <w:noProof/>
        </w:rPr>
        <w:fldChar w:fldCharType="separate"/>
      </w:r>
      <w:r w:rsidR="00FF4657" w:rsidRPr="00023168">
        <w:rPr>
          <w:noProof/>
          <w:lang w:val="en-US"/>
        </w:rPr>
        <w:t>16</w:t>
      </w:r>
      <w:r w:rsidR="00FF4657" w:rsidRPr="00023168">
        <w:rPr>
          <w:noProof/>
        </w:rPr>
        <w:fldChar w:fldCharType="end"/>
      </w:r>
    </w:p>
    <w:p w14:paraId="53D986F1" w14:textId="1E58E20F"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lastRenderedPageBreak/>
        <w:t>20.</w:t>
      </w:r>
      <w:r w:rsidRPr="00023168">
        <w:rPr>
          <w:rFonts w:eastAsiaTheme="minorEastAsia" w:cstheme="minorBidi"/>
          <w:b w:val="0"/>
          <w:bCs w:val="0"/>
          <w:noProof/>
          <w:sz w:val="22"/>
          <w:szCs w:val="22"/>
          <w:lang w:val="en-US" w:eastAsia="en-US"/>
        </w:rPr>
        <w:tab/>
      </w:r>
      <w:r w:rsidRPr="00023168">
        <w:rPr>
          <w:rFonts w:ascii="Cambria" w:hAnsi="Cambria"/>
          <w:noProof/>
          <w:lang w:val="en-US"/>
        </w:rPr>
        <w:t>Evaluation steps and sequence</w:t>
      </w:r>
      <w:r w:rsidRPr="00023168">
        <w:rPr>
          <w:noProof/>
          <w:lang w:val="en-US"/>
        </w:rPr>
        <w:tab/>
      </w:r>
      <w:r w:rsidR="00FF4657" w:rsidRPr="00023168">
        <w:rPr>
          <w:noProof/>
        </w:rPr>
        <w:fldChar w:fldCharType="begin"/>
      </w:r>
      <w:r w:rsidR="00FF4657" w:rsidRPr="00023168">
        <w:rPr>
          <w:noProof/>
          <w:lang w:val="en-US"/>
        </w:rPr>
        <w:instrText xml:space="preserve"> PAGEREF _Toc96553592 \h </w:instrText>
      </w:r>
      <w:r w:rsidR="00FF4657" w:rsidRPr="00023168">
        <w:rPr>
          <w:noProof/>
        </w:rPr>
      </w:r>
      <w:r w:rsidR="00FF4657" w:rsidRPr="00023168">
        <w:rPr>
          <w:noProof/>
        </w:rPr>
        <w:fldChar w:fldCharType="separate"/>
      </w:r>
      <w:r w:rsidR="00FF4657" w:rsidRPr="00023168">
        <w:rPr>
          <w:noProof/>
          <w:lang w:val="en-US"/>
        </w:rPr>
        <w:t>1</w:t>
      </w:r>
      <w:r w:rsidR="00EF1308" w:rsidRPr="00023168">
        <w:rPr>
          <w:noProof/>
          <w:lang w:val="en-US"/>
        </w:rPr>
        <w:t>7</w:t>
      </w:r>
      <w:r w:rsidR="00FF4657" w:rsidRPr="00023168">
        <w:rPr>
          <w:noProof/>
        </w:rPr>
        <w:fldChar w:fldCharType="end"/>
      </w:r>
    </w:p>
    <w:p w14:paraId="5B1AB293" w14:textId="52E50C53"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21.</w:t>
      </w:r>
      <w:r w:rsidRPr="00023168">
        <w:rPr>
          <w:rFonts w:eastAsiaTheme="minorEastAsia" w:cstheme="minorBidi"/>
          <w:b w:val="0"/>
          <w:bCs w:val="0"/>
          <w:noProof/>
          <w:sz w:val="22"/>
          <w:szCs w:val="22"/>
          <w:lang w:val="en-US" w:eastAsia="en-US"/>
        </w:rPr>
        <w:tab/>
      </w:r>
      <w:r w:rsidRPr="00023168">
        <w:rPr>
          <w:rFonts w:ascii="Cambria" w:hAnsi="Cambria"/>
          <w:noProof/>
          <w:lang w:val="en-US"/>
        </w:rPr>
        <w:t>Evaluation of Financial Proposals</w:t>
      </w:r>
      <w:r w:rsidRPr="00023168">
        <w:rPr>
          <w:noProof/>
          <w:lang w:val="en-US"/>
        </w:rPr>
        <w:tab/>
      </w:r>
      <w:r w:rsidR="00FF4657" w:rsidRPr="00023168">
        <w:rPr>
          <w:noProof/>
        </w:rPr>
        <w:fldChar w:fldCharType="begin"/>
      </w:r>
      <w:r w:rsidR="00FF4657" w:rsidRPr="00023168">
        <w:rPr>
          <w:noProof/>
          <w:lang w:val="en-US"/>
        </w:rPr>
        <w:instrText xml:space="preserve"> PAGEREF _Toc96553593 \h </w:instrText>
      </w:r>
      <w:r w:rsidR="00FF4657" w:rsidRPr="00023168">
        <w:rPr>
          <w:noProof/>
        </w:rPr>
      </w:r>
      <w:r w:rsidR="00FF4657" w:rsidRPr="00023168">
        <w:rPr>
          <w:noProof/>
        </w:rPr>
        <w:fldChar w:fldCharType="separate"/>
      </w:r>
      <w:r w:rsidR="00FF4657" w:rsidRPr="00023168">
        <w:rPr>
          <w:noProof/>
          <w:lang w:val="en-US"/>
        </w:rPr>
        <w:t>1</w:t>
      </w:r>
      <w:r w:rsidR="00EF1308" w:rsidRPr="00023168">
        <w:rPr>
          <w:noProof/>
          <w:lang w:val="en-US"/>
        </w:rPr>
        <w:t>9</w:t>
      </w:r>
      <w:r w:rsidR="00FF4657" w:rsidRPr="00023168">
        <w:rPr>
          <w:noProof/>
        </w:rPr>
        <w:fldChar w:fldCharType="end"/>
      </w:r>
    </w:p>
    <w:p w14:paraId="2A41A83E" w14:textId="3816B2CE" w:rsidR="00990B3C" w:rsidRPr="00023168" w:rsidRDefault="00990B3C">
      <w:pPr>
        <w:pStyle w:val="TOC2"/>
        <w:tabs>
          <w:tab w:val="left" w:pos="720"/>
          <w:tab w:val="right" w:leader="dot" w:pos="9062"/>
        </w:tabs>
        <w:rPr>
          <w:noProof/>
          <w:lang w:val="en-GB"/>
        </w:rPr>
      </w:pPr>
      <w:r w:rsidRPr="00023168">
        <w:rPr>
          <w:rFonts w:ascii="Cambria" w:hAnsi="Cambria"/>
          <w:noProof/>
          <w:lang w:val="en-US"/>
        </w:rPr>
        <w:t>22.</w:t>
      </w:r>
      <w:r w:rsidRPr="00023168">
        <w:rPr>
          <w:rFonts w:eastAsiaTheme="minorEastAsia" w:cstheme="minorBidi"/>
          <w:b w:val="0"/>
          <w:bCs w:val="0"/>
          <w:noProof/>
          <w:sz w:val="22"/>
          <w:szCs w:val="22"/>
          <w:lang w:val="en-US" w:eastAsia="en-US"/>
        </w:rPr>
        <w:tab/>
      </w:r>
      <w:r w:rsidRPr="00023168">
        <w:rPr>
          <w:rFonts w:ascii="Cambria" w:hAnsi="Cambria"/>
          <w:noProof/>
          <w:lang w:val="en-US"/>
        </w:rPr>
        <w:t>Implementing Partner’s Right to Reject All Proposals</w:t>
      </w:r>
      <w:r w:rsidRPr="00023168">
        <w:rPr>
          <w:noProof/>
          <w:lang w:val="en-US"/>
        </w:rPr>
        <w:tab/>
      </w:r>
      <w:r w:rsidR="00FF4657" w:rsidRPr="00023168">
        <w:rPr>
          <w:noProof/>
          <w:lang w:val="en-GB"/>
        </w:rPr>
        <w:t>1</w:t>
      </w:r>
      <w:r w:rsidR="00EF1308" w:rsidRPr="00023168">
        <w:rPr>
          <w:noProof/>
          <w:lang w:val="en-GB"/>
        </w:rPr>
        <w:t>9</w:t>
      </w:r>
    </w:p>
    <w:p w14:paraId="53BB212F" w14:textId="77777777" w:rsidR="004E051B" w:rsidRPr="00023168" w:rsidRDefault="004E051B" w:rsidP="004E051B">
      <w:pPr>
        <w:rPr>
          <w:lang w:eastAsia="de-DE"/>
        </w:rPr>
      </w:pPr>
    </w:p>
    <w:p w14:paraId="33E00926" w14:textId="59D65CD4" w:rsidR="00990B3C" w:rsidRPr="00023168" w:rsidRDefault="00990B3C" w:rsidP="00B00AAB">
      <w:pPr>
        <w:pStyle w:val="TOC1"/>
        <w:rPr>
          <w:rFonts w:eastAsiaTheme="minorEastAsia"/>
          <w:b/>
          <w:bCs/>
          <w:caps/>
          <w:noProof/>
          <w:lang w:val="en-US"/>
        </w:rPr>
      </w:pPr>
      <w:r w:rsidRPr="00023168">
        <w:rPr>
          <w:noProof/>
          <w:lang w:val="en-US"/>
        </w:rPr>
        <w:t>D.  Negotiations and Award</w:t>
      </w:r>
      <w:r w:rsidRPr="00023168">
        <w:rPr>
          <w:noProof/>
          <w:lang w:val="en-US"/>
        </w:rPr>
        <w:tab/>
      </w:r>
      <w:r w:rsidR="00FF4657" w:rsidRPr="00023168">
        <w:rPr>
          <w:noProof/>
        </w:rPr>
        <w:t>1</w:t>
      </w:r>
      <w:r w:rsidR="00EF1308" w:rsidRPr="00023168">
        <w:rPr>
          <w:noProof/>
        </w:rPr>
        <w:t>9</w:t>
      </w:r>
    </w:p>
    <w:p w14:paraId="34CBBA3E" w14:textId="0FB4229C"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23.</w:t>
      </w:r>
      <w:r w:rsidRPr="00023168">
        <w:rPr>
          <w:rFonts w:eastAsiaTheme="minorEastAsia" w:cstheme="minorBidi"/>
          <w:b w:val="0"/>
          <w:bCs w:val="0"/>
          <w:noProof/>
          <w:sz w:val="22"/>
          <w:szCs w:val="22"/>
          <w:lang w:val="en-US" w:eastAsia="en-US"/>
        </w:rPr>
        <w:tab/>
      </w:r>
      <w:r w:rsidRPr="00023168">
        <w:rPr>
          <w:rFonts w:ascii="Cambria" w:hAnsi="Cambria"/>
          <w:noProof/>
          <w:lang w:val="en-US"/>
        </w:rPr>
        <w:t>Negotiations</w:t>
      </w:r>
      <w:r w:rsidRPr="00023168">
        <w:rPr>
          <w:noProof/>
          <w:lang w:val="en-US"/>
        </w:rPr>
        <w:tab/>
      </w:r>
      <w:r w:rsidR="00FF4657" w:rsidRPr="00023168">
        <w:rPr>
          <w:noProof/>
          <w:lang w:val="en-GB"/>
        </w:rPr>
        <w:t>1</w:t>
      </w:r>
      <w:r w:rsidR="00EF1308" w:rsidRPr="00023168">
        <w:rPr>
          <w:noProof/>
          <w:lang w:val="en-GB"/>
        </w:rPr>
        <w:t>9</w:t>
      </w:r>
    </w:p>
    <w:p w14:paraId="06B4A249" w14:textId="0CA07C3D"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24.</w:t>
      </w:r>
      <w:r w:rsidRPr="00023168">
        <w:rPr>
          <w:rFonts w:eastAsiaTheme="minorEastAsia" w:cstheme="minorBidi"/>
          <w:b w:val="0"/>
          <w:bCs w:val="0"/>
          <w:noProof/>
          <w:sz w:val="22"/>
          <w:szCs w:val="22"/>
          <w:lang w:val="en-US" w:eastAsia="en-US"/>
        </w:rPr>
        <w:tab/>
      </w:r>
      <w:r w:rsidRPr="00023168">
        <w:rPr>
          <w:rFonts w:ascii="Cambria" w:hAnsi="Cambria"/>
          <w:noProof/>
          <w:lang w:val="en-US"/>
        </w:rPr>
        <w:t>Conclusion of Negotiations</w:t>
      </w:r>
      <w:r w:rsidRPr="00023168">
        <w:rPr>
          <w:noProof/>
          <w:lang w:val="en-US"/>
        </w:rPr>
        <w:tab/>
      </w:r>
      <w:r w:rsidR="00EF1308" w:rsidRPr="00023168">
        <w:rPr>
          <w:noProof/>
          <w:lang w:val="en-GB"/>
        </w:rPr>
        <w:t>20</w:t>
      </w:r>
    </w:p>
    <w:p w14:paraId="5AC2821D" w14:textId="03CAE12B" w:rsidR="00990B3C" w:rsidRPr="00023168" w:rsidRDefault="00990B3C">
      <w:pPr>
        <w:pStyle w:val="TOC2"/>
        <w:tabs>
          <w:tab w:val="left" w:pos="720"/>
          <w:tab w:val="right" w:leader="dot" w:pos="9062"/>
        </w:tabs>
        <w:rPr>
          <w:rFonts w:eastAsiaTheme="minorEastAsia" w:cstheme="minorBidi"/>
          <w:b w:val="0"/>
          <w:bCs w:val="0"/>
          <w:noProof/>
          <w:sz w:val="22"/>
          <w:szCs w:val="22"/>
          <w:lang w:val="en-US" w:eastAsia="en-US"/>
        </w:rPr>
      </w:pPr>
      <w:r w:rsidRPr="00023168">
        <w:rPr>
          <w:rFonts w:ascii="Cambria" w:hAnsi="Cambria"/>
          <w:noProof/>
          <w:lang w:val="en-US"/>
        </w:rPr>
        <w:t>25.</w:t>
      </w:r>
      <w:r w:rsidRPr="00023168">
        <w:rPr>
          <w:rFonts w:eastAsiaTheme="minorEastAsia" w:cstheme="minorBidi"/>
          <w:b w:val="0"/>
          <w:bCs w:val="0"/>
          <w:noProof/>
          <w:sz w:val="22"/>
          <w:szCs w:val="22"/>
          <w:lang w:val="en-US" w:eastAsia="en-US"/>
        </w:rPr>
        <w:tab/>
      </w:r>
      <w:r w:rsidRPr="00023168">
        <w:rPr>
          <w:rFonts w:ascii="Cambria" w:hAnsi="Cambria"/>
          <w:noProof/>
          <w:lang w:val="en-US"/>
        </w:rPr>
        <w:t>Award of Contract, Information of Consultants</w:t>
      </w:r>
      <w:r w:rsidRPr="00023168">
        <w:rPr>
          <w:noProof/>
          <w:lang w:val="en-US"/>
        </w:rPr>
        <w:tab/>
      </w:r>
      <w:r w:rsidR="00EF1308" w:rsidRPr="00023168">
        <w:rPr>
          <w:noProof/>
          <w:lang w:val="en-GB"/>
        </w:rPr>
        <w:t>20</w:t>
      </w:r>
    </w:p>
    <w:p w14:paraId="73068A31" w14:textId="77777777" w:rsidR="00990B3C" w:rsidRPr="00023168" w:rsidRDefault="00990B3C" w:rsidP="00E930F4">
      <w:pPr>
        <w:rPr>
          <w:rFonts w:ascii="Cambria" w:hAnsi="Cambria"/>
          <w:lang w:val="en-US"/>
        </w:rPr>
      </w:pPr>
      <w:r w:rsidRPr="00023168">
        <w:rPr>
          <w:rFonts w:ascii="Cambria" w:hAnsi="Cambria"/>
        </w:rPr>
        <w:fldChar w:fldCharType="end"/>
      </w:r>
    </w:p>
    <w:p w14:paraId="5CF07D13" w14:textId="77777777" w:rsidR="00990B3C" w:rsidRPr="00023168" w:rsidRDefault="00990B3C" w:rsidP="00E930F4">
      <w:pPr>
        <w:rPr>
          <w:rFonts w:ascii="Cambria" w:hAnsi="Cambria"/>
          <w:lang w:val="en-US"/>
        </w:rPr>
      </w:pPr>
    </w:p>
    <w:p w14:paraId="10FB24BC" w14:textId="77777777" w:rsidR="00990B3C" w:rsidRPr="00023168" w:rsidRDefault="00990B3C" w:rsidP="00E930F4">
      <w:pPr>
        <w:rPr>
          <w:rFonts w:ascii="Cambria" w:hAnsi="Cambria"/>
          <w:lang w:val="en-US"/>
        </w:rPr>
      </w:pPr>
    </w:p>
    <w:p w14:paraId="0DBD0A2E" w14:textId="77777777" w:rsidR="00990B3C" w:rsidRPr="00023168" w:rsidRDefault="00990B3C" w:rsidP="00E930F4">
      <w:pPr>
        <w:rPr>
          <w:rFonts w:ascii="Cambria" w:hAnsi="Cambria"/>
          <w:lang w:val="en-US"/>
        </w:rPr>
      </w:pPr>
      <w:r w:rsidRPr="00023168">
        <w:rPr>
          <w:rFonts w:ascii="Cambria" w:hAnsi="Cambria"/>
          <w:lang w:val="en-US"/>
        </w:rPr>
        <w:br w:type="page"/>
      </w:r>
    </w:p>
    <w:p w14:paraId="283C3DEF" w14:textId="77777777" w:rsidR="00990B3C" w:rsidRPr="00023168" w:rsidRDefault="00990B3C" w:rsidP="00DE38FD">
      <w:pPr>
        <w:pStyle w:val="Heading3"/>
        <w:jc w:val="center"/>
        <w:rPr>
          <w:rFonts w:ascii="Cambria" w:hAnsi="Cambria"/>
          <w:sz w:val="32"/>
        </w:rPr>
      </w:pPr>
      <w:bookmarkStart w:id="12" w:name="_Toc491164845"/>
      <w:bookmarkStart w:id="13" w:name="_Toc491165052"/>
      <w:r w:rsidRPr="00023168">
        <w:rPr>
          <w:rFonts w:ascii="Cambria" w:hAnsi="Cambria"/>
          <w:sz w:val="32"/>
        </w:rPr>
        <w:lastRenderedPageBreak/>
        <w:t>Section I.  Instructions to Consultants</w:t>
      </w:r>
      <w:bookmarkEnd w:id="12"/>
      <w:bookmarkEnd w:id="13"/>
    </w:p>
    <w:p w14:paraId="2A20CEA5" w14:textId="77777777" w:rsidR="00990B3C" w:rsidRPr="00023168" w:rsidRDefault="00990B3C" w:rsidP="00D52EE7">
      <w:pPr>
        <w:pStyle w:val="Heading1"/>
        <w:spacing w:before="120" w:after="120"/>
        <w:rPr>
          <w:rFonts w:ascii="Cambria" w:hAnsi="Cambria" w:cs="Arial"/>
          <w:lang w:val="en-US"/>
        </w:rPr>
      </w:pPr>
      <w:bookmarkStart w:id="14" w:name="_Toc491165053"/>
      <w:bookmarkStart w:id="15" w:name="_Toc96553570"/>
      <w:bookmarkStart w:id="16" w:name="_Toc135039215"/>
      <w:r w:rsidRPr="00023168">
        <w:rPr>
          <w:rFonts w:ascii="Cambria" w:hAnsi="Cambria" w:cs="Arial"/>
          <w:sz w:val="28"/>
          <w:szCs w:val="28"/>
          <w:lang w:val="en-US"/>
        </w:rPr>
        <w:t>A.  General Provisions</w:t>
      </w:r>
      <w:bookmarkEnd w:id="14"/>
      <w:bookmarkEnd w:id="15"/>
      <w:bookmarkEnd w:id="16"/>
    </w:p>
    <w:tbl>
      <w:tblPr>
        <w:tblW w:w="9469" w:type="dxa"/>
        <w:tblLayout w:type="fixed"/>
        <w:tblCellMar>
          <w:left w:w="115" w:type="dxa"/>
          <w:right w:w="115" w:type="dxa"/>
        </w:tblCellMar>
        <w:tblLook w:val="0000" w:firstRow="0" w:lastRow="0" w:firstColumn="0" w:lastColumn="0" w:noHBand="0" w:noVBand="0"/>
      </w:tblPr>
      <w:tblGrid>
        <w:gridCol w:w="2100"/>
        <w:gridCol w:w="7369"/>
      </w:tblGrid>
      <w:tr w:rsidR="00990B3C" w:rsidRPr="00023168" w14:paraId="09B9141F" w14:textId="77777777" w:rsidTr="00160CDA">
        <w:tc>
          <w:tcPr>
            <w:tcW w:w="2100" w:type="dxa"/>
            <w:shd w:val="clear" w:color="auto" w:fill="auto"/>
          </w:tcPr>
          <w:p w14:paraId="47A45B18"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17" w:name="_Toc491165054"/>
            <w:bookmarkStart w:id="18" w:name="_Toc96553571"/>
            <w:r w:rsidRPr="00023168">
              <w:rPr>
                <w:rFonts w:ascii="Cambria" w:hAnsi="Cambria"/>
              </w:rPr>
              <w:t>Scope of Proposals and Definitions</w:t>
            </w:r>
            <w:bookmarkEnd w:id="17"/>
            <w:bookmarkEnd w:id="18"/>
          </w:p>
        </w:tc>
        <w:tc>
          <w:tcPr>
            <w:tcW w:w="7369" w:type="dxa"/>
            <w:shd w:val="clear" w:color="auto" w:fill="auto"/>
          </w:tcPr>
          <w:p w14:paraId="074788AE" w14:textId="77777777" w:rsidR="00990B3C" w:rsidRPr="00023168" w:rsidRDefault="00990B3C" w:rsidP="00762C64">
            <w:pPr>
              <w:pStyle w:val="Textkrper-Einzug21"/>
              <w:numPr>
                <w:ilvl w:val="1"/>
                <w:numId w:val="16"/>
              </w:numPr>
              <w:spacing w:before="120" w:after="120"/>
              <w:ind w:left="0" w:firstLine="0"/>
              <w:rPr>
                <w:rFonts w:ascii="Cambria" w:hAnsi="Cambria"/>
                <w:lang w:val="en-US"/>
              </w:rPr>
            </w:pPr>
            <w:r w:rsidRPr="00023168">
              <w:rPr>
                <w:rFonts w:ascii="Cambria" w:hAnsi="Cambria"/>
                <w:lang w:val="en-US"/>
              </w:rPr>
              <w:t xml:space="preserve">The Implementing Partner named in the </w:t>
            </w:r>
            <w:r w:rsidRPr="00023168">
              <w:rPr>
                <w:rFonts w:ascii="Cambria" w:hAnsi="Cambria"/>
                <w:b/>
                <w:lang w:val="en-US"/>
              </w:rPr>
              <w:t>Data Sheet</w:t>
            </w:r>
            <w:r w:rsidRPr="00023168">
              <w:rPr>
                <w:rFonts w:ascii="Cambria" w:hAnsi="Cambria"/>
                <w:lang w:val="en-US"/>
              </w:rPr>
              <w:t xml:space="preserve"> intends to select a </w:t>
            </w:r>
            <w:proofErr w:type="gramStart"/>
            <w:r w:rsidRPr="00023168">
              <w:rPr>
                <w:rFonts w:ascii="Cambria" w:hAnsi="Cambria"/>
                <w:lang w:val="en-US"/>
              </w:rPr>
              <w:t>Consultant</w:t>
            </w:r>
            <w:proofErr w:type="gramEnd"/>
            <w:r w:rsidRPr="00023168">
              <w:rPr>
                <w:rFonts w:ascii="Cambria" w:hAnsi="Cambria"/>
                <w:lang w:val="en-US"/>
              </w:rPr>
              <w:t xml:space="preserve"> in accordance with the method of selection specified in the </w:t>
            </w:r>
            <w:r w:rsidRPr="00023168">
              <w:rPr>
                <w:rFonts w:ascii="Cambria" w:hAnsi="Cambria"/>
                <w:b/>
                <w:lang w:val="en-US"/>
              </w:rPr>
              <w:t>Data Sheet</w:t>
            </w:r>
            <w:r w:rsidRPr="00023168">
              <w:rPr>
                <w:rFonts w:ascii="Cambria" w:hAnsi="Cambria"/>
                <w:lang w:val="en-US"/>
              </w:rPr>
              <w:t xml:space="preserve">. </w:t>
            </w:r>
          </w:p>
          <w:p w14:paraId="5E533055" w14:textId="77777777" w:rsidR="00990B3C" w:rsidRPr="00023168" w:rsidRDefault="00990B3C" w:rsidP="00BA4D53">
            <w:pPr>
              <w:pStyle w:val="Textkrper-Einzug21"/>
              <w:spacing w:before="120" w:after="120"/>
              <w:ind w:left="27" w:firstLine="0"/>
              <w:rPr>
                <w:rFonts w:ascii="Cambria" w:hAnsi="Cambria"/>
                <w:lang w:val="en-US"/>
              </w:rPr>
            </w:pPr>
            <w:bookmarkStart w:id="19" w:name="_Hlk11140051"/>
            <w:r w:rsidRPr="00023168">
              <w:rPr>
                <w:rFonts w:ascii="Cambria" w:hAnsi="Cambria"/>
                <w:lang w:val="en-US"/>
              </w:rPr>
              <w:t xml:space="preserve">Method of selection in this one- stage </w:t>
            </w:r>
            <w:proofErr w:type="spellStart"/>
            <w:r w:rsidRPr="00023168">
              <w:rPr>
                <w:rFonts w:ascii="Cambria" w:hAnsi="Cambria"/>
                <w:lang w:val="en-US"/>
              </w:rPr>
              <w:t>RfP</w:t>
            </w:r>
            <w:proofErr w:type="spellEnd"/>
            <w:r w:rsidRPr="00023168">
              <w:rPr>
                <w:rFonts w:ascii="Cambria" w:hAnsi="Cambria"/>
                <w:lang w:val="en-US"/>
              </w:rPr>
              <w:t xml:space="preserve"> will be: </w:t>
            </w:r>
          </w:p>
          <w:p w14:paraId="387224C4" w14:textId="77777777" w:rsidR="00990B3C" w:rsidRPr="00023168" w:rsidRDefault="00990B3C" w:rsidP="00CD5A47">
            <w:pPr>
              <w:pStyle w:val="Textkrper-Einzug21"/>
              <w:spacing w:before="120" w:after="120"/>
              <w:ind w:firstLine="0"/>
              <w:rPr>
                <w:rFonts w:ascii="Cambria" w:hAnsi="Cambria"/>
                <w:lang w:val="en-US"/>
              </w:rPr>
            </w:pPr>
            <w:r w:rsidRPr="00023168">
              <w:rPr>
                <w:rFonts w:ascii="Cambria" w:hAnsi="Cambria"/>
                <w:b/>
                <w:bCs/>
                <w:lang w:val="en-US"/>
              </w:rPr>
              <w:t>Two-envelope submission Quality and Cost-Based Selection (QCBS)</w:t>
            </w:r>
            <w:r w:rsidRPr="00023168">
              <w:rPr>
                <w:rFonts w:ascii="Cambria" w:hAnsi="Cambria"/>
                <w:lang w:val="en-US"/>
              </w:rPr>
              <w:t xml:space="preserve">, which attributes a weight to the Technical Proposal and to the Financial Proposal as indicated in the </w:t>
            </w:r>
            <w:r w:rsidRPr="00023168">
              <w:rPr>
                <w:rFonts w:ascii="Cambria" w:hAnsi="Cambria"/>
                <w:b/>
                <w:lang w:val="en-US"/>
              </w:rPr>
              <w:t>Data Sheet</w:t>
            </w:r>
            <w:r w:rsidRPr="00023168">
              <w:rPr>
                <w:rFonts w:ascii="Cambria" w:hAnsi="Cambria"/>
                <w:lang w:val="en-US"/>
              </w:rPr>
              <w:t xml:space="preserve"> and is the standard method. </w:t>
            </w:r>
          </w:p>
          <w:bookmarkEnd w:id="19"/>
          <w:p w14:paraId="0DF93EA9" w14:textId="77777777" w:rsidR="00990B3C" w:rsidRPr="00023168" w:rsidRDefault="00990B3C" w:rsidP="00762C64">
            <w:pPr>
              <w:pStyle w:val="Textkrper-Einzug21"/>
              <w:numPr>
                <w:ilvl w:val="1"/>
                <w:numId w:val="16"/>
              </w:numPr>
              <w:spacing w:before="120" w:after="120"/>
              <w:ind w:left="0" w:firstLine="0"/>
              <w:rPr>
                <w:rFonts w:ascii="Cambria" w:hAnsi="Cambria"/>
                <w:lang w:val="en-US"/>
              </w:rPr>
            </w:pPr>
            <w:r w:rsidRPr="00023168">
              <w:rPr>
                <w:rFonts w:ascii="Cambria" w:hAnsi="Cambria"/>
                <w:lang w:val="en-US"/>
              </w:rPr>
              <w:t>Throughout these Request for Proposal the following definitions apply:</w:t>
            </w:r>
          </w:p>
          <w:p w14:paraId="2DE58980"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t>“</w:t>
            </w:r>
            <w:r w:rsidRPr="00023168">
              <w:rPr>
                <w:rFonts w:ascii="Cambria" w:hAnsi="Cambria"/>
              </w:rPr>
              <w:t>Affiliate(s)” means an entity that directly or indirectly controls, is controlled by, or is under common control with the Consultant.</w:t>
            </w:r>
          </w:p>
          <w:p w14:paraId="59D8BE81"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t>“</w:t>
            </w:r>
            <w:r w:rsidRPr="00023168">
              <w:rPr>
                <w:rFonts w:ascii="Cambria" w:hAnsi="Cambria"/>
              </w:rPr>
              <w:t>Applicable Law” means</w:t>
            </w:r>
            <w:r w:rsidRPr="00023168">
              <w:rPr>
                <w:rFonts w:ascii="Cambria" w:hAnsi="Cambria"/>
                <w:lang w:val="en-US"/>
              </w:rPr>
              <w:t xml:space="preserve"> the laws and any other instruments having the force of law in the </w:t>
            </w:r>
            <w:r w:rsidRPr="00023168">
              <w:rPr>
                <w:rFonts w:ascii="Cambria" w:hAnsi="Cambria"/>
                <w:noProof/>
              </w:rPr>
              <w:t>Implementing Partner</w:t>
            </w:r>
            <w:r w:rsidRPr="00023168">
              <w:rPr>
                <w:rFonts w:ascii="Cambria" w:hAnsi="Cambria"/>
                <w:lang w:val="en-US"/>
              </w:rPr>
              <w:t xml:space="preserve">’s country, or in such other country as may be specified in the </w:t>
            </w:r>
            <w:r w:rsidRPr="00023168">
              <w:rPr>
                <w:rFonts w:ascii="Cambria" w:hAnsi="Cambria"/>
                <w:b/>
                <w:lang w:val="en-US"/>
              </w:rPr>
              <w:t>Data Sheet</w:t>
            </w:r>
            <w:r w:rsidRPr="00023168">
              <w:rPr>
                <w:rFonts w:ascii="Cambria" w:hAnsi="Cambria"/>
                <w:lang w:val="en-US"/>
              </w:rPr>
              <w:t>, as they may be issued and in force from time to time.</w:t>
            </w:r>
          </w:p>
          <w:p w14:paraId="6B112DE2"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t>“</w:t>
            </w:r>
            <w:r w:rsidRPr="00023168">
              <w:rPr>
                <w:rFonts w:ascii="Cambria" w:hAnsi="Cambria"/>
              </w:rPr>
              <w:t xml:space="preserve">Consultant” means a legally established professional consulting firm or an entity that may provide or provides the </w:t>
            </w:r>
            <w:r w:rsidRPr="00023168">
              <w:rPr>
                <w:rFonts w:ascii="Cambria" w:hAnsi="Cambria"/>
                <w:lang w:val="en-US"/>
              </w:rPr>
              <w:t>Services</w:t>
            </w:r>
            <w:r w:rsidRPr="00023168">
              <w:rPr>
                <w:rFonts w:ascii="Cambria" w:hAnsi="Cambria"/>
              </w:rPr>
              <w:t xml:space="preserve"> to the </w:t>
            </w:r>
            <w:bookmarkStart w:id="20" w:name="_Hlk96524102"/>
            <w:r w:rsidRPr="00023168">
              <w:rPr>
                <w:rFonts w:ascii="Cambria" w:hAnsi="Cambria"/>
              </w:rPr>
              <w:t>Implementing Partner</w:t>
            </w:r>
            <w:bookmarkEnd w:id="20"/>
            <w:r w:rsidRPr="00023168">
              <w:rPr>
                <w:rFonts w:ascii="Cambria" w:hAnsi="Cambria"/>
              </w:rPr>
              <w:t xml:space="preserve"> under a Contract. The terms “Consultant” and “Bidder” are used in this document interchangeably.</w:t>
            </w:r>
          </w:p>
          <w:p w14:paraId="0D1A1AD6"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t>“</w:t>
            </w:r>
            <w:r w:rsidRPr="00023168">
              <w:rPr>
                <w:rFonts w:ascii="Cambria" w:hAnsi="Cambria"/>
              </w:rPr>
              <w:t xml:space="preserve">Contract” means a legally binding written agreement signed between the Implementing Partner and the Consultant, which includes all the </w:t>
            </w:r>
            <w:r w:rsidRPr="00023168">
              <w:rPr>
                <w:rFonts w:ascii="Cambria" w:hAnsi="Cambria"/>
                <w:lang w:val="en-US"/>
              </w:rPr>
              <w:t>attached</w:t>
            </w:r>
            <w:r w:rsidRPr="00023168">
              <w:rPr>
                <w:rFonts w:ascii="Cambria" w:hAnsi="Cambria"/>
              </w:rPr>
              <w:t xml:space="preserve"> documents listed in its Clause 1 (the General Conditions (GC), the Special Conditions (SC), and the Appendices).</w:t>
            </w:r>
          </w:p>
          <w:p w14:paraId="3D842E3A"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t>“</w:t>
            </w:r>
            <w:r w:rsidRPr="00023168">
              <w:rPr>
                <w:rFonts w:ascii="Cambria" w:hAnsi="Cambria"/>
                <w:b/>
              </w:rPr>
              <w:t>Data Sheet</w:t>
            </w:r>
            <w:r w:rsidRPr="00023168">
              <w:rPr>
                <w:rFonts w:ascii="Cambria" w:hAnsi="Cambria"/>
              </w:rPr>
              <w:t xml:space="preserve">” means an integral part of the Instructions to Consultants (ITC) Section 2 that is used to reflect specific country and assignment conditions to supplement the provisions of the ITC. In case of conflict between the ITC and the </w:t>
            </w:r>
            <w:r w:rsidRPr="00023168">
              <w:rPr>
                <w:rFonts w:ascii="Cambria" w:hAnsi="Cambria"/>
                <w:b/>
              </w:rPr>
              <w:t>Data Sheet</w:t>
            </w:r>
            <w:r w:rsidRPr="00023168">
              <w:rPr>
                <w:rFonts w:ascii="Cambria" w:hAnsi="Cambria"/>
              </w:rPr>
              <w:t xml:space="preserve">, the </w:t>
            </w:r>
            <w:r w:rsidRPr="00023168">
              <w:rPr>
                <w:rFonts w:ascii="Cambria" w:hAnsi="Cambria"/>
                <w:b/>
              </w:rPr>
              <w:t>Data Sheet</w:t>
            </w:r>
            <w:r w:rsidRPr="00023168">
              <w:rPr>
                <w:rFonts w:ascii="Cambria" w:hAnsi="Cambria"/>
              </w:rPr>
              <w:t xml:space="preserve"> shall prevail.</w:t>
            </w:r>
          </w:p>
          <w:p w14:paraId="12EE408A"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t>“</w:t>
            </w:r>
            <w:r w:rsidRPr="00023168">
              <w:rPr>
                <w:rFonts w:ascii="Cambria" w:hAnsi="Cambria"/>
              </w:rPr>
              <w:t>Day” means a calendar day.</w:t>
            </w:r>
          </w:p>
          <w:p w14:paraId="592E9CF6"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t>“</w:t>
            </w:r>
            <w:r w:rsidRPr="00023168">
              <w:rPr>
                <w:rFonts w:ascii="Cambria" w:hAnsi="Cambria"/>
              </w:rPr>
              <w:t>Implementing Partner” means the contracting party that legally concludes the Contract for the Services with the selected Consultant.</w:t>
            </w:r>
          </w:p>
          <w:p w14:paraId="6C48775C"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t>“</w:t>
            </w:r>
            <w:r w:rsidRPr="00023168">
              <w:rPr>
                <w:rFonts w:ascii="Cambria" w:hAnsi="Cambria"/>
              </w:rPr>
              <w:t>Experts” means, collectively, Key Experts, other experts, or any other personnel of the Consultant, Sub-</w:t>
            </w:r>
            <w:proofErr w:type="gramStart"/>
            <w:r w:rsidRPr="00023168">
              <w:rPr>
                <w:rFonts w:ascii="Cambria" w:hAnsi="Cambria"/>
              </w:rPr>
              <w:t>consultant</w:t>
            </w:r>
            <w:proofErr w:type="gramEnd"/>
            <w:r w:rsidRPr="00023168">
              <w:rPr>
                <w:rFonts w:ascii="Cambria" w:hAnsi="Cambria"/>
              </w:rPr>
              <w:t xml:space="preserve"> or Joint Venture member(s).</w:t>
            </w:r>
          </w:p>
          <w:p w14:paraId="3317F723"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t>“</w:t>
            </w:r>
            <w:r w:rsidRPr="00023168">
              <w:rPr>
                <w:rFonts w:ascii="Cambria" w:hAnsi="Cambria"/>
              </w:rPr>
              <w:t xml:space="preserve">Government” means the government of the Implementing Partner’s country. </w:t>
            </w:r>
          </w:p>
          <w:p w14:paraId="3970D727" w14:textId="450B9F0A"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lang w:val="en-US"/>
              </w:rPr>
            </w:pPr>
            <w:r w:rsidRPr="00023168">
              <w:rPr>
                <w:rFonts w:ascii="Cambria" w:eastAsia="Calibri" w:hAnsi="Cambria"/>
              </w:rPr>
              <w:t xml:space="preserve">“Guidelines” means </w:t>
            </w:r>
            <w:r w:rsidRPr="00023168">
              <w:rPr>
                <w:rFonts w:ascii="Cambria" w:hAnsi="Cambria"/>
                <w:lang w:val="en-US"/>
              </w:rPr>
              <w:t>PATRIP Foundation Guidelines for the Procurement of Consulting Services, Goods or Works which can be found in PATRIP Foundation’s Project Implementation Manual on the website</w:t>
            </w:r>
            <w:r w:rsidR="007B282B" w:rsidRPr="00023168">
              <w:rPr>
                <w:rFonts w:ascii="Cambria" w:hAnsi="Cambria"/>
                <w:lang w:val="en-US"/>
              </w:rPr>
              <w:t xml:space="preserve"> </w:t>
            </w:r>
            <w:r w:rsidRPr="00023168">
              <w:rPr>
                <w:rFonts w:ascii="Cambria" w:hAnsi="Cambria"/>
                <w:lang w:val="en-US"/>
              </w:rPr>
              <w:br/>
            </w:r>
            <w:hyperlink r:id="rId19" w:history="1">
              <w:r w:rsidRPr="00023168">
                <w:rPr>
                  <w:rStyle w:val="Hyperlink"/>
                  <w:rFonts w:ascii="Cambria" w:hAnsi="Cambria" w:cs="Arial"/>
                  <w:lang w:val="en-US"/>
                </w:rPr>
                <w:t>www.patrip.org</w:t>
              </w:r>
            </w:hyperlink>
            <w:r w:rsidRPr="00023168">
              <w:rPr>
                <w:rFonts w:ascii="Cambria" w:hAnsi="Cambria"/>
              </w:rPr>
              <w:t xml:space="preserve"> </w:t>
            </w:r>
            <w:r w:rsidRPr="00023168">
              <w:rPr>
                <w:rFonts w:ascii="Cambria" w:hAnsi="Cambria"/>
                <w:lang w:val="en-US"/>
              </w:rPr>
              <w:t xml:space="preserve"> </w:t>
            </w:r>
          </w:p>
          <w:p w14:paraId="38FABA0D" w14:textId="587CEBD5"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lastRenderedPageBreak/>
              <w:t>“</w:t>
            </w:r>
            <w:r w:rsidRPr="00023168">
              <w:rPr>
                <w:rFonts w:ascii="Cambria" w:hAnsi="Cambria"/>
              </w:rPr>
              <w:t xml:space="preserve">ITC” (Section I of this </w:t>
            </w:r>
            <w:proofErr w:type="spellStart"/>
            <w:r w:rsidRPr="00023168">
              <w:rPr>
                <w:rFonts w:ascii="Cambria" w:hAnsi="Cambria"/>
              </w:rPr>
              <w:t>R</w:t>
            </w:r>
            <w:r w:rsidR="00FF4657" w:rsidRPr="00023168">
              <w:rPr>
                <w:rFonts w:ascii="Cambria" w:hAnsi="Cambria"/>
              </w:rPr>
              <w:t>f</w:t>
            </w:r>
            <w:r w:rsidRPr="00023168">
              <w:rPr>
                <w:rFonts w:ascii="Cambria" w:hAnsi="Cambria"/>
              </w:rPr>
              <w:t>P</w:t>
            </w:r>
            <w:proofErr w:type="spellEnd"/>
            <w:r w:rsidRPr="00023168">
              <w:rPr>
                <w:rFonts w:ascii="Cambria" w:hAnsi="Cambria"/>
              </w:rPr>
              <w:t>) means the Instructions to Consultants that provide</w:t>
            </w:r>
            <w:r w:rsidRPr="00023168">
              <w:rPr>
                <w:rFonts w:ascii="Cambria" w:hAnsi="Cambria"/>
                <w:strike/>
              </w:rPr>
              <w:t>s</w:t>
            </w:r>
            <w:r w:rsidRPr="00023168">
              <w:rPr>
                <w:rFonts w:ascii="Cambria" w:hAnsi="Cambria"/>
              </w:rPr>
              <w:t xml:space="preserve"> the shortlisted Consultants with all information needed to prepare their Proposals.</w:t>
            </w:r>
          </w:p>
          <w:p w14:paraId="05C0581F"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eastAsia="Calibri" w:hAnsi="Cambria"/>
              </w:rPr>
              <w:t>“</w:t>
            </w:r>
            <w:r w:rsidRPr="00023168">
              <w:rPr>
                <w:rFonts w:ascii="Cambria" w:hAnsi="Cambria"/>
              </w:rPr>
              <w:t xml:space="preserve">Joint Venture (JV)” means an association with or without a legal personality distinct from that of its members, of more than one Consultant where one member has the authority to conduct all business for and on behalf of </w:t>
            </w:r>
            <w:proofErr w:type="gramStart"/>
            <w:r w:rsidRPr="00023168">
              <w:rPr>
                <w:rFonts w:ascii="Cambria" w:hAnsi="Cambria"/>
              </w:rPr>
              <w:t>any and all</w:t>
            </w:r>
            <w:proofErr w:type="gramEnd"/>
            <w:r w:rsidRPr="00023168">
              <w:rPr>
                <w:rFonts w:ascii="Cambria" w:hAnsi="Cambria"/>
              </w:rPr>
              <w:t xml:space="preserve"> the members of the JV, and where the members of the JV are jointly and severally liable to the Implementing Partner for the performance of the Contract. The terms Joint Venture and Consortium can be used interchangeably.</w:t>
            </w:r>
          </w:p>
          <w:p w14:paraId="3F01571B"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color w:val="FF0000"/>
              </w:rPr>
            </w:pPr>
            <w:r w:rsidRPr="00023168">
              <w:rPr>
                <w:rFonts w:ascii="Cambria" w:eastAsia="Calibri" w:hAnsi="Cambria"/>
              </w:rPr>
              <w:t>“</w:t>
            </w:r>
            <w:r w:rsidRPr="00023168">
              <w:rPr>
                <w:rFonts w:ascii="Cambria" w:hAnsi="Cambria"/>
              </w:rPr>
              <w:t xml:space="preserve">Key Expert(s)” means an individual professional whose skills, qualifications, </w:t>
            </w:r>
            <w:proofErr w:type="gramStart"/>
            <w:r w:rsidRPr="00023168">
              <w:rPr>
                <w:rFonts w:ascii="Cambria" w:hAnsi="Cambria"/>
              </w:rPr>
              <w:t>knowledge</w:t>
            </w:r>
            <w:proofErr w:type="gramEnd"/>
            <w:r w:rsidRPr="00023168">
              <w:rPr>
                <w:rFonts w:ascii="Cambria" w:hAnsi="Cambria"/>
              </w:rPr>
              <w:t xml:space="preserve"> and experience are critical to the performance of the Services under the Contract and whose CV is taken into account in the technical evaluation of the Consultant’s </w:t>
            </w:r>
            <w:r w:rsidRPr="00023168">
              <w:rPr>
                <w:rFonts w:ascii="Cambria" w:hAnsi="Cambria"/>
                <w:b/>
              </w:rPr>
              <w:t>Proposal</w:t>
            </w:r>
            <w:r w:rsidRPr="00023168">
              <w:rPr>
                <w:rFonts w:ascii="Cambria" w:hAnsi="Cambria"/>
              </w:rPr>
              <w:t>.</w:t>
            </w:r>
          </w:p>
          <w:p w14:paraId="31778957" w14:textId="77777777" w:rsidR="00990B3C" w:rsidRPr="00023168" w:rsidRDefault="00990B3C" w:rsidP="00762C64">
            <w:pPr>
              <w:pStyle w:val="FarbigeListe-Akzent11"/>
              <w:numPr>
                <w:ilvl w:val="0"/>
                <w:numId w:val="19"/>
              </w:numPr>
              <w:tabs>
                <w:tab w:val="left" w:pos="594"/>
              </w:tabs>
              <w:spacing w:before="120" w:after="120"/>
              <w:ind w:left="875" w:right="-72"/>
              <w:jc w:val="both"/>
              <w:rPr>
                <w:rFonts w:ascii="Cambria" w:eastAsia="Calibri" w:hAnsi="Cambria"/>
                <w:sz w:val="22"/>
                <w:szCs w:val="22"/>
                <w:lang w:val="en-GB"/>
              </w:rPr>
            </w:pPr>
            <w:r w:rsidRPr="00023168">
              <w:rPr>
                <w:rFonts w:ascii="Cambria" w:eastAsia="Calibri" w:hAnsi="Cambria"/>
                <w:sz w:val="22"/>
                <w:szCs w:val="22"/>
                <w:lang w:val="en-GB"/>
              </w:rPr>
              <w:t>“</w:t>
            </w:r>
            <w:r w:rsidRPr="00023168">
              <w:rPr>
                <w:rFonts w:ascii="Cambria" w:hAnsi="Cambria"/>
                <w:sz w:val="22"/>
                <w:szCs w:val="22"/>
                <w:lang w:val="en-GB"/>
              </w:rPr>
              <w:t xml:space="preserve">LOI” (Section I of this </w:t>
            </w:r>
            <w:proofErr w:type="spellStart"/>
            <w:r w:rsidRPr="00023168">
              <w:rPr>
                <w:rFonts w:ascii="Cambria" w:hAnsi="Cambria"/>
                <w:sz w:val="22"/>
                <w:szCs w:val="22"/>
                <w:lang w:val="en-GB"/>
              </w:rPr>
              <w:t>RfP</w:t>
            </w:r>
            <w:proofErr w:type="spellEnd"/>
            <w:r w:rsidRPr="00023168">
              <w:rPr>
                <w:rFonts w:ascii="Cambria" w:hAnsi="Cambria"/>
                <w:sz w:val="22"/>
                <w:szCs w:val="22"/>
                <w:lang w:val="en-GB"/>
              </w:rPr>
              <w:t>) means the Letter of Invitation being sent by the Implementing Partner to the shortlisted Consultants.</w:t>
            </w:r>
          </w:p>
          <w:p w14:paraId="51DCA2F9" w14:textId="77777777" w:rsidR="00990B3C" w:rsidRPr="00023168" w:rsidRDefault="00990B3C" w:rsidP="00762C64">
            <w:pPr>
              <w:numPr>
                <w:ilvl w:val="0"/>
                <w:numId w:val="19"/>
              </w:numPr>
              <w:suppressAutoHyphens/>
              <w:spacing w:before="120" w:after="120" w:line="240" w:lineRule="auto"/>
              <w:ind w:left="875" w:right="-72"/>
              <w:jc w:val="both"/>
              <w:rPr>
                <w:rFonts w:ascii="Cambria" w:hAnsi="Cambria"/>
              </w:rPr>
            </w:pPr>
            <w:r w:rsidRPr="00023168">
              <w:rPr>
                <w:rFonts w:ascii="Cambria" w:eastAsia="Calibri" w:hAnsi="Cambria"/>
              </w:rPr>
              <w:t>“</w:t>
            </w:r>
            <w:r w:rsidRPr="00023168">
              <w:rPr>
                <w:rFonts w:ascii="Cambria" w:hAnsi="Cambria"/>
              </w:rPr>
              <w:t xml:space="preserve">Proposal” means the Technical Proposal and the Financial Proposal of the Consultant. </w:t>
            </w:r>
          </w:p>
          <w:p w14:paraId="18651888" w14:textId="77777777" w:rsidR="00990B3C" w:rsidRPr="00023168" w:rsidRDefault="00990B3C" w:rsidP="00762C64">
            <w:pPr>
              <w:numPr>
                <w:ilvl w:val="0"/>
                <w:numId w:val="19"/>
              </w:numPr>
              <w:suppressAutoHyphens/>
              <w:spacing w:before="120" w:after="120" w:line="240" w:lineRule="auto"/>
              <w:ind w:left="875" w:right="-72"/>
              <w:jc w:val="both"/>
              <w:rPr>
                <w:rFonts w:ascii="Cambria" w:hAnsi="Cambria"/>
              </w:rPr>
            </w:pPr>
            <w:r w:rsidRPr="00023168">
              <w:rPr>
                <w:rFonts w:ascii="Cambria" w:hAnsi="Cambria"/>
              </w:rPr>
              <w:t>“</w:t>
            </w:r>
            <w:proofErr w:type="spellStart"/>
            <w:r w:rsidRPr="00023168">
              <w:rPr>
                <w:rFonts w:ascii="Cambria" w:hAnsi="Cambria"/>
              </w:rPr>
              <w:t>RfP</w:t>
            </w:r>
            <w:proofErr w:type="spellEnd"/>
            <w:r w:rsidRPr="00023168">
              <w:rPr>
                <w:rFonts w:ascii="Cambria" w:hAnsi="Cambria"/>
              </w:rPr>
              <w:t xml:space="preserve">” means the Request for Proposals to be prepared by the Implementing Partner for the selection of </w:t>
            </w:r>
            <w:proofErr w:type="gramStart"/>
            <w:r w:rsidRPr="00023168">
              <w:rPr>
                <w:rFonts w:ascii="Cambria" w:hAnsi="Cambria"/>
              </w:rPr>
              <w:t>Consultants</w:t>
            </w:r>
            <w:proofErr w:type="gramEnd"/>
            <w:r w:rsidRPr="00023168">
              <w:rPr>
                <w:rFonts w:ascii="Cambria" w:hAnsi="Cambria"/>
              </w:rPr>
              <w:t>.</w:t>
            </w:r>
          </w:p>
          <w:p w14:paraId="796AC65C" w14:textId="77777777" w:rsidR="00990B3C" w:rsidRPr="00023168" w:rsidRDefault="00990B3C" w:rsidP="00762C64">
            <w:pPr>
              <w:numPr>
                <w:ilvl w:val="0"/>
                <w:numId w:val="19"/>
              </w:numPr>
              <w:suppressAutoHyphens/>
              <w:spacing w:before="120" w:after="120" w:line="240" w:lineRule="auto"/>
              <w:ind w:left="875" w:right="-72"/>
              <w:jc w:val="both"/>
              <w:rPr>
                <w:rFonts w:ascii="Cambria" w:hAnsi="Cambria"/>
              </w:rPr>
            </w:pPr>
            <w:r w:rsidRPr="00023168">
              <w:rPr>
                <w:rFonts w:ascii="Cambria" w:hAnsi="Cambria"/>
              </w:rPr>
              <w:t>“Services” means the work to be performed by the Consultant pursuant to the Contract.</w:t>
            </w:r>
          </w:p>
          <w:p w14:paraId="1048B707" w14:textId="77777777" w:rsidR="00990B3C" w:rsidRPr="00023168" w:rsidRDefault="00990B3C" w:rsidP="00762C64">
            <w:pPr>
              <w:numPr>
                <w:ilvl w:val="0"/>
                <w:numId w:val="19"/>
              </w:numPr>
              <w:suppressAutoHyphens/>
              <w:spacing w:before="120" w:after="120" w:line="240" w:lineRule="auto"/>
              <w:ind w:left="875" w:right="-72"/>
              <w:jc w:val="both"/>
              <w:rPr>
                <w:rFonts w:ascii="Cambria" w:eastAsia="Calibri" w:hAnsi="Cambria"/>
              </w:rPr>
            </w:pPr>
            <w:r w:rsidRPr="00023168">
              <w:rPr>
                <w:rFonts w:ascii="Cambria" w:hAnsi="Cambria"/>
              </w:rPr>
              <w:t>“Sub-consultant” means an entity to which the Consultant intends to subcontract any part of the Services while remaining responsible to the Implementing Partner during the performance of the Contract.</w:t>
            </w:r>
          </w:p>
          <w:p w14:paraId="50A247E8" w14:textId="77777777" w:rsidR="00990B3C" w:rsidRPr="00023168" w:rsidRDefault="00990B3C" w:rsidP="00762C64">
            <w:pPr>
              <w:numPr>
                <w:ilvl w:val="0"/>
                <w:numId w:val="19"/>
              </w:numPr>
              <w:suppressAutoHyphens/>
              <w:spacing w:before="120" w:after="120" w:line="240" w:lineRule="auto"/>
              <w:ind w:left="875" w:right="-72"/>
              <w:jc w:val="both"/>
              <w:rPr>
                <w:rFonts w:ascii="Cambria" w:hAnsi="Cambria"/>
                <w:lang w:val="en-US"/>
              </w:rPr>
            </w:pPr>
            <w:r w:rsidRPr="00023168">
              <w:rPr>
                <w:rFonts w:ascii="Cambria" w:eastAsia="Calibri" w:hAnsi="Cambria"/>
              </w:rPr>
              <w:t>“</w:t>
            </w:r>
            <w:r w:rsidRPr="00023168">
              <w:rPr>
                <w:rFonts w:ascii="Cambria" w:hAnsi="Cambria"/>
              </w:rPr>
              <w:t xml:space="preserve">TOR” (Section VII of this </w:t>
            </w:r>
            <w:proofErr w:type="spellStart"/>
            <w:r w:rsidRPr="00023168">
              <w:rPr>
                <w:rFonts w:ascii="Cambria" w:hAnsi="Cambria"/>
              </w:rPr>
              <w:t>RfP</w:t>
            </w:r>
            <w:proofErr w:type="spellEnd"/>
            <w:r w:rsidRPr="00023168">
              <w:rPr>
                <w:rFonts w:ascii="Cambria" w:hAnsi="Cambria"/>
              </w:rPr>
              <w:t>) means the Terms of Reference that explain the objectives, scope of work, activities, and tasks to be performed, respective responsibilities of the Implementing Partner and the Consultant, and expected results and deliverables of the assignment.</w:t>
            </w:r>
          </w:p>
          <w:p w14:paraId="7CAD6A3E"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US"/>
              </w:rPr>
              <w:t xml:space="preserve">The interested Consultants are invited to submit a Technical Proposal and a Financial Proposal for consulting services required for the assignment named in the </w:t>
            </w:r>
            <w:r w:rsidRPr="00023168">
              <w:rPr>
                <w:rFonts w:ascii="Cambria" w:hAnsi="Cambria"/>
                <w:b/>
                <w:lang w:val="en-US"/>
              </w:rPr>
              <w:t>Data Sheet</w:t>
            </w:r>
            <w:r w:rsidRPr="00023168">
              <w:rPr>
                <w:rFonts w:ascii="Cambria" w:hAnsi="Cambria"/>
                <w:lang w:val="en-US"/>
              </w:rPr>
              <w:t>. The Proposal will be the basis for negotiating and ultimately signing the Contract with the selected Consultant.</w:t>
            </w:r>
          </w:p>
          <w:p w14:paraId="23D1B9FF" w14:textId="77777777" w:rsidR="00990B3C" w:rsidRPr="00023168" w:rsidRDefault="00990B3C" w:rsidP="00762C64">
            <w:pPr>
              <w:pStyle w:val="Textkrper-Einzug21"/>
              <w:numPr>
                <w:ilvl w:val="1"/>
                <w:numId w:val="16"/>
              </w:numPr>
              <w:spacing w:before="120" w:after="120"/>
              <w:ind w:left="0" w:firstLine="0"/>
              <w:rPr>
                <w:rFonts w:ascii="Cambria" w:hAnsi="Cambria"/>
                <w:lang w:val="en-US"/>
              </w:rPr>
            </w:pPr>
            <w:r w:rsidRPr="00023168">
              <w:rPr>
                <w:rFonts w:ascii="Cambria" w:hAnsi="Cambria"/>
                <w:lang w:val="en-GB"/>
              </w:rPr>
              <w:t xml:space="preserve">The Consultants should familiarize themselves with the local conditions and take them into account in preparing their Proposals; including attending a pre-proposal conference if one is specified in the </w:t>
            </w:r>
            <w:r w:rsidRPr="00023168">
              <w:rPr>
                <w:rFonts w:ascii="Cambria" w:hAnsi="Cambria"/>
                <w:b/>
                <w:lang w:val="en-GB"/>
              </w:rPr>
              <w:t>Data Sheet</w:t>
            </w:r>
            <w:r w:rsidRPr="00023168">
              <w:rPr>
                <w:rFonts w:ascii="Cambria" w:hAnsi="Cambria"/>
                <w:lang w:val="en-GB"/>
              </w:rPr>
              <w:t>. Attending any such pre-proposal conference is at the Consultants’ expense.</w:t>
            </w:r>
          </w:p>
          <w:p w14:paraId="3FD92DA6" w14:textId="77777777" w:rsidR="00990B3C" w:rsidRPr="00023168" w:rsidRDefault="00990B3C" w:rsidP="00762C64">
            <w:pPr>
              <w:pStyle w:val="Textkrper-Einzug21"/>
              <w:numPr>
                <w:ilvl w:val="1"/>
                <w:numId w:val="16"/>
              </w:numPr>
              <w:spacing w:before="120" w:after="120"/>
              <w:ind w:left="0" w:firstLine="0"/>
              <w:rPr>
                <w:rFonts w:ascii="Cambria" w:hAnsi="Cambria"/>
                <w:lang w:val="en-US"/>
              </w:rPr>
            </w:pPr>
            <w:r w:rsidRPr="00023168">
              <w:rPr>
                <w:rFonts w:ascii="Cambria" w:hAnsi="Cambria"/>
                <w:lang w:val="en-US"/>
              </w:rPr>
              <w:t xml:space="preserve">The </w:t>
            </w:r>
            <w:r w:rsidRPr="00023168">
              <w:rPr>
                <w:rFonts w:ascii="Cambria" w:hAnsi="Cambria"/>
                <w:lang w:val="en-GB"/>
              </w:rPr>
              <w:t>Implementing Partner</w:t>
            </w:r>
            <w:r w:rsidRPr="00023168">
              <w:rPr>
                <w:rFonts w:ascii="Cambria" w:hAnsi="Cambria"/>
                <w:lang w:val="en-US"/>
              </w:rPr>
              <w:t xml:space="preserve"> will timely provide, at no cost to the Consultants, the inputs, relevant project data, and reports required for the preparation of the Consultant’s Proposal as specified in the </w:t>
            </w:r>
            <w:r w:rsidRPr="00023168">
              <w:rPr>
                <w:rFonts w:ascii="Cambria" w:hAnsi="Cambria"/>
                <w:b/>
                <w:lang w:val="en-US"/>
              </w:rPr>
              <w:t>Data Sheet</w:t>
            </w:r>
            <w:r w:rsidRPr="00023168">
              <w:rPr>
                <w:rFonts w:ascii="Cambria" w:hAnsi="Cambria"/>
                <w:lang w:val="en-US"/>
              </w:rPr>
              <w:t>.</w:t>
            </w:r>
          </w:p>
        </w:tc>
      </w:tr>
      <w:tr w:rsidR="00990B3C" w:rsidRPr="00023168" w14:paraId="5D19400A" w14:textId="77777777" w:rsidTr="00160CDA">
        <w:tc>
          <w:tcPr>
            <w:tcW w:w="2100" w:type="dxa"/>
            <w:shd w:val="clear" w:color="auto" w:fill="auto"/>
          </w:tcPr>
          <w:p w14:paraId="1C45A26F"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21" w:name="_Toc491165055"/>
            <w:bookmarkStart w:id="22" w:name="_Toc96553572"/>
            <w:r w:rsidRPr="00023168">
              <w:rPr>
                <w:rFonts w:ascii="Cambria" w:hAnsi="Cambria"/>
              </w:rPr>
              <w:lastRenderedPageBreak/>
              <w:t>Source of Funds</w:t>
            </w:r>
            <w:bookmarkEnd w:id="21"/>
            <w:r w:rsidRPr="00023168">
              <w:rPr>
                <w:rFonts w:ascii="Cambria" w:hAnsi="Cambria"/>
              </w:rPr>
              <w:t>, Responsibilities</w:t>
            </w:r>
            <w:bookmarkEnd w:id="22"/>
          </w:p>
        </w:tc>
        <w:tc>
          <w:tcPr>
            <w:tcW w:w="7369" w:type="dxa"/>
            <w:shd w:val="clear" w:color="auto" w:fill="auto"/>
          </w:tcPr>
          <w:p w14:paraId="36754681"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 xml:space="preserve">The Implementing Partner as indicated in the </w:t>
            </w:r>
            <w:r w:rsidRPr="00023168">
              <w:rPr>
                <w:rFonts w:ascii="Cambria" w:hAnsi="Cambria"/>
                <w:b/>
                <w:bCs/>
                <w:lang w:val="en-GB"/>
              </w:rPr>
              <w:t>Data Sheet</w:t>
            </w:r>
            <w:r w:rsidRPr="00023168">
              <w:rPr>
                <w:rFonts w:ascii="Cambria" w:hAnsi="Cambria"/>
                <w:lang w:val="en-GB"/>
              </w:rPr>
              <w:t xml:space="preserve"> has applied or received financing (hereinafter called “funds”) from PATRIP Foundation for the project named in the </w:t>
            </w:r>
            <w:r w:rsidRPr="00023168">
              <w:rPr>
                <w:rFonts w:ascii="Cambria" w:hAnsi="Cambria"/>
                <w:b/>
                <w:bCs/>
                <w:lang w:val="en-GB"/>
              </w:rPr>
              <w:t>Data Sheet</w:t>
            </w:r>
            <w:r w:rsidRPr="00023168">
              <w:rPr>
                <w:rFonts w:ascii="Cambria" w:hAnsi="Cambria"/>
                <w:lang w:val="en-GB"/>
              </w:rPr>
              <w:t xml:space="preserve">. The Implementing Partner intends to apply a </w:t>
            </w:r>
            <w:r w:rsidRPr="00023168">
              <w:rPr>
                <w:rFonts w:ascii="Cambria" w:hAnsi="Cambria"/>
                <w:lang w:val="en-GB"/>
              </w:rPr>
              <w:lastRenderedPageBreak/>
              <w:t xml:space="preserve">portion to eligible payments under the contract(s) resulting from this procurement process. </w:t>
            </w:r>
          </w:p>
          <w:p w14:paraId="4C6BC2B4"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 xml:space="preserve">The procurement process is the responsibility of the Implementing Partner. PATRIP Foundation shall verify that the procurement process is fair, transparent, economical, free of discrimination and according to the provisions in this document. </w:t>
            </w:r>
          </w:p>
        </w:tc>
      </w:tr>
      <w:tr w:rsidR="00990B3C" w:rsidRPr="00023168" w14:paraId="0E5B07ED" w14:textId="77777777" w:rsidTr="00160CDA">
        <w:tc>
          <w:tcPr>
            <w:tcW w:w="2100" w:type="dxa"/>
            <w:shd w:val="clear" w:color="auto" w:fill="auto"/>
          </w:tcPr>
          <w:p w14:paraId="2CBAB8DE"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23" w:name="_Toc491165056"/>
            <w:bookmarkStart w:id="24" w:name="_Toc96553573"/>
            <w:r w:rsidRPr="00023168">
              <w:rPr>
                <w:rFonts w:ascii="Cambria" w:hAnsi="Cambria"/>
              </w:rPr>
              <w:lastRenderedPageBreak/>
              <w:t>Sanctionable Practice</w:t>
            </w:r>
            <w:bookmarkEnd w:id="23"/>
            <w:bookmarkEnd w:id="24"/>
          </w:p>
        </w:tc>
        <w:tc>
          <w:tcPr>
            <w:tcW w:w="7369" w:type="dxa"/>
            <w:shd w:val="clear" w:color="auto" w:fill="auto"/>
          </w:tcPr>
          <w:p w14:paraId="1252F272"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PATRIP Foundation requires compliance with PATRIP Foundation’s policy regarding Sanctionable Practice as defined and set forth in Section VI.</w:t>
            </w:r>
          </w:p>
          <w:p w14:paraId="132BB212"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In further pursuance of this policy, Consultants shall permit and shall cause its agents to provide information and permit PATRIP Foundation or an agent appointed by PATRIP Foundation to inspect on site all accounts, records and other documents relating to bid submission and contract performance (in the case of award), and to have them audited by auditors or agents appointed by PATRIP Foundation.</w:t>
            </w:r>
          </w:p>
        </w:tc>
      </w:tr>
      <w:tr w:rsidR="00990B3C" w:rsidRPr="00023168" w14:paraId="1CBCC60B" w14:textId="77777777" w:rsidTr="00160CDA">
        <w:tc>
          <w:tcPr>
            <w:tcW w:w="2100" w:type="dxa"/>
            <w:shd w:val="clear" w:color="auto" w:fill="auto"/>
          </w:tcPr>
          <w:p w14:paraId="554BC917"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25" w:name="_Toc491165057"/>
            <w:bookmarkStart w:id="26" w:name="_Toc96553574"/>
            <w:r w:rsidRPr="00023168">
              <w:rPr>
                <w:rFonts w:ascii="Cambria" w:hAnsi="Cambria"/>
              </w:rPr>
              <w:t>Eligible Consultants and Eligible Materials, Equipment, and Services</w:t>
            </w:r>
            <w:bookmarkEnd w:id="25"/>
            <w:bookmarkEnd w:id="26"/>
          </w:p>
        </w:tc>
        <w:tc>
          <w:tcPr>
            <w:tcW w:w="7369" w:type="dxa"/>
            <w:shd w:val="clear" w:color="auto" w:fill="auto"/>
          </w:tcPr>
          <w:p w14:paraId="576E67D2"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A Consultant may be a firm that is a private entity or an individual — subject to ITC 4.3.</w:t>
            </w:r>
          </w:p>
          <w:p w14:paraId="4191D5C8"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It is the Consultant’s responsibility to ensure that its Experts, joint venture members, Sub-consultants, agents (declared or not), sub-contractors, service providers, suppliers and/or their employees meet the requirements of eligibility and conflict of interest as established hereunder.</w:t>
            </w:r>
          </w:p>
          <w:p w14:paraId="12C3221D"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PATRIP Foundation’s eligibility criteria to bid are described in Section V, Eligibility Criteria.</w:t>
            </w:r>
          </w:p>
          <w:p w14:paraId="63007ECF"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A Consultant shall provide such evidence of eligibility satisfactory to the Implementing Partner, as specified in Clause 4.3 or as the Implementing Partner shall reasonably request.</w:t>
            </w:r>
          </w:p>
          <w:p w14:paraId="250DC7F5"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 xml:space="preserve">The materials, </w:t>
            </w:r>
            <w:proofErr w:type="gramStart"/>
            <w:r w:rsidRPr="00023168">
              <w:rPr>
                <w:rFonts w:ascii="Cambria" w:hAnsi="Cambria"/>
                <w:lang w:val="en-GB"/>
              </w:rPr>
              <w:t>equipment</w:t>
            </w:r>
            <w:proofErr w:type="gramEnd"/>
            <w:r w:rsidRPr="00023168">
              <w:rPr>
                <w:rFonts w:ascii="Cambria" w:hAnsi="Cambria"/>
                <w:lang w:val="en-GB"/>
              </w:rPr>
              <w:t xml:space="preserve"> and services to be supplied under the Contract and financed by the PATRIP Foundation may have their origin in any country subject to the restrictions specified in Section V, Eligibility Criteria, and all expenditures under the Contract will not contravene such restrictions. At the Implementing Partner’s request, Consultants may be required to provide evidence of the origin of materials, </w:t>
            </w:r>
            <w:proofErr w:type="gramStart"/>
            <w:r w:rsidRPr="00023168">
              <w:rPr>
                <w:rFonts w:ascii="Cambria" w:hAnsi="Cambria"/>
                <w:lang w:val="en-GB"/>
              </w:rPr>
              <w:t>equipment</w:t>
            </w:r>
            <w:proofErr w:type="gramEnd"/>
            <w:r w:rsidRPr="00023168">
              <w:rPr>
                <w:rFonts w:ascii="Cambria" w:hAnsi="Cambria"/>
                <w:lang w:val="en-GB"/>
              </w:rPr>
              <w:t xml:space="preserve"> and services.</w:t>
            </w:r>
          </w:p>
        </w:tc>
      </w:tr>
      <w:tr w:rsidR="00990B3C" w:rsidRPr="00023168" w14:paraId="61333A6B" w14:textId="77777777" w:rsidTr="00160CDA">
        <w:tc>
          <w:tcPr>
            <w:tcW w:w="2100" w:type="dxa"/>
            <w:shd w:val="clear" w:color="auto" w:fill="auto"/>
          </w:tcPr>
          <w:p w14:paraId="110644C7"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27" w:name="_Toc491165058"/>
            <w:bookmarkStart w:id="28" w:name="_Toc96553575"/>
            <w:r w:rsidRPr="00023168">
              <w:rPr>
                <w:rFonts w:ascii="Cambria" w:hAnsi="Cambria"/>
              </w:rPr>
              <w:t>Conflict of Interest</w:t>
            </w:r>
            <w:bookmarkEnd w:id="27"/>
            <w:bookmarkEnd w:id="28"/>
          </w:p>
        </w:tc>
        <w:tc>
          <w:tcPr>
            <w:tcW w:w="7369" w:type="dxa"/>
            <w:shd w:val="clear" w:color="auto" w:fill="auto"/>
          </w:tcPr>
          <w:p w14:paraId="38894349"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 xml:space="preserve">The Consultant is required to provide professional, objective, and impartial advice, at all times holding the Implementing Partner’s </w:t>
            </w:r>
            <w:proofErr w:type="gramStart"/>
            <w:r w:rsidRPr="00023168">
              <w:rPr>
                <w:rFonts w:ascii="Cambria" w:hAnsi="Cambria"/>
                <w:lang w:val="en-GB"/>
              </w:rPr>
              <w:t>interests</w:t>
            </w:r>
            <w:proofErr w:type="gramEnd"/>
            <w:r w:rsidRPr="00023168">
              <w:rPr>
                <w:rFonts w:ascii="Cambria" w:hAnsi="Cambria"/>
                <w:lang w:val="en-GB"/>
              </w:rPr>
              <w:t xml:space="preserve"> paramount, strictly avoiding conflicts with other assignments or its own corporate interests and acting without any consideration for future work.</w:t>
            </w:r>
          </w:p>
          <w:p w14:paraId="04E71BD1" w14:textId="77777777" w:rsidR="00990B3C" w:rsidRPr="00023168" w:rsidRDefault="00990B3C" w:rsidP="00762C64">
            <w:pPr>
              <w:pStyle w:val="Textkrper-Einzug21"/>
              <w:numPr>
                <w:ilvl w:val="1"/>
                <w:numId w:val="16"/>
              </w:numPr>
              <w:spacing w:before="120" w:after="120"/>
              <w:ind w:left="0" w:firstLine="0"/>
              <w:rPr>
                <w:rFonts w:ascii="Cambria" w:hAnsi="Cambria"/>
                <w:lang w:val="en-US"/>
              </w:rPr>
            </w:pPr>
            <w:r w:rsidRPr="00023168">
              <w:rPr>
                <w:rFonts w:ascii="Cambria" w:hAnsi="Cambria"/>
                <w:lang w:val="en-GB"/>
              </w:rPr>
              <w:t>Bidders</w:t>
            </w:r>
            <w:r w:rsidRPr="00023168">
              <w:rPr>
                <w:rFonts w:ascii="Cambria" w:hAnsi="Cambria"/>
                <w:lang w:val="en-US"/>
              </w:rPr>
              <w:t xml:space="preserve"> shall be disqualified if they:</w:t>
            </w:r>
          </w:p>
          <w:p w14:paraId="3122E1AA" w14:textId="77777777" w:rsidR="00990B3C" w:rsidRPr="00023168" w:rsidRDefault="00990B3C" w:rsidP="00762C64">
            <w:pPr>
              <w:numPr>
                <w:ilvl w:val="0"/>
                <w:numId w:val="30"/>
              </w:numPr>
              <w:tabs>
                <w:tab w:val="num" w:pos="743"/>
              </w:tabs>
              <w:suppressAutoHyphens/>
              <w:spacing w:before="120" w:after="120" w:line="240" w:lineRule="auto"/>
              <w:ind w:left="1077" w:hanging="357"/>
              <w:jc w:val="both"/>
              <w:rPr>
                <w:rFonts w:ascii="Cambria" w:hAnsi="Cambria"/>
                <w:sz w:val="20"/>
                <w:szCs w:val="20"/>
                <w:lang w:val="en-US"/>
              </w:rPr>
            </w:pPr>
            <w:r w:rsidRPr="00023168">
              <w:rPr>
                <w:rFonts w:ascii="Cambria" w:hAnsi="Cambria"/>
                <w:lang w:val="en-US"/>
              </w:rPr>
              <w:t xml:space="preserve">are an affiliate controlled by the </w:t>
            </w:r>
            <w:r w:rsidRPr="00023168">
              <w:rPr>
                <w:rFonts w:ascii="Cambria" w:hAnsi="Cambria"/>
              </w:rPr>
              <w:t>Implementing Partner</w:t>
            </w:r>
            <w:r w:rsidRPr="00023168">
              <w:rPr>
                <w:rFonts w:ascii="Cambria" w:hAnsi="Cambria"/>
                <w:lang w:val="en-US"/>
              </w:rPr>
              <w:t xml:space="preserve"> or a shareholder </w:t>
            </w:r>
            <w:r w:rsidRPr="00023168">
              <w:rPr>
                <w:rFonts w:ascii="Cambria" w:hAnsi="Cambria"/>
                <w:sz w:val="20"/>
                <w:szCs w:val="20"/>
                <w:lang w:val="en-US"/>
              </w:rPr>
              <w:t xml:space="preserve">controlling the </w:t>
            </w:r>
            <w:r w:rsidRPr="00023168">
              <w:rPr>
                <w:rFonts w:ascii="Cambria" w:hAnsi="Cambria"/>
                <w:sz w:val="20"/>
                <w:szCs w:val="20"/>
              </w:rPr>
              <w:t>Implementing Partner</w:t>
            </w:r>
            <w:r w:rsidRPr="00023168">
              <w:rPr>
                <w:rFonts w:ascii="Cambria" w:hAnsi="Cambria"/>
                <w:sz w:val="20"/>
                <w:szCs w:val="20"/>
                <w:lang w:val="en-US"/>
              </w:rPr>
              <w:t xml:space="preserve">, unless the stemming conflict of interest has been fully resolved to the full satisfaction of PATRIP </w:t>
            </w:r>
            <w:proofErr w:type="gramStart"/>
            <w:r w:rsidRPr="00023168">
              <w:rPr>
                <w:rFonts w:ascii="Cambria" w:hAnsi="Cambria"/>
                <w:sz w:val="20"/>
                <w:szCs w:val="20"/>
                <w:lang w:val="en-US"/>
              </w:rPr>
              <w:t>Foundation;</w:t>
            </w:r>
            <w:proofErr w:type="gramEnd"/>
          </w:p>
          <w:p w14:paraId="22380E34" w14:textId="77777777" w:rsidR="00990B3C" w:rsidRPr="00023168" w:rsidRDefault="00990B3C" w:rsidP="00762C64">
            <w:pPr>
              <w:numPr>
                <w:ilvl w:val="0"/>
                <w:numId w:val="30"/>
              </w:numPr>
              <w:suppressAutoHyphens/>
              <w:spacing w:before="120" w:after="120" w:line="240" w:lineRule="auto"/>
              <w:ind w:left="1077" w:hanging="357"/>
              <w:jc w:val="both"/>
              <w:rPr>
                <w:rFonts w:ascii="Cambria" w:hAnsi="Cambria"/>
                <w:sz w:val="20"/>
                <w:szCs w:val="20"/>
                <w:lang w:val="en-US"/>
              </w:rPr>
            </w:pPr>
            <w:r w:rsidRPr="00023168">
              <w:rPr>
                <w:rFonts w:ascii="Cambria" w:hAnsi="Cambria"/>
                <w:sz w:val="20"/>
                <w:szCs w:val="20"/>
                <w:lang w:val="en-US"/>
              </w:rPr>
              <w:t xml:space="preserve">have a business or a family relationship with an </w:t>
            </w:r>
            <w:r w:rsidRPr="00023168">
              <w:rPr>
                <w:rFonts w:ascii="Cambria" w:hAnsi="Cambria"/>
                <w:sz w:val="20"/>
                <w:szCs w:val="20"/>
              </w:rPr>
              <w:t>Implementing Partner</w:t>
            </w:r>
            <w:r w:rsidRPr="00023168">
              <w:rPr>
                <w:rFonts w:ascii="Cambria" w:hAnsi="Cambria"/>
                <w:sz w:val="20"/>
                <w:szCs w:val="20"/>
                <w:lang w:val="en-US"/>
              </w:rPr>
              <w:t xml:space="preserve">'s staff involved in the tender process or the supervision of the resulting Contract, unless the stemming conflict of interest has been fully resolved to the full satisfaction of PATRIP </w:t>
            </w:r>
            <w:proofErr w:type="gramStart"/>
            <w:r w:rsidRPr="00023168">
              <w:rPr>
                <w:rFonts w:ascii="Cambria" w:hAnsi="Cambria"/>
                <w:sz w:val="20"/>
                <w:szCs w:val="20"/>
                <w:lang w:val="en-US"/>
              </w:rPr>
              <w:t>Foundation</w:t>
            </w:r>
            <w:r w:rsidRPr="00023168">
              <w:rPr>
                <w:rStyle w:val="CommentReference"/>
                <w:lang w:val="en-US"/>
              </w:rPr>
              <w:t xml:space="preserve"> </w:t>
            </w:r>
            <w:r w:rsidRPr="00023168">
              <w:rPr>
                <w:rFonts w:ascii="Cambria" w:hAnsi="Cambria"/>
                <w:sz w:val="20"/>
                <w:szCs w:val="20"/>
                <w:lang w:val="en-US"/>
              </w:rPr>
              <w:t>;</w:t>
            </w:r>
            <w:proofErr w:type="gramEnd"/>
          </w:p>
          <w:p w14:paraId="5B859364" w14:textId="77777777" w:rsidR="00990B3C" w:rsidRPr="00023168" w:rsidRDefault="00990B3C" w:rsidP="00762C64">
            <w:pPr>
              <w:numPr>
                <w:ilvl w:val="0"/>
                <w:numId w:val="30"/>
              </w:numPr>
              <w:suppressAutoHyphens/>
              <w:spacing w:before="120" w:after="120" w:line="240" w:lineRule="auto"/>
              <w:ind w:left="1077" w:hanging="357"/>
              <w:jc w:val="both"/>
              <w:rPr>
                <w:rFonts w:ascii="Cambria" w:hAnsi="Cambria"/>
                <w:sz w:val="20"/>
                <w:szCs w:val="20"/>
                <w:lang w:val="en-US"/>
              </w:rPr>
            </w:pPr>
            <w:r w:rsidRPr="00023168">
              <w:rPr>
                <w:rFonts w:ascii="Cambria" w:hAnsi="Cambria"/>
                <w:sz w:val="20"/>
                <w:szCs w:val="20"/>
                <w:lang w:val="en-US"/>
              </w:rPr>
              <w:t xml:space="preserve">are controlled by or do control another Bidder or are under common control with another Bidder, receive from or grant subsidies directly or indirectly to another Bidder, have the same legal representative as </w:t>
            </w:r>
            <w:r w:rsidRPr="00023168">
              <w:rPr>
                <w:rFonts w:ascii="Cambria" w:hAnsi="Cambria"/>
                <w:sz w:val="20"/>
                <w:szCs w:val="20"/>
                <w:lang w:val="en-US"/>
              </w:rPr>
              <w:lastRenderedPageBreak/>
              <w:t xml:space="preserve">another Bidder, maintain direct or indirect contacts with another Bidder which allow them to have or give access to information contained in the respective applications, to influence them or influence the decisions of the </w:t>
            </w:r>
            <w:r w:rsidRPr="00023168">
              <w:rPr>
                <w:rFonts w:ascii="Cambria" w:hAnsi="Cambria"/>
                <w:sz w:val="20"/>
                <w:szCs w:val="20"/>
              </w:rPr>
              <w:t xml:space="preserve">Implementing </w:t>
            </w:r>
            <w:proofErr w:type="gramStart"/>
            <w:r w:rsidRPr="00023168">
              <w:rPr>
                <w:rFonts w:ascii="Cambria" w:hAnsi="Cambria"/>
                <w:sz w:val="20"/>
                <w:szCs w:val="20"/>
              </w:rPr>
              <w:t>Partner</w:t>
            </w:r>
            <w:r w:rsidRPr="00023168">
              <w:rPr>
                <w:rFonts w:ascii="Cambria" w:hAnsi="Cambria"/>
                <w:sz w:val="20"/>
                <w:szCs w:val="20"/>
                <w:lang w:val="en-US"/>
              </w:rPr>
              <w:t>;</w:t>
            </w:r>
            <w:proofErr w:type="gramEnd"/>
          </w:p>
          <w:p w14:paraId="2E744D81" w14:textId="77777777" w:rsidR="00990B3C" w:rsidRPr="00023168" w:rsidRDefault="00990B3C" w:rsidP="00762C64">
            <w:pPr>
              <w:numPr>
                <w:ilvl w:val="0"/>
                <w:numId w:val="30"/>
              </w:numPr>
              <w:suppressAutoHyphens/>
              <w:spacing w:before="120" w:after="120" w:line="240" w:lineRule="auto"/>
              <w:ind w:left="1077" w:hanging="357"/>
              <w:jc w:val="both"/>
              <w:rPr>
                <w:rFonts w:ascii="Cambria" w:hAnsi="Cambria"/>
                <w:sz w:val="20"/>
                <w:szCs w:val="20"/>
                <w:lang w:val="en-US"/>
              </w:rPr>
            </w:pPr>
            <w:r w:rsidRPr="00023168">
              <w:rPr>
                <w:rFonts w:ascii="Cambria" w:hAnsi="Cambria"/>
                <w:sz w:val="20"/>
                <w:szCs w:val="20"/>
                <w:lang w:val="en-US"/>
              </w:rPr>
              <w:t xml:space="preserve">are engaged in a services activity which, by its nature, may conflict with the assignment that they would carry out for the </w:t>
            </w:r>
            <w:r w:rsidRPr="00023168">
              <w:rPr>
                <w:rFonts w:ascii="Cambria" w:hAnsi="Cambria"/>
                <w:sz w:val="20"/>
                <w:szCs w:val="20"/>
              </w:rPr>
              <w:t xml:space="preserve">Implementing </w:t>
            </w:r>
            <w:proofErr w:type="gramStart"/>
            <w:r w:rsidRPr="00023168">
              <w:rPr>
                <w:rFonts w:ascii="Cambria" w:hAnsi="Cambria"/>
                <w:sz w:val="20"/>
                <w:szCs w:val="20"/>
              </w:rPr>
              <w:t>Partner</w:t>
            </w:r>
            <w:r w:rsidRPr="00023168">
              <w:rPr>
                <w:rFonts w:ascii="Cambria" w:hAnsi="Cambria"/>
                <w:sz w:val="20"/>
                <w:szCs w:val="20"/>
                <w:lang w:val="en-US"/>
              </w:rPr>
              <w:t>;</w:t>
            </w:r>
            <w:proofErr w:type="gramEnd"/>
          </w:p>
          <w:p w14:paraId="3ECE101A" w14:textId="77777777" w:rsidR="00990B3C" w:rsidRPr="00023168" w:rsidRDefault="00990B3C" w:rsidP="00762C64">
            <w:pPr>
              <w:numPr>
                <w:ilvl w:val="0"/>
                <w:numId w:val="30"/>
              </w:numPr>
              <w:suppressAutoHyphens/>
              <w:spacing w:before="120" w:after="120" w:line="240" w:lineRule="auto"/>
              <w:ind w:left="1077" w:hanging="357"/>
              <w:jc w:val="both"/>
              <w:rPr>
                <w:rFonts w:ascii="Cambria" w:hAnsi="Cambria"/>
                <w:sz w:val="20"/>
                <w:szCs w:val="20"/>
                <w:lang w:val="en-US"/>
              </w:rPr>
            </w:pPr>
            <w:r w:rsidRPr="00023168">
              <w:rPr>
                <w:rFonts w:ascii="Cambria" w:hAnsi="Cambria"/>
                <w:sz w:val="20"/>
                <w:szCs w:val="20"/>
                <w:lang w:val="en-US"/>
              </w:rPr>
              <w:t>were directly involved in drawing up the terms of reference or other relevant information for the tender process. This shall not apply to consultants who have produced preparatory studies for the project or who were involved in a preceding project phase, insofar as the information they prepared, especially feasibility studies, was made available to all Bidders and the preparation of the terms of reference was not part of the activity.</w:t>
            </w:r>
          </w:p>
          <w:p w14:paraId="024C7ECE" w14:textId="77777777" w:rsidR="00990B3C" w:rsidRPr="00023168" w:rsidRDefault="00990B3C" w:rsidP="00762C64">
            <w:pPr>
              <w:numPr>
                <w:ilvl w:val="0"/>
                <w:numId w:val="30"/>
              </w:numPr>
              <w:suppressAutoHyphens/>
              <w:spacing w:before="120" w:after="120" w:line="240" w:lineRule="auto"/>
              <w:ind w:left="1077" w:hanging="357"/>
              <w:jc w:val="both"/>
              <w:rPr>
                <w:rFonts w:ascii="Cambria" w:hAnsi="Cambria"/>
                <w:sz w:val="20"/>
                <w:szCs w:val="20"/>
                <w:lang w:val="en-US"/>
              </w:rPr>
            </w:pPr>
            <w:proofErr w:type="spellStart"/>
            <w:r w:rsidRPr="00023168">
              <w:rPr>
                <w:rFonts w:ascii="Cambria" w:hAnsi="Cambria"/>
                <w:sz w:val="20"/>
                <w:szCs w:val="20"/>
                <w:lang w:val="en-US"/>
              </w:rPr>
              <w:t>were</w:t>
            </w:r>
            <w:proofErr w:type="spellEnd"/>
            <w:r w:rsidRPr="00023168">
              <w:rPr>
                <w:rFonts w:ascii="Cambria" w:hAnsi="Cambria"/>
                <w:sz w:val="20"/>
                <w:szCs w:val="20"/>
                <w:lang w:val="en-US"/>
              </w:rPr>
              <w:t xml:space="preserve"> during the last 12 months prior to publication/circulation of the tender process indirectly or directly linked to the project in question through employment as a staff member or advisor to the </w:t>
            </w:r>
            <w:r w:rsidRPr="00023168">
              <w:rPr>
                <w:rFonts w:ascii="Cambria" w:hAnsi="Cambria"/>
                <w:sz w:val="20"/>
                <w:szCs w:val="20"/>
              </w:rPr>
              <w:t>Implementing Partner</w:t>
            </w:r>
            <w:r w:rsidRPr="00023168">
              <w:rPr>
                <w:rFonts w:ascii="Cambria" w:hAnsi="Cambria"/>
                <w:sz w:val="20"/>
                <w:szCs w:val="20"/>
                <w:lang w:val="en-US"/>
              </w:rPr>
              <w:t xml:space="preserve"> and are or were able in this connection to influence the award of contract.</w:t>
            </w:r>
          </w:p>
          <w:p w14:paraId="4BA951A5" w14:textId="77777777" w:rsidR="00990B3C" w:rsidRPr="00023168" w:rsidRDefault="00990B3C" w:rsidP="00762C64">
            <w:pPr>
              <w:numPr>
                <w:ilvl w:val="0"/>
                <w:numId w:val="30"/>
              </w:numPr>
              <w:suppressAutoHyphens/>
              <w:spacing w:before="120" w:after="120" w:line="240" w:lineRule="auto"/>
              <w:ind w:left="1077" w:hanging="357"/>
              <w:jc w:val="both"/>
              <w:rPr>
                <w:rFonts w:ascii="Cambria" w:hAnsi="Cambria"/>
                <w:sz w:val="20"/>
                <w:szCs w:val="20"/>
                <w:lang w:val="en-US"/>
              </w:rPr>
            </w:pPr>
            <w:r w:rsidRPr="00023168">
              <w:rPr>
                <w:rFonts w:ascii="Cambria" w:hAnsi="Cambria"/>
                <w:color w:val="000000" w:themeColor="text1"/>
                <w:sz w:val="20"/>
                <w:szCs w:val="20"/>
                <w:lang w:val="en-US"/>
              </w:rPr>
              <w:t>are state-owned entities, which are not able to provide evidence that (a) they are legally and financially autonomous and (b) they do operate under commercial laws and regulations.</w:t>
            </w:r>
          </w:p>
          <w:p w14:paraId="39ADF23F" w14:textId="77777777" w:rsidR="00990B3C" w:rsidRPr="00023168" w:rsidRDefault="00990B3C" w:rsidP="00762C64">
            <w:pPr>
              <w:pStyle w:val="Textkrper-Einzug21"/>
              <w:numPr>
                <w:ilvl w:val="1"/>
                <w:numId w:val="16"/>
              </w:numPr>
              <w:spacing w:before="120" w:after="120"/>
              <w:ind w:left="0" w:firstLine="0"/>
              <w:rPr>
                <w:rFonts w:ascii="Cambria" w:hAnsi="Cambria"/>
                <w:lang w:val="en-GB"/>
              </w:rPr>
            </w:pPr>
            <w:r w:rsidRPr="00023168">
              <w:rPr>
                <w:rFonts w:ascii="Cambria" w:hAnsi="Cambria"/>
                <w:lang w:val="en-GB"/>
              </w:rPr>
              <w:t>The Consultant has an obligation to disclose to the Implementing Partner any situation of actual or potential conflict that impacts its capacity to serve the best interest of the Implementing Partner. Failure to disclose such situations may lead to the disqualification of the Consultant or the termination of its Contract.</w:t>
            </w:r>
          </w:p>
        </w:tc>
      </w:tr>
      <w:tr w:rsidR="00990B3C" w:rsidRPr="00023168" w14:paraId="655462A4" w14:textId="77777777" w:rsidTr="00160CDA">
        <w:tc>
          <w:tcPr>
            <w:tcW w:w="2100" w:type="dxa"/>
            <w:shd w:val="clear" w:color="auto" w:fill="auto"/>
          </w:tcPr>
          <w:p w14:paraId="05550B6B"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29" w:name="_Toc491165059"/>
            <w:bookmarkStart w:id="30" w:name="_Toc96553576"/>
            <w:r w:rsidRPr="00023168">
              <w:rPr>
                <w:rFonts w:ascii="Cambria" w:hAnsi="Cambria"/>
              </w:rPr>
              <w:lastRenderedPageBreak/>
              <w:t>Unfair Competitive Advantage</w:t>
            </w:r>
            <w:bookmarkEnd w:id="29"/>
            <w:bookmarkEnd w:id="30"/>
          </w:p>
        </w:tc>
        <w:tc>
          <w:tcPr>
            <w:tcW w:w="7369" w:type="dxa"/>
            <w:shd w:val="clear" w:color="auto" w:fill="auto"/>
          </w:tcPr>
          <w:p w14:paraId="2AA3B49B" w14:textId="77777777" w:rsidR="00990B3C" w:rsidRPr="00023168" w:rsidRDefault="00990B3C" w:rsidP="00762C64">
            <w:pPr>
              <w:pStyle w:val="Textkrper-Einzug21"/>
              <w:numPr>
                <w:ilvl w:val="1"/>
                <w:numId w:val="16"/>
              </w:numPr>
              <w:spacing w:before="120" w:after="120"/>
              <w:ind w:left="0" w:firstLine="0"/>
              <w:rPr>
                <w:rFonts w:ascii="Cambria" w:hAnsi="Cambria"/>
                <w:lang w:val="en-US"/>
              </w:rPr>
            </w:pPr>
            <w:r w:rsidRPr="00023168">
              <w:rPr>
                <w:rFonts w:ascii="Cambria" w:hAnsi="Cambria"/>
                <w:lang w:val="en-US"/>
              </w:rPr>
              <w:t xml:space="preserve">Fairness and transparency in the selection process require that the Consultants </w:t>
            </w:r>
            <w:r w:rsidRPr="00023168">
              <w:rPr>
                <w:rFonts w:ascii="Cambria" w:hAnsi="Cambria"/>
                <w:lang w:val="en-GB"/>
              </w:rPr>
              <w:t>or</w:t>
            </w:r>
            <w:r w:rsidRPr="00023168">
              <w:rPr>
                <w:rFonts w:ascii="Cambria" w:hAnsi="Cambria"/>
                <w:lang w:val="en-US"/>
              </w:rPr>
              <w:t xml:space="preserve"> their Affiliates competing for a specific assignment do not derive a competitive advantage from having provided consulting services related to the assignment in question or have otherwise been involved in the preparation of this tender procedure. To that end the </w:t>
            </w:r>
            <w:r w:rsidRPr="00023168">
              <w:rPr>
                <w:rFonts w:ascii="Cambria" w:hAnsi="Cambria"/>
                <w:lang w:val="en-GB"/>
              </w:rPr>
              <w:t>Implementing Partner</w:t>
            </w:r>
            <w:r w:rsidRPr="00023168">
              <w:rPr>
                <w:rFonts w:ascii="Cambria" w:hAnsi="Cambria"/>
                <w:lang w:val="en-US"/>
              </w:rPr>
              <w:t xml:space="preserve"> shall indicate in the </w:t>
            </w:r>
            <w:r w:rsidRPr="00023168">
              <w:rPr>
                <w:rFonts w:ascii="Cambria" w:hAnsi="Cambria"/>
                <w:b/>
                <w:lang w:val="en-US"/>
              </w:rPr>
              <w:t>Data Sheet</w:t>
            </w:r>
            <w:r w:rsidRPr="00023168">
              <w:rPr>
                <w:rFonts w:ascii="Cambria" w:hAnsi="Cambria"/>
                <w:lang w:val="en-US"/>
              </w:rPr>
              <w:t xml:space="preserve"> and make available to all shortlisted Consultants together with this </w:t>
            </w:r>
            <w:proofErr w:type="spellStart"/>
            <w:r w:rsidRPr="00023168">
              <w:rPr>
                <w:rFonts w:ascii="Cambria" w:hAnsi="Cambria"/>
                <w:lang w:val="en-US"/>
              </w:rPr>
              <w:t>RfP</w:t>
            </w:r>
            <w:proofErr w:type="spellEnd"/>
            <w:r w:rsidRPr="00023168">
              <w:rPr>
                <w:rFonts w:ascii="Cambria" w:hAnsi="Cambria"/>
                <w:lang w:val="en-US"/>
              </w:rPr>
              <w:t xml:space="preserve"> all information that would in that respect give such Consultants any unfair competitive advantage over competing Consultants. Subject to </w:t>
            </w:r>
            <w:proofErr w:type="gramStart"/>
            <w:r w:rsidRPr="00023168">
              <w:rPr>
                <w:rFonts w:ascii="Cambria" w:hAnsi="Cambria"/>
                <w:lang w:val="en-US"/>
              </w:rPr>
              <w:t>aforementioned provision</w:t>
            </w:r>
            <w:proofErr w:type="gramEnd"/>
            <w:r w:rsidRPr="00023168">
              <w:rPr>
                <w:rFonts w:ascii="Cambria" w:hAnsi="Cambria"/>
                <w:lang w:val="en-US"/>
              </w:rPr>
              <w:t xml:space="preserve"> Consultants who have produced preparatory studies for the assignment or who were involved in the preceding phase may participate, except when they have prepared the Terms of Reference.</w:t>
            </w:r>
          </w:p>
        </w:tc>
      </w:tr>
      <w:tr w:rsidR="00990B3C" w:rsidRPr="00023168" w14:paraId="03443A18" w14:textId="77777777" w:rsidTr="00007EAB">
        <w:tc>
          <w:tcPr>
            <w:tcW w:w="9469" w:type="dxa"/>
            <w:gridSpan w:val="2"/>
            <w:shd w:val="clear" w:color="auto" w:fill="auto"/>
          </w:tcPr>
          <w:p w14:paraId="71592097" w14:textId="77777777" w:rsidR="00990B3C" w:rsidRPr="00023168" w:rsidRDefault="00990B3C" w:rsidP="00D96D33">
            <w:pPr>
              <w:pStyle w:val="Heading1"/>
              <w:spacing w:before="360" w:after="120"/>
              <w:rPr>
                <w:rFonts w:ascii="Cambria" w:hAnsi="Cambria" w:cs="Arial"/>
              </w:rPr>
            </w:pPr>
            <w:bookmarkStart w:id="31" w:name="_Toc491165060"/>
            <w:bookmarkStart w:id="32" w:name="_Toc96553577"/>
            <w:bookmarkStart w:id="33" w:name="_Toc135039216"/>
            <w:r w:rsidRPr="00023168">
              <w:rPr>
                <w:rFonts w:ascii="Cambria" w:hAnsi="Cambria" w:cs="Arial"/>
                <w:sz w:val="28"/>
                <w:szCs w:val="28"/>
              </w:rPr>
              <w:t>B.  Preparation of Proposals</w:t>
            </w:r>
            <w:bookmarkEnd w:id="31"/>
            <w:bookmarkEnd w:id="32"/>
            <w:bookmarkEnd w:id="33"/>
          </w:p>
        </w:tc>
      </w:tr>
      <w:tr w:rsidR="00990B3C" w:rsidRPr="00023168" w14:paraId="6B626E0C" w14:textId="77777777" w:rsidTr="00160CDA">
        <w:tc>
          <w:tcPr>
            <w:tcW w:w="2100" w:type="dxa"/>
            <w:shd w:val="clear" w:color="auto" w:fill="auto"/>
          </w:tcPr>
          <w:p w14:paraId="6B755A4C"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34" w:name="_Toc491165061"/>
            <w:bookmarkStart w:id="35" w:name="_Toc96553578"/>
            <w:r w:rsidRPr="00023168">
              <w:rPr>
                <w:rFonts w:ascii="Cambria" w:hAnsi="Cambria"/>
              </w:rPr>
              <w:t>General Considerations</w:t>
            </w:r>
            <w:bookmarkEnd w:id="34"/>
            <w:bookmarkEnd w:id="35"/>
          </w:p>
          <w:p w14:paraId="1015FC91" w14:textId="77777777" w:rsidR="00990B3C" w:rsidRPr="00023168" w:rsidRDefault="00990B3C" w:rsidP="00D52EE7">
            <w:pPr>
              <w:pStyle w:val="Heading3"/>
              <w:spacing w:before="120" w:after="120"/>
              <w:rPr>
                <w:rFonts w:ascii="Cambria" w:hAnsi="Cambria"/>
              </w:rPr>
            </w:pPr>
          </w:p>
        </w:tc>
        <w:tc>
          <w:tcPr>
            <w:tcW w:w="7369" w:type="dxa"/>
            <w:shd w:val="clear" w:color="auto" w:fill="auto"/>
          </w:tcPr>
          <w:p w14:paraId="368700E5"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In preparing the Proposal, the Consultant is expected to examine the </w:t>
            </w:r>
            <w:proofErr w:type="spellStart"/>
            <w:r w:rsidRPr="00023168">
              <w:rPr>
                <w:rFonts w:ascii="Cambria" w:hAnsi="Cambria"/>
                <w:lang w:val="en-GB"/>
              </w:rPr>
              <w:t>RfP</w:t>
            </w:r>
            <w:proofErr w:type="spellEnd"/>
            <w:r w:rsidRPr="00023168">
              <w:rPr>
                <w:rFonts w:ascii="Cambria" w:hAnsi="Cambria"/>
                <w:lang w:val="en-GB"/>
              </w:rPr>
              <w:t xml:space="preserve"> in detail. </w:t>
            </w:r>
          </w:p>
          <w:p w14:paraId="743A3033"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A substantially responsive Proposal is one that conforms to the terms, conditions, and specifications of the </w:t>
            </w:r>
            <w:proofErr w:type="spellStart"/>
            <w:r w:rsidRPr="00023168">
              <w:rPr>
                <w:rFonts w:ascii="Cambria" w:hAnsi="Cambria"/>
                <w:lang w:val="en-US"/>
              </w:rPr>
              <w:t>RfP</w:t>
            </w:r>
            <w:proofErr w:type="spellEnd"/>
            <w:r w:rsidRPr="00023168">
              <w:rPr>
                <w:rFonts w:ascii="Cambria" w:hAnsi="Cambria"/>
                <w:lang w:val="en-US"/>
              </w:rPr>
              <w:t xml:space="preserve"> without material deviation or reservation which are likely to jeopardize the achievement of the objective of this assignment. A material deviation or reservation is one that:</w:t>
            </w:r>
          </w:p>
          <w:p w14:paraId="7757FAA7" w14:textId="77777777" w:rsidR="00990B3C" w:rsidRPr="00023168" w:rsidRDefault="00990B3C" w:rsidP="00762C64">
            <w:pPr>
              <w:pStyle w:val="FarbigeListe-Akzent11"/>
              <w:numPr>
                <w:ilvl w:val="0"/>
                <w:numId w:val="25"/>
              </w:numPr>
              <w:spacing w:before="120" w:after="120"/>
              <w:contextualSpacing w:val="0"/>
              <w:jc w:val="both"/>
              <w:rPr>
                <w:rFonts w:ascii="Cambria" w:hAnsi="Cambria"/>
                <w:lang w:val="en-US"/>
              </w:rPr>
            </w:pPr>
            <w:r w:rsidRPr="00023168">
              <w:rPr>
                <w:rFonts w:ascii="Cambria" w:hAnsi="Cambria"/>
                <w:lang w:val="en-US"/>
              </w:rPr>
              <w:t>affects in any substantial way the scope, quality, or performance of the Services; or</w:t>
            </w:r>
          </w:p>
          <w:p w14:paraId="0537C8B1" w14:textId="77777777" w:rsidR="00990B3C" w:rsidRPr="00023168" w:rsidRDefault="00990B3C" w:rsidP="00762C64">
            <w:pPr>
              <w:pStyle w:val="FarbigeListe-Akzent11"/>
              <w:numPr>
                <w:ilvl w:val="0"/>
                <w:numId w:val="25"/>
              </w:numPr>
              <w:spacing w:before="120" w:after="120"/>
              <w:contextualSpacing w:val="0"/>
              <w:jc w:val="both"/>
              <w:rPr>
                <w:rFonts w:ascii="Cambria" w:hAnsi="Cambria"/>
                <w:lang w:val="en-US"/>
              </w:rPr>
            </w:pPr>
            <w:r w:rsidRPr="00023168">
              <w:rPr>
                <w:rFonts w:ascii="Cambria" w:hAnsi="Cambria"/>
                <w:lang w:val="en-US"/>
              </w:rPr>
              <w:lastRenderedPageBreak/>
              <w:t xml:space="preserve">limits in any substantial way, inconsistent with the </w:t>
            </w:r>
            <w:proofErr w:type="spellStart"/>
            <w:r w:rsidRPr="00023168">
              <w:rPr>
                <w:rFonts w:ascii="Cambria" w:hAnsi="Cambria"/>
                <w:lang w:val="en-US"/>
              </w:rPr>
              <w:t>RfP</w:t>
            </w:r>
            <w:proofErr w:type="spellEnd"/>
            <w:r w:rsidRPr="00023168">
              <w:rPr>
                <w:rFonts w:ascii="Cambria" w:hAnsi="Cambria"/>
                <w:lang w:val="en-US"/>
              </w:rPr>
              <w:t xml:space="preserve">, the </w:t>
            </w:r>
            <w:r w:rsidRPr="00023168">
              <w:rPr>
                <w:rFonts w:ascii="Cambria" w:hAnsi="Cambria"/>
                <w:lang w:val="en-GB"/>
              </w:rPr>
              <w:t>Implementing Partner</w:t>
            </w:r>
            <w:r w:rsidRPr="00023168">
              <w:rPr>
                <w:rFonts w:ascii="Cambria" w:hAnsi="Cambria"/>
                <w:lang w:val="en-US"/>
              </w:rPr>
              <w:t xml:space="preserve">’s rights or the Consultant’s obligations under the Contract; or </w:t>
            </w:r>
          </w:p>
          <w:p w14:paraId="481AD0B1" w14:textId="77777777" w:rsidR="00990B3C" w:rsidRPr="00023168" w:rsidRDefault="00990B3C" w:rsidP="00762C64">
            <w:pPr>
              <w:pStyle w:val="FarbigeListe-Akzent11"/>
              <w:numPr>
                <w:ilvl w:val="0"/>
                <w:numId w:val="25"/>
              </w:numPr>
              <w:spacing w:before="120" w:after="120"/>
              <w:contextualSpacing w:val="0"/>
              <w:jc w:val="both"/>
              <w:rPr>
                <w:rFonts w:ascii="Cambria" w:hAnsi="Cambria"/>
                <w:lang w:val="en-US"/>
              </w:rPr>
            </w:pPr>
            <w:r w:rsidRPr="00023168">
              <w:rPr>
                <w:rFonts w:ascii="Cambria" w:hAnsi="Cambria"/>
                <w:lang w:val="en-US"/>
              </w:rPr>
              <w:t>if rectified would unfairly affect the competitive position of other Consultants presenting substantially responsive Proposals.</w:t>
            </w:r>
          </w:p>
          <w:p w14:paraId="47C4FE73" w14:textId="77777777" w:rsidR="00990B3C" w:rsidRPr="00023168" w:rsidRDefault="00990B3C" w:rsidP="00B81898">
            <w:pPr>
              <w:pStyle w:val="FarbigeListe-Akzent11"/>
              <w:spacing w:before="120" w:after="120"/>
              <w:ind w:left="0"/>
              <w:contextualSpacing w:val="0"/>
              <w:jc w:val="both"/>
              <w:rPr>
                <w:rFonts w:ascii="Cambria" w:hAnsi="Cambria"/>
                <w:lang w:val="en-US"/>
              </w:rPr>
            </w:pPr>
            <w:r w:rsidRPr="00023168">
              <w:rPr>
                <w:rFonts w:ascii="Cambria" w:hAnsi="Cambria"/>
                <w:lang w:val="en-US"/>
              </w:rPr>
              <w:t xml:space="preserve">Substantially non-responsive Proposals shall be rejected by the </w:t>
            </w:r>
            <w:r w:rsidRPr="00023168">
              <w:rPr>
                <w:rFonts w:ascii="Cambria" w:hAnsi="Cambria"/>
                <w:lang w:val="en-GB"/>
              </w:rPr>
              <w:t>Implementing Partner</w:t>
            </w:r>
            <w:r w:rsidRPr="00023168">
              <w:rPr>
                <w:rFonts w:ascii="Cambria" w:hAnsi="Cambria"/>
                <w:lang w:val="en-US"/>
              </w:rPr>
              <w:t>.</w:t>
            </w:r>
          </w:p>
        </w:tc>
      </w:tr>
      <w:tr w:rsidR="00990B3C" w:rsidRPr="00023168" w14:paraId="5D3B8791" w14:textId="77777777" w:rsidTr="00160CDA">
        <w:tc>
          <w:tcPr>
            <w:tcW w:w="2100" w:type="dxa"/>
            <w:shd w:val="clear" w:color="auto" w:fill="auto"/>
          </w:tcPr>
          <w:p w14:paraId="3A24AE42"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36" w:name="_Toc491165062"/>
            <w:bookmarkStart w:id="37" w:name="_Toc96553579"/>
            <w:r w:rsidRPr="00023168">
              <w:rPr>
                <w:rFonts w:ascii="Cambria" w:hAnsi="Cambria"/>
              </w:rPr>
              <w:lastRenderedPageBreak/>
              <w:t>Cost of Preparation of Proposal</w:t>
            </w:r>
            <w:bookmarkEnd w:id="36"/>
            <w:bookmarkEnd w:id="37"/>
          </w:p>
        </w:tc>
        <w:tc>
          <w:tcPr>
            <w:tcW w:w="7369" w:type="dxa"/>
            <w:shd w:val="clear" w:color="auto" w:fill="auto"/>
          </w:tcPr>
          <w:p w14:paraId="2C3DE308" w14:textId="77777777" w:rsidR="00990B3C" w:rsidRPr="00023168" w:rsidRDefault="00990B3C" w:rsidP="00762C64">
            <w:pPr>
              <w:pStyle w:val="FarbigeListe-Akzent11"/>
              <w:numPr>
                <w:ilvl w:val="1"/>
                <w:numId w:val="16"/>
              </w:numPr>
              <w:spacing w:before="120" w:after="120"/>
              <w:ind w:left="0" w:firstLine="0"/>
              <w:jc w:val="both"/>
              <w:rPr>
                <w:rFonts w:ascii="Cambria" w:hAnsi="Cambria"/>
                <w:lang w:val="en-US"/>
              </w:rPr>
            </w:pPr>
            <w:r w:rsidRPr="00023168">
              <w:rPr>
                <w:rFonts w:ascii="Cambria" w:hAnsi="Cambria"/>
                <w:lang w:val="en-GB"/>
              </w:rPr>
              <w:t>The Consultant shall bear all costs associated with the preparation and submission of its Proposal, and the Implementing Partner shall not be responsible or liable for those costs, regardless of the conduct or outcome of the selection process. The Implementing Partner is not bound to accept any Proposal and reserves the right to annul the selection process at any time prior to Contract award, without thereby incurring any liability to the Consultant.</w:t>
            </w:r>
          </w:p>
        </w:tc>
      </w:tr>
      <w:tr w:rsidR="00990B3C" w:rsidRPr="00023168" w14:paraId="596964ED" w14:textId="77777777" w:rsidTr="00160CDA">
        <w:tc>
          <w:tcPr>
            <w:tcW w:w="2100" w:type="dxa"/>
            <w:shd w:val="clear" w:color="auto" w:fill="auto"/>
          </w:tcPr>
          <w:p w14:paraId="4FCCA176"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38" w:name="_Toc491165064"/>
            <w:bookmarkStart w:id="39" w:name="_Toc96553580"/>
            <w:r w:rsidRPr="00023168">
              <w:rPr>
                <w:rFonts w:ascii="Cambria" w:hAnsi="Cambria"/>
              </w:rPr>
              <w:t>Documents Comprising the Proposal</w:t>
            </w:r>
            <w:bookmarkEnd w:id="38"/>
            <w:bookmarkEnd w:id="39"/>
          </w:p>
        </w:tc>
        <w:tc>
          <w:tcPr>
            <w:tcW w:w="7369" w:type="dxa"/>
            <w:shd w:val="clear" w:color="auto" w:fill="auto"/>
          </w:tcPr>
          <w:p w14:paraId="785B1942" w14:textId="77777777" w:rsidR="00990B3C" w:rsidRPr="00023168" w:rsidRDefault="00990B3C" w:rsidP="00762C64">
            <w:pPr>
              <w:pStyle w:val="FarbigeListe-Akzent11"/>
              <w:numPr>
                <w:ilvl w:val="1"/>
                <w:numId w:val="16"/>
              </w:numPr>
              <w:spacing w:before="120" w:after="120"/>
              <w:ind w:left="0" w:firstLine="0"/>
              <w:jc w:val="both"/>
              <w:rPr>
                <w:rFonts w:ascii="Cambria" w:hAnsi="Cambria"/>
                <w:lang w:val="en-GB"/>
              </w:rPr>
            </w:pPr>
            <w:r w:rsidRPr="00023168">
              <w:rPr>
                <w:rFonts w:ascii="Cambria" w:hAnsi="Cambria"/>
                <w:lang w:val="en-GB"/>
              </w:rPr>
              <w:t xml:space="preserve">The Proposal shall include a duly signed Declaration of Undertaking in the format provided by PATRIP Foundation in Form TECH-1 (Section III) along with the Technical Proposal. The individual documents and forms comprising the Proposal are enlisted in the </w:t>
            </w:r>
            <w:r w:rsidRPr="00023168">
              <w:rPr>
                <w:rFonts w:ascii="Cambria" w:hAnsi="Cambria"/>
                <w:b/>
                <w:bCs/>
                <w:lang w:val="en-GB"/>
              </w:rPr>
              <w:t>Data Sheet</w:t>
            </w:r>
            <w:r w:rsidRPr="00023168">
              <w:rPr>
                <w:rFonts w:ascii="Cambria" w:hAnsi="Cambria"/>
                <w:lang w:val="en-GB"/>
              </w:rPr>
              <w:t xml:space="preserve">. </w:t>
            </w:r>
          </w:p>
          <w:p w14:paraId="59E500AC" w14:textId="77777777" w:rsidR="00990B3C" w:rsidRPr="00023168" w:rsidRDefault="00990B3C" w:rsidP="003612F4">
            <w:pPr>
              <w:pStyle w:val="FarbigeListe-Akzent11"/>
              <w:spacing w:before="120" w:after="120"/>
              <w:ind w:left="0"/>
              <w:jc w:val="both"/>
              <w:rPr>
                <w:rFonts w:ascii="Cambria" w:hAnsi="Cambria"/>
                <w:lang w:val="en-GB"/>
              </w:rPr>
            </w:pPr>
          </w:p>
          <w:p w14:paraId="41579E86" w14:textId="77777777" w:rsidR="00990B3C" w:rsidRPr="00023168" w:rsidRDefault="00990B3C" w:rsidP="00762C64">
            <w:pPr>
              <w:pStyle w:val="FarbigeListe-Akzent11"/>
              <w:numPr>
                <w:ilvl w:val="1"/>
                <w:numId w:val="16"/>
              </w:numPr>
              <w:spacing w:before="120" w:after="120"/>
              <w:ind w:left="0" w:firstLine="0"/>
              <w:jc w:val="both"/>
              <w:rPr>
                <w:rFonts w:ascii="Cambria" w:hAnsi="Cambria"/>
                <w:lang w:val="en-GB"/>
              </w:rPr>
            </w:pPr>
            <w:r w:rsidRPr="00023168">
              <w:rPr>
                <w:rFonts w:ascii="Cambria" w:hAnsi="Cambria"/>
                <w:lang w:val="en-GB"/>
              </w:rPr>
              <w:t xml:space="preserve">The Consultant shall furnish information on commissions, gratuities, and fees, if any, paid or to be paid to agents or any other party relating to this Proposal and, if awarded, Contract execution, as requested in the Financial Proposal submission form (Section IV). </w:t>
            </w:r>
          </w:p>
        </w:tc>
      </w:tr>
      <w:tr w:rsidR="00990B3C" w:rsidRPr="00023168" w14:paraId="770C1016" w14:textId="77777777" w:rsidTr="00160CDA">
        <w:tc>
          <w:tcPr>
            <w:tcW w:w="2100" w:type="dxa"/>
            <w:shd w:val="clear" w:color="auto" w:fill="auto"/>
          </w:tcPr>
          <w:p w14:paraId="3B51C7AB"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eastAsia="Calibri" w:hAnsi="Cambria"/>
              </w:rPr>
            </w:pPr>
            <w:bookmarkStart w:id="40" w:name="_Toc491165066"/>
            <w:bookmarkStart w:id="41" w:name="_Toc96553581"/>
            <w:r w:rsidRPr="00023168">
              <w:rPr>
                <w:rFonts w:ascii="Cambria" w:hAnsi="Cambria"/>
              </w:rPr>
              <w:t>Proposal Validity</w:t>
            </w:r>
            <w:bookmarkEnd w:id="40"/>
            <w:bookmarkEnd w:id="41"/>
          </w:p>
        </w:tc>
        <w:tc>
          <w:tcPr>
            <w:tcW w:w="7369" w:type="dxa"/>
            <w:shd w:val="clear" w:color="auto" w:fill="auto"/>
          </w:tcPr>
          <w:p w14:paraId="4B65B05B"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The proposals shall remain valid for a period as defined in the </w:t>
            </w:r>
            <w:r w:rsidRPr="00023168">
              <w:rPr>
                <w:rFonts w:ascii="Cambria" w:hAnsi="Cambria"/>
                <w:b/>
                <w:bCs/>
                <w:lang w:val="en-GB"/>
              </w:rPr>
              <w:t>Data Sheet</w:t>
            </w:r>
            <w:r w:rsidRPr="00023168">
              <w:rPr>
                <w:rFonts w:ascii="Cambria" w:hAnsi="Cambria"/>
                <w:lang w:val="en-GB"/>
              </w:rPr>
              <w:t xml:space="preserve">. During this period, the Consultant shall maintain its original Proposal without any change, including the availability of the Key Experts, the proposed </w:t>
            </w:r>
            <w:proofErr w:type="gramStart"/>
            <w:r w:rsidRPr="00023168">
              <w:rPr>
                <w:rFonts w:ascii="Cambria" w:hAnsi="Cambria"/>
                <w:lang w:val="en-GB"/>
              </w:rPr>
              <w:t>rates</w:t>
            </w:r>
            <w:proofErr w:type="gramEnd"/>
            <w:r w:rsidRPr="00023168">
              <w:rPr>
                <w:rFonts w:ascii="Cambria" w:hAnsi="Cambria"/>
                <w:lang w:val="en-GB"/>
              </w:rPr>
              <w:t xml:space="preserve"> and the total price.</w:t>
            </w:r>
          </w:p>
          <w:p w14:paraId="172B669B"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GB"/>
              </w:rPr>
              <w:t>A replacement of Key Experts in</w:t>
            </w:r>
            <w:r w:rsidRPr="00023168">
              <w:rPr>
                <w:rFonts w:ascii="Cambria" w:hAnsi="Cambria"/>
                <w:lang w:val="en-US"/>
              </w:rPr>
              <w:t xml:space="preserve"> the initial Proposal validity period is acceptable only for duly justified reasons beyond the control of the Consultant (e.g. sickness or accident). The Consultant shall propose an alternative expert with an equal or better qualification. If the replacement Key Expert’s qualification is not equal or better than the qualification of the initial candidate or the justification for replacement is unsubstantiated the Proposal shall be rejected.</w:t>
            </w:r>
          </w:p>
        </w:tc>
      </w:tr>
      <w:tr w:rsidR="00990B3C" w:rsidRPr="00023168" w14:paraId="3386CE03" w14:textId="77777777" w:rsidTr="00160CDA">
        <w:tc>
          <w:tcPr>
            <w:tcW w:w="2100" w:type="dxa"/>
            <w:shd w:val="clear" w:color="auto" w:fill="auto"/>
          </w:tcPr>
          <w:p w14:paraId="24D21CA5" w14:textId="77777777" w:rsidR="00990B3C" w:rsidRPr="00023168" w:rsidRDefault="00990B3C" w:rsidP="00D52EE7">
            <w:pPr>
              <w:spacing w:before="120" w:after="120"/>
              <w:ind w:left="360"/>
              <w:rPr>
                <w:rFonts w:ascii="Cambria" w:hAnsi="Cambria"/>
                <w:sz w:val="20"/>
                <w:szCs w:val="20"/>
              </w:rPr>
            </w:pPr>
            <w:r w:rsidRPr="00023168">
              <w:rPr>
                <w:rFonts w:ascii="Cambria" w:hAnsi="Cambria"/>
                <w:sz w:val="20"/>
                <w:szCs w:val="20"/>
              </w:rPr>
              <w:t>Extension of Validity Period</w:t>
            </w:r>
          </w:p>
        </w:tc>
        <w:tc>
          <w:tcPr>
            <w:tcW w:w="7369" w:type="dxa"/>
            <w:shd w:val="clear" w:color="auto" w:fill="auto"/>
          </w:tcPr>
          <w:p w14:paraId="2BA1BB23" w14:textId="12C526CC"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The Implementing Partner will make its best effort to complete the evaluation within the </w:t>
            </w:r>
            <w:r w:rsidRPr="00023168">
              <w:rPr>
                <w:rFonts w:ascii="Cambria" w:hAnsi="Cambria"/>
                <w:bCs/>
                <w:lang w:val="en-GB"/>
              </w:rPr>
              <w:t>Proposal’s</w:t>
            </w:r>
            <w:r w:rsidRPr="00023168">
              <w:rPr>
                <w:rFonts w:ascii="Cambria" w:hAnsi="Cambria"/>
                <w:lang w:val="en-GB"/>
              </w:rPr>
              <w:t xml:space="preserve"> validity period. However, should the need arise, the Implementing Partner may request, in writing, all Consultants who submitted Proposals prior to the submission deadline to extend the Proposals’ validity period.</w:t>
            </w:r>
            <w:r w:rsidR="00630F7D" w:rsidRPr="00023168">
              <w:rPr>
                <w:rFonts w:ascii="Cambria" w:hAnsi="Cambria"/>
                <w:lang w:val="en-GB"/>
              </w:rPr>
              <w:t xml:space="preserve"> This extension must be effective before the validity of the proposal expires.</w:t>
            </w:r>
          </w:p>
          <w:p w14:paraId="7694F558"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If the Consultant agrees to extend the validity period of its Proposal, it shall be done without any change in the original Proposal and with the confirmation of the availability of the Key Experts.</w:t>
            </w:r>
          </w:p>
          <w:p w14:paraId="4B9523AF"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The Consultant has the right to refuse to extend the validity period of its Proposal in which case such Proposal will not be further evaluated.</w:t>
            </w:r>
          </w:p>
        </w:tc>
      </w:tr>
      <w:tr w:rsidR="00990B3C" w:rsidRPr="00023168" w14:paraId="1F03BCA6" w14:textId="77777777" w:rsidTr="00160CDA">
        <w:tc>
          <w:tcPr>
            <w:tcW w:w="2100" w:type="dxa"/>
            <w:shd w:val="clear" w:color="auto" w:fill="auto"/>
          </w:tcPr>
          <w:p w14:paraId="559A0FF9" w14:textId="77777777" w:rsidR="00990B3C" w:rsidRPr="00023168" w:rsidRDefault="00990B3C" w:rsidP="00D52EE7">
            <w:pPr>
              <w:spacing w:before="120" w:after="120"/>
              <w:ind w:left="360"/>
              <w:rPr>
                <w:rFonts w:ascii="Cambria" w:hAnsi="Cambria"/>
                <w:sz w:val="20"/>
                <w:szCs w:val="20"/>
              </w:rPr>
            </w:pPr>
            <w:r w:rsidRPr="00023168">
              <w:rPr>
                <w:rFonts w:ascii="Cambria" w:hAnsi="Cambria"/>
                <w:sz w:val="20"/>
                <w:szCs w:val="20"/>
              </w:rPr>
              <w:t xml:space="preserve">Substitution of Key Experts at Validity Extension </w:t>
            </w:r>
          </w:p>
        </w:tc>
        <w:tc>
          <w:tcPr>
            <w:tcW w:w="7369" w:type="dxa"/>
            <w:shd w:val="clear" w:color="auto" w:fill="auto"/>
          </w:tcPr>
          <w:p w14:paraId="126396DB"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If any of the Key Experts becomes unavailable during the extended validity period, the Consultant shall provide a written substitution request to the Implementing Partner.</w:t>
            </w:r>
          </w:p>
          <w:p w14:paraId="119F0968"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lastRenderedPageBreak/>
              <w:t>The replacement Key Expert shall have equal or better qualifications than the Key Expert being replaced. If the Consultant fails to provide a replacement Key Expert with equal or better qualification, such a Proposal will be rejected.</w:t>
            </w:r>
          </w:p>
          <w:p w14:paraId="1D3896F3"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Substitution requests shall not delay the evaluation process.</w:t>
            </w:r>
          </w:p>
        </w:tc>
      </w:tr>
      <w:tr w:rsidR="00990B3C" w:rsidRPr="00023168" w14:paraId="57DAFBCA" w14:textId="77777777" w:rsidTr="00160CDA">
        <w:tc>
          <w:tcPr>
            <w:tcW w:w="2100" w:type="dxa"/>
            <w:shd w:val="clear" w:color="auto" w:fill="auto"/>
          </w:tcPr>
          <w:p w14:paraId="6D68F402"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42" w:name="_Toc491165067"/>
            <w:bookmarkStart w:id="43" w:name="_Toc96553582"/>
            <w:r w:rsidRPr="00023168">
              <w:rPr>
                <w:rFonts w:ascii="Cambria" w:hAnsi="Cambria"/>
              </w:rPr>
              <w:lastRenderedPageBreak/>
              <w:t xml:space="preserve">Clarification and Amendment of </w:t>
            </w:r>
            <w:proofErr w:type="spellStart"/>
            <w:r w:rsidRPr="00023168">
              <w:rPr>
                <w:rFonts w:ascii="Cambria" w:hAnsi="Cambria"/>
              </w:rPr>
              <w:t>RfP</w:t>
            </w:r>
            <w:bookmarkEnd w:id="42"/>
            <w:bookmarkEnd w:id="43"/>
            <w:proofErr w:type="spellEnd"/>
          </w:p>
        </w:tc>
        <w:tc>
          <w:tcPr>
            <w:tcW w:w="7369" w:type="dxa"/>
            <w:shd w:val="clear" w:color="auto" w:fill="auto"/>
          </w:tcPr>
          <w:p w14:paraId="6E65EA68"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The Consultant may request a clarification of any part of the </w:t>
            </w:r>
            <w:proofErr w:type="spellStart"/>
            <w:r w:rsidRPr="00023168">
              <w:rPr>
                <w:rFonts w:ascii="Cambria" w:hAnsi="Cambria"/>
                <w:lang w:val="en-GB"/>
              </w:rPr>
              <w:t>RfP</w:t>
            </w:r>
            <w:proofErr w:type="spellEnd"/>
            <w:r w:rsidRPr="00023168">
              <w:rPr>
                <w:rFonts w:ascii="Cambria" w:hAnsi="Cambria"/>
                <w:lang w:val="en-GB"/>
              </w:rPr>
              <w:t xml:space="preserve"> until the deadline indicated in the </w:t>
            </w:r>
            <w:r w:rsidRPr="00023168">
              <w:rPr>
                <w:rFonts w:ascii="Cambria" w:hAnsi="Cambria"/>
                <w:b/>
                <w:lang w:val="en-GB"/>
              </w:rPr>
              <w:t>Data Sheet</w:t>
            </w:r>
            <w:r w:rsidRPr="00023168">
              <w:rPr>
                <w:rFonts w:ascii="Cambria" w:hAnsi="Cambria"/>
                <w:lang w:val="en-GB"/>
              </w:rPr>
              <w:t xml:space="preserve">. Any request for clarification must be sent in writing, or by standard electronic means, to the Implementing Partner’s address indicated in the </w:t>
            </w:r>
            <w:r w:rsidRPr="00023168">
              <w:rPr>
                <w:rFonts w:ascii="Cambria" w:hAnsi="Cambria"/>
                <w:b/>
                <w:lang w:val="en-GB"/>
              </w:rPr>
              <w:t>Data Sheet</w:t>
            </w:r>
            <w:r w:rsidRPr="00023168">
              <w:rPr>
                <w:rFonts w:ascii="Cambria" w:hAnsi="Cambria"/>
                <w:lang w:val="en-GB"/>
              </w:rPr>
              <w:t xml:space="preserve">. The Implementing Partner will respond in writing, or by standard electronic means, and will send written copies of the response (including an explanation of the query but without identifying its source) to all shortlisted Consultants not later than five (05) days prior to the deadline for the submission of Proposals. Should the Implementing Partner deem it necessary to amend the </w:t>
            </w:r>
            <w:proofErr w:type="spellStart"/>
            <w:r w:rsidRPr="00023168">
              <w:rPr>
                <w:rFonts w:ascii="Cambria" w:hAnsi="Cambria"/>
                <w:lang w:val="en-GB"/>
              </w:rPr>
              <w:t>RfP</w:t>
            </w:r>
            <w:proofErr w:type="spellEnd"/>
            <w:r w:rsidRPr="00023168">
              <w:rPr>
                <w:rFonts w:ascii="Cambria" w:hAnsi="Cambria"/>
                <w:lang w:val="en-GB"/>
              </w:rPr>
              <w:t xml:space="preserve"> </w:t>
            </w:r>
            <w:proofErr w:type="gramStart"/>
            <w:r w:rsidRPr="00023168">
              <w:rPr>
                <w:rFonts w:ascii="Cambria" w:hAnsi="Cambria"/>
                <w:lang w:val="en-GB"/>
              </w:rPr>
              <w:t>as a result of</w:t>
            </w:r>
            <w:proofErr w:type="gramEnd"/>
            <w:r w:rsidRPr="00023168">
              <w:rPr>
                <w:rFonts w:ascii="Cambria" w:hAnsi="Cambria"/>
                <w:lang w:val="en-GB"/>
              </w:rPr>
              <w:t xml:space="preserve"> a clarification, it shall do so following the procedure described below: </w:t>
            </w:r>
          </w:p>
          <w:p w14:paraId="56DE9762" w14:textId="77777777" w:rsidR="00990B3C" w:rsidRPr="00023168" w:rsidRDefault="00990B3C" w:rsidP="00762C64">
            <w:pPr>
              <w:pStyle w:val="FarbigeListe-Akzent11"/>
              <w:numPr>
                <w:ilvl w:val="2"/>
                <w:numId w:val="16"/>
              </w:numPr>
              <w:spacing w:before="120" w:after="120"/>
              <w:contextualSpacing w:val="0"/>
              <w:jc w:val="both"/>
              <w:rPr>
                <w:rFonts w:ascii="Cambria" w:hAnsi="Cambria"/>
                <w:lang w:val="en-GB"/>
              </w:rPr>
            </w:pPr>
            <w:r w:rsidRPr="00023168">
              <w:rPr>
                <w:rFonts w:ascii="Cambria" w:hAnsi="Cambria"/>
                <w:lang w:val="en-US"/>
              </w:rPr>
              <w:t xml:space="preserve">At any time before the </w:t>
            </w:r>
            <w:r w:rsidRPr="00023168">
              <w:rPr>
                <w:rFonts w:ascii="Cambria" w:hAnsi="Cambria"/>
                <w:bCs/>
                <w:lang w:val="en-US"/>
              </w:rPr>
              <w:t>Proposal</w:t>
            </w:r>
            <w:r w:rsidRPr="00023168">
              <w:rPr>
                <w:rFonts w:ascii="Cambria" w:hAnsi="Cambria"/>
                <w:lang w:val="en-US"/>
              </w:rPr>
              <w:t xml:space="preserve"> submission deadline, the </w:t>
            </w:r>
            <w:r w:rsidRPr="00023168">
              <w:rPr>
                <w:rFonts w:ascii="Cambria" w:hAnsi="Cambria"/>
                <w:lang w:val="en-GB"/>
              </w:rPr>
              <w:t>Implementing Partner</w:t>
            </w:r>
            <w:r w:rsidRPr="00023168">
              <w:rPr>
                <w:rFonts w:ascii="Cambria" w:hAnsi="Cambria"/>
                <w:lang w:val="en-US"/>
              </w:rPr>
              <w:t xml:space="preserve"> may amend the </w:t>
            </w:r>
            <w:proofErr w:type="spellStart"/>
            <w:r w:rsidRPr="00023168">
              <w:rPr>
                <w:rFonts w:ascii="Cambria" w:hAnsi="Cambria"/>
                <w:lang w:val="en-US"/>
              </w:rPr>
              <w:t>RfP</w:t>
            </w:r>
            <w:proofErr w:type="spellEnd"/>
            <w:r w:rsidRPr="00023168">
              <w:rPr>
                <w:rFonts w:ascii="Cambria" w:hAnsi="Cambria"/>
                <w:lang w:val="en-US"/>
              </w:rPr>
              <w:t xml:space="preserve"> by </w:t>
            </w:r>
            <w:r w:rsidRPr="00023168">
              <w:rPr>
                <w:rFonts w:ascii="Cambria" w:hAnsi="Cambria"/>
                <w:lang w:val="en-GB"/>
              </w:rPr>
              <w:t>issuing</w:t>
            </w:r>
            <w:r w:rsidRPr="00023168">
              <w:rPr>
                <w:rFonts w:ascii="Cambria" w:hAnsi="Cambria"/>
                <w:lang w:val="en-US"/>
              </w:rPr>
              <w:t xml:space="preserve"> an amendment in writing </w:t>
            </w:r>
            <w:r w:rsidRPr="00023168">
              <w:rPr>
                <w:rFonts w:ascii="Cambria" w:hAnsi="Cambria"/>
                <w:lang w:val="en-GB"/>
              </w:rPr>
              <w:t>or by standard electronic means</w:t>
            </w:r>
            <w:r w:rsidRPr="00023168">
              <w:rPr>
                <w:rFonts w:ascii="Cambria" w:hAnsi="Cambria"/>
                <w:lang w:val="en-US"/>
              </w:rPr>
              <w:t>. The amendment shall be sent to all prospective Consultants and will be binding on them.</w:t>
            </w:r>
          </w:p>
          <w:p w14:paraId="34627154" w14:textId="77777777" w:rsidR="00990B3C" w:rsidRPr="00023168" w:rsidRDefault="00990B3C" w:rsidP="00762C64">
            <w:pPr>
              <w:pStyle w:val="FarbigeListe-Akzent11"/>
              <w:numPr>
                <w:ilvl w:val="2"/>
                <w:numId w:val="16"/>
              </w:numPr>
              <w:spacing w:before="120" w:after="120"/>
              <w:contextualSpacing w:val="0"/>
              <w:jc w:val="both"/>
              <w:rPr>
                <w:rFonts w:ascii="Cambria" w:hAnsi="Cambria"/>
                <w:lang w:val="en-GB"/>
              </w:rPr>
            </w:pPr>
            <w:r w:rsidRPr="00023168">
              <w:rPr>
                <w:rFonts w:ascii="Cambria" w:hAnsi="Cambria"/>
                <w:lang w:val="en-US"/>
              </w:rPr>
              <w:t xml:space="preserve">If the amendment is substantial, the </w:t>
            </w:r>
            <w:r w:rsidRPr="00023168">
              <w:rPr>
                <w:rFonts w:ascii="Cambria" w:hAnsi="Cambria"/>
                <w:lang w:val="en-GB"/>
              </w:rPr>
              <w:t>Implementing Partner</w:t>
            </w:r>
            <w:r w:rsidRPr="00023168">
              <w:rPr>
                <w:rFonts w:ascii="Cambria" w:hAnsi="Cambria"/>
                <w:lang w:val="en-US"/>
              </w:rPr>
              <w:t xml:space="preserve"> may extend the </w:t>
            </w:r>
            <w:r w:rsidRPr="00023168">
              <w:rPr>
                <w:rFonts w:ascii="Cambria" w:hAnsi="Cambria"/>
                <w:bCs/>
                <w:lang w:val="en-US"/>
              </w:rPr>
              <w:t>Proposal</w:t>
            </w:r>
            <w:r w:rsidRPr="00023168">
              <w:rPr>
                <w:rFonts w:ascii="Cambria" w:hAnsi="Cambria"/>
                <w:lang w:val="en-US"/>
              </w:rPr>
              <w:t xml:space="preserve"> submission deadline to give the prospective Consultants reasonable time to take an amendment into account in their Proposals.</w:t>
            </w:r>
          </w:p>
          <w:p w14:paraId="3FA27E7B"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The Consultant may submit a modified Proposal or a modification to any part of it at any time prior to the Proposal submission deadline. No modifications to the Technical or Financial Proposal shall be accepted after the deadline.</w:t>
            </w:r>
          </w:p>
        </w:tc>
      </w:tr>
      <w:tr w:rsidR="00990B3C" w:rsidRPr="00023168" w14:paraId="27B0C1D9" w14:textId="77777777" w:rsidTr="00160CDA">
        <w:tc>
          <w:tcPr>
            <w:tcW w:w="2100" w:type="dxa"/>
            <w:shd w:val="clear" w:color="auto" w:fill="auto"/>
          </w:tcPr>
          <w:p w14:paraId="06FA5CB0"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44" w:name="_Toc491165068"/>
            <w:bookmarkStart w:id="45" w:name="_Toc96553583"/>
            <w:r w:rsidRPr="00023168">
              <w:rPr>
                <w:rFonts w:ascii="Cambria" w:hAnsi="Cambria"/>
              </w:rPr>
              <w:t>Preparation of Proposals – Specific Considerations</w:t>
            </w:r>
            <w:bookmarkEnd w:id="44"/>
            <w:bookmarkEnd w:id="45"/>
          </w:p>
        </w:tc>
        <w:tc>
          <w:tcPr>
            <w:tcW w:w="7369" w:type="dxa"/>
            <w:shd w:val="clear" w:color="auto" w:fill="auto"/>
          </w:tcPr>
          <w:p w14:paraId="4DC2796B"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While preparing the Proposal, the Consultant must give particular attention to the provisions in the </w:t>
            </w:r>
            <w:r w:rsidRPr="00023168">
              <w:rPr>
                <w:rFonts w:ascii="Cambria" w:hAnsi="Cambria"/>
                <w:b/>
                <w:bCs/>
                <w:lang w:val="en-GB"/>
              </w:rPr>
              <w:t>Data Sheet</w:t>
            </w:r>
            <w:r w:rsidRPr="00023168">
              <w:rPr>
                <w:rFonts w:ascii="Cambria" w:hAnsi="Cambria"/>
                <w:lang w:val="en-GB"/>
              </w:rPr>
              <w:t xml:space="preserve">. </w:t>
            </w:r>
          </w:p>
          <w:p w14:paraId="38B8E187"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If required in the </w:t>
            </w:r>
            <w:r w:rsidRPr="00023168">
              <w:rPr>
                <w:rFonts w:ascii="Cambria" w:hAnsi="Cambria"/>
                <w:b/>
                <w:bCs/>
                <w:lang w:val="en-GB"/>
              </w:rPr>
              <w:t>Data Sheet</w:t>
            </w:r>
            <w:r w:rsidRPr="00023168">
              <w:rPr>
                <w:rFonts w:ascii="Cambria" w:hAnsi="Cambria"/>
                <w:lang w:val="en-GB"/>
              </w:rPr>
              <w:t xml:space="preserve">, the Consultant shall include in its Proposal at least the minimum time-input (in the same units) required from the Key Experts. If the Consultant includes a lower time input, the Implementing Partner shall adjust the respective Financial Proposal to make it comparable with the other Proposals in accordance with the method in the </w:t>
            </w:r>
            <w:r w:rsidRPr="00023168">
              <w:rPr>
                <w:rFonts w:ascii="Cambria" w:hAnsi="Cambria"/>
                <w:b/>
                <w:bCs/>
                <w:lang w:val="en-GB"/>
              </w:rPr>
              <w:t>Data Sheet</w:t>
            </w:r>
            <w:r w:rsidRPr="00023168">
              <w:rPr>
                <w:rFonts w:ascii="Cambria" w:hAnsi="Cambria"/>
                <w:lang w:val="en-GB"/>
              </w:rPr>
              <w:t xml:space="preserve">. </w:t>
            </w:r>
          </w:p>
        </w:tc>
      </w:tr>
      <w:tr w:rsidR="00990B3C" w:rsidRPr="00023168" w14:paraId="75B08642" w14:textId="77777777" w:rsidTr="00160CDA">
        <w:tc>
          <w:tcPr>
            <w:tcW w:w="2100" w:type="dxa"/>
            <w:shd w:val="clear" w:color="auto" w:fill="auto"/>
          </w:tcPr>
          <w:p w14:paraId="43097873"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46" w:name="_Toc491165069"/>
            <w:bookmarkStart w:id="47" w:name="_Toc96553584"/>
            <w:r w:rsidRPr="00023168">
              <w:rPr>
                <w:rFonts w:ascii="Cambria" w:hAnsi="Cambria"/>
              </w:rPr>
              <w:t>Technical Proposal Format and Content</w:t>
            </w:r>
            <w:bookmarkEnd w:id="46"/>
            <w:bookmarkEnd w:id="47"/>
          </w:p>
          <w:p w14:paraId="5D5EACB7" w14:textId="77777777" w:rsidR="00990B3C" w:rsidRPr="00023168" w:rsidRDefault="00990B3C" w:rsidP="00DC5E2C">
            <w:pPr>
              <w:rPr>
                <w:rFonts w:ascii="Cambria" w:hAnsi="Cambria"/>
              </w:rPr>
            </w:pPr>
          </w:p>
        </w:tc>
        <w:tc>
          <w:tcPr>
            <w:tcW w:w="7369" w:type="dxa"/>
            <w:shd w:val="clear" w:color="auto" w:fill="auto"/>
          </w:tcPr>
          <w:p w14:paraId="1414D9A0"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The Technical Proposal shall not include financial information. A Technical Proposal containing material financial information shall be declared non-responsive.</w:t>
            </w:r>
          </w:p>
          <w:p w14:paraId="7EED8D3D"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The Consultant shall not propose Key Experts inconsistent with the Key Experts profiles described in the TOR (Section VII). Only one CV shall be submitted for each Key Expert position.</w:t>
            </w:r>
          </w:p>
          <w:p w14:paraId="7A504D40"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The Technical Proposal shall be prepared using the Standard Forms provided in Section III of this </w:t>
            </w:r>
            <w:proofErr w:type="spellStart"/>
            <w:r w:rsidRPr="00023168">
              <w:rPr>
                <w:rFonts w:ascii="Cambria" w:hAnsi="Cambria"/>
                <w:lang w:val="en-US"/>
              </w:rPr>
              <w:t>RfP</w:t>
            </w:r>
            <w:proofErr w:type="spellEnd"/>
            <w:r w:rsidRPr="00023168">
              <w:rPr>
                <w:rFonts w:ascii="Cambria" w:hAnsi="Cambria"/>
                <w:lang w:val="en-US"/>
              </w:rPr>
              <w:t xml:space="preserve">. </w:t>
            </w:r>
          </w:p>
        </w:tc>
      </w:tr>
      <w:tr w:rsidR="00990B3C" w:rsidRPr="00023168" w14:paraId="40D55C0D" w14:textId="77777777" w:rsidTr="00160CDA">
        <w:tc>
          <w:tcPr>
            <w:tcW w:w="2100" w:type="dxa"/>
            <w:shd w:val="clear" w:color="auto" w:fill="auto"/>
          </w:tcPr>
          <w:p w14:paraId="101B957B"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48" w:name="_Toc491165070"/>
            <w:bookmarkStart w:id="49" w:name="_Toc96553585"/>
            <w:r w:rsidRPr="00023168">
              <w:rPr>
                <w:rFonts w:ascii="Cambria" w:hAnsi="Cambria"/>
              </w:rPr>
              <w:t>Financial Proposal</w:t>
            </w:r>
            <w:bookmarkEnd w:id="48"/>
            <w:bookmarkEnd w:id="49"/>
          </w:p>
        </w:tc>
        <w:tc>
          <w:tcPr>
            <w:tcW w:w="7369" w:type="dxa"/>
            <w:shd w:val="clear" w:color="auto" w:fill="auto"/>
          </w:tcPr>
          <w:p w14:paraId="0D423AC5"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The Consultant shall submit a Financial Proposal based on the requirements as described in the TOR (Section VII) and </w:t>
            </w:r>
            <w:proofErr w:type="gramStart"/>
            <w:r w:rsidRPr="00023168">
              <w:rPr>
                <w:rFonts w:ascii="Cambria" w:hAnsi="Cambria"/>
                <w:lang w:val="en-US"/>
              </w:rPr>
              <w:t>considering</w:t>
            </w:r>
            <w:proofErr w:type="gramEnd"/>
            <w:r w:rsidRPr="00023168">
              <w:rPr>
                <w:rFonts w:ascii="Cambria" w:hAnsi="Cambria"/>
                <w:lang w:val="en-US"/>
              </w:rPr>
              <w:t xml:space="preserve"> the remuneration mode as specified in the </w:t>
            </w:r>
            <w:r w:rsidRPr="00023168">
              <w:rPr>
                <w:rFonts w:ascii="Cambria" w:hAnsi="Cambria"/>
                <w:b/>
                <w:lang w:val="en-US"/>
              </w:rPr>
              <w:t>Data Sheet</w:t>
            </w:r>
            <w:r w:rsidRPr="00023168">
              <w:rPr>
                <w:rFonts w:ascii="Cambria" w:hAnsi="Cambria"/>
                <w:lang w:val="en-US"/>
              </w:rPr>
              <w:t xml:space="preserve">. If a contract period is provided in the </w:t>
            </w:r>
            <w:r w:rsidRPr="00023168">
              <w:rPr>
                <w:rFonts w:ascii="Cambria" w:hAnsi="Cambria"/>
                <w:b/>
                <w:lang w:val="en-US"/>
              </w:rPr>
              <w:t xml:space="preserve">Data </w:t>
            </w:r>
            <w:proofErr w:type="gramStart"/>
            <w:r w:rsidRPr="00023168">
              <w:rPr>
                <w:rFonts w:ascii="Cambria" w:hAnsi="Cambria"/>
                <w:b/>
                <w:lang w:val="en-US"/>
              </w:rPr>
              <w:t>Sheet</w:t>
            </w:r>
            <w:proofErr w:type="gramEnd"/>
            <w:r w:rsidRPr="00023168">
              <w:rPr>
                <w:rFonts w:ascii="Cambria" w:hAnsi="Cambria"/>
                <w:lang w:val="en-US"/>
              </w:rPr>
              <w:t xml:space="preserve"> the Consultant shall assume this contract period in the preparation of the Financial Proposal. The Financial Proposal shall contain the information and be structured as detailed in the </w:t>
            </w:r>
            <w:r w:rsidRPr="00023168">
              <w:rPr>
                <w:rFonts w:ascii="Cambria" w:hAnsi="Cambria"/>
                <w:b/>
                <w:lang w:val="en-US"/>
              </w:rPr>
              <w:t>Data Sheet</w:t>
            </w:r>
            <w:r w:rsidRPr="00023168">
              <w:rPr>
                <w:rFonts w:ascii="Cambria" w:hAnsi="Cambria"/>
                <w:lang w:val="en-US"/>
              </w:rPr>
              <w:t xml:space="preserve"> and in Section IV. </w:t>
            </w:r>
          </w:p>
        </w:tc>
      </w:tr>
      <w:tr w:rsidR="00990B3C" w:rsidRPr="00023168" w14:paraId="07B468D9" w14:textId="77777777" w:rsidTr="00160CDA">
        <w:tc>
          <w:tcPr>
            <w:tcW w:w="2100" w:type="dxa"/>
            <w:shd w:val="clear" w:color="auto" w:fill="auto"/>
          </w:tcPr>
          <w:p w14:paraId="5439394F" w14:textId="77777777" w:rsidR="00990B3C" w:rsidRPr="00023168" w:rsidRDefault="00990B3C" w:rsidP="00D52EE7">
            <w:pPr>
              <w:spacing w:before="120" w:after="120"/>
              <w:ind w:left="360"/>
              <w:rPr>
                <w:rFonts w:ascii="Cambria" w:hAnsi="Cambria"/>
                <w:sz w:val="20"/>
                <w:szCs w:val="20"/>
              </w:rPr>
            </w:pPr>
            <w:r w:rsidRPr="00023168">
              <w:rPr>
                <w:rFonts w:ascii="Cambria" w:hAnsi="Cambria"/>
                <w:sz w:val="20"/>
                <w:szCs w:val="20"/>
              </w:rPr>
              <w:t>Taxes</w:t>
            </w:r>
          </w:p>
        </w:tc>
        <w:tc>
          <w:tcPr>
            <w:tcW w:w="7369" w:type="dxa"/>
            <w:shd w:val="clear" w:color="auto" w:fill="auto"/>
          </w:tcPr>
          <w:p w14:paraId="32587CB1"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VAT must be applied and shown separately in the financial proposal.  </w:t>
            </w:r>
          </w:p>
        </w:tc>
      </w:tr>
      <w:tr w:rsidR="00990B3C" w:rsidRPr="00023168" w14:paraId="31BDAF62" w14:textId="77777777" w:rsidTr="00160CDA">
        <w:tc>
          <w:tcPr>
            <w:tcW w:w="2100" w:type="dxa"/>
            <w:shd w:val="clear" w:color="auto" w:fill="auto"/>
          </w:tcPr>
          <w:p w14:paraId="2F26F871" w14:textId="77777777" w:rsidR="00990B3C" w:rsidRPr="00023168" w:rsidRDefault="00990B3C" w:rsidP="00D52EE7">
            <w:pPr>
              <w:spacing w:before="120" w:after="120"/>
              <w:ind w:left="360"/>
              <w:rPr>
                <w:rFonts w:ascii="Cambria" w:hAnsi="Cambria"/>
                <w:sz w:val="20"/>
                <w:szCs w:val="20"/>
              </w:rPr>
            </w:pPr>
            <w:r w:rsidRPr="00023168">
              <w:rPr>
                <w:rFonts w:ascii="Cambria" w:hAnsi="Cambria"/>
                <w:sz w:val="20"/>
                <w:szCs w:val="20"/>
              </w:rPr>
              <w:lastRenderedPageBreak/>
              <w:t xml:space="preserve">Currency of Proposal </w:t>
            </w:r>
          </w:p>
        </w:tc>
        <w:tc>
          <w:tcPr>
            <w:tcW w:w="7369" w:type="dxa"/>
            <w:shd w:val="clear" w:color="auto" w:fill="auto"/>
          </w:tcPr>
          <w:p w14:paraId="0515D5F4"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The Consultant shall calculate the Financial Proposal for its Services in Euro unless otherwise permitted in the </w:t>
            </w:r>
            <w:r w:rsidRPr="00023168">
              <w:rPr>
                <w:rFonts w:ascii="Cambria" w:hAnsi="Cambria"/>
                <w:b/>
                <w:lang w:val="en-US"/>
              </w:rPr>
              <w:t>Data Sheet</w:t>
            </w:r>
            <w:r w:rsidRPr="00023168">
              <w:rPr>
                <w:rFonts w:ascii="Cambria" w:hAnsi="Cambria"/>
                <w:lang w:val="en-US"/>
              </w:rPr>
              <w:t>.</w:t>
            </w:r>
          </w:p>
        </w:tc>
      </w:tr>
      <w:tr w:rsidR="00990B3C" w:rsidRPr="00023168" w14:paraId="186A6FBF" w14:textId="77777777" w:rsidTr="00160CDA">
        <w:tc>
          <w:tcPr>
            <w:tcW w:w="2100" w:type="dxa"/>
            <w:shd w:val="clear" w:color="auto" w:fill="auto"/>
          </w:tcPr>
          <w:p w14:paraId="54FE0FDA" w14:textId="77777777" w:rsidR="00990B3C" w:rsidRPr="00023168" w:rsidRDefault="00990B3C" w:rsidP="00582E36">
            <w:pPr>
              <w:spacing w:before="120" w:after="120"/>
              <w:ind w:left="360"/>
              <w:rPr>
                <w:rFonts w:ascii="Cambria" w:hAnsi="Cambria"/>
                <w:sz w:val="20"/>
                <w:szCs w:val="20"/>
              </w:rPr>
            </w:pPr>
            <w:r w:rsidRPr="00023168">
              <w:rPr>
                <w:rFonts w:ascii="Cambria" w:hAnsi="Cambria"/>
                <w:sz w:val="20"/>
                <w:szCs w:val="20"/>
              </w:rPr>
              <w:t>Currency of Payment and Payment Conditions</w:t>
            </w:r>
          </w:p>
        </w:tc>
        <w:tc>
          <w:tcPr>
            <w:tcW w:w="7369" w:type="dxa"/>
            <w:shd w:val="clear" w:color="auto" w:fill="auto"/>
          </w:tcPr>
          <w:p w14:paraId="31B30273"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Payments under the Contract shall be made in Euro unless otherwise stated in the </w:t>
            </w:r>
            <w:r w:rsidRPr="00023168">
              <w:rPr>
                <w:rFonts w:ascii="Cambria" w:hAnsi="Cambria"/>
                <w:b/>
                <w:bCs/>
                <w:lang w:val="en-US"/>
              </w:rPr>
              <w:t>Data Sheet</w:t>
            </w:r>
            <w:r w:rsidRPr="00023168">
              <w:rPr>
                <w:rFonts w:ascii="Cambria" w:hAnsi="Cambria"/>
                <w:lang w:val="en-US"/>
              </w:rPr>
              <w:t>.</w:t>
            </w:r>
          </w:p>
          <w:p w14:paraId="3B71D0F7"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The Consultant shall calculate the Financial Proposal </w:t>
            </w:r>
            <w:proofErr w:type="gramStart"/>
            <w:r w:rsidRPr="00023168">
              <w:rPr>
                <w:rFonts w:ascii="Cambria" w:hAnsi="Cambria"/>
                <w:lang w:val="en-US"/>
              </w:rPr>
              <w:t>on the basis of</w:t>
            </w:r>
            <w:proofErr w:type="gramEnd"/>
            <w:r w:rsidRPr="00023168">
              <w:rPr>
                <w:rFonts w:ascii="Cambria" w:hAnsi="Cambria"/>
                <w:lang w:val="en-US"/>
              </w:rPr>
              <w:t xml:space="preserve"> the general payment conditions as per model Contract for consulting services attached under Section VIII if not otherwise stated in the </w:t>
            </w:r>
            <w:r w:rsidRPr="00023168">
              <w:rPr>
                <w:rFonts w:ascii="Cambria" w:hAnsi="Cambria"/>
                <w:b/>
                <w:lang w:val="en-US"/>
              </w:rPr>
              <w:t>Data Sheet</w:t>
            </w:r>
            <w:r w:rsidRPr="00023168">
              <w:rPr>
                <w:rFonts w:ascii="Cambria" w:hAnsi="Cambria"/>
                <w:lang w:val="en-US"/>
              </w:rPr>
              <w:t>.</w:t>
            </w:r>
          </w:p>
        </w:tc>
      </w:tr>
      <w:tr w:rsidR="00990B3C" w:rsidRPr="00023168" w14:paraId="5F2C3174" w14:textId="77777777" w:rsidTr="00160CDA">
        <w:tc>
          <w:tcPr>
            <w:tcW w:w="2100" w:type="dxa"/>
            <w:shd w:val="clear" w:color="auto" w:fill="auto"/>
          </w:tcPr>
          <w:p w14:paraId="464DA7F6" w14:textId="77777777" w:rsidR="00990B3C" w:rsidRPr="00023168" w:rsidRDefault="00990B3C" w:rsidP="00320D32">
            <w:pPr>
              <w:spacing w:before="120" w:after="120"/>
              <w:ind w:left="360"/>
              <w:rPr>
                <w:rFonts w:ascii="Cambria" w:hAnsi="Cambria"/>
                <w:sz w:val="20"/>
                <w:szCs w:val="20"/>
              </w:rPr>
            </w:pPr>
            <w:r w:rsidRPr="00023168">
              <w:rPr>
                <w:rFonts w:ascii="Cambria" w:hAnsi="Cambria"/>
                <w:sz w:val="20"/>
                <w:szCs w:val="20"/>
              </w:rPr>
              <w:t>Contributions by the Implementing Partner</w:t>
            </w:r>
          </w:p>
        </w:tc>
        <w:tc>
          <w:tcPr>
            <w:tcW w:w="7369" w:type="dxa"/>
            <w:shd w:val="clear" w:color="auto" w:fill="auto"/>
          </w:tcPr>
          <w:p w14:paraId="2C315D56"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The </w:t>
            </w:r>
            <w:r w:rsidRPr="00023168">
              <w:rPr>
                <w:rFonts w:ascii="Cambria" w:hAnsi="Cambria"/>
                <w:lang w:val="en-US"/>
              </w:rPr>
              <w:t>Consultant</w:t>
            </w:r>
            <w:r w:rsidRPr="00023168">
              <w:rPr>
                <w:rFonts w:ascii="Cambria" w:hAnsi="Cambria"/>
                <w:lang w:val="en-GB"/>
              </w:rPr>
              <w:t xml:space="preserve"> shall assume in the financial Proposal that the Implementing Partner shall make the following contributions:</w:t>
            </w:r>
          </w:p>
          <w:p w14:paraId="7CD68554" w14:textId="77777777" w:rsidR="00990B3C" w:rsidRPr="00023168" w:rsidRDefault="00990B3C" w:rsidP="00762C64">
            <w:pPr>
              <w:pStyle w:val="FarbigeListe-Akzent11"/>
              <w:numPr>
                <w:ilvl w:val="2"/>
                <w:numId w:val="16"/>
              </w:numPr>
              <w:spacing w:before="120" w:after="120"/>
              <w:contextualSpacing w:val="0"/>
              <w:jc w:val="both"/>
              <w:rPr>
                <w:rFonts w:ascii="Cambria" w:hAnsi="Cambria"/>
                <w:lang w:val="en-US"/>
              </w:rPr>
            </w:pPr>
            <w:r w:rsidRPr="00023168">
              <w:rPr>
                <w:rFonts w:ascii="Cambria" w:hAnsi="Cambria"/>
                <w:lang w:val="en-US"/>
              </w:rPr>
              <w:t xml:space="preserve">provide the Consultant with all the information, documents, maps, aerial photographs, etc. in his possession and necessary for the completion of his services, free of charge, for the duration of the </w:t>
            </w:r>
            <w:proofErr w:type="gramStart"/>
            <w:r w:rsidRPr="00023168">
              <w:rPr>
                <w:rFonts w:ascii="Cambria" w:hAnsi="Cambria"/>
                <w:lang w:val="en-US"/>
              </w:rPr>
              <w:t>project;</w:t>
            </w:r>
            <w:proofErr w:type="gramEnd"/>
          </w:p>
          <w:p w14:paraId="4CC5E698" w14:textId="77777777" w:rsidR="00990B3C" w:rsidRPr="00023168" w:rsidRDefault="00990B3C" w:rsidP="00762C64">
            <w:pPr>
              <w:pStyle w:val="FarbigeListe-Akzent11"/>
              <w:numPr>
                <w:ilvl w:val="2"/>
                <w:numId w:val="16"/>
              </w:numPr>
              <w:spacing w:before="120" w:after="120"/>
              <w:contextualSpacing w:val="0"/>
              <w:jc w:val="both"/>
              <w:rPr>
                <w:rFonts w:ascii="Cambria" w:hAnsi="Cambria"/>
                <w:lang w:val="en-US"/>
              </w:rPr>
            </w:pPr>
            <w:r w:rsidRPr="00023168">
              <w:rPr>
                <w:rFonts w:ascii="Cambria" w:hAnsi="Cambria"/>
                <w:lang w:val="en-US"/>
              </w:rPr>
              <w:t>provide other support and contributions</w:t>
            </w:r>
            <w:r w:rsidRPr="00023168">
              <w:rPr>
                <w:rFonts w:ascii="Cambria" w:hAnsi="Cambria"/>
                <w:lang w:val="en-GB"/>
              </w:rPr>
              <w:t xml:space="preserve"> as stipulated in the </w:t>
            </w:r>
            <w:r w:rsidRPr="00023168">
              <w:rPr>
                <w:rFonts w:ascii="Cambria" w:hAnsi="Cambria"/>
                <w:b/>
                <w:lang w:val="en-GB"/>
              </w:rPr>
              <w:t>Data Sheet.</w:t>
            </w:r>
          </w:p>
        </w:tc>
      </w:tr>
      <w:tr w:rsidR="00990B3C" w:rsidRPr="00023168" w14:paraId="5E41CF27" w14:textId="77777777" w:rsidTr="00007EAB">
        <w:trPr>
          <w:trHeight w:val="459"/>
        </w:trPr>
        <w:tc>
          <w:tcPr>
            <w:tcW w:w="9469" w:type="dxa"/>
            <w:gridSpan w:val="2"/>
            <w:shd w:val="clear" w:color="auto" w:fill="auto"/>
          </w:tcPr>
          <w:p w14:paraId="3D721FFC" w14:textId="77777777" w:rsidR="00990B3C" w:rsidRPr="00023168" w:rsidRDefault="00990B3C" w:rsidP="00D96D33">
            <w:pPr>
              <w:pStyle w:val="Heading1"/>
              <w:spacing w:before="360" w:after="120"/>
              <w:rPr>
                <w:rFonts w:ascii="Cambria" w:hAnsi="Cambria" w:cs="Arial"/>
                <w:lang w:val="en-US"/>
              </w:rPr>
            </w:pPr>
            <w:bookmarkStart w:id="50" w:name="_Toc491165071"/>
            <w:bookmarkStart w:id="51" w:name="_Toc96553586"/>
            <w:bookmarkStart w:id="52" w:name="_Toc135039217"/>
            <w:r w:rsidRPr="00023168">
              <w:rPr>
                <w:rFonts w:ascii="Cambria" w:hAnsi="Cambria" w:cs="Arial"/>
                <w:sz w:val="28"/>
                <w:szCs w:val="28"/>
                <w:lang w:val="en-US"/>
              </w:rPr>
              <w:t>C.  Submission, Opening and Evaluation</w:t>
            </w:r>
            <w:bookmarkEnd w:id="50"/>
            <w:bookmarkEnd w:id="51"/>
            <w:bookmarkEnd w:id="52"/>
          </w:p>
        </w:tc>
      </w:tr>
      <w:tr w:rsidR="00990B3C" w:rsidRPr="00023168" w14:paraId="138AF7AD" w14:textId="77777777" w:rsidTr="00160CDA">
        <w:tc>
          <w:tcPr>
            <w:tcW w:w="2100" w:type="dxa"/>
            <w:shd w:val="clear" w:color="auto" w:fill="auto"/>
          </w:tcPr>
          <w:p w14:paraId="1DB4E562"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53" w:name="_Toc491165072"/>
            <w:bookmarkStart w:id="54" w:name="_Toc96553587"/>
            <w:r w:rsidRPr="00023168">
              <w:rPr>
                <w:rFonts w:ascii="Cambria" w:hAnsi="Cambria"/>
              </w:rPr>
              <w:t>Submission, Sealing, and Marking of Proposals</w:t>
            </w:r>
            <w:bookmarkEnd w:id="53"/>
            <w:bookmarkEnd w:id="54"/>
          </w:p>
        </w:tc>
        <w:tc>
          <w:tcPr>
            <w:tcW w:w="7369" w:type="dxa"/>
            <w:shd w:val="clear" w:color="auto" w:fill="auto"/>
          </w:tcPr>
          <w:p w14:paraId="3FD0AEC1"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GB"/>
              </w:rPr>
              <w:t>The</w:t>
            </w:r>
            <w:r w:rsidRPr="00023168">
              <w:rPr>
                <w:rFonts w:ascii="Cambria" w:hAnsi="Cambria"/>
                <w:lang w:val="en-US"/>
              </w:rPr>
              <w:t xml:space="preserve"> Consultant shall submit a signed and complete Proposal comprising the documents and forms in accordance with ITC 9 (Documents Comprising Proposal). The submission can be done by mail (postal or courier service) or by hand unless otherwise stipulated in the </w:t>
            </w:r>
            <w:r w:rsidRPr="00023168">
              <w:rPr>
                <w:rFonts w:ascii="Cambria" w:hAnsi="Cambria"/>
                <w:b/>
                <w:bCs/>
                <w:lang w:val="en-US"/>
              </w:rPr>
              <w:t>Data Sheet</w:t>
            </w:r>
            <w:r w:rsidRPr="00023168">
              <w:rPr>
                <w:rFonts w:ascii="Cambria" w:hAnsi="Cambria"/>
                <w:lang w:val="en-US"/>
              </w:rPr>
              <w:t xml:space="preserve">. </w:t>
            </w:r>
          </w:p>
          <w:p w14:paraId="43CCE6E6"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The authorized representative of the Consultant according to ITC 4.1. shall sign the original submission </w:t>
            </w:r>
            <w:r w:rsidRPr="00023168">
              <w:rPr>
                <w:rFonts w:ascii="Cambria" w:hAnsi="Cambria"/>
                <w:lang w:val="en-GB"/>
              </w:rPr>
              <w:t>letters</w:t>
            </w:r>
            <w:r w:rsidRPr="00023168">
              <w:rPr>
                <w:rFonts w:ascii="Cambria" w:hAnsi="Cambria"/>
                <w:lang w:val="en-US"/>
              </w:rPr>
              <w:t xml:space="preserve"> in the required format for both the Technical Proposal and the Financial Proposal. </w:t>
            </w:r>
          </w:p>
          <w:p w14:paraId="26C2D5A8"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Any modifications, revisions, interlineations, </w:t>
            </w:r>
            <w:proofErr w:type="gramStart"/>
            <w:r w:rsidRPr="00023168">
              <w:rPr>
                <w:rFonts w:ascii="Cambria" w:hAnsi="Cambria"/>
                <w:lang w:val="en-US"/>
              </w:rPr>
              <w:t>erasures</w:t>
            </w:r>
            <w:proofErr w:type="gramEnd"/>
            <w:r w:rsidRPr="00023168">
              <w:rPr>
                <w:rFonts w:ascii="Cambria" w:hAnsi="Cambria"/>
                <w:lang w:val="en-US"/>
              </w:rPr>
              <w:t xml:space="preserve"> or overwriting shall be valid only if they are signed or initialized by the </w:t>
            </w:r>
            <w:proofErr w:type="gramStart"/>
            <w:r w:rsidRPr="00023168">
              <w:rPr>
                <w:rFonts w:ascii="Cambria" w:hAnsi="Cambria"/>
                <w:lang w:val="en-US"/>
              </w:rPr>
              <w:t>persons</w:t>
            </w:r>
            <w:proofErr w:type="gramEnd"/>
            <w:r w:rsidRPr="00023168">
              <w:rPr>
                <w:rFonts w:ascii="Cambria" w:hAnsi="Cambria"/>
                <w:lang w:val="en-US"/>
              </w:rPr>
              <w:t xml:space="preserve"> signing the Proposal.</w:t>
            </w:r>
          </w:p>
          <w:p w14:paraId="1B8B482E"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The signed Proposal shall be marked “Original”, and its copies marked “Copy” as appropriate. The number of copies is indicated in the </w:t>
            </w:r>
            <w:r w:rsidRPr="00023168">
              <w:rPr>
                <w:rFonts w:ascii="Cambria" w:hAnsi="Cambria"/>
                <w:b/>
                <w:lang w:val="en-US"/>
              </w:rPr>
              <w:t>Data Sheet</w:t>
            </w:r>
            <w:r w:rsidRPr="00023168">
              <w:rPr>
                <w:rFonts w:ascii="Cambria" w:hAnsi="Cambria"/>
                <w:lang w:val="en-US"/>
              </w:rPr>
              <w:t>. All copies shall be made from the signed original. If there are discrepancies between the original and the copies, the original shall prevail.</w:t>
            </w:r>
          </w:p>
          <w:p w14:paraId="495CBE63"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The original and all the copies of the Proposal shall be submitted and sealed as indicated in the </w:t>
            </w:r>
            <w:r w:rsidRPr="00023168">
              <w:rPr>
                <w:rFonts w:ascii="Cambria" w:hAnsi="Cambria"/>
                <w:b/>
                <w:bCs/>
                <w:lang w:val="en-US"/>
              </w:rPr>
              <w:t>Data Sheet</w:t>
            </w:r>
            <w:r w:rsidRPr="00023168">
              <w:rPr>
                <w:rFonts w:ascii="Cambria" w:hAnsi="Cambria"/>
                <w:lang w:val="en-US"/>
              </w:rPr>
              <w:t xml:space="preserve">. If the envelopes and packages with the Proposal are not sealed and marked as required in the </w:t>
            </w:r>
            <w:r w:rsidRPr="00023168">
              <w:rPr>
                <w:rFonts w:ascii="Cambria" w:hAnsi="Cambria"/>
                <w:b/>
                <w:bCs/>
                <w:lang w:val="en-US"/>
              </w:rPr>
              <w:t>Data Sheet</w:t>
            </w:r>
            <w:r w:rsidRPr="00023168">
              <w:rPr>
                <w:rFonts w:ascii="Cambria" w:hAnsi="Cambria"/>
                <w:lang w:val="en-US"/>
              </w:rPr>
              <w:t xml:space="preserve">, the </w:t>
            </w:r>
            <w:r w:rsidRPr="00023168">
              <w:rPr>
                <w:rFonts w:ascii="Cambria" w:hAnsi="Cambria"/>
                <w:lang w:val="en-GB"/>
              </w:rPr>
              <w:t>Implementing Partner</w:t>
            </w:r>
            <w:r w:rsidRPr="00023168">
              <w:rPr>
                <w:rFonts w:ascii="Cambria" w:hAnsi="Cambria"/>
                <w:lang w:val="en-US"/>
              </w:rPr>
              <w:t xml:space="preserve"> will assume no responsibility for the misplacement, loss, or premature opening of the Proposal. </w:t>
            </w:r>
          </w:p>
          <w:p w14:paraId="0600C638"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The original of the Proposal or its modifications must be sent to the address indicated in the </w:t>
            </w:r>
            <w:r w:rsidRPr="00023168">
              <w:rPr>
                <w:rFonts w:ascii="Cambria" w:hAnsi="Cambria"/>
                <w:b/>
                <w:lang w:val="en-US"/>
              </w:rPr>
              <w:t>Data Sheet</w:t>
            </w:r>
            <w:r w:rsidRPr="00023168">
              <w:rPr>
                <w:rFonts w:ascii="Cambria" w:hAnsi="Cambria"/>
                <w:lang w:val="en-US"/>
              </w:rPr>
              <w:t xml:space="preserve"> and received no later than the deadline indicated in the </w:t>
            </w:r>
            <w:r w:rsidRPr="00023168">
              <w:rPr>
                <w:rFonts w:ascii="Cambria" w:hAnsi="Cambria"/>
                <w:b/>
                <w:lang w:val="en-US"/>
              </w:rPr>
              <w:t>Data Sheet</w:t>
            </w:r>
            <w:r w:rsidRPr="00023168">
              <w:rPr>
                <w:rFonts w:ascii="Cambria" w:hAnsi="Cambria"/>
                <w:lang w:val="en-US"/>
              </w:rPr>
              <w:t xml:space="preserve">, or any extension to this deadline. Any Proposal or its modification received after the deadline shall be declared late and rejected, and promptly returned unopened. The timely receipt of the original of the Proposal at the address and date indicated in the </w:t>
            </w:r>
            <w:r w:rsidRPr="00023168">
              <w:rPr>
                <w:rFonts w:ascii="Cambria" w:hAnsi="Cambria"/>
                <w:b/>
                <w:lang w:val="en-US"/>
              </w:rPr>
              <w:t>Data Sheet</w:t>
            </w:r>
            <w:r w:rsidRPr="00023168">
              <w:rPr>
                <w:rFonts w:ascii="Cambria" w:hAnsi="Cambria"/>
                <w:lang w:val="en-US"/>
              </w:rPr>
              <w:t xml:space="preserve"> is decisive for the timely submission of the Proposal. </w:t>
            </w:r>
          </w:p>
          <w:p w14:paraId="66C0F52F"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 xml:space="preserve">The Consultant may be requested to send additional copies of the Proposal to other recipients as indicated in the </w:t>
            </w:r>
            <w:r w:rsidRPr="00023168">
              <w:rPr>
                <w:rFonts w:ascii="Cambria" w:hAnsi="Cambria"/>
                <w:b/>
                <w:lang w:val="en-US"/>
              </w:rPr>
              <w:t>Data Sheet</w:t>
            </w:r>
            <w:r w:rsidRPr="00023168">
              <w:rPr>
                <w:rFonts w:ascii="Cambria" w:hAnsi="Cambria"/>
                <w:lang w:val="en-US"/>
              </w:rPr>
              <w:t xml:space="preserve">. In this case the same requirements </w:t>
            </w:r>
            <w:r w:rsidRPr="00023168">
              <w:rPr>
                <w:rFonts w:ascii="Cambria" w:hAnsi="Cambria"/>
                <w:lang w:val="en-US"/>
              </w:rPr>
              <w:lastRenderedPageBreak/>
              <w:t>for envelopes and</w:t>
            </w:r>
            <w:r w:rsidRPr="00023168">
              <w:rPr>
                <w:rFonts w:ascii="Cambria" w:hAnsi="Cambria"/>
                <w:lang w:val="en-GB"/>
              </w:rPr>
              <w:t xml:space="preserve"> packages apply as for the original of the Proposal. The receipt of such copies shall not be decisive for the timely submission.</w:t>
            </w:r>
          </w:p>
        </w:tc>
      </w:tr>
      <w:tr w:rsidR="00990B3C" w:rsidRPr="00023168" w14:paraId="3C628B44" w14:textId="77777777" w:rsidTr="00160CDA">
        <w:tc>
          <w:tcPr>
            <w:tcW w:w="2100" w:type="dxa"/>
            <w:shd w:val="clear" w:color="auto" w:fill="auto"/>
          </w:tcPr>
          <w:p w14:paraId="554C5507"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55" w:name="_Toc491165073"/>
            <w:bookmarkStart w:id="56" w:name="_Toc96553588"/>
            <w:r w:rsidRPr="00023168">
              <w:rPr>
                <w:rFonts w:ascii="Cambria" w:hAnsi="Cambria"/>
              </w:rPr>
              <w:lastRenderedPageBreak/>
              <w:t>Confidentiality</w:t>
            </w:r>
            <w:bookmarkEnd w:id="55"/>
            <w:bookmarkEnd w:id="56"/>
          </w:p>
        </w:tc>
        <w:tc>
          <w:tcPr>
            <w:tcW w:w="7369" w:type="dxa"/>
            <w:shd w:val="clear" w:color="auto" w:fill="auto"/>
          </w:tcPr>
          <w:p w14:paraId="6C66DBAF"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From the time the Proposals are opened to the time the Contract is awarded, the Consultant shall not contact the Implementing Partner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Contract is awarded.</w:t>
            </w:r>
          </w:p>
          <w:p w14:paraId="4106C93A"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GB"/>
              </w:rPr>
              <w:t>Any attempt by shortlisted Consultants or anyone on behalf of the Consultant to influence improperly the Implementing Partner in the evaluation of the Proposals or Contract award decisions may result in the rejection of its Proposal.</w:t>
            </w:r>
          </w:p>
        </w:tc>
      </w:tr>
      <w:tr w:rsidR="00990B3C" w:rsidRPr="00023168" w14:paraId="57718E22" w14:textId="77777777" w:rsidTr="00160CDA">
        <w:tc>
          <w:tcPr>
            <w:tcW w:w="2100" w:type="dxa"/>
            <w:shd w:val="clear" w:color="auto" w:fill="auto"/>
          </w:tcPr>
          <w:p w14:paraId="2B857756"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57" w:name="_Toc491165074"/>
            <w:bookmarkStart w:id="58" w:name="_Toc96553589"/>
            <w:r w:rsidRPr="00023168">
              <w:rPr>
                <w:rFonts w:ascii="Cambria" w:hAnsi="Cambria"/>
              </w:rPr>
              <w:t>Opening of Proposals</w:t>
            </w:r>
            <w:bookmarkEnd w:id="57"/>
            <w:bookmarkEnd w:id="58"/>
          </w:p>
          <w:p w14:paraId="3A3FEA98" w14:textId="77777777" w:rsidR="00990B3C" w:rsidRPr="00023168" w:rsidRDefault="00990B3C" w:rsidP="00DC5E2C">
            <w:pPr>
              <w:rPr>
                <w:rFonts w:ascii="Cambria" w:hAnsi="Cambria"/>
                <w:sz w:val="20"/>
                <w:szCs w:val="20"/>
              </w:rPr>
            </w:pPr>
          </w:p>
          <w:p w14:paraId="4117A694" w14:textId="77777777" w:rsidR="00990B3C" w:rsidRPr="00023168" w:rsidRDefault="00990B3C" w:rsidP="00DC5E2C">
            <w:pPr>
              <w:rPr>
                <w:rFonts w:ascii="Cambria" w:hAnsi="Cambria"/>
              </w:rPr>
            </w:pPr>
          </w:p>
          <w:p w14:paraId="435E620B" w14:textId="77777777" w:rsidR="00990B3C" w:rsidRPr="00023168" w:rsidRDefault="00990B3C" w:rsidP="00DC5E2C">
            <w:pPr>
              <w:rPr>
                <w:rFonts w:ascii="Cambria" w:hAnsi="Cambria"/>
              </w:rPr>
            </w:pPr>
          </w:p>
          <w:p w14:paraId="16E41784" w14:textId="77777777" w:rsidR="00990B3C" w:rsidRPr="00023168" w:rsidRDefault="00990B3C" w:rsidP="00DC5E2C">
            <w:pPr>
              <w:rPr>
                <w:rFonts w:ascii="Cambria" w:hAnsi="Cambria"/>
              </w:rPr>
            </w:pPr>
          </w:p>
          <w:p w14:paraId="4766DC6C" w14:textId="77777777" w:rsidR="00990B3C" w:rsidRPr="00023168" w:rsidRDefault="00990B3C" w:rsidP="00DC5E2C">
            <w:pPr>
              <w:rPr>
                <w:rFonts w:ascii="Cambria" w:hAnsi="Cambria"/>
              </w:rPr>
            </w:pPr>
          </w:p>
          <w:p w14:paraId="50230149" w14:textId="77777777" w:rsidR="00990B3C" w:rsidRPr="00023168" w:rsidRDefault="00990B3C" w:rsidP="00DC5E2C">
            <w:pPr>
              <w:rPr>
                <w:rFonts w:ascii="Cambria" w:hAnsi="Cambria"/>
              </w:rPr>
            </w:pPr>
          </w:p>
          <w:p w14:paraId="69F5367E" w14:textId="77777777" w:rsidR="00990B3C" w:rsidRPr="00023168" w:rsidRDefault="00990B3C" w:rsidP="00DC5E2C">
            <w:pPr>
              <w:rPr>
                <w:rFonts w:ascii="Cambria" w:hAnsi="Cambria"/>
              </w:rPr>
            </w:pPr>
          </w:p>
          <w:p w14:paraId="7F386BF7" w14:textId="77777777" w:rsidR="00990B3C" w:rsidRPr="00023168" w:rsidRDefault="00990B3C" w:rsidP="00DC5E2C">
            <w:pPr>
              <w:rPr>
                <w:rFonts w:ascii="Cambria" w:hAnsi="Cambria"/>
              </w:rPr>
            </w:pPr>
          </w:p>
          <w:p w14:paraId="3292EE06" w14:textId="77777777" w:rsidR="00990B3C" w:rsidRPr="00023168" w:rsidRDefault="00990B3C" w:rsidP="00DC5E2C">
            <w:pPr>
              <w:rPr>
                <w:rFonts w:ascii="Cambria" w:hAnsi="Cambria"/>
              </w:rPr>
            </w:pPr>
          </w:p>
          <w:p w14:paraId="0B4153DA" w14:textId="77777777" w:rsidR="00990B3C" w:rsidRPr="00023168" w:rsidRDefault="00990B3C" w:rsidP="00951184">
            <w:pPr>
              <w:rPr>
                <w:rFonts w:ascii="Cambria" w:hAnsi="Cambria"/>
                <w:bCs/>
                <w:lang w:val="en-US"/>
              </w:rPr>
            </w:pPr>
          </w:p>
        </w:tc>
        <w:tc>
          <w:tcPr>
            <w:tcW w:w="7369" w:type="dxa"/>
            <w:shd w:val="clear" w:color="auto" w:fill="auto"/>
          </w:tcPr>
          <w:p w14:paraId="643A80F3"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The Implementing Partner’s evaluation committee shall proceed with the opening of the Proposals shortly after the submission deadline and sign an opening protocol as per ITC 17.4.</w:t>
            </w:r>
          </w:p>
          <w:p w14:paraId="3371D14E"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The Implementing Partner’s evaluation committee shall be composed of at least three members unless otherwise detailed in the </w:t>
            </w:r>
            <w:r w:rsidRPr="00023168">
              <w:rPr>
                <w:rFonts w:ascii="Cambria" w:hAnsi="Cambria"/>
                <w:b/>
                <w:lang w:val="en-GB"/>
              </w:rPr>
              <w:t>Data Sheet</w:t>
            </w:r>
            <w:r w:rsidRPr="00023168">
              <w:rPr>
                <w:rFonts w:ascii="Cambria" w:hAnsi="Cambria"/>
                <w:lang w:val="en-GB"/>
              </w:rPr>
              <w:t xml:space="preserve">. </w:t>
            </w:r>
          </w:p>
          <w:p w14:paraId="30776DCF"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Financial Proposal envelopes shall remain sealed and shall be securely stored until they are opened in accordance with ITC 20.</w:t>
            </w:r>
          </w:p>
          <w:p w14:paraId="70BC7B2F"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GB"/>
              </w:rPr>
              <w:t>At the opening of the Proposals the following shall be recorded in the opening protocol: (</w:t>
            </w:r>
            <w:proofErr w:type="spellStart"/>
            <w:r w:rsidRPr="00023168">
              <w:rPr>
                <w:rFonts w:ascii="Cambria" w:hAnsi="Cambria"/>
                <w:lang w:val="en-GB"/>
              </w:rPr>
              <w:t>i</w:t>
            </w:r>
            <w:proofErr w:type="spellEnd"/>
            <w:r w:rsidRPr="00023168">
              <w:rPr>
                <w:rFonts w:ascii="Cambria" w:hAnsi="Cambria"/>
                <w:lang w:val="en-GB"/>
              </w:rPr>
              <w:t xml:space="preserve">) the name and business address of the Consultant; (ii) the presence or absence of a Financial Proposal submitted in compliance with the packing requirements described in ITC 15; (iii) the presence or absence of the signed Declaration of Undertaking (TECH-1), (iv) a bid validity compliant with ITC 12.1; (v) any modifications to the Proposal submitted prior to the Proposal submission deadline; and (v) any other information deemed appropriate or as indicated in the </w:t>
            </w:r>
            <w:r w:rsidRPr="00023168">
              <w:rPr>
                <w:rFonts w:ascii="Cambria" w:hAnsi="Cambria"/>
                <w:b/>
                <w:lang w:val="en-GB"/>
              </w:rPr>
              <w:t>Data Sheet</w:t>
            </w:r>
            <w:r w:rsidRPr="00023168">
              <w:rPr>
                <w:rFonts w:ascii="Cambria" w:hAnsi="Cambria"/>
                <w:lang w:val="en-GB"/>
              </w:rPr>
              <w:t>.</w:t>
            </w:r>
          </w:p>
          <w:p w14:paraId="09CEA3E0"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US"/>
              </w:rPr>
              <w:t>Opening of the envelopes containing the Financial Proposal is subject to the acceptance of the Technical Evaluation Report and follows the stipulations of ITC 20. The Opening Protocol shall contain the following information: (</w:t>
            </w:r>
            <w:proofErr w:type="spellStart"/>
            <w:r w:rsidRPr="00023168">
              <w:rPr>
                <w:rFonts w:ascii="Cambria" w:hAnsi="Cambria"/>
                <w:lang w:val="en-US"/>
              </w:rPr>
              <w:t>i</w:t>
            </w:r>
            <w:proofErr w:type="spellEnd"/>
            <w:r w:rsidRPr="00023168">
              <w:rPr>
                <w:rFonts w:ascii="Cambria" w:hAnsi="Cambria"/>
                <w:lang w:val="en-US"/>
              </w:rPr>
              <w:t xml:space="preserve">) </w:t>
            </w:r>
            <w:r w:rsidRPr="00023168">
              <w:rPr>
                <w:rFonts w:ascii="Cambria" w:hAnsi="Cambria"/>
                <w:lang w:val="en-GB"/>
              </w:rPr>
              <w:t xml:space="preserve">the name of the Consultant; (ii) the scoring as per the technical evaluation; (iii) the read-out price; (iv) any other information deemed appropriate or as indicated in the </w:t>
            </w:r>
            <w:r w:rsidRPr="00023168">
              <w:rPr>
                <w:rFonts w:ascii="Cambria" w:hAnsi="Cambria"/>
                <w:b/>
                <w:bCs/>
                <w:lang w:val="en-GB"/>
              </w:rPr>
              <w:t>Data Sheet</w:t>
            </w:r>
            <w:r w:rsidRPr="00023168">
              <w:rPr>
                <w:rFonts w:ascii="Cambria" w:hAnsi="Cambria"/>
                <w:lang w:val="en-GB"/>
              </w:rPr>
              <w:t xml:space="preserve">. </w:t>
            </w:r>
          </w:p>
        </w:tc>
      </w:tr>
      <w:tr w:rsidR="00990B3C" w:rsidRPr="00023168" w14:paraId="6D686D86" w14:textId="77777777" w:rsidTr="00160CDA">
        <w:tc>
          <w:tcPr>
            <w:tcW w:w="2100" w:type="dxa"/>
            <w:shd w:val="clear" w:color="auto" w:fill="auto"/>
          </w:tcPr>
          <w:p w14:paraId="3A668C50"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59" w:name="_Toc491165075"/>
            <w:bookmarkStart w:id="60" w:name="_Toc96553590"/>
            <w:r w:rsidRPr="00023168">
              <w:rPr>
                <w:rFonts w:ascii="Cambria" w:hAnsi="Cambria"/>
              </w:rPr>
              <w:t>General aspects of Evaluation</w:t>
            </w:r>
            <w:bookmarkEnd w:id="59"/>
            <w:bookmarkEnd w:id="60"/>
          </w:p>
        </w:tc>
        <w:tc>
          <w:tcPr>
            <w:tcW w:w="7369" w:type="dxa"/>
            <w:shd w:val="clear" w:color="auto" w:fill="auto"/>
          </w:tcPr>
          <w:p w14:paraId="0B21AA5D"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eastAsia="SimSun" w:hAnsi="Cambria"/>
                <w:lang w:val="en-GB" w:eastAsia="en-GB" w:bidi="en-GB"/>
              </w:rPr>
            </w:pPr>
            <w:r w:rsidRPr="00023168">
              <w:rPr>
                <w:rFonts w:ascii="Cambria" w:hAnsi="Cambria"/>
                <w:lang w:val="en-GB"/>
              </w:rPr>
              <w:t xml:space="preserve">The evaluation of the Proposals shall be conducted in conformity with the </w:t>
            </w:r>
            <w:r w:rsidRPr="00023168">
              <w:rPr>
                <w:rFonts w:ascii="Cambria" w:eastAsia="SimSun" w:hAnsi="Cambria"/>
                <w:lang w:val="en-GB" w:eastAsia="en-GB" w:bidi="en-GB"/>
              </w:rPr>
              <w:t>detailed evaluation steps presented in ITC 20.2</w:t>
            </w:r>
          </w:p>
          <w:p w14:paraId="25916856"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The evaluation report(s) shall include all clarifications with </w:t>
            </w:r>
            <w:proofErr w:type="gramStart"/>
            <w:r w:rsidRPr="00023168">
              <w:rPr>
                <w:rFonts w:ascii="Cambria" w:hAnsi="Cambria"/>
                <w:lang w:val="en-GB"/>
              </w:rPr>
              <w:t>Consultants</w:t>
            </w:r>
            <w:proofErr w:type="gramEnd"/>
            <w:r w:rsidRPr="00023168">
              <w:rPr>
                <w:rFonts w:ascii="Cambria" w:hAnsi="Cambria"/>
                <w:lang w:val="en-GB"/>
              </w:rPr>
              <w:t xml:space="preserve"> during the evaluation and be signed by all members of the Evaluation committee, pursuant to ITC 17.2. </w:t>
            </w:r>
          </w:p>
          <w:p w14:paraId="565C67B5"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The Consultant is not permitted to alter or modify its Proposal in any way after the Proposal submission deadline except as permitted in accordance with ITC 10.6. While evaluating the Proposals, the Implementing Partner will conduct the evaluation only </w:t>
            </w:r>
            <w:proofErr w:type="gramStart"/>
            <w:r w:rsidRPr="00023168">
              <w:rPr>
                <w:rFonts w:ascii="Cambria" w:hAnsi="Cambria"/>
                <w:lang w:val="en-GB"/>
              </w:rPr>
              <w:t>on the basis of</w:t>
            </w:r>
            <w:proofErr w:type="gramEnd"/>
            <w:r w:rsidRPr="00023168">
              <w:rPr>
                <w:rFonts w:ascii="Cambria" w:hAnsi="Cambria"/>
                <w:lang w:val="en-GB"/>
              </w:rPr>
              <w:t xml:space="preserve"> the submitted Technical and Financial Proposals. </w:t>
            </w:r>
          </w:p>
          <w:p w14:paraId="32037AFF"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Services or items that the Consultant is required to offer as an option as per the TOR shall not be included in the technical and financial evaluation, unless otherwise explicitly stated in the </w:t>
            </w:r>
            <w:r w:rsidRPr="00023168">
              <w:rPr>
                <w:rFonts w:ascii="Cambria" w:hAnsi="Cambria"/>
                <w:b/>
                <w:lang w:val="en-GB"/>
              </w:rPr>
              <w:t>Data Sheet</w:t>
            </w:r>
            <w:r w:rsidRPr="00023168">
              <w:rPr>
                <w:rFonts w:ascii="Cambria" w:hAnsi="Cambria"/>
                <w:lang w:val="en-GB"/>
              </w:rPr>
              <w:t>.</w:t>
            </w:r>
          </w:p>
          <w:p w14:paraId="4A926639"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GB"/>
              </w:rPr>
              <w:t>Alternative offers will not be taken into consideration.</w:t>
            </w:r>
          </w:p>
        </w:tc>
      </w:tr>
      <w:tr w:rsidR="00990B3C" w:rsidRPr="00023168" w14:paraId="4C21C9CE" w14:textId="77777777" w:rsidTr="00160CDA">
        <w:tc>
          <w:tcPr>
            <w:tcW w:w="2100" w:type="dxa"/>
            <w:shd w:val="clear" w:color="auto" w:fill="auto"/>
          </w:tcPr>
          <w:p w14:paraId="5A3E9F32"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61" w:name="_Toc491165076"/>
            <w:bookmarkStart w:id="62" w:name="_Toc96553591"/>
            <w:r w:rsidRPr="00023168">
              <w:rPr>
                <w:rFonts w:ascii="Cambria" w:hAnsi="Cambria"/>
              </w:rPr>
              <w:t xml:space="preserve">Evaluation </w:t>
            </w:r>
            <w:bookmarkEnd w:id="61"/>
            <w:r w:rsidRPr="00023168">
              <w:rPr>
                <w:rFonts w:ascii="Cambria" w:hAnsi="Cambria"/>
              </w:rPr>
              <w:t>methods</w:t>
            </w:r>
            <w:bookmarkEnd w:id="62"/>
          </w:p>
        </w:tc>
        <w:tc>
          <w:tcPr>
            <w:tcW w:w="7369" w:type="dxa"/>
            <w:shd w:val="clear" w:color="auto" w:fill="auto"/>
          </w:tcPr>
          <w:p w14:paraId="2F6E2233"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The Implementing Partner shall evaluate the Technical Proposals based on the evaluation criteria set out in the </w:t>
            </w:r>
            <w:r w:rsidRPr="00023168">
              <w:rPr>
                <w:rFonts w:ascii="Cambria" w:hAnsi="Cambria"/>
                <w:b/>
                <w:bCs/>
                <w:lang w:val="en-GB"/>
              </w:rPr>
              <w:t>Data Sheet.</w:t>
            </w:r>
          </w:p>
          <w:p w14:paraId="2F22BA9F"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lastRenderedPageBreak/>
              <w:t>Evaluation will be based on a scoring system. For the purposes of scoring individual sub-criteria the following qualitative approach may be applied:</w:t>
            </w:r>
          </w:p>
          <w:p w14:paraId="625E3329" w14:textId="77777777" w:rsidR="00990B3C" w:rsidRPr="00023168" w:rsidRDefault="00990B3C" w:rsidP="00762C64">
            <w:pPr>
              <w:pStyle w:val="FarbigeListe-Akzent11"/>
              <w:numPr>
                <w:ilvl w:val="0"/>
                <w:numId w:val="33"/>
              </w:numPr>
              <w:spacing w:before="120" w:after="120"/>
              <w:contextualSpacing w:val="0"/>
              <w:jc w:val="both"/>
              <w:rPr>
                <w:rFonts w:ascii="Cambria" w:eastAsia="SimSun" w:hAnsi="Cambria"/>
                <w:lang w:val="en-GB" w:eastAsia="en-GB" w:bidi="en-GB"/>
              </w:rPr>
            </w:pPr>
            <w:r w:rsidRPr="00023168">
              <w:rPr>
                <w:rFonts w:ascii="Cambria" w:eastAsia="SimSun" w:hAnsi="Cambria"/>
                <w:lang w:val="en-GB" w:eastAsia="en-GB" w:bidi="en-GB"/>
              </w:rPr>
              <w:t xml:space="preserve">100% of the max. score: Excellent, no errors or omissions at all are noted. Exhaustive, conclusive, comprehensive, </w:t>
            </w:r>
            <w:proofErr w:type="gramStart"/>
            <w:r w:rsidRPr="00023168">
              <w:rPr>
                <w:rFonts w:ascii="Cambria" w:eastAsia="SimSun" w:hAnsi="Cambria"/>
                <w:lang w:val="en-GB" w:eastAsia="en-GB" w:bidi="en-GB"/>
              </w:rPr>
              <w:t>precise</w:t>
            </w:r>
            <w:proofErr w:type="gramEnd"/>
            <w:r w:rsidRPr="00023168">
              <w:rPr>
                <w:rFonts w:ascii="Cambria" w:eastAsia="SimSun" w:hAnsi="Cambria"/>
                <w:lang w:val="en-GB" w:eastAsia="en-GB" w:bidi="en-GB"/>
              </w:rPr>
              <w:t xml:space="preserve"> and further leading suggestion / idea / offering with respect to the sub-criterion.</w:t>
            </w:r>
          </w:p>
          <w:p w14:paraId="52DD9E16" w14:textId="77777777" w:rsidR="00990B3C" w:rsidRPr="00023168" w:rsidRDefault="00990B3C" w:rsidP="00762C64">
            <w:pPr>
              <w:pStyle w:val="FarbigeListe-Akzent11"/>
              <w:numPr>
                <w:ilvl w:val="0"/>
                <w:numId w:val="33"/>
              </w:numPr>
              <w:spacing w:before="120" w:after="120"/>
              <w:contextualSpacing w:val="0"/>
              <w:jc w:val="both"/>
              <w:rPr>
                <w:rFonts w:ascii="Cambria" w:eastAsia="SimSun" w:hAnsi="Cambria"/>
                <w:lang w:val="en-GB" w:eastAsia="en-GB" w:bidi="en-GB"/>
              </w:rPr>
            </w:pPr>
            <w:r w:rsidRPr="00023168">
              <w:rPr>
                <w:rFonts w:ascii="Cambria" w:eastAsia="SimSun" w:hAnsi="Cambria"/>
                <w:lang w:val="en-GB" w:eastAsia="en-GB" w:bidi="en-GB"/>
              </w:rPr>
              <w:t xml:space="preserve">75% of the max. score: Good, minimal errors or omissions noted. Exhaustive, conclusive, </w:t>
            </w:r>
            <w:proofErr w:type="gramStart"/>
            <w:r w:rsidRPr="00023168">
              <w:rPr>
                <w:rFonts w:ascii="Cambria" w:eastAsia="SimSun" w:hAnsi="Cambria"/>
                <w:lang w:val="en-GB" w:eastAsia="en-GB" w:bidi="en-GB"/>
              </w:rPr>
              <w:t>comprehensive</w:t>
            </w:r>
            <w:proofErr w:type="gramEnd"/>
            <w:r w:rsidRPr="00023168">
              <w:rPr>
                <w:rFonts w:ascii="Cambria" w:eastAsia="SimSun" w:hAnsi="Cambria"/>
                <w:lang w:val="en-GB" w:eastAsia="en-GB" w:bidi="en-GB"/>
              </w:rPr>
              <w:t xml:space="preserve"> and precise with respect to the sub-criterion.</w:t>
            </w:r>
          </w:p>
          <w:p w14:paraId="1B0684F1" w14:textId="77777777" w:rsidR="00990B3C" w:rsidRPr="00023168" w:rsidRDefault="00990B3C" w:rsidP="00762C64">
            <w:pPr>
              <w:pStyle w:val="FarbigeListe-Akzent11"/>
              <w:numPr>
                <w:ilvl w:val="0"/>
                <w:numId w:val="33"/>
              </w:numPr>
              <w:spacing w:before="120" w:after="120"/>
              <w:contextualSpacing w:val="0"/>
              <w:jc w:val="both"/>
              <w:rPr>
                <w:rFonts w:ascii="Cambria" w:eastAsia="SimSun" w:hAnsi="Cambria"/>
                <w:lang w:val="en-GB" w:eastAsia="en-GB" w:bidi="en-GB"/>
              </w:rPr>
            </w:pPr>
            <w:r w:rsidRPr="00023168">
              <w:rPr>
                <w:rFonts w:ascii="Cambria" w:eastAsia="SimSun" w:hAnsi="Cambria"/>
                <w:lang w:val="en-GB" w:eastAsia="en-GB" w:bidi="en-GB"/>
              </w:rPr>
              <w:t>50% of the max. score: Unsatisfactory, major errors or omissions noted not comprising the fulfilment of the sub-criterion, basically meets the requirement of the respective sub-criterion.</w:t>
            </w:r>
          </w:p>
          <w:p w14:paraId="6426C7F2" w14:textId="77777777" w:rsidR="00990B3C" w:rsidRPr="00023168" w:rsidRDefault="00990B3C" w:rsidP="00762C64">
            <w:pPr>
              <w:pStyle w:val="FarbigeListe-Akzent11"/>
              <w:numPr>
                <w:ilvl w:val="0"/>
                <w:numId w:val="33"/>
              </w:numPr>
              <w:spacing w:before="120" w:after="120"/>
              <w:contextualSpacing w:val="0"/>
              <w:jc w:val="both"/>
              <w:rPr>
                <w:rFonts w:ascii="Cambria" w:eastAsia="SimSun" w:hAnsi="Cambria"/>
                <w:lang w:val="en-GB" w:eastAsia="en-GB" w:bidi="en-GB"/>
              </w:rPr>
            </w:pPr>
            <w:r w:rsidRPr="00023168">
              <w:rPr>
                <w:rFonts w:ascii="Cambria" w:eastAsia="SimSun" w:hAnsi="Cambria"/>
                <w:lang w:val="en-GB" w:eastAsia="en-GB" w:bidi="en-GB"/>
              </w:rPr>
              <w:t>25% of the max. score: Poor, major errors or omissions are noted comprising the fulfilment of the sub-criterion, substantially deviates from or indicates misunderstanding of the requirement of the respective sub-criterion.</w:t>
            </w:r>
          </w:p>
          <w:p w14:paraId="3ED18A2C" w14:textId="77777777" w:rsidR="00990B3C" w:rsidRPr="00023168" w:rsidRDefault="00990B3C" w:rsidP="00762C64">
            <w:pPr>
              <w:pStyle w:val="FarbigeListe-Akzent11"/>
              <w:numPr>
                <w:ilvl w:val="0"/>
                <w:numId w:val="33"/>
              </w:numPr>
              <w:spacing w:before="120" w:after="120"/>
              <w:contextualSpacing w:val="0"/>
              <w:jc w:val="both"/>
              <w:rPr>
                <w:rFonts w:ascii="Cambria" w:hAnsi="Cambria"/>
                <w:lang w:val="en-US"/>
              </w:rPr>
            </w:pPr>
            <w:r w:rsidRPr="00023168">
              <w:rPr>
                <w:rFonts w:ascii="Cambria" w:eastAsia="SimSun" w:hAnsi="Cambria"/>
                <w:lang w:val="en-GB" w:eastAsia="en-GB" w:bidi="en-GB"/>
              </w:rPr>
              <w:t>0 % of the max. score: Insufficient / Fail, does not meet the requirement of the respective sub-criterion at all or does not provide any information regarding the requirement of the sub-criterion.</w:t>
            </w:r>
          </w:p>
          <w:p w14:paraId="07AE8C1C" w14:textId="77777777" w:rsidR="00990B3C" w:rsidRPr="00023168" w:rsidRDefault="00990B3C" w:rsidP="00951184">
            <w:pPr>
              <w:pStyle w:val="FarbigeListe-Akzent11"/>
              <w:spacing w:before="120" w:after="120"/>
              <w:ind w:left="0"/>
              <w:contextualSpacing w:val="0"/>
              <w:jc w:val="both"/>
              <w:rPr>
                <w:rFonts w:ascii="Cambria" w:eastAsia="SimSun" w:hAnsi="Cambria"/>
                <w:lang w:val="en-GB" w:eastAsia="en-GB" w:bidi="en-GB"/>
              </w:rPr>
            </w:pPr>
            <w:r w:rsidRPr="00023168">
              <w:rPr>
                <w:rFonts w:ascii="Cambria" w:eastAsia="SimSun" w:hAnsi="Cambria"/>
                <w:lang w:val="en-GB" w:eastAsia="en-GB" w:bidi="en-GB"/>
              </w:rPr>
              <w:t xml:space="preserve">A Proposal shall be rejected at this stage if it is determined to be non-responsive in accordance with ITC 7.2 or if it fails to achieve the minimum technical score as defined in </w:t>
            </w:r>
            <w:r w:rsidRPr="00023168">
              <w:rPr>
                <w:rFonts w:ascii="Cambria" w:eastAsia="SimSun" w:hAnsi="Cambria"/>
                <w:b/>
                <w:bCs/>
                <w:lang w:val="en-GB" w:eastAsia="en-GB" w:bidi="en-GB"/>
              </w:rPr>
              <w:t>Data Sheet (20.2a).</w:t>
            </w:r>
            <w:r w:rsidRPr="00023168">
              <w:rPr>
                <w:rFonts w:ascii="Cambria" w:eastAsia="SimSun" w:hAnsi="Cambria"/>
                <w:lang w:val="en-GB" w:eastAsia="en-GB" w:bidi="en-GB"/>
              </w:rPr>
              <w:t xml:space="preserve"> </w:t>
            </w:r>
          </w:p>
          <w:p w14:paraId="4E41C4A5"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GB"/>
              </w:rPr>
              <w:t xml:space="preserve">A proposal is considered responsive if it complies with the minimum requirements as defined in the </w:t>
            </w:r>
            <w:r w:rsidRPr="00023168">
              <w:rPr>
                <w:rFonts w:ascii="Cambria" w:hAnsi="Cambria"/>
                <w:b/>
                <w:bCs/>
                <w:lang w:val="en-GB"/>
              </w:rPr>
              <w:t>Data Sheet</w:t>
            </w:r>
            <w:r w:rsidRPr="00023168">
              <w:rPr>
                <w:rFonts w:ascii="Cambria" w:hAnsi="Cambria"/>
                <w:lang w:val="en-GB"/>
              </w:rPr>
              <w:t xml:space="preserve">. </w:t>
            </w:r>
            <w:r w:rsidRPr="00023168">
              <w:rPr>
                <w:rFonts w:ascii="Cambria" w:eastAsia="SimSun" w:hAnsi="Cambria"/>
                <w:lang w:val="en-GB" w:eastAsia="en-GB" w:bidi="en-GB"/>
              </w:rPr>
              <w:t xml:space="preserve">A Proposal shall be rejected at this stage if it is determined to be non-responsive in accordance with ITC 7.2 or if it fails to achieve the minimum </w:t>
            </w:r>
            <w:r w:rsidRPr="00023168">
              <w:rPr>
                <w:rFonts w:ascii="Cambria" w:hAnsi="Cambria"/>
                <w:lang w:val="en-GB"/>
              </w:rPr>
              <w:t xml:space="preserve">requirements as defined in the </w:t>
            </w:r>
            <w:r w:rsidRPr="00023168">
              <w:rPr>
                <w:rFonts w:ascii="Cambria" w:hAnsi="Cambria"/>
                <w:b/>
                <w:bCs/>
                <w:lang w:val="en-GB"/>
              </w:rPr>
              <w:t>Data Sheet.</w:t>
            </w:r>
          </w:p>
        </w:tc>
      </w:tr>
      <w:tr w:rsidR="00990B3C" w:rsidRPr="00023168" w14:paraId="4BE731FE" w14:textId="77777777" w:rsidTr="00160CDA">
        <w:tc>
          <w:tcPr>
            <w:tcW w:w="2100" w:type="dxa"/>
            <w:shd w:val="clear" w:color="auto" w:fill="auto"/>
          </w:tcPr>
          <w:p w14:paraId="4747B1D6"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63" w:name="_Toc96553592"/>
            <w:r w:rsidRPr="00023168">
              <w:rPr>
                <w:rFonts w:ascii="Cambria" w:hAnsi="Cambria"/>
              </w:rPr>
              <w:lastRenderedPageBreak/>
              <w:t>Evaluation steps and sequence</w:t>
            </w:r>
            <w:bookmarkEnd w:id="63"/>
          </w:p>
          <w:p w14:paraId="247E3BF4" w14:textId="77777777" w:rsidR="00990B3C" w:rsidRPr="00023168" w:rsidRDefault="00990B3C" w:rsidP="00655FE3">
            <w:pPr>
              <w:rPr>
                <w:rFonts w:ascii="Cambria" w:hAnsi="Cambria"/>
                <w:sz w:val="20"/>
                <w:szCs w:val="20"/>
              </w:rPr>
            </w:pPr>
          </w:p>
          <w:p w14:paraId="19CED7FC" w14:textId="77777777" w:rsidR="00990B3C" w:rsidRPr="00023168" w:rsidRDefault="00990B3C" w:rsidP="00655FE3">
            <w:pPr>
              <w:rPr>
                <w:rFonts w:ascii="Cambria" w:hAnsi="Cambria"/>
              </w:rPr>
            </w:pPr>
          </w:p>
          <w:p w14:paraId="2F4097F1" w14:textId="77777777" w:rsidR="00990B3C" w:rsidRPr="00023168" w:rsidRDefault="00990B3C" w:rsidP="00655FE3">
            <w:pPr>
              <w:rPr>
                <w:rFonts w:ascii="Cambria" w:hAnsi="Cambria"/>
              </w:rPr>
            </w:pPr>
          </w:p>
          <w:p w14:paraId="5C11D7A2" w14:textId="77777777" w:rsidR="00990B3C" w:rsidRPr="00023168" w:rsidRDefault="00990B3C" w:rsidP="00655FE3">
            <w:pPr>
              <w:rPr>
                <w:rFonts w:ascii="Cambria" w:hAnsi="Cambria"/>
              </w:rPr>
            </w:pPr>
          </w:p>
          <w:p w14:paraId="338A4EF3" w14:textId="77777777" w:rsidR="00990B3C" w:rsidRPr="00023168" w:rsidRDefault="00990B3C" w:rsidP="00655FE3">
            <w:pPr>
              <w:rPr>
                <w:rFonts w:ascii="Cambria" w:hAnsi="Cambria"/>
              </w:rPr>
            </w:pPr>
          </w:p>
          <w:p w14:paraId="5C0385BC" w14:textId="77777777" w:rsidR="00990B3C" w:rsidRPr="00023168" w:rsidRDefault="00990B3C" w:rsidP="00655FE3">
            <w:pPr>
              <w:rPr>
                <w:rFonts w:ascii="Cambria" w:hAnsi="Cambria"/>
              </w:rPr>
            </w:pPr>
          </w:p>
          <w:p w14:paraId="0E2E65C0" w14:textId="77777777" w:rsidR="00990B3C" w:rsidRPr="00023168" w:rsidRDefault="00990B3C" w:rsidP="00655FE3">
            <w:pPr>
              <w:rPr>
                <w:rFonts w:ascii="Cambria" w:hAnsi="Cambria"/>
              </w:rPr>
            </w:pPr>
          </w:p>
          <w:p w14:paraId="2502322C" w14:textId="77777777" w:rsidR="00990B3C" w:rsidRPr="00023168" w:rsidRDefault="00990B3C" w:rsidP="00655FE3">
            <w:pPr>
              <w:rPr>
                <w:rFonts w:ascii="Cambria" w:hAnsi="Cambria"/>
              </w:rPr>
            </w:pPr>
          </w:p>
          <w:p w14:paraId="604B7708" w14:textId="77777777" w:rsidR="00990B3C" w:rsidRPr="00023168" w:rsidRDefault="00990B3C" w:rsidP="00655FE3">
            <w:pPr>
              <w:rPr>
                <w:rFonts w:ascii="Cambria" w:hAnsi="Cambria"/>
              </w:rPr>
            </w:pPr>
          </w:p>
          <w:p w14:paraId="4A225ED3" w14:textId="77777777" w:rsidR="00990B3C" w:rsidRPr="00023168" w:rsidRDefault="00990B3C" w:rsidP="00655FE3">
            <w:pPr>
              <w:rPr>
                <w:rFonts w:ascii="Cambria" w:hAnsi="Cambria"/>
              </w:rPr>
            </w:pPr>
          </w:p>
          <w:p w14:paraId="239C943A" w14:textId="77777777" w:rsidR="00990B3C" w:rsidRPr="00023168" w:rsidRDefault="00990B3C" w:rsidP="00655FE3">
            <w:pPr>
              <w:rPr>
                <w:rFonts w:ascii="Cambria" w:hAnsi="Cambria"/>
              </w:rPr>
            </w:pPr>
          </w:p>
          <w:p w14:paraId="48EF4B2A" w14:textId="77777777" w:rsidR="00990B3C" w:rsidRPr="00023168" w:rsidRDefault="00990B3C" w:rsidP="00655FE3">
            <w:pPr>
              <w:rPr>
                <w:rFonts w:ascii="Cambria" w:hAnsi="Cambria"/>
              </w:rPr>
            </w:pPr>
          </w:p>
          <w:p w14:paraId="1F2358C9" w14:textId="77777777" w:rsidR="00990B3C" w:rsidRPr="00023168" w:rsidRDefault="00990B3C" w:rsidP="00655FE3">
            <w:pPr>
              <w:rPr>
                <w:rFonts w:ascii="Cambria" w:hAnsi="Cambria"/>
              </w:rPr>
            </w:pPr>
          </w:p>
          <w:p w14:paraId="2A11D849" w14:textId="77777777" w:rsidR="00990B3C" w:rsidRPr="00023168" w:rsidRDefault="00990B3C" w:rsidP="00655FE3">
            <w:pPr>
              <w:rPr>
                <w:rFonts w:ascii="Cambria" w:hAnsi="Cambria"/>
              </w:rPr>
            </w:pPr>
          </w:p>
          <w:p w14:paraId="09A32404" w14:textId="77777777" w:rsidR="00990B3C" w:rsidRPr="00023168" w:rsidRDefault="00990B3C" w:rsidP="00655FE3">
            <w:pPr>
              <w:rPr>
                <w:rFonts w:ascii="Cambria" w:hAnsi="Cambria"/>
              </w:rPr>
            </w:pPr>
          </w:p>
          <w:p w14:paraId="52A96978" w14:textId="77777777" w:rsidR="00990B3C" w:rsidRPr="00023168" w:rsidRDefault="00990B3C" w:rsidP="00655FE3">
            <w:pPr>
              <w:rPr>
                <w:rFonts w:ascii="Cambria" w:hAnsi="Cambria"/>
              </w:rPr>
            </w:pPr>
          </w:p>
          <w:p w14:paraId="48400D64" w14:textId="77777777" w:rsidR="00990B3C" w:rsidRPr="00023168" w:rsidRDefault="00990B3C" w:rsidP="00655FE3">
            <w:pPr>
              <w:jc w:val="right"/>
              <w:rPr>
                <w:rFonts w:ascii="Cambria" w:hAnsi="Cambria"/>
              </w:rPr>
            </w:pPr>
          </w:p>
          <w:p w14:paraId="5C4E8546" w14:textId="77777777" w:rsidR="00990B3C" w:rsidRPr="00023168" w:rsidRDefault="00990B3C" w:rsidP="00655FE3">
            <w:pPr>
              <w:jc w:val="right"/>
              <w:rPr>
                <w:rFonts w:ascii="Cambria" w:hAnsi="Cambria"/>
              </w:rPr>
            </w:pPr>
          </w:p>
          <w:p w14:paraId="4B5BC75D" w14:textId="77777777" w:rsidR="00990B3C" w:rsidRPr="00023168" w:rsidRDefault="00990B3C" w:rsidP="00655FE3">
            <w:pPr>
              <w:jc w:val="right"/>
              <w:rPr>
                <w:rFonts w:ascii="Cambria" w:hAnsi="Cambria"/>
              </w:rPr>
            </w:pPr>
          </w:p>
          <w:p w14:paraId="1AFC1B12" w14:textId="77777777" w:rsidR="00990B3C" w:rsidRPr="00023168" w:rsidRDefault="00990B3C" w:rsidP="00655FE3">
            <w:pPr>
              <w:jc w:val="right"/>
              <w:rPr>
                <w:rFonts w:ascii="Cambria" w:hAnsi="Cambria"/>
              </w:rPr>
            </w:pPr>
          </w:p>
          <w:p w14:paraId="54A744AD" w14:textId="77777777" w:rsidR="00990B3C" w:rsidRPr="00023168" w:rsidRDefault="00990B3C" w:rsidP="00655FE3">
            <w:pPr>
              <w:jc w:val="right"/>
              <w:rPr>
                <w:rFonts w:ascii="Cambria" w:hAnsi="Cambria"/>
              </w:rPr>
            </w:pPr>
          </w:p>
          <w:p w14:paraId="30027119" w14:textId="77777777" w:rsidR="00990B3C" w:rsidRPr="00023168" w:rsidRDefault="00990B3C" w:rsidP="00655FE3">
            <w:pPr>
              <w:jc w:val="right"/>
              <w:rPr>
                <w:rFonts w:ascii="Cambria" w:hAnsi="Cambria"/>
              </w:rPr>
            </w:pPr>
          </w:p>
          <w:p w14:paraId="68B99429" w14:textId="77777777" w:rsidR="00990B3C" w:rsidRPr="00023168" w:rsidRDefault="00990B3C" w:rsidP="00655FE3">
            <w:pPr>
              <w:jc w:val="right"/>
              <w:rPr>
                <w:rFonts w:ascii="Cambria" w:hAnsi="Cambria"/>
              </w:rPr>
            </w:pPr>
          </w:p>
          <w:p w14:paraId="3275DF0F" w14:textId="77777777" w:rsidR="00990B3C" w:rsidRPr="00023168" w:rsidRDefault="00990B3C" w:rsidP="00655FE3">
            <w:pPr>
              <w:jc w:val="right"/>
              <w:rPr>
                <w:rFonts w:ascii="Cambria" w:hAnsi="Cambria"/>
              </w:rPr>
            </w:pPr>
          </w:p>
          <w:p w14:paraId="6EFB0715" w14:textId="77777777" w:rsidR="00990B3C" w:rsidRPr="00023168" w:rsidRDefault="00990B3C" w:rsidP="00655FE3">
            <w:pPr>
              <w:jc w:val="right"/>
              <w:rPr>
                <w:rFonts w:ascii="Cambria" w:hAnsi="Cambria"/>
              </w:rPr>
            </w:pPr>
          </w:p>
          <w:p w14:paraId="2F4B9928" w14:textId="77777777" w:rsidR="00990B3C" w:rsidRPr="00023168" w:rsidRDefault="00990B3C" w:rsidP="00655FE3">
            <w:pPr>
              <w:jc w:val="right"/>
              <w:rPr>
                <w:rFonts w:ascii="Cambria" w:hAnsi="Cambria"/>
              </w:rPr>
            </w:pPr>
          </w:p>
          <w:p w14:paraId="023F55FF" w14:textId="77777777" w:rsidR="00990B3C" w:rsidRPr="00023168" w:rsidRDefault="00990B3C" w:rsidP="00655FE3">
            <w:pPr>
              <w:jc w:val="right"/>
              <w:rPr>
                <w:rFonts w:ascii="Cambria" w:hAnsi="Cambria"/>
              </w:rPr>
            </w:pPr>
          </w:p>
          <w:p w14:paraId="52D2CF88" w14:textId="77777777" w:rsidR="00990B3C" w:rsidRPr="00023168" w:rsidRDefault="00990B3C" w:rsidP="00655FE3">
            <w:pPr>
              <w:jc w:val="right"/>
              <w:rPr>
                <w:rFonts w:ascii="Cambria" w:hAnsi="Cambria"/>
              </w:rPr>
            </w:pPr>
          </w:p>
          <w:p w14:paraId="7C708193" w14:textId="77777777" w:rsidR="00990B3C" w:rsidRPr="00023168" w:rsidRDefault="00990B3C" w:rsidP="00655FE3">
            <w:pPr>
              <w:jc w:val="right"/>
              <w:rPr>
                <w:rFonts w:ascii="Cambria" w:hAnsi="Cambria"/>
              </w:rPr>
            </w:pPr>
          </w:p>
          <w:p w14:paraId="0327EE33" w14:textId="77777777" w:rsidR="00990B3C" w:rsidRPr="00023168" w:rsidRDefault="00990B3C" w:rsidP="00655FE3">
            <w:pPr>
              <w:jc w:val="right"/>
              <w:rPr>
                <w:rFonts w:ascii="Cambria" w:hAnsi="Cambria"/>
              </w:rPr>
            </w:pPr>
          </w:p>
          <w:p w14:paraId="2DE9CF81" w14:textId="77777777" w:rsidR="00990B3C" w:rsidRPr="00023168" w:rsidRDefault="00990B3C" w:rsidP="00655FE3">
            <w:pPr>
              <w:jc w:val="right"/>
              <w:rPr>
                <w:rFonts w:ascii="Cambria" w:hAnsi="Cambria"/>
              </w:rPr>
            </w:pPr>
          </w:p>
          <w:p w14:paraId="7DCA4B73" w14:textId="77777777" w:rsidR="00990B3C" w:rsidRPr="00023168" w:rsidRDefault="00990B3C" w:rsidP="00655FE3">
            <w:pPr>
              <w:jc w:val="right"/>
              <w:rPr>
                <w:rFonts w:ascii="Cambria" w:hAnsi="Cambria"/>
              </w:rPr>
            </w:pPr>
          </w:p>
          <w:p w14:paraId="54BD6579" w14:textId="77777777" w:rsidR="00990B3C" w:rsidRPr="00023168" w:rsidRDefault="00990B3C" w:rsidP="00655FE3">
            <w:pPr>
              <w:jc w:val="right"/>
              <w:rPr>
                <w:rFonts w:ascii="Cambria" w:hAnsi="Cambria"/>
              </w:rPr>
            </w:pPr>
          </w:p>
          <w:p w14:paraId="00EAC5FA" w14:textId="77777777" w:rsidR="00990B3C" w:rsidRPr="00023168" w:rsidRDefault="00990B3C" w:rsidP="00655FE3">
            <w:pPr>
              <w:jc w:val="right"/>
              <w:rPr>
                <w:rFonts w:ascii="Cambria" w:hAnsi="Cambria"/>
              </w:rPr>
            </w:pPr>
          </w:p>
          <w:p w14:paraId="49B9B454" w14:textId="77777777" w:rsidR="00990B3C" w:rsidRPr="00023168" w:rsidRDefault="00990B3C" w:rsidP="00655FE3">
            <w:pPr>
              <w:jc w:val="right"/>
              <w:rPr>
                <w:rFonts w:ascii="Cambria" w:hAnsi="Cambria"/>
              </w:rPr>
            </w:pPr>
          </w:p>
          <w:p w14:paraId="7447D04F" w14:textId="77777777" w:rsidR="00990B3C" w:rsidRPr="00023168" w:rsidRDefault="00990B3C" w:rsidP="00655FE3">
            <w:pPr>
              <w:jc w:val="right"/>
              <w:rPr>
                <w:rFonts w:ascii="Cambria" w:hAnsi="Cambria"/>
              </w:rPr>
            </w:pPr>
          </w:p>
          <w:p w14:paraId="020F4B2F" w14:textId="77777777" w:rsidR="00990B3C" w:rsidRPr="00023168" w:rsidRDefault="00990B3C" w:rsidP="00655FE3">
            <w:pPr>
              <w:jc w:val="right"/>
              <w:rPr>
                <w:rFonts w:ascii="Cambria" w:hAnsi="Cambria"/>
              </w:rPr>
            </w:pPr>
          </w:p>
          <w:p w14:paraId="1FC3ED85" w14:textId="77777777" w:rsidR="00990B3C" w:rsidRPr="00023168" w:rsidRDefault="00990B3C" w:rsidP="00655FE3">
            <w:pPr>
              <w:jc w:val="right"/>
              <w:rPr>
                <w:rFonts w:ascii="Cambria" w:hAnsi="Cambria"/>
              </w:rPr>
            </w:pPr>
          </w:p>
          <w:p w14:paraId="3A7BB793" w14:textId="77777777" w:rsidR="00990B3C" w:rsidRPr="00023168" w:rsidRDefault="00990B3C" w:rsidP="00655FE3">
            <w:pPr>
              <w:jc w:val="right"/>
              <w:rPr>
                <w:rFonts w:ascii="Cambria" w:hAnsi="Cambria"/>
              </w:rPr>
            </w:pPr>
          </w:p>
          <w:p w14:paraId="13FA67C7" w14:textId="77777777" w:rsidR="00990B3C" w:rsidRPr="00023168" w:rsidRDefault="00990B3C" w:rsidP="00BA4D53">
            <w:pPr>
              <w:rPr>
                <w:rFonts w:ascii="Cambria" w:hAnsi="Cambria"/>
                <w:lang w:val="en-US"/>
              </w:rPr>
            </w:pPr>
          </w:p>
        </w:tc>
        <w:tc>
          <w:tcPr>
            <w:tcW w:w="7369" w:type="dxa"/>
            <w:shd w:val="clear" w:color="auto" w:fill="auto"/>
          </w:tcPr>
          <w:p w14:paraId="086C0873" w14:textId="482CCB42"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lastRenderedPageBreak/>
              <w:t xml:space="preserve">Generally, as a first evaluation step all proposals will be checked for administrative compliance as per ITC </w:t>
            </w:r>
            <w:r w:rsidR="00FF4657" w:rsidRPr="00023168">
              <w:rPr>
                <w:rFonts w:ascii="Cambria" w:hAnsi="Cambria"/>
                <w:lang w:val="en-GB"/>
              </w:rPr>
              <w:t>9</w:t>
            </w:r>
            <w:r w:rsidRPr="00023168">
              <w:rPr>
                <w:rFonts w:ascii="Cambria" w:hAnsi="Cambria"/>
                <w:lang w:val="en-GB"/>
              </w:rPr>
              <w:t xml:space="preserve">.1. A proposal that is not substantially responsive to the requirements as set out in the </w:t>
            </w:r>
            <w:r w:rsidRPr="00023168">
              <w:rPr>
                <w:rFonts w:ascii="Cambria" w:hAnsi="Cambria"/>
                <w:b/>
                <w:bCs/>
                <w:lang w:val="en-GB"/>
              </w:rPr>
              <w:t>Data Sheet</w:t>
            </w:r>
            <w:r w:rsidRPr="00023168">
              <w:rPr>
                <w:rFonts w:ascii="Cambria" w:hAnsi="Cambria"/>
                <w:lang w:val="en-GB"/>
              </w:rPr>
              <w:t xml:space="preserve"> shall be rejected. </w:t>
            </w:r>
            <w:proofErr w:type="gramStart"/>
            <w:r w:rsidRPr="00023168">
              <w:rPr>
                <w:rFonts w:ascii="Cambria" w:hAnsi="Cambria"/>
                <w:lang w:val="en-GB"/>
              </w:rPr>
              <w:t>In particular, any</w:t>
            </w:r>
            <w:proofErr w:type="gramEnd"/>
            <w:r w:rsidRPr="00023168">
              <w:rPr>
                <w:rFonts w:ascii="Cambria" w:hAnsi="Cambria"/>
                <w:lang w:val="en-GB"/>
              </w:rPr>
              <w:t xml:space="preserve"> proposal lacking the following documents shall be considered not substantially responsive: </w:t>
            </w:r>
          </w:p>
          <w:p w14:paraId="338CDE5F" w14:textId="77777777" w:rsidR="00990B3C" w:rsidRPr="00023168" w:rsidRDefault="00990B3C" w:rsidP="00762C64">
            <w:pPr>
              <w:pStyle w:val="BodyText2"/>
              <w:numPr>
                <w:ilvl w:val="0"/>
                <w:numId w:val="32"/>
              </w:numPr>
              <w:spacing w:after="120"/>
              <w:rPr>
                <w:rFonts w:ascii="Cambria" w:hAnsi="Cambria"/>
                <w:sz w:val="22"/>
                <w:szCs w:val="22"/>
                <w:lang w:val="en-US"/>
              </w:rPr>
            </w:pPr>
            <w:bookmarkStart w:id="64" w:name="_Toc527641778"/>
            <w:r w:rsidRPr="00023168">
              <w:rPr>
                <w:rFonts w:ascii="Cambria" w:hAnsi="Cambria"/>
                <w:sz w:val="22"/>
                <w:szCs w:val="22"/>
                <w:lang w:val="en-US"/>
              </w:rPr>
              <w:t>Signed Declaration of Undertaking (Form TECH-1)</w:t>
            </w:r>
            <w:bookmarkEnd w:id="64"/>
          </w:p>
          <w:p w14:paraId="3E3BBE00" w14:textId="77777777" w:rsidR="00990B3C" w:rsidRPr="00023168" w:rsidRDefault="00990B3C" w:rsidP="00ED24A9">
            <w:pPr>
              <w:pStyle w:val="FarbigeListe-Akzent11"/>
              <w:spacing w:before="120" w:after="120"/>
              <w:contextualSpacing w:val="0"/>
              <w:jc w:val="both"/>
              <w:rPr>
                <w:rFonts w:ascii="Cambria" w:hAnsi="Cambria"/>
                <w:lang w:val="en-US"/>
              </w:rPr>
            </w:pPr>
            <w:r w:rsidRPr="00023168">
              <w:rPr>
                <w:rFonts w:ascii="Cambria" w:hAnsi="Cambria"/>
                <w:lang w:val="en-US"/>
              </w:rPr>
              <w:t xml:space="preserve">Bidders which fail to include a signed Declaration of Undertaking in their proposals will be excluded from further evaluation. Their financial proposals will be returned unopened once the tender has been concluded. The proposals of all other bidders will be evaluated as per the criteria and scoring system determined in the </w:t>
            </w:r>
            <w:r w:rsidRPr="00023168">
              <w:rPr>
                <w:rFonts w:ascii="Cambria" w:hAnsi="Cambria"/>
                <w:b/>
                <w:bCs/>
                <w:lang w:val="en-US"/>
              </w:rPr>
              <w:t>Data Sheet</w:t>
            </w:r>
            <w:r w:rsidRPr="00023168">
              <w:rPr>
                <w:rFonts w:ascii="Cambria" w:hAnsi="Cambria"/>
                <w:lang w:val="en-US"/>
              </w:rPr>
              <w:t>.</w:t>
            </w:r>
          </w:p>
          <w:p w14:paraId="14F4D786"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GB"/>
              </w:rPr>
              <w:t>Following evaluation steps will be carried out in the sequence presented below:</w:t>
            </w:r>
          </w:p>
          <w:p w14:paraId="0FFCFB23" w14:textId="77777777" w:rsidR="00990B3C" w:rsidRPr="00023168" w:rsidRDefault="00990B3C" w:rsidP="00762C64">
            <w:pPr>
              <w:pStyle w:val="BodyText2"/>
              <w:numPr>
                <w:ilvl w:val="0"/>
                <w:numId w:val="34"/>
              </w:numPr>
              <w:spacing w:after="120"/>
              <w:rPr>
                <w:rFonts w:ascii="Cambria" w:hAnsi="Cambria"/>
                <w:sz w:val="20"/>
                <w:szCs w:val="20"/>
                <w:lang w:val="en-US"/>
              </w:rPr>
            </w:pPr>
            <w:r w:rsidRPr="00023168">
              <w:rPr>
                <w:rFonts w:ascii="Cambria" w:hAnsi="Cambria"/>
                <w:sz w:val="20"/>
                <w:szCs w:val="20"/>
                <w:lang w:val="en-US"/>
              </w:rPr>
              <w:t xml:space="preserve">Each Proposal will be given a technical score. A Proposal shall be rejected at this stage if it is determined to be non-responsive in accordance with ITC 7.2 or if it fails to achieve the minimum technical score as defined in the </w:t>
            </w:r>
            <w:r w:rsidRPr="00023168">
              <w:rPr>
                <w:rFonts w:ascii="Cambria" w:hAnsi="Cambria"/>
                <w:b/>
                <w:bCs/>
                <w:sz w:val="20"/>
                <w:szCs w:val="20"/>
                <w:lang w:val="en-US"/>
              </w:rPr>
              <w:t>Data Sheet</w:t>
            </w:r>
            <w:r w:rsidRPr="00023168">
              <w:rPr>
                <w:rFonts w:ascii="Cambria" w:hAnsi="Cambria"/>
                <w:sz w:val="20"/>
                <w:szCs w:val="20"/>
                <w:lang w:val="en-US"/>
              </w:rPr>
              <w:t xml:space="preserve">. A technical proposal that is not substantially responsive to the </w:t>
            </w:r>
            <w:proofErr w:type="gramStart"/>
            <w:r w:rsidRPr="00023168">
              <w:rPr>
                <w:rFonts w:ascii="Cambria" w:hAnsi="Cambria"/>
                <w:sz w:val="20"/>
                <w:szCs w:val="20"/>
                <w:lang w:val="en-US"/>
              </w:rPr>
              <w:t>requirements as</w:t>
            </w:r>
            <w:proofErr w:type="gramEnd"/>
            <w:r w:rsidRPr="00023168">
              <w:rPr>
                <w:rFonts w:ascii="Cambria" w:hAnsi="Cambria"/>
                <w:sz w:val="20"/>
                <w:szCs w:val="20"/>
                <w:lang w:val="en-US"/>
              </w:rPr>
              <w:t xml:space="preserve"> set out in the </w:t>
            </w:r>
            <w:r w:rsidRPr="00023168">
              <w:rPr>
                <w:rFonts w:ascii="Cambria" w:hAnsi="Cambria"/>
                <w:b/>
                <w:bCs/>
                <w:sz w:val="20"/>
                <w:szCs w:val="20"/>
                <w:lang w:val="en-US"/>
              </w:rPr>
              <w:t>Data Sheet</w:t>
            </w:r>
            <w:r w:rsidRPr="00023168">
              <w:rPr>
                <w:rFonts w:ascii="Cambria" w:hAnsi="Cambria"/>
                <w:sz w:val="20"/>
                <w:szCs w:val="20"/>
                <w:lang w:val="en-US"/>
              </w:rPr>
              <w:t xml:space="preserve"> shall be rejected. The technical score cannot be modified after the opening of the financial proposals. The acceptance of the technical score by the evaluation committee shall be documented and signed off before the opening of the financial proposals.</w:t>
            </w:r>
          </w:p>
          <w:p w14:paraId="773B1DD1" w14:textId="77777777" w:rsidR="00990B3C" w:rsidRPr="00023168" w:rsidRDefault="00990B3C" w:rsidP="00762C64">
            <w:pPr>
              <w:pStyle w:val="BodyText2"/>
              <w:numPr>
                <w:ilvl w:val="0"/>
                <w:numId w:val="34"/>
              </w:numPr>
              <w:spacing w:after="120"/>
              <w:rPr>
                <w:rFonts w:ascii="Cambria" w:hAnsi="Cambria"/>
                <w:sz w:val="20"/>
                <w:szCs w:val="20"/>
                <w:lang w:val="en-US"/>
              </w:rPr>
            </w:pPr>
            <w:r w:rsidRPr="00023168">
              <w:rPr>
                <w:rFonts w:ascii="Cambria" w:hAnsi="Cambria"/>
                <w:sz w:val="20"/>
                <w:szCs w:val="20"/>
                <w:lang w:val="en-US"/>
              </w:rPr>
              <w:t xml:space="preserve">The Financial Proposals of those Consultants which </w:t>
            </w:r>
            <w:proofErr w:type="gramStart"/>
            <w:r w:rsidRPr="00023168">
              <w:rPr>
                <w:rFonts w:ascii="Cambria" w:hAnsi="Cambria"/>
                <w:sz w:val="20"/>
                <w:szCs w:val="20"/>
                <w:lang w:val="en-US"/>
              </w:rPr>
              <w:t>are in compliance with</w:t>
            </w:r>
            <w:proofErr w:type="gramEnd"/>
            <w:r w:rsidRPr="00023168">
              <w:rPr>
                <w:rFonts w:ascii="Cambria" w:hAnsi="Cambria"/>
                <w:sz w:val="20"/>
                <w:szCs w:val="20"/>
                <w:lang w:val="en-US"/>
              </w:rPr>
              <w:t xml:space="preserve"> ITC 20.1 and are determined technically substantially responsive as per ITC 20.2 shall be opened. The Financial Proposals of those Consultants below </w:t>
            </w:r>
            <w:r w:rsidRPr="00023168">
              <w:rPr>
                <w:rFonts w:ascii="Cambria" w:hAnsi="Cambria"/>
                <w:sz w:val="20"/>
                <w:szCs w:val="20"/>
                <w:lang w:val="en-US"/>
              </w:rPr>
              <w:lastRenderedPageBreak/>
              <w:t>the minimum score shall not be opened and returned unopened after completing the selection process and Contract signing. The opening of the Financial Proposals shall be done in accordance with ITC 17.2 and ITC 17.5. The Financial Proposals shall be assessed using the total price after correcting any arithmetical errors and strictly following the stipulations of ITC 23.</w:t>
            </w:r>
          </w:p>
          <w:p w14:paraId="31F3CC4B" w14:textId="77777777" w:rsidR="00990B3C" w:rsidRPr="00023168" w:rsidRDefault="00990B3C" w:rsidP="00762C64">
            <w:pPr>
              <w:pStyle w:val="BodyText2"/>
              <w:numPr>
                <w:ilvl w:val="0"/>
                <w:numId w:val="34"/>
              </w:numPr>
              <w:spacing w:after="120"/>
              <w:rPr>
                <w:rFonts w:ascii="Cambria" w:hAnsi="Cambria"/>
                <w:sz w:val="20"/>
                <w:szCs w:val="20"/>
                <w:lang w:val="en-US"/>
              </w:rPr>
            </w:pPr>
            <w:r w:rsidRPr="00023168">
              <w:rPr>
                <w:rFonts w:ascii="Cambria" w:hAnsi="Cambria"/>
                <w:sz w:val="20"/>
                <w:szCs w:val="20"/>
                <w:lang w:val="en-US"/>
              </w:rPr>
              <w:t xml:space="preserve">The technical and financial evaluation will be presented in a Combined Evaluation report of Technical and Financial Proposals to be approved by the </w:t>
            </w:r>
            <w:r w:rsidRPr="00023168">
              <w:rPr>
                <w:rFonts w:ascii="Cambria" w:hAnsi="Cambria"/>
                <w:sz w:val="20"/>
                <w:szCs w:val="20"/>
                <w:lang w:val="en-GB"/>
              </w:rPr>
              <w:t>Implementing Partner</w:t>
            </w:r>
            <w:r w:rsidRPr="00023168">
              <w:rPr>
                <w:rFonts w:ascii="Cambria" w:hAnsi="Cambria"/>
                <w:sz w:val="20"/>
                <w:szCs w:val="20"/>
                <w:lang w:val="en-US"/>
              </w:rPr>
              <w:t xml:space="preserve"> and PATRIP Foundation.</w:t>
            </w:r>
          </w:p>
          <w:p w14:paraId="70F12C57" w14:textId="77777777" w:rsidR="00990B3C" w:rsidRPr="00023168" w:rsidRDefault="00990B3C" w:rsidP="00951184">
            <w:pPr>
              <w:pStyle w:val="BodyText2"/>
              <w:ind w:left="360"/>
              <w:rPr>
                <w:rFonts w:ascii="Cambria" w:hAnsi="Cambria"/>
                <w:sz w:val="20"/>
                <w:szCs w:val="20"/>
                <w:lang w:val="en-US"/>
              </w:rPr>
            </w:pPr>
            <w:r w:rsidRPr="00023168">
              <w:rPr>
                <w:rFonts w:ascii="Cambria" w:hAnsi="Cambria"/>
                <w:sz w:val="20"/>
                <w:szCs w:val="20"/>
                <w:lang w:val="en-US"/>
              </w:rPr>
              <w:t>The Proposal Score shall be calculated as per the formula presented in 20.3.</w:t>
            </w:r>
          </w:p>
          <w:p w14:paraId="6F3EF04D" w14:textId="77777777" w:rsidR="00990B3C" w:rsidRPr="00023168" w:rsidRDefault="00990B3C" w:rsidP="00FF7565">
            <w:pPr>
              <w:pStyle w:val="BodyText2"/>
              <w:spacing w:before="120"/>
              <w:ind w:left="720"/>
              <w:rPr>
                <w:rFonts w:ascii="Cambria" w:hAnsi="Cambria"/>
                <w:sz w:val="20"/>
                <w:szCs w:val="20"/>
                <w:lang w:val="en-US"/>
              </w:rPr>
            </w:pPr>
            <w:r w:rsidRPr="00023168">
              <w:rPr>
                <w:rFonts w:ascii="Cambria" w:hAnsi="Cambria"/>
                <w:sz w:val="20"/>
                <w:szCs w:val="20"/>
                <w:lang w:val="en-US"/>
              </w:rPr>
              <w:t>The Consultant with the highest Proposal Score shall be declared the winner and invited for negotiations.</w:t>
            </w:r>
          </w:p>
          <w:p w14:paraId="5C95ACFC"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The Proposal Score shall be calculated as per the following formula:</w:t>
            </w:r>
          </w:p>
          <w:p w14:paraId="751A38DA" w14:textId="77777777" w:rsidR="00990B3C" w:rsidRPr="00023168" w:rsidRDefault="00990B3C" w:rsidP="00597EFC">
            <w:pPr>
              <w:pStyle w:val="BankNormal"/>
              <w:tabs>
                <w:tab w:val="right" w:pos="7218"/>
              </w:tabs>
              <w:spacing w:after="0"/>
              <w:ind w:left="731"/>
              <w:rPr>
                <w:rFonts w:ascii="Cambria" w:hAnsi="Cambria"/>
                <w:noProof/>
                <w:lang w:val="en-GB"/>
              </w:rPr>
            </w:pPr>
            <w:r w:rsidRPr="00023168">
              <w:rPr>
                <w:rFonts w:ascii="Cambria" w:hAnsi="Cambria"/>
                <w:noProof/>
                <w:lang w:val="en-GB"/>
              </w:rPr>
              <w:t xml:space="preserve">The weights given to the Technical (T) and Financial (F) Proposals are as indicated in the </w:t>
            </w:r>
            <w:r w:rsidRPr="00023168">
              <w:rPr>
                <w:rFonts w:ascii="Cambria" w:hAnsi="Cambria"/>
                <w:b/>
                <w:bCs/>
                <w:noProof/>
                <w:lang w:val="en-GB"/>
              </w:rPr>
              <w:t>Data Sheet.</w:t>
            </w:r>
          </w:p>
          <w:p w14:paraId="0A040653" w14:textId="77777777" w:rsidR="00990B3C" w:rsidRPr="00023168" w:rsidRDefault="00990B3C" w:rsidP="00951184">
            <w:pPr>
              <w:ind w:left="731"/>
              <w:rPr>
                <w:rFonts w:ascii="Cambria" w:hAnsi="Cambria"/>
                <w:noProof/>
                <w:sz w:val="20"/>
                <w:szCs w:val="20"/>
              </w:rPr>
            </w:pPr>
          </w:p>
          <w:p w14:paraId="57734CD5" w14:textId="77777777" w:rsidR="00990B3C" w:rsidRPr="00023168" w:rsidRDefault="00990B3C" w:rsidP="00951184">
            <w:pPr>
              <w:spacing w:after="120"/>
              <w:ind w:left="731"/>
              <w:rPr>
                <w:rFonts w:ascii="Cambria" w:hAnsi="Cambria"/>
                <w:noProof/>
                <w:color w:val="000000" w:themeColor="text1"/>
                <w:sz w:val="20"/>
                <w:szCs w:val="20"/>
              </w:rPr>
            </w:pPr>
            <w:r w:rsidRPr="00023168">
              <w:rPr>
                <w:rFonts w:ascii="Cambria" w:hAnsi="Cambria"/>
                <w:noProof/>
                <w:color w:val="000000" w:themeColor="text1"/>
                <w:sz w:val="20"/>
                <w:szCs w:val="20"/>
              </w:rPr>
              <w:t>The weighted technical score is calculated as follows:</w:t>
            </w:r>
          </w:p>
          <w:p w14:paraId="7D57676F" w14:textId="77777777" w:rsidR="00990B3C" w:rsidRPr="00023168" w:rsidRDefault="00990B3C" w:rsidP="00951184">
            <w:pPr>
              <w:spacing w:after="120"/>
              <w:ind w:left="731"/>
              <w:rPr>
                <w:rFonts w:ascii="Cambria" w:hAnsi="Cambria"/>
                <w:noProof/>
                <w:sz w:val="20"/>
                <w:szCs w:val="20"/>
              </w:rPr>
            </w:pPr>
            <w:r w:rsidRPr="00023168">
              <w:rPr>
                <w:rFonts w:ascii="Cambria" w:hAnsi="Cambria"/>
                <w:noProof/>
                <w:color w:val="000000" w:themeColor="text1"/>
                <w:sz w:val="20"/>
                <w:szCs w:val="20"/>
              </w:rPr>
              <w:t xml:space="preserve">PT = WT * T, </w:t>
            </w:r>
            <w:r w:rsidRPr="00023168">
              <w:rPr>
                <w:rFonts w:ascii="Cambria" w:hAnsi="Cambria"/>
                <w:noProof/>
                <w:sz w:val="20"/>
                <w:szCs w:val="20"/>
              </w:rPr>
              <w:t>with</w:t>
            </w:r>
          </w:p>
          <w:p w14:paraId="1D280849" w14:textId="77777777" w:rsidR="00990B3C" w:rsidRPr="00023168" w:rsidRDefault="00990B3C" w:rsidP="00951184">
            <w:pPr>
              <w:spacing w:after="120"/>
              <w:ind w:left="731"/>
              <w:rPr>
                <w:rFonts w:ascii="Cambria" w:hAnsi="Cambria"/>
                <w:noProof/>
                <w:sz w:val="20"/>
                <w:szCs w:val="20"/>
              </w:rPr>
            </w:pPr>
            <w:r w:rsidRPr="00023168">
              <w:rPr>
                <w:rFonts w:ascii="Cambria" w:hAnsi="Cambria"/>
                <w:noProof/>
                <w:sz w:val="20"/>
                <w:szCs w:val="20"/>
              </w:rPr>
              <w:tab/>
              <w:t>PT = weighted technical score (points) of a technical Proposal,</w:t>
            </w:r>
          </w:p>
          <w:p w14:paraId="23D28ED8" w14:textId="77777777" w:rsidR="00990B3C" w:rsidRPr="00023168" w:rsidRDefault="00990B3C" w:rsidP="00951184">
            <w:pPr>
              <w:spacing w:after="120"/>
              <w:ind w:left="731"/>
              <w:rPr>
                <w:rFonts w:ascii="Cambria" w:hAnsi="Cambria"/>
                <w:noProof/>
                <w:sz w:val="20"/>
                <w:szCs w:val="20"/>
              </w:rPr>
            </w:pPr>
            <w:r w:rsidRPr="00023168">
              <w:rPr>
                <w:rFonts w:ascii="Cambria" w:hAnsi="Cambria"/>
                <w:noProof/>
                <w:sz w:val="20"/>
                <w:szCs w:val="20"/>
              </w:rPr>
              <w:tab/>
              <w:t>T    = technical score (points) as per technical evaluation,</w:t>
            </w:r>
          </w:p>
          <w:p w14:paraId="5FBEC264" w14:textId="77777777" w:rsidR="00990B3C" w:rsidRPr="00023168" w:rsidRDefault="00990B3C" w:rsidP="00951184">
            <w:pPr>
              <w:spacing w:after="120"/>
              <w:ind w:left="731"/>
              <w:rPr>
                <w:rFonts w:ascii="Cambria" w:hAnsi="Cambria"/>
                <w:noProof/>
                <w:sz w:val="20"/>
                <w:szCs w:val="20"/>
              </w:rPr>
            </w:pPr>
            <w:r w:rsidRPr="00023168">
              <w:rPr>
                <w:rFonts w:ascii="Cambria" w:hAnsi="Cambria"/>
                <w:noProof/>
                <w:sz w:val="20"/>
                <w:szCs w:val="20"/>
              </w:rPr>
              <w:tab/>
              <w:t>WT = weight of the technical Proposal (in percent)</w:t>
            </w:r>
          </w:p>
          <w:p w14:paraId="1DFAA534" w14:textId="77777777" w:rsidR="004E051B" w:rsidRPr="00023168" w:rsidRDefault="004E051B" w:rsidP="00951184">
            <w:pPr>
              <w:spacing w:after="120"/>
              <w:ind w:left="731"/>
              <w:rPr>
                <w:rFonts w:ascii="Cambria" w:hAnsi="Cambria"/>
                <w:noProof/>
                <w:sz w:val="20"/>
                <w:szCs w:val="20"/>
              </w:rPr>
            </w:pPr>
          </w:p>
          <w:p w14:paraId="343472EF" w14:textId="3EF02650" w:rsidR="00990B3C" w:rsidRPr="00023168" w:rsidRDefault="00990B3C" w:rsidP="00951184">
            <w:pPr>
              <w:spacing w:after="120"/>
              <w:ind w:left="731"/>
              <w:rPr>
                <w:rFonts w:ascii="Cambria" w:hAnsi="Cambria"/>
                <w:noProof/>
                <w:sz w:val="20"/>
                <w:szCs w:val="20"/>
              </w:rPr>
            </w:pPr>
            <w:r w:rsidRPr="00023168">
              <w:rPr>
                <w:rFonts w:ascii="Cambria" w:hAnsi="Cambria"/>
                <w:noProof/>
                <w:sz w:val="20"/>
                <w:szCs w:val="20"/>
              </w:rPr>
              <w:t>The weighted financial score is calculated as follows</w:t>
            </w:r>
          </w:p>
          <w:p w14:paraId="5B2A1749" w14:textId="77777777" w:rsidR="00990B3C" w:rsidRPr="00023168" w:rsidRDefault="00990B3C" w:rsidP="00951184">
            <w:pPr>
              <w:spacing w:after="120"/>
              <w:ind w:left="731"/>
              <w:rPr>
                <w:rFonts w:ascii="Cambria" w:hAnsi="Cambria"/>
                <w:noProof/>
                <w:sz w:val="20"/>
                <w:szCs w:val="20"/>
              </w:rPr>
            </w:pPr>
            <w:r w:rsidRPr="00023168">
              <w:rPr>
                <w:rFonts w:ascii="Cambria" w:hAnsi="Cambria"/>
                <w:noProof/>
                <w:sz w:val="20"/>
                <w:szCs w:val="20"/>
              </w:rPr>
              <w:t>PF = WF * Co/C, with</w:t>
            </w:r>
          </w:p>
          <w:p w14:paraId="78CC2AE6" w14:textId="77777777" w:rsidR="00990B3C" w:rsidRPr="00023168" w:rsidRDefault="00990B3C" w:rsidP="00951184">
            <w:pPr>
              <w:spacing w:after="120"/>
              <w:ind w:left="731"/>
              <w:rPr>
                <w:rFonts w:ascii="Cambria" w:hAnsi="Cambria"/>
                <w:noProof/>
                <w:sz w:val="20"/>
                <w:szCs w:val="20"/>
              </w:rPr>
            </w:pPr>
            <w:r w:rsidRPr="00023168">
              <w:rPr>
                <w:rFonts w:ascii="Cambria" w:hAnsi="Cambria"/>
                <w:noProof/>
                <w:sz w:val="20"/>
                <w:szCs w:val="20"/>
              </w:rPr>
              <w:tab/>
              <w:t>PF = financial score (points) of a financial Proposal,</w:t>
            </w:r>
          </w:p>
          <w:p w14:paraId="4B96C286" w14:textId="77777777" w:rsidR="00990B3C" w:rsidRPr="00023168" w:rsidRDefault="00990B3C" w:rsidP="00951184">
            <w:pPr>
              <w:spacing w:after="120"/>
              <w:ind w:left="731"/>
              <w:rPr>
                <w:rFonts w:ascii="Cambria" w:hAnsi="Cambria"/>
                <w:noProof/>
                <w:sz w:val="20"/>
                <w:szCs w:val="20"/>
              </w:rPr>
            </w:pPr>
            <w:r w:rsidRPr="00023168">
              <w:rPr>
                <w:rFonts w:ascii="Cambria" w:hAnsi="Cambria"/>
                <w:noProof/>
                <w:sz w:val="20"/>
                <w:szCs w:val="20"/>
              </w:rPr>
              <w:tab/>
              <w:t>C   = evaluated price of the financial Proposal,</w:t>
            </w:r>
          </w:p>
          <w:p w14:paraId="71B16A04" w14:textId="77777777" w:rsidR="00990B3C" w:rsidRPr="00023168" w:rsidRDefault="00990B3C" w:rsidP="00951184">
            <w:pPr>
              <w:spacing w:after="120"/>
              <w:ind w:left="731"/>
              <w:rPr>
                <w:rFonts w:ascii="Cambria" w:hAnsi="Cambria"/>
                <w:noProof/>
                <w:sz w:val="20"/>
                <w:szCs w:val="20"/>
              </w:rPr>
            </w:pPr>
            <w:r w:rsidRPr="00023168">
              <w:rPr>
                <w:rFonts w:ascii="Cambria" w:hAnsi="Cambria"/>
                <w:noProof/>
                <w:sz w:val="20"/>
                <w:szCs w:val="20"/>
              </w:rPr>
              <w:tab/>
              <w:t>Co = lowest evaluated price of all financial Proposals.</w:t>
            </w:r>
          </w:p>
          <w:p w14:paraId="1A188658" w14:textId="0BB4C76F" w:rsidR="00212334" w:rsidRPr="00023168" w:rsidRDefault="00212334" w:rsidP="00DE22CD">
            <w:pPr>
              <w:spacing w:after="120"/>
              <w:ind w:left="1467"/>
              <w:rPr>
                <w:rFonts w:ascii="Cambria" w:hAnsi="Cambria"/>
                <w:noProof/>
                <w:sz w:val="20"/>
                <w:szCs w:val="20"/>
              </w:rPr>
            </w:pPr>
            <w:r w:rsidRPr="00023168">
              <w:rPr>
                <w:rFonts w:ascii="Cambria" w:hAnsi="Cambria"/>
                <w:noProof/>
                <w:sz w:val="20"/>
                <w:szCs w:val="20"/>
              </w:rPr>
              <w:t>WF =  weight of the Financial Proposal (</w:t>
            </w:r>
            <w:r w:rsidR="003A3134" w:rsidRPr="00023168">
              <w:rPr>
                <w:rFonts w:ascii="Cambria" w:hAnsi="Cambria"/>
                <w:noProof/>
                <w:sz w:val="20"/>
                <w:szCs w:val="20"/>
              </w:rPr>
              <w:t>in percent</w:t>
            </w:r>
            <w:r w:rsidRPr="00023168">
              <w:rPr>
                <w:rFonts w:ascii="Cambria" w:hAnsi="Cambria"/>
                <w:noProof/>
                <w:sz w:val="20"/>
                <w:szCs w:val="20"/>
              </w:rPr>
              <w:t>)</w:t>
            </w:r>
          </w:p>
          <w:p w14:paraId="3E3D0567" w14:textId="77777777" w:rsidR="00990B3C" w:rsidRPr="00023168" w:rsidRDefault="00990B3C" w:rsidP="00951184">
            <w:pPr>
              <w:spacing w:after="120"/>
              <w:ind w:left="731"/>
              <w:rPr>
                <w:rFonts w:ascii="Cambria" w:hAnsi="Cambria"/>
                <w:noProof/>
                <w:sz w:val="20"/>
                <w:szCs w:val="20"/>
              </w:rPr>
            </w:pPr>
            <w:r w:rsidRPr="00023168">
              <w:rPr>
                <w:rFonts w:ascii="Cambria" w:hAnsi="Cambria"/>
                <w:noProof/>
                <w:sz w:val="20"/>
                <w:szCs w:val="20"/>
              </w:rPr>
              <w:t>and the overall score is calculated as:</w:t>
            </w:r>
          </w:p>
          <w:p w14:paraId="46051443" w14:textId="77777777" w:rsidR="00990B3C" w:rsidRPr="00023168" w:rsidRDefault="00990B3C" w:rsidP="00951184">
            <w:pPr>
              <w:spacing w:after="120"/>
              <w:ind w:left="731"/>
              <w:rPr>
                <w:rFonts w:ascii="Cambria" w:hAnsi="Cambria"/>
                <w:noProof/>
                <w:sz w:val="20"/>
                <w:szCs w:val="20"/>
              </w:rPr>
            </w:pPr>
            <w:r w:rsidRPr="00023168">
              <w:rPr>
                <w:rFonts w:ascii="Cambria" w:hAnsi="Cambria"/>
                <w:noProof/>
                <w:sz w:val="20"/>
                <w:szCs w:val="20"/>
              </w:rPr>
              <w:t>P = PF + PT.</w:t>
            </w:r>
            <w:r w:rsidRPr="00023168">
              <w:rPr>
                <w:rFonts w:ascii="Cambria" w:hAnsi="Cambria"/>
                <w:i/>
                <w:iCs/>
                <w:noProof/>
                <w:sz w:val="20"/>
                <w:szCs w:val="20"/>
              </w:rPr>
              <w:t>”]</w:t>
            </w:r>
          </w:p>
        </w:tc>
      </w:tr>
      <w:tr w:rsidR="00990B3C" w:rsidRPr="00023168" w14:paraId="5F0BFF0F" w14:textId="77777777" w:rsidTr="00160CDA">
        <w:tc>
          <w:tcPr>
            <w:tcW w:w="2100" w:type="dxa"/>
            <w:shd w:val="clear" w:color="auto" w:fill="auto"/>
          </w:tcPr>
          <w:p w14:paraId="7F75CD70"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r w:rsidRPr="00023168">
              <w:rPr>
                <w:rFonts w:ascii="Cambria" w:hAnsi="Cambria"/>
              </w:rPr>
              <w:lastRenderedPageBreak/>
              <w:t xml:space="preserve"> </w:t>
            </w:r>
            <w:bookmarkStart w:id="65" w:name="_Toc96553593"/>
            <w:r w:rsidRPr="00023168">
              <w:rPr>
                <w:rFonts w:ascii="Cambria" w:hAnsi="Cambria"/>
              </w:rPr>
              <w:t>Evaluation of Financial Proposals</w:t>
            </w:r>
            <w:bookmarkEnd w:id="65"/>
          </w:p>
        </w:tc>
        <w:tc>
          <w:tcPr>
            <w:tcW w:w="7369" w:type="dxa"/>
            <w:shd w:val="clear" w:color="auto" w:fill="auto"/>
          </w:tcPr>
          <w:p w14:paraId="65573EAA"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US"/>
              </w:rPr>
            </w:pPr>
            <w:r w:rsidRPr="00023168">
              <w:rPr>
                <w:rFonts w:ascii="Cambria" w:hAnsi="Cambria"/>
                <w:lang w:val="en-GB"/>
              </w:rPr>
              <w:t>The Financial Proposals shall be assessed using the total price after correcting any arithmetical errors.</w:t>
            </w:r>
            <w:r w:rsidRPr="00023168">
              <w:rPr>
                <w:rFonts w:ascii="Cambria" w:hAnsi="Cambria"/>
                <w:lang w:val="en-US"/>
              </w:rPr>
              <w:t xml:space="preserve"> </w:t>
            </w:r>
          </w:p>
        </w:tc>
      </w:tr>
      <w:tr w:rsidR="00990B3C" w:rsidRPr="00023168" w14:paraId="698FA8F8" w14:textId="77777777" w:rsidTr="00160CDA">
        <w:trPr>
          <w:trHeight w:val="1043"/>
        </w:trPr>
        <w:tc>
          <w:tcPr>
            <w:tcW w:w="2100" w:type="dxa"/>
            <w:shd w:val="clear" w:color="auto" w:fill="auto"/>
          </w:tcPr>
          <w:p w14:paraId="6A44D397" w14:textId="77777777" w:rsidR="00990B3C" w:rsidRPr="00023168" w:rsidRDefault="00990B3C" w:rsidP="00D97743">
            <w:pPr>
              <w:pStyle w:val="FarbigeListe-Akzent11"/>
              <w:tabs>
                <w:tab w:val="left" w:pos="360"/>
              </w:tabs>
              <w:spacing w:after="120"/>
              <w:ind w:left="357"/>
              <w:rPr>
                <w:rFonts w:ascii="Cambria" w:hAnsi="Cambria"/>
                <w:lang w:val="en-US"/>
              </w:rPr>
            </w:pPr>
          </w:p>
        </w:tc>
        <w:tc>
          <w:tcPr>
            <w:tcW w:w="7369" w:type="dxa"/>
            <w:shd w:val="clear" w:color="auto" w:fill="auto"/>
          </w:tcPr>
          <w:p w14:paraId="6D762C55"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The Consultant is deemed to have included all prices in the Financial Proposal, therefore no price adjustments shall be made. The total price, inclusive of all taxes, duties, etc, specified in the Financial Proposal (Form FIN-1) shall be considered as the offered price.</w:t>
            </w:r>
          </w:p>
        </w:tc>
      </w:tr>
      <w:tr w:rsidR="00990B3C" w:rsidRPr="00023168" w14:paraId="71CBE56A" w14:textId="77777777" w:rsidTr="00160CDA">
        <w:trPr>
          <w:trHeight w:val="1043"/>
        </w:trPr>
        <w:tc>
          <w:tcPr>
            <w:tcW w:w="2100" w:type="dxa"/>
            <w:shd w:val="clear" w:color="auto" w:fill="auto"/>
          </w:tcPr>
          <w:p w14:paraId="4752281B" w14:textId="77777777" w:rsidR="00990B3C" w:rsidRPr="00023168" w:rsidRDefault="00990B3C" w:rsidP="00D52EE7">
            <w:pPr>
              <w:pStyle w:val="Heading2"/>
              <w:spacing w:before="120" w:after="120"/>
              <w:ind w:left="284"/>
              <w:rPr>
                <w:rFonts w:ascii="Cambria" w:hAnsi="Cambria"/>
              </w:rPr>
            </w:pPr>
          </w:p>
        </w:tc>
        <w:tc>
          <w:tcPr>
            <w:tcW w:w="7369" w:type="dxa"/>
            <w:shd w:val="clear" w:color="auto" w:fill="auto"/>
          </w:tcPr>
          <w:p w14:paraId="35D970DF"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Notwithstanding the above, the offered price may be adjusted for Other Cost items which are to be offered separately to allow for comparison, if such items are not offered as per instructions in 14.1. in the </w:t>
            </w:r>
            <w:r w:rsidRPr="00023168">
              <w:rPr>
                <w:rFonts w:ascii="Cambria" w:hAnsi="Cambria"/>
                <w:b/>
                <w:lang w:val="en-GB"/>
              </w:rPr>
              <w:t>Data Sheet.</w:t>
            </w:r>
          </w:p>
        </w:tc>
      </w:tr>
      <w:tr w:rsidR="00990B3C" w:rsidRPr="00023168" w14:paraId="46B8CA17" w14:textId="77777777" w:rsidTr="00160CDA">
        <w:tc>
          <w:tcPr>
            <w:tcW w:w="2100" w:type="dxa"/>
            <w:shd w:val="clear" w:color="auto" w:fill="auto"/>
          </w:tcPr>
          <w:p w14:paraId="362CFB82"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66" w:name="_Toc491165085"/>
            <w:bookmarkStart w:id="67" w:name="_Toc96553594"/>
            <w:r w:rsidRPr="00023168">
              <w:rPr>
                <w:rFonts w:ascii="Cambria" w:hAnsi="Cambria"/>
              </w:rPr>
              <w:t>Implementing Partner’s Right to Reject All Proposals</w:t>
            </w:r>
            <w:bookmarkEnd w:id="66"/>
            <w:bookmarkEnd w:id="67"/>
          </w:p>
        </w:tc>
        <w:tc>
          <w:tcPr>
            <w:tcW w:w="7369" w:type="dxa"/>
            <w:shd w:val="clear" w:color="auto" w:fill="auto"/>
          </w:tcPr>
          <w:p w14:paraId="76B9888F"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The Implementing Partner reserves the right to annul the bidding process and reject all Proposals at any time prior to contract award, without thereby incurring any liability to </w:t>
            </w:r>
            <w:proofErr w:type="gramStart"/>
            <w:r w:rsidRPr="00023168">
              <w:rPr>
                <w:rFonts w:ascii="Cambria" w:hAnsi="Cambria"/>
                <w:lang w:val="en-GB"/>
              </w:rPr>
              <w:t>Consultants</w:t>
            </w:r>
            <w:proofErr w:type="gramEnd"/>
            <w:r w:rsidRPr="00023168">
              <w:rPr>
                <w:rFonts w:ascii="Cambria" w:hAnsi="Cambria"/>
                <w:lang w:val="en-GB"/>
              </w:rPr>
              <w:t>.</w:t>
            </w:r>
          </w:p>
        </w:tc>
      </w:tr>
      <w:tr w:rsidR="00990B3C" w:rsidRPr="00023168" w14:paraId="02E5A3D8" w14:textId="77777777" w:rsidTr="00007EAB">
        <w:tc>
          <w:tcPr>
            <w:tcW w:w="9469" w:type="dxa"/>
            <w:gridSpan w:val="2"/>
            <w:shd w:val="clear" w:color="auto" w:fill="auto"/>
          </w:tcPr>
          <w:p w14:paraId="3A2D9CD0" w14:textId="77777777" w:rsidR="00990B3C" w:rsidRPr="00023168" w:rsidRDefault="00990B3C" w:rsidP="00D96D33">
            <w:pPr>
              <w:pStyle w:val="Heading1"/>
              <w:spacing w:before="360" w:after="120"/>
              <w:rPr>
                <w:rFonts w:ascii="Cambria" w:hAnsi="Cambria" w:cs="Arial"/>
              </w:rPr>
            </w:pPr>
            <w:bookmarkStart w:id="68" w:name="_Toc491165086"/>
            <w:bookmarkStart w:id="69" w:name="_Toc96553595"/>
            <w:bookmarkStart w:id="70" w:name="_Toc135039218"/>
            <w:r w:rsidRPr="00023168">
              <w:rPr>
                <w:rFonts w:ascii="Cambria" w:hAnsi="Cambria" w:cs="Arial"/>
                <w:bCs/>
                <w:sz w:val="28"/>
                <w:szCs w:val="28"/>
              </w:rPr>
              <w:t xml:space="preserve">D.  </w:t>
            </w:r>
            <w:r w:rsidRPr="00023168">
              <w:rPr>
                <w:rFonts w:ascii="Cambria" w:hAnsi="Cambria" w:cs="Arial"/>
                <w:sz w:val="28"/>
                <w:szCs w:val="28"/>
                <w:lang w:val="en-US"/>
              </w:rPr>
              <w:t>Negotiations</w:t>
            </w:r>
            <w:r w:rsidRPr="00023168">
              <w:rPr>
                <w:rFonts w:ascii="Cambria" w:hAnsi="Cambria" w:cs="Arial"/>
                <w:bCs/>
                <w:sz w:val="28"/>
                <w:szCs w:val="28"/>
              </w:rPr>
              <w:t xml:space="preserve"> and Award</w:t>
            </w:r>
            <w:bookmarkEnd w:id="68"/>
            <w:bookmarkEnd w:id="69"/>
            <w:bookmarkEnd w:id="70"/>
          </w:p>
        </w:tc>
      </w:tr>
      <w:tr w:rsidR="00990B3C" w:rsidRPr="00023168" w14:paraId="4454C74C" w14:textId="77777777" w:rsidTr="00160CDA">
        <w:tc>
          <w:tcPr>
            <w:tcW w:w="2100" w:type="dxa"/>
            <w:shd w:val="clear" w:color="auto" w:fill="auto"/>
          </w:tcPr>
          <w:p w14:paraId="3ECB4580"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71" w:name="_Toc491165087"/>
            <w:bookmarkStart w:id="72" w:name="_Toc96553596"/>
            <w:r w:rsidRPr="00023168">
              <w:rPr>
                <w:rFonts w:ascii="Cambria" w:hAnsi="Cambria"/>
              </w:rPr>
              <w:t>Negotiations</w:t>
            </w:r>
            <w:bookmarkEnd w:id="71"/>
            <w:bookmarkEnd w:id="72"/>
          </w:p>
        </w:tc>
        <w:tc>
          <w:tcPr>
            <w:tcW w:w="7369" w:type="dxa"/>
            <w:shd w:val="clear" w:color="auto" w:fill="auto"/>
          </w:tcPr>
          <w:p w14:paraId="1736038A"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The Implementing Partner shall conduct contract negotiations with the Consultant whose bid has been ranked highest.</w:t>
            </w:r>
          </w:p>
          <w:p w14:paraId="0E328CEB"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The Implementing Partner shall prepare minutes of negotiations, which shall be signed by the Implementing Partner and the Consultant’s authorized representative.</w:t>
            </w:r>
          </w:p>
        </w:tc>
      </w:tr>
      <w:tr w:rsidR="00990B3C" w:rsidRPr="00023168" w14:paraId="4CF10112" w14:textId="77777777" w:rsidTr="00160CDA">
        <w:tc>
          <w:tcPr>
            <w:tcW w:w="2100" w:type="dxa"/>
            <w:shd w:val="clear" w:color="auto" w:fill="auto"/>
          </w:tcPr>
          <w:p w14:paraId="036E83BB" w14:textId="77777777" w:rsidR="00990B3C" w:rsidRPr="00023168" w:rsidRDefault="00990B3C" w:rsidP="00D52EE7">
            <w:pPr>
              <w:pStyle w:val="FarbigeListe-Akzent11"/>
              <w:tabs>
                <w:tab w:val="left" w:pos="360"/>
              </w:tabs>
              <w:spacing w:before="120" w:after="120"/>
              <w:ind w:left="360"/>
              <w:rPr>
                <w:rFonts w:ascii="Cambria" w:hAnsi="Cambria"/>
                <w:lang w:val="en-GB"/>
              </w:rPr>
            </w:pPr>
            <w:r w:rsidRPr="00023168">
              <w:rPr>
                <w:rFonts w:ascii="Cambria" w:hAnsi="Cambria"/>
                <w:lang w:val="en-GB"/>
              </w:rPr>
              <w:t>Availability of Key Experts</w:t>
            </w:r>
          </w:p>
        </w:tc>
        <w:tc>
          <w:tcPr>
            <w:tcW w:w="7369" w:type="dxa"/>
            <w:shd w:val="clear" w:color="auto" w:fill="auto"/>
          </w:tcPr>
          <w:p w14:paraId="41C05D99"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The invited Consultant shall confirm the availability of all Key Experts included in the Proposal as a pre-requisite to the negotiations, or, if applicable, a replacement in accordance with Clause 10 of the ITC. Failure to confirm the Key Experts’ availability shall result in the rejection of the Consultant’s Proposal, in which case the Implementing Partner shall proceed to negotiate the Contract with the next-ranked Consultant.</w:t>
            </w:r>
          </w:p>
          <w:p w14:paraId="0BD3870F"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specified in the invitation announcement to negotiate the Contract, who shall have equivalent or better qualifications and experience than the original candidate.</w:t>
            </w:r>
          </w:p>
        </w:tc>
      </w:tr>
      <w:tr w:rsidR="00990B3C" w:rsidRPr="00023168" w14:paraId="7734EAE0" w14:textId="77777777" w:rsidTr="00160CDA">
        <w:tc>
          <w:tcPr>
            <w:tcW w:w="2100" w:type="dxa"/>
            <w:shd w:val="clear" w:color="auto" w:fill="auto"/>
          </w:tcPr>
          <w:p w14:paraId="54C2F956" w14:textId="77777777" w:rsidR="00990B3C" w:rsidRPr="00023168" w:rsidRDefault="00990B3C" w:rsidP="00D52EE7">
            <w:pPr>
              <w:tabs>
                <w:tab w:val="left" w:pos="360"/>
              </w:tabs>
              <w:spacing w:before="120" w:after="120"/>
              <w:ind w:left="360"/>
              <w:rPr>
                <w:rFonts w:ascii="Cambria" w:hAnsi="Cambria"/>
                <w:sz w:val="20"/>
                <w:szCs w:val="20"/>
              </w:rPr>
            </w:pPr>
            <w:r w:rsidRPr="00023168">
              <w:rPr>
                <w:rFonts w:ascii="Cambria" w:hAnsi="Cambria"/>
                <w:sz w:val="20"/>
                <w:szCs w:val="20"/>
              </w:rPr>
              <w:t>Technical Negotiations</w:t>
            </w:r>
          </w:p>
        </w:tc>
        <w:tc>
          <w:tcPr>
            <w:tcW w:w="7369" w:type="dxa"/>
            <w:shd w:val="clear" w:color="auto" w:fill="auto"/>
          </w:tcPr>
          <w:p w14:paraId="56E4445D"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The scope of the contract negotiations shall be limited to the following points:</w:t>
            </w:r>
          </w:p>
          <w:p w14:paraId="0E1F81C0" w14:textId="77777777" w:rsidR="00990B3C" w:rsidRPr="00023168" w:rsidRDefault="00990B3C" w:rsidP="00762C64">
            <w:pPr>
              <w:numPr>
                <w:ilvl w:val="0"/>
                <w:numId w:val="15"/>
              </w:numPr>
              <w:tabs>
                <w:tab w:val="clear" w:pos="720"/>
                <w:tab w:val="left" w:pos="1135"/>
                <w:tab w:val="left" w:pos="1702"/>
              </w:tabs>
              <w:suppressAutoHyphens/>
              <w:spacing w:before="120" w:after="120" w:line="240" w:lineRule="auto"/>
              <w:ind w:left="740" w:hanging="283"/>
              <w:jc w:val="both"/>
              <w:rPr>
                <w:rFonts w:ascii="Cambria" w:hAnsi="Cambria"/>
                <w:sz w:val="20"/>
                <w:szCs w:val="20"/>
              </w:rPr>
            </w:pPr>
            <w:r w:rsidRPr="00023168">
              <w:rPr>
                <w:rFonts w:ascii="Cambria" w:hAnsi="Cambria"/>
                <w:sz w:val="20"/>
                <w:szCs w:val="20"/>
              </w:rPr>
              <w:t xml:space="preserve">clarifying the work and the methods to be used, where necessary adjusting the staffing </w:t>
            </w:r>
            <w:proofErr w:type="gramStart"/>
            <w:r w:rsidRPr="00023168">
              <w:rPr>
                <w:rFonts w:ascii="Cambria" w:hAnsi="Cambria"/>
                <w:sz w:val="20"/>
                <w:szCs w:val="20"/>
              </w:rPr>
              <w:t>schedule;</w:t>
            </w:r>
            <w:proofErr w:type="gramEnd"/>
          </w:p>
          <w:p w14:paraId="69C14DAF" w14:textId="77777777" w:rsidR="00990B3C" w:rsidRPr="00023168" w:rsidRDefault="00990B3C" w:rsidP="00762C64">
            <w:pPr>
              <w:numPr>
                <w:ilvl w:val="0"/>
                <w:numId w:val="15"/>
              </w:numPr>
              <w:tabs>
                <w:tab w:val="clear" w:pos="720"/>
                <w:tab w:val="left" w:pos="1135"/>
                <w:tab w:val="left" w:pos="1702"/>
              </w:tabs>
              <w:suppressAutoHyphens/>
              <w:spacing w:before="120" w:after="120" w:line="240" w:lineRule="auto"/>
              <w:ind w:left="740" w:hanging="283"/>
              <w:jc w:val="both"/>
              <w:rPr>
                <w:rFonts w:ascii="Cambria" w:hAnsi="Cambria"/>
                <w:sz w:val="20"/>
                <w:szCs w:val="20"/>
              </w:rPr>
            </w:pPr>
            <w:r w:rsidRPr="00023168">
              <w:rPr>
                <w:rFonts w:ascii="Cambria" w:hAnsi="Cambria"/>
                <w:sz w:val="20"/>
                <w:szCs w:val="20"/>
              </w:rPr>
              <w:t>clarifying any counterpart services to be provided by the Implementing Partner.</w:t>
            </w:r>
          </w:p>
          <w:p w14:paraId="37CE0F7C" w14:textId="77777777" w:rsidR="00990B3C" w:rsidRPr="00023168" w:rsidRDefault="00990B3C" w:rsidP="00543D2A">
            <w:pPr>
              <w:pStyle w:val="FarbigeListe-Akzent11"/>
              <w:spacing w:before="120" w:after="120"/>
              <w:ind w:left="0"/>
              <w:jc w:val="both"/>
              <w:rPr>
                <w:rFonts w:ascii="Cambria" w:hAnsi="Cambria"/>
                <w:lang w:val="en-GB"/>
              </w:rPr>
            </w:pPr>
            <w:r w:rsidRPr="00023168">
              <w:rPr>
                <w:rFonts w:ascii="Cambria" w:hAnsi="Cambria"/>
                <w:lang w:val="en-GB"/>
              </w:rPr>
              <w:t xml:space="preserve">Such negotiations shall be limited to items identified in the evaluation report and shall not be subject to material changes. </w:t>
            </w:r>
          </w:p>
        </w:tc>
      </w:tr>
      <w:tr w:rsidR="00990B3C" w:rsidRPr="00023168" w14:paraId="2734D616" w14:textId="77777777" w:rsidTr="00160CDA">
        <w:tc>
          <w:tcPr>
            <w:tcW w:w="2100" w:type="dxa"/>
            <w:shd w:val="clear" w:color="auto" w:fill="auto"/>
          </w:tcPr>
          <w:p w14:paraId="4423839E" w14:textId="77777777" w:rsidR="00990B3C" w:rsidRPr="00023168" w:rsidRDefault="00990B3C" w:rsidP="00D52EE7">
            <w:pPr>
              <w:spacing w:before="120" w:after="120"/>
              <w:ind w:left="360"/>
              <w:rPr>
                <w:rFonts w:ascii="Cambria" w:hAnsi="Cambria"/>
                <w:sz w:val="20"/>
                <w:szCs w:val="20"/>
              </w:rPr>
            </w:pPr>
            <w:r w:rsidRPr="00023168">
              <w:rPr>
                <w:rFonts w:ascii="Cambria" w:hAnsi="Cambria"/>
                <w:sz w:val="20"/>
                <w:szCs w:val="20"/>
              </w:rPr>
              <w:t>Financial Negotiations</w:t>
            </w:r>
          </w:p>
        </w:tc>
        <w:tc>
          <w:tcPr>
            <w:tcW w:w="7369" w:type="dxa"/>
            <w:shd w:val="clear" w:color="auto" w:fill="auto"/>
          </w:tcPr>
          <w:p w14:paraId="217D2223"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Fees and unit prices for incidental costs and for all services that were to be offered on a lump-sum basis pursuant to the invitation to tender are in principle not </w:t>
            </w:r>
            <w:r w:rsidRPr="00023168">
              <w:rPr>
                <w:rFonts w:ascii="Cambria" w:hAnsi="Cambria"/>
                <w:lang w:val="en-GB"/>
              </w:rPr>
              <w:lastRenderedPageBreak/>
              <w:t xml:space="preserve">subject to negotiation, as they were already </w:t>
            </w:r>
            <w:proofErr w:type="gramStart"/>
            <w:r w:rsidRPr="00023168">
              <w:rPr>
                <w:rFonts w:ascii="Cambria" w:hAnsi="Cambria"/>
                <w:lang w:val="en-GB"/>
              </w:rPr>
              <w:t>taken into account</w:t>
            </w:r>
            <w:proofErr w:type="gramEnd"/>
            <w:r w:rsidRPr="00023168">
              <w:rPr>
                <w:rFonts w:ascii="Cambria" w:hAnsi="Cambria"/>
                <w:lang w:val="en-GB"/>
              </w:rPr>
              <w:t xml:space="preserve"> during the evaluation of the Financial Proposal.</w:t>
            </w:r>
          </w:p>
          <w:p w14:paraId="5893551B"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 xml:space="preserve">All terms and conditions of the Contract, including the payment schedule, shall be strictly in accordance with the terms and conditions set out in the contract form provided in Section VIII. For the avoidance of doubt, the Contract terms and conditions shall not be subject to any material changes </w:t>
            </w:r>
            <w:proofErr w:type="gramStart"/>
            <w:r w:rsidRPr="00023168">
              <w:rPr>
                <w:rFonts w:ascii="Cambria" w:hAnsi="Cambria"/>
                <w:lang w:val="en-GB"/>
              </w:rPr>
              <w:t>in the course of</w:t>
            </w:r>
            <w:proofErr w:type="gramEnd"/>
            <w:r w:rsidRPr="00023168">
              <w:rPr>
                <w:rFonts w:ascii="Cambria" w:hAnsi="Cambria"/>
                <w:lang w:val="en-GB"/>
              </w:rPr>
              <w:t xml:space="preserve"> negotiations.</w:t>
            </w:r>
          </w:p>
        </w:tc>
      </w:tr>
      <w:tr w:rsidR="00990B3C" w:rsidRPr="00023168" w14:paraId="6B84943B" w14:textId="77777777" w:rsidTr="00160CDA">
        <w:tc>
          <w:tcPr>
            <w:tcW w:w="2100" w:type="dxa"/>
            <w:shd w:val="clear" w:color="auto" w:fill="auto"/>
          </w:tcPr>
          <w:p w14:paraId="3105C556"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73" w:name="_Toc491165088"/>
            <w:bookmarkStart w:id="74" w:name="_Toc96553597"/>
            <w:r w:rsidRPr="00023168">
              <w:rPr>
                <w:rFonts w:ascii="Cambria" w:hAnsi="Cambria"/>
              </w:rPr>
              <w:lastRenderedPageBreak/>
              <w:t>Conclusion of Negotiations</w:t>
            </w:r>
            <w:bookmarkEnd w:id="73"/>
            <w:bookmarkEnd w:id="74"/>
          </w:p>
        </w:tc>
        <w:tc>
          <w:tcPr>
            <w:tcW w:w="7369" w:type="dxa"/>
            <w:shd w:val="clear" w:color="auto" w:fill="auto"/>
          </w:tcPr>
          <w:p w14:paraId="457048B0"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The negotiations are concluded with a review of the finalized draft Contract.</w:t>
            </w:r>
          </w:p>
          <w:p w14:paraId="7FA1569C"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If the negotiations fail, the Implementing Partner shall inform the Consultant immediately in writing of all pending issues and disagreements and provide a final opportunity to the Consultant to respond. If disagreement persists, the Implementing Partner shall terminate the negotiations informing the Consultant of the reasons for doing so and invite the next-ranked Consultant to negotiate the Contract. Once the Implementing Partner commences negotiations with the next-ranked Consultant, the Implementing Partner shall not reopen the earlier negotiations.</w:t>
            </w:r>
          </w:p>
        </w:tc>
      </w:tr>
      <w:tr w:rsidR="00990B3C" w:rsidRPr="00023168" w14:paraId="0943953E" w14:textId="77777777" w:rsidTr="00160CDA">
        <w:tc>
          <w:tcPr>
            <w:tcW w:w="2100" w:type="dxa"/>
            <w:shd w:val="clear" w:color="auto" w:fill="auto"/>
          </w:tcPr>
          <w:p w14:paraId="58379B7C" w14:textId="77777777" w:rsidR="00990B3C" w:rsidRPr="00023168" w:rsidRDefault="00990B3C" w:rsidP="00762C64">
            <w:pPr>
              <w:pStyle w:val="Heading2"/>
              <w:numPr>
                <w:ilvl w:val="0"/>
                <w:numId w:val="16"/>
              </w:numPr>
              <w:tabs>
                <w:tab w:val="clear" w:pos="0"/>
                <w:tab w:val="num" w:pos="284"/>
              </w:tabs>
              <w:spacing w:before="120" w:after="120"/>
              <w:ind w:left="0" w:firstLine="142"/>
              <w:rPr>
                <w:rFonts w:ascii="Cambria" w:hAnsi="Cambria"/>
              </w:rPr>
            </w:pPr>
            <w:bookmarkStart w:id="75" w:name="_Toc491165089"/>
            <w:bookmarkStart w:id="76" w:name="_Toc96553598"/>
            <w:r w:rsidRPr="00023168">
              <w:rPr>
                <w:rFonts w:ascii="Cambria" w:hAnsi="Cambria"/>
              </w:rPr>
              <w:t>Award of Contract</w:t>
            </w:r>
            <w:bookmarkEnd w:id="75"/>
            <w:r w:rsidRPr="00023168">
              <w:rPr>
                <w:rFonts w:ascii="Cambria" w:hAnsi="Cambria"/>
              </w:rPr>
              <w:t>, Information of Consultants</w:t>
            </w:r>
            <w:bookmarkStart w:id="77" w:name="Abschnitt1"/>
            <w:bookmarkEnd w:id="76"/>
          </w:p>
        </w:tc>
        <w:tc>
          <w:tcPr>
            <w:tcW w:w="7369" w:type="dxa"/>
            <w:shd w:val="clear" w:color="auto" w:fill="auto"/>
          </w:tcPr>
          <w:p w14:paraId="6854CE38"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After completing the negotiations with the Consultant, the Implementing Partner shall promptly inform all participating Consultants on the outcome of the selection procedure. The information sent to the Consultants shall contain the name and the contract amount of the winning Consultant, the combined Proposal Score/Result of the winner and the respective Consultant.</w:t>
            </w:r>
          </w:p>
          <w:p w14:paraId="187822F2" w14:textId="77777777" w:rsidR="00990B3C" w:rsidRPr="00023168" w:rsidRDefault="00990B3C" w:rsidP="00762C64">
            <w:pPr>
              <w:pStyle w:val="FarbigeListe-Akzent11"/>
              <w:numPr>
                <w:ilvl w:val="1"/>
                <w:numId w:val="16"/>
              </w:numPr>
              <w:spacing w:before="120" w:after="120"/>
              <w:ind w:left="0" w:firstLine="0"/>
              <w:contextualSpacing w:val="0"/>
              <w:jc w:val="both"/>
              <w:rPr>
                <w:rFonts w:ascii="Cambria" w:hAnsi="Cambria"/>
                <w:lang w:val="en-GB"/>
              </w:rPr>
            </w:pPr>
            <w:r w:rsidRPr="00023168">
              <w:rPr>
                <w:rFonts w:ascii="Cambria" w:hAnsi="Cambria"/>
                <w:lang w:val="en-GB"/>
              </w:rPr>
              <w:t>In case a Consultant requests additional information on the result of the evaluation in writing to the Implementing Partner, the Implementing Partner shall promptly provide a debriefing to the Consultant informing on the weaknesses of the Proposal in relation to the winning Consultant. No additional information shall be disclosed.</w:t>
            </w:r>
          </w:p>
          <w:p w14:paraId="53E16745" w14:textId="69982D82" w:rsidR="00990B3C" w:rsidRPr="00023168" w:rsidRDefault="00990B3C" w:rsidP="00CD5A47">
            <w:pPr>
              <w:pStyle w:val="Textkrper-Einzug21"/>
              <w:spacing w:before="120" w:after="120"/>
              <w:ind w:left="0" w:firstLine="0"/>
              <w:rPr>
                <w:rFonts w:ascii="Cambria" w:hAnsi="Cambria"/>
                <w:lang w:val="en-GB"/>
              </w:rPr>
            </w:pPr>
            <w:r w:rsidRPr="00023168">
              <w:rPr>
                <w:rFonts w:ascii="Cambria" w:hAnsi="Cambria"/>
                <w:lang w:val="en-GB"/>
              </w:rPr>
              <w:t>Subject to PATRIP Foundation’s approval to the draft Contract</w:t>
            </w:r>
            <w:r w:rsidR="00CD4B7F" w:rsidRPr="00023168">
              <w:rPr>
                <w:rFonts w:ascii="Cambria" w:hAnsi="Cambria"/>
                <w:lang w:val="en-GB"/>
              </w:rPr>
              <w:t>, where applicable,</w:t>
            </w:r>
            <w:r w:rsidRPr="00023168">
              <w:rPr>
                <w:rFonts w:ascii="Cambria" w:hAnsi="Cambria"/>
                <w:lang w:val="en-GB"/>
              </w:rPr>
              <w:t xml:space="preserve"> the Implementing Partner shall sign the Contract. The Consultant is expected to commence the assignment on the date and at the location specified in the </w:t>
            </w:r>
            <w:r w:rsidRPr="00023168">
              <w:rPr>
                <w:rFonts w:ascii="Cambria" w:hAnsi="Cambria"/>
                <w:b/>
                <w:bCs/>
                <w:lang w:val="en-GB"/>
              </w:rPr>
              <w:t>Data Sheet</w:t>
            </w:r>
            <w:r w:rsidRPr="00023168">
              <w:rPr>
                <w:rFonts w:ascii="Cambria" w:hAnsi="Cambria"/>
                <w:lang w:val="en-GB"/>
              </w:rPr>
              <w:t>.</w:t>
            </w:r>
          </w:p>
        </w:tc>
      </w:tr>
      <w:bookmarkEnd w:id="77"/>
      <w:tr w:rsidR="00990B3C" w:rsidRPr="00023168" w14:paraId="10FCA517" w14:textId="77777777" w:rsidTr="00160CDA">
        <w:tc>
          <w:tcPr>
            <w:tcW w:w="2100" w:type="dxa"/>
            <w:shd w:val="clear" w:color="auto" w:fill="auto"/>
          </w:tcPr>
          <w:p w14:paraId="00C11078" w14:textId="77777777" w:rsidR="00990B3C" w:rsidRPr="00023168" w:rsidRDefault="00990B3C" w:rsidP="004555A2">
            <w:pPr>
              <w:pStyle w:val="Heading2"/>
              <w:spacing w:before="120" w:after="120"/>
              <w:ind w:left="284"/>
              <w:rPr>
                <w:rFonts w:ascii="Cambria" w:hAnsi="Cambria"/>
                <w:b w:val="0"/>
              </w:rPr>
            </w:pPr>
          </w:p>
        </w:tc>
        <w:tc>
          <w:tcPr>
            <w:tcW w:w="7369" w:type="dxa"/>
            <w:shd w:val="clear" w:color="auto" w:fill="auto"/>
          </w:tcPr>
          <w:p w14:paraId="09A16DC4" w14:textId="77777777" w:rsidR="00990B3C" w:rsidRPr="00023168" w:rsidRDefault="00990B3C" w:rsidP="004555A2">
            <w:pPr>
              <w:pStyle w:val="FarbigeListe-Akzent11"/>
              <w:spacing w:after="120"/>
              <w:ind w:left="0"/>
              <w:contextualSpacing w:val="0"/>
              <w:jc w:val="both"/>
              <w:rPr>
                <w:rFonts w:ascii="Cambria" w:hAnsi="Cambria"/>
                <w:lang w:val="en-US"/>
              </w:rPr>
            </w:pPr>
          </w:p>
        </w:tc>
      </w:tr>
    </w:tbl>
    <w:p w14:paraId="47561AC4" w14:textId="77777777" w:rsidR="00990B3C" w:rsidRPr="00023168" w:rsidRDefault="00990B3C">
      <w:pPr>
        <w:rPr>
          <w:rFonts w:ascii="Cambria" w:hAnsi="Cambria"/>
          <w:sz w:val="20"/>
          <w:szCs w:val="20"/>
          <w:lang w:val="en-US"/>
        </w:rPr>
        <w:sectPr w:rsidR="00990B3C" w:rsidRPr="00023168" w:rsidSect="00FB3483">
          <w:headerReference w:type="even" r:id="rId20"/>
          <w:headerReference w:type="default" r:id="rId21"/>
          <w:type w:val="continuous"/>
          <w:pgSz w:w="12240" w:h="15840"/>
          <w:pgMar w:top="1440" w:right="1440" w:bottom="1440" w:left="1728" w:header="720" w:footer="720" w:gutter="0"/>
          <w:cols w:space="720"/>
          <w:docGrid w:linePitch="360"/>
        </w:sectPr>
      </w:pPr>
    </w:p>
    <w:p w14:paraId="4D4DA443" w14:textId="77777777" w:rsidR="00990B3C" w:rsidRPr="00023168" w:rsidRDefault="00990B3C" w:rsidP="000935BD">
      <w:pPr>
        <w:pStyle w:val="Heading1"/>
        <w:spacing w:before="120" w:after="120"/>
        <w:rPr>
          <w:rFonts w:ascii="Cambria" w:hAnsi="Cambria" w:cs="Arial"/>
          <w:noProof/>
          <w:sz w:val="28"/>
          <w:szCs w:val="28"/>
          <w:lang w:val="en-US"/>
        </w:rPr>
      </w:pPr>
      <w:bookmarkStart w:id="78" w:name="_Hlt108930957"/>
      <w:bookmarkStart w:id="79" w:name="_Toc491164883"/>
      <w:bookmarkStart w:id="80" w:name="_Toc491165090"/>
      <w:bookmarkStart w:id="81" w:name="_Toc533162277"/>
      <w:bookmarkStart w:id="82" w:name="_Toc135039219"/>
      <w:bookmarkEnd w:id="78"/>
      <w:r w:rsidRPr="00023168">
        <w:rPr>
          <w:rFonts w:ascii="Cambria" w:hAnsi="Cambria" w:cs="Arial"/>
          <w:noProof/>
          <w:sz w:val="28"/>
          <w:szCs w:val="28"/>
          <w:lang w:val="en-US"/>
        </w:rPr>
        <w:lastRenderedPageBreak/>
        <w:t>Section II.  Data Sheet</w:t>
      </w:r>
      <w:bookmarkEnd w:id="79"/>
      <w:bookmarkEnd w:id="80"/>
      <w:bookmarkEnd w:id="81"/>
      <w:bookmarkEnd w:id="82"/>
    </w:p>
    <w:p w14:paraId="36A37269" w14:textId="77777777" w:rsidR="00990B3C" w:rsidRPr="00023168" w:rsidRDefault="00990B3C" w:rsidP="00CD5A47">
      <w:pPr>
        <w:pStyle w:val="BodyText"/>
        <w:suppressAutoHyphens w:val="0"/>
        <w:spacing w:before="120"/>
        <w:rPr>
          <w:rFonts w:ascii="Cambria" w:hAnsi="Cambria"/>
          <w:bCs/>
          <w:noProof/>
          <w:lang w:val="en-GB"/>
        </w:rPr>
      </w:pPr>
      <w:r w:rsidRPr="00023168">
        <w:rPr>
          <w:rFonts w:ascii="Cambria" w:hAnsi="Cambria"/>
          <w:bCs/>
          <w:i/>
          <w:noProof/>
          <w:szCs w:val="24"/>
          <w:lang w:val="en-GB" w:eastAsia="it-IT"/>
        </w:rPr>
        <w:t xml:space="preserve"> </w:t>
      </w:r>
    </w:p>
    <w:tbl>
      <w:tblPr>
        <w:tblW w:w="9010" w:type="dxa"/>
        <w:tblInd w:w="-7" w:type="dxa"/>
        <w:tblLayout w:type="fixed"/>
        <w:tblCellMar>
          <w:top w:w="57" w:type="dxa"/>
          <w:left w:w="72" w:type="dxa"/>
          <w:bottom w:w="57" w:type="dxa"/>
          <w:right w:w="72" w:type="dxa"/>
        </w:tblCellMar>
        <w:tblLook w:val="0000" w:firstRow="0" w:lastRow="0" w:firstColumn="0" w:lastColumn="0" w:noHBand="0" w:noVBand="0"/>
      </w:tblPr>
      <w:tblGrid>
        <w:gridCol w:w="1645"/>
        <w:gridCol w:w="7365"/>
      </w:tblGrid>
      <w:tr w:rsidR="00990B3C" w:rsidRPr="00023168" w14:paraId="510C0569" w14:textId="77777777" w:rsidTr="64A27B34">
        <w:trPr>
          <w:trHeight w:val="300"/>
        </w:trPr>
        <w:tc>
          <w:tcPr>
            <w:tcW w:w="9010"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68F857" w14:textId="77777777" w:rsidR="00990B3C" w:rsidRPr="00023168" w:rsidRDefault="00990B3C" w:rsidP="00407C73">
            <w:pPr>
              <w:pStyle w:val="BankNormal"/>
              <w:tabs>
                <w:tab w:val="right" w:pos="7218"/>
              </w:tabs>
              <w:spacing w:before="120" w:after="120"/>
              <w:jc w:val="center"/>
              <w:rPr>
                <w:rFonts w:ascii="Cambria" w:hAnsi="Cambria"/>
                <w:noProof/>
                <w:lang w:val="en-GB"/>
              </w:rPr>
            </w:pPr>
            <w:r w:rsidRPr="00023168">
              <w:rPr>
                <w:rFonts w:ascii="Cambria" w:hAnsi="Cambria"/>
                <w:b/>
                <w:noProof/>
                <w:lang w:val="en-GB" w:eastAsia="it-IT"/>
              </w:rPr>
              <w:t>A.  General</w:t>
            </w:r>
          </w:p>
        </w:tc>
      </w:tr>
      <w:tr w:rsidR="00990B3C" w:rsidRPr="00023168" w14:paraId="1575DFCC" w14:textId="77777777" w:rsidTr="64A27B34">
        <w:tblPrEx>
          <w:tblCellMar>
            <w:top w:w="85" w:type="dxa"/>
            <w:bottom w:w="142" w:type="dxa"/>
          </w:tblCellMar>
        </w:tblPrEx>
        <w:trPr>
          <w:trHeight w:val="474"/>
        </w:trPr>
        <w:tc>
          <w:tcPr>
            <w:tcW w:w="1645" w:type="dxa"/>
            <w:tcBorders>
              <w:top w:val="single" w:sz="6" w:space="0" w:color="000000" w:themeColor="text1"/>
              <w:left w:val="single" w:sz="6" w:space="0" w:color="000000" w:themeColor="text1"/>
              <w:bottom w:val="single" w:sz="6" w:space="0" w:color="000000" w:themeColor="text1"/>
            </w:tcBorders>
            <w:shd w:val="clear" w:color="auto" w:fill="auto"/>
            <w:vAlign w:val="center"/>
          </w:tcPr>
          <w:p w14:paraId="553864E2" w14:textId="77777777" w:rsidR="00990B3C" w:rsidRPr="00023168" w:rsidRDefault="00990B3C" w:rsidP="00407C73">
            <w:pPr>
              <w:spacing w:before="45" w:after="45"/>
              <w:rPr>
                <w:rFonts w:ascii="Cambria" w:hAnsi="Cambria"/>
                <w:noProof/>
                <w:sz w:val="20"/>
                <w:szCs w:val="20"/>
                <w:lang w:eastAsia="it-IT"/>
              </w:rPr>
            </w:pPr>
            <w:r w:rsidRPr="00023168">
              <w:rPr>
                <w:rFonts w:ascii="Cambria" w:hAnsi="Cambria"/>
                <w:b/>
                <w:noProof/>
                <w:sz w:val="20"/>
                <w:szCs w:val="20"/>
              </w:rPr>
              <w:t>ITC Clause</w:t>
            </w:r>
            <w:r w:rsidRPr="00023168">
              <w:rPr>
                <w:rFonts w:ascii="Cambria" w:hAnsi="Cambria"/>
                <w:b/>
                <w:noProof/>
                <w:sz w:val="20"/>
                <w:szCs w:val="20"/>
              </w:rPr>
              <w:br/>
              <w:t>Reference</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6F8326D6" w14:textId="77777777" w:rsidR="00990B3C" w:rsidRPr="00023168" w:rsidRDefault="00990B3C" w:rsidP="00407C73">
            <w:pPr>
              <w:spacing w:before="90" w:after="90"/>
              <w:rPr>
                <w:rFonts w:ascii="Cambria" w:hAnsi="Cambria"/>
                <w:noProof/>
                <w:sz w:val="20"/>
                <w:szCs w:val="20"/>
                <w:lang w:eastAsia="it-IT"/>
              </w:rPr>
            </w:pPr>
          </w:p>
        </w:tc>
      </w:tr>
      <w:tr w:rsidR="00990B3C" w:rsidRPr="00023168" w14:paraId="2C9374D0" w14:textId="77777777" w:rsidTr="64A27B34">
        <w:tblPrEx>
          <w:tblCellMar>
            <w:top w:w="85" w:type="dxa"/>
            <w:bottom w:w="142" w:type="dxa"/>
          </w:tblCellMar>
        </w:tblPrEx>
        <w:trPr>
          <w:trHeight w:val="300"/>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661758EB" w14:textId="77777777" w:rsidR="00990B3C" w:rsidRPr="00023168" w:rsidRDefault="00990B3C" w:rsidP="00407C73">
            <w:pPr>
              <w:spacing w:before="120" w:after="120"/>
              <w:rPr>
                <w:rFonts w:ascii="Cambria" w:hAnsi="Cambria"/>
                <w:noProof/>
                <w:sz w:val="20"/>
                <w:szCs w:val="20"/>
              </w:rPr>
            </w:pPr>
            <w:r w:rsidRPr="00023168">
              <w:rPr>
                <w:rFonts w:ascii="Cambria" w:hAnsi="Cambria"/>
                <w:b/>
                <w:noProof/>
                <w:sz w:val="20"/>
                <w:szCs w:val="20"/>
              </w:rPr>
              <w:t>1.1</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28BB17F9" w14:textId="655F6E6D" w:rsidR="00990B3C" w:rsidRPr="00023168" w:rsidRDefault="00990B3C" w:rsidP="00407C73">
            <w:pPr>
              <w:tabs>
                <w:tab w:val="left" w:pos="567"/>
                <w:tab w:val="right" w:pos="7306"/>
              </w:tabs>
              <w:spacing w:before="120" w:after="120"/>
              <w:rPr>
                <w:rFonts w:ascii="Cambria" w:hAnsi="Cambria"/>
                <w:noProof/>
                <w:sz w:val="20"/>
                <w:szCs w:val="20"/>
              </w:rPr>
            </w:pPr>
            <w:r w:rsidRPr="00023168">
              <w:rPr>
                <w:rFonts w:ascii="Cambria" w:hAnsi="Cambria"/>
                <w:noProof/>
                <w:sz w:val="20"/>
                <w:szCs w:val="20"/>
              </w:rPr>
              <w:t xml:space="preserve">The Implementig Partner is </w:t>
            </w:r>
            <w:r w:rsidR="00A27697" w:rsidRPr="00023168">
              <w:rPr>
                <w:rFonts w:ascii="Cambria" w:hAnsi="Cambria"/>
                <w:i/>
                <w:noProof/>
                <w:sz w:val="20"/>
                <w:szCs w:val="20"/>
              </w:rPr>
              <w:t>Acted.</w:t>
            </w:r>
          </w:p>
        </w:tc>
      </w:tr>
      <w:tr w:rsidR="00990B3C" w:rsidRPr="00023168" w14:paraId="0D41497B" w14:textId="77777777" w:rsidTr="64A27B34">
        <w:tblPrEx>
          <w:tblCellMar>
            <w:top w:w="85" w:type="dxa"/>
            <w:bottom w:w="142" w:type="dxa"/>
          </w:tblCellMar>
        </w:tblPrEx>
        <w:trPr>
          <w:trHeight w:val="300"/>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2FF522BC" w14:textId="77777777" w:rsidR="00990B3C" w:rsidRPr="00023168" w:rsidRDefault="00990B3C" w:rsidP="5B958BF2">
            <w:pPr>
              <w:spacing w:before="120" w:after="120"/>
              <w:rPr>
                <w:rFonts w:ascii="Cambria" w:hAnsi="Cambria"/>
                <w:i/>
                <w:iCs/>
                <w:noProof/>
                <w:sz w:val="20"/>
                <w:szCs w:val="20"/>
              </w:rPr>
            </w:pPr>
            <w:r w:rsidRPr="00023168">
              <w:rPr>
                <w:rFonts w:ascii="Cambria" w:hAnsi="Cambria"/>
                <w:b/>
                <w:bCs/>
                <w:i/>
                <w:iCs/>
                <w:noProof/>
                <w:sz w:val="20"/>
                <w:szCs w:val="20"/>
              </w:rPr>
              <w:t>1.2 (b)</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096B255D" w14:textId="18B10F29" w:rsidR="00990B3C" w:rsidRPr="00023168" w:rsidRDefault="5AF7B3E8" w:rsidP="5B958BF2">
            <w:pPr>
              <w:shd w:val="clear" w:color="auto" w:fill="FFFFFF" w:themeFill="background1"/>
              <w:spacing w:after="0"/>
              <w:rPr>
                <w:rFonts w:ascii="Cambria" w:eastAsia="Cambria" w:hAnsi="Cambria" w:cs="Cambria"/>
                <w:i/>
                <w:iCs/>
                <w:noProof/>
                <w:color w:val="333333"/>
                <w:sz w:val="20"/>
                <w:szCs w:val="20"/>
              </w:rPr>
            </w:pPr>
            <w:r w:rsidRPr="00023168">
              <w:rPr>
                <w:rFonts w:ascii="Cambria" w:eastAsia="Cambria" w:hAnsi="Cambria" w:cs="Cambria"/>
                <w:i/>
                <w:iCs/>
                <w:noProof/>
                <w:color w:val="333333"/>
                <w:sz w:val="20"/>
                <w:szCs w:val="20"/>
              </w:rPr>
              <w:t>Kyrgyzstan, Tajikistan and Uzbekistan</w:t>
            </w:r>
          </w:p>
          <w:p w14:paraId="4D176DFF" w14:textId="1C044F72" w:rsidR="00990B3C" w:rsidRPr="00023168" w:rsidRDefault="00990B3C" w:rsidP="5B958BF2">
            <w:pPr>
              <w:shd w:val="clear" w:color="auto" w:fill="FFFFFF" w:themeFill="background1"/>
              <w:spacing w:after="0"/>
              <w:rPr>
                <w:rFonts w:ascii="Cambria" w:eastAsia="Cambria" w:hAnsi="Cambria" w:cs="Cambria"/>
                <w:i/>
                <w:iCs/>
                <w:sz w:val="20"/>
                <w:szCs w:val="20"/>
              </w:rPr>
            </w:pPr>
          </w:p>
          <w:p w14:paraId="69D5BC2D" w14:textId="0039C1C9" w:rsidR="00990B3C" w:rsidRPr="00023168" w:rsidRDefault="17205AA5" w:rsidP="201AE875">
            <w:pPr>
              <w:shd w:val="clear" w:color="auto" w:fill="FFFFFF" w:themeFill="background1"/>
              <w:spacing w:after="0"/>
              <w:rPr>
                <w:rFonts w:ascii="Cambria" w:eastAsia="Cambria" w:hAnsi="Cambria" w:cs="Cambria"/>
                <w:i/>
                <w:iCs/>
                <w:noProof/>
                <w:color w:val="333333"/>
                <w:sz w:val="20"/>
                <w:szCs w:val="20"/>
              </w:rPr>
            </w:pPr>
            <w:r w:rsidRPr="00023168">
              <w:rPr>
                <w:rFonts w:ascii="Cambria" w:eastAsia="Cambria" w:hAnsi="Cambria" w:cs="Cambria"/>
                <w:i/>
                <w:iCs/>
                <w:noProof/>
                <w:color w:val="333333"/>
                <w:sz w:val="20"/>
                <w:szCs w:val="20"/>
              </w:rPr>
              <w:t>The contract and amendments are governed by French law</w:t>
            </w:r>
            <w:r w:rsidR="2A3EB459" w:rsidRPr="00023168">
              <w:rPr>
                <w:rFonts w:ascii="Cambria" w:eastAsia="Cambria" w:hAnsi="Cambria" w:cs="Cambria"/>
                <w:i/>
                <w:iCs/>
                <w:noProof/>
                <w:color w:val="333333"/>
                <w:sz w:val="20"/>
                <w:szCs w:val="20"/>
              </w:rPr>
              <w:t xml:space="preserve"> according to Acted General Conditions of Purchase</w:t>
            </w:r>
            <w:r w:rsidR="005076E2" w:rsidRPr="00023168">
              <w:rPr>
                <w:rFonts w:ascii="Cambria" w:eastAsia="Cambria" w:hAnsi="Cambria" w:cs="Cambria"/>
                <w:i/>
                <w:iCs/>
                <w:noProof/>
                <w:color w:val="333333"/>
                <w:sz w:val="20"/>
                <w:szCs w:val="20"/>
              </w:rPr>
              <w:t>.</w:t>
            </w:r>
          </w:p>
          <w:p w14:paraId="6A425199" w14:textId="0A99F896" w:rsidR="00990B3C" w:rsidRPr="00023168" w:rsidRDefault="17205AA5" w:rsidP="201AE875">
            <w:pPr>
              <w:shd w:val="clear" w:color="auto" w:fill="FFFFFF" w:themeFill="background1"/>
              <w:spacing w:after="0"/>
              <w:rPr>
                <w:rFonts w:ascii="Cambria" w:eastAsia="Cambria" w:hAnsi="Cambria" w:cs="Cambria"/>
                <w:i/>
                <w:iCs/>
                <w:noProof/>
                <w:color w:val="333333"/>
                <w:sz w:val="20"/>
                <w:szCs w:val="20"/>
              </w:rPr>
            </w:pPr>
            <w:r w:rsidRPr="00023168">
              <w:rPr>
                <w:rFonts w:ascii="Cambria" w:eastAsia="Cambria" w:hAnsi="Cambria" w:cs="Cambria"/>
                <w:i/>
                <w:iCs/>
                <w:noProof/>
                <w:color w:val="333333"/>
                <w:sz w:val="20"/>
                <w:szCs w:val="20"/>
              </w:rPr>
              <w:t xml:space="preserve">Any dispute relating to any of the contractual documents shall fall within the jurisdiction of the competent courts of Paris or of a mediator designated by the parties with a view to an amicable settlement. </w:t>
            </w:r>
          </w:p>
        </w:tc>
      </w:tr>
      <w:tr w:rsidR="00990B3C" w:rsidRPr="00023168" w14:paraId="6D2FAAAF" w14:textId="77777777" w:rsidTr="64A27B34">
        <w:tblPrEx>
          <w:tblCellMar>
            <w:top w:w="85" w:type="dxa"/>
            <w:bottom w:w="142" w:type="dxa"/>
          </w:tblCellMar>
        </w:tblPrEx>
        <w:trPr>
          <w:trHeight w:val="300"/>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1CACA091" w14:textId="77777777" w:rsidR="00990B3C" w:rsidRPr="00023168" w:rsidRDefault="00990B3C" w:rsidP="00407C73">
            <w:pPr>
              <w:spacing w:before="120" w:after="120"/>
              <w:rPr>
                <w:rFonts w:ascii="Cambria" w:hAnsi="Cambria"/>
                <w:noProof/>
                <w:sz w:val="20"/>
                <w:szCs w:val="20"/>
              </w:rPr>
            </w:pPr>
            <w:r w:rsidRPr="00023168">
              <w:rPr>
                <w:rFonts w:ascii="Cambria" w:hAnsi="Cambria"/>
                <w:b/>
                <w:bCs/>
                <w:noProof/>
                <w:sz w:val="20"/>
                <w:szCs w:val="20"/>
              </w:rPr>
              <w:t>1.3</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2598ACF3" w14:textId="71F2A0C8" w:rsidR="00990B3C" w:rsidRPr="00023168" w:rsidRDefault="00990B3C" w:rsidP="5B958BF2">
            <w:pPr>
              <w:spacing w:before="120" w:after="0" w:line="276" w:lineRule="auto"/>
              <w:jc w:val="both"/>
              <w:rPr>
                <w:rFonts w:ascii="Cambria" w:eastAsia="Arial" w:hAnsi="Cambria" w:cs="Arial"/>
                <w:i/>
                <w:iCs/>
                <w:noProof/>
                <w:sz w:val="20"/>
                <w:szCs w:val="20"/>
              </w:rPr>
            </w:pPr>
            <w:r w:rsidRPr="00023168">
              <w:rPr>
                <w:rFonts w:ascii="Cambria" w:hAnsi="Cambria"/>
                <w:noProof/>
                <w:sz w:val="20"/>
                <w:szCs w:val="20"/>
              </w:rPr>
              <w:t xml:space="preserve">The name of the assignment is </w:t>
            </w:r>
            <w:r w:rsidR="52E34C2B" w:rsidRPr="00023168">
              <w:rPr>
                <w:rFonts w:ascii="Cambria" w:hAnsi="Cambria" w:cs="Arial"/>
                <w:i/>
                <w:iCs/>
                <w:sz w:val="20"/>
                <w:szCs w:val="20"/>
              </w:rPr>
              <w:t xml:space="preserve">Consultancy on conducting a technical feasibility study for the rehabilitation of irrigation canals and installation of water meters in </w:t>
            </w:r>
            <w:r w:rsidR="52E34C2B" w:rsidRPr="00023168">
              <w:rPr>
                <w:rFonts w:ascii="Cambria" w:eastAsia="Arial" w:hAnsi="Cambria" w:cs="Arial"/>
                <w:i/>
                <w:iCs/>
                <w:sz w:val="20"/>
                <w:szCs w:val="20"/>
              </w:rPr>
              <w:t>the Ferghana Valley.</w:t>
            </w:r>
          </w:p>
        </w:tc>
      </w:tr>
      <w:tr w:rsidR="00990B3C" w:rsidRPr="00023168" w14:paraId="75AB9DA7" w14:textId="77777777" w:rsidTr="64A27B34">
        <w:tblPrEx>
          <w:tblCellMar>
            <w:top w:w="85" w:type="dxa"/>
            <w:bottom w:w="142" w:type="dxa"/>
          </w:tblCellMar>
        </w:tblPrEx>
        <w:trPr>
          <w:trHeight w:val="300"/>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58B3F58E" w14:textId="77777777" w:rsidR="00990B3C" w:rsidRPr="00023168" w:rsidRDefault="00990B3C" w:rsidP="00407C73">
            <w:pPr>
              <w:spacing w:before="120" w:after="120"/>
              <w:rPr>
                <w:rFonts w:ascii="Cambria" w:hAnsi="Cambria"/>
                <w:noProof/>
                <w:sz w:val="20"/>
                <w:szCs w:val="20"/>
              </w:rPr>
            </w:pPr>
            <w:r w:rsidRPr="00023168">
              <w:rPr>
                <w:rFonts w:ascii="Cambria" w:hAnsi="Cambria"/>
                <w:b/>
                <w:bCs/>
                <w:noProof/>
                <w:sz w:val="20"/>
                <w:szCs w:val="20"/>
              </w:rPr>
              <w:t>1.4</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0AE03DB4" w14:textId="385FABF9" w:rsidR="00990B3C" w:rsidRPr="00023168" w:rsidRDefault="00990B3C" w:rsidP="461DE137">
            <w:pPr>
              <w:tabs>
                <w:tab w:val="left" w:pos="567"/>
                <w:tab w:val="left" w:pos="4786"/>
                <w:tab w:val="left" w:pos="5686"/>
                <w:tab w:val="right" w:pos="7306"/>
              </w:tabs>
              <w:spacing w:before="120" w:after="120"/>
              <w:rPr>
                <w:rFonts w:ascii="Cambria" w:eastAsia="Calibri" w:hAnsi="Cambria"/>
                <w:noProof/>
                <w:sz w:val="20"/>
                <w:szCs w:val="20"/>
              </w:rPr>
            </w:pPr>
            <w:r w:rsidRPr="00023168">
              <w:rPr>
                <w:rFonts w:ascii="Cambria" w:hAnsi="Cambria"/>
                <w:noProof/>
                <w:sz w:val="20"/>
                <w:szCs w:val="20"/>
              </w:rPr>
              <w:t xml:space="preserve">A pre-bid meeting </w:t>
            </w:r>
            <w:r w:rsidR="13BA34D8" w:rsidRPr="00023168">
              <w:rPr>
                <w:rFonts w:ascii="Cambria" w:eastAsia="Cambria" w:hAnsi="Cambria" w:cs="Cambria"/>
                <w:i/>
                <w:iCs/>
                <w:noProof/>
                <w:sz w:val="20"/>
                <w:szCs w:val="20"/>
              </w:rPr>
              <w:t>“</w:t>
            </w:r>
            <w:r w:rsidR="13BA34D8" w:rsidRPr="00023168">
              <w:rPr>
                <w:rFonts w:ascii="Cambria" w:eastAsia="Cambria" w:hAnsi="Cambria" w:cs="Cambria"/>
                <w:noProof/>
                <w:sz w:val="20"/>
                <w:szCs w:val="20"/>
              </w:rPr>
              <w:t>will not</w:t>
            </w:r>
            <w:r w:rsidR="005076E2" w:rsidRPr="00023168">
              <w:rPr>
                <w:rFonts w:ascii="Cambria" w:eastAsia="Cambria" w:hAnsi="Cambria" w:cs="Cambria"/>
                <w:i/>
                <w:iCs/>
                <w:noProof/>
                <w:sz w:val="20"/>
                <w:szCs w:val="20"/>
              </w:rPr>
              <w:t>”</w:t>
            </w:r>
            <w:r w:rsidR="13BA34D8" w:rsidRPr="00023168">
              <w:rPr>
                <w:rFonts w:ascii="Cambria" w:eastAsia="Cambria" w:hAnsi="Cambria" w:cs="Cambria"/>
                <w:noProof/>
                <w:sz w:val="20"/>
                <w:szCs w:val="20"/>
              </w:rPr>
              <w:t xml:space="preserve"> </w:t>
            </w:r>
            <w:r w:rsidRPr="00023168">
              <w:rPr>
                <w:rFonts w:ascii="Cambria" w:hAnsi="Cambria"/>
                <w:noProof/>
                <w:sz w:val="20"/>
                <w:szCs w:val="20"/>
              </w:rPr>
              <w:t>be held.</w:t>
            </w:r>
          </w:p>
          <w:p w14:paraId="57ABD232" w14:textId="4876E442" w:rsidR="00990B3C" w:rsidRPr="00023168" w:rsidRDefault="00990B3C" w:rsidP="5B958BF2">
            <w:pPr>
              <w:tabs>
                <w:tab w:val="left" w:pos="567"/>
                <w:tab w:val="left" w:pos="4786"/>
                <w:tab w:val="left" w:pos="5686"/>
                <w:tab w:val="right" w:pos="7306"/>
              </w:tabs>
              <w:spacing w:before="120" w:after="120"/>
              <w:rPr>
                <w:rFonts w:ascii="Cambria" w:hAnsi="Cambria"/>
                <w:i/>
                <w:iCs/>
                <w:noProof/>
                <w:sz w:val="20"/>
                <w:szCs w:val="20"/>
              </w:rPr>
            </w:pPr>
          </w:p>
        </w:tc>
      </w:tr>
      <w:tr w:rsidR="00990B3C" w:rsidRPr="00023168" w14:paraId="0CA101DD" w14:textId="77777777" w:rsidTr="64A27B34">
        <w:tblPrEx>
          <w:tblCellMar>
            <w:top w:w="85" w:type="dxa"/>
            <w:bottom w:w="142" w:type="dxa"/>
          </w:tblCellMar>
        </w:tblPrEx>
        <w:trPr>
          <w:trHeight w:val="300"/>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53CC1989" w14:textId="77777777" w:rsidR="00990B3C" w:rsidRPr="00023168" w:rsidRDefault="00990B3C" w:rsidP="00407C73">
            <w:pPr>
              <w:spacing w:before="120" w:after="120"/>
              <w:rPr>
                <w:rFonts w:ascii="Cambria" w:hAnsi="Cambria"/>
                <w:noProof/>
                <w:sz w:val="20"/>
                <w:szCs w:val="20"/>
              </w:rPr>
            </w:pPr>
            <w:r w:rsidRPr="00023168">
              <w:rPr>
                <w:rFonts w:ascii="Cambria" w:hAnsi="Cambria"/>
                <w:b/>
                <w:bCs/>
                <w:noProof/>
                <w:sz w:val="20"/>
                <w:szCs w:val="20"/>
              </w:rPr>
              <w:t>1.5</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758131FE" w14:textId="1E82ADE2" w:rsidR="00990B3C" w:rsidRPr="00023168" w:rsidRDefault="00990B3C" w:rsidP="5B958BF2">
            <w:pPr>
              <w:tabs>
                <w:tab w:val="left" w:pos="567"/>
                <w:tab w:val="right" w:pos="7306"/>
              </w:tabs>
              <w:spacing w:before="120" w:after="120"/>
              <w:rPr>
                <w:rFonts w:ascii="Cambria" w:hAnsi="Cambria"/>
                <w:i/>
                <w:iCs/>
                <w:noProof/>
                <w:sz w:val="20"/>
                <w:szCs w:val="20"/>
              </w:rPr>
            </w:pPr>
            <w:r w:rsidRPr="00023168">
              <w:rPr>
                <w:rFonts w:ascii="Cambria" w:hAnsi="Cambria"/>
                <w:noProof/>
                <w:sz w:val="20"/>
                <w:szCs w:val="20"/>
              </w:rPr>
              <w:t>The Implementig Partner will provide the following inputs to facilitate the preparation of the Proposals:</w:t>
            </w:r>
          </w:p>
          <w:p w14:paraId="57FC7F00" w14:textId="27589DA6" w:rsidR="00990B3C" w:rsidRPr="00BF5ED1" w:rsidRDefault="58C5B06D" w:rsidP="5B958BF2">
            <w:pPr>
              <w:tabs>
                <w:tab w:val="left" w:pos="567"/>
                <w:tab w:val="right" w:pos="7306"/>
              </w:tabs>
              <w:spacing w:before="120" w:after="120"/>
              <w:rPr>
                <w:rFonts w:ascii="Cambria" w:hAnsi="Cambria"/>
                <w:b/>
                <w:bCs/>
                <w:i/>
                <w:iCs/>
                <w:noProof/>
                <w:sz w:val="20"/>
                <w:szCs w:val="20"/>
              </w:rPr>
            </w:pPr>
            <w:r w:rsidRPr="00BF5ED1">
              <w:rPr>
                <w:rFonts w:ascii="Cambria" w:hAnsi="Cambria"/>
                <w:b/>
                <w:bCs/>
                <w:i/>
                <w:iCs/>
                <w:noProof/>
                <w:sz w:val="20"/>
                <w:szCs w:val="20"/>
              </w:rPr>
              <w:t>N/A</w:t>
            </w:r>
          </w:p>
        </w:tc>
      </w:tr>
      <w:tr w:rsidR="00990B3C" w:rsidRPr="00023168" w14:paraId="31082163" w14:textId="77777777" w:rsidTr="64A27B34">
        <w:tblPrEx>
          <w:tblCellMar>
            <w:top w:w="85" w:type="dxa"/>
            <w:bottom w:w="142" w:type="dxa"/>
          </w:tblCellMar>
        </w:tblPrEx>
        <w:trPr>
          <w:trHeight w:val="300"/>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17D12D1E" w14:textId="77777777" w:rsidR="00990B3C" w:rsidRPr="00023168" w:rsidRDefault="00990B3C" w:rsidP="00407C73">
            <w:pPr>
              <w:spacing w:before="120" w:after="120"/>
              <w:rPr>
                <w:rFonts w:ascii="Cambria" w:hAnsi="Cambria"/>
                <w:i/>
                <w:noProof/>
                <w:sz w:val="20"/>
                <w:szCs w:val="20"/>
              </w:rPr>
            </w:pPr>
            <w:r w:rsidRPr="00023168">
              <w:rPr>
                <w:rFonts w:ascii="Cambria" w:hAnsi="Cambria"/>
                <w:i/>
                <w:noProof/>
                <w:sz w:val="20"/>
                <w:szCs w:val="20"/>
              </w:rPr>
              <w:t>6.1</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192A057B" w14:textId="77777777" w:rsidR="00990B3C" w:rsidRPr="00023168" w:rsidRDefault="00990B3C" w:rsidP="00407C73">
            <w:pPr>
              <w:pStyle w:val="BodyText"/>
              <w:tabs>
                <w:tab w:val="left" w:pos="826"/>
                <w:tab w:val="left" w:pos="1726"/>
              </w:tabs>
              <w:spacing w:before="120"/>
              <w:rPr>
                <w:rFonts w:ascii="Cambria" w:hAnsi="Cambria"/>
                <w:i/>
                <w:noProof/>
                <w:lang w:val="en-GB"/>
              </w:rPr>
            </w:pPr>
            <w:r w:rsidRPr="00023168">
              <w:rPr>
                <w:rFonts w:ascii="Cambria" w:hAnsi="Cambria"/>
                <w:i/>
                <w:noProof/>
                <w:lang w:val="en-GB"/>
              </w:rPr>
              <w:t xml:space="preserve">[In a situation where one of the potential bidders may derive an unfair competitive advantage in the selection process, explain how this advantage will be mitigated.  For example, list any preparatory studies for the assignment or other data, prepared by this bidder, which shall be made available to all other bidders, and indicate the method through which they will be provided, if not included in the RfP.] </w:t>
            </w:r>
          </w:p>
          <w:p w14:paraId="4EBC835B" w14:textId="6F5107C6" w:rsidR="00835D5E" w:rsidRPr="00BF5ED1" w:rsidRDefault="00835D5E" w:rsidP="00407C73">
            <w:pPr>
              <w:pStyle w:val="BodyText"/>
              <w:tabs>
                <w:tab w:val="left" w:pos="826"/>
                <w:tab w:val="left" w:pos="1726"/>
              </w:tabs>
              <w:spacing w:before="120"/>
              <w:rPr>
                <w:rFonts w:ascii="Cambria" w:hAnsi="Cambria"/>
                <w:b/>
                <w:bCs/>
                <w:noProof/>
                <w:lang w:val="en-GB"/>
              </w:rPr>
            </w:pPr>
            <w:r w:rsidRPr="00BF5ED1">
              <w:rPr>
                <w:rFonts w:ascii="Cambria" w:hAnsi="Cambria"/>
                <w:b/>
                <w:bCs/>
                <w:i/>
                <w:noProof/>
                <w:lang w:val="en-GB"/>
              </w:rPr>
              <w:t>N/A</w:t>
            </w:r>
          </w:p>
        </w:tc>
      </w:tr>
      <w:tr w:rsidR="00990B3C" w:rsidRPr="00023168" w14:paraId="1B1BB398" w14:textId="77777777" w:rsidTr="64A27B34">
        <w:tblPrEx>
          <w:tblCellMar>
            <w:top w:w="0" w:type="dxa"/>
            <w:bottom w:w="0" w:type="dxa"/>
          </w:tblCellMar>
        </w:tblPrEx>
        <w:trPr>
          <w:trHeight w:val="755"/>
        </w:trPr>
        <w:tc>
          <w:tcPr>
            <w:tcW w:w="90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F598F3" w14:textId="77777777" w:rsidR="00990B3C" w:rsidRPr="00023168" w:rsidRDefault="00990B3C" w:rsidP="00407C73">
            <w:pPr>
              <w:pStyle w:val="BodyText"/>
              <w:tabs>
                <w:tab w:val="left" w:pos="826"/>
                <w:tab w:val="left" w:pos="1726"/>
              </w:tabs>
              <w:snapToGrid w:val="0"/>
              <w:spacing w:before="120"/>
              <w:jc w:val="center"/>
              <w:rPr>
                <w:rFonts w:ascii="Cambria" w:hAnsi="Cambria"/>
                <w:b/>
                <w:noProof/>
                <w:lang w:val="en-GB"/>
              </w:rPr>
            </w:pPr>
          </w:p>
          <w:p w14:paraId="2BF96EC8" w14:textId="77777777" w:rsidR="00990B3C" w:rsidRPr="00023168" w:rsidRDefault="00990B3C" w:rsidP="00407C73">
            <w:pPr>
              <w:pStyle w:val="BodyText"/>
              <w:tabs>
                <w:tab w:val="left" w:pos="826"/>
                <w:tab w:val="left" w:pos="1726"/>
              </w:tabs>
              <w:spacing w:before="120"/>
              <w:jc w:val="center"/>
              <w:rPr>
                <w:rFonts w:ascii="Cambria" w:hAnsi="Cambria"/>
                <w:noProof/>
                <w:lang w:val="en-GB"/>
              </w:rPr>
            </w:pPr>
            <w:r w:rsidRPr="00023168">
              <w:rPr>
                <w:rFonts w:ascii="Cambria" w:hAnsi="Cambria"/>
                <w:b/>
                <w:noProof/>
                <w:lang w:val="en-GB"/>
              </w:rPr>
              <w:t>B.  Preparation of Proposals</w:t>
            </w:r>
          </w:p>
        </w:tc>
      </w:tr>
      <w:tr w:rsidR="00990B3C" w:rsidRPr="00023168" w14:paraId="2EDCF583" w14:textId="77777777" w:rsidTr="64A27B34">
        <w:tblPrEx>
          <w:tblCellMar>
            <w:top w:w="85" w:type="dxa"/>
            <w:bottom w:w="142" w:type="dxa"/>
          </w:tblCellMar>
        </w:tblPrEx>
        <w:trPr>
          <w:trHeight w:val="300"/>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5C5A3120" w14:textId="77777777" w:rsidR="00990B3C" w:rsidRPr="00023168" w:rsidRDefault="00990B3C" w:rsidP="00407C73">
            <w:pPr>
              <w:spacing w:before="120" w:after="120"/>
              <w:rPr>
                <w:rFonts w:ascii="Cambria" w:hAnsi="Cambria"/>
                <w:b/>
                <w:bCs/>
                <w:iCs/>
                <w:noProof/>
                <w:sz w:val="20"/>
                <w:szCs w:val="20"/>
              </w:rPr>
            </w:pPr>
            <w:r w:rsidRPr="00023168">
              <w:rPr>
                <w:rFonts w:ascii="Cambria" w:hAnsi="Cambria"/>
                <w:b/>
                <w:bCs/>
                <w:iCs/>
                <w:noProof/>
                <w:sz w:val="20"/>
                <w:szCs w:val="20"/>
              </w:rPr>
              <w:t>10</w:t>
            </w:r>
          </w:p>
          <w:p w14:paraId="10C585E5" w14:textId="7C4E2123" w:rsidR="00447553" w:rsidRPr="00023168" w:rsidRDefault="00447553" w:rsidP="00407C73">
            <w:pPr>
              <w:spacing w:before="120" w:after="120"/>
              <w:rPr>
                <w:rFonts w:ascii="Cambria" w:hAnsi="Cambria"/>
                <w:b/>
                <w:bCs/>
                <w:noProof/>
                <w:sz w:val="20"/>
                <w:szCs w:val="20"/>
              </w:rPr>
            </w:pP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04AE5419" w14:textId="2911FA22" w:rsidR="00990B3C" w:rsidRPr="00023168" w:rsidRDefault="008E68CE" w:rsidP="5B958BF2">
            <w:pPr>
              <w:pStyle w:val="BodyText"/>
              <w:tabs>
                <w:tab w:val="left" w:pos="4966"/>
                <w:tab w:val="right" w:pos="7306"/>
              </w:tabs>
              <w:spacing w:before="120"/>
              <w:rPr>
                <w:rFonts w:ascii="Cambria" w:hAnsi="Cambria"/>
                <w:i/>
                <w:iCs/>
                <w:noProof/>
                <w:lang w:val="en-GB"/>
              </w:rPr>
            </w:pPr>
            <w:r w:rsidRPr="00023168">
              <w:rPr>
                <w:rStyle w:val="ui-provider"/>
                <w:lang w:val="en-GB"/>
              </w:rPr>
              <w:t>The</w:t>
            </w:r>
            <w:r w:rsidRPr="00023168">
              <w:rPr>
                <w:rStyle w:val="ui-provider"/>
              </w:rPr>
              <w:t xml:space="preserve"> proposal validity period from the submission date - </w:t>
            </w:r>
            <w:r w:rsidR="00C12208" w:rsidRPr="00023168">
              <w:rPr>
                <w:rFonts w:ascii="Cambria" w:hAnsi="Cambria"/>
                <w:i/>
                <w:iCs/>
                <w:noProof/>
                <w:lang w:val="en-GB"/>
              </w:rPr>
              <w:t>90 days</w:t>
            </w:r>
            <w:r w:rsidR="0A6C00D9" w:rsidRPr="00023168">
              <w:rPr>
                <w:rFonts w:ascii="Cambria" w:hAnsi="Cambria"/>
                <w:i/>
                <w:iCs/>
                <w:noProof/>
                <w:lang w:val="en-GB"/>
              </w:rPr>
              <w:t xml:space="preserve"> </w:t>
            </w:r>
          </w:p>
        </w:tc>
      </w:tr>
      <w:tr w:rsidR="00990B3C" w:rsidRPr="00023168" w14:paraId="6E843B39" w14:textId="77777777" w:rsidTr="64A27B34">
        <w:tblPrEx>
          <w:tblCellMar>
            <w:top w:w="85" w:type="dxa"/>
            <w:bottom w:w="142" w:type="dxa"/>
          </w:tblCellMar>
        </w:tblPrEx>
        <w:trPr>
          <w:trHeight w:val="300"/>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6DC35F6E" w14:textId="6E9AD77B" w:rsidR="00990B3C" w:rsidRPr="00023168" w:rsidRDefault="00F1737F" w:rsidP="00407C73">
            <w:pPr>
              <w:spacing w:before="120" w:after="120"/>
              <w:rPr>
                <w:rFonts w:ascii="Cambria" w:hAnsi="Cambria"/>
                <w:noProof/>
                <w:sz w:val="20"/>
                <w:szCs w:val="20"/>
              </w:rPr>
            </w:pPr>
            <w:r w:rsidRPr="00023168">
              <w:rPr>
                <w:rFonts w:ascii="Cambria" w:hAnsi="Cambria"/>
                <w:b/>
                <w:bCs/>
                <w:noProof/>
                <w:sz w:val="20"/>
                <w:szCs w:val="20"/>
              </w:rPr>
              <w:lastRenderedPageBreak/>
              <w:t>t</w:t>
            </w:r>
            <w:r w:rsidR="00990B3C" w:rsidRPr="00023168">
              <w:rPr>
                <w:rFonts w:ascii="Cambria" w:hAnsi="Cambria"/>
                <w:b/>
                <w:bCs/>
                <w:noProof/>
                <w:sz w:val="20"/>
                <w:szCs w:val="20"/>
              </w:rPr>
              <w:t>11</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7B30EBAE" w14:textId="6EEF69F7" w:rsidR="00990B3C" w:rsidRPr="00023168" w:rsidRDefault="00990B3C" w:rsidP="00407C73">
            <w:pPr>
              <w:pStyle w:val="BodyText"/>
              <w:tabs>
                <w:tab w:val="left" w:pos="4966"/>
                <w:tab w:val="right" w:pos="7306"/>
              </w:tabs>
              <w:spacing w:before="120"/>
              <w:rPr>
                <w:rFonts w:ascii="Cambria" w:hAnsi="Cambria"/>
                <w:noProof/>
                <w:lang w:val="en-GB" w:bidi="en-GB"/>
              </w:rPr>
            </w:pPr>
            <w:r w:rsidRPr="00023168">
              <w:rPr>
                <w:rFonts w:ascii="Cambria" w:hAnsi="Cambria"/>
                <w:noProof/>
                <w:lang w:val="en-GB" w:bidi="en-GB"/>
              </w:rPr>
              <w:t xml:space="preserve">The deadline for clarifications by Consultants is </w:t>
            </w:r>
            <w:r w:rsidRPr="00023168">
              <w:rPr>
                <w:rFonts w:ascii="Cambria" w:hAnsi="Cambria"/>
                <w:i/>
                <w:iCs/>
                <w:noProof/>
                <w:lang w:val="en-GB" w:bidi="en-GB"/>
              </w:rPr>
              <w:t>5 days</w:t>
            </w:r>
            <w:r w:rsidR="005076E2" w:rsidRPr="00023168">
              <w:rPr>
                <w:rFonts w:ascii="Cambria" w:hAnsi="Cambria"/>
                <w:i/>
                <w:iCs/>
                <w:noProof/>
                <w:lang w:val="en-GB" w:bidi="en-GB"/>
              </w:rPr>
              <w:t>, p</w:t>
            </w:r>
            <w:r w:rsidRPr="00023168">
              <w:rPr>
                <w:rFonts w:ascii="Cambria" w:hAnsi="Cambria"/>
                <w:noProof/>
                <w:lang w:val="en-GB" w:bidi="en-GB"/>
              </w:rPr>
              <w:t xml:space="preserve">rior to the submission date as per Clause 15.6 </w:t>
            </w:r>
          </w:p>
          <w:p w14:paraId="72BDA3DC" w14:textId="10BFBB7E" w:rsidR="00990B3C" w:rsidRPr="00023168" w:rsidRDefault="00990B3C" w:rsidP="201AE875">
            <w:pPr>
              <w:pStyle w:val="BodyText"/>
              <w:tabs>
                <w:tab w:val="right" w:pos="7306"/>
              </w:tabs>
              <w:spacing w:before="120"/>
              <w:jc w:val="left"/>
              <w:rPr>
                <w:rFonts w:ascii="Cambria" w:hAnsi="Cambria"/>
                <w:noProof/>
                <w:lang w:val="en-GB"/>
              </w:rPr>
            </w:pPr>
            <w:r w:rsidRPr="00023168">
              <w:rPr>
                <w:rFonts w:ascii="Cambria" w:hAnsi="Cambria"/>
                <w:noProof/>
                <w:lang w:val="en-GB"/>
              </w:rPr>
              <w:t>Clarifications requests shall be addressed to</w:t>
            </w:r>
            <w:r w:rsidR="005076E2" w:rsidRPr="00023168">
              <w:rPr>
                <w:rFonts w:ascii="Cambria" w:hAnsi="Cambria"/>
                <w:noProof/>
                <w:lang w:val="en-GB"/>
              </w:rPr>
              <w:t>:</w:t>
            </w:r>
          </w:p>
          <w:p w14:paraId="24AB4D04" w14:textId="52D1179C" w:rsidR="00990B3C" w:rsidRPr="00023168" w:rsidRDefault="69909A3C" w:rsidP="005076E2">
            <w:pPr>
              <w:pStyle w:val="BodyText"/>
              <w:numPr>
                <w:ilvl w:val="0"/>
                <w:numId w:val="5"/>
              </w:numPr>
              <w:tabs>
                <w:tab w:val="right" w:pos="7306"/>
              </w:tabs>
              <w:spacing w:before="120"/>
              <w:jc w:val="left"/>
              <w:rPr>
                <w:rFonts w:ascii="Cambria" w:eastAsia="Cambria" w:hAnsi="Cambria" w:cs="Cambria"/>
                <w:i/>
                <w:iCs/>
                <w:noProof/>
                <w:lang w:val="en-GB"/>
              </w:rPr>
            </w:pPr>
            <w:r w:rsidRPr="00023168">
              <w:rPr>
                <w:rFonts w:ascii="Cambria" w:eastAsia="Cambria" w:hAnsi="Cambria" w:cs="Cambria"/>
                <w:i/>
                <w:iCs/>
                <w:noProof/>
                <w:lang w:val="en-GB"/>
              </w:rPr>
              <w:t>In</w:t>
            </w:r>
            <w:r w:rsidR="00990B3C" w:rsidRPr="00023168">
              <w:rPr>
                <w:rFonts w:ascii="Cambria" w:eastAsia="Cambria" w:hAnsi="Cambria" w:cs="Cambria"/>
                <w:i/>
                <w:iCs/>
                <w:noProof/>
                <w:lang w:val="en-GB"/>
              </w:rPr>
              <w:t xml:space="preserve"> </w:t>
            </w:r>
            <w:r w:rsidRPr="00023168">
              <w:rPr>
                <w:rFonts w:ascii="Cambria" w:eastAsia="Cambria" w:hAnsi="Cambria" w:cs="Cambria"/>
                <w:i/>
                <w:iCs/>
                <w:noProof/>
                <w:lang w:val="en-GB"/>
              </w:rPr>
              <w:t xml:space="preserve">Kyrgyzstan -  </w:t>
            </w:r>
            <w:r w:rsidR="19C18A09" w:rsidRPr="00023168">
              <w:rPr>
                <w:rFonts w:ascii="Cambria" w:eastAsia="Cambria" w:hAnsi="Cambria" w:cs="Cambria"/>
                <w:i/>
                <w:iCs/>
                <w:noProof/>
                <w:lang w:val="en-GB"/>
              </w:rPr>
              <w:t xml:space="preserve">Acted Kyrgyzstan </w:t>
            </w:r>
            <w:r w:rsidR="00F1737F" w:rsidRPr="00023168">
              <w:rPr>
                <w:rFonts w:ascii="Cambria" w:eastAsia="Cambria" w:hAnsi="Cambria" w:cs="Cambria"/>
                <w:i/>
                <w:iCs/>
                <w:noProof/>
                <w:lang w:val="en-GB"/>
              </w:rPr>
              <w:t>, 15 Maldybaev str., Bishkek</w:t>
            </w:r>
            <w:r w:rsidR="7989F5A9" w:rsidRPr="00023168">
              <w:rPr>
                <w:rFonts w:ascii="Cambria" w:eastAsia="Cambria" w:hAnsi="Cambria" w:cs="Cambria"/>
                <w:i/>
                <w:iCs/>
                <w:noProof/>
                <w:lang w:val="en-GB"/>
              </w:rPr>
              <w:t xml:space="preserve"> or</w:t>
            </w:r>
            <w:r w:rsidR="00F1737F" w:rsidRPr="00023168">
              <w:rPr>
                <w:rFonts w:ascii="Cambria" w:eastAsia="Cambria" w:hAnsi="Cambria" w:cs="Cambria"/>
                <w:i/>
                <w:iCs/>
                <w:noProof/>
                <w:lang w:val="en-GB"/>
              </w:rPr>
              <w:t xml:space="preserve"> by email</w:t>
            </w:r>
            <w:r w:rsidR="42B2D1ED" w:rsidRPr="00023168">
              <w:rPr>
                <w:rFonts w:ascii="Cambria" w:eastAsia="Cambria" w:hAnsi="Cambria" w:cs="Cambria"/>
                <w:i/>
                <w:iCs/>
                <w:noProof/>
                <w:lang w:val="en-GB"/>
              </w:rPr>
              <w:t xml:space="preserve"> to Logistics Officer</w:t>
            </w:r>
            <w:r w:rsidR="00F1737F" w:rsidRPr="00023168">
              <w:rPr>
                <w:rFonts w:ascii="Cambria" w:eastAsia="Cambria" w:hAnsi="Cambria" w:cs="Cambria"/>
                <w:i/>
                <w:iCs/>
                <w:noProof/>
                <w:lang w:val="en-GB"/>
              </w:rPr>
              <w:t xml:space="preserve"> </w:t>
            </w:r>
            <w:hyperlink r:id="rId22" w:history="1">
              <w:r w:rsidR="001A3165" w:rsidRPr="00023168">
                <w:rPr>
                  <w:rStyle w:val="Hyperlink"/>
                  <w:rFonts w:ascii="Cambria" w:eastAsia="Cambria" w:hAnsi="Cambria" w:cs="Cambria"/>
                  <w:i/>
                  <w:iCs/>
                  <w:noProof/>
                  <w:lang w:val="en-GB"/>
                </w:rPr>
                <w:t>kyrgyzstan.tender@acted.org</w:t>
              </w:r>
            </w:hyperlink>
            <w:r w:rsidR="001A3165" w:rsidRPr="00023168">
              <w:rPr>
                <w:rFonts w:ascii="Cambria" w:eastAsia="Cambria" w:hAnsi="Cambria" w:cs="Cambria"/>
                <w:i/>
                <w:iCs/>
                <w:noProof/>
                <w:lang w:val="en-GB"/>
              </w:rPr>
              <w:t xml:space="preserve"> </w:t>
            </w:r>
            <w:r w:rsidR="00990B3C" w:rsidRPr="00023168">
              <w:rPr>
                <w:rFonts w:ascii="Cambria" w:eastAsia="Cambria" w:hAnsi="Cambria" w:cs="Cambria"/>
                <w:i/>
                <w:iCs/>
                <w:noProof/>
                <w:lang w:val="en-GB"/>
              </w:rPr>
              <w:t xml:space="preserve"> </w:t>
            </w:r>
          </w:p>
          <w:p w14:paraId="78A39129" w14:textId="75155C97" w:rsidR="00990B3C" w:rsidRPr="00023168" w:rsidRDefault="3DAA01C1" w:rsidP="005076E2">
            <w:pPr>
              <w:pStyle w:val="BodyText"/>
              <w:numPr>
                <w:ilvl w:val="0"/>
                <w:numId w:val="5"/>
              </w:numPr>
              <w:tabs>
                <w:tab w:val="right" w:pos="7306"/>
              </w:tabs>
              <w:spacing w:before="120"/>
              <w:jc w:val="left"/>
              <w:rPr>
                <w:rFonts w:ascii="Cambria" w:eastAsia="Cambria" w:hAnsi="Cambria" w:cs="Cambria"/>
                <w:i/>
                <w:iCs/>
                <w:noProof/>
              </w:rPr>
            </w:pPr>
            <w:r w:rsidRPr="00023168">
              <w:rPr>
                <w:rFonts w:ascii="Cambria" w:eastAsia="Cambria" w:hAnsi="Cambria" w:cs="Cambria"/>
                <w:i/>
                <w:iCs/>
                <w:noProof/>
                <w:lang w:val="en-GB"/>
              </w:rPr>
              <w:t xml:space="preserve">In Tajikistan - </w:t>
            </w:r>
            <w:r w:rsidR="765DC704" w:rsidRPr="00023168">
              <w:rPr>
                <w:rFonts w:ascii="Cambria" w:eastAsia="Cambria" w:hAnsi="Cambria" w:cs="Cambria"/>
                <w:i/>
                <w:iCs/>
                <w:noProof/>
                <w:lang w:val="en-GB"/>
              </w:rPr>
              <w:t xml:space="preserve"> Acted Tajikistan</w:t>
            </w:r>
            <w:r w:rsidR="5D0F1504" w:rsidRPr="00023168">
              <w:rPr>
                <w:rFonts w:ascii="Cambria" w:eastAsia="Cambria" w:hAnsi="Cambria" w:cs="Cambria"/>
                <w:i/>
                <w:iCs/>
                <w:noProof/>
                <w:lang w:val="en-GB"/>
              </w:rPr>
              <w:t>,</w:t>
            </w:r>
            <w:r w:rsidR="302E81A4" w:rsidRPr="00023168">
              <w:rPr>
                <w:rFonts w:ascii="Cambria" w:eastAsia="Cambria" w:hAnsi="Cambria" w:cs="Cambria"/>
                <w:i/>
                <w:iCs/>
                <w:noProof/>
                <w:lang w:val="en-GB"/>
              </w:rPr>
              <w:t xml:space="preserve"> </w:t>
            </w:r>
            <w:r w:rsidR="765DC704" w:rsidRPr="00023168">
              <w:rPr>
                <w:rFonts w:ascii="Cambria" w:eastAsia="Cambria" w:hAnsi="Cambria" w:cs="Cambria"/>
                <w:i/>
                <w:iCs/>
                <w:noProof/>
                <w:lang w:val="en-GB"/>
              </w:rPr>
              <w:t>3ZERO House, Mirzo Tursunzoda 12, Dushanbe</w:t>
            </w:r>
            <w:r w:rsidR="4846FA52" w:rsidRPr="00023168">
              <w:rPr>
                <w:rFonts w:ascii="Cambria" w:eastAsia="Cambria" w:hAnsi="Cambria" w:cs="Cambria"/>
                <w:i/>
                <w:iCs/>
                <w:noProof/>
                <w:lang w:val="en-GB"/>
              </w:rPr>
              <w:t xml:space="preserve"> or </w:t>
            </w:r>
            <w:r w:rsidR="0B470B6C" w:rsidRPr="00023168">
              <w:rPr>
                <w:rFonts w:ascii="Cambria" w:eastAsia="Cambria" w:hAnsi="Cambria" w:cs="Cambria"/>
                <w:i/>
                <w:iCs/>
                <w:noProof/>
                <w:lang w:val="en-GB"/>
              </w:rPr>
              <w:t>by email</w:t>
            </w:r>
            <w:r w:rsidR="3F741D19" w:rsidRPr="00023168">
              <w:rPr>
                <w:rFonts w:ascii="Cambria" w:eastAsia="Cambria" w:hAnsi="Cambria" w:cs="Cambria"/>
                <w:i/>
                <w:iCs/>
                <w:noProof/>
                <w:lang w:val="en-GB"/>
              </w:rPr>
              <w:t xml:space="preserve"> to Logistics Officer</w:t>
            </w:r>
            <w:r w:rsidR="0B470B6C" w:rsidRPr="00023168">
              <w:rPr>
                <w:rFonts w:ascii="Cambria" w:eastAsia="Cambria" w:hAnsi="Cambria" w:cs="Cambria"/>
                <w:i/>
                <w:iCs/>
                <w:noProof/>
                <w:lang w:val="en-GB"/>
              </w:rPr>
              <w:t>:</w:t>
            </w:r>
            <w:r w:rsidR="39845058" w:rsidRPr="00023168">
              <w:rPr>
                <w:rFonts w:ascii="Cambria" w:eastAsia="Cambria" w:hAnsi="Cambria" w:cs="Cambria"/>
                <w:i/>
                <w:iCs/>
                <w:noProof/>
                <w:lang w:val="en-GB"/>
              </w:rPr>
              <w:t xml:space="preserve"> </w:t>
            </w:r>
            <w:hyperlink r:id="rId23" w:history="1">
              <w:r w:rsidR="001A3165" w:rsidRPr="00023168">
                <w:rPr>
                  <w:rStyle w:val="Hyperlink"/>
                  <w:rFonts w:ascii="Cambria" w:eastAsia="Cambria" w:hAnsi="Cambria" w:cs="Cambria"/>
                  <w:i/>
                  <w:iCs/>
                  <w:noProof/>
                  <w:lang w:val="en-GB"/>
                </w:rPr>
                <w:t>tajikistan.tender@acted.org</w:t>
              </w:r>
            </w:hyperlink>
            <w:r w:rsidR="001A3165" w:rsidRPr="00023168">
              <w:rPr>
                <w:rFonts w:ascii="Cambria" w:eastAsia="Cambria" w:hAnsi="Cambria" w:cs="Cambria"/>
                <w:i/>
                <w:iCs/>
                <w:noProof/>
                <w:lang w:val="en-GB"/>
              </w:rPr>
              <w:t xml:space="preserve"> </w:t>
            </w:r>
          </w:p>
          <w:p w14:paraId="0507F445" w14:textId="66C9D0D7" w:rsidR="201AE875" w:rsidRPr="00023168" w:rsidRDefault="03E04E46" w:rsidP="001A3165">
            <w:pPr>
              <w:pStyle w:val="ListParagraph"/>
              <w:numPr>
                <w:ilvl w:val="0"/>
                <w:numId w:val="5"/>
              </w:numPr>
              <w:spacing w:before="240" w:after="240"/>
              <w:rPr>
                <w:rFonts w:ascii="Cambria" w:hAnsi="Cambria"/>
                <w:i/>
                <w:iCs/>
                <w:noProof/>
              </w:rPr>
            </w:pPr>
            <w:r w:rsidRPr="00023168">
              <w:rPr>
                <w:rFonts w:ascii="Cambria" w:eastAsia="Cambria" w:hAnsi="Cambria" w:cs="Cambria"/>
                <w:i/>
                <w:iCs/>
                <w:noProof/>
              </w:rPr>
              <w:t>In Uzbekistan</w:t>
            </w:r>
            <w:r w:rsidR="76A2214A" w:rsidRPr="00023168">
              <w:rPr>
                <w:rFonts w:ascii="Cambria" w:eastAsia="Cambria" w:hAnsi="Cambria" w:cs="Cambria"/>
                <w:i/>
                <w:iCs/>
                <w:noProof/>
              </w:rPr>
              <w:t xml:space="preserve"> – Acted Uzbekistan</w:t>
            </w:r>
            <w:r w:rsidR="00990B3C" w:rsidRPr="00023168">
              <w:rPr>
                <w:rFonts w:ascii="Cambria" w:eastAsia="Cambria" w:hAnsi="Cambria" w:cs="Cambria"/>
                <w:i/>
                <w:iCs/>
                <w:noProof/>
              </w:rPr>
              <w:t xml:space="preserve"> Logistics Officer</w:t>
            </w:r>
            <w:r w:rsidR="76A2214A" w:rsidRPr="00023168">
              <w:rPr>
                <w:rFonts w:ascii="Cambria" w:eastAsia="Cambria" w:hAnsi="Cambria" w:cs="Cambria"/>
                <w:i/>
                <w:iCs/>
                <w:noProof/>
              </w:rPr>
              <w:t xml:space="preserve">, </w:t>
            </w:r>
            <w:r w:rsidR="54B9ED0A" w:rsidRPr="00023168">
              <w:rPr>
                <w:rFonts w:ascii="Cambria" w:eastAsia="Cambria" w:hAnsi="Cambria" w:cs="Cambria"/>
                <w:i/>
                <w:iCs/>
                <w:noProof/>
              </w:rPr>
              <w:t xml:space="preserve">6/72 Osiyo Street, Tashkent </w:t>
            </w:r>
            <w:r w:rsidR="03C38ECB" w:rsidRPr="00023168">
              <w:rPr>
                <w:rFonts w:ascii="Cambria" w:eastAsia="Cambria" w:hAnsi="Cambria" w:cs="Cambria"/>
                <w:i/>
                <w:iCs/>
                <w:noProof/>
              </w:rPr>
              <w:t>or by e-mail</w:t>
            </w:r>
            <w:r w:rsidR="37F436C8" w:rsidRPr="00023168">
              <w:rPr>
                <w:rFonts w:ascii="Cambria" w:eastAsia="Cambria" w:hAnsi="Cambria" w:cs="Cambria"/>
                <w:i/>
                <w:iCs/>
                <w:noProof/>
              </w:rPr>
              <w:t xml:space="preserve"> to Logistics Officer</w:t>
            </w:r>
            <w:r w:rsidR="03C38ECB" w:rsidRPr="00023168">
              <w:rPr>
                <w:rFonts w:ascii="Cambria" w:eastAsia="Cambria" w:hAnsi="Cambria" w:cs="Cambria"/>
                <w:i/>
                <w:iCs/>
                <w:noProof/>
              </w:rPr>
              <w:t xml:space="preserve">: </w:t>
            </w:r>
            <w:r w:rsidR="26B683FA" w:rsidRPr="00023168">
              <w:rPr>
                <w:rFonts w:ascii="Cambria" w:eastAsia="Cambria" w:hAnsi="Cambria" w:cs="Cambria"/>
                <w:i/>
                <w:iCs/>
                <w:noProof/>
              </w:rPr>
              <w:t xml:space="preserve"> </w:t>
            </w:r>
            <w:hyperlink r:id="rId24" w:history="1">
              <w:r w:rsidR="26B683FA" w:rsidRPr="00023168">
                <w:rPr>
                  <w:rStyle w:val="Hyperlink"/>
                  <w:rFonts w:ascii="Cambria" w:hAnsi="Cambria"/>
                  <w:i/>
                  <w:iCs/>
                  <w:noProof/>
                  <w:lang w:val="en-GB"/>
                </w:rPr>
                <w:t>tashkent.smallgrants@acted.org</w:t>
              </w:r>
            </w:hyperlink>
          </w:p>
        </w:tc>
      </w:tr>
      <w:tr w:rsidR="00990B3C" w:rsidRPr="00023168" w14:paraId="704D0EF4" w14:textId="77777777" w:rsidTr="64A27B34">
        <w:tblPrEx>
          <w:tblCellMar>
            <w:top w:w="85" w:type="dxa"/>
            <w:bottom w:w="142" w:type="dxa"/>
            <w:right w:w="142" w:type="dxa"/>
          </w:tblCellMar>
        </w:tblPrEx>
        <w:trPr>
          <w:trHeight w:val="300"/>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61E0DC76" w14:textId="77777777" w:rsidR="00990B3C" w:rsidRPr="00023168" w:rsidRDefault="00990B3C" w:rsidP="00407C73">
            <w:pPr>
              <w:spacing w:before="120" w:after="120"/>
              <w:rPr>
                <w:rFonts w:ascii="Cambria" w:hAnsi="Cambria"/>
                <w:bCs/>
                <w:noProof/>
                <w:sz w:val="20"/>
                <w:szCs w:val="20"/>
              </w:rPr>
            </w:pPr>
            <w:r w:rsidRPr="00023168">
              <w:rPr>
                <w:rFonts w:ascii="Cambria" w:hAnsi="Cambria"/>
                <w:b/>
                <w:bCs/>
                <w:noProof/>
                <w:sz w:val="20"/>
                <w:szCs w:val="20"/>
              </w:rPr>
              <w:t>12.2</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0A76844B" w14:textId="77777777" w:rsidR="00990B3C" w:rsidRPr="00023168" w:rsidRDefault="00990B3C" w:rsidP="005E5D61">
            <w:pPr>
              <w:tabs>
                <w:tab w:val="left" w:pos="826"/>
                <w:tab w:val="left" w:pos="1726"/>
                <w:tab w:val="right" w:pos="7306"/>
              </w:tabs>
              <w:spacing w:before="120" w:after="120"/>
              <w:rPr>
                <w:rFonts w:ascii="Cambria" w:hAnsi="Cambria"/>
                <w:i/>
                <w:noProof/>
                <w:sz w:val="20"/>
                <w:szCs w:val="20"/>
              </w:rPr>
            </w:pPr>
            <w:r w:rsidRPr="00023168">
              <w:rPr>
                <w:rFonts w:ascii="Cambria" w:hAnsi="Cambria"/>
                <w:i/>
                <w:noProof/>
                <w:sz w:val="20"/>
                <w:szCs w:val="20"/>
              </w:rPr>
              <w:t xml:space="preserve">[Insert the following text: </w:t>
            </w:r>
          </w:p>
          <w:p w14:paraId="7FBDFA86" w14:textId="24743DBC" w:rsidR="00990B3C" w:rsidRPr="00023168" w:rsidRDefault="00990B3C" w:rsidP="005E5D61">
            <w:pPr>
              <w:tabs>
                <w:tab w:val="left" w:pos="826"/>
                <w:tab w:val="left" w:pos="1726"/>
                <w:tab w:val="right" w:pos="7306"/>
              </w:tabs>
              <w:spacing w:before="120" w:after="120"/>
              <w:rPr>
                <w:rFonts w:ascii="Cambria" w:hAnsi="Cambria"/>
                <w:i/>
                <w:noProof/>
                <w:sz w:val="20"/>
                <w:szCs w:val="20"/>
              </w:rPr>
            </w:pPr>
            <w:r w:rsidRPr="00023168">
              <w:rPr>
                <w:rFonts w:ascii="Cambria" w:eastAsia="Calibri" w:hAnsi="Cambria"/>
                <w:i/>
                <w:noProof/>
                <w:sz w:val="20"/>
                <w:szCs w:val="20"/>
              </w:rPr>
              <w:t>“</w:t>
            </w:r>
            <w:r w:rsidRPr="00023168">
              <w:rPr>
                <w:rFonts w:ascii="Cambria" w:hAnsi="Cambria"/>
                <w:noProof/>
                <w:sz w:val="20"/>
                <w:szCs w:val="20"/>
              </w:rPr>
              <w:t xml:space="preserve">The estimated input of Key Experts’ is </w:t>
            </w:r>
            <w:r w:rsidR="00F1737F" w:rsidRPr="00023168">
              <w:rPr>
                <w:rFonts w:ascii="Cambria" w:hAnsi="Cambria"/>
                <w:i/>
                <w:noProof/>
                <w:sz w:val="20"/>
                <w:szCs w:val="20"/>
              </w:rPr>
              <w:t>3</w:t>
            </w:r>
            <w:r w:rsidRPr="00023168">
              <w:rPr>
                <w:rFonts w:ascii="Cambria" w:hAnsi="Cambria"/>
                <w:i/>
                <w:noProof/>
                <w:sz w:val="20"/>
                <w:szCs w:val="20"/>
              </w:rPr>
              <w:t>-months.</w:t>
            </w:r>
          </w:p>
          <w:p w14:paraId="3640D93F" w14:textId="77777777" w:rsidR="00990B3C" w:rsidRPr="00023168" w:rsidRDefault="00990B3C" w:rsidP="005E5D61">
            <w:pPr>
              <w:tabs>
                <w:tab w:val="left" w:pos="826"/>
                <w:tab w:val="left" w:pos="1726"/>
                <w:tab w:val="right" w:pos="7306"/>
              </w:tabs>
              <w:spacing w:before="120" w:after="120"/>
              <w:rPr>
                <w:rFonts w:ascii="Cambria" w:hAnsi="Cambria"/>
                <w:i/>
                <w:noProof/>
                <w:sz w:val="20"/>
                <w:szCs w:val="20"/>
              </w:rPr>
            </w:pPr>
          </w:p>
          <w:p w14:paraId="70DB1562" w14:textId="77777777" w:rsidR="00990B3C" w:rsidRPr="00023168" w:rsidRDefault="00990B3C" w:rsidP="005E5D61">
            <w:pPr>
              <w:tabs>
                <w:tab w:val="left" w:pos="826"/>
                <w:tab w:val="left" w:pos="1726"/>
                <w:tab w:val="right" w:pos="7306"/>
              </w:tabs>
              <w:spacing w:before="120" w:after="120"/>
              <w:rPr>
                <w:rFonts w:ascii="Cambria" w:hAnsi="Cambria"/>
                <w:noProof/>
                <w:sz w:val="20"/>
                <w:szCs w:val="20"/>
              </w:rPr>
            </w:pPr>
            <w:r w:rsidRPr="00023168">
              <w:rPr>
                <w:rFonts w:ascii="Cambria" w:hAnsi="Cambria"/>
                <w:noProof/>
                <w:sz w:val="20"/>
                <w:szCs w:val="20"/>
              </w:rPr>
              <w:t>The above estimation is indicative only, the Consultant is required to calculate its Proposal based on its own professional judgement and experience.</w:t>
            </w:r>
          </w:p>
          <w:p w14:paraId="1FD04617" w14:textId="77777777" w:rsidR="00990B3C" w:rsidRPr="00023168" w:rsidRDefault="00990B3C" w:rsidP="005E5D61">
            <w:pPr>
              <w:tabs>
                <w:tab w:val="left" w:pos="826"/>
                <w:tab w:val="left" w:pos="1726"/>
                <w:tab w:val="right" w:pos="7306"/>
              </w:tabs>
              <w:spacing w:before="120" w:after="120"/>
              <w:rPr>
                <w:rFonts w:ascii="Cambria" w:hAnsi="Cambria"/>
                <w:i/>
                <w:noProof/>
                <w:sz w:val="20"/>
                <w:szCs w:val="20"/>
              </w:rPr>
            </w:pPr>
          </w:p>
          <w:p w14:paraId="141DB301" w14:textId="77777777" w:rsidR="00990B3C" w:rsidRPr="00023168" w:rsidRDefault="00990B3C" w:rsidP="00407C73">
            <w:pPr>
              <w:tabs>
                <w:tab w:val="left" w:pos="826"/>
                <w:tab w:val="left" w:pos="1726"/>
                <w:tab w:val="right" w:pos="7306"/>
              </w:tabs>
              <w:spacing w:before="120" w:after="120"/>
              <w:rPr>
                <w:rFonts w:ascii="Cambria" w:hAnsi="Cambria"/>
                <w:i/>
                <w:noProof/>
                <w:sz w:val="20"/>
                <w:szCs w:val="20"/>
              </w:rPr>
            </w:pPr>
            <w:r w:rsidRPr="00023168">
              <w:rPr>
                <w:rFonts w:ascii="Cambria" w:hAnsi="Cambria"/>
                <w:i/>
                <w:noProof/>
                <w:sz w:val="20"/>
                <w:szCs w:val="20"/>
              </w:rPr>
              <w:t>[In case of lump sum remunderation as per 14.1. insert “</w:t>
            </w:r>
            <w:r w:rsidRPr="00023168">
              <w:rPr>
                <w:rFonts w:ascii="Cambria" w:hAnsi="Cambria"/>
                <w:noProof/>
                <w:sz w:val="20"/>
                <w:szCs w:val="20"/>
              </w:rPr>
              <w:t>Not applicable</w:t>
            </w:r>
            <w:r w:rsidRPr="00023168">
              <w:rPr>
                <w:rFonts w:ascii="Cambria" w:hAnsi="Cambria"/>
                <w:i/>
                <w:noProof/>
                <w:sz w:val="20"/>
                <w:szCs w:val="20"/>
              </w:rPr>
              <w:t>”]</w:t>
            </w:r>
          </w:p>
          <w:p w14:paraId="6AAFAB57" w14:textId="6E75A870" w:rsidR="00990B3C" w:rsidRPr="00BF5ED1" w:rsidRDefault="00D93915" w:rsidP="001A3165">
            <w:pPr>
              <w:tabs>
                <w:tab w:val="left" w:pos="826"/>
                <w:tab w:val="left" w:pos="1726"/>
                <w:tab w:val="right" w:pos="7306"/>
              </w:tabs>
              <w:spacing w:before="120" w:after="120"/>
              <w:rPr>
                <w:rFonts w:ascii="Cambria" w:hAnsi="Cambria"/>
                <w:b/>
                <w:bCs/>
                <w:i/>
                <w:iCs/>
                <w:noProof/>
                <w:sz w:val="20"/>
                <w:szCs w:val="20"/>
              </w:rPr>
            </w:pPr>
            <w:r w:rsidRPr="00BF5ED1">
              <w:rPr>
                <w:rFonts w:ascii="Cambria" w:hAnsi="Cambria"/>
                <w:b/>
                <w:bCs/>
                <w:i/>
                <w:iCs/>
                <w:noProof/>
                <w:sz w:val="20"/>
                <w:szCs w:val="20"/>
              </w:rPr>
              <w:t>N/A</w:t>
            </w:r>
          </w:p>
        </w:tc>
      </w:tr>
      <w:tr w:rsidR="00990B3C" w:rsidRPr="00023168" w14:paraId="794D1C49" w14:textId="77777777" w:rsidTr="64A27B34">
        <w:tblPrEx>
          <w:tblCellMar>
            <w:top w:w="0" w:type="dxa"/>
            <w:bottom w:w="0" w:type="dxa"/>
            <w:right w:w="142" w:type="dxa"/>
          </w:tblCellMar>
        </w:tblPrEx>
        <w:trPr>
          <w:trHeight w:val="300"/>
        </w:trPr>
        <w:tc>
          <w:tcPr>
            <w:tcW w:w="1645" w:type="dxa"/>
            <w:tcBorders>
              <w:top w:val="single" w:sz="4" w:space="0" w:color="000000" w:themeColor="text1"/>
              <w:left w:val="single" w:sz="4" w:space="0" w:color="000000" w:themeColor="text1"/>
              <w:bottom w:val="single" w:sz="4" w:space="0" w:color="000000" w:themeColor="text1"/>
            </w:tcBorders>
            <w:shd w:val="clear" w:color="auto" w:fill="auto"/>
          </w:tcPr>
          <w:p w14:paraId="5743AB7D" w14:textId="77777777" w:rsidR="00990B3C" w:rsidRPr="00023168" w:rsidRDefault="00990B3C" w:rsidP="00407C73">
            <w:pPr>
              <w:spacing w:before="120" w:after="120"/>
              <w:rPr>
                <w:rFonts w:ascii="Cambria" w:hAnsi="Cambria"/>
                <w:noProof/>
                <w:sz w:val="20"/>
                <w:szCs w:val="20"/>
                <w:lang w:eastAsia="it-IT"/>
              </w:rPr>
            </w:pPr>
            <w:r w:rsidRPr="00023168">
              <w:rPr>
                <w:rFonts w:ascii="Cambria" w:hAnsi="Cambria"/>
                <w:b/>
                <w:bCs/>
                <w:noProof/>
                <w:sz w:val="20"/>
                <w:szCs w:val="20"/>
              </w:rPr>
              <w:t>14.1</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16B632" w14:textId="27C8A67C" w:rsidR="00990B3C" w:rsidRPr="00023168" w:rsidRDefault="00990B3C" w:rsidP="00407C73">
            <w:pPr>
              <w:tabs>
                <w:tab w:val="left" w:pos="567"/>
                <w:tab w:val="right" w:pos="7306"/>
              </w:tabs>
              <w:spacing w:before="120" w:after="120"/>
              <w:ind w:left="567" w:hanging="567"/>
              <w:rPr>
                <w:rFonts w:ascii="Cambria" w:hAnsi="Cambria"/>
                <w:noProof/>
                <w:sz w:val="20"/>
                <w:szCs w:val="20"/>
              </w:rPr>
            </w:pPr>
            <w:r w:rsidRPr="00023168">
              <w:rPr>
                <w:rFonts w:ascii="Cambria" w:hAnsi="Cambria"/>
                <w:noProof/>
                <w:sz w:val="20"/>
                <w:szCs w:val="20"/>
              </w:rPr>
              <w:t xml:space="preserve">The contract period shall be </w:t>
            </w:r>
            <w:r w:rsidR="00C12208" w:rsidRPr="00023168">
              <w:rPr>
                <w:rFonts w:ascii="Cambria" w:hAnsi="Cambria"/>
                <w:i/>
                <w:iCs/>
                <w:noProof/>
                <w:sz w:val="20"/>
                <w:szCs w:val="20"/>
              </w:rPr>
              <w:t>3 months</w:t>
            </w:r>
          </w:p>
          <w:p w14:paraId="3458898F" w14:textId="7A12F5E0" w:rsidR="00990B3C" w:rsidRPr="00023168" w:rsidRDefault="00990B3C" w:rsidP="00407C73">
            <w:pPr>
              <w:tabs>
                <w:tab w:val="left" w:pos="46"/>
                <w:tab w:val="right" w:pos="7306"/>
              </w:tabs>
              <w:spacing w:before="120" w:after="120"/>
              <w:rPr>
                <w:rFonts w:ascii="Cambria" w:hAnsi="Cambria"/>
                <w:i/>
                <w:noProof/>
                <w:sz w:val="20"/>
                <w:szCs w:val="20"/>
              </w:rPr>
            </w:pPr>
            <w:r w:rsidRPr="00023168">
              <w:rPr>
                <w:rFonts w:ascii="Cambria" w:hAnsi="Cambria"/>
                <w:i/>
                <w:noProof/>
                <w:sz w:val="20"/>
                <w:szCs w:val="20"/>
              </w:rPr>
              <w:br/>
              <w:t>“</w:t>
            </w:r>
            <w:r w:rsidRPr="00023168">
              <w:rPr>
                <w:rFonts w:ascii="Cambria" w:hAnsi="Cambria"/>
                <w:noProof/>
                <w:sz w:val="20"/>
                <w:szCs w:val="20"/>
              </w:rPr>
              <w:t>The Financial Proposal shall be calculated under the assumption that services will be remunerated on a lump sum</w:t>
            </w:r>
            <w:r w:rsidR="00D93915" w:rsidRPr="00023168">
              <w:rPr>
                <w:rFonts w:ascii="Cambria" w:hAnsi="Cambria"/>
                <w:noProof/>
                <w:sz w:val="20"/>
                <w:szCs w:val="20"/>
              </w:rPr>
              <w:t xml:space="preserve"> per deliverable</w:t>
            </w:r>
            <w:r w:rsidRPr="00023168">
              <w:rPr>
                <w:rFonts w:ascii="Cambria" w:hAnsi="Cambria"/>
                <w:noProof/>
                <w:sz w:val="20"/>
                <w:szCs w:val="20"/>
              </w:rPr>
              <w:t xml:space="preserve"> basis.</w:t>
            </w:r>
            <w:r w:rsidRPr="00023168">
              <w:rPr>
                <w:rFonts w:ascii="Cambria" w:hAnsi="Cambria"/>
                <w:i/>
                <w:noProof/>
                <w:sz w:val="20"/>
                <w:szCs w:val="20"/>
              </w:rPr>
              <w:t xml:space="preserve">” </w:t>
            </w:r>
          </w:p>
          <w:p w14:paraId="43A21448" w14:textId="77777777" w:rsidR="00990B3C" w:rsidRPr="00023168" w:rsidRDefault="00990B3C" w:rsidP="00407C73">
            <w:pPr>
              <w:tabs>
                <w:tab w:val="left" w:pos="46"/>
                <w:tab w:val="right" w:pos="7306"/>
              </w:tabs>
              <w:spacing w:before="120" w:after="120"/>
              <w:rPr>
                <w:rFonts w:ascii="Cambria" w:hAnsi="Cambria"/>
                <w:i/>
                <w:noProof/>
                <w:sz w:val="20"/>
                <w:szCs w:val="20"/>
              </w:rPr>
            </w:pPr>
          </w:p>
          <w:p w14:paraId="3BF0E61F" w14:textId="54C257D5" w:rsidR="00990B3C" w:rsidRPr="00023168" w:rsidRDefault="00990B3C" w:rsidP="00407C73">
            <w:pPr>
              <w:tabs>
                <w:tab w:val="left" w:pos="46"/>
                <w:tab w:val="right" w:pos="7306"/>
              </w:tabs>
              <w:spacing w:before="120" w:after="120"/>
              <w:rPr>
                <w:rFonts w:ascii="Cambria" w:hAnsi="Cambria"/>
                <w:noProof/>
                <w:sz w:val="20"/>
                <w:szCs w:val="20"/>
              </w:rPr>
            </w:pPr>
            <w:r w:rsidRPr="00023168">
              <w:rPr>
                <w:rFonts w:ascii="Cambria" w:hAnsi="Cambria"/>
                <w:noProof/>
                <w:sz w:val="20"/>
                <w:szCs w:val="20"/>
              </w:rPr>
              <w:t>The Consultant shall present its Financial Proposal according to Form FIN-1 Financial Proposal</w:t>
            </w:r>
            <w:r w:rsidR="002F0A46" w:rsidRPr="00023168">
              <w:rPr>
                <w:rFonts w:ascii="Cambria" w:hAnsi="Cambria"/>
                <w:noProof/>
                <w:sz w:val="20"/>
                <w:szCs w:val="20"/>
              </w:rPr>
              <w:t>.</w:t>
            </w:r>
          </w:p>
          <w:p w14:paraId="23B9168B" w14:textId="77777777" w:rsidR="00990B3C" w:rsidRPr="00023168" w:rsidRDefault="00990B3C" w:rsidP="00407C73">
            <w:pPr>
              <w:tabs>
                <w:tab w:val="left" w:pos="46"/>
                <w:tab w:val="right" w:pos="7306"/>
              </w:tabs>
              <w:spacing w:before="120" w:after="120"/>
              <w:rPr>
                <w:rFonts w:ascii="Cambria" w:hAnsi="Cambria"/>
                <w:i/>
                <w:noProof/>
                <w:sz w:val="20"/>
                <w:szCs w:val="20"/>
              </w:rPr>
            </w:pPr>
          </w:p>
          <w:p w14:paraId="0EA29FD3" w14:textId="77777777" w:rsidR="00990B3C" w:rsidRPr="00023168" w:rsidRDefault="00990B3C" w:rsidP="00407C73">
            <w:pPr>
              <w:tabs>
                <w:tab w:val="left" w:pos="53"/>
                <w:tab w:val="right" w:pos="7306"/>
              </w:tabs>
              <w:spacing w:before="120" w:after="120"/>
              <w:rPr>
                <w:rFonts w:ascii="Cambria" w:hAnsi="Cambria"/>
                <w:i/>
                <w:noProof/>
                <w:sz w:val="20"/>
                <w:szCs w:val="20"/>
              </w:rPr>
            </w:pPr>
            <w:r w:rsidRPr="00023168">
              <w:rPr>
                <w:rFonts w:ascii="Cambria" w:hAnsi="Cambria"/>
                <w:i/>
                <w:noProof/>
                <w:sz w:val="20"/>
                <w:szCs w:val="20"/>
              </w:rPr>
              <w:t>[If the Consultant is required to offer separately Equipment and/or Miscellaneous items insert and modify as required:</w:t>
            </w:r>
          </w:p>
          <w:p w14:paraId="2217776C" w14:textId="7321BCB7" w:rsidR="00990B3C" w:rsidRPr="00BF5ED1" w:rsidRDefault="005930DD" w:rsidP="00407C73">
            <w:pPr>
              <w:tabs>
                <w:tab w:val="left" w:pos="46"/>
                <w:tab w:val="right" w:pos="7306"/>
              </w:tabs>
              <w:spacing w:before="120" w:after="120"/>
              <w:rPr>
                <w:rFonts w:ascii="Cambria" w:hAnsi="Cambria"/>
                <w:b/>
                <w:bCs/>
                <w:i/>
                <w:iCs/>
                <w:noProof/>
                <w:sz w:val="20"/>
                <w:szCs w:val="20"/>
              </w:rPr>
            </w:pPr>
            <w:r w:rsidRPr="00BF5ED1">
              <w:rPr>
                <w:rFonts w:ascii="Cambria" w:hAnsi="Cambria"/>
                <w:b/>
                <w:bCs/>
                <w:i/>
                <w:iCs/>
                <w:noProof/>
                <w:sz w:val="20"/>
                <w:szCs w:val="20"/>
              </w:rPr>
              <w:t>N/A</w:t>
            </w:r>
            <w:r w:rsidR="00990B3C" w:rsidRPr="00BF5ED1">
              <w:rPr>
                <w:rFonts w:ascii="Cambria" w:hAnsi="Cambria"/>
                <w:b/>
                <w:bCs/>
                <w:i/>
                <w:iCs/>
                <w:noProof/>
                <w:sz w:val="20"/>
                <w:szCs w:val="20"/>
              </w:rPr>
              <w:t xml:space="preserve"> </w:t>
            </w:r>
          </w:p>
        </w:tc>
      </w:tr>
      <w:tr w:rsidR="00990B3C" w:rsidRPr="00023168" w14:paraId="3A3FEC2C" w14:textId="77777777" w:rsidTr="64A27B34">
        <w:tblPrEx>
          <w:tblCellMar>
            <w:top w:w="0" w:type="dxa"/>
            <w:bottom w:w="0" w:type="dxa"/>
            <w:right w:w="142" w:type="dxa"/>
          </w:tblCellMar>
        </w:tblPrEx>
        <w:trPr>
          <w:trHeight w:val="300"/>
        </w:trPr>
        <w:tc>
          <w:tcPr>
            <w:tcW w:w="1645" w:type="dxa"/>
            <w:tcBorders>
              <w:top w:val="single" w:sz="4" w:space="0" w:color="000000" w:themeColor="text1"/>
              <w:left w:val="single" w:sz="4" w:space="0" w:color="000000" w:themeColor="text1"/>
              <w:bottom w:val="single" w:sz="4" w:space="0" w:color="000000" w:themeColor="text1"/>
            </w:tcBorders>
            <w:shd w:val="clear" w:color="auto" w:fill="auto"/>
          </w:tcPr>
          <w:p w14:paraId="1E430340" w14:textId="77777777" w:rsidR="00990B3C" w:rsidRPr="00023168" w:rsidRDefault="00990B3C" w:rsidP="00407C73">
            <w:pPr>
              <w:spacing w:before="120" w:after="120"/>
              <w:rPr>
                <w:rFonts w:ascii="Cambria" w:hAnsi="Cambria"/>
                <w:b/>
                <w:bCs/>
                <w:noProof/>
                <w:sz w:val="20"/>
                <w:szCs w:val="20"/>
              </w:rPr>
            </w:pPr>
            <w:r w:rsidRPr="00023168">
              <w:rPr>
                <w:rFonts w:ascii="Cambria" w:hAnsi="Cambria"/>
                <w:b/>
                <w:bCs/>
                <w:noProof/>
                <w:sz w:val="20"/>
                <w:szCs w:val="20"/>
              </w:rPr>
              <w:t>14.3</w:t>
            </w:r>
          </w:p>
        </w:tc>
        <w:tc>
          <w:tcPr>
            <w:tcW w:w="7365"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Pr>
          <w:p w14:paraId="25B0C6C8" w14:textId="606A8266" w:rsidR="005F065B" w:rsidRPr="00023168" w:rsidRDefault="00990B3C" w:rsidP="002F0A46">
            <w:pPr>
              <w:shd w:val="clear" w:color="auto" w:fill="FFFFFF" w:themeFill="background1"/>
              <w:spacing w:after="0" w:line="276" w:lineRule="auto"/>
              <w:jc w:val="both"/>
              <w:rPr>
                <w:rStyle w:val="normaltextrun"/>
                <w:rFonts w:ascii="Cambria" w:eastAsia="Arial" w:hAnsi="Cambria" w:cs="Arial"/>
                <w:i/>
                <w:iCs/>
                <w:sz w:val="20"/>
                <w:szCs w:val="20"/>
                <w:lang w:eastAsia="ru-RU"/>
              </w:rPr>
            </w:pPr>
            <w:r w:rsidRPr="00023168">
              <w:rPr>
                <w:rFonts w:ascii="Cambria" w:hAnsi="Cambria"/>
                <w:noProof/>
                <w:sz w:val="20"/>
                <w:szCs w:val="20"/>
              </w:rPr>
              <w:t xml:space="preserve">The Consultant is free to offer its services in </w:t>
            </w:r>
            <w:r w:rsidR="429535D2" w:rsidRPr="00023168">
              <w:rPr>
                <w:rFonts w:ascii="Cambria" w:hAnsi="Cambria"/>
                <w:i/>
                <w:iCs/>
                <w:noProof/>
                <w:sz w:val="20"/>
                <w:szCs w:val="20"/>
              </w:rPr>
              <w:t>local currency</w:t>
            </w:r>
            <w:r w:rsidRPr="00023168">
              <w:rPr>
                <w:rFonts w:ascii="Cambria" w:hAnsi="Cambria"/>
                <w:i/>
                <w:iCs/>
                <w:noProof/>
                <w:sz w:val="20"/>
                <w:szCs w:val="20"/>
              </w:rPr>
              <w:t xml:space="preserve"> </w:t>
            </w:r>
            <w:r w:rsidR="3EE1ED00" w:rsidRPr="00023168">
              <w:rPr>
                <w:rFonts w:ascii="Cambria" w:hAnsi="Cambria"/>
                <w:i/>
                <w:iCs/>
                <w:noProof/>
                <w:sz w:val="20"/>
                <w:szCs w:val="20"/>
              </w:rPr>
              <w:t xml:space="preserve">and </w:t>
            </w:r>
            <w:r w:rsidR="3EE1ED00" w:rsidRPr="00023168">
              <w:rPr>
                <w:rFonts w:ascii="Cambria" w:hAnsi="Cambria"/>
                <w:i/>
                <w:iCs/>
                <w:sz w:val="20"/>
                <w:szCs w:val="20"/>
              </w:rPr>
              <w:t xml:space="preserve">must be developed in </w:t>
            </w:r>
            <w:r w:rsidR="3EE1ED00" w:rsidRPr="00023168">
              <w:rPr>
                <w:rFonts w:ascii="Cambria" w:eastAsia="Times New Roman" w:hAnsi="Cambria"/>
                <w:i/>
                <w:iCs/>
                <w:sz w:val="20"/>
                <w:szCs w:val="20"/>
                <w:lang w:eastAsia="ru-RU"/>
              </w:rPr>
              <w:t>the provide</w:t>
            </w:r>
            <w:r w:rsidRPr="00023168">
              <w:rPr>
                <w:rFonts w:ascii="Cambria" w:eastAsia="Cambria" w:hAnsi="Cambria" w:cs="Cambria"/>
                <w:i/>
                <w:iCs/>
                <w:sz w:val="20"/>
                <w:szCs w:val="20"/>
                <w:lang w:eastAsia="ru-RU"/>
              </w:rPr>
              <w:t xml:space="preserve">d </w:t>
            </w:r>
            <w:r w:rsidRPr="00023168">
              <w:rPr>
                <w:rFonts w:ascii="Cambria" w:eastAsia="Cambria" w:hAnsi="Cambria" w:cs="Cambria"/>
                <w:i/>
                <w:iCs/>
                <w:sz w:val="20"/>
                <w:szCs w:val="20"/>
              </w:rPr>
              <w:t>Acted template</w:t>
            </w:r>
            <w:r w:rsidR="03F050A1" w:rsidRPr="00023168">
              <w:rPr>
                <w:rFonts w:ascii="Cambria" w:eastAsia="Cambria" w:hAnsi="Cambria" w:cs="Cambria"/>
                <w:i/>
                <w:iCs/>
                <w:color w:val="333333"/>
                <w:sz w:val="20"/>
                <w:szCs w:val="20"/>
              </w:rPr>
              <w:t xml:space="preserve"> Form FIN-1 Financial Proposal</w:t>
            </w:r>
            <w:r w:rsidRPr="00023168">
              <w:rPr>
                <w:rFonts w:ascii="Cambria" w:hAnsi="Cambria"/>
                <w:i/>
                <w:iCs/>
                <w:sz w:val="20"/>
                <w:szCs w:val="20"/>
              </w:rPr>
              <w:t xml:space="preserve"> </w:t>
            </w:r>
            <w:r w:rsidR="3EE1ED00" w:rsidRPr="00023168">
              <w:rPr>
                <w:rFonts w:ascii="Cambria" w:hAnsi="Cambria"/>
                <w:i/>
                <w:iCs/>
                <w:sz w:val="20"/>
                <w:szCs w:val="20"/>
              </w:rPr>
              <w:t>including all applicable taxes and/or daily rate, as applicable</w:t>
            </w:r>
            <w:r w:rsidR="3EE1ED00" w:rsidRPr="00023168">
              <w:rPr>
                <w:rStyle w:val="normaltextrun"/>
                <w:rFonts w:ascii="Cambria" w:eastAsia="Arial" w:hAnsi="Cambria" w:cs="Arial"/>
                <w:i/>
                <w:iCs/>
                <w:sz w:val="20"/>
                <w:szCs w:val="20"/>
              </w:rPr>
              <w:t>.</w:t>
            </w:r>
          </w:p>
          <w:p w14:paraId="0BE062EE" w14:textId="0FD8AEBB" w:rsidR="00990B3C" w:rsidRPr="00023168" w:rsidRDefault="00990B3C" w:rsidP="201AE875">
            <w:pPr>
              <w:tabs>
                <w:tab w:val="left" w:pos="826"/>
                <w:tab w:val="left" w:pos="1726"/>
                <w:tab w:val="right" w:pos="7306"/>
              </w:tabs>
              <w:spacing w:before="120" w:after="120"/>
              <w:rPr>
                <w:rFonts w:ascii="Cambria" w:eastAsia="Cambria" w:hAnsi="Cambria" w:cs="Cambria"/>
                <w:noProof/>
                <w:sz w:val="20"/>
                <w:szCs w:val="20"/>
                <w:lang w:val="de-DE"/>
              </w:rPr>
            </w:pPr>
          </w:p>
        </w:tc>
      </w:tr>
      <w:tr w:rsidR="00990B3C" w:rsidRPr="00023168" w14:paraId="08236375" w14:textId="77777777" w:rsidTr="64A27B34">
        <w:tblPrEx>
          <w:tblCellMar>
            <w:top w:w="0" w:type="dxa"/>
            <w:bottom w:w="0" w:type="dxa"/>
            <w:right w:w="142" w:type="dxa"/>
          </w:tblCellMar>
        </w:tblPrEx>
        <w:trPr>
          <w:trHeight w:val="300"/>
        </w:trPr>
        <w:tc>
          <w:tcPr>
            <w:tcW w:w="1645" w:type="dxa"/>
            <w:tcBorders>
              <w:top w:val="single" w:sz="4" w:space="0" w:color="000000" w:themeColor="text1"/>
              <w:left w:val="single" w:sz="4" w:space="0" w:color="000000" w:themeColor="text1"/>
              <w:bottom w:val="single" w:sz="4" w:space="0" w:color="000000" w:themeColor="text1"/>
            </w:tcBorders>
            <w:shd w:val="clear" w:color="auto" w:fill="auto"/>
          </w:tcPr>
          <w:p w14:paraId="4154382A" w14:textId="77777777" w:rsidR="00990B3C" w:rsidRPr="00023168" w:rsidRDefault="00990B3C" w:rsidP="00407C73">
            <w:pPr>
              <w:spacing w:before="120" w:after="120"/>
              <w:rPr>
                <w:rFonts w:ascii="Cambria" w:hAnsi="Cambria"/>
                <w:i/>
                <w:noProof/>
                <w:sz w:val="20"/>
                <w:szCs w:val="20"/>
              </w:rPr>
            </w:pPr>
            <w:r w:rsidRPr="00023168">
              <w:rPr>
                <w:rFonts w:ascii="Cambria" w:hAnsi="Cambria"/>
                <w:b/>
                <w:bCs/>
                <w:noProof/>
                <w:sz w:val="20"/>
                <w:szCs w:val="20"/>
              </w:rPr>
              <w:t>14.5</w:t>
            </w:r>
          </w:p>
        </w:tc>
        <w:tc>
          <w:tcPr>
            <w:tcW w:w="7365"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Pr>
          <w:p w14:paraId="2A917FC7" w14:textId="77777777" w:rsidR="00224DC7" w:rsidRPr="00023168" w:rsidRDefault="00224DC7" w:rsidP="00224DC7">
            <w:pPr>
              <w:spacing w:after="0" w:line="276" w:lineRule="auto"/>
              <w:ind w:right="-90"/>
              <w:jc w:val="both"/>
              <w:rPr>
                <w:rFonts w:ascii="Cambria" w:eastAsia="Arial" w:hAnsi="Cambria" w:cs="Arial"/>
                <w:b/>
                <w:bCs/>
                <w:sz w:val="20"/>
                <w:szCs w:val="20"/>
                <w:u w:val="single"/>
              </w:rPr>
            </w:pPr>
            <w:r w:rsidRPr="00023168">
              <w:rPr>
                <w:rFonts w:ascii="Cambria" w:eastAsia="Arial" w:hAnsi="Cambria" w:cs="Arial"/>
                <w:b/>
                <w:bCs/>
                <w:sz w:val="20"/>
                <w:szCs w:val="20"/>
                <w:u w:val="single"/>
              </w:rPr>
              <w:t>Deliverables</w:t>
            </w:r>
          </w:p>
          <w:tbl>
            <w:tblPr>
              <w:tblStyle w:val="TableGrid"/>
              <w:tblW w:w="7246" w:type="dxa"/>
              <w:tblLayout w:type="fixed"/>
              <w:tblLook w:val="04A0" w:firstRow="1" w:lastRow="0" w:firstColumn="1" w:lastColumn="0" w:noHBand="0" w:noVBand="1"/>
            </w:tblPr>
            <w:tblGrid>
              <w:gridCol w:w="1191"/>
              <w:gridCol w:w="3413"/>
              <w:gridCol w:w="1321"/>
              <w:gridCol w:w="1321"/>
            </w:tblGrid>
            <w:tr w:rsidR="00224DC7" w:rsidRPr="00023168" w14:paraId="222AD4C7" w14:textId="77777777" w:rsidTr="201AE875">
              <w:trPr>
                <w:trHeight w:val="281"/>
              </w:trPr>
              <w:tc>
                <w:tcPr>
                  <w:tcW w:w="1191" w:type="dxa"/>
                </w:tcPr>
                <w:p w14:paraId="2ADFBC7A" w14:textId="77777777" w:rsidR="00224DC7" w:rsidRPr="00023168" w:rsidRDefault="00224DC7" w:rsidP="00224DC7">
                  <w:pPr>
                    <w:spacing w:line="276" w:lineRule="auto"/>
                    <w:jc w:val="both"/>
                    <w:rPr>
                      <w:rFonts w:ascii="Cambria" w:hAnsi="Cambria"/>
                      <w:sz w:val="20"/>
                      <w:szCs w:val="20"/>
                    </w:rPr>
                  </w:pPr>
                  <w:r w:rsidRPr="00023168">
                    <w:rPr>
                      <w:rFonts w:ascii="Cambria" w:hAnsi="Cambria" w:cs="Arial"/>
                      <w:b/>
                      <w:bCs/>
                      <w:sz w:val="20"/>
                      <w:szCs w:val="20"/>
                    </w:rPr>
                    <w:lastRenderedPageBreak/>
                    <w:t>Tasks</w:t>
                  </w:r>
                </w:p>
              </w:tc>
              <w:tc>
                <w:tcPr>
                  <w:tcW w:w="3413" w:type="dxa"/>
                </w:tcPr>
                <w:p w14:paraId="644E5D39" w14:textId="77777777" w:rsidR="00224DC7" w:rsidRPr="00023168" w:rsidRDefault="00224DC7" w:rsidP="00224DC7">
                  <w:pPr>
                    <w:spacing w:line="276" w:lineRule="auto"/>
                    <w:jc w:val="both"/>
                    <w:rPr>
                      <w:rFonts w:ascii="Cambria" w:hAnsi="Cambria" w:cs="Arial"/>
                      <w:b/>
                      <w:bCs/>
                      <w:sz w:val="20"/>
                      <w:szCs w:val="20"/>
                    </w:rPr>
                  </w:pPr>
                  <w:r w:rsidRPr="00023168">
                    <w:rPr>
                      <w:rFonts w:ascii="Cambria" w:hAnsi="Cambria" w:cs="Arial"/>
                      <w:b/>
                      <w:bCs/>
                      <w:sz w:val="20"/>
                      <w:szCs w:val="20"/>
                    </w:rPr>
                    <w:t>Deliverables/Output</w:t>
                  </w:r>
                </w:p>
              </w:tc>
              <w:tc>
                <w:tcPr>
                  <w:tcW w:w="1321" w:type="dxa"/>
                </w:tcPr>
                <w:p w14:paraId="2D5B49CC" w14:textId="2611BE93" w:rsidR="00224DC7" w:rsidRPr="00023168" w:rsidRDefault="00224DC7" w:rsidP="00224DC7">
                  <w:pPr>
                    <w:spacing w:line="276" w:lineRule="auto"/>
                    <w:jc w:val="both"/>
                    <w:rPr>
                      <w:rFonts w:ascii="Cambria" w:hAnsi="Cambria" w:cs="Arial"/>
                      <w:b/>
                      <w:bCs/>
                      <w:sz w:val="20"/>
                      <w:szCs w:val="20"/>
                    </w:rPr>
                  </w:pPr>
                  <w:r w:rsidRPr="00023168">
                    <w:rPr>
                      <w:rFonts w:ascii="Cambria" w:hAnsi="Cambria" w:cs="Arial"/>
                      <w:b/>
                      <w:bCs/>
                      <w:sz w:val="20"/>
                      <w:szCs w:val="20"/>
                    </w:rPr>
                    <w:t xml:space="preserve">Budget </w:t>
                  </w:r>
                </w:p>
              </w:tc>
              <w:tc>
                <w:tcPr>
                  <w:tcW w:w="1321" w:type="dxa"/>
                </w:tcPr>
                <w:p w14:paraId="6331DC0A" w14:textId="602FE941" w:rsidR="2AF63B52" w:rsidRPr="00023168" w:rsidRDefault="2AF63B52" w:rsidP="00C66237">
                  <w:pPr>
                    <w:spacing w:line="276" w:lineRule="auto"/>
                    <w:ind w:right="-90"/>
                    <w:jc w:val="both"/>
                    <w:rPr>
                      <w:rFonts w:ascii="Cambria" w:hAnsi="Cambria" w:cs="Arial"/>
                      <w:b/>
                      <w:bCs/>
                      <w:sz w:val="20"/>
                      <w:szCs w:val="20"/>
                    </w:rPr>
                  </w:pPr>
                  <w:r w:rsidRPr="00023168">
                    <w:rPr>
                      <w:rFonts w:ascii="Cambria" w:hAnsi="Cambria" w:cs="Arial"/>
                      <w:b/>
                      <w:bCs/>
                      <w:sz w:val="20"/>
                      <w:szCs w:val="20"/>
                    </w:rPr>
                    <w:t>Deadline</w:t>
                  </w:r>
                  <w:r w:rsidR="43556065" w:rsidRPr="00023168">
                    <w:rPr>
                      <w:rFonts w:ascii="Cambria" w:hAnsi="Cambria" w:cs="Arial"/>
                      <w:b/>
                      <w:bCs/>
                      <w:sz w:val="20"/>
                      <w:szCs w:val="20"/>
                    </w:rPr>
                    <w:t xml:space="preserve"> (# of days per deli</w:t>
                  </w:r>
                  <w:r w:rsidR="0038E71E" w:rsidRPr="00023168">
                    <w:rPr>
                      <w:rFonts w:ascii="Cambria" w:hAnsi="Cambria" w:cs="Arial"/>
                      <w:b/>
                      <w:bCs/>
                      <w:sz w:val="20"/>
                      <w:szCs w:val="20"/>
                    </w:rPr>
                    <w:t>verable</w:t>
                  </w:r>
                  <w:r w:rsidR="43556065" w:rsidRPr="00023168">
                    <w:rPr>
                      <w:rFonts w:ascii="Cambria" w:hAnsi="Cambria" w:cs="Arial"/>
                      <w:b/>
                      <w:bCs/>
                      <w:sz w:val="20"/>
                      <w:szCs w:val="20"/>
                    </w:rPr>
                    <w:t>)</w:t>
                  </w:r>
                </w:p>
              </w:tc>
            </w:tr>
            <w:tr w:rsidR="00224DC7" w:rsidRPr="00023168" w14:paraId="6FF87757" w14:textId="77777777" w:rsidTr="201AE875">
              <w:trPr>
                <w:trHeight w:val="281"/>
              </w:trPr>
              <w:tc>
                <w:tcPr>
                  <w:tcW w:w="1191" w:type="dxa"/>
                </w:tcPr>
                <w:p w14:paraId="60319C93"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Kick-off</w:t>
                  </w:r>
                </w:p>
              </w:tc>
              <w:tc>
                <w:tcPr>
                  <w:tcW w:w="3413" w:type="dxa"/>
                </w:tcPr>
                <w:p w14:paraId="6A509BC6"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Presentation; final approved workplan and schedule</w:t>
                  </w:r>
                </w:p>
              </w:tc>
              <w:tc>
                <w:tcPr>
                  <w:tcW w:w="1321" w:type="dxa"/>
                </w:tcPr>
                <w:p w14:paraId="3174FC1B" w14:textId="2B624C9E"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 xml:space="preserve">10% </w:t>
                  </w:r>
                </w:p>
              </w:tc>
              <w:tc>
                <w:tcPr>
                  <w:tcW w:w="1321" w:type="dxa"/>
                </w:tcPr>
                <w:p w14:paraId="1D03D303" w14:textId="30516D24" w:rsidR="64166712" w:rsidRPr="00023168" w:rsidRDefault="64166712" w:rsidP="201AE875">
                  <w:pPr>
                    <w:spacing w:line="276" w:lineRule="auto"/>
                    <w:jc w:val="both"/>
                    <w:rPr>
                      <w:rFonts w:ascii="Cambria" w:hAnsi="Cambria" w:cs="Arial"/>
                      <w:sz w:val="20"/>
                      <w:szCs w:val="20"/>
                    </w:rPr>
                  </w:pPr>
                  <w:r w:rsidRPr="00023168">
                    <w:rPr>
                      <w:rFonts w:ascii="Cambria" w:hAnsi="Cambria" w:cs="Arial"/>
                      <w:sz w:val="20"/>
                      <w:szCs w:val="20"/>
                    </w:rPr>
                    <w:t>5</w:t>
                  </w:r>
                </w:p>
              </w:tc>
            </w:tr>
            <w:tr w:rsidR="00224DC7" w:rsidRPr="00023168" w14:paraId="168C2C73" w14:textId="77777777" w:rsidTr="201AE875">
              <w:trPr>
                <w:trHeight w:val="1897"/>
              </w:trPr>
              <w:tc>
                <w:tcPr>
                  <w:tcW w:w="1191" w:type="dxa"/>
                </w:tcPr>
                <w:p w14:paraId="2A073526" w14:textId="77777777" w:rsidR="00224DC7" w:rsidRPr="00023168" w:rsidRDefault="00224DC7" w:rsidP="00224DC7">
                  <w:pPr>
                    <w:spacing w:line="276" w:lineRule="auto"/>
                    <w:jc w:val="both"/>
                    <w:rPr>
                      <w:rStyle w:val="normaltextrun"/>
                      <w:rFonts w:ascii="Cambria" w:hAnsi="Cambria" w:cs="Arial"/>
                      <w:sz w:val="20"/>
                      <w:szCs w:val="20"/>
                    </w:rPr>
                  </w:pPr>
                </w:p>
                <w:p w14:paraId="718EC60C" w14:textId="77777777" w:rsidR="00224DC7" w:rsidRPr="00023168" w:rsidRDefault="00224DC7" w:rsidP="00224DC7">
                  <w:pPr>
                    <w:spacing w:line="276" w:lineRule="auto"/>
                    <w:jc w:val="both"/>
                    <w:rPr>
                      <w:rFonts w:ascii="Cambria" w:hAnsi="Cambria" w:cs="Arial"/>
                      <w:sz w:val="20"/>
                      <w:szCs w:val="20"/>
                    </w:rPr>
                  </w:pPr>
                  <w:r w:rsidRPr="00023168">
                    <w:rPr>
                      <w:rStyle w:val="normaltextrun"/>
                      <w:rFonts w:ascii="Cambria" w:hAnsi="Cambria" w:cs="Arial"/>
                      <w:sz w:val="20"/>
                      <w:szCs w:val="20"/>
                    </w:rPr>
                    <w:t>1.1.1, 1.1.2, 1.2.1, 1.2.2.</w:t>
                  </w:r>
                </w:p>
                <w:p w14:paraId="0D50B2FF" w14:textId="77777777" w:rsidR="00224DC7" w:rsidRPr="00023168" w:rsidRDefault="00224DC7" w:rsidP="00224DC7">
                  <w:pPr>
                    <w:spacing w:line="276" w:lineRule="auto"/>
                    <w:jc w:val="both"/>
                    <w:rPr>
                      <w:rFonts w:ascii="Cambria" w:hAnsi="Cambria"/>
                      <w:sz w:val="20"/>
                      <w:szCs w:val="20"/>
                      <w:lang w:val="en-US"/>
                    </w:rPr>
                  </w:pPr>
                  <w:r w:rsidRPr="00023168">
                    <w:rPr>
                      <w:rFonts w:ascii="Cambria" w:hAnsi="Cambria" w:cs="Arial"/>
                      <w:sz w:val="20"/>
                      <w:szCs w:val="20"/>
                    </w:rPr>
                    <w:t>2.1.1, 2.1.2</w:t>
                  </w:r>
                </w:p>
                <w:p w14:paraId="6BEFA532"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2.2.1. 2.2.2</w:t>
                  </w:r>
                </w:p>
                <w:p w14:paraId="63A150B8"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2.3.1, 2.3.2</w:t>
                  </w:r>
                </w:p>
                <w:p w14:paraId="3EA28FDD" w14:textId="77777777" w:rsidR="00224DC7" w:rsidRPr="00023168" w:rsidRDefault="00224DC7" w:rsidP="00224DC7">
                  <w:pPr>
                    <w:spacing w:line="276" w:lineRule="auto"/>
                    <w:jc w:val="both"/>
                    <w:rPr>
                      <w:rStyle w:val="normaltextrun"/>
                      <w:rFonts w:ascii="Cambria" w:hAnsi="Cambria" w:cs="Arial"/>
                      <w:sz w:val="20"/>
                      <w:szCs w:val="20"/>
                    </w:rPr>
                  </w:pPr>
                  <w:r w:rsidRPr="00023168">
                    <w:rPr>
                      <w:rFonts w:ascii="Cambria" w:hAnsi="Cambria" w:cs="Arial"/>
                      <w:sz w:val="20"/>
                      <w:szCs w:val="20"/>
                    </w:rPr>
                    <w:t>(incl. field work in all 3 countries)</w:t>
                  </w:r>
                </w:p>
              </w:tc>
              <w:tc>
                <w:tcPr>
                  <w:tcW w:w="3413" w:type="dxa"/>
                </w:tcPr>
                <w:p w14:paraId="7D75F623"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Inception report and presentation, including:</w:t>
                  </w:r>
                </w:p>
                <w:p w14:paraId="3170894A"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 xml:space="preserve">-initial assessment, social </w:t>
                  </w:r>
                  <w:proofErr w:type="gramStart"/>
                  <w:r w:rsidRPr="00023168">
                    <w:rPr>
                      <w:rFonts w:ascii="Cambria" w:hAnsi="Cambria" w:cs="Arial"/>
                      <w:sz w:val="20"/>
                      <w:szCs w:val="20"/>
                    </w:rPr>
                    <w:t>analysis</w:t>
                  </w:r>
                  <w:proofErr w:type="gramEnd"/>
                  <w:r w:rsidRPr="00023168">
                    <w:rPr>
                      <w:rFonts w:ascii="Cambria" w:hAnsi="Cambria" w:cs="Arial"/>
                      <w:sz w:val="20"/>
                      <w:szCs w:val="20"/>
                    </w:rPr>
                    <w:t xml:space="preserve"> and mapping</w:t>
                  </w:r>
                </w:p>
                <w:p w14:paraId="454F9700"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-recommendations on infrastructure type and locations (per country)</w:t>
                  </w:r>
                </w:p>
                <w:p w14:paraId="1960C0E8"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-recommendations on water metre type and locations (per country)</w:t>
                  </w:r>
                </w:p>
                <w:p w14:paraId="2FD538F5"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-recommendations on establishing a water monitoring database</w:t>
                  </w:r>
                </w:p>
              </w:tc>
              <w:tc>
                <w:tcPr>
                  <w:tcW w:w="1321" w:type="dxa"/>
                </w:tcPr>
                <w:p w14:paraId="21F6DD15" w14:textId="64AA5376"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 xml:space="preserve">40% </w:t>
                  </w:r>
                </w:p>
              </w:tc>
              <w:tc>
                <w:tcPr>
                  <w:tcW w:w="1321" w:type="dxa"/>
                </w:tcPr>
                <w:p w14:paraId="2FBE2F08" w14:textId="36A703FD" w:rsidR="4BA3C8B9" w:rsidRPr="00023168" w:rsidRDefault="4BA3C8B9" w:rsidP="201AE875">
                  <w:pPr>
                    <w:spacing w:line="276" w:lineRule="auto"/>
                    <w:jc w:val="both"/>
                    <w:rPr>
                      <w:rFonts w:ascii="Cambria" w:hAnsi="Cambria" w:cs="Arial"/>
                      <w:sz w:val="20"/>
                      <w:szCs w:val="20"/>
                    </w:rPr>
                  </w:pPr>
                  <w:r w:rsidRPr="00023168">
                    <w:rPr>
                      <w:rFonts w:ascii="Cambria" w:hAnsi="Cambria" w:cs="Arial"/>
                      <w:sz w:val="20"/>
                      <w:szCs w:val="20"/>
                    </w:rPr>
                    <w:t>25</w:t>
                  </w:r>
                </w:p>
              </w:tc>
            </w:tr>
            <w:tr w:rsidR="00224DC7" w:rsidRPr="00023168" w14:paraId="1B69DF82" w14:textId="77777777" w:rsidTr="201AE875">
              <w:trPr>
                <w:trHeight w:val="281"/>
              </w:trPr>
              <w:tc>
                <w:tcPr>
                  <w:tcW w:w="1191" w:type="dxa"/>
                </w:tcPr>
                <w:p w14:paraId="1A91E5A3" w14:textId="77777777" w:rsidR="00224DC7" w:rsidRPr="00023168" w:rsidRDefault="00224DC7" w:rsidP="00224DC7">
                  <w:pPr>
                    <w:spacing w:line="276" w:lineRule="auto"/>
                    <w:jc w:val="both"/>
                    <w:rPr>
                      <w:rFonts w:ascii="Cambria" w:hAnsi="Cambria" w:cs="Arial"/>
                      <w:sz w:val="20"/>
                      <w:szCs w:val="20"/>
                    </w:rPr>
                  </w:pPr>
                </w:p>
                <w:p w14:paraId="68F33A1B"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2.3.3, 2.3.4</w:t>
                  </w:r>
                </w:p>
                <w:p w14:paraId="56091CA9"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(desk work)</w:t>
                  </w:r>
                </w:p>
              </w:tc>
              <w:tc>
                <w:tcPr>
                  <w:tcW w:w="3413" w:type="dxa"/>
                </w:tcPr>
                <w:p w14:paraId="369D6D17" w14:textId="5887A7D3" w:rsidR="00224DC7" w:rsidRPr="00023168" w:rsidRDefault="00224DC7" w:rsidP="00224DC7">
                  <w:pPr>
                    <w:spacing w:line="276" w:lineRule="auto"/>
                    <w:jc w:val="both"/>
                    <w:rPr>
                      <w:rFonts w:ascii="Cambria" w:hAnsi="Cambria" w:cs="Arial"/>
                      <w:sz w:val="20"/>
                      <w:szCs w:val="20"/>
                      <w:lang w:val="ru-RU"/>
                    </w:rPr>
                  </w:pPr>
                  <w:r w:rsidRPr="00023168">
                    <w:rPr>
                      <w:rFonts w:ascii="Cambria" w:hAnsi="Cambria" w:cs="Arial"/>
                      <w:sz w:val="20"/>
                      <w:szCs w:val="20"/>
                    </w:rPr>
                    <w:t xml:space="preserve">Develop a water data management system for each country:  </w:t>
                  </w:r>
                </w:p>
                <w:p w14:paraId="506EE232"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-O&amp;M plans, training materials for water monitoring database</w:t>
                  </w:r>
                </w:p>
              </w:tc>
              <w:tc>
                <w:tcPr>
                  <w:tcW w:w="1321" w:type="dxa"/>
                </w:tcPr>
                <w:p w14:paraId="48E88602" w14:textId="2146656D"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 xml:space="preserve">30% </w:t>
                  </w:r>
                </w:p>
              </w:tc>
              <w:tc>
                <w:tcPr>
                  <w:tcW w:w="1321" w:type="dxa"/>
                </w:tcPr>
                <w:p w14:paraId="5A9C9B63" w14:textId="2E5FF8F4" w:rsidR="00D27F6E" w:rsidRPr="00023168" w:rsidRDefault="00D27F6E" w:rsidP="201AE875">
                  <w:pPr>
                    <w:spacing w:line="276" w:lineRule="auto"/>
                    <w:jc w:val="both"/>
                    <w:rPr>
                      <w:rFonts w:ascii="Cambria" w:hAnsi="Cambria" w:cs="Arial"/>
                      <w:sz w:val="20"/>
                      <w:szCs w:val="20"/>
                    </w:rPr>
                  </w:pPr>
                  <w:r w:rsidRPr="00023168">
                    <w:rPr>
                      <w:rFonts w:ascii="Cambria" w:hAnsi="Cambria" w:cs="Arial"/>
                      <w:sz w:val="20"/>
                      <w:szCs w:val="20"/>
                    </w:rPr>
                    <w:t>20</w:t>
                  </w:r>
                </w:p>
              </w:tc>
            </w:tr>
            <w:tr w:rsidR="00224DC7" w:rsidRPr="00023168" w14:paraId="0C5063A9" w14:textId="77777777" w:rsidTr="201AE875">
              <w:trPr>
                <w:trHeight w:val="281"/>
              </w:trPr>
              <w:tc>
                <w:tcPr>
                  <w:tcW w:w="1191" w:type="dxa"/>
                </w:tcPr>
                <w:p w14:paraId="47B03D77"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Final documents</w:t>
                  </w:r>
                </w:p>
                <w:p w14:paraId="4F32E3C2"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(desk work)</w:t>
                  </w:r>
                </w:p>
              </w:tc>
              <w:tc>
                <w:tcPr>
                  <w:tcW w:w="3413" w:type="dxa"/>
                </w:tcPr>
                <w:p w14:paraId="6E586809" w14:textId="77777777"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Final feasibility study, combining inception report and further observations and including final versions of document packages (as annexes) revised as per comments provided by Acted</w:t>
                  </w:r>
                </w:p>
              </w:tc>
              <w:tc>
                <w:tcPr>
                  <w:tcW w:w="1321" w:type="dxa"/>
                </w:tcPr>
                <w:p w14:paraId="509C03F3" w14:textId="263DFFC0"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 xml:space="preserve">20% </w:t>
                  </w:r>
                </w:p>
              </w:tc>
              <w:tc>
                <w:tcPr>
                  <w:tcW w:w="1321" w:type="dxa"/>
                </w:tcPr>
                <w:p w14:paraId="724CECFD" w14:textId="122B2726" w:rsidR="668F016F" w:rsidRPr="00023168" w:rsidRDefault="668F016F" w:rsidP="201AE875">
                  <w:pPr>
                    <w:spacing w:line="276" w:lineRule="auto"/>
                    <w:jc w:val="both"/>
                    <w:rPr>
                      <w:rFonts w:ascii="Cambria" w:hAnsi="Cambria" w:cs="Arial"/>
                      <w:sz w:val="20"/>
                      <w:szCs w:val="20"/>
                    </w:rPr>
                  </w:pPr>
                  <w:r w:rsidRPr="00023168">
                    <w:rPr>
                      <w:rFonts w:ascii="Cambria" w:hAnsi="Cambria" w:cs="Arial"/>
                      <w:sz w:val="20"/>
                      <w:szCs w:val="20"/>
                    </w:rPr>
                    <w:t>15</w:t>
                  </w:r>
                </w:p>
              </w:tc>
            </w:tr>
            <w:tr w:rsidR="00224DC7" w:rsidRPr="00023168" w14:paraId="38F7C341" w14:textId="77777777" w:rsidTr="201AE875">
              <w:trPr>
                <w:trHeight w:val="281"/>
              </w:trPr>
              <w:tc>
                <w:tcPr>
                  <w:tcW w:w="1191" w:type="dxa"/>
                </w:tcPr>
                <w:p w14:paraId="030C10D5" w14:textId="77777777" w:rsidR="00224DC7" w:rsidRPr="00023168" w:rsidRDefault="00224DC7" w:rsidP="00224DC7">
                  <w:pPr>
                    <w:spacing w:line="276" w:lineRule="auto"/>
                    <w:jc w:val="both"/>
                    <w:rPr>
                      <w:rFonts w:ascii="Cambria" w:hAnsi="Cambria" w:cs="Arial"/>
                      <w:sz w:val="20"/>
                      <w:szCs w:val="20"/>
                      <w:shd w:val="clear" w:color="auto" w:fill="FFFFFF"/>
                    </w:rPr>
                  </w:pPr>
                </w:p>
              </w:tc>
              <w:tc>
                <w:tcPr>
                  <w:tcW w:w="3413" w:type="dxa"/>
                </w:tcPr>
                <w:p w14:paraId="00EE64F8" w14:textId="77777777" w:rsidR="00224DC7" w:rsidRPr="00023168" w:rsidRDefault="00224DC7" w:rsidP="00224DC7">
                  <w:pPr>
                    <w:spacing w:line="276" w:lineRule="auto"/>
                    <w:jc w:val="both"/>
                    <w:rPr>
                      <w:rFonts w:ascii="Cambria" w:hAnsi="Cambria" w:cs="Arial"/>
                      <w:sz w:val="20"/>
                      <w:szCs w:val="20"/>
                    </w:rPr>
                  </w:pPr>
                </w:p>
              </w:tc>
              <w:tc>
                <w:tcPr>
                  <w:tcW w:w="1321" w:type="dxa"/>
                </w:tcPr>
                <w:p w14:paraId="54A42A4E" w14:textId="0CD71071" w:rsidR="00224DC7" w:rsidRPr="00023168" w:rsidRDefault="00224DC7" w:rsidP="00224DC7">
                  <w:pPr>
                    <w:spacing w:line="276" w:lineRule="auto"/>
                    <w:jc w:val="both"/>
                    <w:rPr>
                      <w:rFonts w:ascii="Cambria" w:hAnsi="Cambria" w:cs="Arial"/>
                      <w:sz w:val="20"/>
                      <w:szCs w:val="20"/>
                    </w:rPr>
                  </w:pPr>
                  <w:r w:rsidRPr="00023168">
                    <w:rPr>
                      <w:rFonts w:ascii="Cambria" w:hAnsi="Cambria" w:cs="Arial"/>
                      <w:sz w:val="20"/>
                      <w:szCs w:val="20"/>
                    </w:rPr>
                    <w:t xml:space="preserve">100% </w:t>
                  </w:r>
                </w:p>
              </w:tc>
              <w:tc>
                <w:tcPr>
                  <w:tcW w:w="1321" w:type="dxa"/>
                </w:tcPr>
                <w:p w14:paraId="1C3298D1" w14:textId="38CCF648" w:rsidR="3BCC068D" w:rsidRPr="00023168" w:rsidRDefault="3BCC068D" w:rsidP="201AE875">
                  <w:pPr>
                    <w:spacing w:line="276" w:lineRule="auto"/>
                    <w:jc w:val="both"/>
                    <w:rPr>
                      <w:rFonts w:ascii="Cambria" w:hAnsi="Cambria" w:cs="Arial"/>
                      <w:sz w:val="20"/>
                      <w:szCs w:val="20"/>
                    </w:rPr>
                  </w:pPr>
                  <w:r w:rsidRPr="00023168">
                    <w:rPr>
                      <w:rFonts w:ascii="Cambria" w:hAnsi="Cambria" w:cs="Arial"/>
                      <w:sz w:val="20"/>
                      <w:szCs w:val="20"/>
                    </w:rPr>
                    <w:t>65</w:t>
                  </w:r>
                </w:p>
              </w:tc>
            </w:tr>
          </w:tbl>
          <w:p w14:paraId="140A61F1" w14:textId="77777777" w:rsidR="00224DC7" w:rsidRPr="00023168" w:rsidRDefault="00224DC7" w:rsidP="00224DC7">
            <w:pPr>
              <w:spacing w:after="0" w:line="276" w:lineRule="auto"/>
              <w:jc w:val="both"/>
              <w:rPr>
                <w:rStyle w:val="Strong"/>
                <w:rFonts w:ascii="Cambria" w:hAnsi="Cambria" w:cs="Arial"/>
                <w:b w:val="0"/>
                <w:bCs w:val="0"/>
                <w:sz w:val="20"/>
                <w:szCs w:val="20"/>
                <w:shd w:val="clear" w:color="auto" w:fill="FFFFFF"/>
              </w:rPr>
            </w:pPr>
          </w:p>
          <w:p w14:paraId="6D5C1F68" w14:textId="2E8CCDA8" w:rsidR="00224DC7" w:rsidRPr="00023168" w:rsidRDefault="00224DC7" w:rsidP="201AE875">
            <w:pPr>
              <w:spacing w:after="0" w:line="276" w:lineRule="auto"/>
              <w:jc w:val="both"/>
              <w:rPr>
                <w:rFonts w:ascii="Cambria" w:hAnsi="Cambria" w:cs="Arial"/>
                <w:b/>
                <w:bCs/>
                <w:sz w:val="20"/>
                <w:szCs w:val="20"/>
              </w:rPr>
            </w:pPr>
            <w:r w:rsidRPr="00023168">
              <w:rPr>
                <w:rStyle w:val="Strong"/>
                <w:rFonts w:ascii="Cambria" w:hAnsi="Cambria" w:cs="Arial"/>
                <w:b w:val="0"/>
                <w:bCs w:val="0"/>
                <w:sz w:val="20"/>
                <w:szCs w:val="20"/>
                <w:shd w:val="clear" w:color="auto" w:fill="FFFFFF"/>
              </w:rPr>
              <w:t>* All deliverables as per the scope of work must be satisfactorily completed and</w:t>
            </w:r>
            <w:r w:rsidR="2E2269F7" w:rsidRPr="00023168">
              <w:rPr>
                <w:rStyle w:val="Strong"/>
                <w:rFonts w:ascii="Cambria" w:hAnsi="Cambria" w:cs="Arial"/>
                <w:b w:val="0"/>
                <w:bCs w:val="0"/>
                <w:sz w:val="20"/>
                <w:szCs w:val="20"/>
                <w:shd w:val="clear" w:color="auto" w:fill="FFFFFF"/>
              </w:rPr>
              <w:t xml:space="preserve"> upon signature of Completion certificate by both parties</w:t>
            </w:r>
            <w:r w:rsidR="340BFE97" w:rsidRPr="00023168">
              <w:rPr>
                <w:rStyle w:val="Strong"/>
                <w:rFonts w:ascii="Cambria" w:hAnsi="Cambria" w:cs="Arial"/>
                <w:b w:val="0"/>
                <w:bCs w:val="0"/>
                <w:sz w:val="20"/>
                <w:szCs w:val="20"/>
              </w:rPr>
              <w:t xml:space="preserve"> and after submission of finance documents</w:t>
            </w:r>
            <w:r w:rsidRPr="00023168">
              <w:rPr>
                <w:rStyle w:val="Strong"/>
                <w:rFonts w:ascii="Cambria" w:hAnsi="Cambria" w:cs="Arial"/>
                <w:b w:val="0"/>
                <w:bCs w:val="0"/>
                <w:sz w:val="20"/>
                <w:szCs w:val="20"/>
              </w:rPr>
              <w:t xml:space="preserve"> accepted by Acted</w:t>
            </w:r>
            <w:r w:rsidRPr="00023168">
              <w:rPr>
                <w:rStyle w:val="Strong"/>
                <w:rFonts w:ascii="Cambria" w:hAnsi="Cambria" w:cs="Arial"/>
                <w:b w:val="0"/>
                <w:bCs w:val="0"/>
                <w:sz w:val="20"/>
                <w:szCs w:val="20"/>
                <w:shd w:val="clear" w:color="auto" w:fill="FFFFFF"/>
              </w:rPr>
              <w:t xml:space="preserve"> to facilitate payment. Bidders should provide estimated working days in their proposal.</w:t>
            </w:r>
          </w:p>
          <w:p w14:paraId="45D8F38E" w14:textId="7AE62ED5" w:rsidR="201AE875" w:rsidRPr="00023168" w:rsidRDefault="201AE875" w:rsidP="201AE875">
            <w:pPr>
              <w:spacing w:after="0" w:line="276" w:lineRule="auto"/>
              <w:jc w:val="both"/>
              <w:rPr>
                <w:rStyle w:val="Strong"/>
                <w:rFonts w:ascii="Cambria" w:hAnsi="Cambria" w:cs="Arial"/>
                <w:b w:val="0"/>
                <w:bCs w:val="0"/>
                <w:sz w:val="20"/>
                <w:szCs w:val="20"/>
              </w:rPr>
            </w:pPr>
          </w:p>
          <w:p w14:paraId="56FB777A" w14:textId="4A333BFF" w:rsidR="00990B3C" w:rsidRPr="00023168" w:rsidRDefault="00990B3C" w:rsidP="000442E5">
            <w:pPr>
              <w:spacing w:after="0" w:line="276" w:lineRule="auto"/>
              <w:jc w:val="both"/>
              <w:rPr>
                <w:rFonts w:ascii="Cambria" w:hAnsi="Cambria"/>
                <w:i/>
                <w:noProof/>
                <w:sz w:val="20"/>
                <w:szCs w:val="20"/>
              </w:rPr>
            </w:pPr>
          </w:p>
        </w:tc>
      </w:tr>
      <w:tr w:rsidR="00990B3C" w:rsidRPr="00023168" w14:paraId="697B666E" w14:textId="77777777" w:rsidTr="64A27B34">
        <w:tblPrEx>
          <w:tblCellMar>
            <w:top w:w="0" w:type="dxa"/>
            <w:bottom w:w="0" w:type="dxa"/>
            <w:right w:w="142" w:type="dxa"/>
          </w:tblCellMar>
        </w:tblPrEx>
        <w:trPr>
          <w:trHeight w:val="300"/>
        </w:trPr>
        <w:tc>
          <w:tcPr>
            <w:tcW w:w="1645" w:type="dxa"/>
            <w:tcBorders>
              <w:top w:val="single" w:sz="4" w:space="0" w:color="000000" w:themeColor="text1"/>
              <w:left w:val="single" w:sz="4" w:space="0" w:color="000000" w:themeColor="text1"/>
              <w:bottom w:val="single" w:sz="4" w:space="0" w:color="000000" w:themeColor="text1"/>
            </w:tcBorders>
            <w:shd w:val="clear" w:color="auto" w:fill="auto"/>
          </w:tcPr>
          <w:p w14:paraId="50AB34B4" w14:textId="77777777" w:rsidR="00990B3C" w:rsidRPr="00023168" w:rsidRDefault="00990B3C" w:rsidP="00407C73">
            <w:pPr>
              <w:spacing w:before="120" w:after="120"/>
              <w:rPr>
                <w:rFonts w:ascii="Cambria" w:hAnsi="Cambria"/>
                <w:b/>
                <w:bCs/>
                <w:noProof/>
                <w:sz w:val="20"/>
                <w:szCs w:val="20"/>
              </w:rPr>
            </w:pPr>
            <w:r w:rsidRPr="00023168">
              <w:rPr>
                <w:rFonts w:ascii="Cambria" w:hAnsi="Cambria"/>
                <w:b/>
                <w:bCs/>
                <w:noProof/>
                <w:sz w:val="20"/>
                <w:szCs w:val="20"/>
              </w:rPr>
              <w:lastRenderedPageBreak/>
              <w:t>14.6</w:t>
            </w:r>
          </w:p>
        </w:tc>
        <w:tc>
          <w:tcPr>
            <w:tcW w:w="7365"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Pr>
          <w:p w14:paraId="172E6A20" w14:textId="62EA4FCA" w:rsidR="00990B3C" w:rsidRPr="00023168" w:rsidRDefault="00990B3C" w:rsidP="201AE875">
            <w:pPr>
              <w:pStyle w:val="BankNormal"/>
              <w:tabs>
                <w:tab w:val="left" w:pos="3346"/>
                <w:tab w:val="left" w:pos="4246"/>
                <w:tab w:val="right" w:pos="7218"/>
              </w:tabs>
              <w:spacing w:before="120" w:after="120"/>
              <w:rPr>
                <w:rFonts w:ascii="Cambria" w:hAnsi="Cambria"/>
                <w:i/>
                <w:iCs/>
                <w:noProof/>
                <w:lang w:val="en-GB"/>
              </w:rPr>
            </w:pPr>
            <w:r w:rsidRPr="00023168">
              <w:rPr>
                <w:rFonts w:ascii="Cambria" w:hAnsi="Cambria"/>
                <w:i/>
                <w:iCs/>
                <w:noProof/>
                <w:lang w:val="en-GB"/>
              </w:rPr>
              <w:t xml:space="preserve">[If not used, insert </w:t>
            </w:r>
            <w:r w:rsidRPr="00023168">
              <w:rPr>
                <w:rFonts w:ascii="Cambria" w:hAnsi="Cambria"/>
                <w:noProof/>
                <w:lang w:val="en-GB"/>
              </w:rPr>
              <w:t>“Not applicable”</w:t>
            </w:r>
            <w:r w:rsidRPr="00023168">
              <w:rPr>
                <w:rFonts w:ascii="Cambria" w:hAnsi="Cambria"/>
                <w:i/>
                <w:iCs/>
                <w:noProof/>
                <w:lang w:val="en-GB"/>
              </w:rPr>
              <w:t>.  If used, list the contributions of the Implementing Partner.]</w:t>
            </w:r>
          </w:p>
          <w:p w14:paraId="5311B5E1" w14:textId="3F792BA7" w:rsidR="00990B3C" w:rsidRPr="00023168" w:rsidRDefault="4D65C5A8" w:rsidP="201AE875">
            <w:pPr>
              <w:pStyle w:val="BankNormal"/>
              <w:tabs>
                <w:tab w:val="left" w:pos="3346"/>
                <w:tab w:val="left" w:pos="4246"/>
                <w:tab w:val="right" w:pos="7218"/>
              </w:tabs>
              <w:spacing w:before="120" w:after="120"/>
              <w:rPr>
                <w:rFonts w:ascii="Cambria" w:hAnsi="Cambria"/>
                <w:i/>
                <w:iCs/>
                <w:noProof/>
                <w:lang w:val="en-GB"/>
              </w:rPr>
            </w:pPr>
            <w:r w:rsidRPr="00023168">
              <w:rPr>
                <w:rFonts w:ascii="Cambria" w:hAnsi="Cambria"/>
                <w:i/>
                <w:iCs/>
                <w:noProof/>
                <w:lang w:val="en-GB"/>
              </w:rPr>
              <w:t>N/A</w:t>
            </w:r>
          </w:p>
        </w:tc>
      </w:tr>
      <w:tr w:rsidR="00990B3C" w:rsidRPr="00023168" w14:paraId="28147E3A" w14:textId="77777777" w:rsidTr="64A27B34">
        <w:tblPrEx>
          <w:tblCellMar>
            <w:top w:w="85" w:type="dxa"/>
            <w:bottom w:w="142" w:type="dxa"/>
            <w:right w:w="142" w:type="dxa"/>
          </w:tblCellMar>
        </w:tblPrEx>
        <w:trPr>
          <w:trHeight w:val="300"/>
        </w:trPr>
        <w:tc>
          <w:tcPr>
            <w:tcW w:w="9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15872B" w14:textId="77777777" w:rsidR="00990B3C" w:rsidRPr="00023168" w:rsidRDefault="00990B3C" w:rsidP="00407C73">
            <w:pPr>
              <w:pStyle w:val="BankNormal"/>
              <w:tabs>
                <w:tab w:val="left" w:pos="3346"/>
                <w:tab w:val="left" w:pos="4246"/>
                <w:tab w:val="right" w:pos="7218"/>
              </w:tabs>
              <w:spacing w:before="120" w:after="120"/>
              <w:jc w:val="center"/>
              <w:rPr>
                <w:rFonts w:ascii="Cambria" w:hAnsi="Cambria"/>
                <w:b/>
                <w:noProof/>
                <w:lang w:val="en-GB"/>
              </w:rPr>
            </w:pPr>
          </w:p>
          <w:p w14:paraId="5AEF441A" w14:textId="77777777" w:rsidR="00990B3C" w:rsidRPr="00023168" w:rsidRDefault="00990B3C" w:rsidP="00407C73">
            <w:pPr>
              <w:pStyle w:val="BankNormal"/>
              <w:tabs>
                <w:tab w:val="left" w:pos="3346"/>
                <w:tab w:val="left" w:pos="4246"/>
                <w:tab w:val="right" w:pos="7218"/>
              </w:tabs>
              <w:spacing w:before="120" w:after="120"/>
              <w:jc w:val="center"/>
              <w:rPr>
                <w:rFonts w:ascii="Cambria" w:hAnsi="Cambria"/>
                <w:noProof/>
                <w:lang w:val="en-GB"/>
              </w:rPr>
            </w:pPr>
            <w:r w:rsidRPr="00023168">
              <w:rPr>
                <w:rFonts w:ascii="Cambria" w:hAnsi="Cambria"/>
                <w:b/>
                <w:noProof/>
                <w:lang w:val="en-GB"/>
              </w:rPr>
              <w:t>C.  Submission, Opening and Evaluation</w:t>
            </w:r>
          </w:p>
        </w:tc>
      </w:tr>
      <w:tr w:rsidR="00990B3C" w:rsidRPr="00023168" w14:paraId="764310CB" w14:textId="77777777" w:rsidTr="64A27B34">
        <w:tblPrEx>
          <w:tblCellMar>
            <w:top w:w="0" w:type="dxa"/>
            <w:bottom w:w="0" w:type="dxa"/>
            <w:right w:w="142" w:type="dxa"/>
          </w:tblCellMar>
        </w:tblPrEx>
        <w:trPr>
          <w:trHeight w:val="300"/>
        </w:trPr>
        <w:tc>
          <w:tcPr>
            <w:tcW w:w="1645" w:type="dxa"/>
            <w:tcBorders>
              <w:top w:val="single" w:sz="4" w:space="0" w:color="000000" w:themeColor="text1"/>
              <w:left w:val="single" w:sz="4" w:space="0" w:color="000000" w:themeColor="text1"/>
              <w:bottom w:val="single" w:sz="4" w:space="0" w:color="000000" w:themeColor="text1"/>
            </w:tcBorders>
            <w:shd w:val="clear" w:color="auto" w:fill="auto"/>
          </w:tcPr>
          <w:p w14:paraId="353B3650" w14:textId="77777777" w:rsidR="00990B3C" w:rsidRPr="00023168" w:rsidRDefault="00990B3C" w:rsidP="00407C73">
            <w:pPr>
              <w:spacing w:before="120" w:after="120"/>
              <w:rPr>
                <w:rFonts w:ascii="Cambria" w:hAnsi="Cambria"/>
                <w:b/>
                <w:bCs/>
                <w:noProof/>
                <w:sz w:val="20"/>
                <w:szCs w:val="20"/>
              </w:rPr>
            </w:pPr>
            <w:r w:rsidRPr="00023168">
              <w:rPr>
                <w:rFonts w:ascii="Cambria" w:hAnsi="Cambria"/>
                <w:b/>
                <w:bCs/>
                <w:noProof/>
                <w:sz w:val="20"/>
                <w:szCs w:val="20"/>
              </w:rPr>
              <w:t>15.4</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9F5A3A" w14:textId="77777777" w:rsidR="00990B3C" w:rsidRPr="00023168" w:rsidRDefault="00990B3C" w:rsidP="00407C73">
            <w:pPr>
              <w:pStyle w:val="FarbigeListe-Akzent11"/>
              <w:spacing w:before="120" w:after="120"/>
              <w:ind w:left="0"/>
              <w:contextualSpacing w:val="0"/>
              <w:jc w:val="both"/>
              <w:rPr>
                <w:rFonts w:ascii="Cambria" w:hAnsi="Cambria"/>
                <w:lang w:val="en-US"/>
              </w:rPr>
            </w:pPr>
            <w:r w:rsidRPr="00023168">
              <w:rPr>
                <w:rFonts w:ascii="Cambria" w:hAnsi="Cambria"/>
                <w:lang w:val="en-US"/>
              </w:rPr>
              <w:t>The Consultant shall submit the Proposal as follows:</w:t>
            </w:r>
          </w:p>
          <w:p w14:paraId="6B5541A1" w14:textId="6F7EECC9" w:rsidR="00990B3C" w:rsidRPr="00023168" w:rsidRDefault="00990B3C" w:rsidP="201AE875">
            <w:pPr>
              <w:pStyle w:val="BankNormal"/>
              <w:numPr>
                <w:ilvl w:val="0"/>
                <w:numId w:val="4"/>
              </w:numPr>
              <w:tabs>
                <w:tab w:val="left" w:pos="4426"/>
                <w:tab w:val="right" w:pos="7218"/>
              </w:tabs>
              <w:spacing w:before="120" w:after="120"/>
              <w:rPr>
                <w:rFonts w:ascii="Cambria" w:hAnsi="Cambria"/>
                <w:noProof/>
                <w:lang w:val="en-GB"/>
              </w:rPr>
            </w:pPr>
            <w:r w:rsidRPr="00023168">
              <w:rPr>
                <w:rFonts w:ascii="Cambria" w:hAnsi="Cambria"/>
                <w:noProof/>
                <w:lang w:val="en-GB"/>
              </w:rPr>
              <w:t>Technical Proposal</w:t>
            </w:r>
            <w:r w:rsidR="76834600" w:rsidRPr="00023168">
              <w:rPr>
                <w:rFonts w:ascii="Cambria" w:hAnsi="Cambria"/>
                <w:noProof/>
                <w:lang w:val="en-GB"/>
              </w:rPr>
              <w:t xml:space="preserve"> (signed &amp; stamped)</w:t>
            </w:r>
            <w:r w:rsidR="0481425E" w:rsidRPr="00023168">
              <w:rPr>
                <w:rFonts w:ascii="Cambria" w:hAnsi="Cambria"/>
                <w:noProof/>
                <w:lang w:val="en-GB"/>
              </w:rPr>
              <w:t>, and</w:t>
            </w:r>
          </w:p>
          <w:p w14:paraId="40C3A02B" w14:textId="05075C84" w:rsidR="00990B3C" w:rsidRPr="00023168" w:rsidRDefault="00990B3C" w:rsidP="201AE875">
            <w:pPr>
              <w:pStyle w:val="BankNormal"/>
              <w:numPr>
                <w:ilvl w:val="0"/>
                <w:numId w:val="4"/>
              </w:numPr>
              <w:tabs>
                <w:tab w:val="left" w:pos="4426"/>
                <w:tab w:val="right" w:pos="7218"/>
              </w:tabs>
              <w:spacing w:before="120" w:after="120"/>
              <w:rPr>
                <w:rFonts w:ascii="Cambria" w:hAnsi="Cambria"/>
                <w:noProof/>
                <w:lang w:val="en-GB"/>
              </w:rPr>
            </w:pPr>
            <w:r w:rsidRPr="00023168">
              <w:rPr>
                <w:rFonts w:ascii="Cambria" w:hAnsi="Cambria"/>
                <w:noProof/>
                <w:lang w:val="en-GB"/>
              </w:rPr>
              <w:t>Financial Proposal</w:t>
            </w:r>
            <w:r w:rsidR="578ABA50" w:rsidRPr="00023168">
              <w:rPr>
                <w:rFonts w:ascii="Cambria" w:hAnsi="Cambria"/>
                <w:noProof/>
                <w:lang w:val="en-GB"/>
              </w:rPr>
              <w:t xml:space="preserve"> </w:t>
            </w:r>
            <w:r w:rsidR="4A1E7BC7" w:rsidRPr="00023168">
              <w:rPr>
                <w:rFonts w:ascii="Cambria" w:hAnsi="Cambria"/>
                <w:noProof/>
                <w:lang w:val="en-GB"/>
              </w:rPr>
              <w:t xml:space="preserve"> (signed &amp; stamped), </w:t>
            </w:r>
            <w:r w:rsidR="578ABA50" w:rsidRPr="00023168">
              <w:rPr>
                <w:rFonts w:ascii="Cambria" w:hAnsi="Cambria"/>
                <w:noProof/>
                <w:lang w:val="en-GB"/>
              </w:rPr>
              <w:t>should be submitted via following email addresses per country</w:t>
            </w:r>
            <w:r w:rsidR="00E221AE" w:rsidRPr="00023168">
              <w:rPr>
                <w:rFonts w:ascii="Cambria" w:hAnsi="Cambria"/>
                <w:noProof/>
                <w:lang w:val="en-GB"/>
              </w:rPr>
              <w:t>:</w:t>
            </w:r>
          </w:p>
          <w:p w14:paraId="2F50C834" w14:textId="4FE34CA1" w:rsidR="00D92947" w:rsidRPr="00023168" w:rsidRDefault="003C6E0D" w:rsidP="003C6E0D">
            <w:pPr>
              <w:tabs>
                <w:tab w:val="right" w:pos="7218"/>
              </w:tabs>
              <w:spacing w:before="120" w:after="120"/>
              <w:rPr>
                <w:rFonts w:ascii="Cambria" w:hAnsi="Cambria"/>
                <w:i/>
                <w:iCs/>
                <w:noProof/>
                <w:sz w:val="20"/>
                <w:szCs w:val="20"/>
              </w:rPr>
            </w:pPr>
            <w:r w:rsidRPr="00023168">
              <w:rPr>
                <w:rFonts w:ascii="Cambria" w:hAnsi="Cambria"/>
                <w:i/>
                <w:iCs/>
                <w:noProof/>
                <w:sz w:val="20"/>
                <w:szCs w:val="20"/>
              </w:rPr>
              <w:lastRenderedPageBreak/>
              <w:t>S</w:t>
            </w:r>
            <w:r w:rsidR="00990B3C" w:rsidRPr="00023168">
              <w:rPr>
                <w:rFonts w:ascii="Cambria" w:hAnsi="Cambria"/>
                <w:i/>
                <w:iCs/>
                <w:noProof/>
                <w:sz w:val="20"/>
                <w:szCs w:val="20"/>
              </w:rPr>
              <w:t>oft copies are required</w:t>
            </w:r>
            <w:r w:rsidR="00D92947" w:rsidRPr="00023168">
              <w:rPr>
                <w:rFonts w:ascii="Cambria" w:hAnsi="Cambria"/>
                <w:i/>
                <w:iCs/>
                <w:noProof/>
                <w:sz w:val="20"/>
                <w:szCs w:val="20"/>
              </w:rPr>
              <w:t xml:space="preserve"> to be submitted</w:t>
            </w:r>
            <w:r w:rsidR="006A1E04" w:rsidRPr="00023168">
              <w:rPr>
                <w:rFonts w:ascii="Cambria" w:hAnsi="Cambria"/>
                <w:i/>
                <w:iCs/>
                <w:noProof/>
                <w:sz w:val="20"/>
                <w:szCs w:val="20"/>
              </w:rPr>
              <w:t xml:space="preserve"> by email</w:t>
            </w:r>
            <w:r w:rsidR="00990B3C" w:rsidRPr="00023168">
              <w:rPr>
                <w:rFonts w:ascii="Cambria" w:hAnsi="Cambria"/>
                <w:i/>
                <w:iCs/>
                <w:noProof/>
                <w:sz w:val="20"/>
                <w:szCs w:val="20"/>
              </w:rPr>
              <w:t xml:space="preserve">: </w:t>
            </w:r>
          </w:p>
          <w:p w14:paraId="5847FE73" w14:textId="5269A9B8" w:rsidR="00990B3C" w:rsidRPr="00023168" w:rsidRDefault="042AB233" w:rsidP="00D92947">
            <w:pPr>
              <w:pStyle w:val="ListParagraph"/>
              <w:numPr>
                <w:ilvl w:val="0"/>
                <w:numId w:val="39"/>
              </w:numPr>
              <w:tabs>
                <w:tab w:val="right" w:pos="7218"/>
              </w:tabs>
              <w:spacing w:before="120" w:after="120"/>
              <w:rPr>
                <w:rFonts w:ascii="Cambria" w:eastAsia="Cambria" w:hAnsi="Cambria" w:cs="Cambria"/>
                <w:i/>
                <w:iCs/>
                <w:noProof/>
              </w:rPr>
            </w:pPr>
            <w:r w:rsidRPr="00023168">
              <w:rPr>
                <w:rFonts w:ascii="Cambria" w:eastAsia="Cambria" w:hAnsi="Cambria" w:cs="Cambria"/>
                <w:i/>
                <w:iCs/>
                <w:noProof/>
              </w:rPr>
              <w:t xml:space="preserve">In Kyrgyzstan </w:t>
            </w:r>
            <w:r w:rsidR="00D92947" w:rsidRPr="00023168">
              <w:rPr>
                <w:rFonts w:ascii="Cambria" w:eastAsia="Cambria" w:hAnsi="Cambria" w:cs="Cambria"/>
                <w:i/>
                <w:iCs/>
                <w:noProof/>
              </w:rPr>
              <w:t xml:space="preserve">to: </w:t>
            </w:r>
            <w:r w:rsidRPr="00023168">
              <w:rPr>
                <w:rFonts w:ascii="Cambria" w:eastAsia="Cambria" w:hAnsi="Cambria" w:cs="Cambria"/>
                <w:i/>
                <w:iCs/>
                <w:noProof/>
              </w:rPr>
              <w:t xml:space="preserve"> kyrgyzstan.tender@acted.org </w:t>
            </w:r>
          </w:p>
          <w:p w14:paraId="411B3822" w14:textId="0570F31D" w:rsidR="00990B3C" w:rsidRPr="00023168" w:rsidRDefault="042AB233" w:rsidP="00023168">
            <w:pPr>
              <w:pStyle w:val="BodyText"/>
              <w:numPr>
                <w:ilvl w:val="0"/>
                <w:numId w:val="39"/>
              </w:numPr>
              <w:tabs>
                <w:tab w:val="right" w:pos="7306"/>
              </w:tabs>
              <w:spacing w:before="120"/>
              <w:jc w:val="left"/>
              <w:rPr>
                <w:rFonts w:ascii="Cambria" w:eastAsia="Cambria" w:hAnsi="Cambria" w:cs="Cambria"/>
                <w:i/>
                <w:iCs/>
                <w:noProof/>
                <w:lang w:val="en-GB"/>
              </w:rPr>
            </w:pPr>
            <w:r w:rsidRPr="00023168">
              <w:rPr>
                <w:rFonts w:ascii="Cambria" w:eastAsia="Cambria" w:hAnsi="Cambria" w:cs="Cambria"/>
                <w:i/>
                <w:iCs/>
                <w:noProof/>
                <w:lang w:val="en-GB"/>
              </w:rPr>
              <w:t>In Tajikistan to: tajikistan.tender@acted.org</w:t>
            </w:r>
          </w:p>
          <w:p w14:paraId="2BE47401" w14:textId="7169CAEC" w:rsidR="00990B3C" w:rsidRPr="00023168" w:rsidRDefault="042AB233" w:rsidP="00023168">
            <w:pPr>
              <w:pStyle w:val="BodyText"/>
              <w:numPr>
                <w:ilvl w:val="0"/>
                <w:numId w:val="39"/>
              </w:numPr>
              <w:tabs>
                <w:tab w:val="right" w:pos="7306"/>
              </w:tabs>
              <w:spacing w:before="120"/>
              <w:jc w:val="left"/>
              <w:rPr>
                <w:rFonts w:ascii="Cambria" w:eastAsia="Cambria" w:hAnsi="Cambria" w:cs="Cambria"/>
                <w:i/>
                <w:iCs/>
                <w:noProof/>
                <w:lang w:val="en-GB"/>
              </w:rPr>
            </w:pPr>
            <w:r w:rsidRPr="00023168">
              <w:rPr>
                <w:rFonts w:ascii="Cambria" w:eastAsia="Cambria" w:hAnsi="Cambria" w:cs="Cambria"/>
                <w:i/>
                <w:iCs/>
                <w:noProof/>
                <w:lang w:val="en-GB"/>
              </w:rPr>
              <w:t xml:space="preserve">In Uzbekistan to:  </w:t>
            </w:r>
            <w:hyperlink r:id="rId25" w:history="1">
              <w:r w:rsidRPr="00023168">
                <w:rPr>
                  <w:rStyle w:val="Hyperlink"/>
                  <w:rFonts w:ascii="Cambria" w:hAnsi="Cambria"/>
                  <w:i/>
                  <w:iCs/>
                  <w:noProof/>
                  <w:lang w:val="en-GB"/>
                </w:rPr>
                <w:t>tashkent.smallgrants@acted.org</w:t>
              </w:r>
            </w:hyperlink>
          </w:p>
        </w:tc>
      </w:tr>
      <w:tr w:rsidR="00990B3C" w:rsidRPr="00023168" w14:paraId="0B28817F" w14:textId="77777777" w:rsidTr="64A27B34">
        <w:tblPrEx>
          <w:tblCellMar>
            <w:top w:w="0" w:type="dxa"/>
            <w:bottom w:w="0" w:type="dxa"/>
            <w:right w:w="142" w:type="dxa"/>
          </w:tblCellMar>
        </w:tblPrEx>
        <w:trPr>
          <w:trHeight w:val="300"/>
        </w:trPr>
        <w:tc>
          <w:tcPr>
            <w:tcW w:w="1645" w:type="dxa"/>
            <w:tcBorders>
              <w:top w:val="single" w:sz="4" w:space="0" w:color="000000" w:themeColor="text1"/>
              <w:left w:val="single" w:sz="4" w:space="0" w:color="000000" w:themeColor="text1"/>
              <w:bottom w:val="single" w:sz="4" w:space="0" w:color="000000" w:themeColor="text1"/>
            </w:tcBorders>
            <w:shd w:val="clear" w:color="auto" w:fill="auto"/>
          </w:tcPr>
          <w:p w14:paraId="05E83210" w14:textId="77777777" w:rsidR="00990B3C" w:rsidRPr="00023168" w:rsidRDefault="00990B3C" w:rsidP="00407C73">
            <w:pPr>
              <w:spacing w:before="120" w:after="120"/>
              <w:rPr>
                <w:rFonts w:ascii="Cambria" w:hAnsi="Cambria"/>
                <w:b/>
                <w:bCs/>
                <w:noProof/>
                <w:sz w:val="20"/>
                <w:szCs w:val="20"/>
              </w:rPr>
            </w:pPr>
            <w:r w:rsidRPr="00023168">
              <w:rPr>
                <w:rFonts w:ascii="Cambria" w:hAnsi="Cambria"/>
                <w:b/>
                <w:bCs/>
                <w:noProof/>
                <w:sz w:val="20"/>
                <w:szCs w:val="20"/>
              </w:rPr>
              <w:lastRenderedPageBreak/>
              <w:t>15.5</w:t>
            </w:r>
          </w:p>
          <w:p w14:paraId="37D53C19" w14:textId="77777777" w:rsidR="00990B3C" w:rsidRPr="00023168" w:rsidRDefault="00990B3C" w:rsidP="00407C73">
            <w:pPr>
              <w:spacing w:before="120" w:after="120"/>
              <w:rPr>
                <w:rFonts w:ascii="Cambria" w:hAnsi="Cambria"/>
                <w:i/>
                <w:iCs/>
                <w:sz w:val="20"/>
                <w:szCs w:val="20"/>
                <w:lang w:val="en-US"/>
              </w:rPr>
            </w:pPr>
          </w:p>
          <w:p w14:paraId="0A6F4BF9" w14:textId="77777777" w:rsidR="00990B3C" w:rsidRPr="00023168" w:rsidRDefault="00990B3C" w:rsidP="00407C73">
            <w:pPr>
              <w:spacing w:before="120" w:after="120"/>
              <w:rPr>
                <w:rFonts w:ascii="Cambria" w:hAnsi="Cambria"/>
                <w:noProof/>
                <w:sz w:val="20"/>
                <w:szCs w:val="20"/>
              </w:rPr>
            </w:pP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1AF26" w14:textId="77777777" w:rsidR="001063CE" w:rsidRPr="00023168" w:rsidRDefault="00990B3C" w:rsidP="001063CE">
            <w:pPr>
              <w:pStyle w:val="pf0"/>
              <w:ind w:left="84"/>
              <w:rPr>
                <w:rStyle w:val="cf01"/>
                <w:rFonts w:ascii="Cambria" w:hAnsi="Cambria"/>
                <w:sz w:val="20"/>
                <w:szCs w:val="20"/>
                <w:lang w:val="en-US"/>
              </w:rPr>
            </w:pPr>
            <w:r w:rsidRPr="00023168">
              <w:rPr>
                <w:rFonts w:ascii="Cambria" w:hAnsi="Cambria"/>
                <w:sz w:val="20"/>
                <w:szCs w:val="20"/>
                <w:lang w:val="en-US"/>
              </w:rPr>
              <w:t xml:space="preserve">The Technical Proposal </w:t>
            </w:r>
            <w:r w:rsidR="2552F010" w:rsidRPr="00023168">
              <w:rPr>
                <w:rFonts w:ascii="Cambria" w:hAnsi="Cambria"/>
                <w:sz w:val="20"/>
                <w:szCs w:val="20"/>
                <w:lang w:val="en-US"/>
              </w:rPr>
              <w:t xml:space="preserve">&amp; Financial Proposal </w:t>
            </w:r>
            <w:r w:rsidRPr="00023168">
              <w:rPr>
                <w:rFonts w:ascii="Cambria" w:hAnsi="Cambria"/>
                <w:sz w:val="20"/>
                <w:szCs w:val="20"/>
                <w:lang w:val="en-US"/>
              </w:rPr>
              <w:t xml:space="preserve">shall be </w:t>
            </w:r>
            <w:r w:rsidR="0E7F08FD" w:rsidRPr="00023168">
              <w:rPr>
                <w:rFonts w:ascii="Cambria" w:hAnsi="Cambria"/>
                <w:sz w:val="20"/>
                <w:szCs w:val="20"/>
                <w:lang w:val="en-US"/>
              </w:rPr>
              <w:t xml:space="preserve">submitted electronically </w:t>
            </w:r>
            <w:r w:rsidR="1560C501" w:rsidRPr="00023168">
              <w:rPr>
                <w:rFonts w:ascii="Cambria" w:hAnsi="Cambria"/>
                <w:sz w:val="20"/>
                <w:szCs w:val="20"/>
                <w:lang w:val="en-US"/>
              </w:rPr>
              <w:t xml:space="preserve">with </w:t>
            </w:r>
            <w:r w:rsidR="47BCAF8C" w:rsidRPr="00023168">
              <w:rPr>
                <w:rFonts w:ascii="Cambria" w:hAnsi="Cambria"/>
                <w:sz w:val="20"/>
                <w:szCs w:val="20"/>
                <w:lang w:val="en-US"/>
              </w:rPr>
              <w:t xml:space="preserve">the </w:t>
            </w:r>
            <w:r w:rsidR="1560C501" w:rsidRPr="00023168">
              <w:rPr>
                <w:rFonts w:ascii="Cambria" w:hAnsi="Cambria"/>
                <w:sz w:val="20"/>
                <w:szCs w:val="20"/>
                <w:lang w:val="en-US"/>
              </w:rPr>
              <w:t>subject</w:t>
            </w:r>
            <w:r w:rsidR="257815A5" w:rsidRPr="00023168">
              <w:rPr>
                <w:rFonts w:ascii="Cambria" w:hAnsi="Cambria"/>
                <w:sz w:val="20"/>
                <w:szCs w:val="20"/>
                <w:lang w:val="en-US"/>
              </w:rPr>
              <w:t>:</w:t>
            </w:r>
            <w:r w:rsidRPr="00023168">
              <w:rPr>
                <w:rFonts w:ascii="Cambria" w:hAnsi="Cambria"/>
                <w:sz w:val="20"/>
                <w:szCs w:val="20"/>
                <w:lang w:val="en-US"/>
              </w:rPr>
              <w:t xml:space="preserve"> </w:t>
            </w:r>
            <w:r w:rsidR="5235B9C5" w:rsidRPr="00023168">
              <w:rPr>
                <w:rFonts w:ascii="Cambria" w:hAnsi="Cambria"/>
                <w:i/>
                <w:iCs/>
                <w:sz w:val="20"/>
                <w:szCs w:val="20"/>
                <w:lang w:val="en-US"/>
              </w:rPr>
              <w:t>“</w:t>
            </w:r>
            <w:r w:rsidR="3D540169" w:rsidRPr="00023168">
              <w:rPr>
                <w:rFonts w:ascii="Cambria" w:hAnsi="Cambria"/>
                <w:i/>
                <w:iCs/>
                <w:sz w:val="20"/>
                <w:szCs w:val="20"/>
                <w:lang w:val="en-US"/>
              </w:rPr>
              <w:t xml:space="preserve">Consultancy Services for the </w:t>
            </w:r>
            <w:r w:rsidR="5235B9C5" w:rsidRPr="00023168">
              <w:rPr>
                <w:rFonts w:ascii="Cambria" w:hAnsi="Cambria"/>
                <w:i/>
                <w:iCs/>
                <w:sz w:val="20"/>
                <w:szCs w:val="20"/>
                <w:lang w:val="en-US"/>
              </w:rPr>
              <w:t xml:space="preserve">Technical Feasibility </w:t>
            </w:r>
            <w:proofErr w:type="gramStart"/>
            <w:r w:rsidR="5235B9C5" w:rsidRPr="00023168">
              <w:rPr>
                <w:rFonts w:ascii="Cambria" w:hAnsi="Cambria"/>
                <w:i/>
                <w:iCs/>
                <w:sz w:val="20"/>
                <w:szCs w:val="20"/>
                <w:lang w:val="en-US"/>
              </w:rPr>
              <w:t>Study</w:t>
            </w:r>
            <w:r w:rsidRPr="00023168">
              <w:rPr>
                <w:rFonts w:ascii="Cambria" w:hAnsi="Cambria"/>
                <w:sz w:val="20"/>
                <w:szCs w:val="20"/>
                <w:lang w:val="en-US"/>
              </w:rPr>
              <w:t>“</w:t>
            </w:r>
            <w:r w:rsidR="001063CE" w:rsidRPr="00023168">
              <w:rPr>
                <w:rStyle w:val="cf01"/>
                <w:rFonts w:ascii="Cambria" w:hAnsi="Cambria"/>
                <w:sz w:val="20"/>
                <w:szCs w:val="20"/>
                <w:lang w:val="en-US"/>
              </w:rPr>
              <w:t xml:space="preserve"> in</w:t>
            </w:r>
            <w:proofErr w:type="gramEnd"/>
            <w:r w:rsidR="001063CE" w:rsidRPr="00023168">
              <w:rPr>
                <w:rStyle w:val="cf01"/>
                <w:rFonts w:ascii="Cambria" w:hAnsi="Cambria"/>
                <w:sz w:val="20"/>
                <w:szCs w:val="20"/>
                <w:lang w:val="en-US"/>
              </w:rPr>
              <w:t xml:space="preserve"> two separate PDF/ZIP/RAR files and to set-up a password on each (technical &amp; financial proposals).</w:t>
            </w:r>
          </w:p>
          <w:p w14:paraId="69E4DBBB" w14:textId="4A05770E" w:rsidR="001063CE" w:rsidRPr="00023168" w:rsidRDefault="001063CE" w:rsidP="001063CE">
            <w:pPr>
              <w:pStyle w:val="pf0"/>
              <w:ind w:left="84"/>
              <w:rPr>
                <w:rFonts w:ascii="Cambria" w:hAnsi="Cambria" w:cs="Arial"/>
                <w:sz w:val="20"/>
                <w:szCs w:val="20"/>
                <w:lang w:val="en-US"/>
              </w:rPr>
            </w:pPr>
            <w:r w:rsidRPr="00023168">
              <w:rPr>
                <w:rStyle w:val="cf01"/>
                <w:rFonts w:ascii="Cambria" w:hAnsi="Cambria"/>
                <w:sz w:val="20"/>
                <w:szCs w:val="20"/>
                <w:lang w:val="en-US"/>
              </w:rPr>
              <w:t xml:space="preserve">Bidders are requested </w:t>
            </w:r>
            <w:proofErr w:type="gramStart"/>
            <w:r w:rsidRPr="00023168">
              <w:rPr>
                <w:rStyle w:val="cf01"/>
                <w:rFonts w:ascii="Cambria" w:hAnsi="Cambria"/>
                <w:sz w:val="20"/>
                <w:szCs w:val="20"/>
                <w:lang w:val="en-US"/>
              </w:rPr>
              <w:t>to not</w:t>
            </w:r>
            <w:proofErr w:type="gramEnd"/>
            <w:r w:rsidRPr="00023168">
              <w:rPr>
                <w:rStyle w:val="cf01"/>
                <w:rFonts w:ascii="Cambria" w:hAnsi="Cambria"/>
                <w:sz w:val="20"/>
                <w:szCs w:val="20"/>
                <w:lang w:val="en-US"/>
              </w:rPr>
              <w:t xml:space="preserve"> provide the password to Acted unless explicitly requested in writing. </w:t>
            </w:r>
          </w:p>
          <w:p w14:paraId="057240B1" w14:textId="1118A72F" w:rsidR="00990B3C" w:rsidRPr="00023168" w:rsidRDefault="001063CE" w:rsidP="001063CE">
            <w:pPr>
              <w:pStyle w:val="pf0"/>
              <w:ind w:left="84"/>
              <w:rPr>
                <w:rFonts w:ascii="Cambria" w:hAnsi="Cambria"/>
                <w:lang w:val="en-US"/>
              </w:rPr>
            </w:pPr>
            <w:r w:rsidRPr="00023168">
              <w:rPr>
                <w:rStyle w:val="cf01"/>
                <w:rFonts w:ascii="Cambria" w:hAnsi="Cambria"/>
                <w:sz w:val="20"/>
                <w:szCs w:val="20"/>
                <w:lang w:val="en-US"/>
              </w:rPr>
              <w:t xml:space="preserve">The Acted evaluation committee members will review the technical proposals first. Once the technical evaluation is completed, </w:t>
            </w:r>
            <w:proofErr w:type="gramStart"/>
            <w:r w:rsidRPr="00023168">
              <w:rPr>
                <w:rStyle w:val="cf01"/>
                <w:rFonts w:ascii="Cambria" w:hAnsi="Cambria"/>
                <w:sz w:val="20"/>
                <w:szCs w:val="20"/>
                <w:lang w:val="en-US"/>
              </w:rPr>
              <w:t>Acted</w:t>
            </w:r>
            <w:proofErr w:type="gramEnd"/>
            <w:r w:rsidRPr="00023168">
              <w:rPr>
                <w:rStyle w:val="cf01"/>
                <w:rFonts w:ascii="Cambria" w:hAnsi="Cambria"/>
                <w:sz w:val="20"/>
                <w:szCs w:val="20"/>
                <w:lang w:val="en-US"/>
              </w:rPr>
              <w:t xml:space="preserve"> will request the shortlisted consultants who have passed the technical evaluation to provide the password to unlock the files containing the financial proposal in order to continue with the evaluation process.</w:t>
            </w:r>
          </w:p>
        </w:tc>
      </w:tr>
      <w:tr w:rsidR="00990B3C" w:rsidRPr="00023168" w14:paraId="7475722B" w14:textId="77777777" w:rsidTr="64A27B34">
        <w:tblPrEx>
          <w:tblCellMar>
            <w:top w:w="0" w:type="dxa"/>
            <w:bottom w:w="0" w:type="dxa"/>
            <w:right w:w="142" w:type="dxa"/>
          </w:tblCellMar>
        </w:tblPrEx>
        <w:trPr>
          <w:trHeight w:val="300"/>
        </w:trPr>
        <w:tc>
          <w:tcPr>
            <w:tcW w:w="1645" w:type="dxa"/>
            <w:tcBorders>
              <w:top w:val="single" w:sz="4" w:space="0" w:color="000000" w:themeColor="text1"/>
              <w:left w:val="single" w:sz="4" w:space="0" w:color="000000" w:themeColor="text1"/>
              <w:bottom w:val="single" w:sz="4" w:space="0" w:color="000000" w:themeColor="text1"/>
            </w:tcBorders>
            <w:shd w:val="clear" w:color="auto" w:fill="auto"/>
          </w:tcPr>
          <w:p w14:paraId="2BFCABA5" w14:textId="77777777" w:rsidR="00990B3C" w:rsidRPr="00023168" w:rsidRDefault="00990B3C" w:rsidP="00407C73">
            <w:pPr>
              <w:spacing w:before="120" w:after="120"/>
              <w:rPr>
                <w:rFonts w:ascii="Cambria" w:hAnsi="Cambria"/>
                <w:b/>
                <w:bCs/>
                <w:noProof/>
                <w:sz w:val="20"/>
                <w:szCs w:val="20"/>
              </w:rPr>
            </w:pPr>
            <w:r w:rsidRPr="00023168">
              <w:rPr>
                <w:rFonts w:ascii="Cambria" w:hAnsi="Cambria"/>
                <w:b/>
                <w:bCs/>
                <w:noProof/>
                <w:sz w:val="20"/>
                <w:szCs w:val="20"/>
              </w:rPr>
              <w:t>15.6</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51AFDC" w14:textId="257F8599" w:rsidR="00990B3C" w:rsidRPr="00023168" w:rsidRDefault="00990B3C" w:rsidP="00407C73">
            <w:pPr>
              <w:pStyle w:val="BankNormal"/>
              <w:keepNext/>
              <w:tabs>
                <w:tab w:val="right" w:pos="7218"/>
              </w:tabs>
              <w:spacing w:before="120" w:after="120"/>
              <w:rPr>
                <w:rFonts w:ascii="Cambria" w:hAnsi="Cambria"/>
                <w:noProof/>
                <w:lang w:val="en-GB"/>
              </w:rPr>
            </w:pPr>
            <w:r w:rsidRPr="00023168">
              <w:rPr>
                <w:rFonts w:ascii="Cambria" w:hAnsi="Cambria"/>
                <w:noProof/>
                <w:lang w:val="en-GB"/>
              </w:rPr>
              <w:t xml:space="preserve">The deadline for the submission of Proposals shall be </w:t>
            </w:r>
            <w:r w:rsidR="00735F71" w:rsidRPr="00023168">
              <w:rPr>
                <w:rFonts w:ascii="Cambria" w:hAnsi="Cambria"/>
                <w:i/>
                <w:iCs/>
                <w:noProof/>
                <w:lang w:val="en-GB"/>
              </w:rPr>
              <w:t xml:space="preserve">April </w:t>
            </w:r>
            <w:r w:rsidR="00571AB1" w:rsidRPr="00023168">
              <w:rPr>
                <w:rFonts w:ascii="Cambria" w:hAnsi="Cambria"/>
                <w:i/>
                <w:iCs/>
                <w:noProof/>
                <w:lang w:val="en-GB"/>
              </w:rPr>
              <w:t>1</w:t>
            </w:r>
            <w:r w:rsidR="255A206E" w:rsidRPr="00023168">
              <w:rPr>
                <w:rFonts w:ascii="Cambria" w:hAnsi="Cambria"/>
                <w:i/>
                <w:iCs/>
                <w:noProof/>
                <w:lang w:val="en-GB"/>
              </w:rPr>
              <w:t>5</w:t>
            </w:r>
            <w:r w:rsidR="00571AB1" w:rsidRPr="00023168">
              <w:rPr>
                <w:rFonts w:ascii="Cambria" w:hAnsi="Cambria"/>
                <w:i/>
                <w:iCs/>
                <w:noProof/>
                <w:lang w:val="en-GB"/>
              </w:rPr>
              <w:t>, 2024 by 23:59p.m</w:t>
            </w:r>
            <w:r w:rsidRPr="00023168">
              <w:rPr>
                <w:rFonts w:ascii="Cambria" w:hAnsi="Cambria"/>
                <w:noProof/>
                <w:lang w:val="en-GB"/>
              </w:rPr>
              <w:t>.</w:t>
            </w:r>
          </w:p>
          <w:p w14:paraId="1282C40F" w14:textId="77777777" w:rsidR="00827E66" w:rsidRPr="00023168" w:rsidRDefault="00990B3C" w:rsidP="00407C73">
            <w:pPr>
              <w:pStyle w:val="BankNormal"/>
              <w:keepNext/>
              <w:tabs>
                <w:tab w:val="right" w:pos="7218"/>
              </w:tabs>
              <w:spacing w:before="120" w:after="120"/>
              <w:rPr>
                <w:rFonts w:ascii="Cambria" w:hAnsi="Cambria"/>
                <w:noProof/>
                <w:lang w:val="en-GB"/>
              </w:rPr>
            </w:pPr>
            <w:r w:rsidRPr="00023168">
              <w:rPr>
                <w:rFonts w:ascii="Cambria" w:hAnsi="Cambria"/>
                <w:noProof/>
                <w:lang w:val="en-GB"/>
              </w:rPr>
              <w:t>The original of the Proposal shall be submitted at the following address</w:t>
            </w:r>
            <w:r w:rsidR="00827E66" w:rsidRPr="00023168">
              <w:rPr>
                <w:rFonts w:ascii="Cambria" w:hAnsi="Cambria"/>
                <w:noProof/>
                <w:lang w:val="en-GB"/>
              </w:rPr>
              <w:t>:</w:t>
            </w:r>
          </w:p>
          <w:p w14:paraId="33D4595F" w14:textId="0DAAA934" w:rsidR="00990B3C" w:rsidRPr="00BF5ED1" w:rsidRDefault="00827E66" w:rsidP="00407C73">
            <w:pPr>
              <w:pStyle w:val="BankNormal"/>
              <w:keepNext/>
              <w:tabs>
                <w:tab w:val="right" w:pos="7218"/>
              </w:tabs>
              <w:spacing w:before="120" w:after="120"/>
              <w:rPr>
                <w:rFonts w:ascii="Cambria" w:hAnsi="Cambria"/>
                <w:b/>
                <w:bCs/>
                <w:i/>
                <w:iCs/>
                <w:noProof/>
                <w:lang w:val="en-GB"/>
              </w:rPr>
            </w:pPr>
            <w:r w:rsidRPr="00BF5ED1">
              <w:rPr>
                <w:rFonts w:ascii="Cambria" w:hAnsi="Cambria"/>
                <w:b/>
                <w:bCs/>
                <w:i/>
                <w:iCs/>
                <w:noProof/>
                <w:lang w:val="en-GB"/>
              </w:rPr>
              <w:t>N/A</w:t>
            </w:r>
          </w:p>
        </w:tc>
      </w:tr>
      <w:tr w:rsidR="00990B3C" w:rsidRPr="00023168" w14:paraId="37A806AE" w14:textId="77777777" w:rsidTr="64A27B34">
        <w:tblPrEx>
          <w:tblCellMar>
            <w:top w:w="0" w:type="dxa"/>
            <w:bottom w:w="0" w:type="dxa"/>
            <w:right w:w="142" w:type="dxa"/>
          </w:tblCellMar>
        </w:tblPrEx>
        <w:trPr>
          <w:trHeight w:val="300"/>
        </w:trPr>
        <w:tc>
          <w:tcPr>
            <w:tcW w:w="1645" w:type="dxa"/>
            <w:tcBorders>
              <w:top w:val="single" w:sz="4" w:space="0" w:color="000000" w:themeColor="text1"/>
              <w:left w:val="single" w:sz="4" w:space="0" w:color="000000" w:themeColor="text1"/>
              <w:bottom w:val="single" w:sz="4" w:space="0" w:color="000000" w:themeColor="text1"/>
            </w:tcBorders>
            <w:shd w:val="clear" w:color="auto" w:fill="auto"/>
          </w:tcPr>
          <w:p w14:paraId="58A9C199" w14:textId="77777777" w:rsidR="00990B3C" w:rsidRPr="00023168" w:rsidRDefault="00990B3C" w:rsidP="00407C73">
            <w:pPr>
              <w:spacing w:before="120" w:after="120"/>
              <w:rPr>
                <w:rFonts w:ascii="Cambria" w:hAnsi="Cambria"/>
                <w:i/>
                <w:noProof/>
                <w:sz w:val="20"/>
                <w:szCs w:val="20"/>
              </w:rPr>
            </w:pPr>
            <w:r w:rsidRPr="00023168">
              <w:rPr>
                <w:rFonts w:ascii="Cambria" w:hAnsi="Cambria"/>
                <w:b/>
                <w:bCs/>
                <w:noProof/>
                <w:sz w:val="20"/>
                <w:szCs w:val="20"/>
              </w:rPr>
              <w:t>17.2</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74ECAB" w14:textId="7B4317FA" w:rsidR="00990B3C" w:rsidRPr="00023168" w:rsidRDefault="00990B3C" w:rsidP="0073083A">
            <w:pPr>
              <w:pStyle w:val="BankNormal"/>
              <w:tabs>
                <w:tab w:val="right" w:pos="7218"/>
              </w:tabs>
              <w:spacing w:before="120" w:after="120"/>
              <w:rPr>
                <w:rFonts w:ascii="Cambria" w:hAnsi="Cambria"/>
                <w:i/>
                <w:noProof/>
                <w:lang w:val="en-GB"/>
              </w:rPr>
            </w:pPr>
            <w:r w:rsidRPr="00023168">
              <w:rPr>
                <w:rFonts w:ascii="Cambria" w:hAnsi="Cambria"/>
                <w:noProof/>
                <w:lang w:val="en-GB"/>
              </w:rPr>
              <w:t xml:space="preserve">The Implementing Partner’s evaluation committee is composed of </w:t>
            </w:r>
            <w:r w:rsidR="00571AB1" w:rsidRPr="00023168">
              <w:rPr>
                <w:rFonts w:ascii="Cambria" w:hAnsi="Cambria"/>
                <w:i/>
                <w:noProof/>
                <w:lang w:val="en-GB"/>
              </w:rPr>
              <w:t>Logistics, Finance, Coordination &amp; program team</w:t>
            </w:r>
          </w:p>
        </w:tc>
      </w:tr>
      <w:tr w:rsidR="00990B3C" w:rsidRPr="00023168" w14:paraId="6606F5B2" w14:textId="77777777" w:rsidTr="64A27B34">
        <w:tblPrEx>
          <w:tblCellMar>
            <w:top w:w="0" w:type="dxa"/>
            <w:bottom w:w="0" w:type="dxa"/>
            <w:right w:w="142" w:type="dxa"/>
          </w:tblCellMar>
        </w:tblPrEx>
        <w:trPr>
          <w:trHeight w:val="699"/>
        </w:trPr>
        <w:tc>
          <w:tcPr>
            <w:tcW w:w="1645" w:type="dxa"/>
            <w:tcBorders>
              <w:top w:val="single" w:sz="4" w:space="0" w:color="000000" w:themeColor="text1"/>
              <w:left w:val="single" w:sz="4" w:space="0" w:color="000000" w:themeColor="text1"/>
              <w:bottom w:val="single" w:sz="4" w:space="0" w:color="000000" w:themeColor="text1"/>
            </w:tcBorders>
            <w:shd w:val="clear" w:color="auto" w:fill="auto"/>
          </w:tcPr>
          <w:p w14:paraId="441521A5" w14:textId="77777777" w:rsidR="00990B3C" w:rsidRPr="00023168" w:rsidRDefault="00990B3C" w:rsidP="00407C73">
            <w:pPr>
              <w:spacing w:before="120" w:after="120"/>
              <w:rPr>
                <w:rFonts w:ascii="Cambria" w:hAnsi="Cambria"/>
                <w:b/>
                <w:bCs/>
                <w:noProof/>
                <w:sz w:val="20"/>
                <w:szCs w:val="20"/>
              </w:rPr>
            </w:pPr>
            <w:r w:rsidRPr="00023168">
              <w:rPr>
                <w:rFonts w:ascii="Cambria" w:hAnsi="Cambria"/>
                <w:b/>
                <w:bCs/>
                <w:noProof/>
                <w:sz w:val="20"/>
                <w:szCs w:val="20"/>
              </w:rPr>
              <w:t>18.4</w:t>
            </w: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B88803" w14:textId="1BBC440F" w:rsidR="00990B3C" w:rsidRPr="00023168" w:rsidRDefault="00990B3C" w:rsidP="201AE875">
            <w:pPr>
              <w:tabs>
                <w:tab w:val="right" w:pos="7218"/>
              </w:tabs>
              <w:spacing w:before="120" w:after="120"/>
              <w:rPr>
                <w:rFonts w:ascii="Cambria" w:hAnsi="Cambria"/>
                <w:i/>
                <w:iCs/>
                <w:noProof/>
                <w:sz w:val="20"/>
                <w:szCs w:val="20"/>
              </w:rPr>
            </w:pPr>
            <w:r w:rsidRPr="00023168">
              <w:rPr>
                <w:rFonts w:ascii="Cambria" w:hAnsi="Cambria"/>
                <w:i/>
                <w:iCs/>
                <w:noProof/>
                <w:sz w:val="20"/>
                <w:szCs w:val="20"/>
              </w:rPr>
              <w:t xml:space="preserve">[If not applicable, insert </w:t>
            </w:r>
          </w:p>
          <w:p w14:paraId="3746C976" w14:textId="629EB985" w:rsidR="00990B3C" w:rsidRPr="00BF5ED1" w:rsidRDefault="4B907748" w:rsidP="201AE875">
            <w:pPr>
              <w:tabs>
                <w:tab w:val="right" w:pos="7218"/>
              </w:tabs>
              <w:spacing w:before="120" w:after="120"/>
              <w:rPr>
                <w:rFonts w:ascii="Cambria" w:hAnsi="Cambria"/>
                <w:b/>
                <w:bCs/>
                <w:i/>
                <w:iCs/>
                <w:noProof/>
                <w:sz w:val="20"/>
                <w:szCs w:val="20"/>
              </w:rPr>
            </w:pPr>
            <w:r w:rsidRPr="00BF5ED1">
              <w:rPr>
                <w:rFonts w:ascii="Cambria" w:hAnsi="Cambria"/>
                <w:b/>
                <w:bCs/>
                <w:i/>
                <w:iCs/>
                <w:noProof/>
                <w:sz w:val="20"/>
                <w:szCs w:val="20"/>
              </w:rPr>
              <w:t>N/A</w:t>
            </w:r>
            <w:r w:rsidR="00990B3C" w:rsidRPr="00BF5ED1">
              <w:rPr>
                <w:rFonts w:ascii="Cambria" w:hAnsi="Cambria"/>
                <w:b/>
                <w:bCs/>
                <w:i/>
                <w:iCs/>
                <w:noProof/>
                <w:sz w:val="20"/>
                <w:szCs w:val="20"/>
              </w:rPr>
              <w:t xml:space="preserve">  </w:t>
            </w:r>
          </w:p>
          <w:p w14:paraId="31AB7CC6" w14:textId="241F23CB" w:rsidR="00990B3C" w:rsidRPr="00023168" w:rsidRDefault="00990B3C" w:rsidP="201AE875">
            <w:pPr>
              <w:tabs>
                <w:tab w:val="right" w:pos="7218"/>
              </w:tabs>
              <w:spacing w:before="120" w:after="120"/>
              <w:rPr>
                <w:rFonts w:ascii="Cambria" w:hAnsi="Cambria"/>
                <w:i/>
                <w:iCs/>
                <w:noProof/>
                <w:sz w:val="20"/>
                <w:szCs w:val="20"/>
              </w:rPr>
            </w:pPr>
            <w:r w:rsidRPr="00023168">
              <w:rPr>
                <w:rFonts w:ascii="Cambria" w:hAnsi="Cambria"/>
                <w:i/>
                <w:iCs/>
                <w:noProof/>
                <w:sz w:val="20"/>
                <w:szCs w:val="20"/>
              </w:rPr>
              <w:t xml:space="preserve">If, however, optional services will be included in the technical and financial evaluation, insert the following text: </w:t>
            </w:r>
          </w:p>
          <w:p w14:paraId="1ADE87A8" w14:textId="62224F26" w:rsidR="00990B3C" w:rsidRPr="00023168" w:rsidRDefault="00990B3C" w:rsidP="201AE875">
            <w:pPr>
              <w:tabs>
                <w:tab w:val="right" w:pos="7218"/>
              </w:tabs>
              <w:spacing w:before="120" w:after="120"/>
              <w:rPr>
                <w:rFonts w:ascii="Cambria" w:hAnsi="Cambria"/>
                <w:i/>
                <w:iCs/>
                <w:noProof/>
                <w:sz w:val="20"/>
                <w:szCs w:val="20"/>
              </w:rPr>
            </w:pPr>
            <w:r w:rsidRPr="00023168">
              <w:rPr>
                <w:rFonts w:ascii="Cambria" w:hAnsi="Cambria"/>
                <w:noProof/>
                <w:sz w:val="20"/>
                <w:szCs w:val="20"/>
              </w:rPr>
              <w:t>“Optional services will be included in the technical and financial evaluation.”]</w:t>
            </w:r>
            <w:r w:rsidR="2EFBBD97" w:rsidRPr="00023168">
              <w:rPr>
                <w:rFonts w:ascii="Cambria" w:hAnsi="Cambria"/>
                <w:noProof/>
                <w:sz w:val="20"/>
                <w:szCs w:val="20"/>
              </w:rPr>
              <w:t xml:space="preserve"> </w:t>
            </w:r>
            <w:r w:rsidR="2EFBBD97" w:rsidRPr="007E2441">
              <w:rPr>
                <w:rFonts w:ascii="Cambria" w:hAnsi="Cambria"/>
                <w:b/>
                <w:bCs/>
                <w:i/>
                <w:iCs/>
                <w:noProof/>
                <w:sz w:val="20"/>
                <w:szCs w:val="20"/>
              </w:rPr>
              <w:t>N/A</w:t>
            </w:r>
            <w:r w:rsidR="2EFBBD97" w:rsidRPr="00023168">
              <w:rPr>
                <w:rFonts w:ascii="Cambria" w:hAnsi="Cambria"/>
                <w:i/>
                <w:iCs/>
                <w:noProof/>
                <w:sz w:val="20"/>
                <w:szCs w:val="20"/>
              </w:rPr>
              <w:t xml:space="preserve">  </w:t>
            </w:r>
          </w:p>
        </w:tc>
      </w:tr>
      <w:tr w:rsidR="00990B3C" w:rsidRPr="00023168" w14:paraId="66E99AA8" w14:textId="77777777" w:rsidTr="64A27B34">
        <w:tblPrEx>
          <w:tblCellMar>
            <w:right w:w="142" w:type="dxa"/>
          </w:tblCellMar>
        </w:tblPrEx>
        <w:trPr>
          <w:trHeight w:val="1970"/>
        </w:trPr>
        <w:tc>
          <w:tcPr>
            <w:tcW w:w="1645" w:type="dxa"/>
            <w:tcBorders>
              <w:top w:val="single" w:sz="4" w:space="0" w:color="000000" w:themeColor="text1"/>
              <w:left w:val="single" w:sz="4" w:space="0" w:color="000000" w:themeColor="text1"/>
              <w:bottom w:val="single" w:sz="4" w:space="0" w:color="000000" w:themeColor="text1"/>
            </w:tcBorders>
            <w:shd w:val="clear" w:color="auto" w:fill="auto"/>
          </w:tcPr>
          <w:p w14:paraId="340C9A50" w14:textId="77777777" w:rsidR="00990B3C" w:rsidRPr="00023168" w:rsidRDefault="00990B3C" w:rsidP="00407C73">
            <w:pPr>
              <w:spacing w:before="120" w:after="120"/>
              <w:rPr>
                <w:rFonts w:ascii="Cambria" w:hAnsi="Cambria"/>
                <w:b/>
                <w:bCs/>
                <w:noProof/>
                <w:sz w:val="20"/>
                <w:szCs w:val="20"/>
              </w:rPr>
            </w:pPr>
            <w:r w:rsidRPr="00023168">
              <w:rPr>
                <w:rFonts w:ascii="Cambria" w:hAnsi="Cambria"/>
                <w:b/>
                <w:bCs/>
                <w:noProof/>
                <w:sz w:val="20"/>
                <w:szCs w:val="20"/>
              </w:rPr>
              <w:t>20.2 a)</w:t>
            </w:r>
          </w:p>
          <w:p w14:paraId="6288B113" w14:textId="77777777" w:rsidR="00990B3C" w:rsidRPr="00023168" w:rsidRDefault="00990B3C" w:rsidP="00407C73">
            <w:pPr>
              <w:spacing w:before="120" w:after="120"/>
              <w:rPr>
                <w:rFonts w:ascii="Cambria" w:hAnsi="Cambria"/>
                <w:b/>
                <w:bCs/>
                <w:noProof/>
                <w:sz w:val="20"/>
                <w:szCs w:val="20"/>
              </w:rPr>
            </w:pPr>
          </w:p>
          <w:p w14:paraId="30FE00B7" w14:textId="77777777" w:rsidR="00990B3C" w:rsidRPr="00023168" w:rsidRDefault="00990B3C" w:rsidP="00407C73">
            <w:pPr>
              <w:spacing w:before="120" w:after="120"/>
              <w:rPr>
                <w:rFonts w:ascii="Cambria" w:hAnsi="Cambria"/>
                <w:bCs/>
                <w:noProof/>
                <w:sz w:val="20"/>
                <w:szCs w:val="20"/>
                <w:shd w:val="clear" w:color="auto" w:fill="00FFFF"/>
              </w:rPr>
            </w:pPr>
          </w:p>
        </w:tc>
        <w:tc>
          <w:tcPr>
            <w:tcW w:w="7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6E4C04" w14:textId="77777777" w:rsidR="00990B3C" w:rsidRPr="00023168" w:rsidRDefault="00990B3C" w:rsidP="00DE22CD">
            <w:pPr>
              <w:tabs>
                <w:tab w:val="right" w:pos="7218"/>
              </w:tabs>
              <w:spacing w:before="120" w:after="120"/>
              <w:jc w:val="both"/>
              <w:rPr>
                <w:rFonts w:ascii="Cambria" w:hAnsi="Cambria"/>
                <w:noProof/>
                <w:sz w:val="20"/>
                <w:szCs w:val="20"/>
              </w:rPr>
            </w:pPr>
            <w:r w:rsidRPr="00023168">
              <w:rPr>
                <w:rFonts w:ascii="Cambria" w:hAnsi="Cambria"/>
                <w:i/>
                <w:noProof/>
                <w:sz w:val="20"/>
                <w:szCs w:val="20"/>
              </w:rPr>
              <w:t>[The sub-criteria and point system indicated below are indicative. It is strongly recommended that sub-criteria descriptions be made as detailed and specific as possible. Depending on the volume and the scope of services e.g. for translation works, audits or comparably standardized tasks, the criteria as indicated below may be reduced or modified and the weighting as well as the documents to be submitted be adopted accordingly whenever deemed appropriate. However, the submssion of a signed Declaration of Undertaking is compulsory.]</w:t>
            </w:r>
          </w:p>
          <w:p w14:paraId="7166FFA1" w14:textId="77777777" w:rsidR="00990B3C" w:rsidRPr="00023168" w:rsidRDefault="00990B3C" w:rsidP="00407C73">
            <w:pPr>
              <w:tabs>
                <w:tab w:val="right" w:pos="7218"/>
              </w:tabs>
              <w:spacing w:before="120" w:after="120"/>
              <w:rPr>
                <w:rFonts w:ascii="Cambria" w:hAnsi="Cambria"/>
                <w:noProof/>
                <w:sz w:val="20"/>
                <w:szCs w:val="20"/>
              </w:rPr>
            </w:pPr>
            <w:r w:rsidRPr="00023168">
              <w:rPr>
                <w:rFonts w:ascii="Cambria" w:hAnsi="Cambria"/>
                <w:noProof/>
                <w:sz w:val="20"/>
                <w:szCs w:val="20"/>
              </w:rPr>
              <w:t xml:space="preserve">The technical evaluation shall be carried out based on the following criteria and point system. </w:t>
            </w:r>
            <w:r w:rsidRPr="00023168">
              <w:rPr>
                <w:rFonts w:ascii="Cambria" w:hAnsi="Cambria"/>
                <w:iCs/>
                <w:noProof/>
                <w:sz w:val="20"/>
                <w:szCs w:val="20"/>
                <w:lang w:bidi="en-GB"/>
              </w:rPr>
              <w:t>No additional criteria or sub-criteria than those indicated in the RfP shall be used for the evaluation of the Technical Proposal</w:t>
            </w:r>
            <w:r w:rsidRPr="00023168">
              <w:rPr>
                <w:rFonts w:ascii="Cambria" w:hAnsi="Cambria"/>
                <w:noProof/>
                <w:sz w:val="20"/>
                <w:szCs w:val="20"/>
              </w:rPr>
              <w:t>.</w:t>
            </w:r>
          </w:p>
          <w:tbl>
            <w:tblPr>
              <w:tblStyle w:val="TableGrid"/>
              <w:tblW w:w="7247" w:type="dxa"/>
              <w:tblLayout w:type="fixed"/>
              <w:tblLook w:val="04A0" w:firstRow="1" w:lastRow="0" w:firstColumn="1" w:lastColumn="0" w:noHBand="0" w:noVBand="1"/>
            </w:tblPr>
            <w:tblGrid>
              <w:gridCol w:w="5987"/>
              <w:gridCol w:w="1260"/>
            </w:tblGrid>
            <w:tr w:rsidR="00990B3C" w:rsidRPr="00023168" w14:paraId="7EA9858E" w14:textId="77777777" w:rsidTr="201AE875">
              <w:trPr>
                <w:trHeight w:val="553"/>
              </w:trPr>
              <w:tc>
                <w:tcPr>
                  <w:tcW w:w="5987" w:type="dxa"/>
                </w:tcPr>
                <w:p w14:paraId="1769BCF3" w14:textId="77777777" w:rsidR="00990B3C" w:rsidRPr="00023168" w:rsidRDefault="00990B3C" w:rsidP="201AE875">
                  <w:pPr>
                    <w:pStyle w:val="BodyText2"/>
                    <w:spacing w:before="120"/>
                    <w:rPr>
                      <w:rFonts w:ascii="Cambria" w:hAnsi="Cambria"/>
                      <w:i/>
                      <w:iCs/>
                      <w:noProof/>
                      <w:sz w:val="20"/>
                      <w:szCs w:val="20"/>
                    </w:rPr>
                  </w:pPr>
                  <w:r w:rsidRPr="00023168">
                    <w:rPr>
                      <w:rFonts w:ascii="Cambria" w:hAnsi="Cambria"/>
                      <w:i/>
                      <w:iCs/>
                      <w:noProof/>
                      <w:sz w:val="20"/>
                      <w:szCs w:val="20"/>
                    </w:rPr>
                    <w:t>Technical Proposal</w:t>
                  </w:r>
                </w:p>
              </w:tc>
              <w:tc>
                <w:tcPr>
                  <w:tcW w:w="1260" w:type="dxa"/>
                </w:tcPr>
                <w:p w14:paraId="4E827AB0" w14:textId="77777777" w:rsidR="00990B3C" w:rsidRPr="00023168" w:rsidRDefault="00990B3C" w:rsidP="00CD5A47">
                  <w:pPr>
                    <w:pStyle w:val="BodyText2"/>
                    <w:spacing w:before="120"/>
                    <w:jc w:val="center"/>
                    <w:rPr>
                      <w:rFonts w:ascii="Cambria" w:hAnsi="Cambria"/>
                      <w:i/>
                      <w:noProof/>
                      <w:sz w:val="20"/>
                      <w:szCs w:val="20"/>
                    </w:rPr>
                  </w:pPr>
                  <w:r w:rsidRPr="00023168">
                    <w:rPr>
                      <w:rFonts w:ascii="Cambria" w:hAnsi="Cambria"/>
                      <w:i/>
                      <w:iCs/>
                      <w:noProof/>
                      <w:sz w:val="20"/>
                      <w:szCs w:val="20"/>
                    </w:rPr>
                    <w:t>Sco</w:t>
                  </w:r>
                  <w:r w:rsidRPr="00023168">
                    <w:rPr>
                      <w:rFonts w:ascii="Cambria" w:hAnsi="Cambria"/>
                      <w:i/>
                      <w:iCs/>
                      <w:noProof/>
                      <w:sz w:val="20"/>
                      <w:szCs w:val="20"/>
                    </w:rPr>
                    <w:lastRenderedPageBreak/>
                    <w:t>re</w:t>
                  </w:r>
                </w:p>
              </w:tc>
            </w:tr>
          </w:tbl>
          <w:tbl>
            <w:tblPr>
              <w:tblW w:w="7225" w:type="dxa"/>
              <w:tblLayout w:type="fixed"/>
              <w:tblLook w:val="0000" w:firstRow="0" w:lastRow="0" w:firstColumn="0" w:lastColumn="0" w:noHBand="0" w:noVBand="0"/>
            </w:tblPr>
            <w:tblGrid>
              <w:gridCol w:w="868"/>
              <w:gridCol w:w="5027"/>
              <w:gridCol w:w="637"/>
              <w:gridCol w:w="693"/>
            </w:tblGrid>
            <w:tr w:rsidR="00990B3C" w:rsidRPr="00023168" w14:paraId="355F1F34" w14:textId="77777777" w:rsidTr="64A27B34">
              <w:trPr>
                <w:trHeight w:val="459"/>
              </w:trPr>
              <w:tc>
                <w:tcPr>
                  <w:tcW w:w="868" w:type="dxa"/>
                  <w:tcBorders>
                    <w:top w:val="single" w:sz="4" w:space="0" w:color="000000" w:themeColor="text1"/>
                    <w:left w:val="single" w:sz="4" w:space="0" w:color="000000" w:themeColor="text1"/>
                    <w:bottom w:val="single" w:sz="4" w:space="0" w:color="000000" w:themeColor="text1"/>
                  </w:tcBorders>
                  <w:shd w:val="clear" w:color="auto" w:fill="auto"/>
                </w:tcPr>
                <w:p w14:paraId="48758DB3" w14:textId="42D15FE2" w:rsidR="00990B3C" w:rsidRPr="00023168" w:rsidRDefault="166950E7" w:rsidP="201AE875">
                  <w:pPr>
                    <w:tabs>
                      <w:tab w:val="right" w:pos="7218"/>
                    </w:tabs>
                    <w:spacing w:before="120" w:after="120"/>
                    <w:rPr>
                      <w:rFonts w:ascii="Cambria" w:hAnsi="Cambria"/>
                      <w:noProof/>
                      <w:sz w:val="20"/>
                      <w:szCs w:val="20"/>
                    </w:rPr>
                  </w:pPr>
                  <w:r w:rsidRPr="00023168">
                    <w:rPr>
                      <w:rFonts w:ascii="Cambria" w:hAnsi="Cambria"/>
                      <w:noProof/>
                      <w:sz w:val="20"/>
                      <w:szCs w:val="20"/>
                    </w:rPr>
                    <w:lastRenderedPageBreak/>
                    <w:t>#</w:t>
                  </w:r>
                </w:p>
              </w:tc>
              <w:tc>
                <w:tcPr>
                  <w:tcW w:w="5027" w:type="dxa"/>
                  <w:tcBorders>
                    <w:top w:val="single" w:sz="4" w:space="0" w:color="000000" w:themeColor="text1"/>
                    <w:left w:val="single" w:sz="4" w:space="0" w:color="000000" w:themeColor="text1"/>
                    <w:bottom w:val="single" w:sz="4" w:space="0" w:color="000000" w:themeColor="text1"/>
                  </w:tcBorders>
                  <w:shd w:val="clear" w:color="auto" w:fill="auto"/>
                </w:tcPr>
                <w:p w14:paraId="60C9E245" w14:textId="24955C5D" w:rsidR="00990B3C" w:rsidRPr="00023168" w:rsidRDefault="19668627" w:rsidP="201AE875">
                  <w:pPr>
                    <w:tabs>
                      <w:tab w:val="right" w:pos="7218"/>
                    </w:tabs>
                    <w:spacing w:before="120" w:after="120"/>
                    <w:rPr>
                      <w:rFonts w:ascii="Cambria" w:hAnsi="Cambria"/>
                      <w:noProof/>
                      <w:sz w:val="20"/>
                      <w:szCs w:val="20"/>
                    </w:rPr>
                  </w:pPr>
                  <w:r w:rsidRPr="00023168">
                    <w:rPr>
                      <w:rFonts w:ascii="Cambria" w:hAnsi="Cambria"/>
                      <w:noProof/>
                      <w:sz w:val="20"/>
                      <w:szCs w:val="20"/>
                    </w:rPr>
                    <w:t xml:space="preserve">Description </w:t>
                  </w:r>
                </w:p>
              </w:tc>
              <w:tc>
                <w:tcPr>
                  <w:tcW w:w="637" w:type="dxa"/>
                  <w:tcBorders>
                    <w:top w:val="single" w:sz="4" w:space="0" w:color="000000" w:themeColor="text1"/>
                    <w:left w:val="single" w:sz="4" w:space="0" w:color="000000" w:themeColor="text1"/>
                    <w:bottom w:val="single" w:sz="4" w:space="0" w:color="000000" w:themeColor="text1"/>
                  </w:tcBorders>
                  <w:shd w:val="clear" w:color="auto" w:fill="auto"/>
                </w:tcPr>
                <w:p w14:paraId="3BFA4D87" w14:textId="5629F011" w:rsidR="00990B3C" w:rsidRPr="00023168" w:rsidRDefault="19668627" w:rsidP="201AE875">
                  <w:pPr>
                    <w:tabs>
                      <w:tab w:val="right" w:pos="7218"/>
                    </w:tabs>
                    <w:snapToGrid w:val="0"/>
                    <w:spacing w:before="120" w:after="120"/>
                    <w:jc w:val="center"/>
                    <w:rPr>
                      <w:rFonts w:ascii="Cambria" w:hAnsi="Cambria"/>
                      <w:noProof/>
                      <w:sz w:val="20"/>
                      <w:szCs w:val="20"/>
                    </w:rPr>
                  </w:pPr>
                  <w:r w:rsidRPr="00023168">
                    <w:rPr>
                      <w:rFonts w:ascii="Cambria" w:hAnsi="Cambria"/>
                      <w:noProof/>
                      <w:sz w:val="20"/>
                      <w:szCs w:val="20"/>
                    </w:rPr>
                    <w:t xml:space="preserve">Max score </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7D136E" w14:textId="181E6213" w:rsidR="00990B3C" w:rsidRPr="00023168" w:rsidRDefault="59824AC5" w:rsidP="201AE875">
                  <w:pPr>
                    <w:tabs>
                      <w:tab w:val="right" w:pos="7218"/>
                    </w:tabs>
                    <w:spacing w:before="120" w:after="120"/>
                    <w:jc w:val="center"/>
                    <w:rPr>
                      <w:rFonts w:ascii="Cambria" w:eastAsia="Cambria" w:hAnsi="Cambria" w:cs="Cambria"/>
                      <w:noProof/>
                      <w:sz w:val="20"/>
                      <w:szCs w:val="20"/>
                    </w:rPr>
                  </w:pPr>
                  <w:r w:rsidRPr="00023168">
                    <w:rPr>
                      <w:rFonts w:ascii="Cambria" w:hAnsi="Cambria"/>
                      <w:noProof/>
                      <w:sz w:val="20"/>
                      <w:szCs w:val="20"/>
                    </w:rPr>
                    <w:t xml:space="preserve">Passing score </w:t>
                  </w:r>
                </w:p>
              </w:tc>
            </w:tr>
            <w:tr w:rsidR="201AE875" w:rsidRPr="00023168" w14:paraId="6D31EB12" w14:textId="77777777" w:rsidTr="64A27B34">
              <w:trPr>
                <w:trHeight w:val="459"/>
              </w:trPr>
              <w:tc>
                <w:tcPr>
                  <w:tcW w:w="868" w:type="dxa"/>
                  <w:tcBorders>
                    <w:top w:val="single" w:sz="4" w:space="0" w:color="000000" w:themeColor="text1"/>
                    <w:left w:val="single" w:sz="4" w:space="0" w:color="000000" w:themeColor="text1"/>
                    <w:bottom w:val="single" w:sz="4" w:space="0" w:color="000000" w:themeColor="text1"/>
                  </w:tcBorders>
                  <w:shd w:val="clear" w:color="auto" w:fill="auto"/>
                </w:tcPr>
                <w:p w14:paraId="4C03C92C" w14:textId="77777777" w:rsidR="201AE875" w:rsidRPr="00023168" w:rsidRDefault="201AE875" w:rsidP="201AE875">
                  <w:pPr>
                    <w:tabs>
                      <w:tab w:val="right" w:pos="7218"/>
                    </w:tabs>
                    <w:spacing w:before="120" w:after="120"/>
                    <w:rPr>
                      <w:rFonts w:ascii="Cambria" w:hAnsi="Cambria"/>
                      <w:b/>
                      <w:bCs/>
                      <w:noProof/>
                      <w:sz w:val="20"/>
                      <w:szCs w:val="20"/>
                    </w:rPr>
                  </w:pPr>
                  <w:r w:rsidRPr="00023168">
                    <w:rPr>
                      <w:rFonts w:ascii="Cambria" w:hAnsi="Cambria"/>
                      <w:b/>
                      <w:bCs/>
                      <w:noProof/>
                      <w:sz w:val="20"/>
                      <w:szCs w:val="20"/>
                    </w:rPr>
                    <w:t>1.</w:t>
                  </w:r>
                </w:p>
              </w:tc>
              <w:tc>
                <w:tcPr>
                  <w:tcW w:w="5027" w:type="dxa"/>
                  <w:tcBorders>
                    <w:top w:val="single" w:sz="4" w:space="0" w:color="000000" w:themeColor="text1"/>
                    <w:left w:val="single" w:sz="4" w:space="0" w:color="000000" w:themeColor="text1"/>
                    <w:bottom w:val="single" w:sz="4" w:space="0" w:color="000000" w:themeColor="text1"/>
                  </w:tcBorders>
                  <w:shd w:val="clear" w:color="auto" w:fill="auto"/>
                </w:tcPr>
                <w:p w14:paraId="5B4E8FAD" w14:textId="65545955" w:rsidR="201AE875" w:rsidRPr="00023168" w:rsidRDefault="201AE875" w:rsidP="201AE875">
                  <w:pPr>
                    <w:tabs>
                      <w:tab w:val="right" w:pos="7218"/>
                    </w:tabs>
                    <w:spacing w:before="120" w:after="120"/>
                    <w:rPr>
                      <w:rFonts w:ascii="Cambria" w:hAnsi="Cambria"/>
                      <w:b/>
                      <w:bCs/>
                      <w:noProof/>
                      <w:sz w:val="20"/>
                      <w:szCs w:val="20"/>
                    </w:rPr>
                  </w:pPr>
                  <w:r w:rsidRPr="00023168">
                    <w:rPr>
                      <w:rFonts w:ascii="Cambria" w:hAnsi="Cambria"/>
                      <w:b/>
                      <w:bCs/>
                      <w:noProof/>
                      <w:sz w:val="20"/>
                      <w:szCs w:val="20"/>
                    </w:rPr>
                    <w:t>Concept and methodology (</w:t>
                  </w:r>
                  <w:r w:rsidR="23FEA58B" w:rsidRPr="00023168">
                    <w:rPr>
                      <w:rFonts w:ascii="Cambria" w:hAnsi="Cambria"/>
                      <w:b/>
                      <w:bCs/>
                      <w:noProof/>
                      <w:sz w:val="20"/>
                      <w:szCs w:val="20"/>
                    </w:rPr>
                    <w:t>T</w:t>
                  </w:r>
                  <w:r w:rsidRPr="00023168">
                    <w:rPr>
                      <w:rFonts w:ascii="Cambria" w:hAnsi="Cambria"/>
                      <w:b/>
                      <w:bCs/>
                      <w:noProof/>
                      <w:sz w:val="20"/>
                      <w:szCs w:val="20"/>
                    </w:rPr>
                    <w:t>otal)</w:t>
                  </w:r>
                </w:p>
              </w:tc>
              <w:tc>
                <w:tcPr>
                  <w:tcW w:w="637" w:type="dxa"/>
                  <w:tcBorders>
                    <w:top w:val="single" w:sz="4" w:space="0" w:color="000000" w:themeColor="text1"/>
                    <w:left w:val="single" w:sz="4" w:space="0" w:color="000000" w:themeColor="text1"/>
                    <w:bottom w:val="single" w:sz="4" w:space="0" w:color="000000" w:themeColor="text1"/>
                  </w:tcBorders>
                  <w:shd w:val="clear" w:color="auto" w:fill="auto"/>
                </w:tcPr>
                <w:p w14:paraId="11B1FB15" w14:textId="002BA10C" w:rsidR="201AE875" w:rsidRPr="00023168" w:rsidRDefault="201AE875" w:rsidP="201AE875">
                  <w:pPr>
                    <w:tabs>
                      <w:tab w:val="right" w:pos="7218"/>
                    </w:tabs>
                    <w:spacing w:before="120" w:after="120"/>
                    <w:jc w:val="center"/>
                    <w:rPr>
                      <w:rFonts w:ascii="Cambria" w:hAnsi="Cambria"/>
                      <w:b/>
                      <w:bCs/>
                      <w:noProof/>
                      <w:sz w:val="20"/>
                      <w:szCs w:val="20"/>
                    </w:rPr>
                  </w:pPr>
                  <w:r w:rsidRPr="00023168">
                    <w:rPr>
                      <w:rFonts w:ascii="Cambria" w:hAnsi="Cambria"/>
                      <w:b/>
                      <w:bCs/>
                      <w:noProof/>
                      <w:sz w:val="20"/>
                      <w:szCs w:val="20"/>
                    </w:rPr>
                    <w:t>35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2F1D5" w14:textId="0C4961ED" w:rsidR="201AE875" w:rsidRPr="00023168" w:rsidRDefault="75BBC37F" w:rsidP="201AE875">
                  <w:pPr>
                    <w:tabs>
                      <w:tab w:val="right" w:pos="7218"/>
                    </w:tabs>
                    <w:spacing w:before="120" w:after="120"/>
                    <w:jc w:val="center"/>
                    <w:rPr>
                      <w:rFonts w:ascii="Cambria" w:hAnsi="Cambria"/>
                      <w:b/>
                      <w:bCs/>
                      <w:noProof/>
                      <w:sz w:val="20"/>
                      <w:szCs w:val="20"/>
                    </w:rPr>
                  </w:pPr>
                  <w:r w:rsidRPr="00023168">
                    <w:rPr>
                      <w:rFonts w:ascii="Cambria" w:hAnsi="Cambria"/>
                      <w:b/>
                      <w:bCs/>
                      <w:noProof/>
                      <w:sz w:val="20"/>
                      <w:szCs w:val="20"/>
                    </w:rPr>
                    <w:t>2</w:t>
                  </w:r>
                  <w:r w:rsidR="1BE30D70" w:rsidRPr="00023168">
                    <w:rPr>
                      <w:rFonts w:ascii="Cambria" w:hAnsi="Cambria"/>
                      <w:b/>
                      <w:bCs/>
                      <w:noProof/>
                      <w:sz w:val="20"/>
                      <w:szCs w:val="20"/>
                    </w:rPr>
                    <w:t>5</w:t>
                  </w:r>
                </w:p>
              </w:tc>
            </w:tr>
            <w:tr w:rsidR="00990B3C" w:rsidRPr="00023168" w14:paraId="61BA8EBE" w14:textId="77777777" w:rsidTr="64A27B34">
              <w:trPr>
                <w:trHeight w:val="459"/>
              </w:trPr>
              <w:tc>
                <w:tcPr>
                  <w:tcW w:w="868" w:type="dxa"/>
                  <w:tcBorders>
                    <w:top w:val="single" w:sz="4" w:space="0" w:color="000000" w:themeColor="text1"/>
                    <w:left w:val="single" w:sz="4" w:space="0" w:color="000000" w:themeColor="text1"/>
                    <w:bottom w:val="single" w:sz="4" w:space="0" w:color="000000" w:themeColor="text1"/>
                  </w:tcBorders>
                  <w:shd w:val="clear" w:color="auto" w:fill="auto"/>
                </w:tcPr>
                <w:p w14:paraId="1D3CE93B" w14:textId="77777777" w:rsidR="00990B3C" w:rsidRPr="00023168" w:rsidRDefault="00990B3C" w:rsidP="00407C73">
                  <w:pPr>
                    <w:tabs>
                      <w:tab w:val="right" w:pos="7218"/>
                    </w:tabs>
                    <w:spacing w:before="120" w:after="120"/>
                    <w:rPr>
                      <w:rFonts w:ascii="Cambria" w:hAnsi="Cambria"/>
                      <w:noProof/>
                      <w:sz w:val="20"/>
                      <w:szCs w:val="20"/>
                    </w:rPr>
                  </w:pPr>
                  <w:r w:rsidRPr="00023168">
                    <w:rPr>
                      <w:rFonts w:ascii="Cambria" w:hAnsi="Cambria"/>
                      <w:noProof/>
                      <w:sz w:val="20"/>
                      <w:szCs w:val="20"/>
                    </w:rPr>
                    <w:t>1.1</w:t>
                  </w:r>
                </w:p>
              </w:tc>
              <w:tc>
                <w:tcPr>
                  <w:tcW w:w="5027" w:type="dxa"/>
                  <w:tcBorders>
                    <w:top w:val="single" w:sz="4" w:space="0" w:color="000000" w:themeColor="text1"/>
                    <w:left w:val="single" w:sz="4" w:space="0" w:color="000000" w:themeColor="text1"/>
                    <w:bottom w:val="single" w:sz="4" w:space="0" w:color="000000" w:themeColor="text1"/>
                  </w:tcBorders>
                  <w:shd w:val="clear" w:color="auto" w:fill="auto"/>
                </w:tcPr>
                <w:p w14:paraId="44CC4005" w14:textId="77777777" w:rsidR="00990B3C" w:rsidRPr="00023168" w:rsidRDefault="00990B3C" w:rsidP="00407C73">
                  <w:pPr>
                    <w:tabs>
                      <w:tab w:val="right" w:pos="7218"/>
                    </w:tabs>
                    <w:spacing w:before="120" w:after="120"/>
                    <w:rPr>
                      <w:rFonts w:ascii="Cambria" w:hAnsi="Cambria"/>
                      <w:noProof/>
                      <w:sz w:val="20"/>
                      <w:szCs w:val="20"/>
                    </w:rPr>
                  </w:pPr>
                  <w:r w:rsidRPr="00023168">
                    <w:rPr>
                      <w:rFonts w:ascii="Cambria" w:hAnsi="Cambria"/>
                      <w:noProof/>
                      <w:sz w:val="20"/>
                      <w:szCs w:val="20"/>
                    </w:rPr>
                    <w:t>Clarity and completeness of the tender</w:t>
                  </w:r>
                </w:p>
              </w:tc>
              <w:tc>
                <w:tcPr>
                  <w:tcW w:w="637" w:type="dxa"/>
                  <w:tcBorders>
                    <w:top w:val="single" w:sz="4" w:space="0" w:color="000000" w:themeColor="text1"/>
                    <w:left w:val="single" w:sz="4" w:space="0" w:color="000000" w:themeColor="text1"/>
                    <w:bottom w:val="single" w:sz="4" w:space="0" w:color="000000" w:themeColor="text1"/>
                  </w:tcBorders>
                  <w:shd w:val="clear" w:color="auto" w:fill="auto"/>
                </w:tcPr>
                <w:p w14:paraId="6AC0D382" w14:textId="77777777" w:rsidR="00990B3C" w:rsidRPr="00023168" w:rsidRDefault="00990B3C" w:rsidP="00407C73">
                  <w:pPr>
                    <w:tabs>
                      <w:tab w:val="right" w:pos="7218"/>
                    </w:tabs>
                    <w:spacing w:before="120" w:after="120"/>
                    <w:jc w:val="center"/>
                    <w:rPr>
                      <w:rFonts w:ascii="Cambria" w:hAnsi="Cambria"/>
                      <w:noProof/>
                      <w:sz w:val="20"/>
                      <w:szCs w:val="20"/>
                    </w:rPr>
                  </w:pPr>
                  <w:r w:rsidRPr="00023168">
                    <w:rPr>
                      <w:rFonts w:ascii="Cambria" w:hAnsi="Cambria"/>
                      <w:noProof/>
                      <w:sz w:val="20"/>
                      <w:szCs w:val="20"/>
                    </w:rPr>
                    <w:t>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7F1E50" w14:textId="77777777" w:rsidR="00990B3C" w:rsidRPr="00023168" w:rsidRDefault="00990B3C" w:rsidP="00407C73">
                  <w:pPr>
                    <w:tabs>
                      <w:tab w:val="right" w:pos="7218"/>
                    </w:tabs>
                    <w:snapToGrid w:val="0"/>
                    <w:spacing w:before="120" w:after="120"/>
                    <w:jc w:val="center"/>
                    <w:rPr>
                      <w:rFonts w:ascii="Cambria" w:hAnsi="Cambria"/>
                      <w:noProof/>
                      <w:sz w:val="20"/>
                      <w:szCs w:val="20"/>
                    </w:rPr>
                  </w:pPr>
                </w:p>
              </w:tc>
            </w:tr>
            <w:tr w:rsidR="00990B3C" w:rsidRPr="00023168" w14:paraId="446BAABE" w14:textId="77777777" w:rsidTr="64A27B34">
              <w:trPr>
                <w:trHeight w:val="696"/>
              </w:trPr>
              <w:tc>
                <w:tcPr>
                  <w:tcW w:w="868" w:type="dxa"/>
                  <w:tcBorders>
                    <w:top w:val="single" w:sz="4" w:space="0" w:color="000000" w:themeColor="text1"/>
                    <w:left w:val="single" w:sz="4" w:space="0" w:color="000000" w:themeColor="text1"/>
                    <w:bottom w:val="single" w:sz="4" w:space="0" w:color="000000" w:themeColor="text1"/>
                  </w:tcBorders>
                  <w:shd w:val="clear" w:color="auto" w:fill="auto"/>
                </w:tcPr>
                <w:p w14:paraId="4D030B42" w14:textId="77777777" w:rsidR="00990B3C" w:rsidRPr="00023168" w:rsidRDefault="00990B3C" w:rsidP="00407C73">
                  <w:pPr>
                    <w:tabs>
                      <w:tab w:val="right" w:pos="7218"/>
                    </w:tabs>
                    <w:spacing w:before="120" w:after="120"/>
                    <w:rPr>
                      <w:rFonts w:ascii="Cambria" w:hAnsi="Cambria"/>
                      <w:noProof/>
                      <w:sz w:val="20"/>
                      <w:szCs w:val="20"/>
                    </w:rPr>
                  </w:pPr>
                  <w:r w:rsidRPr="00023168">
                    <w:rPr>
                      <w:rFonts w:ascii="Cambria" w:hAnsi="Cambria"/>
                      <w:noProof/>
                      <w:sz w:val="20"/>
                      <w:szCs w:val="20"/>
                    </w:rPr>
                    <w:t>1.2</w:t>
                  </w:r>
                </w:p>
              </w:tc>
              <w:tc>
                <w:tcPr>
                  <w:tcW w:w="5027" w:type="dxa"/>
                  <w:tcBorders>
                    <w:top w:val="single" w:sz="4" w:space="0" w:color="000000" w:themeColor="text1"/>
                    <w:left w:val="single" w:sz="4" w:space="0" w:color="000000" w:themeColor="text1"/>
                    <w:bottom w:val="single" w:sz="4" w:space="0" w:color="000000" w:themeColor="text1"/>
                  </w:tcBorders>
                  <w:shd w:val="clear" w:color="auto" w:fill="auto"/>
                </w:tcPr>
                <w:p w14:paraId="08D3B39A" w14:textId="77777777" w:rsidR="00990B3C" w:rsidRPr="00023168" w:rsidRDefault="00990B3C" w:rsidP="00407C73">
                  <w:pPr>
                    <w:tabs>
                      <w:tab w:val="right" w:pos="7218"/>
                    </w:tabs>
                    <w:spacing w:before="120" w:after="120"/>
                    <w:rPr>
                      <w:rFonts w:ascii="Cambria" w:hAnsi="Cambria"/>
                      <w:noProof/>
                      <w:sz w:val="20"/>
                      <w:szCs w:val="20"/>
                    </w:rPr>
                  </w:pPr>
                  <w:r w:rsidRPr="00023168">
                    <w:rPr>
                      <w:rFonts w:ascii="Cambria" w:hAnsi="Cambria"/>
                      <w:noProof/>
                      <w:sz w:val="20"/>
                      <w:szCs w:val="20"/>
                    </w:rPr>
                    <w:t>Critical analysis of the project objectives and the Terms of Reference (TOR)</w:t>
                  </w:r>
                </w:p>
              </w:tc>
              <w:tc>
                <w:tcPr>
                  <w:tcW w:w="637" w:type="dxa"/>
                  <w:tcBorders>
                    <w:top w:val="single" w:sz="4" w:space="0" w:color="000000" w:themeColor="text1"/>
                    <w:left w:val="single" w:sz="4" w:space="0" w:color="000000" w:themeColor="text1"/>
                    <w:bottom w:val="single" w:sz="4" w:space="0" w:color="000000" w:themeColor="text1"/>
                  </w:tcBorders>
                  <w:shd w:val="clear" w:color="auto" w:fill="auto"/>
                </w:tcPr>
                <w:p w14:paraId="3C9DDF81" w14:textId="77777777" w:rsidR="00990B3C" w:rsidRPr="00023168" w:rsidRDefault="00990B3C" w:rsidP="00407C73">
                  <w:pPr>
                    <w:tabs>
                      <w:tab w:val="right" w:pos="7218"/>
                    </w:tabs>
                    <w:spacing w:before="120" w:after="120"/>
                    <w:jc w:val="center"/>
                    <w:rPr>
                      <w:rFonts w:ascii="Cambria" w:hAnsi="Cambria"/>
                      <w:noProof/>
                      <w:sz w:val="20"/>
                      <w:szCs w:val="20"/>
                    </w:rPr>
                  </w:pPr>
                  <w:r w:rsidRPr="00023168">
                    <w:rPr>
                      <w:rFonts w:ascii="Cambria" w:hAnsi="Cambria"/>
                      <w:noProof/>
                      <w:sz w:val="20"/>
                      <w:szCs w:val="20"/>
                    </w:rPr>
                    <w:t>10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94396C" w14:textId="77777777" w:rsidR="00990B3C" w:rsidRPr="00023168" w:rsidRDefault="00990B3C" w:rsidP="00407C73">
                  <w:pPr>
                    <w:tabs>
                      <w:tab w:val="right" w:pos="7218"/>
                    </w:tabs>
                    <w:snapToGrid w:val="0"/>
                    <w:spacing w:before="120" w:after="120"/>
                    <w:jc w:val="center"/>
                    <w:rPr>
                      <w:rFonts w:ascii="Cambria" w:hAnsi="Cambria"/>
                      <w:noProof/>
                      <w:sz w:val="20"/>
                      <w:szCs w:val="20"/>
                    </w:rPr>
                  </w:pPr>
                </w:p>
              </w:tc>
            </w:tr>
            <w:tr w:rsidR="00990B3C" w:rsidRPr="00023168" w14:paraId="4FD1DC9F" w14:textId="77777777" w:rsidTr="64A27B34">
              <w:trPr>
                <w:trHeight w:val="459"/>
              </w:trPr>
              <w:tc>
                <w:tcPr>
                  <w:tcW w:w="868" w:type="dxa"/>
                  <w:tcBorders>
                    <w:top w:val="single" w:sz="4" w:space="0" w:color="000000" w:themeColor="text1"/>
                    <w:left w:val="single" w:sz="4" w:space="0" w:color="000000" w:themeColor="text1"/>
                    <w:bottom w:val="single" w:sz="4" w:space="0" w:color="000000" w:themeColor="text1"/>
                  </w:tcBorders>
                  <w:shd w:val="clear" w:color="auto" w:fill="auto"/>
                </w:tcPr>
                <w:p w14:paraId="718211F0" w14:textId="77777777" w:rsidR="00990B3C" w:rsidRPr="00023168" w:rsidRDefault="00990B3C" w:rsidP="00407C73">
                  <w:pPr>
                    <w:tabs>
                      <w:tab w:val="right" w:pos="7218"/>
                    </w:tabs>
                    <w:spacing w:before="120" w:after="120"/>
                    <w:rPr>
                      <w:rFonts w:ascii="Cambria" w:hAnsi="Cambria"/>
                      <w:noProof/>
                      <w:sz w:val="20"/>
                      <w:szCs w:val="20"/>
                    </w:rPr>
                  </w:pPr>
                  <w:r w:rsidRPr="00023168">
                    <w:rPr>
                      <w:rFonts w:ascii="Cambria" w:hAnsi="Cambria"/>
                      <w:noProof/>
                      <w:sz w:val="20"/>
                      <w:szCs w:val="20"/>
                    </w:rPr>
                    <w:t>1.3</w:t>
                  </w:r>
                </w:p>
              </w:tc>
              <w:tc>
                <w:tcPr>
                  <w:tcW w:w="5027" w:type="dxa"/>
                  <w:tcBorders>
                    <w:top w:val="single" w:sz="4" w:space="0" w:color="000000" w:themeColor="text1"/>
                    <w:left w:val="single" w:sz="4" w:space="0" w:color="000000" w:themeColor="text1"/>
                    <w:bottom w:val="single" w:sz="4" w:space="0" w:color="000000" w:themeColor="text1"/>
                  </w:tcBorders>
                  <w:shd w:val="clear" w:color="auto" w:fill="auto"/>
                </w:tcPr>
                <w:p w14:paraId="25F71901" w14:textId="77777777" w:rsidR="00990B3C" w:rsidRPr="00023168" w:rsidRDefault="00990B3C" w:rsidP="00407C73">
                  <w:pPr>
                    <w:tabs>
                      <w:tab w:val="right" w:pos="7218"/>
                    </w:tabs>
                    <w:spacing w:before="120" w:after="120"/>
                    <w:rPr>
                      <w:rFonts w:ascii="Cambria" w:hAnsi="Cambria"/>
                      <w:noProof/>
                      <w:sz w:val="20"/>
                      <w:szCs w:val="20"/>
                    </w:rPr>
                  </w:pPr>
                  <w:r w:rsidRPr="00023168">
                    <w:rPr>
                      <w:rFonts w:ascii="Cambria" w:hAnsi="Cambria"/>
                      <w:noProof/>
                      <w:sz w:val="20"/>
                      <w:szCs w:val="20"/>
                    </w:rPr>
                    <w:t xml:space="preserve">Proposed concepts and methods </w:t>
                  </w:r>
                </w:p>
              </w:tc>
              <w:tc>
                <w:tcPr>
                  <w:tcW w:w="637" w:type="dxa"/>
                  <w:tcBorders>
                    <w:top w:val="single" w:sz="4" w:space="0" w:color="000000" w:themeColor="text1"/>
                    <w:left w:val="single" w:sz="4" w:space="0" w:color="000000" w:themeColor="text1"/>
                    <w:bottom w:val="single" w:sz="4" w:space="0" w:color="000000" w:themeColor="text1"/>
                  </w:tcBorders>
                  <w:shd w:val="clear" w:color="auto" w:fill="auto"/>
                </w:tcPr>
                <w:p w14:paraId="1386F5BC" w14:textId="77777777" w:rsidR="00990B3C" w:rsidRPr="00023168" w:rsidRDefault="00990B3C" w:rsidP="00407C73">
                  <w:pPr>
                    <w:tabs>
                      <w:tab w:val="right" w:pos="7218"/>
                    </w:tabs>
                    <w:spacing w:before="120" w:after="120"/>
                    <w:jc w:val="center"/>
                    <w:rPr>
                      <w:rFonts w:ascii="Cambria" w:hAnsi="Cambria"/>
                      <w:noProof/>
                      <w:sz w:val="20"/>
                      <w:szCs w:val="20"/>
                    </w:rPr>
                  </w:pPr>
                  <w:r w:rsidRPr="00023168">
                    <w:rPr>
                      <w:rFonts w:ascii="Cambria" w:hAnsi="Cambria"/>
                      <w:noProof/>
                      <w:sz w:val="20"/>
                      <w:szCs w:val="20"/>
                    </w:rPr>
                    <w:t>20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DF3E1" w14:textId="77777777" w:rsidR="00990B3C" w:rsidRPr="00023168" w:rsidRDefault="00990B3C" w:rsidP="00407C73">
                  <w:pPr>
                    <w:tabs>
                      <w:tab w:val="right" w:pos="7218"/>
                    </w:tabs>
                    <w:snapToGrid w:val="0"/>
                    <w:spacing w:before="120" w:after="120"/>
                    <w:jc w:val="center"/>
                    <w:rPr>
                      <w:rFonts w:ascii="Cambria" w:hAnsi="Cambria"/>
                      <w:noProof/>
                      <w:sz w:val="20"/>
                      <w:szCs w:val="20"/>
                    </w:rPr>
                  </w:pPr>
                </w:p>
              </w:tc>
            </w:tr>
            <w:tr w:rsidR="00990B3C" w:rsidRPr="00023168" w14:paraId="6BD8430A" w14:textId="77777777" w:rsidTr="64A27B34">
              <w:trPr>
                <w:trHeight w:val="474"/>
              </w:trPr>
              <w:tc>
                <w:tcPr>
                  <w:tcW w:w="868" w:type="dxa"/>
                  <w:tcBorders>
                    <w:top w:val="single" w:sz="4" w:space="0" w:color="000000" w:themeColor="text1"/>
                    <w:left w:val="single" w:sz="4" w:space="0" w:color="000000" w:themeColor="text1"/>
                    <w:bottom w:val="single" w:sz="4" w:space="0" w:color="000000" w:themeColor="text1"/>
                  </w:tcBorders>
                  <w:shd w:val="clear" w:color="auto" w:fill="auto"/>
                </w:tcPr>
                <w:p w14:paraId="4109B074" w14:textId="77777777" w:rsidR="00990B3C" w:rsidRPr="00023168" w:rsidRDefault="00990B3C" w:rsidP="201AE875">
                  <w:pPr>
                    <w:tabs>
                      <w:tab w:val="right" w:pos="7218"/>
                    </w:tabs>
                    <w:spacing w:before="120" w:after="120"/>
                    <w:rPr>
                      <w:rFonts w:ascii="Cambria" w:hAnsi="Cambria"/>
                      <w:b/>
                      <w:bCs/>
                      <w:noProof/>
                      <w:sz w:val="20"/>
                      <w:szCs w:val="20"/>
                    </w:rPr>
                  </w:pPr>
                  <w:r w:rsidRPr="00023168">
                    <w:rPr>
                      <w:rFonts w:ascii="Cambria" w:hAnsi="Cambria"/>
                      <w:b/>
                      <w:bCs/>
                      <w:noProof/>
                      <w:sz w:val="20"/>
                      <w:szCs w:val="20"/>
                    </w:rPr>
                    <w:t>2.</w:t>
                  </w:r>
                </w:p>
              </w:tc>
              <w:tc>
                <w:tcPr>
                  <w:tcW w:w="5027" w:type="dxa"/>
                  <w:tcBorders>
                    <w:top w:val="single" w:sz="4" w:space="0" w:color="000000" w:themeColor="text1"/>
                    <w:left w:val="single" w:sz="4" w:space="0" w:color="000000" w:themeColor="text1"/>
                    <w:bottom w:val="single" w:sz="4" w:space="0" w:color="000000" w:themeColor="text1"/>
                  </w:tcBorders>
                  <w:shd w:val="clear" w:color="auto" w:fill="auto"/>
                </w:tcPr>
                <w:p w14:paraId="2BC3332D" w14:textId="175D9411" w:rsidR="00990B3C" w:rsidRPr="00023168" w:rsidRDefault="00990B3C" w:rsidP="201AE875">
                  <w:pPr>
                    <w:tabs>
                      <w:tab w:val="right" w:pos="7218"/>
                    </w:tabs>
                    <w:spacing w:before="120" w:after="120"/>
                    <w:rPr>
                      <w:rFonts w:ascii="Cambria" w:hAnsi="Cambria"/>
                      <w:b/>
                      <w:bCs/>
                      <w:noProof/>
                      <w:sz w:val="20"/>
                      <w:szCs w:val="20"/>
                    </w:rPr>
                  </w:pPr>
                  <w:r w:rsidRPr="00023168">
                    <w:rPr>
                      <w:rFonts w:ascii="Cambria" w:hAnsi="Cambria"/>
                      <w:b/>
                      <w:bCs/>
                      <w:noProof/>
                      <w:sz w:val="20"/>
                      <w:szCs w:val="20"/>
                    </w:rPr>
                    <w:t xml:space="preserve">Qualifications of proposed staff </w:t>
                  </w:r>
                  <w:r w:rsidR="4BEA39B9" w:rsidRPr="00023168">
                    <w:rPr>
                      <w:rFonts w:ascii="Cambria" w:hAnsi="Cambria"/>
                      <w:b/>
                      <w:bCs/>
                      <w:noProof/>
                      <w:sz w:val="20"/>
                      <w:szCs w:val="20"/>
                    </w:rPr>
                    <w:t>(Total)</w:t>
                  </w:r>
                </w:p>
              </w:tc>
              <w:tc>
                <w:tcPr>
                  <w:tcW w:w="637" w:type="dxa"/>
                  <w:tcBorders>
                    <w:top w:val="single" w:sz="4" w:space="0" w:color="000000" w:themeColor="text1"/>
                    <w:left w:val="single" w:sz="4" w:space="0" w:color="000000" w:themeColor="text1"/>
                    <w:bottom w:val="single" w:sz="4" w:space="0" w:color="000000" w:themeColor="text1"/>
                  </w:tcBorders>
                  <w:shd w:val="clear" w:color="auto" w:fill="auto"/>
                </w:tcPr>
                <w:p w14:paraId="7A8F0170" w14:textId="69AEB66B" w:rsidR="00990B3C" w:rsidRPr="00023168" w:rsidRDefault="4BEA39B9" w:rsidP="201AE875">
                  <w:pPr>
                    <w:tabs>
                      <w:tab w:val="right" w:pos="7218"/>
                    </w:tabs>
                    <w:snapToGrid w:val="0"/>
                    <w:spacing w:before="120" w:after="120"/>
                    <w:jc w:val="center"/>
                    <w:rPr>
                      <w:rFonts w:ascii="Cambria" w:hAnsi="Cambria"/>
                      <w:b/>
                      <w:bCs/>
                      <w:noProof/>
                      <w:sz w:val="20"/>
                      <w:szCs w:val="20"/>
                    </w:rPr>
                  </w:pPr>
                  <w:r w:rsidRPr="00023168">
                    <w:rPr>
                      <w:rFonts w:ascii="Cambria" w:hAnsi="Cambria"/>
                      <w:b/>
                      <w:bCs/>
                      <w:noProof/>
                      <w:sz w:val="20"/>
                      <w:szCs w:val="20"/>
                    </w:rPr>
                    <w:t>65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371973" w14:textId="3EFA85B5" w:rsidR="00990B3C" w:rsidRPr="00023168" w:rsidRDefault="424AE4A3" w:rsidP="201AE875">
                  <w:pPr>
                    <w:tabs>
                      <w:tab w:val="right" w:pos="7218"/>
                    </w:tabs>
                    <w:spacing w:before="120" w:after="120"/>
                    <w:jc w:val="center"/>
                    <w:rPr>
                      <w:rFonts w:ascii="Cambria" w:hAnsi="Cambria"/>
                      <w:b/>
                      <w:bCs/>
                      <w:noProof/>
                      <w:sz w:val="20"/>
                      <w:szCs w:val="20"/>
                    </w:rPr>
                  </w:pPr>
                  <w:r w:rsidRPr="00023168">
                    <w:rPr>
                      <w:rFonts w:ascii="Cambria" w:hAnsi="Cambria"/>
                      <w:b/>
                      <w:bCs/>
                      <w:noProof/>
                      <w:sz w:val="20"/>
                      <w:szCs w:val="20"/>
                    </w:rPr>
                    <w:t>50</w:t>
                  </w:r>
                </w:p>
              </w:tc>
            </w:tr>
            <w:tr w:rsidR="00990B3C" w:rsidRPr="00023168" w14:paraId="3B64A4C7" w14:textId="77777777" w:rsidTr="64A27B34">
              <w:trPr>
                <w:trHeight w:val="459"/>
              </w:trPr>
              <w:tc>
                <w:tcPr>
                  <w:tcW w:w="868" w:type="dxa"/>
                  <w:tcBorders>
                    <w:top w:val="single" w:sz="4" w:space="0" w:color="000000" w:themeColor="text1"/>
                    <w:left w:val="single" w:sz="4" w:space="0" w:color="000000" w:themeColor="text1"/>
                    <w:bottom w:val="single" w:sz="4" w:space="0" w:color="000000" w:themeColor="text1"/>
                  </w:tcBorders>
                  <w:shd w:val="clear" w:color="auto" w:fill="auto"/>
                </w:tcPr>
                <w:p w14:paraId="6290D6E9" w14:textId="77777777" w:rsidR="00990B3C" w:rsidRPr="00023168" w:rsidRDefault="00990B3C" w:rsidP="00407C73">
                  <w:pPr>
                    <w:tabs>
                      <w:tab w:val="right" w:pos="7218"/>
                    </w:tabs>
                    <w:spacing w:before="120" w:after="120"/>
                    <w:rPr>
                      <w:rFonts w:ascii="Cambria" w:hAnsi="Cambria"/>
                      <w:noProof/>
                      <w:sz w:val="20"/>
                      <w:szCs w:val="20"/>
                    </w:rPr>
                  </w:pPr>
                  <w:r w:rsidRPr="00023168">
                    <w:rPr>
                      <w:rFonts w:ascii="Cambria" w:hAnsi="Cambria"/>
                      <w:noProof/>
                      <w:sz w:val="20"/>
                      <w:szCs w:val="20"/>
                    </w:rPr>
                    <w:t>2.1</w:t>
                  </w:r>
                </w:p>
              </w:tc>
              <w:tc>
                <w:tcPr>
                  <w:tcW w:w="5027" w:type="dxa"/>
                  <w:tcBorders>
                    <w:top w:val="single" w:sz="4" w:space="0" w:color="000000" w:themeColor="text1"/>
                    <w:left w:val="single" w:sz="4" w:space="0" w:color="000000" w:themeColor="text1"/>
                    <w:bottom w:val="single" w:sz="4" w:space="0" w:color="000000" w:themeColor="text1"/>
                  </w:tcBorders>
                  <w:shd w:val="clear" w:color="auto" w:fill="auto"/>
                </w:tcPr>
                <w:p w14:paraId="01D6C43B" w14:textId="412EC8ED" w:rsidR="00990B3C" w:rsidRPr="00023168" w:rsidRDefault="7BFD51CD" w:rsidP="00102F68">
                  <w:pPr>
                    <w:pStyle w:val="ListParagraph"/>
                    <w:numPr>
                      <w:ilvl w:val="0"/>
                      <w:numId w:val="3"/>
                    </w:numPr>
                    <w:tabs>
                      <w:tab w:val="right" w:pos="7218"/>
                    </w:tabs>
                    <w:spacing w:before="120" w:after="120"/>
                    <w:rPr>
                      <w:rFonts w:ascii="Cambria" w:eastAsia="Cambria" w:hAnsi="Cambria" w:cs="Cambria"/>
                      <w:i/>
                      <w:iCs/>
                      <w:noProof/>
                    </w:rPr>
                  </w:pPr>
                  <w:r w:rsidRPr="00023168">
                    <w:rPr>
                      <w:rFonts w:ascii="Cambria" w:eastAsia="Cambria" w:hAnsi="Cambria" w:cs="Cambria"/>
                      <w:i/>
                      <w:iCs/>
                      <w:noProof/>
                    </w:rPr>
                    <w:t>Bachelor’s or Master’s degree in civil/agricultural/water engineering or related fields</w:t>
                  </w:r>
                </w:p>
                <w:p w14:paraId="4F96C339" w14:textId="1B505A8E" w:rsidR="00990B3C" w:rsidRPr="00023168" w:rsidRDefault="7BFD51CD" w:rsidP="201AE875">
                  <w:pPr>
                    <w:pStyle w:val="ListParagraph"/>
                    <w:numPr>
                      <w:ilvl w:val="0"/>
                      <w:numId w:val="3"/>
                    </w:numPr>
                    <w:tabs>
                      <w:tab w:val="right" w:pos="7218"/>
                    </w:tabs>
                    <w:spacing w:before="120" w:after="120"/>
                    <w:rPr>
                      <w:rFonts w:ascii="Cambria" w:eastAsia="Cambria" w:hAnsi="Cambria" w:cs="Cambria"/>
                      <w:i/>
                      <w:iCs/>
                      <w:noProof/>
                    </w:rPr>
                  </w:pPr>
                  <w:r w:rsidRPr="00023168">
                    <w:rPr>
                      <w:rFonts w:ascii="Cambria" w:eastAsia="Cambria" w:hAnsi="Cambria" w:cs="Cambria"/>
                      <w:i/>
                      <w:iCs/>
                      <w:noProof/>
                    </w:rPr>
                    <w:t>Experience in the study, design and implementation of infrastructure projects.</w:t>
                  </w:r>
                  <w:r w:rsidR="00426E4A" w:rsidRPr="00023168">
                    <w:rPr>
                      <w:rFonts w:ascii="Cambria" w:eastAsia="Cambria" w:hAnsi="Cambria" w:cs="Cambria"/>
                      <w:i/>
                      <w:iCs/>
                      <w:noProof/>
                      <w:lang w:val="en-US"/>
                    </w:rPr>
                    <w:t xml:space="preserve">                  </w:t>
                  </w:r>
                  <w:r w:rsidRPr="00023168">
                    <w:rPr>
                      <w:rFonts w:ascii="Cambria" w:eastAsia="Cambria" w:hAnsi="Cambria" w:cs="Cambria"/>
                      <w:i/>
                      <w:iCs/>
                      <w:noProof/>
                    </w:rPr>
                    <w:t xml:space="preserve"> </w:t>
                  </w:r>
                  <w:r w:rsidR="00426E4A" w:rsidRPr="00023168">
                    <w:rPr>
                      <w:rFonts w:ascii="Cambria" w:eastAsia="Cambria" w:hAnsi="Cambria" w:cs="Cambria"/>
                      <w:i/>
                      <w:iCs/>
                      <w:noProof/>
                      <w:lang w:val="en-US"/>
                    </w:rPr>
                    <w:t xml:space="preserve">- </w:t>
                  </w:r>
                  <w:r w:rsidRPr="00023168">
                    <w:rPr>
                      <w:rFonts w:ascii="Cambria" w:eastAsia="Cambria" w:hAnsi="Cambria" w:cs="Cambria"/>
                      <w:i/>
                      <w:iCs/>
                      <w:noProof/>
                    </w:rPr>
                    <w:t xml:space="preserve">Experience conducting similar assignments in more than one of the three countries is a must.  </w:t>
                  </w:r>
                </w:p>
                <w:p w14:paraId="69918148" w14:textId="637AE26C" w:rsidR="00990B3C" w:rsidRPr="00023168" w:rsidRDefault="00990B3C" w:rsidP="00023168">
                  <w:pPr>
                    <w:pStyle w:val="ListParagraph"/>
                    <w:tabs>
                      <w:tab w:val="right" w:pos="7218"/>
                    </w:tabs>
                    <w:spacing w:before="120" w:after="120"/>
                    <w:rPr>
                      <w:rFonts w:ascii="Cambria" w:eastAsia="Cambria" w:hAnsi="Cambria" w:cs="Cambria"/>
                      <w:i/>
                      <w:iCs/>
                      <w:noProof/>
                    </w:rPr>
                  </w:pPr>
                </w:p>
              </w:tc>
              <w:tc>
                <w:tcPr>
                  <w:tcW w:w="637" w:type="dxa"/>
                  <w:tcBorders>
                    <w:top w:val="single" w:sz="4" w:space="0" w:color="000000" w:themeColor="text1"/>
                    <w:left w:val="single" w:sz="4" w:space="0" w:color="000000" w:themeColor="text1"/>
                    <w:bottom w:val="single" w:sz="4" w:space="0" w:color="000000" w:themeColor="text1"/>
                  </w:tcBorders>
                  <w:shd w:val="clear" w:color="auto" w:fill="auto"/>
                </w:tcPr>
                <w:p w14:paraId="0E19A2CB" w14:textId="77777777" w:rsidR="00990B3C" w:rsidRPr="00023168" w:rsidRDefault="00990B3C" w:rsidP="00407C73">
                  <w:pPr>
                    <w:tabs>
                      <w:tab w:val="right" w:pos="7218"/>
                    </w:tabs>
                    <w:spacing w:before="120" w:after="120"/>
                    <w:jc w:val="center"/>
                    <w:rPr>
                      <w:rFonts w:ascii="Cambria" w:hAnsi="Cambria"/>
                      <w:noProof/>
                      <w:sz w:val="20"/>
                      <w:szCs w:val="20"/>
                    </w:rPr>
                  </w:pPr>
                  <w:r w:rsidRPr="00023168">
                    <w:rPr>
                      <w:rFonts w:ascii="Cambria" w:hAnsi="Cambria"/>
                      <w:noProof/>
                      <w:sz w:val="20"/>
                      <w:szCs w:val="20"/>
                    </w:rPr>
                    <w:t>30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6EDFC" w14:textId="77777777" w:rsidR="00990B3C" w:rsidRPr="00023168" w:rsidRDefault="00990B3C" w:rsidP="00407C73">
                  <w:pPr>
                    <w:tabs>
                      <w:tab w:val="right" w:pos="7218"/>
                    </w:tabs>
                    <w:snapToGrid w:val="0"/>
                    <w:spacing w:before="120" w:after="120"/>
                    <w:jc w:val="center"/>
                    <w:rPr>
                      <w:rFonts w:ascii="Cambria" w:hAnsi="Cambria"/>
                      <w:noProof/>
                      <w:sz w:val="20"/>
                      <w:szCs w:val="20"/>
                    </w:rPr>
                  </w:pPr>
                </w:p>
              </w:tc>
            </w:tr>
            <w:tr w:rsidR="00990B3C" w:rsidRPr="00023168" w14:paraId="73F417A4" w14:textId="77777777" w:rsidTr="64A27B34">
              <w:trPr>
                <w:trHeight w:val="459"/>
              </w:trPr>
              <w:tc>
                <w:tcPr>
                  <w:tcW w:w="868" w:type="dxa"/>
                  <w:tcBorders>
                    <w:top w:val="single" w:sz="4" w:space="0" w:color="000000" w:themeColor="text1"/>
                    <w:left w:val="single" w:sz="4" w:space="0" w:color="000000" w:themeColor="text1"/>
                    <w:bottom w:val="single" w:sz="4" w:space="0" w:color="000000" w:themeColor="text1"/>
                  </w:tcBorders>
                  <w:shd w:val="clear" w:color="auto" w:fill="auto"/>
                </w:tcPr>
                <w:p w14:paraId="1F124408" w14:textId="77777777" w:rsidR="00990B3C" w:rsidRPr="00023168" w:rsidRDefault="00990B3C" w:rsidP="00407C73">
                  <w:pPr>
                    <w:tabs>
                      <w:tab w:val="right" w:pos="7218"/>
                    </w:tabs>
                    <w:spacing w:before="120" w:after="120"/>
                    <w:rPr>
                      <w:rFonts w:ascii="Cambria" w:hAnsi="Cambria"/>
                      <w:noProof/>
                      <w:sz w:val="20"/>
                      <w:szCs w:val="20"/>
                    </w:rPr>
                  </w:pPr>
                  <w:r w:rsidRPr="00023168">
                    <w:rPr>
                      <w:rFonts w:ascii="Cambria" w:hAnsi="Cambria"/>
                      <w:noProof/>
                      <w:sz w:val="20"/>
                      <w:szCs w:val="20"/>
                    </w:rPr>
                    <w:t>2.2</w:t>
                  </w:r>
                </w:p>
              </w:tc>
              <w:tc>
                <w:tcPr>
                  <w:tcW w:w="5027" w:type="dxa"/>
                  <w:tcBorders>
                    <w:top w:val="single" w:sz="4" w:space="0" w:color="000000" w:themeColor="text1"/>
                    <w:left w:val="single" w:sz="4" w:space="0" w:color="000000" w:themeColor="text1"/>
                    <w:bottom w:val="single" w:sz="4" w:space="0" w:color="000000" w:themeColor="text1"/>
                  </w:tcBorders>
                  <w:shd w:val="clear" w:color="auto" w:fill="auto"/>
                </w:tcPr>
                <w:p w14:paraId="570CD5B7" w14:textId="6EE93668" w:rsidR="00990B3C" w:rsidRPr="00023168" w:rsidRDefault="383786B0" w:rsidP="00102F68">
                  <w:pPr>
                    <w:pStyle w:val="ListParagraph"/>
                    <w:numPr>
                      <w:ilvl w:val="0"/>
                      <w:numId w:val="2"/>
                    </w:numPr>
                    <w:spacing w:before="120" w:after="120" w:line="276" w:lineRule="auto"/>
                    <w:jc w:val="both"/>
                    <w:rPr>
                      <w:rFonts w:ascii="Cambria" w:eastAsia="Cambria" w:hAnsi="Cambria" w:cs="Cambria"/>
                      <w:i/>
                      <w:iCs/>
                      <w:noProof/>
                    </w:rPr>
                  </w:pPr>
                  <w:r w:rsidRPr="00023168">
                    <w:rPr>
                      <w:rFonts w:ascii="Cambria" w:eastAsia="Cambria" w:hAnsi="Cambria" w:cs="Cambria"/>
                      <w:i/>
                      <w:iCs/>
                      <w:noProof/>
                    </w:rPr>
                    <w:t>Experienced in reviewing drawings, material submittals, method statements and as-built documents</w:t>
                  </w:r>
                </w:p>
                <w:p w14:paraId="6694C357" w14:textId="14E73E87" w:rsidR="00990B3C" w:rsidRPr="00023168" w:rsidRDefault="383786B0" w:rsidP="00102F68">
                  <w:pPr>
                    <w:pStyle w:val="ListParagraph"/>
                    <w:numPr>
                      <w:ilvl w:val="0"/>
                      <w:numId w:val="2"/>
                    </w:numPr>
                    <w:spacing w:before="120" w:after="120" w:line="276" w:lineRule="auto"/>
                    <w:jc w:val="both"/>
                    <w:rPr>
                      <w:rFonts w:ascii="Cambria" w:eastAsia="Cambria" w:hAnsi="Cambria" w:cs="Cambria"/>
                      <w:i/>
                      <w:iCs/>
                      <w:noProof/>
                    </w:rPr>
                  </w:pPr>
                  <w:r w:rsidRPr="00023168">
                    <w:rPr>
                      <w:rFonts w:ascii="Cambria" w:eastAsia="Cambria" w:hAnsi="Cambria" w:cs="Cambria"/>
                      <w:i/>
                      <w:iCs/>
                      <w:noProof/>
                    </w:rPr>
                    <w:t>Thorough understanding of standards/ local regulations and codes on irrigation infrastructure rehabilitation and water accounting</w:t>
                  </w:r>
                </w:p>
                <w:p w14:paraId="1AC8A34D" w14:textId="41B94A4D" w:rsidR="00990B3C" w:rsidRPr="00023168" w:rsidRDefault="6059EC25" w:rsidP="201AE875">
                  <w:pPr>
                    <w:pStyle w:val="ListParagraph"/>
                    <w:numPr>
                      <w:ilvl w:val="0"/>
                      <w:numId w:val="2"/>
                    </w:numPr>
                    <w:spacing w:before="120" w:after="120" w:line="276" w:lineRule="auto"/>
                    <w:jc w:val="both"/>
                    <w:rPr>
                      <w:rFonts w:ascii="Cambria" w:eastAsia="Cambria" w:hAnsi="Cambria" w:cs="Cambria"/>
                      <w:i/>
                      <w:iCs/>
                      <w:noProof/>
                    </w:rPr>
                  </w:pPr>
                  <w:r w:rsidRPr="00023168">
                    <w:rPr>
                      <w:rFonts w:ascii="Cambria" w:eastAsia="Cambria" w:hAnsi="Cambria" w:cs="Cambria"/>
                      <w:i/>
                      <w:iCs/>
                      <w:noProof/>
                    </w:rPr>
                    <w:t>Fluent in English and Russian. Knowledge of Kyrgyz, Tajik, or Uzbek will be an advantage; knowledge of more than one is a distinct advantage</w:t>
                  </w:r>
                </w:p>
              </w:tc>
              <w:tc>
                <w:tcPr>
                  <w:tcW w:w="637" w:type="dxa"/>
                  <w:tcBorders>
                    <w:top w:val="single" w:sz="4" w:space="0" w:color="000000" w:themeColor="text1"/>
                    <w:left w:val="single" w:sz="4" w:space="0" w:color="000000" w:themeColor="text1"/>
                    <w:bottom w:val="single" w:sz="4" w:space="0" w:color="000000" w:themeColor="text1"/>
                  </w:tcBorders>
                  <w:shd w:val="clear" w:color="auto" w:fill="auto"/>
                </w:tcPr>
                <w:p w14:paraId="1E2D83E3" w14:textId="77777777" w:rsidR="00990B3C" w:rsidRPr="00023168" w:rsidRDefault="00990B3C" w:rsidP="00407C73">
                  <w:pPr>
                    <w:tabs>
                      <w:tab w:val="right" w:pos="7218"/>
                    </w:tabs>
                    <w:spacing w:before="120" w:after="120"/>
                    <w:jc w:val="center"/>
                    <w:rPr>
                      <w:rFonts w:ascii="Cambria" w:hAnsi="Cambria"/>
                      <w:noProof/>
                      <w:sz w:val="20"/>
                      <w:szCs w:val="20"/>
                    </w:rPr>
                  </w:pPr>
                  <w:r w:rsidRPr="00023168">
                    <w:rPr>
                      <w:rFonts w:ascii="Cambria" w:hAnsi="Cambria"/>
                      <w:noProof/>
                      <w:sz w:val="20"/>
                      <w:szCs w:val="20"/>
                    </w:rPr>
                    <w:t>30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2956CF" w14:textId="77777777" w:rsidR="00990B3C" w:rsidRPr="00023168" w:rsidRDefault="00990B3C" w:rsidP="00407C73">
                  <w:pPr>
                    <w:tabs>
                      <w:tab w:val="right" w:pos="7218"/>
                    </w:tabs>
                    <w:snapToGrid w:val="0"/>
                    <w:spacing w:before="120" w:after="120"/>
                    <w:jc w:val="center"/>
                    <w:rPr>
                      <w:rFonts w:ascii="Cambria" w:hAnsi="Cambria"/>
                      <w:noProof/>
                      <w:sz w:val="20"/>
                      <w:szCs w:val="20"/>
                    </w:rPr>
                  </w:pPr>
                </w:p>
              </w:tc>
            </w:tr>
            <w:tr w:rsidR="00990B3C" w:rsidRPr="00023168" w14:paraId="5A99482A" w14:textId="77777777" w:rsidTr="64A27B34">
              <w:trPr>
                <w:trHeight w:val="696"/>
              </w:trPr>
              <w:tc>
                <w:tcPr>
                  <w:tcW w:w="868" w:type="dxa"/>
                  <w:tcBorders>
                    <w:top w:val="single" w:sz="4" w:space="0" w:color="000000" w:themeColor="text1"/>
                    <w:left w:val="single" w:sz="4" w:space="0" w:color="000000" w:themeColor="text1"/>
                    <w:bottom w:val="single" w:sz="4" w:space="0" w:color="000000" w:themeColor="text1"/>
                  </w:tcBorders>
                  <w:shd w:val="clear" w:color="auto" w:fill="auto"/>
                </w:tcPr>
                <w:p w14:paraId="763BE39D" w14:textId="77777777" w:rsidR="00990B3C" w:rsidRPr="00023168" w:rsidRDefault="00990B3C" w:rsidP="00407C73">
                  <w:pPr>
                    <w:tabs>
                      <w:tab w:val="right" w:pos="7218"/>
                    </w:tabs>
                    <w:spacing w:before="120" w:after="120"/>
                    <w:rPr>
                      <w:rFonts w:ascii="Cambria" w:hAnsi="Cambria"/>
                      <w:noProof/>
                      <w:sz w:val="20"/>
                      <w:szCs w:val="20"/>
                    </w:rPr>
                  </w:pPr>
                  <w:r w:rsidRPr="00023168">
                    <w:rPr>
                      <w:rFonts w:ascii="Cambria" w:hAnsi="Cambria"/>
                      <w:noProof/>
                      <w:sz w:val="20"/>
                      <w:szCs w:val="20"/>
                    </w:rPr>
                    <w:t>2.3</w:t>
                  </w:r>
                </w:p>
              </w:tc>
              <w:tc>
                <w:tcPr>
                  <w:tcW w:w="5027" w:type="dxa"/>
                  <w:tcBorders>
                    <w:top w:val="single" w:sz="4" w:space="0" w:color="000000" w:themeColor="text1"/>
                    <w:left w:val="single" w:sz="4" w:space="0" w:color="000000" w:themeColor="text1"/>
                    <w:bottom w:val="single" w:sz="4" w:space="0" w:color="000000" w:themeColor="text1"/>
                  </w:tcBorders>
                  <w:shd w:val="clear" w:color="auto" w:fill="auto"/>
                </w:tcPr>
                <w:p w14:paraId="7297F3BF" w14:textId="5BFD12D1" w:rsidR="00990B3C" w:rsidRPr="00023168" w:rsidRDefault="29780BFD" w:rsidP="00102F68">
                  <w:pPr>
                    <w:pStyle w:val="ListParagraph"/>
                    <w:numPr>
                      <w:ilvl w:val="0"/>
                      <w:numId w:val="1"/>
                    </w:numPr>
                    <w:spacing w:before="120" w:after="120" w:line="276" w:lineRule="auto"/>
                    <w:jc w:val="both"/>
                    <w:rPr>
                      <w:rFonts w:ascii="Cambria" w:eastAsia="Cambria" w:hAnsi="Cambria" w:cs="Cambria"/>
                      <w:i/>
                      <w:iCs/>
                      <w:noProof/>
                    </w:rPr>
                  </w:pPr>
                  <w:r w:rsidRPr="00023168">
                    <w:rPr>
                      <w:rFonts w:ascii="Cambria" w:eastAsia="Cambria" w:hAnsi="Cambria" w:cs="Cambria"/>
                      <w:i/>
                      <w:iCs/>
                      <w:noProof/>
                    </w:rPr>
                    <w:t>Competence with contracts and contractual requirements</w:t>
                  </w:r>
                </w:p>
              </w:tc>
              <w:tc>
                <w:tcPr>
                  <w:tcW w:w="637" w:type="dxa"/>
                  <w:tcBorders>
                    <w:top w:val="single" w:sz="4" w:space="0" w:color="000000" w:themeColor="text1"/>
                    <w:left w:val="single" w:sz="4" w:space="0" w:color="000000" w:themeColor="text1"/>
                    <w:bottom w:val="single" w:sz="4" w:space="0" w:color="000000" w:themeColor="text1"/>
                  </w:tcBorders>
                  <w:shd w:val="clear" w:color="auto" w:fill="auto"/>
                </w:tcPr>
                <w:p w14:paraId="4A6ECE03" w14:textId="77777777" w:rsidR="00990B3C" w:rsidRPr="00023168" w:rsidRDefault="00990B3C" w:rsidP="00407C73">
                  <w:pPr>
                    <w:tabs>
                      <w:tab w:val="right" w:pos="7218"/>
                    </w:tabs>
                    <w:spacing w:before="120" w:after="120"/>
                    <w:jc w:val="center"/>
                    <w:rPr>
                      <w:rFonts w:ascii="Cambria" w:hAnsi="Cambria"/>
                      <w:noProof/>
                      <w:sz w:val="20"/>
                      <w:szCs w:val="20"/>
                    </w:rPr>
                  </w:pPr>
                  <w:r w:rsidRPr="00023168">
                    <w:rPr>
                      <w:rFonts w:ascii="Cambria" w:hAnsi="Cambria"/>
                      <w:noProof/>
                      <w:sz w:val="20"/>
                      <w:szCs w:val="20"/>
                    </w:rPr>
                    <w:t>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E22B06" w14:textId="77777777" w:rsidR="00990B3C" w:rsidRPr="00023168" w:rsidRDefault="00990B3C" w:rsidP="00407C73">
                  <w:pPr>
                    <w:tabs>
                      <w:tab w:val="right" w:pos="7218"/>
                    </w:tabs>
                    <w:snapToGrid w:val="0"/>
                    <w:spacing w:before="120" w:after="120"/>
                    <w:jc w:val="center"/>
                    <w:rPr>
                      <w:rFonts w:ascii="Cambria" w:hAnsi="Cambria"/>
                      <w:noProof/>
                      <w:sz w:val="20"/>
                      <w:szCs w:val="20"/>
                    </w:rPr>
                  </w:pPr>
                </w:p>
              </w:tc>
            </w:tr>
            <w:tr w:rsidR="00990B3C" w:rsidRPr="00023168" w14:paraId="42454D3D" w14:textId="77777777" w:rsidTr="64A27B34">
              <w:trPr>
                <w:trHeight w:val="535"/>
              </w:trPr>
              <w:tc>
                <w:tcPr>
                  <w:tcW w:w="589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5725BEF" w14:textId="77777777" w:rsidR="00990B3C" w:rsidRPr="007E2441" w:rsidRDefault="00990B3C" w:rsidP="007E2441">
                  <w:pPr>
                    <w:tabs>
                      <w:tab w:val="right" w:pos="7218"/>
                    </w:tabs>
                    <w:spacing w:before="120" w:after="120"/>
                    <w:jc w:val="right"/>
                    <w:rPr>
                      <w:rFonts w:ascii="Cambria" w:hAnsi="Cambria"/>
                      <w:b/>
                      <w:bCs/>
                      <w:noProof/>
                      <w:sz w:val="20"/>
                      <w:szCs w:val="20"/>
                    </w:rPr>
                  </w:pPr>
                  <w:r w:rsidRPr="007E2441">
                    <w:rPr>
                      <w:rFonts w:ascii="Cambria" w:hAnsi="Cambria"/>
                      <w:b/>
                      <w:bCs/>
                      <w:noProof/>
                      <w:sz w:val="20"/>
                      <w:szCs w:val="20"/>
                    </w:rPr>
                    <w:t>Total (maximum)</w:t>
                  </w:r>
                </w:p>
              </w:tc>
              <w:tc>
                <w:tcPr>
                  <w:tcW w:w="637" w:type="dxa"/>
                  <w:tcBorders>
                    <w:top w:val="single" w:sz="4" w:space="0" w:color="000000" w:themeColor="text1"/>
                    <w:left w:val="single" w:sz="4" w:space="0" w:color="000000" w:themeColor="text1"/>
                    <w:bottom w:val="single" w:sz="4" w:space="0" w:color="000000" w:themeColor="text1"/>
                  </w:tcBorders>
                  <w:shd w:val="clear" w:color="auto" w:fill="auto"/>
                </w:tcPr>
                <w:p w14:paraId="4F3DB026" w14:textId="798C7BF3" w:rsidR="00990B3C" w:rsidRPr="007E2441" w:rsidRDefault="565A9016" w:rsidP="00407C73">
                  <w:pPr>
                    <w:tabs>
                      <w:tab w:val="right" w:pos="7218"/>
                    </w:tabs>
                    <w:snapToGrid w:val="0"/>
                    <w:spacing w:before="120" w:after="120"/>
                    <w:rPr>
                      <w:rFonts w:ascii="Cambria" w:hAnsi="Cambria"/>
                      <w:b/>
                      <w:bCs/>
                      <w:noProof/>
                      <w:sz w:val="20"/>
                      <w:szCs w:val="20"/>
                    </w:rPr>
                  </w:pPr>
                  <w:r w:rsidRPr="007E2441">
                    <w:rPr>
                      <w:rFonts w:ascii="Cambria" w:hAnsi="Cambria"/>
                      <w:b/>
                      <w:bCs/>
                      <w:noProof/>
                      <w:sz w:val="20"/>
                      <w:szCs w:val="20"/>
                    </w:rPr>
                    <w:t>100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9B70DC" w14:textId="4C6AF7A5" w:rsidR="00990B3C" w:rsidRPr="007E2441" w:rsidRDefault="040CFE77" w:rsidP="201AE875">
                  <w:pPr>
                    <w:tabs>
                      <w:tab w:val="right" w:pos="7218"/>
                    </w:tabs>
                    <w:spacing w:before="120" w:after="120"/>
                    <w:jc w:val="center"/>
                    <w:rPr>
                      <w:rFonts w:ascii="Cambria" w:eastAsia="Cambria" w:hAnsi="Cambria" w:cs="Cambria"/>
                      <w:b/>
                      <w:bCs/>
                      <w:noProof/>
                      <w:sz w:val="20"/>
                      <w:szCs w:val="20"/>
                    </w:rPr>
                  </w:pPr>
                  <w:r w:rsidRPr="007E2441">
                    <w:rPr>
                      <w:rFonts w:ascii="Cambria" w:hAnsi="Cambria"/>
                      <w:b/>
                      <w:bCs/>
                      <w:noProof/>
                      <w:sz w:val="20"/>
                      <w:szCs w:val="20"/>
                    </w:rPr>
                    <w:t>75</w:t>
                  </w:r>
                </w:p>
              </w:tc>
            </w:tr>
          </w:tbl>
          <w:p w14:paraId="627C54E4" w14:textId="0163FE8A" w:rsidR="5B958BF2" w:rsidRPr="00023168" w:rsidRDefault="5B958BF2" w:rsidP="5B958BF2">
            <w:pPr>
              <w:tabs>
                <w:tab w:val="right" w:pos="7218"/>
              </w:tabs>
              <w:spacing w:before="120" w:after="120"/>
              <w:rPr>
                <w:rFonts w:ascii="Cambria" w:hAnsi="Cambria"/>
                <w:noProof/>
                <w:sz w:val="20"/>
                <w:szCs w:val="20"/>
              </w:rPr>
            </w:pPr>
          </w:p>
          <w:tbl>
            <w:tblPr>
              <w:tblStyle w:val="TableGrid"/>
              <w:tblW w:w="7238" w:type="dxa"/>
              <w:tblLayout w:type="fixed"/>
              <w:tblLook w:val="04A0" w:firstRow="1" w:lastRow="0" w:firstColumn="1" w:lastColumn="0" w:noHBand="0" w:noVBand="1"/>
            </w:tblPr>
            <w:tblGrid>
              <w:gridCol w:w="6002"/>
              <w:gridCol w:w="1236"/>
            </w:tblGrid>
            <w:tr w:rsidR="00990B3C" w:rsidRPr="00023168" w14:paraId="6DBAF63B" w14:textId="77777777" w:rsidTr="00CD5A47">
              <w:trPr>
                <w:trHeight w:val="675"/>
              </w:trPr>
              <w:tc>
                <w:tcPr>
                  <w:tcW w:w="6002" w:type="dxa"/>
                </w:tcPr>
                <w:p w14:paraId="57E170A0" w14:textId="77777777" w:rsidR="00990B3C" w:rsidRPr="00023168" w:rsidRDefault="00990B3C" w:rsidP="00407C73">
                  <w:pPr>
                    <w:pStyle w:val="BodyText"/>
                    <w:tabs>
                      <w:tab w:val="left" w:pos="3346"/>
                      <w:tab w:val="right" w:pos="7486"/>
                    </w:tabs>
                    <w:spacing w:before="120"/>
                    <w:rPr>
                      <w:rFonts w:ascii="Cambria" w:hAnsi="Cambria"/>
                      <w:i/>
                      <w:iCs/>
                      <w:noProof/>
                      <w:lang w:val="en-GB"/>
                    </w:rPr>
                  </w:pPr>
                  <w:r w:rsidRPr="00023168">
                    <w:rPr>
                      <w:rFonts w:ascii="Cambria" w:hAnsi="Cambria"/>
                      <w:i/>
                      <w:iCs/>
                      <w:noProof/>
                      <w:lang w:val="en-GB"/>
                    </w:rPr>
                    <w:t>Type of Document to be submitted:</w:t>
                  </w:r>
                </w:p>
              </w:tc>
              <w:tc>
                <w:tcPr>
                  <w:tcW w:w="1236" w:type="dxa"/>
                </w:tcPr>
                <w:p w14:paraId="7EAA7E44" w14:textId="77777777" w:rsidR="00990B3C" w:rsidRPr="00023168" w:rsidRDefault="00990B3C" w:rsidP="00407C73">
                  <w:pPr>
                    <w:pStyle w:val="BodyText"/>
                    <w:tabs>
                      <w:tab w:val="left" w:pos="3346"/>
                      <w:tab w:val="right" w:pos="7486"/>
                    </w:tabs>
                    <w:spacing w:before="120"/>
                    <w:rPr>
                      <w:rFonts w:ascii="Cambria" w:hAnsi="Cambria"/>
                      <w:i/>
                      <w:iCs/>
                      <w:noProof/>
                    </w:rPr>
                  </w:pPr>
                  <w:r w:rsidRPr="00023168">
                    <w:rPr>
                      <w:rFonts w:ascii="Cambria" w:hAnsi="Cambria"/>
                      <w:i/>
                      <w:iCs/>
                      <w:noProof/>
                    </w:rPr>
                    <w:t>Required (yes/no)</w:t>
                  </w:r>
                </w:p>
              </w:tc>
            </w:tr>
            <w:tr w:rsidR="00990B3C" w:rsidRPr="00023168" w14:paraId="2BD22FF6" w14:textId="77777777" w:rsidTr="00CD5A47">
              <w:trPr>
                <w:trHeight w:val="445"/>
              </w:trPr>
              <w:tc>
                <w:tcPr>
                  <w:tcW w:w="6002" w:type="dxa"/>
                </w:tcPr>
                <w:p w14:paraId="38851545" w14:textId="77777777" w:rsidR="00990B3C" w:rsidRPr="00023168" w:rsidRDefault="00990B3C" w:rsidP="00407C73">
                  <w:pPr>
                    <w:pStyle w:val="BodyText"/>
                    <w:spacing w:after="0"/>
                    <w:jc w:val="left"/>
                    <w:rPr>
                      <w:rFonts w:ascii="Cambria" w:hAnsi="Cambria"/>
                    </w:rPr>
                  </w:pPr>
                  <w:r w:rsidRPr="00023168">
                    <w:rPr>
                      <w:rFonts w:ascii="Cambria" w:hAnsi="Cambria"/>
                    </w:rPr>
                    <w:lastRenderedPageBreak/>
                    <w:t>TECH-1 Declaration of Undertaking</w:t>
                  </w:r>
                </w:p>
              </w:tc>
              <w:tc>
                <w:tcPr>
                  <w:tcW w:w="1236" w:type="dxa"/>
                </w:tcPr>
                <w:p w14:paraId="648DB7D4" w14:textId="77777777" w:rsidR="00990B3C" w:rsidRPr="00023168" w:rsidRDefault="00990B3C" w:rsidP="00407C73">
                  <w:pPr>
                    <w:pStyle w:val="BodyText"/>
                    <w:tabs>
                      <w:tab w:val="left" w:pos="3346"/>
                      <w:tab w:val="right" w:pos="7486"/>
                    </w:tabs>
                    <w:spacing w:before="120"/>
                    <w:rPr>
                      <w:rFonts w:ascii="Cambria" w:hAnsi="Cambria"/>
                      <w:i/>
                      <w:iCs/>
                      <w:noProof/>
                    </w:rPr>
                  </w:pPr>
                  <w:r w:rsidRPr="00023168">
                    <w:rPr>
                      <w:rFonts w:ascii="Cambria" w:hAnsi="Cambria"/>
                    </w:rPr>
                    <w:t>yes</w:t>
                  </w:r>
                </w:p>
              </w:tc>
            </w:tr>
            <w:tr w:rsidR="00990B3C" w:rsidRPr="00023168" w14:paraId="35EC40B2" w14:textId="77777777" w:rsidTr="00CD5A47">
              <w:trPr>
                <w:trHeight w:val="459"/>
              </w:trPr>
              <w:tc>
                <w:tcPr>
                  <w:tcW w:w="6002" w:type="dxa"/>
                </w:tcPr>
                <w:p w14:paraId="3986B214" w14:textId="77777777" w:rsidR="00990B3C" w:rsidRPr="00023168" w:rsidRDefault="00990B3C" w:rsidP="00407C73">
                  <w:pPr>
                    <w:pStyle w:val="BodyText"/>
                    <w:spacing w:before="120"/>
                    <w:jc w:val="left"/>
                    <w:rPr>
                      <w:rFonts w:ascii="Cambria" w:hAnsi="Cambria"/>
                      <w:noProof/>
                      <w:lang w:val="en-GB"/>
                    </w:rPr>
                  </w:pPr>
                  <w:r w:rsidRPr="00023168">
                    <w:rPr>
                      <w:rFonts w:ascii="Cambria" w:hAnsi="Cambria"/>
                      <w:noProof/>
                      <w:lang w:val="en-GB"/>
                    </w:rPr>
                    <w:t>TECH-2 Comments or Suggestions on the TOR and Counterpart Staff</w:t>
                  </w:r>
                </w:p>
              </w:tc>
              <w:tc>
                <w:tcPr>
                  <w:tcW w:w="1236" w:type="dxa"/>
                </w:tcPr>
                <w:p w14:paraId="7F6A8E91" w14:textId="53B0A251" w:rsidR="00990B3C" w:rsidRPr="00023168" w:rsidRDefault="00990B3C" w:rsidP="00407C73">
                  <w:pPr>
                    <w:pStyle w:val="BodyText"/>
                    <w:tabs>
                      <w:tab w:val="left" w:pos="3346"/>
                      <w:tab w:val="right" w:pos="7486"/>
                    </w:tabs>
                    <w:spacing w:before="120"/>
                    <w:rPr>
                      <w:rFonts w:ascii="Cambria" w:hAnsi="Cambria"/>
                      <w:noProof/>
                    </w:rPr>
                  </w:pPr>
                  <w:r w:rsidRPr="00023168">
                    <w:rPr>
                      <w:rFonts w:ascii="Cambria" w:hAnsi="Cambria"/>
                      <w:noProof/>
                    </w:rPr>
                    <w:t>no</w:t>
                  </w:r>
                </w:p>
              </w:tc>
            </w:tr>
            <w:tr w:rsidR="00990B3C" w:rsidRPr="00023168" w14:paraId="5E505616" w14:textId="77777777" w:rsidTr="00CD5A47">
              <w:trPr>
                <w:trHeight w:val="445"/>
              </w:trPr>
              <w:tc>
                <w:tcPr>
                  <w:tcW w:w="6002" w:type="dxa"/>
                </w:tcPr>
                <w:p w14:paraId="437AB56B" w14:textId="77777777" w:rsidR="00990B3C" w:rsidRPr="00023168" w:rsidRDefault="00990B3C" w:rsidP="00407C73">
                  <w:pPr>
                    <w:pStyle w:val="BodyText"/>
                    <w:spacing w:before="120"/>
                    <w:jc w:val="left"/>
                    <w:rPr>
                      <w:rFonts w:ascii="Cambria" w:hAnsi="Cambria"/>
                      <w:noProof/>
                      <w:lang w:val="en-GB"/>
                    </w:rPr>
                  </w:pPr>
                  <w:r w:rsidRPr="00023168">
                    <w:rPr>
                      <w:rFonts w:ascii="Cambria" w:hAnsi="Cambria"/>
                      <w:noProof/>
                      <w:lang w:val="en-GB"/>
                    </w:rPr>
                    <w:t>TECH-3 Description of the Approach, Methodology, and Work Plan</w:t>
                  </w:r>
                </w:p>
              </w:tc>
              <w:tc>
                <w:tcPr>
                  <w:tcW w:w="1236" w:type="dxa"/>
                </w:tcPr>
                <w:p w14:paraId="558EB205" w14:textId="40D2F1B1" w:rsidR="00990B3C" w:rsidRPr="00023168" w:rsidRDefault="00990B3C" w:rsidP="00407C73">
                  <w:pPr>
                    <w:pStyle w:val="BodyText"/>
                    <w:tabs>
                      <w:tab w:val="left" w:pos="3346"/>
                      <w:tab w:val="right" w:pos="7486"/>
                    </w:tabs>
                    <w:spacing w:before="120"/>
                    <w:rPr>
                      <w:rFonts w:ascii="Cambria" w:hAnsi="Cambria"/>
                      <w:noProof/>
                      <w:lang w:val="en-GB"/>
                    </w:rPr>
                  </w:pPr>
                  <w:r w:rsidRPr="00023168">
                    <w:rPr>
                      <w:rFonts w:ascii="Cambria" w:hAnsi="Cambria"/>
                      <w:noProof/>
                      <w:lang w:val="en-GB"/>
                    </w:rPr>
                    <w:t>yes</w:t>
                  </w:r>
                </w:p>
              </w:tc>
            </w:tr>
            <w:tr w:rsidR="00990B3C" w:rsidRPr="00023168" w14:paraId="3166DFC3" w14:textId="77777777" w:rsidTr="00CD5A47">
              <w:trPr>
                <w:trHeight w:val="445"/>
              </w:trPr>
              <w:tc>
                <w:tcPr>
                  <w:tcW w:w="6002" w:type="dxa"/>
                </w:tcPr>
                <w:p w14:paraId="4B0375E3" w14:textId="77777777" w:rsidR="00990B3C" w:rsidRPr="00023168" w:rsidRDefault="00990B3C" w:rsidP="00407C73">
                  <w:pPr>
                    <w:pStyle w:val="BodyText"/>
                    <w:spacing w:before="120"/>
                    <w:jc w:val="left"/>
                    <w:rPr>
                      <w:rFonts w:ascii="Cambria" w:hAnsi="Cambria"/>
                      <w:noProof/>
                      <w:lang w:val="en-GB"/>
                    </w:rPr>
                  </w:pPr>
                  <w:r w:rsidRPr="00023168">
                    <w:rPr>
                      <w:rFonts w:ascii="Cambria" w:hAnsi="Cambria"/>
                      <w:noProof/>
                      <w:lang w:val="en-GB"/>
                    </w:rPr>
                    <w:t>TECH-4 Work Schedule</w:t>
                  </w:r>
                </w:p>
              </w:tc>
              <w:tc>
                <w:tcPr>
                  <w:tcW w:w="1236" w:type="dxa"/>
                </w:tcPr>
                <w:p w14:paraId="5ECE74E2" w14:textId="3A51D548" w:rsidR="00990B3C" w:rsidRPr="00023168" w:rsidRDefault="00990B3C" w:rsidP="00407C73">
                  <w:pPr>
                    <w:pStyle w:val="BodyText"/>
                    <w:tabs>
                      <w:tab w:val="left" w:pos="3346"/>
                      <w:tab w:val="right" w:pos="7486"/>
                    </w:tabs>
                    <w:spacing w:before="120"/>
                    <w:rPr>
                      <w:rFonts w:ascii="Cambria" w:hAnsi="Cambria"/>
                      <w:noProof/>
                      <w:lang w:val="en-GB"/>
                    </w:rPr>
                  </w:pPr>
                  <w:r w:rsidRPr="00023168">
                    <w:rPr>
                      <w:rFonts w:ascii="Cambria" w:hAnsi="Cambria"/>
                      <w:noProof/>
                      <w:lang w:val="en-GB"/>
                    </w:rPr>
                    <w:t>yes</w:t>
                  </w:r>
                </w:p>
              </w:tc>
            </w:tr>
            <w:tr w:rsidR="00990B3C" w:rsidRPr="00023168" w14:paraId="64DAC9A5" w14:textId="77777777" w:rsidTr="00CD5A47">
              <w:trPr>
                <w:trHeight w:val="516"/>
              </w:trPr>
              <w:tc>
                <w:tcPr>
                  <w:tcW w:w="6002" w:type="dxa"/>
                </w:tcPr>
                <w:p w14:paraId="52A317A0" w14:textId="77777777" w:rsidR="00990B3C" w:rsidRPr="00023168" w:rsidRDefault="00990B3C" w:rsidP="00407C73">
                  <w:pPr>
                    <w:pStyle w:val="BodyText"/>
                    <w:spacing w:before="120"/>
                    <w:jc w:val="left"/>
                    <w:rPr>
                      <w:rFonts w:ascii="Cambria" w:hAnsi="Cambria"/>
                      <w:i/>
                      <w:noProof/>
                      <w:lang w:val="en-GB"/>
                    </w:rPr>
                  </w:pPr>
                  <w:r w:rsidRPr="00023168">
                    <w:rPr>
                      <w:rFonts w:ascii="Cambria" w:hAnsi="Cambria"/>
                      <w:noProof/>
                      <w:lang w:val="en-GB"/>
                    </w:rPr>
                    <w:t>TECH-5 Personnel Schedule</w:t>
                  </w:r>
                </w:p>
              </w:tc>
              <w:tc>
                <w:tcPr>
                  <w:tcW w:w="1236" w:type="dxa"/>
                </w:tcPr>
                <w:p w14:paraId="55CE4285" w14:textId="435BE373" w:rsidR="00990B3C" w:rsidRPr="00023168" w:rsidRDefault="00990B3C" w:rsidP="00407C73">
                  <w:pPr>
                    <w:pStyle w:val="BodyText"/>
                    <w:tabs>
                      <w:tab w:val="left" w:pos="3346"/>
                      <w:tab w:val="right" w:pos="7486"/>
                    </w:tabs>
                    <w:spacing w:before="120"/>
                    <w:rPr>
                      <w:rFonts w:ascii="Cambria" w:hAnsi="Cambria"/>
                      <w:noProof/>
                      <w:lang w:val="en-GB"/>
                    </w:rPr>
                  </w:pPr>
                  <w:r w:rsidRPr="00023168">
                    <w:rPr>
                      <w:rFonts w:ascii="Cambria" w:hAnsi="Cambria"/>
                      <w:noProof/>
                      <w:lang w:val="en-GB"/>
                    </w:rPr>
                    <w:t>yes</w:t>
                  </w:r>
                </w:p>
              </w:tc>
            </w:tr>
          </w:tbl>
          <w:p w14:paraId="3876BD45" w14:textId="77777777" w:rsidR="00990B3C" w:rsidRPr="00023168" w:rsidRDefault="00990B3C" w:rsidP="00407C73">
            <w:pPr>
              <w:tabs>
                <w:tab w:val="right" w:pos="7218"/>
              </w:tabs>
              <w:spacing w:before="120" w:after="120"/>
              <w:rPr>
                <w:rFonts w:ascii="Cambria" w:hAnsi="Cambria"/>
                <w:noProof/>
                <w:sz w:val="20"/>
                <w:szCs w:val="20"/>
              </w:rPr>
            </w:pPr>
          </w:p>
          <w:p w14:paraId="3E47E359" w14:textId="3F7D1A8F" w:rsidR="00990B3C" w:rsidRPr="00023168" w:rsidRDefault="00990B3C" w:rsidP="201AE875">
            <w:pPr>
              <w:autoSpaceDE w:val="0"/>
              <w:autoSpaceDN w:val="0"/>
              <w:adjustRightInd w:val="0"/>
              <w:rPr>
                <w:rFonts w:ascii="Cambria" w:hAnsi="Cambria" w:cs="CIDFont+F2"/>
                <w:i/>
                <w:iCs/>
                <w:sz w:val="20"/>
                <w:szCs w:val="20"/>
                <w:lang w:val="en-US"/>
              </w:rPr>
            </w:pPr>
            <w:r w:rsidRPr="00023168">
              <w:rPr>
                <w:rFonts w:ascii="Cambria" w:hAnsi="Cambria"/>
                <w:noProof/>
                <w:sz w:val="20"/>
                <w:szCs w:val="20"/>
              </w:rPr>
              <w:t>Minimum technical score which the Consultants must achieve in order to qualify technically is</w:t>
            </w:r>
            <w:r w:rsidR="421314E4" w:rsidRPr="00023168">
              <w:rPr>
                <w:rFonts w:ascii="Cambria" w:hAnsi="Cambria"/>
                <w:noProof/>
                <w:sz w:val="20"/>
                <w:szCs w:val="20"/>
              </w:rPr>
              <w:t xml:space="preserve"> </w:t>
            </w:r>
            <w:r w:rsidR="421314E4" w:rsidRPr="00023168">
              <w:rPr>
                <w:rFonts w:ascii="Cambria" w:hAnsi="Cambria"/>
                <w:i/>
                <w:iCs/>
                <w:noProof/>
                <w:sz w:val="20"/>
                <w:szCs w:val="20"/>
              </w:rPr>
              <w:t xml:space="preserve">75%. </w:t>
            </w:r>
            <w:r w:rsidRPr="00023168">
              <w:rPr>
                <w:rFonts w:ascii="Cambria" w:hAnsi="Cambria"/>
                <w:noProof/>
                <w:sz w:val="20"/>
                <w:szCs w:val="20"/>
              </w:rPr>
              <w:t xml:space="preserve"> </w:t>
            </w:r>
          </w:p>
        </w:tc>
      </w:tr>
      <w:tr w:rsidR="00990B3C" w:rsidRPr="00023168" w14:paraId="4BA2635D" w14:textId="77777777" w:rsidTr="64A27B34">
        <w:tblPrEx>
          <w:tblCellMar>
            <w:top w:w="0" w:type="dxa"/>
            <w:bottom w:w="0" w:type="dxa"/>
            <w:right w:w="113" w:type="dxa"/>
          </w:tblCellMar>
        </w:tblPrEx>
        <w:trPr>
          <w:trHeight w:val="505"/>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2ADF0A41" w14:textId="77777777" w:rsidR="00990B3C" w:rsidRPr="00023168" w:rsidRDefault="00990B3C" w:rsidP="00407C73">
            <w:pPr>
              <w:keepNext/>
              <w:snapToGrid w:val="0"/>
              <w:spacing w:before="120" w:after="120"/>
              <w:rPr>
                <w:rFonts w:ascii="Cambria" w:hAnsi="Cambria"/>
                <w:b/>
                <w:bCs/>
                <w:noProof/>
                <w:sz w:val="20"/>
                <w:szCs w:val="20"/>
              </w:rPr>
            </w:pPr>
            <w:r w:rsidRPr="00023168">
              <w:rPr>
                <w:rFonts w:ascii="Cambria" w:hAnsi="Cambria"/>
                <w:b/>
                <w:bCs/>
                <w:noProof/>
                <w:sz w:val="20"/>
                <w:szCs w:val="20"/>
              </w:rPr>
              <w:lastRenderedPageBreak/>
              <w:t>20.3</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499936AE" w14:textId="77777777" w:rsidR="00990B3C" w:rsidRPr="00023168" w:rsidRDefault="00990B3C" w:rsidP="00407C73">
            <w:pPr>
              <w:pStyle w:val="BankNormal"/>
              <w:tabs>
                <w:tab w:val="left" w:pos="1186"/>
                <w:tab w:val="right" w:pos="7218"/>
              </w:tabs>
              <w:spacing w:before="120" w:after="120"/>
              <w:rPr>
                <w:rFonts w:ascii="Cambria" w:hAnsi="Cambria"/>
                <w:noProof/>
                <w:lang w:val="en-GB"/>
              </w:rPr>
            </w:pPr>
            <w:r w:rsidRPr="00023168">
              <w:rPr>
                <w:rFonts w:ascii="Cambria" w:hAnsi="Cambria"/>
                <w:noProof/>
                <w:lang w:val="en-GB"/>
              </w:rPr>
              <w:t>The weights given to the Technical (T) and Financial (F) Proposals are as</w:t>
            </w:r>
          </w:p>
          <w:p w14:paraId="15D38D9A" w14:textId="0DDB9816" w:rsidR="00990B3C" w:rsidRPr="00023168" w:rsidRDefault="00990B3C" w:rsidP="00407C73">
            <w:pPr>
              <w:pStyle w:val="BankNormal"/>
              <w:tabs>
                <w:tab w:val="left" w:pos="1186"/>
                <w:tab w:val="right" w:pos="7218"/>
              </w:tabs>
              <w:spacing w:before="120" w:after="120"/>
              <w:rPr>
                <w:rFonts w:ascii="Cambria" w:hAnsi="Cambria"/>
                <w:noProof/>
                <w:lang w:val="en-GB"/>
              </w:rPr>
            </w:pPr>
            <w:r w:rsidRPr="00023168">
              <w:rPr>
                <w:rFonts w:ascii="Cambria" w:hAnsi="Cambria"/>
                <w:noProof/>
                <w:lang w:val="en-GB"/>
              </w:rPr>
              <w:t>W</w:t>
            </w:r>
            <w:r w:rsidRPr="00023168">
              <w:rPr>
                <w:rFonts w:ascii="Cambria" w:hAnsi="Cambria"/>
                <w:noProof/>
                <w:vertAlign w:val="subscript"/>
                <w:lang w:val="en-GB"/>
              </w:rPr>
              <w:t>T</w:t>
            </w:r>
            <w:r w:rsidRPr="00023168">
              <w:rPr>
                <w:rFonts w:ascii="Cambria" w:hAnsi="Cambria"/>
                <w:noProof/>
                <w:lang w:val="en-GB"/>
              </w:rPr>
              <w:t xml:space="preserve"> = [</w:t>
            </w:r>
            <w:r w:rsidRPr="00023168">
              <w:rPr>
                <w:rFonts w:ascii="Cambria" w:hAnsi="Cambria"/>
                <w:i/>
                <w:iCs/>
                <w:noProof/>
                <w:lang w:val="en-GB"/>
              </w:rPr>
              <w:t xml:space="preserve">Insert weight, standard is </w:t>
            </w:r>
            <w:r w:rsidR="00A92951" w:rsidRPr="00023168">
              <w:rPr>
                <w:rFonts w:ascii="Cambria" w:hAnsi="Cambria"/>
                <w:i/>
                <w:iCs/>
                <w:noProof/>
                <w:lang w:val="en-GB"/>
              </w:rPr>
              <w:t>8</w:t>
            </w:r>
            <w:r w:rsidRPr="00023168">
              <w:rPr>
                <w:rFonts w:ascii="Cambria" w:hAnsi="Cambria"/>
                <w:i/>
                <w:iCs/>
                <w:noProof/>
                <w:lang w:val="en-GB"/>
              </w:rPr>
              <w:t>0 %</w:t>
            </w:r>
            <w:r w:rsidRPr="00023168">
              <w:rPr>
                <w:rFonts w:ascii="Cambria" w:hAnsi="Cambria"/>
                <w:noProof/>
                <w:lang w:val="en-GB"/>
              </w:rPr>
              <w:t xml:space="preserve">], and </w:t>
            </w:r>
          </w:p>
          <w:p w14:paraId="6FEBFEFF" w14:textId="3C663299" w:rsidR="00990B3C" w:rsidRPr="00023168" w:rsidRDefault="00990B3C" w:rsidP="00407C73">
            <w:pPr>
              <w:pStyle w:val="BankNormal"/>
              <w:tabs>
                <w:tab w:val="left" w:pos="1186"/>
                <w:tab w:val="right" w:pos="7218"/>
              </w:tabs>
              <w:spacing w:before="120" w:after="120"/>
              <w:rPr>
                <w:rFonts w:ascii="Cambria" w:hAnsi="Cambria"/>
                <w:noProof/>
                <w:lang w:val="en-GB"/>
              </w:rPr>
            </w:pPr>
            <w:r w:rsidRPr="00023168">
              <w:rPr>
                <w:rFonts w:ascii="Cambria" w:hAnsi="Cambria"/>
                <w:noProof/>
                <w:lang w:val="en-GB"/>
              </w:rPr>
              <w:t>W</w:t>
            </w:r>
            <w:r w:rsidRPr="00023168">
              <w:rPr>
                <w:rFonts w:ascii="Cambria" w:hAnsi="Cambria"/>
                <w:noProof/>
                <w:vertAlign w:val="subscript"/>
                <w:lang w:val="en-GB"/>
              </w:rPr>
              <w:t>F</w:t>
            </w:r>
            <w:r w:rsidRPr="00023168">
              <w:rPr>
                <w:rFonts w:ascii="Cambria" w:hAnsi="Cambria"/>
                <w:noProof/>
                <w:lang w:val="en-GB"/>
              </w:rPr>
              <w:t xml:space="preserve"> = [</w:t>
            </w:r>
            <w:r w:rsidRPr="00023168">
              <w:rPr>
                <w:rFonts w:ascii="Cambria" w:hAnsi="Cambria"/>
                <w:i/>
                <w:iCs/>
                <w:noProof/>
                <w:lang w:val="en-GB"/>
              </w:rPr>
              <w:t xml:space="preserve">Insert weight, standars is </w:t>
            </w:r>
            <w:r w:rsidR="00A92951" w:rsidRPr="00023168">
              <w:rPr>
                <w:rFonts w:ascii="Cambria" w:hAnsi="Cambria"/>
                <w:i/>
                <w:iCs/>
                <w:noProof/>
                <w:lang w:val="en-GB"/>
              </w:rPr>
              <w:t>2</w:t>
            </w:r>
            <w:r w:rsidRPr="00023168">
              <w:rPr>
                <w:rFonts w:ascii="Cambria" w:hAnsi="Cambria"/>
                <w:i/>
                <w:iCs/>
                <w:noProof/>
                <w:lang w:val="en-GB"/>
              </w:rPr>
              <w:t xml:space="preserve">0 </w:t>
            </w:r>
            <w:r w:rsidR="00141FF9" w:rsidRPr="00023168">
              <w:rPr>
                <w:rFonts w:ascii="Cambria" w:hAnsi="Cambria"/>
                <w:i/>
                <w:iCs/>
                <w:noProof/>
                <w:lang w:val="en-GB"/>
              </w:rPr>
              <w:t>i</w:t>
            </w:r>
            <w:r w:rsidRPr="00023168">
              <w:rPr>
                <w:rFonts w:ascii="Cambria" w:hAnsi="Cambria"/>
                <w:i/>
                <w:iCs/>
                <w:noProof/>
                <w:lang w:val="en-GB"/>
              </w:rPr>
              <w:t>%</w:t>
            </w:r>
            <w:r w:rsidRPr="00023168">
              <w:rPr>
                <w:rFonts w:ascii="Cambria" w:hAnsi="Cambria"/>
                <w:noProof/>
                <w:lang w:val="en-GB"/>
              </w:rPr>
              <w:t>]</w:t>
            </w:r>
          </w:p>
        </w:tc>
      </w:tr>
      <w:tr w:rsidR="00990B3C" w:rsidRPr="00023168" w14:paraId="244501F9" w14:textId="77777777" w:rsidTr="64A27B34">
        <w:tblPrEx>
          <w:tblCellMar>
            <w:top w:w="0" w:type="dxa"/>
            <w:bottom w:w="0" w:type="dxa"/>
            <w:right w:w="113" w:type="dxa"/>
          </w:tblCellMar>
        </w:tblPrEx>
        <w:trPr>
          <w:trHeight w:val="505"/>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2FCAC1D3" w14:textId="77777777" w:rsidR="00990B3C" w:rsidRPr="00023168" w:rsidRDefault="00990B3C" w:rsidP="00407C73">
            <w:pPr>
              <w:keepNext/>
              <w:snapToGrid w:val="0"/>
              <w:spacing w:before="120" w:after="120"/>
              <w:rPr>
                <w:rFonts w:ascii="Cambria" w:hAnsi="Cambria"/>
                <w:b/>
                <w:bCs/>
                <w:noProof/>
                <w:sz w:val="20"/>
                <w:szCs w:val="20"/>
              </w:rPr>
            </w:pP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107A89BB" w14:textId="77777777" w:rsidR="00990B3C" w:rsidRPr="00023168" w:rsidRDefault="00990B3C" w:rsidP="00407C73">
            <w:pPr>
              <w:pStyle w:val="BankNormal"/>
              <w:tabs>
                <w:tab w:val="left" w:pos="3346"/>
                <w:tab w:val="left" w:pos="4246"/>
                <w:tab w:val="right" w:pos="7218"/>
              </w:tabs>
              <w:spacing w:before="120" w:after="120"/>
              <w:jc w:val="center"/>
              <w:rPr>
                <w:rFonts w:ascii="Cambria" w:hAnsi="Cambria"/>
                <w:b/>
                <w:noProof/>
                <w:lang w:val="en-GB"/>
              </w:rPr>
            </w:pPr>
          </w:p>
          <w:p w14:paraId="480288C0" w14:textId="77777777" w:rsidR="00990B3C" w:rsidRPr="00023168" w:rsidRDefault="00990B3C" w:rsidP="00407C73">
            <w:pPr>
              <w:pStyle w:val="BankNormal"/>
              <w:tabs>
                <w:tab w:val="left" w:pos="3346"/>
                <w:tab w:val="left" w:pos="4246"/>
                <w:tab w:val="right" w:pos="7218"/>
              </w:tabs>
              <w:spacing w:before="120" w:after="120"/>
              <w:jc w:val="center"/>
              <w:rPr>
                <w:rFonts w:ascii="Cambria" w:hAnsi="Cambria"/>
                <w:noProof/>
                <w:lang w:val="en-GB"/>
              </w:rPr>
            </w:pPr>
            <w:r w:rsidRPr="00023168">
              <w:rPr>
                <w:rFonts w:ascii="Cambria" w:hAnsi="Cambria"/>
                <w:b/>
                <w:noProof/>
                <w:lang w:val="en-GB"/>
              </w:rPr>
              <w:t>D.  Negotiations and Award</w:t>
            </w:r>
          </w:p>
        </w:tc>
      </w:tr>
      <w:tr w:rsidR="00990B3C" w:rsidRPr="00023168" w14:paraId="578DDA57" w14:textId="77777777" w:rsidTr="64A27B34">
        <w:tblPrEx>
          <w:tblCellMar>
            <w:top w:w="0" w:type="dxa"/>
            <w:bottom w:w="0" w:type="dxa"/>
            <w:right w:w="113" w:type="dxa"/>
          </w:tblCellMar>
        </w:tblPrEx>
        <w:trPr>
          <w:trHeight w:val="300"/>
        </w:trPr>
        <w:tc>
          <w:tcPr>
            <w:tcW w:w="1645" w:type="dxa"/>
            <w:tcBorders>
              <w:top w:val="single" w:sz="6" w:space="0" w:color="000000" w:themeColor="text1"/>
              <w:left w:val="single" w:sz="6" w:space="0" w:color="000000" w:themeColor="text1"/>
              <w:bottom w:val="single" w:sz="6" w:space="0" w:color="000000" w:themeColor="text1"/>
            </w:tcBorders>
            <w:shd w:val="clear" w:color="auto" w:fill="auto"/>
          </w:tcPr>
          <w:p w14:paraId="0669673B" w14:textId="77777777" w:rsidR="00990B3C" w:rsidRPr="00023168" w:rsidRDefault="00990B3C" w:rsidP="00407C73">
            <w:pPr>
              <w:spacing w:before="120" w:after="120"/>
              <w:rPr>
                <w:rFonts w:ascii="Cambria" w:hAnsi="Cambria"/>
                <w:i/>
                <w:noProof/>
                <w:sz w:val="20"/>
                <w:szCs w:val="20"/>
              </w:rPr>
            </w:pPr>
            <w:r w:rsidRPr="00023168">
              <w:rPr>
                <w:rFonts w:ascii="Cambria" w:hAnsi="Cambria"/>
                <w:b/>
                <w:bCs/>
                <w:noProof/>
                <w:sz w:val="20"/>
                <w:szCs w:val="20"/>
              </w:rPr>
              <w:t>25.3</w:t>
            </w:r>
          </w:p>
        </w:tc>
        <w:tc>
          <w:tcPr>
            <w:tcW w:w="736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14A9F7A3" w14:textId="1954B134" w:rsidR="00990B3C" w:rsidRPr="00023168" w:rsidRDefault="00990B3C">
            <w:pPr>
              <w:pStyle w:val="BankNormal"/>
              <w:tabs>
                <w:tab w:val="left" w:pos="5686"/>
                <w:tab w:val="right" w:pos="7218"/>
              </w:tabs>
              <w:spacing w:before="120" w:after="120"/>
              <w:rPr>
                <w:rFonts w:ascii="Cambria" w:hAnsi="Cambria"/>
                <w:i/>
                <w:iCs/>
                <w:noProof/>
                <w:lang w:val="en-GB"/>
              </w:rPr>
            </w:pPr>
            <w:r w:rsidRPr="00023168">
              <w:rPr>
                <w:rFonts w:ascii="Cambria" w:hAnsi="Cambria"/>
                <w:noProof/>
                <w:lang w:val="en-GB"/>
              </w:rPr>
              <w:t>The expected commencement date of the assignment is</w:t>
            </w:r>
            <w:r w:rsidRPr="00023168">
              <w:rPr>
                <w:rFonts w:ascii="Cambria" w:hAnsi="Cambria"/>
                <w:i/>
                <w:iCs/>
                <w:noProof/>
                <w:lang w:val="en-GB"/>
              </w:rPr>
              <w:t xml:space="preserve"> </w:t>
            </w:r>
            <w:r w:rsidR="0DF3EF88" w:rsidRPr="00023168">
              <w:rPr>
                <w:rFonts w:ascii="Cambria" w:hAnsi="Cambria"/>
                <w:i/>
                <w:iCs/>
                <w:noProof/>
                <w:lang w:val="en-GB"/>
              </w:rPr>
              <w:t xml:space="preserve">end of </w:t>
            </w:r>
            <w:r w:rsidR="053F36B7" w:rsidRPr="00023168">
              <w:rPr>
                <w:rFonts w:ascii="Cambria" w:hAnsi="Cambria"/>
                <w:i/>
                <w:iCs/>
                <w:noProof/>
                <w:lang w:val="en-GB"/>
              </w:rPr>
              <w:t>April 2024</w:t>
            </w:r>
            <w:r w:rsidRPr="00023168">
              <w:rPr>
                <w:rFonts w:ascii="Cambria" w:hAnsi="Cambria"/>
                <w:i/>
                <w:iCs/>
                <w:noProof/>
                <w:lang w:val="en-GB"/>
              </w:rPr>
              <w:t xml:space="preserve"> and</w:t>
            </w:r>
            <w:r w:rsidR="3E1A198F" w:rsidRPr="00023168">
              <w:rPr>
                <w:rFonts w:ascii="Cambria" w:hAnsi="Cambria"/>
                <w:i/>
                <w:iCs/>
                <w:noProof/>
                <w:lang w:val="en-GB"/>
              </w:rPr>
              <w:t xml:space="preserve"> </w:t>
            </w:r>
            <w:r w:rsidRPr="00023168">
              <w:rPr>
                <w:rFonts w:ascii="Cambria" w:hAnsi="Cambria"/>
                <w:i/>
                <w:iCs/>
                <w:noProof/>
                <w:lang w:val="en-GB"/>
              </w:rPr>
              <w:t>location</w:t>
            </w:r>
            <w:r w:rsidR="00BF25D3" w:rsidRPr="00023168">
              <w:rPr>
                <w:rFonts w:ascii="Cambria" w:hAnsi="Cambria"/>
                <w:i/>
                <w:iCs/>
                <w:noProof/>
                <w:lang w:val="en-GB"/>
              </w:rPr>
              <w:t xml:space="preserve"> </w:t>
            </w:r>
            <w:r w:rsidR="342D6F6B" w:rsidRPr="00023168">
              <w:rPr>
                <w:rFonts w:ascii="Cambria" w:hAnsi="Cambria"/>
                <w:i/>
                <w:iCs/>
                <w:noProof/>
                <w:lang w:val="en-GB"/>
              </w:rPr>
              <w:t xml:space="preserve">to be determent based on Bidder origin. </w:t>
            </w:r>
            <w:r w:rsidR="193BB648" w:rsidRPr="00023168">
              <w:rPr>
                <w:rFonts w:ascii="Cambria" w:hAnsi="Cambria"/>
                <w:i/>
                <w:iCs/>
                <w:noProof/>
                <w:lang w:val="en-GB"/>
              </w:rPr>
              <w:t>The assignment shall take place in Kyrgyzstan, Tajikistan and Uzbekistan.</w:t>
            </w:r>
          </w:p>
        </w:tc>
      </w:tr>
    </w:tbl>
    <w:p w14:paraId="77FE294C" w14:textId="77777777" w:rsidR="00990B3C" w:rsidRPr="00023168" w:rsidRDefault="00990B3C" w:rsidP="000935BD">
      <w:pPr>
        <w:spacing w:before="120" w:after="120"/>
        <w:rPr>
          <w:rFonts w:ascii="Cambria" w:hAnsi="Cambria"/>
          <w:noProof/>
        </w:rPr>
      </w:pPr>
    </w:p>
    <w:p w14:paraId="6C8345D0" w14:textId="77777777" w:rsidR="00990B3C" w:rsidRPr="00023168" w:rsidRDefault="00990B3C" w:rsidP="00852400">
      <w:pPr>
        <w:rPr>
          <w:rFonts w:ascii="Cambria" w:hAnsi="Cambria"/>
          <w:b/>
        </w:rPr>
        <w:sectPr w:rsidR="00990B3C" w:rsidRPr="00023168" w:rsidSect="00FB3483">
          <w:headerReference w:type="even" r:id="rId26"/>
          <w:headerReference w:type="default" r:id="rId27"/>
          <w:headerReference w:type="first" r:id="rId28"/>
          <w:footerReference w:type="first" r:id="rId29"/>
          <w:pgSz w:w="12240" w:h="15840"/>
          <w:pgMar w:top="1440" w:right="1440" w:bottom="1728" w:left="1728" w:header="720" w:footer="720" w:gutter="0"/>
          <w:cols w:space="720"/>
          <w:docGrid w:linePitch="360"/>
        </w:sectPr>
      </w:pPr>
    </w:p>
    <w:p w14:paraId="031A2A7D" w14:textId="77777777" w:rsidR="00990B3C" w:rsidRPr="00023168" w:rsidRDefault="00990B3C" w:rsidP="007964C5">
      <w:pPr>
        <w:pStyle w:val="Heading1"/>
        <w:rPr>
          <w:rFonts w:ascii="Cambria" w:hAnsi="Cambria" w:cs="Arial"/>
          <w:lang w:val="en-US"/>
        </w:rPr>
      </w:pPr>
      <w:bookmarkStart w:id="83" w:name="_Toc491164884"/>
      <w:bookmarkStart w:id="84" w:name="_Toc491165091"/>
      <w:bookmarkStart w:id="85" w:name="_Toc533162278"/>
      <w:bookmarkStart w:id="86" w:name="_Toc135039220"/>
      <w:r w:rsidRPr="00023168">
        <w:rPr>
          <w:rFonts w:ascii="Cambria" w:hAnsi="Cambria" w:cs="Arial"/>
          <w:lang w:val="en-US"/>
        </w:rPr>
        <w:lastRenderedPageBreak/>
        <w:t>Section III.  Technical Proposal – Standard Forms</w:t>
      </w:r>
      <w:bookmarkEnd w:id="83"/>
      <w:bookmarkEnd w:id="84"/>
      <w:bookmarkEnd w:id="85"/>
      <w:bookmarkEnd w:id="86"/>
    </w:p>
    <w:p w14:paraId="1DDC9C82" w14:textId="77777777" w:rsidR="00990B3C" w:rsidRPr="00023168" w:rsidRDefault="00990B3C" w:rsidP="007964C5">
      <w:pPr>
        <w:rPr>
          <w:rFonts w:ascii="Cambria" w:hAnsi="Cambria"/>
          <w:lang w:val="en-US"/>
        </w:rPr>
      </w:pPr>
    </w:p>
    <w:tbl>
      <w:tblPr>
        <w:tblW w:w="9356" w:type="dxa"/>
        <w:tblInd w:w="108" w:type="dxa"/>
        <w:tblLayout w:type="fixed"/>
        <w:tblLook w:val="0000" w:firstRow="0" w:lastRow="0" w:firstColumn="0" w:lastColumn="0" w:noHBand="0" w:noVBand="0"/>
      </w:tblPr>
      <w:tblGrid>
        <w:gridCol w:w="1526"/>
        <w:gridCol w:w="6271"/>
        <w:gridCol w:w="1559"/>
      </w:tblGrid>
      <w:tr w:rsidR="00990B3C" w:rsidRPr="00023168" w14:paraId="79BC62B9" w14:textId="77777777" w:rsidTr="64A27B34">
        <w:tc>
          <w:tcPr>
            <w:tcW w:w="1526" w:type="dxa"/>
            <w:tcBorders>
              <w:top w:val="single" w:sz="4" w:space="0" w:color="000000" w:themeColor="text1"/>
              <w:left w:val="single" w:sz="4" w:space="0" w:color="000000" w:themeColor="text1"/>
              <w:bottom w:val="single" w:sz="4" w:space="0" w:color="000000" w:themeColor="text1"/>
            </w:tcBorders>
            <w:shd w:val="clear" w:color="auto" w:fill="auto"/>
          </w:tcPr>
          <w:p w14:paraId="336CE951" w14:textId="77777777" w:rsidR="00990B3C" w:rsidRPr="00023168" w:rsidRDefault="00990B3C" w:rsidP="007964C5">
            <w:pPr>
              <w:spacing w:before="60" w:after="120"/>
              <w:contextualSpacing/>
              <w:rPr>
                <w:rFonts w:ascii="Cambria" w:hAnsi="Cambria"/>
                <w:sz w:val="20"/>
                <w:szCs w:val="20"/>
              </w:rPr>
            </w:pPr>
            <w:r w:rsidRPr="00023168">
              <w:rPr>
                <w:rFonts w:ascii="Cambria" w:hAnsi="Cambria"/>
                <w:sz w:val="20"/>
                <w:szCs w:val="20"/>
              </w:rPr>
              <w:t>FORM</w:t>
            </w:r>
          </w:p>
        </w:tc>
        <w:tc>
          <w:tcPr>
            <w:tcW w:w="6271" w:type="dxa"/>
            <w:tcBorders>
              <w:top w:val="single" w:sz="4" w:space="0" w:color="000000" w:themeColor="text1"/>
              <w:left w:val="single" w:sz="4" w:space="0" w:color="000000" w:themeColor="text1"/>
              <w:bottom w:val="single" w:sz="4" w:space="0" w:color="000000" w:themeColor="text1"/>
            </w:tcBorders>
            <w:shd w:val="clear" w:color="auto" w:fill="auto"/>
          </w:tcPr>
          <w:p w14:paraId="743F9AD8" w14:textId="77777777" w:rsidR="00990B3C" w:rsidRPr="00023168" w:rsidRDefault="00990B3C" w:rsidP="007964C5">
            <w:pPr>
              <w:spacing w:before="60" w:after="120"/>
              <w:contextualSpacing/>
              <w:jc w:val="center"/>
              <w:rPr>
                <w:rFonts w:ascii="Cambria" w:hAnsi="Cambria"/>
                <w:i/>
                <w:sz w:val="20"/>
                <w:szCs w:val="20"/>
              </w:rPr>
            </w:pPr>
            <w:r w:rsidRPr="00023168">
              <w:rPr>
                <w:rFonts w:ascii="Cambria" w:hAnsi="Cambria"/>
                <w:sz w:val="20"/>
                <w:szCs w:val="20"/>
              </w:rPr>
              <w:t>DESCRIPTION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4492E" w14:textId="77777777" w:rsidR="00990B3C" w:rsidRPr="00023168" w:rsidRDefault="00990B3C" w:rsidP="64A27B34">
            <w:pPr>
              <w:spacing w:before="60" w:after="120"/>
              <w:contextualSpacing/>
              <w:jc w:val="center"/>
              <w:rPr>
                <w:rFonts w:ascii="Cambria" w:hAnsi="Cambria"/>
                <w:i/>
                <w:iCs/>
                <w:sz w:val="20"/>
                <w:szCs w:val="20"/>
              </w:rPr>
            </w:pPr>
            <w:r w:rsidRPr="00023168">
              <w:rPr>
                <w:rFonts w:ascii="Cambria" w:hAnsi="Cambria"/>
                <w:i/>
                <w:iCs/>
                <w:sz w:val="20"/>
                <w:szCs w:val="20"/>
              </w:rPr>
              <w:t>Page Limit</w:t>
            </w:r>
          </w:p>
          <w:p w14:paraId="5618352A" w14:textId="77777777" w:rsidR="00990B3C" w:rsidRPr="00023168" w:rsidRDefault="00990B3C" w:rsidP="00D8357D">
            <w:pPr>
              <w:spacing w:before="60" w:after="120"/>
              <w:contextualSpacing/>
              <w:jc w:val="center"/>
              <w:rPr>
                <w:rFonts w:ascii="Cambria" w:hAnsi="Cambria"/>
                <w:i/>
                <w:sz w:val="20"/>
                <w:szCs w:val="20"/>
              </w:rPr>
            </w:pPr>
            <w:r w:rsidRPr="00023168">
              <w:rPr>
                <w:rFonts w:ascii="Cambria" w:hAnsi="Cambria"/>
                <w:i/>
                <w:sz w:val="20"/>
                <w:szCs w:val="20"/>
              </w:rPr>
              <w:t>(to be defined by the Implementing Partner)</w:t>
            </w:r>
          </w:p>
        </w:tc>
      </w:tr>
      <w:tr w:rsidR="00990B3C" w:rsidRPr="00023168" w14:paraId="3BD84665" w14:textId="77777777" w:rsidTr="000442E5">
        <w:tc>
          <w:tcPr>
            <w:tcW w:w="1526" w:type="dxa"/>
            <w:tcBorders>
              <w:top w:val="single" w:sz="4" w:space="0" w:color="000000" w:themeColor="text1"/>
              <w:left w:val="single" w:sz="4" w:space="0" w:color="000000" w:themeColor="text1"/>
              <w:bottom w:val="single" w:sz="4" w:space="0" w:color="000000" w:themeColor="text1"/>
            </w:tcBorders>
            <w:shd w:val="clear" w:color="auto" w:fill="auto"/>
          </w:tcPr>
          <w:p w14:paraId="4B244493" w14:textId="77777777" w:rsidR="00990B3C" w:rsidRPr="00023168" w:rsidRDefault="00990B3C" w:rsidP="007964C5">
            <w:pPr>
              <w:spacing w:before="60" w:after="120"/>
              <w:contextualSpacing/>
              <w:rPr>
                <w:rFonts w:ascii="Cambria" w:hAnsi="Cambria"/>
                <w:sz w:val="20"/>
                <w:szCs w:val="20"/>
              </w:rPr>
            </w:pPr>
          </w:p>
        </w:tc>
        <w:tc>
          <w:tcPr>
            <w:tcW w:w="6271" w:type="dxa"/>
            <w:tcBorders>
              <w:top w:val="single" w:sz="4" w:space="0" w:color="000000" w:themeColor="text1"/>
              <w:left w:val="single" w:sz="4" w:space="0" w:color="000000" w:themeColor="text1"/>
              <w:bottom w:val="single" w:sz="4" w:space="0" w:color="auto"/>
            </w:tcBorders>
            <w:shd w:val="clear" w:color="auto" w:fill="auto"/>
          </w:tcPr>
          <w:p w14:paraId="49678E7F" w14:textId="77777777" w:rsidR="00990B3C" w:rsidRPr="00023168" w:rsidRDefault="00990B3C" w:rsidP="007964C5">
            <w:pPr>
              <w:spacing w:before="60" w:after="120"/>
              <w:contextualSpacing/>
              <w:rPr>
                <w:rFonts w:ascii="Cambria" w:hAnsi="Cambria"/>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4D288D6" w14:textId="77777777" w:rsidR="00990B3C" w:rsidRPr="00023168" w:rsidRDefault="00990B3C" w:rsidP="007964C5">
            <w:pPr>
              <w:snapToGrid w:val="0"/>
              <w:spacing w:before="60" w:after="120"/>
              <w:ind w:left="1080" w:hanging="1080"/>
              <w:contextualSpacing/>
              <w:jc w:val="center"/>
              <w:rPr>
                <w:rFonts w:ascii="Cambria" w:hAnsi="Cambria"/>
                <w:sz w:val="20"/>
                <w:szCs w:val="20"/>
              </w:rPr>
            </w:pPr>
          </w:p>
        </w:tc>
      </w:tr>
      <w:tr w:rsidR="00990B3C" w:rsidRPr="00023168" w14:paraId="5EE4AFB9" w14:textId="77777777" w:rsidTr="000442E5">
        <w:tc>
          <w:tcPr>
            <w:tcW w:w="152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311638F" w14:textId="77777777" w:rsidR="00990B3C" w:rsidRPr="00023168" w:rsidRDefault="00990B3C" w:rsidP="007964C5">
            <w:pPr>
              <w:spacing w:before="60" w:after="120"/>
              <w:contextualSpacing/>
              <w:rPr>
                <w:rFonts w:ascii="Cambria" w:hAnsi="Cambria"/>
                <w:sz w:val="20"/>
                <w:szCs w:val="20"/>
              </w:rPr>
            </w:pPr>
            <w:r w:rsidRPr="00023168">
              <w:rPr>
                <w:rFonts w:ascii="Cambria" w:hAnsi="Cambria"/>
                <w:sz w:val="20"/>
                <w:szCs w:val="20"/>
              </w:rPr>
              <w:t>TECH-1</w:t>
            </w:r>
          </w:p>
        </w:tc>
        <w:tc>
          <w:tcPr>
            <w:tcW w:w="6271" w:type="dxa"/>
            <w:tcBorders>
              <w:top w:val="single" w:sz="4" w:space="0" w:color="auto"/>
              <w:left w:val="single" w:sz="4" w:space="0" w:color="auto"/>
              <w:bottom w:val="single" w:sz="4" w:space="0" w:color="auto"/>
              <w:right w:val="single" w:sz="4" w:space="0" w:color="auto"/>
            </w:tcBorders>
            <w:shd w:val="clear" w:color="auto" w:fill="auto"/>
          </w:tcPr>
          <w:p w14:paraId="7D25611A" w14:textId="77777777" w:rsidR="00990B3C" w:rsidRPr="00023168" w:rsidRDefault="00990B3C" w:rsidP="007964C5">
            <w:pPr>
              <w:spacing w:before="60" w:after="120"/>
              <w:contextualSpacing/>
              <w:rPr>
                <w:rFonts w:ascii="Cambria" w:hAnsi="Cambria"/>
                <w:sz w:val="20"/>
                <w:szCs w:val="20"/>
              </w:rPr>
            </w:pPr>
            <w:r w:rsidRPr="00023168">
              <w:rPr>
                <w:rFonts w:ascii="Cambria" w:hAnsi="Cambria"/>
                <w:sz w:val="20"/>
                <w:szCs w:val="20"/>
              </w:rPr>
              <w:t>Declaration of Undertaking</w:t>
            </w:r>
          </w:p>
          <w:p w14:paraId="1E0B21E7" w14:textId="77777777" w:rsidR="00990B3C" w:rsidRPr="00023168" w:rsidRDefault="00990B3C" w:rsidP="007964C5">
            <w:pPr>
              <w:spacing w:before="60" w:after="120"/>
              <w:contextualSpacing/>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440C2C" w14:textId="61AD414E" w:rsidR="00990B3C" w:rsidRPr="00023168" w:rsidRDefault="37330E12" w:rsidP="00B90C78">
            <w:pPr>
              <w:jc w:val="center"/>
            </w:pPr>
            <w:r w:rsidRPr="00023168">
              <w:rPr>
                <w:rFonts w:ascii="Cambria" w:hAnsi="Cambria"/>
                <w:i/>
                <w:iCs/>
                <w:sz w:val="20"/>
                <w:szCs w:val="20"/>
              </w:rPr>
              <w:t>3</w:t>
            </w:r>
          </w:p>
        </w:tc>
      </w:tr>
      <w:tr w:rsidR="00990B3C" w:rsidRPr="00023168" w14:paraId="394F8E26" w14:textId="77777777" w:rsidTr="000442E5">
        <w:tc>
          <w:tcPr>
            <w:tcW w:w="1526" w:type="dxa"/>
            <w:tcBorders>
              <w:top w:val="single" w:sz="4" w:space="0" w:color="000000" w:themeColor="text1"/>
              <w:left w:val="single" w:sz="4" w:space="0" w:color="000000" w:themeColor="text1"/>
              <w:bottom w:val="single" w:sz="4" w:space="0" w:color="000000" w:themeColor="text1"/>
            </w:tcBorders>
            <w:shd w:val="clear" w:color="auto" w:fill="auto"/>
          </w:tcPr>
          <w:p w14:paraId="4393E0B5" w14:textId="77777777" w:rsidR="00990B3C" w:rsidRPr="00023168" w:rsidRDefault="00990B3C" w:rsidP="007964C5">
            <w:pPr>
              <w:spacing w:before="60" w:after="120"/>
              <w:contextualSpacing/>
              <w:rPr>
                <w:rFonts w:ascii="Cambria" w:hAnsi="Cambria"/>
                <w:sz w:val="20"/>
                <w:szCs w:val="20"/>
              </w:rPr>
            </w:pPr>
            <w:r w:rsidRPr="00023168">
              <w:rPr>
                <w:rFonts w:ascii="Cambria" w:hAnsi="Cambria"/>
                <w:sz w:val="20"/>
                <w:szCs w:val="20"/>
              </w:rPr>
              <w:t>TECH-2</w:t>
            </w:r>
          </w:p>
        </w:tc>
        <w:tc>
          <w:tcPr>
            <w:tcW w:w="6271" w:type="dxa"/>
            <w:tcBorders>
              <w:top w:val="single" w:sz="4" w:space="0" w:color="auto"/>
              <w:left w:val="single" w:sz="4" w:space="0" w:color="000000" w:themeColor="text1"/>
              <w:bottom w:val="single" w:sz="4" w:space="0" w:color="000000" w:themeColor="text1"/>
            </w:tcBorders>
            <w:shd w:val="clear" w:color="auto" w:fill="auto"/>
          </w:tcPr>
          <w:p w14:paraId="1B2048D0" w14:textId="77777777" w:rsidR="00990B3C" w:rsidRPr="00023168" w:rsidRDefault="00990B3C" w:rsidP="007964C5">
            <w:pPr>
              <w:spacing w:before="60" w:after="120"/>
              <w:ind w:left="-72"/>
              <w:contextualSpacing/>
              <w:rPr>
                <w:rFonts w:ascii="Cambria" w:hAnsi="Cambria"/>
                <w:sz w:val="20"/>
                <w:szCs w:val="20"/>
              </w:rPr>
            </w:pPr>
            <w:r w:rsidRPr="00023168">
              <w:rPr>
                <w:rFonts w:ascii="Cambria" w:hAnsi="Cambria"/>
                <w:sz w:val="20"/>
                <w:szCs w:val="20"/>
              </w:rPr>
              <w:t>Comments or Suggestions on the Terms of Reference</w:t>
            </w:r>
          </w:p>
          <w:p w14:paraId="40960ADC" w14:textId="77777777" w:rsidR="00990B3C" w:rsidRPr="00023168" w:rsidRDefault="00990B3C" w:rsidP="007964C5">
            <w:pPr>
              <w:spacing w:before="60" w:after="120"/>
              <w:ind w:left="-72"/>
              <w:contextualSpacing/>
              <w:rPr>
                <w:rFonts w:ascii="Cambria" w:hAnsi="Cambria"/>
                <w:sz w:val="20"/>
                <w:szCs w:val="20"/>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72B75B5" w14:textId="192D51BC" w:rsidR="00990B3C" w:rsidRPr="00023168" w:rsidRDefault="69DDC9FC" w:rsidP="461DE137">
            <w:pPr>
              <w:spacing w:before="60" w:after="120"/>
              <w:contextualSpacing/>
              <w:jc w:val="center"/>
              <w:rPr>
                <w:rFonts w:ascii="Cambria" w:eastAsia="Cambria" w:hAnsi="Cambria" w:cs="Cambria"/>
                <w:sz w:val="20"/>
                <w:szCs w:val="20"/>
              </w:rPr>
            </w:pPr>
            <w:r w:rsidRPr="00023168">
              <w:rPr>
                <w:rFonts w:ascii="Cambria" w:hAnsi="Cambria"/>
                <w:i/>
                <w:iCs/>
                <w:sz w:val="20"/>
                <w:szCs w:val="20"/>
              </w:rPr>
              <w:t>2</w:t>
            </w:r>
          </w:p>
        </w:tc>
      </w:tr>
      <w:tr w:rsidR="00990B3C" w:rsidRPr="00023168" w14:paraId="058A4A4F" w14:textId="77777777" w:rsidTr="64A27B34">
        <w:tc>
          <w:tcPr>
            <w:tcW w:w="1526" w:type="dxa"/>
            <w:tcBorders>
              <w:top w:val="single" w:sz="4" w:space="0" w:color="000000" w:themeColor="text1"/>
              <w:left w:val="single" w:sz="4" w:space="0" w:color="000000" w:themeColor="text1"/>
              <w:bottom w:val="single" w:sz="4" w:space="0" w:color="000000" w:themeColor="text1"/>
            </w:tcBorders>
            <w:shd w:val="clear" w:color="auto" w:fill="auto"/>
          </w:tcPr>
          <w:p w14:paraId="3C0D2923" w14:textId="77777777" w:rsidR="00990B3C" w:rsidRPr="00023168" w:rsidRDefault="00990B3C" w:rsidP="007964C5">
            <w:pPr>
              <w:spacing w:before="60" w:after="120"/>
              <w:contextualSpacing/>
              <w:rPr>
                <w:rFonts w:ascii="Cambria" w:hAnsi="Cambria"/>
                <w:sz w:val="20"/>
                <w:szCs w:val="20"/>
              </w:rPr>
            </w:pPr>
            <w:r w:rsidRPr="00023168">
              <w:rPr>
                <w:rFonts w:ascii="Cambria" w:hAnsi="Cambria"/>
                <w:sz w:val="20"/>
                <w:szCs w:val="20"/>
              </w:rPr>
              <w:t>TECH-3</w:t>
            </w:r>
          </w:p>
        </w:tc>
        <w:tc>
          <w:tcPr>
            <w:tcW w:w="6271" w:type="dxa"/>
            <w:tcBorders>
              <w:top w:val="single" w:sz="4" w:space="0" w:color="000000" w:themeColor="text1"/>
              <w:left w:val="single" w:sz="4" w:space="0" w:color="000000" w:themeColor="text1"/>
              <w:bottom w:val="single" w:sz="4" w:space="0" w:color="000000" w:themeColor="text1"/>
            </w:tcBorders>
            <w:shd w:val="clear" w:color="auto" w:fill="auto"/>
          </w:tcPr>
          <w:p w14:paraId="5FEFFBAE" w14:textId="77777777" w:rsidR="00990B3C" w:rsidRPr="00023168" w:rsidRDefault="00990B3C" w:rsidP="007964C5">
            <w:pPr>
              <w:spacing w:before="60" w:after="120"/>
              <w:contextualSpacing/>
              <w:rPr>
                <w:rFonts w:ascii="Cambria" w:hAnsi="Cambria"/>
                <w:sz w:val="20"/>
                <w:szCs w:val="20"/>
              </w:rPr>
            </w:pPr>
            <w:r w:rsidRPr="00023168">
              <w:rPr>
                <w:rFonts w:ascii="Cambria" w:hAnsi="Cambria"/>
                <w:sz w:val="20"/>
                <w:szCs w:val="20"/>
              </w:rPr>
              <w:t>Description of the Approach, Methodology, and Work Plan for Performing the Assignment</w:t>
            </w:r>
          </w:p>
          <w:p w14:paraId="1497257E" w14:textId="77777777" w:rsidR="00990B3C" w:rsidRPr="00023168" w:rsidRDefault="00990B3C" w:rsidP="007964C5">
            <w:pPr>
              <w:spacing w:before="60" w:after="120"/>
              <w:contextualSpacing/>
              <w:rPr>
                <w:rFonts w:ascii="Cambria" w:hAnsi="Cambria"/>
                <w:i/>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86201A" w14:textId="326AD46D" w:rsidR="00990B3C" w:rsidRPr="00023168" w:rsidRDefault="5D38ED0A" w:rsidP="5B958BF2">
            <w:pPr>
              <w:snapToGrid w:val="0"/>
              <w:spacing w:before="60" w:after="120"/>
              <w:contextualSpacing/>
              <w:jc w:val="center"/>
              <w:rPr>
                <w:rFonts w:ascii="Cambria" w:hAnsi="Cambria"/>
                <w:i/>
                <w:iCs/>
                <w:sz w:val="20"/>
                <w:szCs w:val="20"/>
              </w:rPr>
            </w:pPr>
            <w:r w:rsidRPr="00023168">
              <w:rPr>
                <w:rFonts w:ascii="Cambria" w:hAnsi="Cambria"/>
                <w:i/>
                <w:iCs/>
                <w:sz w:val="20"/>
                <w:szCs w:val="20"/>
              </w:rPr>
              <w:t>5</w:t>
            </w:r>
          </w:p>
        </w:tc>
      </w:tr>
      <w:tr w:rsidR="00990B3C" w:rsidRPr="00023168" w14:paraId="393499C9" w14:textId="77777777" w:rsidTr="64A27B34">
        <w:tc>
          <w:tcPr>
            <w:tcW w:w="1526" w:type="dxa"/>
            <w:tcBorders>
              <w:top w:val="single" w:sz="4" w:space="0" w:color="000000" w:themeColor="text1"/>
              <w:left w:val="single" w:sz="4" w:space="0" w:color="000000" w:themeColor="text1"/>
              <w:bottom w:val="single" w:sz="4" w:space="0" w:color="000000" w:themeColor="text1"/>
            </w:tcBorders>
            <w:shd w:val="clear" w:color="auto" w:fill="auto"/>
          </w:tcPr>
          <w:p w14:paraId="25516968" w14:textId="77777777" w:rsidR="00990B3C" w:rsidRPr="00023168" w:rsidRDefault="00990B3C" w:rsidP="007964C5">
            <w:pPr>
              <w:spacing w:before="60" w:after="120"/>
              <w:contextualSpacing/>
              <w:rPr>
                <w:rFonts w:ascii="Cambria" w:hAnsi="Cambria"/>
                <w:sz w:val="20"/>
                <w:szCs w:val="20"/>
              </w:rPr>
            </w:pPr>
            <w:r w:rsidRPr="00023168">
              <w:rPr>
                <w:rFonts w:ascii="Cambria" w:hAnsi="Cambria"/>
                <w:sz w:val="20"/>
                <w:szCs w:val="20"/>
              </w:rPr>
              <w:t>TECH-4</w:t>
            </w:r>
          </w:p>
        </w:tc>
        <w:tc>
          <w:tcPr>
            <w:tcW w:w="6271" w:type="dxa"/>
            <w:tcBorders>
              <w:top w:val="single" w:sz="4" w:space="0" w:color="000000" w:themeColor="text1"/>
              <w:left w:val="single" w:sz="4" w:space="0" w:color="000000" w:themeColor="text1"/>
              <w:bottom w:val="single" w:sz="4" w:space="0" w:color="000000" w:themeColor="text1"/>
            </w:tcBorders>
            <w:shd w:val="clear" w:color="auto" w:fill="auto"/>
          </w:tcPr>
          <w:p w14:paraId="3F4570CE" w14:textId="77777777" w:rsidR="00990B3C" w:rsidRPr="00023168" w:rsidRDefault="00990B3C" w:rsidP="007964C5">
            <w:pPr>
              <w:spacing w:before="60" w:after="120"/>
              <w:contextualSpacing/>
              <w:rPr>
                <w:rFonts w:ascii="Cambria" w:hAnsi="Cambria"/>
                <w:sz w:val="20"/>
                <w:szCs w:val="20"/>
              </w:rPr>
            </w:pPr>
            <w:r w:rsidRPr="00023168">
              <w:rPr>
                <w:rFonts w:ascii="Cambria" w:hAnsi="Cambria"/>
                <w:sz w:val="20"/>
                <w:szCs w:val="20"/>
              </w:rPr>
              <w:t>Work Schedule (Tasks and Activities Bar Chart)</w:t>
            </w:r>
          </w:p>
          <w:p w14:paraId="66056740" w14:textId="77777777" w:rsidR="00990B3C" w:rsidRPr="00023168" w:rsidRDefault="00990B3C" w:rsidP="007964C5">
            <w:pPr>
              <w:spacing w:before="60" w:after="120"/>
              <w:contextualSpacing/>
              <w:rPr>
                <w:rFonts w:ascii="Cambria" w:hAnsi="Cambria"/>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56E8F9" w14:textId="30F2EE55" w:rsidR="00990B3C" w:rsidRPr="00023168" w:rsidRDefault="0A3C8605" w:rsidP="64A27B34">
            <w:pPr>
              <w:spacing w:before="60" w:after="120"/>
              <w:contextualSpacing/>
              <w:jc w:val="center"/>
              <w:rPr>
                <w:rFonts w:ascii="Cambria" w:eastAsia="Cambria" w:hAnsi="Cambria" w:cs="Cambria"/>
                <w:sz w:val="20"/>
                <w:szCs w:val="20"/>
              </w:rPr>
            </w:pPr>
            <w:r w:rsidRPr="00023168">
              <w:rPr>
                <w:rFonts w:ascii="Cambria" w:hAnsi="Cambria"/>
                <w:i/>
                <w:iCs/>
                <w:sz w:val="20"/>
                <w:szCs w:val="20"/>
              </w:rPr>
              <w:t>2</w:t>
            </w:r>
          </w:p>
        </w:tc>
      </w:tr>
      <w:tr w:rsidR="00990B3C" w:rsidRPr="00023168" w14:paraId="6A46FFCB" w14:textId="77777777" w:rsidTr="64A27B34">
        <w:tc>
          <w:tcPr>
            <w:tcW w:w="1526" w:type="dxa"/>
            <w:tcBorders>
              <w:top w:val="single" w:sz="4" w:space="0" w:color="000000" w:themeColor="text1"/>
              <w:left w:val="single" w:sz="4" w:space="0" w:color="000000" w:themeColor="text1"/>
              <w:bottom w:val="single" w:sz="4" w:space="0" w:color="000000" w:themeColor="text1"/>
            </w:tcBorders>
            <w:shd w:val="clear" w:color="auto" w:fill="auto"/>
          </w:tcPr>
          <w:p w14:paraId="31FC7B47" w14:textId="77777777" w:rsidR="00990B3C" w:rsidRPr="00023168" w:rsidRDefault="00990B3C" w:rsidP="007964C5">
            <w:pPr>
              <w:spacing w:before="60" w:after="120"/>
              <w:contextualSpacing/>
              <w:rPr>
                <w:rFonts w:ascii="Cambria" w:hAnsi="Cambria"/>
                <w:sz w:val="20"/>
                <w:szCs w:val="20"/>
              </w:rPr>
            </w:pPr>
            <w:r w:rsidRPr="00023168">
              <w:rPr>
                <w:rFonts w:ascii="Cambria" w:hAnsi="Cambria"/>
                <w:sz w:val="20"/>
                <w:szCs w:val="20"/>
              </w:rPr>
              <w:t>TECH-5</w:t>
            </w:r>
          </w:p>
        </w:tc>
        <w:tc>
          <w:tcPr>
            <w:tcW w:w="6271" w:type="dxa"/>
            <w:tcBorders>
              <w:top w:val="single" w:sz="4" w:space="0" w:color="000000" w:themeColor="text1"/>
              <w:left w:val="single" w:sz="4" w:space="0" w:color="000000" w:themeColor="text1"/>
              <w:bottom w:val="single" w:sz="4" w:space="0" w:color="000000" w:themeColor="text1"/>
            </w:tcBorders>
            <w:shd w:val="clear" w:color="auto" w:fill="auto"/>
          </w:tcPr>
          <w:p w14:paraId="3E1222AB" w14:textId="77777777" w:rsidR="00990B3C" w:rsidRPr="00023168" w:rsidRDefault="00990B3C" w:rsidP="007964C5">
            <w:pPr>
              <w:spacing w:before="60" w:after="120"/>
              <w:contextualSpacing/>
              <w:rPr>
                <w:rFonts w:ascii="Cambria" w:hAnsi="Cambria"/>
                <w:sz w:val="20"/>
                <w:szCs w:val="20"/>
              </w:rPr>
            </w:pPr>
            <w:r w:rsidRPr="00023168">
              <w:rPr>
                <w:rFonts w:ascii="Cambria" w:hAnsi="Cambria"/>
                <w:sz w:val="20"/>
                <w:szCs w:val="20"/>
              </w:rPr>
              <w:t xml:space="preserve">Personnel Schedule (Bar Chart) and attached Curriculum Vitae (CV) </w:t>
            </w:r>
          </w:p>
          <w:p w14:paraId="58C8C5B9" w14:textId="77777777" w:rsidR="00990B3C" w:rsidRPr="00023168" w:rsidRDefault="00990B3C" w:rsidP="007964C5">
            <w:pPr>
              <w:spacing w:before="60" w:after="120"/>
              <w:contextualSpacing/>
              <w:rPr>
                <w:rFonts w:ascii="Cambria" w:hAnsi="Cambria"/>
                <w:i/>
                <w:iCs/>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62E9D" w14:textId="16D1CF40" w:rsidR="00990B3C" w:rsidRPr="00023168" w:rsidRDefault="398733EA" w:rsidP="64A27B34">
            <w:pPr>
              <w:snapToGrid w:val="0"/>
              <w:spacing w:before="60" w:after="120"/>
              <w:contextualSpacing/>
              <w:jc w:val="center"/>
              <w:rPr>
                <w:rFonts w:ascii="Cambria" w:hAnsi="Cambria"/>
                <w:i/>
                <w:iCs/>
                <w:sz w:val="20"/>
                <w:szCs w:val="20"/>
              </w:rPr>
            </w:pPr>
            <w:r w:rsidRPr="00023168">
              <w:rPr>
                <w:rFonts w:ascii="Cambria" w:hAnsi="Cambria"/>
                <w:i/>
                <w:iCs/>
                <w:sz w:val="20"/>
                <w:szCs w:val="20"/>
              </w:rPr>
              <w:t>3</w:t>
            </w:r>
            <w:r w:rsidR="145A31DA" w:rsidRPr="00023168">
              <w:rPr>
                <w:rFonts w:ascii="Cambria" w:hAnsi="Cambria"/>
                <w:i/>
                <w:iCs/>
                <w:sz w:val="20"/>
                <w:szCs w:val="20"/>
              </w:rPr>
              <w:t xml:space="preserve"> (per CV)</w:t>
            </w:r>
          </w:p>
        </w:tc>
      </w:tr>
    </w:tbl>
    <w:p w14:paraId="40D008E1" w14:textId="77777777" w:rsidR="00990B3C" w:rsidRPr="00023168" w:rsidRDefault="00990B3C" w:rsidP="007964C5">
      <w:pPr>
        <w:rPr>
          <w:rFonts w:ascii="Cambria" w:hAnsi="Cambria"/>
          <w:lang w:val="en-US"/>
        </w:rPr>
      </w:pPr>
      <w:r w:rsidRPr="00023168">
        <w:rPr>
          <w:rFonts w:ascii="Cambria" w:hAnsi="Cambria"/>
          <w:lang w:val="en-US"/>
        </w:rPr>
        <w:t xml:space="preserve"> </w:t>
      </w:r>
    </w:p>
    <w:p w14:paraId="07F17C6E" w14:textId="77777777" w:rsidR="00990B3C" w:rsidRPr="00023168" w:rsidRDefault="00990B3C" w:rsidP="007964C5">
      <w:pPr>
        <w:rPr>
          <w:rFonts w:ascii="Cambria" w:hAnsi="Cambria"/>
          <w:lang w:val="en-US"/>
        </w:rPr>
      </w:pPr>
    </w:p>
    <w:p w14:paraId="563F2F86" w14:textId="77777777" w:rsidR="00990B3C" w:rsidRPr="00023168" w:rsidRDefault="00990B3C" w:rsidP="007964C5">
      <w:pPr>
        <w:spacing w:line="360" w:lineRule="auto"/>
        <w:rPr>
          <w:rFonts w:ascii="Cambria" w:hAnsi="Cambria"/>
          <w:lang w:val="en-US"/>
        </w:rPr>
      </w:pPr>
    </w:p>
    <w:p w14:paraId="510EFDEC" w14:textId="77777777" w:rsidR="00990B3C" w:rsidRPr="00023168" w:rsidRDefault="00990B3C" w:rsidP="007964C5">
      <w:pPr>
        <w:spacing w:line="360" w:lineRule="auto"/>
        <w:rPr>
          <w:rFonts w:ascii="Cambria" w:hAnsi="Cambria"/>
          <w:lang w:val="en-US"/>
        </w:rPr>
      </w:pPr>
    </w:p>
    <w:p w14:paraId="47302332" w14:textId="77777777" w:rsidR="00990B3C" w:rsidRPr="00023168" w:rsidRDefault="00990B3C" w:rsidP="007964C5">
      <w:pPr>
        <w:rPr>
          <w:rFonts w:ascii="Cambria" w:hAnsi="Cambria"/>
          <w:lang w:val="en-US"/>
        </w:rPr>
        <w:sectPr w:rsidR="00990B3C" w:rsidRPr="00023168" w:rsidSect="00FB3483">
          <w:headerReference w:type="even" r:id="rId30"/>
          <w:headerReference w:type="default" r:id="rId31"/>
          <w:headerReference w:type="first" r:id="rId32"/>
          <w:footerReference w:type="first" r:id="rId33"/>
          <w:pgSz w:w="12240" w:h="15840"/>
          <w:pgMar w:top="1276" w:right="1440" w:bottom="1440" w:left="1728" w:header="720" w:footer="720" w:gutter="0"/>
          <w:cols w:space="720"/>
          <w:docGrid w:linePitch="360"/>
        </w:sectPr>
      </w:pPr>
    </w:p>
    <w:p w14:paraId="1CC3148D" w14:textId="77777777" w:rsidR="00990B3C" w:rsidRPr="00023168" w:rsidRDefault="00990B3C" w:rsidP="007964C5">
      <w:pPr>
        <w:jc w:val="center"/>
        <w:rPr>
          <w:rFonts w:ascii="Cambria" w:hAnsi="Cambria"/>
          <w:lang w:val="en-US"/>
        </w:rPr>
      </w:pPr>
      <w:r w:rsidRPr="00023168">
        <w:rPr>
          <w:rStyle w:val="Heading6Char"/>
          <w:rFonts w:ascii="Cambria" w:eastAsiaTheme="minorHAnsi" w:hAnsi="Cambria"/>
          <w:sz w:val="28"/>
          <w:szCs w:val="28"/>
          <w:lang w:val="en-US"/>
        </w:rPr>
        <w:lastRenderedPageBreak/>
        <w:t>Form TECH-1</w:t>
      </w:r>
      <w:r w:rsidRPr="00023168">
        <w:rPr>
          <w:rFonts w:ascii="Cambria" w:hAnsi="Cambria"/>
          <w:lang w:val="en-US"/>
        </w:rPr>
        <w:t xml:space="preserve"> </w:t>
      </w:r>
    </w:p>
    <w:p w14:paraId="0428AD92" w14:textId="77777777" w:rsidR="00990B3C" w:rsidRPr="00023168" w:rsidRDefault="00990B3C" w:rsidP="00B00AAB">
      <w:pPr>
        <w:pStyle w:val="Titel2"/>
      </w:pPr>
      <w:bookmarkStart w:id="87" w:name="_Toc383597059"/>
      <w:bookmarkStart w:id="88" w:name="_Toc384046851"/>
      <w:bookmarkStart w:id="89" w:name="_Toc477782609"/>
      <w:r w:rsidRPr="00023168">
        <w:t>Declaration of Undertaking</w:t>
      </w:r>
    </w:p>
    <w:p w14:paraId="27977DA1" w14:textId="77777777" w:rsidR="00990B3C" w:rsidRPr="00023168" w:rsidRDefault="00990B3C" w:rsidP="00B00AAB">
      <w:pPr>
        <w:pStyle w:val="Titel2"/>
      </w:pPr>
    </w:p>
    <w:p w14:paraId="79BB4DCF" w14:textId="77777777" w:rsidR="00990B3C" w:rsidRPr="00023168" w:rsidRDefault="00990B3C" w:rsidP="0008621F">
      <w:pPr>
        <w:rPr>
          <w:rFonts w:ascii="Cambria" w:hAnsi="Cambria" w:cs="Calibri Light"/>
          <w:sz w:val="20"/>
          <w:szCs w:val="20"/>
          <w:lang w:val="en-US" w:eastAsia="fr-FR"/>
        </w:rPr>
      </w:pPr>
      <w:r w:rsidRPr="00023168">
        <w:rPr>
          <w:rFonts w:ascii="Cambria" w:hAnsi="Cambria" w:cs="Calibri Light"/>
          <w:sz w:val="20"/>
          <w:szCs w:val="20"/>
          <w:lang w:val="en-US" w:eastAsia="fr-FR"/>
        </w:rPr>
        <w:t>Reference name of the Application/Offer/Contract: ______________________________ ("</w:t>
      </w:r>
      <w:r w:rsidRPr="00023168">
        <w:rPr>
          <w:rFonts w:ascii="Cambria" w:hAnsi="Cambria" w:cs="Calibri Light"/>
          <w:b/>
          <w:sz w:val="20"/>
          <w:szCs w:val="20"/>
          <w:lang w:val="en-US" w:eastAsia="fr-FR"/>
        </w:rPr>
        <w:t>Contract</w:t>
      </w:r>
      <w:r w:rsidRPr="00023168">
        <w:rPr>
          <w:rFonts w:ascii="Cambria" w:hAnsi="Cambria" w:cs="Calibri Light"/>
          <w:sz w:val="20"/>
          <w:szCs w:val="20"/>
          <w:lang w:val="en-US" w:eastAsia="fr-FR"/>
        </w:rPr>
        <w:t>")</w:t>
      </w:r>
      <w:r w:rsidRPr="00023168">
        <w:rPr>
          <w:rStyle w:val="FootnoteReference"/>
          <w:rFonts w:ascii="Cambria" w:hAnsi="Cambria" w:cs="Calibri Light"/>
          <w:sz w:val="20"/>
          <w:szCs w:val="20"/>
          <w:lang w:eastAsia="fr-FR"/>
        </w:rPr>
        <w:footnoteReference w:id="2"/>
      </w:r>
    </w:p>
    <w:p w14:paraId="21A50855" w14:textId="77777777" w:rsidR="00990B3C" w:rsidRPr="00023168" w:rsidRDefault="00990B3C" w:rsidP="0008621F">
      <w:pPr>
        <w:rPr>
          <w:rFonts w:ascii="Cambria" w:hAnsi="Cambria" w:cs="Calibri Light"/>
          <w:sz w:val="20"/>
          <w:szCs w:val="20"/>
          <w:lang w:eastAsia="fr-FR"/>
        </w:rPr>
      </w:pPr>
      <w:r w:rsidRPr="00023168">
        <w:rPr>
          <w:rFonts w:ascii="Cambria" w:hAnsi="Cambria" w:cs="Calibri Light"/>
          <w:sz w:val="20"/>
          <w:szCs w:val="20"/>
          <w:lang w:eastAsia="fr-FR"/>
        </w:rPr>
        <w:t>To: ____________________________________________ (</w:t>
      </w:r>
      <w:r w:rsidRPr="00023168">
        <w:rPr>
          <w:rFonts w:ascii="Cambria" w:hAnsi="Cambria" w:cs="Calibri Light"/>
          <w:b/>
          <w:sz w:val="20"/>
          <w:szCs w:val="20"/>
          <w:lang w:eastAsia="fr-FR"/>
        </w:rPr>
        <w:t>"Implementing Partner"</w:t>
      </w:r>
      <w:r w:rsidRPr="00023168">
        <w:rPr>
          <w:rFonts w:ascii="Cambria" w:hAnsi="Cambria" w:cs="Calibri Light"/>
          <w:sz w:val="20"/>
          <w:szCs w:val="20"/>
          <w:lang w:eastAsia="fr-FR"/>
        </w:rPr>
        <w:t>)</w:t>
      </w:r>
    </w:p>
    <w:p w14:paraId="533D65FE" w14:textId="77777777" w:rsidR="00990B3C" w:rsidRPr="00023168" w:rsidRDefault="00990B3C" w:rsidP="0008621F">
      <w:pPr>
        <w:rPr>
          <w:rFonts w:ascii="Cambria" w:hAnsi="Cambria" w:cs="Calibri Light"/>
          <w:sz w:val="20"/>
          <w:szCs w:val="20"/>
          <w:lang w:eastAsia="fr-FR"/>
        </w:rPr>
      </w:pPr>
    </w:p>
    <w:p w14:paraId="757E9531" w14:textId="63BA3553" w:rsidR="00990B3C" w:rsidRPr="00023168" w:rsidRDefault="00990B3C" w:rsidP="00762C64">
      <w:pPr>
        <w:widowControl w:val="0"/>
        <w:numPr>
          <w:ilvl w:val="0"/>
          <w:numId w:val="12"/>
        </w:numPr>
        <w:tabs>
          <w:tab w:val="clear" w:pos="720"/>
        </w:tabs>
        <w:autoSpaceDE w:val="0"/>
        <w:autoSpaceDN w:val="0"/>
        <w:spacing w:before="142" w:after="0" w:line="240" w:lineRule="atLeast"/>
        <w:ind w:left="567" w:hanging="567"/>
        <w:jc w:val="both"/>
        <w:rPr>
          <w:rFonts w:ascii="Cambria" w:hAnsi="Cambria" w:cs="Calibri Light"/>
          <w:sz w:val="20"/>
          <w:szCs w:val="20"/>
          <w:lang w:val="en-US" w:eastAsia="fr-FR"/>
        </w:rPr>
      </w:pPr>
      <w:r w:rsidRPr="00023168">
        <w:rPr>
          <w:rFonts w:ascii="Cambria" w:hAnsi="Cambria" w:cs="Calibri Light"/>
          <w:sz w:val="20"/>
          <w:szCs w:val="20"/>
          <w:lang w:val="en-US" w:eastAsia="fr-FR"/>
        </w:rPr>
        <w:t xml:space="preserve">We </w:t>
      </w:r>
      <w:proofErr w:type="spellStart"/>
      <w:r w:rsidRPr="00023168">
        <w:rPr>
          <w:rFonts w:ascii="Cambria" w:hAnsi="Cambria" w:cs="Calibri Light"/>
          <w:sz w:val="20"/>
          <w:szCs w:val="20"/>
          <w:lang w:val="en-US" w:eastAsia="fr-FR"/>
        </w:rPr>
        <w:t>recognise</w:t>
      </w:r>
      <w:proofErr w:type="spellEnd"/>
      <w:r w:rsidRPr="00023168">
        <w:rPr>
          <w:rFonts w:ascii="Cambria" w:hAnsi="Cambria" w:cs="Calibri Light"/>
          <w:sz w:val="20"/>
          <w:szCs w:val="20"/>
          <w:lang w:val="en-US" w:eastAsia="fr-FR"/>
        </w:rPr>
        <w:t xml:space="preserve"> and accept that </w:t>
      </w:r>
      <w:proofErr w:type="spellStart"/>
      <w:r w:rsidRPr="00023168">
        <w:rPr>
          <w:rFonts w:ascii="Cambria" w:hAnsi="Cambria" w:cs="Calibri Light"/>
          <w:sz w:val="20"/>
          <w:szCs w:val="20"/>
          <w:lang w:val="en-US" w:eastAsia="fr-FR"/>
        </w:rPr>
        <w:t>KfW</w:t>
      </w:r>
      <w:proofErr w:type="spellEnd"/>
      <w:r w:rsidRPr="00023168">
        <w:rPr>
          <w:rStyle w:val="FootnoteReference"/>
          <w:rFonts w:ascii="Cambria" w:hAnsi="Cambria" w:cs="Calibri Light"/>
          <w:sz w:val="20"/>
          <w:szCs w:val="20"/>
          <w:lang w:eastAsia="fr-FR"/>
        </w:rPr>
        <w:footnoteReference w:id="3"/>
      </w:r>
      <w:r w:rsidRPr="00023168">
        <w:rPr>
          <w:rFonts w:ascii="Cambria" w:hAnsi="Cambria" w:cs="Calibri Light"/>
          <w:sz w:val="20"/>
          <w:szCs w:val="20"/>
          <w:lang w:val="en-US" w:eastAsia="fr-FR"/>
        </w:rPr>
        <w:t xml:space="preserve"> (via PATRIP Foundation) only finances projects of the Implementing Partner (“IP”)</w:t>
      </w:r>
      <w:r w:rsidRPr="00023168">
        <w:rPr>
          <w:rStyle w:val="FootnoteReference"/>
          <w:rFonts w:ascii="Cambria" w:hAnsi="Cambria" w:cs="Calibri Light"/>
          <w:sz w:val="20"/>
          <w:szCs w:val="20"/>
        </w:rPr>
        <w:footnoteReference w:id="4"/>
      </w:r>
      <w:r w:rsidRPr="00023168">
        <w:rPr>
          <w:rFonts w:ascii="Cambria" w:hAnsi="Cambria" w:cs="Calibri Light"/>
          <w:sz w:val="20"/>
          <w:szCs w:val="20"/>
          <w:lang w:val="en-US" w:eastAsia="fr-FR"/>
        </w:rPr>
        <w:t xml:space="preserve"> subject to its own conditions which are set out in the Funding Agreement it has </w:t>
      </w:r>
      <w:proofErr w:type="gramStart"/>
      <w:r w:rsidRPr="00023168">
        <w:rPr>
          <w:rFonts w:ascii="Cambria" w:hAnsi="Cambria" w:cs="Calibri Light"/>
          <w:sz w:val="20"/>
          <w:szCs w:val="20"/>
          <w:lang w:val="en-US" w:eastAsia="fr-FR"/>
        </w:rPr>
        <w:t>entered into</w:t>
      </w:r>
      <w:proofErr w:type="gramEnd"/>
      <w:r w:rsidRPr="00023168">
        <w:rPr>
          <w:rFonts w:ascii="Cambria" w:hAnsi="Cambria" w:cs="Calibri Light"/>
          <w:sz w:val="20"/>
          <w:szCs w:val="20"/>
          <w:lang w:val="en-US" w:eastAsia="fr-FR"/>
        </w:rPr>
        <w:t xml:space="preserve"> with PATRIP Foundation which has entered into a Funding Agreement with the IP. As a matter of consequence, no legal relationship exists between </w:t>
      </w:r>
      <w:proofErr w:type="spellStart"/>
      <w:r w:rsidRPr="00023168">
        <w:rPr>
          <w:rFonts w:ascii="Cambria" w:hAnsi="Cambria" w:cs="Calibri Light"/>
          <w:sz w:val="20"/>
          <w:szCs w:val="20"/>
          <w:lang w:val="en-US" w:eastAsia="fr-FR"/>
        </w:rPr>
        <w:t>KfW</w:t>
      </w:r>
      <w:proofErr w:type="spellEnd"/>
      <w:r w:rsidRPr="00023168">
        <w:rPr>
          <w:rFonts w:ascii="Cambria" w:hAnsi="Cambria" w:cs="Calibri Light"/>
          <w:sz w:val="20"/>
          <w:szCs w:val="20"/>
          <w:lang w:val="en-US" w:eastAsia="fr-FR"/>
        </w:rPr>
        <w:t xml:space="preserve"> or PATRIP Foundation and our company, our Joint Venture</w:t>
      </w:r>
      <w:r w:rsidR="001D31FF" w:rsidRPr="00023168">
        <w:rPr>
          <w:rStyle w:val="FootnoteReference"/>
          <w:rFonts w:ascii="Cambria" w:hAnsi="Cambria"/>
          <w:sz w:val="20"/>
          <w:szCs w:val="20"/>
          <w:lang w:val="en-US" w:eastAsia="fr-FR"/>
        </w:rPr>
        <w:footnoteReference w:id="5"/>
      </w:r>
      <w:r w:rsidRPr="00023168">
        <w:rPr>
          <w:rFonts w:ascii="Cambria" w:hAnsi="Cambria" w:cs="Calibri Light"/>
          <w:sz w:val="20"/>
          <w:szCs w:val="20"/>
          <w:lang w:val="en-US" w:eastAsia="fr-FR"/>
        </w:rPr>
        <w:t xml:space="preserve"> or our Subcontractors under the Contract. The IP retains exclusive responsibility for the preparation and implementation of the Tender Process and the performance of the Contract. </w:t>
      </w:r>
    </w:p>
    <w:p w14:paraId="142E636D" w14:textId="77777777" w:rsidR="00990B3C" w:rsidRPr="00023168" w:rsidRDefault="00990B3C" w:rsidP="00762C64">
      <w:pPr>
        <w:widowControl w:val="0"/>
        <w:numPr>
          <w:ilvl w:val="0"/>
          <w:numId w:val="12"/>
        </w:numPr>
        <w:tabs>
          <w:tab w:val="clear" w:pos="720"/>
        </w:tabs>
        <w:autoSpaceDE w:val="0"/>
        <w:autoSpaceDN w:val="0"/>
        <w:spacing w:before="142" w:after="0" w:line="240" w:lineRule="atLeast"/>
        <w:ind w:left="567" w:hanging="567"/>
        <w:jc w:val="both"/>
        <w:rPr>
          <w:rFonts w:ascii="Cambria" w:hAnsi="Cambria" w:cs="Calibri Light"/>
          <w:sz w:val="20"/>
          <w:szCs w:val="20"/>
          <w:lang w:val="en-US"/>
        </w:rPr>
      </w:pPr>
      <w:r w:rsidRPr="00023168">
        <w:rPr>
          <w:rFonts w:ascii="Cambria" w:hAnsi="Cambria" w:cs="Calibri Light"/>
          <w:sz w:val="20"/>
          <w:szCs w:val="20"/>
          <w:lang w:val="en-US"/>
        </w:rPr>
        <w:t xml:space="preserve">We hereby certify that neither we nor any of our board members or legal representatives nor any other member of our Joint Venture including Subcontractors under the Contract are in any of the following situations: </w:t>
      </w:r>
    </w:p>
    <w:p w14:paraId="52A9125B"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2.1) </w:t>
      </w:r>
      <w:r w:rsidRPr="00023168">
        <w:rPr>
          <w:rFonts w:ascii="Cambria" w:hAnsi="Cambria" w:cs="Calibri Light"/>
          <w:sz w:val="20"/>
          <w:szCs w:val="20"/>
          <w:lang w:val="en-US"/>
        </w:rPr>
        <w:tab/>
        <w:t xml:space="preserve">being bankrupt, wound up or ceasing our activities, having our activities administered by courts, having entered into receivership, </w:t>
      </w:r>
      <w:proofErr w:type="spellStart"/>
      <w:r w:rsidRPr="00023168">
        <w:rPr>
          <w:rFonts w:ascii="Cambria" w:hAnsi="Cambria" w:cs="Calibri Light"/>
          <w:sz w:val="20"/>
          <w:szCs w:val="20"/>
          <w:lang w:val="en-US"/>
        </w:rPr>
        <w:t>reorganisation</w:t>
      </w:r>
      <w:proofErr w:type="spellEnd"/>
      <w:r w:rsidRPr="00023168">
        <w:rPr>
          <w:rFonts w:ascii="Cambria" w:hAnsi="Cambria" w:cs="Calibri Light"/>
          <w:sz w:val="20"/>
          <w:szCs w:val="20"/>
          <w:lang w:val="en-US"/>
        </w:rPr>
        <w:t xml:space="preserve"> or being in any analogous </w:t>
      </w:r>
      <w:proofErr w:type="gramStart"/>
      <w:r w:rsidRPr="00023168">
        <w:rPr>
          <w:rFonts w:ascii="Cambria" w:hAnsi="Cambria" w:cs="Calibri Light"/>
          <w:sz w:val="20"/>
          <w:szCs w:val="20"/>
          <w:lang w:val="en-US"/>
        </w:rPr>
        <w:t>situation;</w:t>
      </w:r>
      <w:proofErr w:type="gramEnd"/>
    </w:p>
    <w:p w14:paraId="3B320B05"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2.2) </w:t>
      </w:r>
      <w:r w:rsidRPr="00023168">
        <w:rPr>
          <w:rFonts w:ascii="Cambria" w:hAnsi="Cambria" w:cs="Calibri Light"/>
          <w:sz w:val="20"/>
          <w:szCs w:val="20"/>
          <w:lang w:val="en-US"/>
        </w:rPr>
        <w:tab/>
        <w:t xml:space="preserve">convicted by a final judgement or a final administrative decision or subject to financial sanctions by the United Nations, the European Union or Germany for involvement in a criminal </w:t>
      </w:r>
      <w:proofErr w:type="spellStart"/>
      <w:r w:rsidRPr="00023168">
        <w:rPr>
          <w:rFonts w:ascii="Cambria" w:hAnsi="Cambria" w:cs="Calibri Light"/>
          <w:sz w:val="20"/>
          <w:szCs w:val="20"/>
          <w:lang w:val="en-US"/>
        </w:rPr>
        <w:t>organisation</w:t>
      </w:r>
      <w:proofErr w:type="spellEnd"/>
      <w:r w:rsidRPr="00023168">
        <w:rPr>
          <w:rFonts w:ascii="Cambria" w:hAnsi="Cambria" w:cs="Calibri Light"/>
          <w:sz w:val="20"/>
          <w:szCs w:val="20"/>
          <w:lang w:val="en-US"/>
        </w:rPr>
        <w:t xml:space="preserve">, money laundering, terrorist-related offences, child </w:t>
      </w:r>
      <w:proofErr w:type="spellStart"/>
      <w:r w:rsidRPr="00023168">
        <w:rPr>
          <w:rFonts w:ascii="Cambria" w:hAnsi="Cambria" w:cs="Calibri Light"/>
          <w:sz w:val="20"/>
          <w:szCs w:val="20"/>
          <w:lang w:val="en-US"/>
        </w:rPr>
        <w:t>labour</w:t>
      </w:r>
      <w:proofErr w:type="spellEnd"/>
      <w:r w:rsidRPr="00023168">
        <w:rPr>
          <w:rFonts w:ascii="Cambria" w:hAnsi="Cambria" w:cs="Calibri Light"/>
          <w:sz w:val="20"/>
          <w:szCs w:val="20"/>
          <w:lang w:val="en-US"/>
        </w:rPr>
        <w:t xml:space="preserve"> or trafficking in human beings; this criterion of exclusion is also applicable to legal Persons, whose majority of shares are held or factually controlled by natural or legal Persons which themselves are subject to such convictions or sanctions;</w:t>
      </w:r>
    </w:p>
    <w:p w14:paraId="09DD901E"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2.3) </w:t>
      </w:r>
      <w:r w:rsidRPr="00023168">
        <w:rPr>
          <w:rFonts w:ascii="Cambria" w:hAnsi="Cambria" w:cs="Calibri Light"/>
          <w:sz w:val="20"/>
          <w:szCs w:val="20"/>
          <w:lang w:val="en-US"/>
        </w:rPr>
        <w:tab/>
      </w:r>
      <w:r w:rsidRPr="00023168">
        <w:rPr>
          <w:rFonts w:ascii="Cambria" w:hAnsi="Cambria" w:cs="Calibri Light"/>
          <w:sz w:val="20"/>
          <w:szCs w:val="20"/>
          <w:lang w:val="en-US" w:eastAsia="fr-FR"/>
        </w:rPr>
        <w:t>having</w:t>
      </w:r>
      <w:r w:rsidRPr="00023168">
        <w:rPr>
          <w:rFonts w:ascii="Cambria" w:hAnsi="Cambria" w:cs="Calibri Light"/>
          <w:sz w:val="20"/>
          <w:szCs w:val="20"/>
          <w:lang w:val="en-US"/>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023168">
        <w:rPr>
          <w:rFonts w:ascii="Cambria" w:hAnsi="Cambria" w:cs="Calibri Light"/>
          <w:i/>
          <w:sz w:val="20"/>
          <w:szCs w:val="20"/>
          <w:lang w:val="en-US"/>
        </w:rPr>
        <w:t>(in the event of such a conviction, the Applicant or Bidder shall attach to this Declaration of Undertaking supporting information showing that this conviction is not relevant in the context of this Contract</w:t>
      </w:r>
      <w:r w:rsidRPr="00023168">
        <w:rPr>
          <w:rFonts w:ascii="Cambria" w:hAnsi="Cambria" w:cs="Calibri Light"/>
          <w:i/>
          <w:sz w:val="20"/>
          <w:szCs w:val="20"/>
          <w:lang w:val="en-US" w:eastAsia="fr-FR"/>
        </w:rPr>
        <w:t xml:space="preserve"> and that adequate compliance measures have been taken in reaction)</w:t>
      </w:r>
      <w:r w:rsidRPr="00023168">
        <w:rPr>
          <w:rFonts w:ascii="Cambria" w:hAnsi="Cambria" w:cs="Calibri Light"/>
          <w:sz w:val="20"/>
          <w:szCs w:val="20"/>
          <w:lang w:val="en-US"/>
        </w:rPr>
        <w:t>;</w:t>
      </w:r>
    </w:p>
    <w:p w14:paraId="13EE8573"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2.4) </w:t>
      </w:r>
      <w:r w:rsidRPr="00023168">
        <w:rPr>
          <w:rFonts w:ascii="Cambria" w:hAnsi="Cambria" w:cs="Calibri Light"/>
          <w:sz w:val="20"/>
          <w:szCs w:val="20"/>
          <w:lang w:val="en-US"/>
        </w:rPr>
        <w:tab/>
        <w:t xml:space="preserve">having been subject within the past five years to a Contract termination fully settled against us for significant or persistent failure to comply with our contractual obligations during such </w:t>
      </w:r>
      <w:r w:rsidRPr="00023168">
        <w:rPr>
          <w:rFonts w:ascii="Cambria" w:hAnsi="Cambria" w:cs="Calibri Light"/>
          <w:sz w:val="20"/>
          <w:szCs w:val="20"/>
          <w:lang w:val="en-US"/>
        </w:rPr>
        <w:lastRenderedPageBreak/>
        <w:t xml:space="preserve">Contract performance, unless this termination was </w:t>
      </w:r>
      <w:proofErr w:type="gramStart"/>
      <w:r w:rsidRPr="00023168">
        <w:rPr>
          <w:rFonts w:ascii="Cambria" w:hAnsi="Cambria" w:cs="Calibri Light"/>
          <w:sz w:val="20"/>
          <w:szCs w:val="20"/>
          <w:lang w:val="en-US"/>
        </w:rPr>
        <w:t>challenged</w:t>
      </w:r>
      <w:proofErr w:type="gramEnd"/>
      <w:r w:rsidRPr="00023168">
        <w:rPr>
          <w:rFonts w:ascii="Cambria" w:hAnsi="Cambria" w:cs="Calibri Light"/>
          <w:sz w:val="20"/>
          <w:szCs w:val="20"/>
          <w:lang w:val="en-US"/>
        </w:rPr>
        <w:t xml:space="preserve"> and dispute resolution is still pending or has not confirmed a full settlement against us;</w:t>
      </w:r>
    </w:p>
    <w:p w14:paraId="4082493F"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2.5) </w:t>
      </w:r>
      <w:r w:rsidRPr="00023168">
        <w:rPr>
          <w:rFonts w:ascii="Cambria" w:hAnsi="Cambria" w:cs="Calibri Light"/>
          <w:sz w:val="20"/>
          <w:szCs w:val="20"/>
          <w:lang w:val="en-US"/>
        </w:rPr>
        <w:tab/>
        <w:t xml:space="preserve">not having fulfilled applicable fiscal obligations regarding payments of taxes either in the country where we are constituted or the IP's </w:t>
      </w:r>
      <w:proofErr w:type="gramStart"/>
      <w:r w:rsidRPr="00023168">
        <w:rPr>
          <w:rFonts w:ascii="Cambria" w:hAnsi="Cambria" w:cs="Calibri Light"/>
          <w:sz w:val="20"/>
          <w:szCs w:val="20"/>
          <w:lang w:val="en-US"/>
        </w:rPr>
        <w:t>country;</w:t>
      </w:r>
      <w:proofErr w:type="gramEnd"/>
      <w:r w:rsidRPr="00023168">
        <w:rPr>
          <w:rFonts w:ascii="Cambria" w:hAnsi="Cambria" w:cs="Calibri Light"/>
          <w:sz w:val="20"/>
          <w:szCs w:val="20"/>
          <w:lang w:val="en-US"/>
        </w:rPr>
        <w:t xml:space="preserve"> </w:t>
      </w:r>
    </w:p>
    <w:p w14:paraId="6140BFC4" w14:textId="77777777" w:rsidR="00990B3C" w:rsidRPr="00023168" w:rsidRDefault="00990B3C" w:rsidP="009B388D">
      <w:pPr>
        <w:spacing w:before="142" w:line="240" w:lineRule="atLeast"/>
        <w:ind w:left="1134" w:hanging="567"/>
        <w:jc w:val="both"/>
        <w:rPr>
          <w:rFonts w:ascii="Cambria" w:hAnsi="Cambria" w:cs="Calibri Light"/>
          <w:sz w:val="20"/>
          <w:szCs w:val="20"/>
          <w:lang w:val="en-US" w:eastAsia="fr-FR"/>
        </w:rPr>
      </w:pPr>
      <w:r w:rsidRPr="00023168">
        <w:rPr>
          <w:rFonts w:ascii="Cambria" w:hAnsi="Cambria" w:cs="Calibri Light"/>
          <w:sz w:val="20"/>
          <w:szCs w:val="20"/>
          <w:lang w:val="en-US"/>
        </w:rPr>
        <w:t xml:space="preserve">2.6) </w:t>
      </w:r>
      <w:r w:rsidRPr="00023168">
        <w:rPr>
          <w:rFonts w:ascii="Cambria" w:hAnsi="Cambria" w:cs="Calibri Light"/>
          <w:sz w:val="20"/>
          <w:szCs w:val="20"/>
          <w:lang w:val="en-US"/>
        </w:rPr>
        <w:tab/>
        <w:t xml:space="preserve">being subject to an exclusion decision of the World Bank or any other multilateral development bank and being listed on the website </w:t>
      </w:r>
      <w:hyperlink r:id="rId34" w:history="1">
        <w:r w:rsidRPr="00023168">
          <w:rPr>
            <w:rFonts w:ascii="Cambria" w:hAnsi="Cambria" w:cs="Calibri Light"/>
            <w:sz w:val="20"/>
            <w:szCs w:val="20"/>
            <w:lang w:val="en-US"/>
          </w:rPr>
          <w:t>http://www.worldbank.org/debarr</w:t>
        </w:r>
      </w:hyperlink>
      <w:r w:rsidRPr="00023168">
        <w:rPr>
          <w:rFonts w:ascii="Cambria" w:hAnsi="Cambria" w:cs="Calibri Light"/>
          <w:sz w:val="20"/>
          <w:szCs w:val="20"/>
          <w:lang w:val="en-US" w:eastAsia="fr-FR"/>
        </w:rPr>
        <w:t xml:space="preserve"> or respectively on the relevant list of any other multilateral development bank </w:t>
      </w:r>
      <w:r w:rsidRPr="00023168">
        <w:rPr>
          <w:rFonts w:ascii="Cambria" w:hAnsi="Cambria" w:cs="Calibri Light"/>
          <w:i/>
          <w:sz w:val="20"/>
          <w:szCs w:val="20"/>
          <w:lang w:val="en-US"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023168">
        <w:rPr>
          <w:rFonts w:ascii="Cambria" w:hAnsi="Cambria" w:cs="Calibri Light"/>
          <w:sz w:val="20"/>
          <w:szCs w:val="20"/>
          <w:lang w:val="en-US" w:eastAsia="fr-FR"/>
        </w:rPr>
        <w:t>; or</w:t>
      </w:r>
    </w:p>
    <w:p w14:paraId="0C099FCB"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2.7) </w:t>
      </w:r>
      <w:r w:rsidRPr="00023168">
        <w:rPr>
          <w:rFonts w:ascii="Cambria" w:hAnsi="Cambria" w:cs="Calibri Light"/>
          <w:sz w:val="20"/>
          <w:szCs w:val="20"/>
          <w:lang w:val="en-US"/>
        </w:rPr>
        <w:tab/>
        <w:t>being guilty of misrepresentation in supplying the information required as a condition of participation in the Tender.</w:t>
      </w:r>
    </w:p>
    <w:p w14:paraId="6843DD33" w14:textId="77777777" w:rsidR="00990B3C" w:rsidRPr="00023168" w:rsidRDefault="00990B3C" w:rsidP="00762C64">
      <w:pPr>
        <w:widowControl w:val="0"/>
        <w:numPr>
          <w:ilvl w:val="0"/>
          <w:numId w:val="12"/>
        </w:numPr>
        <w:tabs>
          <w:tab w:val="clear" w:pos="720"/>
        </w:tabs>
        <w:autoSpaceDE w:val="0"/>
        <w:autoSpaceDN w:val="0"/>
        <w:spacing w:before="142" w:after="0" w:line="240" w:lineRule="atLeast"/>
        <w:ind w:left="567" w:hanging="567"/>
        <w:jc w:val="both"/>
        <w:rPr>
          <w:rFonts w:ascii="Cambria" w:hAnsi="Cambria" w:cs="Calibri Light"/>
          <w:sz w:val="20"/>
          <w:szCs w:val="20"/>
          <w:lang w:val="en-US"/>
        </w:rPr>
      </w:pPr>
      <w:r w:rsidRPr="00023168">
        <w:rPr>
          <w:rFonts w:ascii="Cambria" w:hAnsi="Cambria" w:cs="Calibri Light"/>
          <w:sz w:val="20"/>
          <w:szCs w:val="20"/>
          <w:lang w:val="en-US"/>
        </w:rPr>
        <w:t xml:space="preserve">We hereby certify that neither we, nor any of the members of our Joint Venture or any of our Subcontractors under the Contract are in any of the following situations of conflict of interest: </w:t>
      </w:r>
    </w:p>
    <w:p w14:paraId="0E89DF0C"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3.1) </w:t>
      </w:r>
      <w:r w:rsidRPr="00023168">
        <w:rPr>
          <w:rFonts w:ascii="Cambria" w:hAnsi="Cambria" w:cs="Calibri Light"/>
          <w:sz w:val="20"/>
          <w:szCs w:val="20"/>
          <w:lang w:val="en-US"/>
        </w:rPr>
        <w:tab/>
        <w:t xml:space="preserve">being an affiliate controlled by the IP or a shareholder controlling the IP, unless the stemming conflict of interest has been brought to the attention of </w:t>
      </w:r>
      <w:proofErr w:type="spellStart"/>
      <w:r w:rsidRPr="00023168">
        <w:rPr>
          <w:rFonts w:ascii="Cambria" w:hAnsi="Cambria" w:cs="Calibri Light"/>
          <w:sz w:val="20"/>
          <w:szCs w:val="20"/>
          <w:lang w:val="en-US"/>
        </w:rPr>
        <w:t>KfW</w:t>
      </w:r>
      <w:proofErr w:type="spellEnd"/>
      <w:r w:rsidRPr="00023168">
        <w:rPr>
          <w:rFonts w:ascii="Cambria" w:hAnsi="Cambria" w:cs="Calibri Light"/>
          <w:sz w:val="20"/>
          <w:szCs w:val="20"/>
          <w:lang w:val="en-US"/>
        </w:rPr>
        <w:t xml:space="preserve"> (and PATRIP Foundation) and resolved to their </w:t>
      </w:r>
      <w:proofErr w:type="gramStart"/>
      <w:r w:rsidRPr="00023168">
        <w:rPr>
          <w:rFonts w:ascii="Cambria" w:hAnsi="Cambria" w:cs="Calibri Light"/>
          <w:sz w:val="20"/>
          <w:szCs w:val="20"/>
          <w:lang w:val="en-US"/>
        </w:rPr>
        <w:t>satisfaction;</w:t>
      </w:r>
      <w:proofErr w:type="gramEnd"/>
    </w:p>
    <w:p w14:paraId="5A3E89F4"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3.2) </w:t>
      </w:r>
      <w:r w:rsidRPr="00023168">
        <w:rPr>
          <w:rFonts w:ascii="Cambria" w:hAnsi="Cambria" w:cs="Calibri Light"/>
          <w:sz w:val="20"/>
          <w:szCs w:val="20"/>
          <w:lang w:val="en-US"/>
        </w:rPr>
        <w:tab/>
        <w:t xml:space="preserve">having a business or family relationship with </w:t>
      </w:r>
      <w:proofErr w:type="gramStart"/>
      <w:r w:rsidRPr="00023168">
        <w:rPr>
          <w:rFonts w:ascii="Cambria" w:hAnsi="Cambria" w:cs="Calibri Light"/>
          <w:sz w:val="20"/>
          <w:szCs w:val="20"/>
          <w:lang w:val="en-US"/>
        </w:rPr>
        <w:t>a</w:t>
      </w:r>
      <w:proofErr w:type="gramEnd"/>
      <w:r w:rsidRPr="00023168">
        <w:rPr>
          <w:rFonts w:ascii="Cambria" w:hAnsi="Cambria" w:cs="Calibri Light"/>
          <w:sz w:val="20"/>
          <w:szCs w:val="20"/>
          <w:lang w:val="en-US"/>
        </w:rPr>
        <w:t xml:space="preserve"> IP's staff involved in the Tender Process or the supervision of the resulting Contract, unless the stemming conflict of interest has been brought to the attention of </w:t>
      </w:r>
      <w:proofErr w:type="spellStart"/>
      <w:r w:rsidRPr="00023168">
        <w:rPr>
          <w:rFonts w:ascii="Cambria" w:hAnsi="Cambria" w:cs="Calibri Light"/>
          <w:sz w:val="20"/>
          <w:szCs w:val="20"/>
          <w:lang w:val="en-US"/>
        </w:rPr>
        <w:t>KfW</w:t>
      </w:r>
      <w:proofErr w:type="spellEnd"/>
      <w:r w:rsidRPr="00023168">
        <w:rPr>
          <w:rFonts w:ascii="Cambria" w:hAnsi="Cambria" w:cs="Calibri Light"/>
          <w:sz w:val="20"/>
          <w:szCs w:val="20"/>
          <w:lang w:val="en-US"/>
        </w:rPr>
        <w:t xml:space="preserve"> (and PATRIP Foundation) and resolved to its satisfaction;</w:t>
      </w:r>
    </w:p>
    <w:p w14:paraId="2C3F3121" w14:textId="77777777" w:rsidR="00990B3C" w:rsidRPr="00023168" w:rsidRDefault="00990B3C" w:rsidP="009B388D">
      <w:pPr>
        <w:spacing w:before="142" w:line="240" w:lineRule="atLeast"/>
        <w:ind w:left="1080" w:hanging="513"/>
        <w:jc w:val="both"/>
        <w:rPr>
          <w:rFonts w:ascii="Cambria" w:hAnsi="Cambria" w:cs="Calibri Light"/>
          <w:sz w:val="20"/>
          <w:szCs w:val="20"/>
          <w:lang w:val="en-US"/>
        </w:rPr>
      </w:pPr>
      <w:r w:rsidRPr="00023168">
        <w:rPr>
          <w:rFonts w:ascii="Cambria" w:hAnsi="Cambria" w:cs="Calibri Light"/>
          <w:sz w:val="20"/>
          <w:szCs w:val="20"/>
          <w:lang w:val="en-US"/>
        </w:rPr>
        <w:t xml:space="preserve">3.3) </w:t>
      </w:r>
      <w:r w:rsidRPr="00023168">
        <w:rPr>
          <w:rFonts w:ascii="Cambria" w:hAnsi="Cambria" w:cs="Calibri Light"/>
          <w:sz w:val="20"/>
          <w:szCs w:val="20"/>
          <w:lang w:val="en-US"/>
        </w:rPr>
        <w:tab/>
        <w:t>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IP;</w:t>
      </w:r>
    </w:p>
    <w:p w14:paraId="0F4C9083"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3.4) </w:t>
      </w:r>
      <w:r w:rsidRPr="00023168">
        <w:rPr>
          <w:rFonts w:ascii="Cambria" w:hAnsi="Cambria" w:cs="Calibri Light"/>
          <w:sz w:val="20"/>
          <w:szCs w:val="20"/>
          <w:lang w:val="en-US"/>
        </w:rPr>
        <w:tab/>
        <w:t xml:space="preserve">being engaged in a Consulting Services activity, which, by its nature, may be in conflict with the assignments that we would carry out for the </w:t>
      </w:r>
      <w:proofErr w:type="gramStart"/>
      <w:r w:rsidRPr="00023168">
        <w:rPr>
          <w:rFonts w:ascii="Cambria" w:hAnsi="Cambria" w:cs="Calibri Light"/>
          <w:sz w:val="20"/>
          <w:szCs w:val="20"/>
          <w:lang w:val="en-US"/>
        </w:rPr>
        <w:t>IP;</w:t>
      </w:r>
      <w:proofErr w:type="gramEnd"/>
    </w:p>
    <w:p w14:paraId="0750BD0C"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3.5) </w:t>
      </w:r>
      <w:r w:rsidRPr="00023168">
        <w:rPr>
          <w:rFonts w:ascii="Cambria" w:hAnsi="Cambria" w:cs="Calibri Light"/>
          <w:sz w:val="20"/>
          <w:szCs w:val="20"/>
          <w:lang w:val="en-US"/>
        </w:rPr>
        <w:tab/>
        <w:t>in the case of procurement of Works, Plant or Goods:</w:t>
      </w:r>
    </w:p>
    <w:p w14:paraId="3F712577" w14:textId="77777777" w:rsidR="00990B3C" w:rsidRPr="00023168" w:rsidRDefault="00990B3C" w:rsidP="00762C64">
      <w:pPr>
        <w:widowControl w:val="0"/>
        <w:numPr>
          <w:ilvl w:val="0"/>
          <w:numId w:val="13"/>
        </w:numPr>
        <w:tabs>
          <w:tab w:val="clear" w:pos="1440"/>
        </w:tabs>
        <w:autoSpaceDE w:val="0"/>
        <w:autoSpaceDN w:val="0"/>
        <w:spacing w:before="142" w:after="0" w:line="240" w:lineRule="atLeast"/>
        <w:ind w:left="1560" w:hanging="284"/>
        <w:jc w:val="both"/>
        <w:rPr>
          <w:rFonts w:ascii="Cambria" w:hAnsi="Cambria" w:cs="Calibri Light"/>
          <w:sz w:val="20"/>
          <w:szCs w:val="20"/>
          <w:lang w:val="en-US"/>
        </w:rPr>
      </w:pPr>
      <w:r w:rsidRPr="00023168">
        <w:rPr>
          <w:rFonts w:ascii="Cambria" w:hAnsi="Cambria" w:cs="Calibri Light"/>
          <w:sz w:val="20"/>
          <w:szCs w:val="20"/>
          <w:lang w:val="en-US" w:eastAsia="fr-FR"/>
        </w:rPr>
        <w:t>having</w:t>
      </w:r>
      <w:r w:rsidRPr="00023168">
        <w:rPr>
          <w:rFonts w:ascii="Cambria" w:hAnsi="Cambria" w:cs="Calibri Light"/>
          <w:sz w:val="20"/>
          <w:szCs w:val="20"/>
          <w:lang w:val="en-US"/>
        </w:rPr>
        <w:t xml:space="preserve"> prepared or having been associated with a Person who prepared specifications, drawings, calculations and other documentation </w:t>
      </w:r>
      <w:r w:rsidRPr="00023168">
        <w:rPr>
          <w:rFonts w:ascii="Cambria" w:hAnsi="Cambria" w:cs="Calibri Light"/>
          <w:sz w:val="20"/>
          <w:szCs w:val="20"/>
          <w:lang w:val="en-US" w:eastAsia="fr-FR"/>
        </w:rPr>
        <w:t xml:space="preserve">to be used in the Tender Process of this </w:t>
      </w:r>
      <w:proofErr w:type="gramStart"/>
      <w:r w:rsidRPr="00023168">
        <w:rPr>
          <w:rFonts w:ascii="Cambria" w:hAnsi="Cambria" w:cs="Calibri Light"/>
          <w:sz w:val="20"/>
          <w:szCs w:val="20"/>
          <w:lang w:val="en-US" w:eastAsia="fr-FR"/>
        </w:rPr>
        <w:t>Contract</w:t>
      </w:r>
      <w:r w:rsidRPr="00023168">
        <w:rPr>
          <w:rFonts w:ascii="Cambria" w:hAnsi="Cambria" w:cs="Calibri Light"/>
          <w:sz w:val="20"/>
          <w:szCs w:val="20"/>
          <w:lang w:val="en-US"/>
        </w:rPr>
        <w:t>;</w:t>
      </w:r>
      <w:proofErr w:type="gramEnd"/>
    </w:p>
    <w:p w14:paraId="72B7113B" w14:textId="77777777" w:rsidR="00990B3C" w:rsidRPr="00023168" w:rsidRDefault="00990B3C" w:rsidP="00762C64">
      <w:pPr>
        <w:widowControl w:val="0"/>
        <w:numPr>
          <w:ilvl w:val="0"/>
          <w:numId w:val="13"/>
        </w:numPr>
        <w:tabs>
          <w:tab w:val="clear" w:pos="1440"/>
        </w:tabs>
        <w:autoSpaceDE w:val="0"/>
        <w:autoSpaceDN w:val="0"/>
        <w:spacing w:before="142" w:after="0" w:line="240" w:lineRule="atLeast"/>
        <w:ind w:left="1560" w:hanging="284"/>
        <w:jc w:val="both"/>
        <w:rPr>
          <w:rFonts w:ascii="Cambria" w:hAnsi="Cambria" w:cs="Calibri Light"/>
          <w:sz w:val="20"/>
          <w:szCs w:val="20"/>
          <w:lang w:val="en-US"/>
        </w:rPr>
      </w:pPr>
      <w:r w:rsidRPr="00023168">
        <w:rPr>
          <w:rFonts w:ascii="Cambria" w:hAnsi="Cambria" w:cs="Calibri Light"/>
          <w:sz w:val="20"/>
          <w:szCs w:val="20"/>
          <w:lang w:val="en-US" w:eastAsia="fr-FR"/>
        </w:rPr>
        <w:t>having</w:t>
      </w:r>
      <w:r w:rsidRPr="00023168">
        <w:rPr>
          <w:rFonts w:ascii="Cambria" w:hAnsi="Cambria" w:cs="Calibri Light"/>
          <w:sz w:val="20"/>
          <w:szCs w:val="20"/>
          <w:lang w:val="en-US"/>
        </w:rPr>
        <w:t xml:space="preserve"> been recruited (or being proposed to be recruited) ourselves or any of our affiliates, to carry out works supervision or inspection for this </w:t>
      </w:r>
      <w:proofErr w:type="gramStart"/>
      <w:r w:rsidRPr="00023168">
        <w:rPr>
          <w:rFonts w:ascii="Cambria" w:hAnsi="Cambria" w:cs="Calibri Light"/>
          <w:sz w:val="20"/>
          <w:szCs w:val="20"/>
          <w:lang w:val="en-US" w:eastAsia="fr-FR"/>
        </w:rPr>
        <w:t>Contract</w:t>
      </w:r>
      <w:r w:rsidRPr="00023168">
        <w:rPr>
          <w:rFonts w:ascii="Cambria" w:hAnsi="Cambria" w:cs="Calibri Light"/>
          <w:sz w:val="20"/>
          <w:szCs w:val="20"/>
          <w:lang w:val="en-US"/>
        </w:rPr>
        <w:t>;</w:t>
      </w:r>
      <w:proofErr w:type="gramEnd"/>
    </w:p>
    <w:p w14:paraId="741CFDD1" w14:textId="77777777" w:rsidR="00990B3C" w:rsidRPr="00023168" w:rsidRDefault="00990B3C" w:rsidP="00762C64">
      <w:pPr>
        <w:widowControl w:val="0"/>
        <w:numPr>
          <w:ilvl w:val="0"/>
          <w:numId w:val="12"/>
        </w:numPr>
        <w:tabs>
          <w:tab w:val="clear" w:pos="720"/>
          <w:tab w:val="left" w:pos="1260"/>
        </w:tabs>
        <w:autoSpaceDE w:val="0"/>
        <w:autoSpaceDN w:val="0"/>
        <w:spacing w:before="142" w:after="0" w:line="240" w:lineRule="atLeast"/>
        <w:ind w:left="567" w:hanging="567"/>
        <w:jc w:val="both"/>
        <w:rPr>
          <w:rFonts w:ascii="Cambria" w:hAnsi="Cambria" w:cs="Calibri Light"/>
          <w:sz w:val="20"/>
          <w:szCs w:val="20"/>
          <w:lang w:val="en-US"/>
        </w:rPr>
      </w:pPr>
      <w:r w:rsidRPr="00023168">
        <w:rPr>
          <w:rFonts w:ascii="Cambria" w:hAnsi="Cambria" w:cs="Calibri Light"/>
          <w:sz w:val="20"/>
          <w:szCs w:val="20"/>
          <w:lang w:val="en-US"/>
        </w:rPr>
        <w:t xml:space="preserve">If we are a </w:t>
      </w:r>
      <w:r w:rsidRPr="00023168">
        <w:rPr>
          <w:rFonts w:ascii="Cambria" w:hAnsi="Cambria" w:cs="Calibri Light"/>
          <w:sz w:val="20"/>
          <w:szCs w:val="20"/>
          <w:lang w:val="en-US" w:eastAsia="fr-FR"/>
        </w:rPr>
        <w:t>state</w:t>
      </w:r>
      <w:r w:rsidRPr="00023168">
        <w:rPr>
          <w:rFonts w:ascii="Cambria" w:hAnsi="Cambria" w:cs="Calibri Light"/>
          <w:sz w:val="20"/>
          <w:szCs w:val="20"/>
          <w:lang w:val="en-US"/>
        </w:rPr>
        <w:t>-owned entity</w:t>
      </w:r>
      <w:r w:rsidRPr="00023168">
        <w:rPr>
          <w:rFonts w:ascii="Cambria" w:hAnsi="Cambria" w:cs="Calibri Light"/>
          <w:sz w:val="20"/>
          <w:szCs w:val="20"/>
          <w:lang w:val="en-US" w:eastAsia="fr-FR"/>
        </w:rPr>
        <w:t>, and compete in a Tender Process</w:t>
      </w:r>
      <w:r w:rsidRPr="00023168">
        <w:rPr>
          <w:rFonts w:ascii="Cambria" w:hAnsi="Cambria" w:cs="Calibri Light"/>
          <w:sz w:val="20"/>
          <w:szCs w:val="20"/>
          <w:lang w:val="en-US"/>
        </w:rPr>
        <w:t>, we certify that we have legal and financial autonomy and that we operate under commercial laws and regulations.</w:t>
      </w:r>
    </w:p>
    <w:p w14:paraId="17421EA8" w14:textId="77777777" w:rsidR="00990B3C" w:rsidRPr="00023168" w:rsidRDefault="00990B3C" w:rsidP="00762C64">
      <w:pPr>
        <w:widowControl w:val="0"/>
        <w:numPr>
          <w:ilvl w:val="0"/>
          <w:numId w:val="12"/>
        </w:numPr>
        <w:tabs>
          <w:tab w:val="clear" w:pos="720"/>
          <w:tab w:val="left" w:pos="1260"/>
        </w:tabs>
        <w:autoSpaceDE w:val="0"/>
        <w:autoSpaceDN w:val="0"/>
        <w:spacing w:before="142" w:after="0" w:line="240" w:lineRule="atLeast"/>
        <w:ind w:left="567" w:hanging="567"/>
        <w:jc w:val="both"/>
        <w:rPr>
          <w:rFonts w:ascii="Cambria" w:hAnsi="Cambria" w:cs="Calibri Light"/>
          <w:sz w:val="20"/>
          <w:szCs w:val="20"/>
          <w:lang w:val="en-US"/>
        </w:rPr>
      </w:pPr>
      <w:r w:rsidRPr="00023168">
        <w:rPr>
          <w:rFonts w:ascii="Cambria" w:hAnsi="Cambria" w:cs="Calibri Light"/>
          <w:sz w:val="20"/>
          <w:szCs w:val="20"/>
          <w:lang w:val="en-US"/>
        </w:rPr>
        <w:t xml:space="preserve">We undertake to bring to the attention of the IP, which will inform </w:t>
      </w:r>
      <w:proofErr w:type="spellStart"/>
      <w:r w:rsidRPr="00023168">
        <w:rPr>
          <w:rFonts w:ascii="Cambria" w:hAnsi="Cambria" w:cs="Calibri Light"/>
          <w:sz w:val="20"/>
          <w:szCs w:val="20"/>
          <w:lang w:val="en-US" w:eastAsia="fr-FR"/>
        </w:rPr>
        <w:t>KfW</w:t>
      </w:r>
      <w:proofErr w:type="spellEnd"/>
      <w:r w:rsidRPr="00023168">
        <w:rPr>
          <w:rFonts w:ascii="Cambria" w:hAnsi="Cambria" w:cs="Calibri Light"/>
          <w:sz w:val="20"/>
          <w:szCs w:val="20"/>
          <w:lang w:val="en-US" w:eastAsia="fr-FR"/>
        </w:rPr>
        <w:t xml:space="preserve"> (and PATRIP Foundation)</w:t>
      </w:r>
      <w:r w:rsidRPr="00023168">
        <w:rPr>
          <w:rFonts w:ascii="Cambria" w:hAnsi="Cambria" w:cs="Calibri Light"/>
          <w:sz w:val="20"/>
          <w:szCs w:val="20"/>
          <w:lang w:val="en-US"/>
        </w:rPr>
        <w:t xml:space="preserve">, </w:t>
      </w:r>
      <w:proofErr w:type="gramStart"/>
      <w:r w:rsidRPr="00023168">
        <w:rPr>
          <w:rFonts w:ascii="Cambria" w:hAnsi="Cambria" w:cs="Calibri Light"/>
          <w:sz w:val="20"/>
          <w:szCs w:val="20"/>
          <w:lang w:val="en-US"/>
        </w:rPr>
        <w:t>any</w:t>
      </w:r>
      <w:proofErr w:type="gramEnd"/>
      <w:r w:rsidRPr="00023168">
        <w:rPr>
          <w:rFonts w:ascii="Cambria" w:hAnsi="Cambria" w:cs="Calibri Light"/>
          <w:sz w:val="20"/>
          <w:szCs w:val="20"/>
          <w:lang w:val="en-US"/>
        </w:rPr>
        <w:t xml:space="preserve"> change in situation </w:t>
      </w:r>
      <w:proofErr w:type="gramStart"/>
      <w:r w:rsidRPr="00023168">
        <w:rPr>
          <w:rFonts w:ascii="Cambria" w:hAnsi="Cambria" w:cs="Calibri Light"/>
          <w:sz w:val="20"/>
          <w:szCs w:val="20"/>
          <w:lang w:val="en-US"/>
        </w:rPr>
        <w:t>with regard to</w:t>
      </w:r>
      <w:proofErr w:type="gramEnd"/>
      <w:r w:rsidRPr="00023168">
        <w:rPr>
          <w:rFonts w:ascii="Cambria" w:hAnsi="Cambria" w:cs="Calibri Light"/>
          <w:sz w:val="20"/>
          <w:szCs w:val="20"/>
          <w:lang w:val="en-US"/>
        </w:rPr>
        <w:t xml:space="preserve"> points 2 to 4 here above. </w:t>
      </w:r>
    </w:p>
    <w:p w14:paraId="5E9EE3E1" w14:textId="77777777" w:rsidR="00990B3C" w:rsidRPr="00023168" w:rsidRDefault="00990B3C" w:rsidP="00762C64">
      <w:pPr>
        <w:widowControl w:val="0"/>
        <w:numPr>
          <w:ilvl w:val="0"/>
          <w:numId w:val="12"/>
        </w:numPr>
        <w:tabs>
          <w:tab w:val="clear" w:pos="720"/>
          <w:tab w:val="left" w:pos="1260"/>
        </w:tabs>
        <w:autoSpaceDE w:val="0"/>
        <w:autoSpaceDN w:val="0"/>
        <w:spacing w:before="142" w:after="0" w:line="240" w:lineRule="atLeast"/>
        <w:ind w:left="567" w:hanging="567"/>
        <w:jc w:val="both"/>
        <w:rPr>
          <w:rFonts w:ascii="Cambria" w:hAnsi="Cambria" w:cs="Calibri Light"/>
          <w:sz w:val="20"/>
          <w:szCs w:val="20"/>
          <w:lang w:val="en-US"/>
        </w:rPr>
      </w:pPr>
      <w:r w:rsidRPr="00023168">
        <w:rPr>
          <w:rFonts w:ascii="Cambria" w:hAnsi="Cambria" w:cs="Calibri Light"/>
          <w:sz w:val="20"/>
          <w:szCs w:val="20"/>
          <w:lang w:val="en-US"/>
        </w:rPr>
        <w:t xml:space="preserve">In the context of </w:t>
      </w:r>
      <w:r w:rsidRPr="00023168">
        <w:rPr>
          <w:rFonts w:ascii="Cambria" w:hAnsi="Cambria" w:cs="Calibri Light"/>
          <w:sz w:val="20"/>
          <w:szCs w:val="20"/>
          <w:lang w:val="en-US" w:eastAsia="fr-FR"/>
        </w:rPr>
        <w:t xml:space="preserve">the </w:t>
      </w:r>
      <w:r w:rsidRPr="00023168">
        <w:rPr>
          <w:rFonts w:ascii="Cambria" w:hAnsi="Cambria" w:cs="Calibri Light"/>
          <w:sz w:val="20"/>
          <w:szCs w:val="20"/>
          <w:lang w:val="en-US"/>
        </w:rPr>
        <w:t xml:space="preserve">Tender </w:t>
      </w:r>
      <w:r w:rsidRPr="00023168">
        <w:rPr>
          <w:rFonts w:ascii="Cambria" w:hAnsi="Cambria" w:cs="Calibri Light"/>
          <w:sz w:val="20"/>
          <w:szCs w:val="20"/>
          <w:lang w:val="en-US" w:eastAsia="fr-FR"/>
        </w:rPr>
        <w:t xml:space="preserve">Process </w:t>
      </w:r>
      <w:r w:rsidRPr="00023168">
        <w:rPr>
          <w:rFonts w:ascii="Cambria" w:hAnsi="Cambria" w:cs="Calibri Light"/>
          <w:sz w:val="20"/>
          <w:szCs w:val="20"/>
          <w:lang w:val="en-US"/>
        </w:rPr>
        <w:t xml:space="preserve">and performance of the </w:t>
      </w:r>
      <w:r w:rsidRPr="00023168">
        <w:rPr>
          <w:rFonts w:ascii="Cambria" w:hAnsi="Cambria" w:cs="Calibri Light"/>
          <w:sz w:val="20"/>
          <w:szCs w:val="20"/>
          <w:lang w:val="en-US" w:eastAsia="fr-FR"/>
        </w:rPr>
        <w:t>corresponding C</w:t>
      </w:r>
      <w:r w:rsidRPr="00023168">
        <w:rPr>
          <w:rFonts w:ascii="Cambria" w:hAnsi="Cambria" w:cs="Calibri Light"/>
          <w:sz w:val="20"/>
          <w:szCs w:val="20"/>
          <w:lang w:val="en-US"/>
        </w:rPr>
        <w:t>ontract:</w:t>
      </w:r>
    </w:p>
    <w:p w14:paraId="10990835"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6.1) </w:t>
      </w:r>
      <w:r w:rsidRPr="00023168">
        <w:rPr>
          <w:rFonts w:ascii="Cambria" w:hAnsi="Cambria" w:cs="Calibri Light"/>
          <w:sz w:val="20"/>
          <w:szCs w:val="20"/>
          <w:lang w:val="en-US"/>
        </w:rPr>
        <w:tab/>
        <w:t xml:space="preserve">neither we nor any of the members of our Joint Venture nor any of our Subcontractors under the Contract have engaged or will engage in any Sanctionable Practice during the Tender Process and in the case of being awarded a Contract will engage in any Sanctionable Practice during the performance of the </w:t>
      </w:r>
      <w:proofErr w:type="gramStart"/>
      <w:r w:rsidRPr="00023168">
        <w:rPr>
          <w:rFonts w:ascii="Cambria" w:hAnsi="Cambria" w:cs="Calibri Light"/>
          <w:sz w:val="20"/>
          <w:szCs w:val="20"/>
          <w:lang w:val="en-US"/>
        </w:rPr>
        <w:t>Contract;</w:t>
      </w:r>
      <w:proofErr w:type="gramEnd"/>
      <w:r w:rsidRPr="00023168">
        <w:rPr>
          <w:rFonts w:ascii="Cambria" w:hAnsi="Cambria" w:cs="Calibri Light"/>
          <w:sz w:val="20"/>
          <w:szCs w:val="20"/>
          <w:lang w:val="en-US"/>
        </w:rPr>
        <w:t xml:space="preserve"> </w:t>
      </w:r>
    </w:p>
    <w:p w14:paraId="59DC8815"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lastRenderedPageBreak/>
        <w:t xml:space="preserve">6.2) </w:t>
      </w:r>
      <w:r w:rsidRPr="00023168">
        <w:rPr>
          <w:rFonts w:ascii="Cambria" w:hAnsi="Cambria" w:cs="Calibri Light"/>
          <w:sz w:val="20"/>
          <w:szCs w:val="20"/>
          <w:lang w:val="en-US"/>
        </w:rPr>
        <w:tab/>
        <w:t>neither we nor any of the members of our Joint Venture or any of our Subcontractors under the Contract shall acquire or supply any equipment nor operate in any sectors under an embargo of the United Nations, the European Union or Germany; and</w:t>
      </w:r>
    </w:p>
    <w:p w14:paraId="7C5D7B9F" w14:textId="77777777" w:rsidR="00990B3C" w:rsidRPr="00023168" w:rsidRDefault="00990B3C" w:rsidP="009B388D">
      <w:pPr>
        <w:spacing w:before="142" w:line="240" w:lineRule="atLeast"/>
        <w:ind w:left="1134" w:hanging="567"/>
        <w:jc w:val="both"/>
        <w:rPr>
          <w:rFonts w:ascii="Cambria" w:hAnsi="Cambria" w:cs="Calibri Light"/>
          <w:sz w:val="20"/>
          <w:szCs w:val="20"/>
          <w:lang w:val="en-US"/>
        </w:rPr>
      </w:pPr>
      <w:r w:rsidRPr="00023168">
        <w:rPr>
          <w:rFonts w:ascii="Cambria" w:hAnsi="Cambria" w:cs="Calibri Light"/>
          <w:sz w:val="20"/>
          <w:szCs w:val="20"/>
          <w:lang w:val="en-US"/>
        </w:rPr>
        <w:t xml:space="preserve">6.3) </w:t>
      </w:r>
      <w:r w:rsidRPr="00023168">
        <w:rPr>
          <w:rFonts w:ascii="Cambria" w:hAnsi="Cambria" w:cs="Calibri Light"/>
          <w:sz w:val="20"/>
          <w:szCs w:val="20"/>
          <w:lang w:val="en-US"/>
        </w:rPr>
        <w:tab/>
        <w:t xml:space="preserve">we commit ourselves to complying with and ensuring that our Subcontractors and major suppliers under the Contract comply with international environmental and </w:t>
      </w:r>
      <w:proofErr w:type="spellStart"/>
      <w:r w:rsidRPr="00023168">
        <w:rPr>
          <w:rFonts w:ascii="Cambria" w:hAnsi="Cambria" w:cs="Calibri Light"/>
          <w:sz w:val="20"/>
          <w:szCs w:val="20"/>
          <w:lang w:val="en-US"/>
        </w:rPr>
        <w:t>labour</w:t>
      </w:r>
      <w:proofErr w:type="spellEnd"/>
      <w:r w:rsidRPr="00023168">
        <w:rPr>
          <w:rFonts w:ascii="Cambria" w:hAnsi="Cambria" w:cs="Calibri Light"/>
          <w:sz w:val="20"/>
          <w:szCs w:val="20"/>
          <w:lang w:val="en-US"/>
        </w:rPr>
        <w:t xml:space="preserve"> standards, consistent with laws and regulations applicable in the country of implementation of the Contract and the fundamental conventions of the International </w:t>
      </w:r>
      <w:proofErr w:type="spellStart"/>
      <w:r w:rsidRPr="00023168">
        <w:rPr>
          <w:rFonts w:ascii="Cambria" w:hAnsi="Cambria" w:cs="Calibri Light"/>
          <w:sz w:val="20"/>
          <w:szCs w:val="20"/>
          <w:lang w:val="en-US"/>
        </w:rPr>
        <w:t>Labour</w:t>
      </w:r>
      <w:proofErr w:type="spellEnd"/>
      <w:r w:rsidRPr="00023168">
        <w:rPr>
          <w:rFonts w:ascii="Cambria" w:hAnsi="Cambria" w:cs="Calibri Light"/>
          <w:sz w:val="20"/>
          <w:szCs w:val="20"/>
          <w:lang w:val="en-US"/>
        </w:rPr>
        <w:t xml:space="preserve"> </w:t>
      </w:r>
      <w:proofErr w:type="spellStart"/>
      <w:r w:rsidRPr="00023168">
        <w:rPr>
          <w:rFonts w:ascii="Cambria" w:hAnsi="Cambria" w:cs="Calibri Light"/>
          <w:sz w:val="20"/>
          <w:szCs w:val="20"/>
          <w:lang w:val="en-US"/>
        </w:rPr>
        <w:t>Organisation</w:t>
      </w:r>
      <w:proofErr w:type="spellEnd"/>
      <w:r w:rsidRPr="00023168">
        <w:rPr>
          <w:rFonts w:ascii="Cambria" w:hAnsi="Cambria" w:cs="Calibri Light"/>
          <w:sz w:val="20"/>
          <w:szCs w:val="20"/>
          <w:vertAlign w:val="superscript"/>
        </w:rPr>
        <w:footnoteReference w:id="6"/>
      </w:r>
      <w:r w:rsidRPr="00023168">
        <w:rPr>
          <w:rFonts w:ascii="Cambria" w:hAnsi="Cambria" w:cs="Calibri Light"/>
          <w:sz w:val="20"/>
          <w:szCs w:val="20"/>
          <w:lang w:val="en-US"/>
        </w:rPr>
        <w:t xml:space="preserve"> (ILO) and international environmental treaties. Moreover, we shall implement environmental and social risks mitigation measures when specified in the relevant environmental and social management plans or other similar documents provided by the IP and, in any case, implement measures to prevent sexual exploitation and abuse and gender-based violence.</w:t>
      </w:r>
    </w:p>
    <w:p w14:paraId="295C757B" w14:textId="77777777" w:rsidR="00990B3C" w:rsidRPr="00023168" w:rsidRDefault="00990B3C" w:rsidP="00762C64">
      <w:pPr>
        <w:widowControl w:val="0"/>
        <w:numPr>
          <w:ilvl w:val="0"/>
          <w:numId w:val="12"/>
        </w:numPr>
        <w:tabs>
          <w:tab w:val="clear" w:pos="720"/>
          <w:tab w:val="left" w:pos="1260"/>
        </w:tabs>
        <w:autoSpaceDE w:val="0"/>
        <w:autoSpaceDN w:val="0"/>
        <w:spacing w:before="142" w:after="0" w:line="240" w:lineRule="atLeast"/>
        <w:ind w:left="567" w:hanging="567"/>
        <w:jc w:val="both"/>
        <w:rPr>
          <w:rFonts w:ascii="Cambria" w:hAnsi="Cambria" w:cs="Calibri Light"/>
          <w:sz w:val="20"/>
          <w:szCs w:val="20"/>
          <w:lang w:val="en-US"/>
        </w:rPr>
      </w:pPr>
      <w:r w:rsidRPr="00023168">
        <w:rPr>
          <w:rFonts w:ascii="Cambria" w:hAnsi="Cambria" w:cs="Calibri Light"/>
          <w:sz w:val="20"/>
          <w:szCs w:val="20"/>
          <w:lang w:val="en-US"/>
        </w:rPr>
        <w:t>In the case of being awarded a Contract, we, as well as all members of our Joint Venture partners and Subcontractors under the Contract will, (</w:t>
      </w:r>
      <w:proofErr w:type="spellStart"/>
      <w:r w:rsidRPr="00023168">
        <w:rPr>
          <w:rFonts w:ascii="Cambria" w:hAnsi="Cambria" w:cs="Calibri Light"/>
          <w:sz w:val="20"/>
          <w:szCs w:val="20"/>
          <w:lang w:val="en-US"/>
        </w:rPr>
        <w:t>i</w:t>
      </w:r>
      <w:proofErr w:type="spellEnd"/>
      <w:r w:rsidRPr="00023168">
        <w:rPr>
          <w:rFonts w:ascii="Cambria" w:hAnsi="Cambria" w:cs="Calibri Light"/>
          <w:sz w:val="20"/>
          <w:szCs w:val="20"/>
          <w:lang w:val="en-US"/>
        </w:rPr>
        <w:t xml:space="preserve">) upon request, provide information relating to the Tender Process and the performance of the Contract and (ii) permit the IP and PATRIP Foundation and </w:t>
      </w:r>
      <w:proofErr w:type="spellStart"/>
      <w:r w:rsidRPr="00023168">
        <w:rPr>
          <w:rFonts w:ascii="Cambria" w:hAnsi="Cambria" w:cs="Calibri Light"/>
          <w:sz w:val="20"/>
          <w:szCs w:val="20"/>
          <w:lang w:val="en-US"/>
        </w:rPr>
        <w:t>KfW</w:t>
      </w:r>
      <w:proofErr w:type="spellEnd"/>
      <w:r w:rsidRPr="00023168">
        <w:rPr>
          <w:rFonts w:ascii="Cambria" w:hAnsi="Cambria" w:cs="Calibri Light"/>
          <w:sz w:val="20"/>
          <w:szCs w:val="20"/>
          <w:lang w:val="en-US"/>
        </w:rPr>
        <w:t xml:space="preserve"> or an agent appointed by either of them, and in the case of financing by the European Union also to European institutions having competence under European Union law, to inspect the respective accounts, records and documents, to permit on-the-spot checks and to ensure access to sites and the respective project.</w:t>
      </w:r>
    </w:p>
    <w:p w14:paraId="5B13A6C1" w14:textId="77777777" w:rsidR="00990B3C" w:rsidRPr="00023168" w:rsidRDefault="00990B3C" w:rsidP="00762C64">
      <w:pPr>
        <w:widowControl w:val="0"/>
        <w:numPr>
          <w:ilvl w:val="0"/>
          <w:numId w:val="12"/>
        </w:numPr>
        <w:tabs>
          <w:tab w:val="clear" w:pos="720"/>
          <w:tab w:val="left" w:pos="1260"/>
        </w:tabs>
        <w:autoSpaceDE w:val="0"/>
        <w:autoSpaceDN w:val="0"/>
        <w:spacing w:before="142" w:after="0" w:line="240" w:lineRule="atLeast"/>
        <w:ind w:left="567" w:hanging="567"/>
        <w:jc w:val="both"/>
        <w:rPr>
          <w:rFonts w:ascii="Cambria" w:hAnsi="Cambria" w:cs="Calibri Light"/>
          <w:sz w:val="20"/>
          <w:szCs w:val="20"/>
          <w:lang w:val="en-US"/>
        </w:rPr>
      </w:pPr>
      <w:r w:rsidRPr="00023168">
        <w:rPr>
          <w:rFonts w:ascii="Cambria" w:hAnsi="Cambria" w:cs="Calibri Light"/>
          <w:sz w:val="20"/>
          <w:szCs w:val="20"/>
          <w:lang w:val="en-US"/>
        </w:rPr>
        <w:t xml:space="preserve">In the case of being awarded a Contract, we, as well as all our Joint Venture partners and Subcontractors under the Contract undertake to preserve above mentioned records and documents in accordance with applicable law, but in any case, 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023168">
        <w:rPr>
          <w:rFonts w:ascii="Cambria" w:hAnsi="Cambria" w:cs="Calibri Light"/>
          <w:sz w:val="20"/>
          <w:szCs w:val="20"/>
          <w:lang w:val="en-US" w:eastAsia="fr-FR"/>
        </w:rPr>
        <w:t xml:space="preserve">preparation and implementation of the Tender Process and the performance of the Contract are </w:t>
      </w:r>
      <w:r w:rsidRPr="00023168">
        <w:rPr>
          <w:rFonts w:ascii="Cambria" w:hAnsi="Cambria" w:cs="Calibri Light"/>
          <w:sz w:val="20"/>
          <w:szCs w:val="20"/>
          <w:lang w:val="en-US"/>
        </w:rPr>
        <w:t xml:space="preserve">stored and processed according to the applicable law by the IP, PATRIP Foundation and </w:t>
      </w:r>
      <w:proofErr w:type="spellStart"/>
      <w:r w:rsidRPr="00023168">
        <w:rPr>
          <w:rFonts w:ascii="Cambria" w:hAnsi="Cambria" w:cs="Calibri Light"/>
          <w:sz w:val="20"/>
          <w:szCs w:val="20"/>
          <w:lang w:val="en-US"/>
        </w:rPr>
        <w:t>KfW</w:t>
      </w:r>
      <w:proofErr w:type="spellEnd"/>
      <w:r w:rsidRPr="00023168">
        <w:rPr>
          <w:rFonts w:ascii="Cambria" w:hAnsi="Cambria" w:cs="Calibri Light"/>
          <w:sz w:val="20"/>
          <w:szCs w:val="20"/>
          <w:lang w:val="en-US"/>
        </w:rPr>
        <w:t>.</w:t>
      </w:r>
    </w:p>
    <w:p w14:paraId="1BF1275C" w14:textId="77777777" w:rsidR="00990B3C" w:rsidRPr="00023168" w:rsidRDefault="00990B3C" w:rsidP="0008621F">
      <w:pPr>
        <w:tabs>
          <w:tab w:val="right" w:leader="underscore" w:pos="4253"/>
          <w:tab w:val="left" w:pos="4536"/>
          <w:tab w:val="right" w:leader="underscore" w:pos="9072"/>
        </w:tabs>
        <w:spacing w:before="142" w:line="240" w:lineRule="atLeast"/>
        <w:rPr>
          <w:rFonts w:ascii="Cambria" w:hAnsi="Cambria" w:cs="Calibri Light"/>
          <w:sz w:val="20"/>
          <w:szCs w:val="20"/>
          <w:lang w:val="en-US"/>
        </w:rPr>
      </w:pPr>
    </w:p>
    <w:p w14:paraId="75700045" w14:textId="77777777" w:rsidR="0058340A" w:rsidRPr="00023168" w:rsidRDefault="0058340A" w:rsidP="0008621F">
      <w:pPr>
        <w:tabs>
          <w:tab w:val="right" w:leader="underscore" w:pos="4253"/>
          <w:tab w:val="left" w:pos="4536"/>
          <w:tab w:val="right" w:leader="underscore" w:pos="9072"/>
        </w:tabs>
        <w:spacing w:before="142" w:line="240" w:lineRule="atLeast"/>
        <w:rPr>
          <w:rFonts w:ascii="Cambria" w:hAnsi="Cambria" w:cs="Calibri Light"/>
          <w:sz w:val="20"/>
          <w:szCs w:val="20"/>
          <w:lang w:val="en-US"/>
        </w:rPr>
      </w:pPr>
    </w:p>
    <w:p w14:paraId="7A217D21" w14:textId="77777777" w:rsidR="00990B3C" w:rsidRPr="00023168" w:rsidRDefault="00990B3C" w:rsidP="0008621F">
      <w:pPr>
        <w:tabs>
          <w:tab w:val="right" w:leader="underscore" w:pos="4253"/>
          <w:tab w:val="left" w:pos="4536"/>
          <w:tab w:val="right" w:leader="underscore" w:pos="9072"/>
        </w:tabs>
        <w:spacing w:before="142" w:line="240" w:lineRule="atLeast"/>
        <w:rPr>
          <w:rFonts w:ascii="Cambria" w:hAnsi="Cambria" w:cs="Calibri Light"/>
          <w:sz w:val="20"/>
          <w:szCs w:val="20"/>
          <w:lang w:val="en-US"/>
        </w:rPr>
      </w:pPr>
      <w:r w:rsidRPr="00023168">
        <w:rPr>
          <w:rFonts w:ascii="Cambria" w:hAnsi="Cambria" w:cs="Calibri Light"/>
          <w:sz w:val="20"/>
          <w:szCs w:val="20"/>
          <w:lang w:val="en-US"/>
        </w:rPr>
        <w:t xml:space="preserve">Name: </w:t>
      </w:r>
      <w:r w:rsidRPr="00023168">
        <w:rPr>
          <w:rFonts w:ascii="Cambria" w:hAnsi="Cambria" w:cs="Calibri Light"/>
          <w:sz w:val="20"/>
          <w:szCs w:val="20"/>
          <w:lang w:val="en-US"/>
        </w:rPr>
        <w:tab/>
      </w:r>
      <w:r w:rsidRPr="00023168">
        <w:rPr>
          <w:rFonts w:ascii="Cambria" w:hAnsi="Cambria" w:cs="Calibri Light"/>
          <w:sz w:val="20"/>
          <w:szCs w:val="20"/>
          <w:lang w:val="en-US"/>
        </w:rPr>
        <w:tab/>
        <w:t xml:space="preserve">In the capacity of: </w:t>
      </w:r>
      <w:r w:rsidRPr="00023168">
        <w:rPr>
          <w:rFonts w:ascii="Cambria" w:hAnsi="Cambria" w:cs="Calibri Light"/>
          <w:sz w:val="20"/>
          <w:szCs w:val="20"/>
          <w:lang w:val="en-US"/>
        </w:rPr>
        <w:tab/>
      </w:r>
    </w:p>
    <w:p w14:paraId="71CA63E1" w14:textId="77777777" w:rsidR="00990B3C" w:rsidRPr="00023168" w:rsidRDefault="00990B3C" w:rsidP="0008621F">
      <w:pPr>
        <w:tabs>
          <w:tab w:val="right" w:leader="underscore" w:pos="8998"/>
        </w:tabs>
        <w:spacing w:before="142" w:line="240" w:lineRule="atLeast"/>
        <w:rPr>
          <w:rFonts w:ascii="Cambria" w:hAnsi="Cambria" w:cs="Calibri Light"/>
          <w:sz w:val="20"/>
          <w:szCs w:val="20"/>
          <w:lang w:val="en-US"/>
        </w:rPr>
      </w:pPr>
    </w:p>
    <w:p w14:paraId="7C66A98B" w14:textId="77777777" w:rsidR="00990B3C" w:rsidRPr="00023168" w:rsidRDefault="00990B3C" w:rsidP="0008621F">
      <w:pPr>
        <w:tabs>
          <w:tab w:val="right" w:leader="underscore" w:pos="8998"/>
        </w:tabs>
        <w:spacing w:before="142" w:line="240" w:lineRule="atLeast"/>
        <w:rPr>
          <w:rFonts w:ascii="Cambria" w:hAnsi="Cambria" w:cs="Calibri Light"/>
          <w:sz w:val="20"/>
          <w:szCs w:val="20"/>
          <w:lang w:val="en-US"/>
        </w:rPr>
      </w:pPr>
      <w:r w:rsidRPr="00023168">
        <w:rPr>
          <w:rFonts w:ascii="Cambria" w:hAnsi="Cambria" w:cs="Calibri Light"/>
          <w:sz w:val="20"/>
          <w:szCs w:val="20"/>
          <w:lang w:val="en-US"/>
        </w:rPr>
        <w:t>Duly empowered to sign in the name and on behalf of</w:t>
      </w:r>
      <w:r w:rsidRPr="00023168">
        <w:rPr>
          <w:rFonts w:ascii="Cambria" w:hAnsi="Cambria" w:cs="Calibri Light"/>
          <w:sz w:val="20"/>
          <w:szCs w:val="20"/>
          <w:vertAlign w:val="superscript"/>
        </w:rPr>
        <w:footnoteReference w:id="7"/>
      </w:r>
      <w:r w:rsidRPr="00023168">
        <w:rPr>
          <w:rFonts w:ascii="Cambria" w:hAnsi="Cambria" w:cs="Calibri Light"/>
          <w:sz w:val="20"/>
          <w:szCs w:val="20"/>
          <w:lang w:val="en-US"/>
        </w:rPr>
        <w:t>:</w:t>
      </w:r>
      <w:r w:rsidRPr="00023168">
        <w:rPr>
          <w:rFonts w:ascii="Cambria" w:hAnsi="Cambria" w:cs="Calibri Light"/>
          <w:sz w:val="20"/>
          <w:szCs w:val="20"/>
          <w:lang w:val="en-US"/>
        </w:rPr>
        <w:tab/>
      </w:r>
    </w:p>
    <w:p w14:paraId="089FECEB" w14:textId="77777777" w:rsidR="00990B3C" w:rsidRPr="00023168" w:rsidRDefault="00990B3C" w:rsidP="0008621F">
      <w:pPr>
        <w:widowControl w:val="0"/>
        <w:autoSpaceDE w:val="0"/>
        <w:autoSpaceDN w:val="0"/>
        <w:rPr>
          <w:rFonts w:ascii="Cambria" w:hAnsi="Cambria" w:cs="Calibri Light"/>
          <w:sz w:val="20"/>
          <w:szCs w:val="20"/>
          <w:lang w:val="en-US"/>
        </w:rPr>
      </w:pPr>
    </w:p>
    <w:p w14:paraId="36DD3C80" w14:textId="7BB478BB" w:rsidR="00990B3C" w:rsidRPr="00023168" w:rsidRDefault="00990B3C" w:rsidP="002D5D30">
      <w:pPr>
        <w:widowControl w:val="0"/>
        <w:autoSpaceDE w:val="0"/>
        <w:autoSpaceDN w:val="0"/>
        <w:rPr>
          <w:rFonts w:ascii="Cambria" w:hAnsi="Cambria"/>
          <w:color w:val="000000" w:themeColor="text1"/>
          <w:sz w:val="21"/>
          <w:lang w:val="en-US"/>
        </w:rPr>
      </w:pPr>
      <w:r w:rsidRPr="00023168">
        <w:rPr>
          <w:rFonts w:ascii="Cambria" w:hAnsi="Cambria" w:cs="Calibri Light"/>
          <w:sz w:val="20"/>
          <w:szCs w:val="20"/>
          <w:lang w:val="en-US"/>
        </w:rPr>
        <w:t>Signature:</w:t>
      </w:r>
      <w:r w:rsidRPr="00023168">
        <w:rPr>
          <w:rFonts w:ascii="Cambria" w:hAnsi="Cambria" w:cs="Calibri Light"/>
          <w:sz w:val="20"/>
          <w:szCs w:val="20"/>
          <w:lang w:val="en-US"/>
        </w:rPr>
        <w:tab/>
      </w:r>
      <w:r w:rsidRPr="00023168">
        <w:rPr>
          <w:rFonts w:ascii="Cambria" w:hAnsi="Cambria" w:cs="Calibri Light"/>
          <w:sz w:val="20"/>
          <w:szCs w:val="20"/>
          <w:lang w:val="en-US"/>
        </w:rPr>
        <w:tab/>
      </w:r>
      <w:r w:rsidRPr="00023168">
        <w:rPr>
          <w:rFonts w:ascii="Cambria" w:hAnsi="Cambria" w:cs="Calibri Light"/>
          <w:sz w:val="20"/>
          <w:szCs w:val="20"/>
          <w:lang w:val="en-US"/>
        </w:rPr>
        <w:tab/>
      </w:r>
      <w:r w:rsidRPr="00023168">
        <w:rPr>
          <w:rFonts w:ascii="Cambria" w:hAnsi="Cambria" w:cs="Calibri Light"/>
          <w:sz w:val="20"/>
          <w:szCs w:val="20"/>
          <w:lang w:val="en-US"/>
        </w:rPr>
        <w:tab/>
        <w:t xml:space="preserve">Dated: </w:t>
      </w:r>
      <w:r w:rsidRPr="00023168">
        <w:rPr>
          <w:rFonts w:ascii="Cambria" w:eastAsia="Calibri" w:hAnsi="Cambria"/>
          <w:sz w:val="20"/>
          <w:szCs w:val="20"/>
          <w:lang w:val="en-US"/>
        </w:rPr>
        <w:t xml:space="preserve"> </w:t>
      </w:r>
    </w:p>
    <w:p w14:paraId="6066DCCE" w14:textId="77777777" w:rsidR="00990B3C" w:rsidRPr="00023168" w:rsidRDefault="00990B3C">
      <w:pPr>
        <w:rPr>
          <w:rFonts w:ascii="Cambria" w:hAnsi="Cambria"/>
          <w:color w:val="000000" w:themeColor="text1"/>
          <w:sz w:val="21"/>
          <w:lang w:val="en-US"/>
        </w:rPr>
      </w:pPr>
      <w:r w:rsidRPr="00023168">
        <w:rPr>
          <w:rFonts w:ascii="Cambria" w:hAnsi="Cambria"/>
          <w:color w:val="000000" w:themeColor="text1"/>
          <w:sz w:val="21"/>
          <w:lang w:val="en-US"/>
        </w:rPr>
        <w:br w:type="page"/>
      </w:r>
    </w:p>
    <w:p w14:paraId="6531B0A9" w14:textId="77777777" w:rsidR="00990B3C" w:rsidRPr="00023168" w:rsidRDefault="00990B3C" w:rsidP="007964C5">
      <w:pPr>
        <w:spacing w:after="180" w:line="276" w:lineRule="auto"/>
        <w:jc w:val="both"/>
        <w:rPr>
          <w:rFonts w:ascii="Cambria" w:hAnsi="Cambria"/>
          <w:color w:val="000000" w:themeColor="text1"/>
          <w:sz w:val="21"/>
          <w:lang w:val="en-US"/>
        </w:rPr>
        <w:sectPr w:rsidR="00990B3C" w:rsidRPr="00023168" w:rsidSect="00FB3483">
          <w:pgSz w:w="12240" w:h="15840"/>
          <w:pgMar w:top="1276" w:right="1440" w:bottom="1440" w:left="1728" w:header="720" w:footer="720" w:gutter="0"/>
          <w:cols w:space="720"/>
          <w:docGrid w:linePitch="360"/>
        </w:sectPr>
      </w:pPr>
    </w:p>
    <w:bookmarkEnd w:id="87"/>
    <w:bookmarkEnd w:id="88"/>
    <w:bookmarkEnd w:id="89"/>
    <w:p w14:paraId="3E533DD4" w14:textId="77777777" w:rsidR="00990B3C" w:rsidRPr="00023168" w:rsidRDefault="00990B3C" w:rsidP="007964C5">
      <w:pPr>
        <w:pageBreakBefore/>
        <w:jc w:val="center"/>
        <w:rPr>
          <w:rFonts w:ascii="Cambria" w:hAnsi="Cambria"/>
          <w:b/>
          <w:smallCaps/>
          <w:sz w:val="28"/>
          <w:szCs w:val="28"/>
        </w:rPr>
      </w:pPr>
      <w:r w:rsidRPr="00023168">
        <w:rPr>
          <w:rStyle w:val="Heading6Char"/>
          <w:rFonts w:ascii="Cambria" w:eastAsiaTheme="minorHAnsi" w:hAnsi="Cambria"/>
          <w:sz w:val="28"/>
          <w:szCs w:val="28"/>
          <w:lang w:val="en-US"/>
        </w:rPr>
        <w:lastRenderedPageBreak/>
        <w:t>Form TECH-2</w:t>
      </w:r>
      <w:r w:rsidRPr="00023168">
        <w:rPr>
          <w:rFonts w:ascii="Cambria" w:hAnsi="Cambria"/>
          <w:b/>
          <w:smallCaps/>
          <w:sz w:val="28"/>
          <w:szCs w:val="28"/>
        </w:rPr>
        <w:t xml:space="preserve"> </w:t>
      </w:r>
    </w:p>
    <w:p w14:paraId="1A77C037" w14:textId="77777777" w:rsidR="00990B3C" w:rsidRPr="00023168" w:rsidRDefault="00990B3C" w:rsidP="007964C5">
      <w:pPr>
        <w:jc w:val="center"/>
        <w:rPr>
          <w:rFonts w:ascii="Cambria" w:hAnsi="Cambria"/>
          <w:b/>
          <w:smallCaps/>
          <w:sz w:val="28"/>
          <w:szCs w:val="28"/>
        </w:rPr>
      </w:pPr>
    </w:p>
    <w:p w14:paraId="7F15BB6B" w14:textId="77777777" w:rsidR="00990B3C" w:rsidRPr="00023168" w:rsidRDefault="00990B3C" w:rsidP="007964C5">
      <w:pPr>
        <w:jc w:val="center"/>
        <w:rPr>
          <w:rFonts w:ascii="Cambria" w:hAnsi="Cambria"/>
        </w:rPr>
      </w:pPr>
      <w:r w:rsidRPr="00023168">
        <w:rPr>
          <w:rFonts w:ascii="Cambria" w:hAnsi="Cambria"/>
          <w:b/>
          <w:smallCaps/>
          <w:sz w:val="28"/>
          <w:szCs w:val="28"/>
        </w:rPr>
        <w:t>Comments and Suggestions on the Terms of Reference</w:t>
      </w:r>
      <w:r w:rsidRPr="00023168" w:rsidDel="00E22EF6">
        <w:rPr>
          <w:rFonts w:ascii="Cambria" w:hAnsi="Cambria"/>
          <w:b/>
          <w:smallCaps/>
          <w:sz w:val="28"/>
          <w:szCs w:val="28"/>
        </w:rPr>
        <w:t xml:space="preserve"> </w:t>
      </w:r>
    </w:p>
    <w:p w14:paraId="7FC3F5F9" w14:textId="77777777" w:rsidR="00990B3C" w:rsidRPr="00023168" w:rsidRDefault="00990B3C" w:rsidP="007964C5">
      <w:pPr>
        <w:pBdr>
          <w:top w:val="none" w:sz="0" w:space="0" w:color="000000"/>
          <w:left w:val="none" w:sz="0" w:space="0" w:color="000000"/>
          <w:bottom w:val="single" w:sz="8" w:space="1" w:color="000000"/>
          <w:right w:val="none" w:sz="0" w:space="0" w:color="000000"/>
        </w:pBdr>
        <w:jc w:val="right"/>
        <w:rPr>
          <w:rFonts w:ascii="Cambria" w:hAnsi="Cambria"/>
        </w:rPr>
      </w:pPr>
    </w:p>
    <w:p w14:paraId="1BC04646" w14:textId="77777777" w:rsidR="00990B3C" w:rsidRPr="00023168" w:rsidRDefault="00990B3C" w:rsidP="007964C5">
      <w:pPr>
        <w:tabs>
          <w:tab w:val="left" w:pos="1314"/>
          <w:tab w:val="left" w:pos="1854"/>
        </w:tabs>
        <w:jc w:val="both"/>
        <w:rPr>
          <w:rFonts w:ascii="Cambria" w:hAnsi="Cambria"/>
          <w:i/>
          <w:spacing w:val="-4"/>
        </w:rPr>
      </w:pPr>
    </w:p>
    <w:p w14:paraId="3A54A5CD" w14:textId="77777777" w:rsidR="00990B3C" w:rsidRPr="00023168" w:rsidRDefault="00990B3C" w:rsidP="007964C5">
      <w:pPr>
        <w:tabs>
          <w:tab w:val="left" w:pos="1314"/>
          <w:tab w:val="left" w:pos="1854"/>
        </w:tabs>
        <w:jc w:val="both"/>
        <w:rPr>
          <w:rFonts w:ascii="Cambria" w:hAnsi="Cambria"/>
          <w:sz w:val="20"/>
          <w:szCs w:val="20"/>
        </w:rPr>
      </w:pPr>
      <w:r w:rsidRPr="00023168">
        <w:rPr>
          <w:rFonts w:ascii="Cambria" w:hAnsi="Cambria"/>
          <w:i/>
          <w:spacing w:val="-4"/>
          <w:sz w:val="20"/>
          <w:szCs w:val="20"/>
        </w:rPr>
        <w:t>[Form TECH-1: comments and suggestions on the Terms of Reference that could improve the quality/effectiveness of the assignment; and on requirements for counterpart staff and facilities, which are provided by the Implementing Partner, including: administrative support, office space, local transportation, equipment, data, etc.]</w:t>
      </w:r>
    </w:p>
    <w:p w14:paraId="5C69700E" w14:textId="77777777" w:rsidR="00990B3C" w:rsidRPr="00023168" w:rsidRDefault="00990B3C" w:rsidP="007964C5">
      <w:pPr>
        <w:rPr>
          <w:rFonts w:ascii="Cambria" w:hAnsi="Cambria"/>
        </w:rPr>
      </w:pPr>
    </w:p>
    <w:p w14:paraId="53FCA6F8" w14:textId="77777777" w:rsidR="00990B3C" w:rsidRPr="00023168" w:rsidRDefault="00990B3C" w:rsidP="007964C5">
      <w:pPr>
        <w:pStyle w:val="Heading4"/>
        <w:keepNext w:val="0"/>
        <w:jc w:val="center"/>
        <w:rPr>
          <w:rFonts w:ascii="Cambria" w:hAnsi="Cambria"/>
          <w:sz w:val="28"/>
          <w:lang w:val="en-US"/>
        </w:rPr>
      </w:pPr>
    </w:p>
    <w:p w14:paraId="1E9E68CA" w14:textId="77777777" w:rsidR="00990B3C" w:rsidRPr="00023168" w:rsidRDefault="00990B3C" w:rsidP="007964C5">
      <w:pPr>
        <w:jc w:val="center"/>
        <w:rPr>
          <w:rFonts w:ascii="Cambria" w:hAnsi="Cambria"/>
        </w:rPr>
      </w:pPr>
      <w:r w:rsidRPr="00023168">
        <w:rPr>
          <w:rFonts w:ascii="Cambria" w:hAnsi="Cambria"/>
          <w:b/>
          <w:sz w:val="28"/>
          <w:szCs w:val="28"/>
          <w:lang w:val="en-US"/>
        </w:rPr>
        <w:t>A - On the Terms of Reference</w:t>
      </w:r>
    </w:p>
    <w:p w14:paraId="3E26C80D" w14:textId="77777777" w:rsidR="00990B3C" w:rsidRPr="00023168" w:rsidRDefault="00990B3C" w:rsidP="007964C5">
      <w:pPr>
        <w:rPr>
          <w:rFonts w:ascii="Cambria" w:hAnsi="Cambria"/>
        </w:rPr>
      </w:pPr>
    </w:p>
    <w:p w14:paraId="70D57D2D" w14:textId="77777777" w:rsidR="00990B3C" w:rsidRPr="00023168" w:rsidRDefault="00990B3C" w:rsidP="007964C5">
      <w:pPr>
        <w:rPr>
          <w:rFonts w:ascii="Cambria" w:hAnsi="Cambria"/>
        </w:rPr>
      </w:pPr>
    </w:p>
    <w:p w14:paraId="49301B1D" w14:textId="77777777" w:rsidR="00990B3C" w:rsidRPr="00023168" w:rsidRDefault="00990B3C" w:rsidP="007964C5">
      <w:pPr>
        <w:jc w:val="both"/>
        <w:rPr>
          <w:rFonts w:ascii="Cambria" w:hAnsi="Cambria"/>
          <w:sz w:val="20"/>
          <w:szCs w:val="20"/>
        </w:rPr>
      </w:pPr>
      <w:r w:rsidRPr="00023168">
        <w:rPr>
          <w:rFonts w:ascii="Cambria" w:hAnsi="Cambria"/>
          <w:i/>
          <w:sz w:val="20"/>
          <w:szCs w:val="20"/>
        </w:rPr>
        <w:t xml:space="preserve">[The Consultant is explicitly encouraged to present a detailed critical analysis and the Consultant’s interpretation of the project’s objectives and the TOR. This might encompass critical comments and doubts about the suitability, consistency and feasibility of individual aspects and the </w:t>
      </w:r>
      <w:proofErr w:type="gramStart"/>
      <w:r w:rsidRPr="00023168">
        <w:rPr>
          <w:rFonts w:ascii="Cambria" w:hAnsi="Cambria"/>
          <w:i/>
          <w:sz w:val="20"/>
          <w:szCs w:val="20"/>
        </w:rPr>
        <w:t>concept as a whole, if</w:t>
      </w:r>
      <w:proofErr w:type="gramEnd"/>
      <w:r w:rsidRPr="00023168">
        <w:rPr>
          <w:rFonts w:ascii="Cambria" w:hAnsi="Cambria"/>
          <w:i/>
          <w:sz w:val="20"/>
          <w:szCs w:val="20"/>
        </w:rPr>
        <w:t xml:space="preserve"> any. The methodology suggested must take constructive account of these.</w:t>
      </w:r>
      <w:r w:rsidRPr="00023168">
        <w:rPr>
          <w:rFonts w:ascii="Cambria" w:hAnsi="Cambria"/>
          <w:i/>
          <w:iCs/>
          <w:sz w:val="20"/>
          <w:szCs w:val="20"/>
        </w:rPr>
        <w:t>]</w:t>
      </w:r>
    </w:p>
    <w:p w14:paraId="558CF370" w14:textId="77777777" w:rsidR="00990B3C" w:rsidRPr="00023168" w:rsidRDefault="00990B3C" w:rsidP="007964C5">
      <w:pPr>
        <w:rPr>
          <w:rFonts w:ascii="Cambria" w:hAnsi="Cambria"/>
        </w:rPr>
      </w:pPr>
    </w:p>
    <w:p w14:paraId="1B63E99B" w14:textId="77777777" w:rsidR="00990B3C" w:rsidRPr="00023168" w:rsidRDefault="00990B3C" w:rsidP="007964C5">
      <w:pPr>
        <w:rPr>
          <w:rFonts w:ascii="Cambria" w:hAnsi="Cambria"/>
          <w:i/>
        </w:rPr>
      </w:pPr>
    </w:p>
    <w:p w14:paraId="63059195" w14:textId="77777777" w:rsidR="00990B3C" w:rsidRPr="00023168" w:rsidRDefault="00990B3C" w:rsidP="007964C5">
      <w:pPr>
        <w:rPr>
          <w:rFonts w:ascii="Cambria" w:hAnsi="Cambria"/>
        </w:rPr>
      </w:pPr>
    </w:p>
    <w:p w14:paraId="67AEFCC2" w14:textId="77777777" w:rsidR="00990B3C" w:rsidRPr="00023168" w:rsidRDefault="00990B3C" w:rsidP="007964C5">
      <w:pPr>
        <w:rPr>
          <w:rFonts w:ascii="Cambria" w:hAnsi="Cambria"/>
        </w:rPr>
      </w:pPr>
    </w:p>
    <w:p w14:paraId="3F239371" w14:textId="77777777" w:rsidR="00990B3C" w:rsidRPr="00023168" w:rsidRDefault="00990B3C" w:rsidP="007964C5">
      <w:pPr>
        <w:rPr>
          <w:rFonts w:ascii="Cambria" w:hAnsi="Cambria"/>
        </w:rPr>
      </w:pPr>
    </w:p>
    <w:p w14:paraId="52DC1E48" w14:textId="77777777" w:rsidR="00990B3C" w:rsidRPr="00023168" w:rsidRDefault="00990B3C" w:rsidP="007964C5">
      <w:pPr>
        <w:rPr>
          <w:rStyle w:val="Heading6Char"/>
          <w:rFonts w:ascii="Cambria" w:eastAsiaTheme="minorHAnsi" w:hAnsi="Cambria"/>
          <w:sz w:val="28"/>
          <w:szCs w:val="28"/>
          <w:lang w:val="en-US"/>
        </w:rPr>
      </w:pPr>
      <w:r w:rsidRPr="00023168">
        <w:rPr>
          <w:rStyle w:val="Heading6Char"/>
          <w:rFonts w:ascii="Cambria" w:eastAsiaTheme="minorHAnsi" w:hAnsi="Cambria"/>
          <w:sz w:val="28"/>
          <w:szCs w:val="28"/>
          <w:lang w:val="en-US"/>
        </w:rPr>
        <w:br w:type="page"/>
      </w:r>
    </w:p>
    <w:p w14:paraId="61828DE4" w14:textId="77777777" w:rsidR="00990B3C" w:rsidRPr="00023168" w:rsidRDefault="00990B3C" w:rsidP="007964C5">
      <w:pPr>
        <w:jc w:val="center"/>
        <w:rPr>
          <w:rFonts w:ascii="Cambria" w:hAnsi="Cambria"/>
          <w:b/>
          <w:bCs/>
          <w:smallCaps/>
          <w:sz w:val="28"/>
          <w:szCs w:val="28"/>
          <w:lang w:val="en-US"/>
        </w:rPr>
      </w:pPr>
      <w:r w:rsidRPr="00023168">
        <w:rPr>
          <w:rStyle w:val="Heading6Char"/>
          <w:rFonts w:ascii="Cambria" w:eastAsiaTheme="minorHAnsi" w:hAnsi="Cambria"/>
          <w:sz w:val="28"/>
          <w:szCs w:val="28"/>
          <w:lang w:val="en-US"/>
        </w:rPr>
        <w:lastRenderedPageBreak/>
        <w:t>Form TECH-3</w:t>
      </w:r>
      <w:r w:rsidRPr="00023168">
        <w:rPr>
          <w:rFonts w:ascii="Cambria" w:hAnsi="Cambria"/>
          <w:b/>
          <w:smallCaps/>
          <w:sz w:val="28"/>
          <w:szCs w:val="28"/>
          <w:lang w:val="en-US"/>
        </w:rPr>
        <w:t xml:space="preserve"> </w:t>
      </w:r>
    </w:p>
    <w:p w14:paraId="688A4695" w14:textId="77777777" w:rsidR="00990B3C" w:rsidRPr="00023168" w:rsidRDefault="00990B3C" w:rsidP="007964C5">
      <w:pPr>
        <w:jc w:val="center"/>
        <w:rPr>
          <w:rFonts w:ascii="Cambria" w:hAnsi="Cambria"/>
        </w:rPr>
      </w:pPr>
      <w:r w:rsidRPr="00023168">
        <w:rPr>
          <w:rFonts w:ascii="Cambria" w:hAnsi="Cambria"/>
          <w:b/>
          <w:bCs/>
          <w:smallCaps/>
          <w:sz w:val="28"/>
          <w:szCs w:val="28"/>
          <w:lang w:val="en-US"/>
        </w:rPr>
        <w:t>Description of Approach, Methodology, and Work Plan in Responding to the Terms of Reference</w:t>
      </w:r>
    </w:p>
    <w:p w14:paraId="1BC2AB68" w14:textId="77777777" w:rsidR="00990B3C" w:rsidRPr="00023168" w:rsidRDefault="00990B3C" w:rsidP="007964C5">
      <w:pPr>
        <w:pBdr>
          <w:top w:val="none" w:sz="0" w:space="0" w:color="000000"/>
          <w:left w:val="none" w:sz="0" w:space="0" w:color="000000"/>
          <w:bottom w:val="single" w:sz="8" w:space="1" w:color="000000"/>
          <w:right w:val="none" w:sz="0" w:space="0" w:color="000000"/>
        </w:pBdr>
        <w:jc w:val="center"/>
        <w:rPr>
          <w:rFonts w:ascii="Cambria" w:hAnsi="Cambria"/>
        </w:rPr>
      </w:pPr>
    </w:p>
    <w:p w14:paraId="16367021" w14:textId="77777777" w:rsidR="00990B3C" w:rsidRPr="00023168" w:rsidRDefault="00990B3C" w:rsidP="007964C5">
      <w:pPr>
        <w:jc w:val="center"/>
        <w:rPr>
          <w:rFonts w:ascii="Cambria" w:hAnsi="Cambria"/>
        </w:rPr>
      </w:pPr>
    </w:p>
    <w:p w14:paraId="41785012" w14:textId="77777777" w:rsidR="00990B3C" w:rsidRPr="00023168" w:rsidRDefault="00990B3C" w:rsidP="007964C5">
      <w:pPr>
        <w:pStyle w:val="BodyText"/>
        <w:tabs>
          <w:tab w:val="left" w:pos="-720"/>
          <w:tab w:val="left" w:pos="1080"/>
        </w:tabs>
        <w:rPr>
          <w:rFonts w:ascii="Cambria" w:hAnsi="Cambria"/>
          <w:i/>
          <w:iCs/>
          <w:lang w:val="en-US"/>
        </w:rPr>
      </w:pPr>
      <w:r w:rsidRPr="00023168">
        <w:rPr>
          <w:rFonts w:ascii="Cambria" w:hAnsi="Cambria"/>
          <w:i/>
          <w:lang w:val="en-GB"/>
        </w:rPr>
        <w:t>[Form TECH-2: a description of the approach, methodology and work plan for performing the assignment, including a detailed description of the proposed methodology and staffing for training, if the Terms of Reference specify training as a specific component of the assignment.</w:t>
      </w:r>
      <w:r w:rsidRPr="00023168">
        <w:rPr>
          <w:rFonts w:ascii="Cambria" w:hAnsi="Cambria"/>
          <w:i/>
          <w:lang w:val="en-US"/>
        </w:rPr>
        <w:t xml:space="preserve"> </w:t>
      </w:r>
      <w:r w:rsidRPr="00023168">
        <w:rPr>
          <w:rFonts w:ascii="Cambria" w:hAnsi="Cambria"/>
          <w:i/>
          <w:lang w:val="en-GB"/>
        </w:rPr>
        <w:t xml:space="preserve">The texts and information should be compiled and presented in a way that is related to the project. Consultants shall refrain from long explanations in the style of a textbook. The presentation of diagrams, tables and graphics is preferred. The suggested structure of the </w:t>
      </w:r>
      <w:r w:rsidRPr="00023168">
        <w:rPr>
          <w:rFonts w:ascii="Cambria" w:hAnsi="Cambria"/>
          <w:i/>
          <w:iCs/>
          <w:lang w:val="en-US"/>
        </w:rPr>
        <w:t>Technical Proposal below provides guidance. In any case it shall be adjusted to the requirements of the assignment and could be limited to a) – c) or less for small and less complex assignments.</w:t>
      </w:r>
    </w:p>
    <w:p w14:paraId="3FA49137" w14:textId="77777777" w:rsidR="00990B3C" w:rsidRPr="00023168" w:rsidRDefault="00990B3C" w:rsidP="007964C5">
      <w:pPr>
        <w:pStyle w:val="BodyTextIndent"/>
        <w:tabs>
          <w:tab w:val="left" w:pos="1080"/>
        </w:tabs>
        <w:suppressAutoHyphens w:val="0"/>
        <w:rPr>
          <w:rFonts w:ascii="Cambria" w:hAnsi="Cambria"/>
          <w:i/>
          <w:iCs/>
          <w:spacing w:val="0"/>
          <w:lang w:val="en-US"/>
        </w:rPr>
      </w:pPr>
    </w:p>
    <w:p w14:paraId="2763BA2E" w14:textId="77777777" w:rsidR="00990B3C" w:rsidRPr="00023168" w:rsidRDefault="00990B3C" w:rsidP="007964C5">
      <w:pPr>
        <w:pStyle w:val="BodyText"/>
        <w:tabs>
          <w:tab w:val="left" w:pos="720"/>
        </w:tabs>
        <w:ind w:left="720" w:hanging="720"/>
        <w:rPr>
          <w:rFonts w:ascii="Cambria" w:hAnsi="Cambria"/>
          <w:iCs/>
          <w:lang w:val="en-US"/>
        </w:rPr>
      </w:pPr>
      <w:r w:rsidRPr="00023168">
        <w:rPr>
          <w:rFonts w:ascii="Cambria" w:hAnsi="Cambria"/>
          <w:iCs/>
          <w:lang w:val="en-US"/>
        </w:rPr>
        <w:t>a)</w:t>
      </w:r>
      <w:r w:rsidRPr="00023168">
        <w:rPr>
          <w:rFonts w:ascii="Cambria" w:hAnsi="Cambria"/>
          <w:iCs/>
          <w:lang w:val="en-US"/>
        </w:rPr>
        <w:tab/>
      </w:r>
      <w:r w:rsidRPr="00023168">
        <w:rPr>
          <w:rFonts w:ascii="Cambria" w:hAnsi="Cambria"/>
          <w:b/>
          <w:iCs/>
          <w:u w:val="single"/>
          <w:lang w:val="en-US"/>
        </w:rPr>
        <w:t>Technical Approach and Methodology</w:t>
      </w:r>
      <w:r w:rsidRPr="00023168">
        <w:rPr>
          <w:rFonts w:ascii="Cambria" w:hAnsi="Cambria"/>
          <w:iCs/>
          <w:lang w:val="en-US"/>
        </w:rPr>
        <w:t xml:space="preserve"> Please explain your understanding of the objectives of the assignment as outlined in the Terms of Reference (TOR), the technical approach, and the methodology you would adopt for implementing the tasks to deliver the expected output(s), and the degree of detail of such output. The Consultant is explicitly encouraged not to repeat the TOR in here but to show the suitability of his concept </w:t>
      </w:r>
      <w:proofErr w:type="gramStart"/>
      <w:r w:rsidRPr="00023168">
        <w:rPr>
          <w:rFonts w:ascii="Cambria" w:hAnsi="Cambria"/>
          <w:iCs/>
          <w:lang w:val="en-US"/>
        </w:rPr>
        <w:t>in regard to</w:t>
      </w:r>
      <w:proofErr w:type="gramEnd"/>
      <w:r w:rsidRPr="00023168">
        <w:rPr>
          <w:rFonts w:ascii="Cambria" w:hAnsi="Cambria"/>
          <w:iCs/>
          <w:lang w:val="en-US"/>
        </w:rPr>
        <w:t xml:space="preserve"> the TOR and his comments made on these.</w:t>
      </w:r>
    </w:p>
    <w:p w14:paraId="37EA5053" w14:textId="77777777" w:rsidR="00990B3C" w:rsidRPr="00023168" w:rsidRDefault="00990B3C" w:rsidP="007964C5">
      <w:pPr>
        <w:pStyle w:val="BodyText"/>
        <w:tabs>
          <w:tab w:val="left" w:pos="-720"/>
          <w:tab w:val="left" w:pos="720"/>
        </w:tabs>
        <w:ind w:left="720" w:hanging="720"/>
        <w:rPr>
          <w:rFonts w:ascii="Cambria" w:hAnsi="Cambria"/>
          <w:iCs/>
          <w:lang w:val="en-US"/>
        </w:rPr>
      </w:pPr>
      <w:r w:rsidRPr="00023168">
        <w:rPr>
          <w:rFonts w:ascii="Cambria" w:hAnsi="Cambria"/>
          <w:iCs/>
          <w:lang w:val="en-US"/>
        </w:rPr>
        <w:t>b)</w:t>
      </w:r>
      <w:r w:rsidRPr="00023168">
        <w:rPr>
          <w:rFonts w:ascii="Cambria" w:hAnsi="Cambria"/>
          <w:iCs/>
          <w:lang w:val="en-US"/>
        </w:rPr>
        <w:tab/>
      </w:r>
      <w:r w:rsidRPr="00023168">
        <w:rPr>
          <w:rFonts w:ascii="Cambria" w:hAnsi="Cambria"/>
          <w:b/>
          <w:iCs/>
          <w:u w:val="single"/>
          <w:lang w:val="en-US"/>
        </w:rPr>
        <w:t>Work Plan</w:t>
      </w:r>
      <w:r w:rsidRPr="00023168">
        <w:rPr>
          <w:rFonts w:ascii="Cambria" w:hAnsi="Cambria"/>
          <w:iCs/>
          <w:lang w:val="en-US"/>
        </w:rPr>
        <w:t xml:space="preserve"> Please outline the plan for the implementation of the main activities/tasks of the assignment, their content and duration, phasing and interrelations, milestones (including interim approvals by the </w:t>
      </w:r>
      <w:r w:rsidRPr="00023168">
        <w:rPr>
          <w:rFonts w:ascii="Cambria" w:hAnsi="Cambria"/>
          <w:lang w:val="en-GB"/>
        </w:rPr>
        <w:t>Implementing Partner</w:t>
      </w:r>
      <w:r w:rsidRPr="00023168">
        <w:rPr>
          <w:rFonts w:ascii="Cambria" w:hAnsi="Cambria"/>
          <w:iCs/>
          <w:lang w:val="en-US"/>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33186349" w14:textId="77777777" w:rsidR="00990B3C" w:rsidRPr="00023168" w:rsidRDefault="00990B3C" w:rsidP="007964C5">
      <w:pPr>
        <w:tabs>
          <w:tab w:val="left" w:pos="-720"/>
          <w:tab w:val="left" w:pos="720"/>
        </w:tabs>
        <w:spacing w:after="120"/>
        <w:ind w:left="720" w:hanging="720"/>
        <w:jc w:val="both"/>
        <w:rPr>
          <w:rFonts w:ascii="Cambria" w:hAnsi="Cambria"/>
          <w:sz w:val="20"/>
          <w:szCs w:val="20"/>
        </w:rPr>
      </w:pPr>
      <w:r w:rsidRPr="00023168">
        <w:rPr>
          <w:rFonts w:ascii="Cambria" w:hAnsi="Cambria"/>
          <w:iCs/>
          <w:sz w:val="20"/>
          <w:szCs w:val="20"/>
        </w:rPr>
        <w:t>c)</w:t>
      </w:r>
      <w:r w:rsidRPr="00023168">
        <w:rPr>
          <w:rFonts w:ascii="Cambria" w:hAnsi="Cambria"/>
          <w:iCs/>
          <w:sz w:val="20"/>
          <w:szCs w:val="20"/>
        </w:rPr>
        <w:tab/>
      </w:r>
      <w:r w:rsidRPr="00023168">
        <w:rPr>
          <w:rFonts w:ascii="Cambria" w:hAnsi="Cambria"/>
          <w:b/>
          <w:iCs/>
          <w:sz w:val="20"/>
          <w:szCs w:val="20"/>
          <w:u w:val="single"/>
        </w:rPr>
        <w:t>Organization and Staffing</w:t>
      </w:r>
      <w:r w:rsidRPr="00023168">
        <w:rPr>
          <w:rFonts w:ascii="Cambria" w:hAnsi="Cambria"/>
          <w:iCs/>
          <w:sz w:val="20"/>
          <w:szCs w:val="20"/>
        </w:rPr>
        <w:t xml:space="preserve"> Please describe the structure and composition of your team, including the list of the Key Experts, other </w:t>
      </w:r>
      <w:proofErr w:type="gramStart"/>
      <w:r w:rsidRPr="00023168">
        <w:rPr>
          <w:rFonts w:ascii="Cambria" w:hAnsi="Cambria"/>
          <w:iCs/>
          <w:sz w:val="20"/>
          <w:szCs w:val="20"/>
        </w:rPr>
        <w:t>experts</w:t>
      </w:r>
      <w:proofErr w:type="gramEnd"/>
      <w:r w:rsidRPr="00023168">
        <w:rPr>
          <w:rFonts w:ascii="Cambria" w:hAnsi="Cambria"/>
          <w:iCs/>
          <w:sz w:val="20"/>
          <w:szCs w:val="20"/>
        </w:rPr>
        <w:t xml:space="preserve"> and relevant technical and administrative support staff.</w:t>
      </w:r>
      <w:r w:rsidRPr="00023168">
        <w:rPr>
          <w:rFonts w:ascii="Cambria" w:hAnsi="Cambria"/>
          <w:sz w:val="20"/>
          <w:szCs w:val="20"/>
          <w:lang w:val="en-US"/>
        </w:rPr>
        <w:t xml:space="preserve"> </w:t>
      </w:r>
      <w:r w:rsidRPr="00023168">
        <w:rPr>
          <w:rFonts w:ascii="Cambria" w:hAnsi="Cambria"/>
          <w:iCs/>
          <w:sz w:val="20"/>
          <w:szCs w:val="20"/>
        </w:rPr>
        <w:t xml:space="preserve">Responsibilities within the project team </w:t>
      </w:r>
      <w:proofErr w:type="gramStart"/>
      <w:r w:rsidRPr="00023168">
        <w:rPr>
          <w:rFonts w:ascii="Cambria" w:hAnsi="Cambria"/>
          <w:iCs/>
          <w:sz w:val="20"/>
          <w:szCs w:val="20"/>
        </w:rPr>
        <w:t>have to</w:t>
      </w:r>
      <w:proofErr w:type="gramEnd"/>
      <w:r w:rsidRPr="00023168">
        <w:rPr>
          <w:rFonts w:ascii="Cambria" w:hAnsi="Cambria"/>
          <w:iCs/>
          <w:sz w:val="20"/>
          <w:szCs w:val="20"/>
        </w:rPr>
        <w:t xml:space="preserve"> be defined. </w:t>
      </w:r>
      <w:r w:rsidRPr="00023168">
        <w:rPr>
          <w:rFonts w:ascii="Cambria" w:hAnsi="Cambria"/>
          <w:sz w:val="20"/>
          <w:szCs w:val="20"/>
          <w:lang w:val="en-US"/>
        </w:rPr>
        <w:t xml:space="preserve">Please include </w:t>
      </w:r>
      <w:r w:rsidRPr="00023168">
        <w:rPr>
          <w:rFonts w:ascii="Cambria" w:hAnsi="Cambria"/>
          <w:iCs/>
          <w:sz w:val="20"/>
          <w:szCs w:val="20"/>
        </w:rPr>
        <w:t xml:space="preserve">an organisation chart showing the Consultant’s internal organisation as well as the interactions with the </w:t>
      </w:r>
      <w:r w:rsidRPr="00023168">
        <w:rPr>
          <w:rFonts w:ascii="Cambria" w:hAnsi="Cambria"/>
          <w:sz w:val="20"/>
          <w:szCs w:val="20"/>
        </w:rPr>
        <w:t>Implementing Partner</w:t>
      </w:r>
      <w:r w:rsidRPr="00023168">
        <w:rPr>
          <w:rFonts w:ascii="Cambria" w:hAnsi="Cambria"/>
          <w:iCs/>
          <w:sz w:val="20"/>
          <w:szCs w:val="20"/>
        </w:rPr>
        <w:t xml:space="preserve"> as well as with other stakeholders. </w:t>
      </w:r>
      <w:r w:rsidRPr="00023168">
        <w:rPr>
          <w:rFonts w:ascii="Cambria" w:hAnsi="Cambria"/>
          <w:sz w:val="20"/>
          <w:szCs w:val="20"/>
          <w:lang w:val="en-US"/>
        </w:rPr>
        <w:t xml:space="preserve">The Consultant is encouraged to include junior staff in his team subject to available guidance within a team headed by senior professional staff and application of adequate rates. If certain tasks are not exclusively performed at site, the Consultant </w:t>
      </w:r>
      <w:proofErr w:type="gramStart"/>
      <w:r w:rsidRPr="00023168">
        <w:rPr>
          <w:rFonts w:ascii="Cambria" w:hAnsi="Cambria"/>
          <w:sz w:val="20"/>
          <w:szCs w:val="20"/>
          <w:lang w:val="en-US"/>
        </w:rPr>
        <w:t>has to</w:t>
      </w:r>
      <w:proofErr w:type="gramEnd"/>
      <w:r w:rsidRPr="00023168">
        <w:rPr>
          <w:rFonts w:ascii="Cambria" w:hAnsi="Cambria"/>
          <w:sz w:val="20"/>
          <w:szCs w:val="20"/>
          <w:lang w:val="en-US"/>
        </w:rPr>
        <w:t xml:space="preserve"> describe how the execution and co-operation between site and home office staff is assured</w:t>
      </w:r>
      <w:r w:rsidRPr="00023168">
        <w:rPr>
          <w:rFonts w:ascii="Cambria" w:hAnsi="Cambria"/>
          <w:iCs/>
          <w:sz w:val="20"/>
          <w:szCs w:val="20"/>
        </w:rPr>
        <w:t>.</w:t>
      </w:r>
    </w:p>
    <w:p w14:paraId="49A5A6E9" w14:textId="77777777" w:rsidR="00990B3C" w:rsidRPr="00023168" w:rsidRDefault="00990B3C" w:rsidP="007964C5">
      <w:pPr>
        <w:pStyle w:val="BodyText"/>
        <w:tabs>
          <w:tab w:val="left" w:pos="-720"/>
          <w:tab w:val="left" w:pos="720"/>
        </w:tabs>
        <w:ind w:left="720" w:hanging="720"/>
        <w:rPr>
          <w:rFonts w:ascii="Cambria" w:hAnsi="Cambria"/>
          <w:iCs/>
          <w:lang w:val="en-US"/>
        </w:rPr>
      </w:pPr>
      <w:r w:rsidRPr="00023168">
        <w:rPr>
          <w:rFonts w:ascii="Cambria" w:hAnsi="Cambria"/>
          <w:iCs/>
          <w:lang w:val="en-US"/>
        </w:rPr>
        <w:t>d)</w:t>
      </w:r>
      <w:r w:rsidRPr="00023168">
        <w:rPr>
          <w:rFonts w:ascii="Cambria" w:hAnsi="Cambria"/>
          <w:iCs/>
          <w:lang w:val="en-US"/>
        </w:rPr>
        <w:tab/>
      </w:r>
      <w:r w:rsidRPr="00023168">
        <w:rPr>
          <w:rFonts w:ascii="Cambria" w:hAnsi="Cambria"/>
          <w:b/>
          <w:bCs/>
          <w:iCs/>
          <w:u w:val="single"/>
          <w:lang w:val="en-US"/>
        </w:rPr>
        <w:t>Logistics</w:t>
      </w:r>
      <w:r w:rsidRPr="00023168">
        <w:rPr>
          <w:rFonts w:ascii="Cambria" w:hAnsi="Cambria"/>
          <w:iCs/>
          <w:lang w:val="en-US"/>
        </w:rPr>
        <w:t xml:space="preserve"> Please describe the planned logistics and facilities for the execution of the services.</w:t>
      </w:r>
    </w:p>
    <w:p w14:paraId="730105BE" w14:textId="77777777" w:rsidR="00990B3C" w:rsidRPr="00023168" w:rsidRDefault="00990B3C" w:rsidP="007964C5">
      <w:pPr>
        <w:pStyle w:val="ListParagraph"/>
        <w:ind w:left="357"/>
        <w:jc w:val="both"/>
        <w:rPr>
          <w:rFonts w:ascii="Cambria" w:hAnsi="Cambria"/>
          <w:lang w:val="en-GB"/>
        </w:rPr>
      </w:pPr>
    </w:p>
    <w:p w14:paraId="094646B5" w14:textId="77777777" w:rsidR="00990B3C" w:rsidRPr="00023168" w:rsidRDefault="00990B3C" w:rsidP="007964C5">
      <w:pPr>
        <w:rPr>
          <w:rFonts w:ascii="Cambria" w:hAnsi="Cambria"/>
          <w:lang w:val="en-US"/>
        </w:rPr>
        <w:sectPr w:rsidR="00990B3C" w:rsidRPr="00023168" w:rsidSect="00FB3483">
          <w:pgSz w:w="12240" w:h="15840"/>
          <w:pgMar w:top="1276" w:right="1440" w:bottom="1440" w:left="1728" w:header="720" w:footer="720" w:gutter="0"/>
          <w:cols w:space="720"/>
          <w:docGrid w:linePitch="360"/>
        </w:sectPr>
      </w:pPr>
    </w:p>
    <w:p w14:paraId="68134AD1" w14:textId="77777777" w:rsidR="00990B3C" w:rsidRPr="00023168" w:rsidRDefault="00990B3C" w:rsidP="007964C5">
      <w:pPr>
        <w:jc w:val="center"/>
        <w:rPr>
          <w:rFonts w:ascii="Cambria" w:hAnsi="Cambria"/>
          <w:b/>
          <w:smallCaps/>
          <w:sz w:val="28"/>
          <w:szCs w:val="28"/>
        </w:rPr>
      </w:pPr>
      <w:r w:rsidRPr="00023168">
        <w:rPr>
          <w:rStyle w:val="Heading6Char"/>
          <w:rFonts w:ascii="Cambria" w:eastAsiaTheme="minorHAnsi" w:hAnsi="Cambria"/>
          <w:sz w:val="28"/>
          <w:szCs w:val="28"/>
          <w:lang w:val="en-US"/>
        </w:rPr>
        <w:lastRenderedPageBreak/>
        <w:t>Form TECH-4</w:t>
      </w:r>
      <w:r w:rsidRPr="00023168">
        <w:rPr>
          <w:rFonts w:ascii="Cambria" w:hAnsi="Cambria"/>
          <w:b/>
          <w:smallCaps/>
          <w:sz w:val="28"/>
          <w:szCs w:val="28"/>
        </w:rPr>
        <w:t xml:space="preserve"> (Indicative Format)</w:t>
      </w:r>
    </w:p>
    <w:p w14:paraId="472A358D" w14:textId="77777777" w:rsidR="00990B3C" w:rsidRPr="00023168" w:rsidRDefault="00990B3C" w:rsidP="007964C5">
      <w:pPr>
        <w:jc w:val="center"/>
        <w:rPr>
          <w:rFonts w:ascii="Cambria" w:hAnsi="Cambria"/>
          <w:b/>
          <w:smallCaps/>
          <w:sz w:val="28"/>
          <w:szCs w:val="28"/>
        </w:rPr>
      </w:pPr>
    </w:p>
    <w:p w14:paraId="39554534" w14:textId="77777777" w:rsidR="00990B3C" w:rsidRPr="00023168" w:rsidRDefault="00990B3C" w:rsidP="007964C5">
      <w:pPr>
        <w:jc w:val="center"/>
        <w:rPr>
          <w:rFonts w:ascii="Cambria" w:hAnsi="Cambria"/>
        </w:rPr>
      </w:pPr>
      <w:r w:rsidRPr="00023168">
        <w:rPr>
          <w:rFonts w:ascii="Cambria" w:hAnsi="Cambria"/>
          <w:b/>
          <w:smallCaps/>
          <w:sz w:val="28"/>
          <w:szCs w:val="28"/>
        </w:rPr>
        <w:t>Work Schedule (Tasks and Activities Bar Chart)</w:t>
      </w:r>
    </w:p>
    <w:p w14:paraId="174CB3B6" w14:textId="77777777" w:rsidR="00990B3C" w:rsidRPr="00023168" w:rsidRDefault="00990B3C" w:rsidP="007964C5">
      <w:pPr>
        <w:pBdr>
          <w:top w:val="none" w:sz="0" w:space="0" w:color="000000"/>
          <w:left w:val="none" w:sz="0" w:space="0" w:color="000000"/>
          <w:bottom w:val="single" w:sz="8" w:space="1" w:color="000000"/>
          <w:right w:val="none" w:sz="0" w:space="0" w:color="000000"/>
        </w:pBdr>
        <w:jc w:val="right"/>
        <w:rPr>
          <w:rFonts w:ascii="Cambria" w:hAnsi="Cambria"/>
        </w:rPr>
      </w:pPr>
    </w:p>
    <w:p w14:paraId="7496FC18" w14:textId="77777777" w:rsidR="00990B3C" w:rsidRPr="00023168" w:rsidRDefault="00990B3C" w:rsidP="007964C5">
      <w:pPr>
        <w:rPr>
          <w:rFonts w:ascii="Cambria" w:hAnsi="Cambria"/>
        </w:rPr>
      </w:pPr>
    </w:p>
    <w:p w14:paraId="35177293" w14:textId="77777777" w:rsidR="00683092" w:rsidRPr="00023168" w:rsidRDefault="00683092" w:rsidP="007964C5">
      <w:pPr>
        <w:rPr>
          <w:rFonts w:ascii="Cambria" w:hAnsi="Cambria"/>
        </w:rPr>
      </w:pPr>
    </w:p>
    <w:p w14:paraId="31A8F076" w14:textId="77777777" w:rsidR="00683092" w:rsidRPr="00023168" w:rsidRDefault="00683092" w:rsidP="007964C5">
      <w:pPr>
        <w:rPr>
          <w:rFonts w:ascii="Cambria" w:hAnsi="Cambria"/>
        </w:rPr>
      </w:pPr>
    </w:p>
    <w:p w14:paraId="5F5220A6" w14:textId="77777777" w:rsidR="00990B3C" w:rsidRPr="00023168" w:rsidRDefault="00990B3C" w:rsidP="007964C5">
      <w:pPr>
        <w:rPr>
          <w:rFonts w:ascii="Cambria" w:hAnsi="Cambria"/>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17"/>
      </w:tblGrid>
      <w:tr w:rsidR="00990B3C" w:rsidRPr="00023168" w14:paraId="3F8DD38F" w14:textId="77777777" w:rsidTr="007964C5">
        <w:trPr>
          <w:cantSplit/>
        </w:trPr>
        <w:tc>
          <w:tcPr>
            <w:tcW w:w="587" w:type="dxa"/>
            <w:vMerge w:val="restart"/>
            <w:tcBorders>
              <w:top w:val="double" w:sz="4" w:space="0" w:color="000000"/>
              <w:left w:val="double" w:sz="4" w:space="0" w:color="000000"/>
            </w:tcBorders>
            <w:shd w:val="clear" w:color="auto" w:fill="auto"/>
            <w:vAlign w:val="center"/>
          </w:tcPr>
          <w:p w14:paraId="6CBB6AED" w14:textId="77777777" w:rsidR="00990B3C" w:rsidRPr="00023168" w:rsidRDefault="00990B3C" w:rsidP="007964C5">
            <w:pPr>
              <w:jc w:val="center"/>
              <w:rPr>
                <w:rFonts w:ascii="Cambria" w:hAnsi="Cambria"/>
                <w:b/>
                <w:bCs/>
              </w:rPr>
            </w:pPr>
            <w:r w:rsidRPr="00023168">
              <w:rPr>
                <w:rFonts w:ascii="Cambria" w:hAnsi="Cambria"/>
                <w:b/>
                <w:bCs/>
              </w:rPr>
              <w:t>N°</w:t>
            </w:r>
          </w:p>
        </w:tc>
        <w:tc>
          <w:tcPr>
            <w:tcW w:w="3553" w:type="dxa"/>
            <w:vMerge w:val="restart"/>
            <w:tcBorders>
              <w:top w:val="double" w:sz="4" w:space="0" w:color="000000"/>
              <w:left w:val="single" w:sz="6" w:space="0" w:color="000000"/>
            </w:tcBorders>
            <w:shd w:val="clear" w:color="auto" w:fill="auto"/>
            <w:vAlign w:val="center"/>
          </w:tcPr>
          <w:p w14:paraId="6D01F224" w14:textId="77777777" w:rsidR="00990B3C" w:rsidRPr="00023168" w:rsidRDefault="00990B3C" w:rsidP="007964C5">
            <w:pPr>
              <w:jc w:val="center"/>
              <w:rPr>
                <w:rFonts w:ascii="Cambria" w:hAnsi="Cambria"/>
                <w:b/>
                <w:bCs/>
              </w:rPr>
            </w:pPr>
            <w:r w:rsidRPr="00023168">
              <w:rPr>
                <w:rFonts w:ascii="Cambria" w:hAnsi="Cambria"/>
                <w:b/>
                <w:bCs/>
              </w:rPr>
              <w:t xml:space="preserve">Tasks </w:t>
            </w:r>
            <w:r w:rsidRPr="00023168">
              <w:rPr>
                <w:rFonts w:ascii="Cambria" w:hAnsi="Cambria"/>
                <w:vertAlign w:val="superscript"/>
              </w:rPr>
              <w:t>1</w:t>
            </w:r>
            <w:r w:rsidRPr="00023168">
              <w:rPr>
                <w:rFonts w:ascii="Cambria" w:hAnsi="Cambria"/>
                <w:b/>
                <w:bCs/>
              </w:rPr>
              <w:t xml:space="preserve"> (T</w:t>
            </w:r>
            <w:proofErr w:type="gramStart"/>
            <w:r w:rsidRPr="00023168">
              <w:rPr>
                <w:rFonts w:ascii="Cambria" w:hAnsi="Cambria"/>
                <w:b/>
                <w:bCs/>
              </w:rPr>
              <w:t>-..</w:t>
            </w:r>
            <w:proofErr w:type="gramEnd"/>
            <w:r w:rsidRPr="00023168">
              <w:rPr>
                <w:rFonts w:ascii="Cambria" w:hAnsi="Cambria"/>
                <w:b/>
                <w:bCs/>
              </w:rPr>
              <w:t>)</w:t>
            </w:r>
          </w:p>
        </w:tc>
        <w:tc>
          <w:tcPr>
            <w:tcW w:w="8697" w:type="dxa"/>
            <w:gridSpan w:val="12"/>
            <w:tcBorders>
              <w:top w:val="double" w:sz="4" w:space="0" w:color="000000"/>
              <w:left w:val="single" w:sz="6" w:space="0" w:color="000000"/>
              <w:bottom w:val="single" w:sz="6" w:space="0" w:color="000000"/>
              <w:right w:val="double" w:sz="4" w:space="0" w:color="000000"/>
            </w:tcBorders>
            <w:shd w:val="clear" w:color="auto" w:fill="auto"/>
          </w:tcPr>
          <w:p w14:paraId="7EB34C94" w14:textId="77777777" w:rsidR="00990B3C" w:rsidRPr="00023168" w:rsidRDefault="00990B3C" w:rsidP="007964C5">
            <w:pPr>
              <w:spacing w:before="60" w:after="60"/>
              <w:jc w:val="center"/>
              <w:rPr>
                <w:rFonts w:ascii="Cambria" w:hAnsi="Cambria"/>
              </w:rPr>
            </w:pPr>
            <w:r w:rsidRPr="00023168">
              <w:rPr>
                <w:rFonts w:ascii="Cambria" w:hAnsi="Cambria"/>
                <w:b/>
                <w:bCs/>
              </w:rPr>
              <w:t xml:space="preserve">Months </w:t>
            </w:r>
            <w:r w:rsidRPr="00023168">
              <w:rPr>
                <w:rFonts w:ascii="Cambria" w:hAnsi="Cambria"/>
                <w:vertAlign w:val="superscript"/>
              </w:rPr>
              <w:t>2 3</w:t>
            </w:r>
          </w:p>
        </w:tc>
      </w:tr>
      <w:tr w:rsidR="00990B3C" w:rsidRPr="00023168" w14:paraId="43001E90" w14:textId="77777777" w:rsidTr="007964C5">
        <w:trPr>
          <w:cantSplit/>
        </w:trPr>
        <w:tc>
          <w:tcPr>
            <w:tcW w:w="587" w:type="dxa"/>
            <w:vMerge/>
            <w:tcBorders>
              <w:left w:val="double" w:sz="4" w:space="0" w:color="000000"/>
              <w:bottom w:val="single" w:sz="6" w:space="0" w:color="000000"/>
            </w:tcBorders>
            <w:shd w:val="clear" w:color="auto" w:fill="auto"/>
            <w:vAlign w:val="center"/>
          </w:tcPr>
          <w:p w14:paraId="3EF9F04A" w14:textId="77777777" w:rsidR="00990B3C" w:rsidRPr="00023168" w:rsidRDefault="00990B3C" w:rsidP="007964C5">
            <w:pPr>
              <w:snapToGrid w:val="0"/>
              <w:jc w:val="center"/>
              <w:rPr>
                <w:rFonts w:ascii="Cambria" w:hAnsi="Cambria"/>
                <w:b/>
              </w:rPr>
            </w:pPr>
          </w:p>
        </w:tc>
        <w:tc>
          <w:tcPr>
            <w:tcW w:w="3553" w:type="dxa"/>
            <w:vMerge/>
            <w:tcBorders>
              <w:left w:val="single" w:sz="6" w:space="0" w:color="000000"/>
              <w:bottom w:val="single" w:sz="6" w:space="0" w:color="000000"/>
            </w:tcBorders>
            <w:shd w:val="clear" w:color="auto" w:fill="auto"/>
          </w:tcPr>
          <w:p w14:paraId="15840A79"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0592714B" w14:textId="77777777" w:rsidR="00990B3C" w:rsidRPr="00023168" w:rsidRDefault="00990B3C" w:rsidP="007964C5">
            <w:pPr>
              <w:jc w:val="center"/>
              <w:rPr>
                <w:rFonts w:ascii="Cambria" w:hAnsi="Cambria"/>
                <w:b/>
                <w:bCs/>
              </w:rPr>
            </w:pPr>
            <w:r w:rsidRPr="00023168">
              <w:rPr>
                <w:rFonts w:ascii="Cambria" w:hAnsi="Cambria"/>
                <w:b/>
                <w:bCs/>
              </w:rPr>
              <w:t>1</w:t>
            </w:r>
          </w:p>
        </w:tc>
        <w:tc>
          <w:tcPr>
            <w:tcW w:w="680" w:type="dxa"/>
            <w:tcBorders>
              <w:top w:val="single" w:sz="12" w:space="0" w:color="000000"/>
              <w:left w:val="single" w:sz="6" w:space="0" w:color="000000"/>
              <w:bottom w:val="single" w:sz="6" w:space="0" w:color="000000"/>
            </w:tcBorders>
            <w:shd w:val="clear" w:color="auto" w:fill="auto"/>
          </w:tcPr>
          <w:p w14:paraId="5E10F999" w14:textId="77777777" w:rsidR="00990B3C" w:rsidRPr="00023168" w:rsidRDefault="00990B3C" w:rsidP="007964C5">
            <w:pPr>
              <w:jc w:val="center"/>
              <w:rPr>
                <w:rFonts w:ascii="Cambria" w:hAnsi="Cambria"/>
                <w:b/>
                <w:bCs/>
              </w:rPr>
            </w:pPr>
            <w:r w:rsidRPr="00023168">
              <w:rPr>
                <w:rFonts w:ascii="Cambria" w:hAnsi="Cambria"/>
                <w:b/>
                <w:bCs/>
              </w:rPr>
              <w:t>2</w:t>
            </w:r>
          </w:p>
        </w:tc>
        <w:tc>
          <w:tcPr>
            <w:tcW w:w="680" w:type="dxa"/>
            <w:tcBorders>
              <w:top w:val="single" w:sz="12" w:space="0" w:color="000000"/>
              <w:left w:val="single" w:sz="6" w:space="0" w:color="000000"/>
              <w:bottom w:val="single" w:sz="6" w:space="0" w:color="000000"/>
            </w:tcBorders>
            <w:shd w:val="clear" w:color="auto" w:fill="auto"/>
          </w:tcPr>
          <w:p w14:paraId="4C445AFE" w14:textId="77777777" w:rsidR="00990B3C" w:rsidRPr="00023168" w:rsidRDefault="00990B3C" w:rsidP="007964C5">
            <w:pPr>
              <w:jc w:val="center"/>
              <w:rPr>
                <w:rFonts w:ascii="Cambria" w:hAnsi="Cambria"/>
                <w:b/>
                <w:bCs/>
              </w:rPr>
            </w:pPr>
            <w:r w:rsidRPr="00023168">
              <w:rPr>
                <w:rFonts w:ascii="Cambria" w:hAnsi="Cambria"/>
                <w:b/>
                <w:bCs/>
              </w:rPr>
              <w:t>3</w:t>
            </w:r>
          </w:p>
        </w:tc>
        <w:tc>
          <w:tcPr>
            <w:tcW w:w="680" w:type="dxa"/>
            <w:tcBorders>
              <w:top w:val="single" w:sz="12" w:space="0" w:color="000000"/>
              <w:left w:val="single" w:sz="6" w:space="0" w:color="000000"/>
              <w:bottom w:val="single" w:sz="6" w:space="0" w:color="000000"/>
            </w:tcBorders>
            <w:shd w:val="clear" w:color="auto" w:fill="auto"/>
          </w:tcPr>
          <w:p w14:paraId="75639823" w14:textId="77777777" w:rsidR="00990B3C" w:rsidRPr="00023168" w:rsidRDefault="00990B3C" w:rsidP="007964C5">
            <w:pPr>
              <w:jc w:val="center"/>
              <w:rPr>
                <w:rFonts w:ascii="Cambria" w:hAnsi="Cambria"/>
                <w:b/>
                <w:bCs/>
              </w:rPr>
            </w:pPr>
            <w:r w:rsidRPr="00023168">
              <w:rPr>
                <w:rFonts w:ascii="Cambria" w:hAnsi="Cambria"/>
                <w:b/>
                <w:bCs/>
              </w:rPr>
              <w:t>4</w:t>
            </w:r>
          </w:p>
        </w:tc>
        <w:tc>
          <w:tcPr>
            <w:tcW w:w="680" w:type="dxa"/>
            <w:tcBorders>
              <w:top w:val="single" w:sz="12" w:space="0" w:color="000000"/>
              <w:left w:val="single" w:sz="6" w:space="0" w:color="000000"/>
              <w:bottom w:val="single" w:sz="6" w:space="0" w:color="000000"/>
            </w:tcBorders>
            <w:shd w:val="clear" w:color="auto" w:fill="auto"/>
          </w:tcPr>
          <w:p w14:paraId="08D07D11" w14:textId="77777777" w:rsidR="00990B3C" w:rsidRPr="00023168" w:rsidRDefault="00990B3C" w:rsidP="007964C5">
            <w:pPr>
              <w:jc w:val="center"/>
              <w:rPr>
                <w:rFonts w:ascii="Cambria" w:hAnsi="Cambria"/>
                <w:b/>
                <w:bCs/>
              </w:rPr>
            </w:pPr>
            <w:r w:rsidRPr="00023168">
              <w:rPr>
                <w:rFonts w:ascii="Cambria" w:hAnsi="Cambria"/>
                <w:b/>
                <w:bCs/>
              </w:rPr>
              <w:t>5</w:t>
            </w:r>
          </w:p>
        </w:tc>
        <w:tc>
          <w:tcPr>
            <w:tcW w:w="680" w:type="dxa"/>
            <w:tcBorders>
              <w:top w:val="single" w:sz="12" w:space="0" w:color="000000"/>
              <w:left w:val="single" w:sz="6" w:space="0" w:color="000000"/>
              <w:bottom w:val="single" w:sz="6" w:space="0" w:color="000000"/>
            </w:tcBorders>
            <w:shd w:val="clear" w:color="auto" w:fill="auto"/>
          </w:tcPr>
          <w:p w14:paraId="415A9C83" w14:textId="77777777" w:rsidR="00990B3C" w:rsidRPr="00023168" w:rsidRDefault="00990B3C" w:rsidP="007964C5">
            <w:pPr>
              <w:jc w:val="center"/>
              <w:rPr>
                <w:rFonts w:ascii="Cambria" w:hAnsi="Cambria"/>
                <w:b/>
                <w:bCs/>
              </w:rPr>
            </w:pPr>
            <w:r w:rsidRPr="00023168">
              <w:rPr>
                <w:rFonts w:ascii="Cambria" w:hAnsi="Cambria"/>
                <w:b/>
                <w:bCs/>
              </w:rPr>
              <w:t>6</w:t>
            </w:r>
          </w:p>
        </w:tc>
        <w:tc>
          <w:tcPr>
            <w:tcW w:w="680" w:type="dxa"/>
            <w:tcBorders>
              <w:top w:val="single" w:sz="12" w:space="0" w:color="000000"/>
              <w:left w:val="single" w:sz="6" w:space="0" w:color="000000"/>
              <w:bottom w:val="single" w:sz="6" w:space="0" w:color="000000"/>
            </w:tcBorders>
            <w:shd w:val="clear" w:color="auto" w:fill="auto"/>
          </w:tcPr>
          <w:p w14:paraId="4C33354A" w14:textId="77777777" w:rsidR="00990B3C" w:rsidRPr="00023168" w:rsidRDefault="00990B3C" w:rsidP="007964C5">
            <w:pPr>
              <w:jc w:val="center"/>
              <w:rPr>
                <w:rFonts w:ascii="Cambria" w:hAnsi="Cambria"/>
                <w:b/>
                <w:bCs/>
              </w:rPr>
            </w:pPr>
            <w:r w:rsidRPr="00023168">
              <w:rPr>
                <w:rFonts w:ascii="Cambria" w:hAnsi="Cambria"/>
                <w:b/>
                <w:bCs/>
              </w:rPr>
              <w:t>7</w:t>
            </w:r>
          </w:p>
        </w:tc>
        <w:tc>
          <w:tcPr>
            <w:tcW w:w="680" w:type="dxa"/>
            <w:tcBorders>
              <w:top w:val="single" w:sz="12" w:space="0" w:color="000000"/>
              <w:left w:val="single" w:sz="6" w:space="0" w:color="000000"/>
              <w:bottom w:val="single" w:sz="6" w:space="0" w:color="000000"/>
            </w:tcBorders>
            <w:shd w:val="clear" w:color="auto" w:fill="auto"/>
          </w:tcPr>
          <w:p w14:paraId="639040B5" w14:textId="77777777" w:rsidR="00990B3C" w:rsidRPr="00023168" w:rsidRDefault="00990B3C" w:rsidP="007964C5">
            <w:pPr>
              <w:jc w:val="center"/>
              <w:rPr>
                <w:rFonts w:ascii="Cambria" w:hAnsi="Cambria"/>
                <w:b/>
                <w:bCs/>
              </w:rPr>
            </w:pPr>
            <w:r w:rsidRPr="00023168">
              <w:rPr>
                <w:rFonts w:ascii="Cambria" w:hAnsi="Cambria"/>
                <w:b/>
                <w:bCs/>
              </w:rPr>
              <w:t>8</w:t>
            </w:r>
          </w:p>
        </w:tc>
        <w:tc>
          <w:tcPr>
            <w:tcW w:w="680" w:type="dxa"/>
            <w:tcBorders>
              <w:top w:val="single" w:sz="12" w:space="0" w:color="000000"/>
              <w:left w:val="single" w:sz="6" w:space="0" w:color="000000"/>
              <w:bottom w:val="single" w:sz="6" w:space="0" w:color="000000"/>
            </w:tcBorders>
            <w:shd w:val="clear" w:color="auto" w:fill="auto"/>
          </w:tcPr>
          <w:p w14:paraId="300F3E04" w14:textId="77777777" w:rsidR="00990B3C" w:rsidRPr="00023168" w:rsidRDefault="00990B3C" w:rsidP="007964C5">
            <w:pPr>
              <w:jc w:val="center"/>
              <w:rPr>
                <w:rFonts w:ascii="Cambria" w:hAnsi="Cambria"/>
                <w:b/>
                <w:bCs/>
              </w:rPr>
            </w:pPr>
            <w:r w:rsidRPr="00023168">
              <w:rPr>
                <w:rFonts w:ascii="Cambria" w:hAnsi="Cambria"/>
                <w:b/>
                <w:bCs/>
              </w:rPr>
              <w:t>9</w:t>
            </w:r>
          </w:p>
        </w:tc>
        <w:tc>
          <w:tcPr>
            <w:tcW w:w="680" w:type="dxa"/>
            <w:tcBorders>
              <w:top w:val="single" w:sz="12" w:space="0" w:color="000000"/>
              <w:left w:val="single" w:sz="6" w:space="0" w:color="000000"/>
              <w:bottom w:val="single" w:sz="6" w:space="0" w:color="000000"/>
            </w:tcBorders>
            <w:shd w:val="clear" w:color="auto" w:fill="auto"/>
          </w:tcPr>
          <w:p w14:paraId="53CAE642" w14:textId="77777777" w:rsidR="00990B3C" w:rsidRPr="00023168" w:rsidRDefault="00990B3C" w:rsidP="007964C5">
            <w:pPr>
              <w:jc w:val="center"/>
              <w:rPr>
                <w:rFonts w:ascii="Cambria" w:hAnsi="Cambria"/>
                <w:b/>
                <w:bCs/>
              </w:rPr>
            </w:pPr>
            <w:r w:rsidRPr="00023168">
              <w:rPr>
                <w:rFonts w:ascii="Cambria" w:hAnsi="Cambria"/>
                <w:b/>
                <w:bCs/>
              </w:rPr>
              <w:t>.....</w:t>
            </w:r>
          </w:p>
        </w:tc>
        <w:tc>
          <w:tcPr>
            <w:tcW w:w="680" w:type="dxa"/>
            <w:tcBorders>
              <w:top w:val="single" w:sz="12" w:space="0" w:color="000000"/>
              <w:left w:val="single" w:sz="6" w:space="0" w:color="000000"/>
              <w:bottom w:val="single" w:sz="6" w:space="0" w:color="000000"/>
            </w:tcBorders>
            <w:shd w:val="clear" w:color="auto" w:fill="auto"/>
          </w:tcPr>
          <w:p w14:paraId="29F064C5" w14:textId="77777777" w:rsidR="00990B3C" w:rsidRPr="00023168" w:rsidRDefault="00990B3C" w:rsidP="007964C5">
            <w:pPr>
              <w:jc w:val="center"/>
              <w:rPr>
                <w:rFonts w:ascii="Cambria" w:hAnsi="Cambria"/>
                <w:b/>
                <w:bCs/>
              </w:rPr>
            </w:pPr>
            <w:r w:rsidRPr="00023168">
              <w:rPr>
                <w:rFonts w:ascii="Cambria" w:hAnsi="Cambria"/>
                <w:b/>
                <w:bCs/>
              </w:rPr>
              <w:t>n</w:t>
            </w: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06569789" w14:textId="77777777" w:rsidR="00990B3C" w:rsidRPr="00023168" w:rsidRDefault="00990B3C" w:rsidP="007964C5">
            <w:pPr>
              <w:jc w:val="center"/>
              <w:rPr>
                <w:rFonts w:ascii="Cambria" w:hAnsi="Cambria"/>
              </w:rPr>
            </w:pPr>
            <w:r w:rsidRPr="00023168">
              <w:rPr>
                <w:rFonts w:ascii="Cambria" w:hAnsi="Cambria"/>
                <w:b/>
                <w:bCs/>
              </w:rPr>
              <w:t>TOTAL</w:t>
            </w:r>
          </w:p>
        </w:tc>
      </w:tr>
      <w:tr w:rsidR="00990B3C" w:rsidRPr="00023168" w14:paraId="6B74D852" w14:textId="77777777" w:rsidTr="007964C5">
        <w:tc>
          <w:tcPr>
            <w:tcW w:w="587" w:type="dxa"/>
            <w:tcBorders>
              <w:top w:val="single" w:sz="12" w:space="0" w:color="000000"/>
              <w:left w:val="double" w:sz="4" w:space="0" w:color="000000"/>
              <w:bottom w:val="single" w:sz="6" w:space="0" w:color="000000"/>
            </w:tcBorders>
            <w:shd w:val="clear" w:color="auto" w:fill="auto"/>
            <w:vAlign w:val="center"/>
          </w:tcPr>
          <w:p w14:paraId="76A15233" w14:textId="77777777" w:rsidR="00990B3C" w:rsidRPr="00023168" w:rsidRDefault="00990B3C" w:rsidP="007964C5">
            <w:pPr>
              <w:jc w:val="center"/>
              <w:rPr>
                <w:rFonts w:ascii="Cambria" w:hAnsi="Cambria"/>
                <w:i/>
              </w:rPr>
            </w:pPr>
            <w:r w:rsidRPr="00023168">
              <w:rPr>
                <w:rFonts w:ascii="Cambria" w:hAnsi="Cambria"/>
                <w:b/>
              </w:rPr>
              <w:t>T-1</w:t>
            </w:r>
          </w:p>
        </w:tc>
        <w:tc>
          <w:tcPr>
            <w:tcW w:w="3553" w:type="dxa"/>
            <w:tcBorders>
              <w:top w:val="single" w:sz="12" w:space="0" w:color="000000"/>
              <w:left w:val="single" w:sz="6" w:space="0" w:color="000000"/>
              <w:bottom w:val="single" w:sz="6" w:space="0" w:color="000000"/>
            </w:tcBorders>
            <w:shd w:val="clear" w:color="auto" w:fill="auto"/>
          </w:tcPr>
          <w:p w14:paraId="25DB7134" w14:textId="77777777" w:rsidR="00990B3C" w:rsidRPr="00023168" w:rsidRDefault="00990B3C" w:rsidP="007964C5">
            <w:pPr>
              <w:rPr>
                <w:rFonts w:ascii="Cambria" w:hAnsi="Cambria"/>
              </w:rPr>
            </w:pPr>
            <w:r w:rsidRPr="00023168">
              <w:rPr>
                <w:rFonts w:ascii="Cambria" w:hAnsi="Cambria"/>
                <w:i/>
              </w:rPr>
              <w:t>[e.g., Task #1: Report A</w:t>
            </w:r>
          </w:p>
        </w:tc>
        <w:tc>
          <w:tcPr>
            <w:tcW w:w="680" w:type="dxa"/>
            <w:tcBorders>
              <w:top w:val="single" w:sz="12" w:space="0" w:color="000000"/>
              <w:left w:val="single" w:sz="6" w:space="0" w:color="000000"/>
              <w:bottom w:val="single" w:sz="6" w:space="0" w:color="000000"/>
            </w:tcBorders>
            <w:shd w:val="clear" w:color="auto" w:fill="auto"/>
          </w:tcPr>
          <w:p w14:paraId="6E92A956"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0B773318"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76EFD417"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69A87548"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7EA83FF7"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17AAEDC1"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136FC4E1"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41E0B551"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6498CC80"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54EA2FCD" w14:textId="77777777" w:rsidR="00990B3C" w:rsidRPr="00023168" w:rsidRDefault="00990B3C" w:rsidP="007964C5">
            <w:pPr>
              <w:snapToGrid w:val="0"/>
              <w:rPr>
                <w:rFonts w:ascii="Cambria" w:hAnsi="Cambria"/>
              </w:rPr>
            </w:pPr>
          </w:p>
        </w:tc>
        <w:tc>
          <w:tcPr>
            <w:tcW w:w="680" w:type="dxa"/>
            <w:tcBorders>
              <w:top w:val="single" w:sz="12" w:space="0" w:color="000000"/>
              <w:left w:val="single" w:sz="6" w:space="0" w:color="000000"/>
              <w:bottom w:val="single" w:sz="6" w:space="0" w:color="000000"/>
            </w:tcBorders>
            <w:shd w:val="clear" w:color="auto" w:fill="auto"/>
          </w:tcPr>
          <w:p w14:paraId="3738BB7E" w14:textId="77777777" w:rsidR="00990B3C" w:rsidRPr="00023168" w:rsidRDefault="00990B3C" w:rsidP="007964C5">
            <w:pPr>
              <w:snapToGrid w:val="0"/>
              <w:rPr>
                <w:rFonts w:ascii="Cambria" w:hAnsi="Cambria"/>
              </w:rPr>
            </w:pP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167D9975" w14:textId="77777777" w:rsidR="00990B3C" w:rsidRPr="00023168" w:rsidRDefault="00990B3C" w:rsidP="007964C5">
            <w:pPr>
              <w:snapToGrid w:val="0"/>
              <w:rPr>
                <w:rFonts w:ascii="Cambria" w:hAnsi="Cambria"/>
              </w:rPr>
            </w:pPr>
          </w:p>
        </w:tc>
      </w:tr>
      <w:tr w:rsidR="00990B3C" w:rsidRPr="00023168" w14:paraId="68894927"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7C9BB22E" w14:textId="77777777" w:rsidR="00990B3C" w:rsidRPr="00023168" w:rsidRDefault="00990B3C" w:rsidP="007964C5">
            <w:pPr>
              <w:snapToGrid w:val="0"/>
              <w:jc w:val="center"/>
              <w:rPr>
                <w:rFonts w:ascii="Cambria" w:hAnsi="Cambria"/>
                <w:b/>
              </w:rPr>
            </w:pPr>
          </w:p>
        </w:tc>
        <w:tc>
          <w:tcPr>
            <w:tcW w:w="3553" w:type="dxa"/>
            <w:tcBorders>
              <w:top w:val="single" w:sz="6" w:space="0" w:color="000000"/>
              <w:left w:val="single" w:sz="6" w:space="0" w:color="000000"/>
              <w:bottom w:val="single" w:sz="6" w:space="0" w:color="000000"/>
            </w:tcBorders>
            <w:shd w:val="clear" w:color="auto" w:fill="auto"/>
          </w:tcPr>
          <w:p w14:paraId="7C0F7A3B" w14:textId="77777777" w:rsidR="00990B3C" w:rsidRPr="00023168" w:rsidRDefault="00990B3C" w:rsidP="007964C5">
            <w:pPr>
              <w:rPr>
                <w:rFonts w:ascii="Cambria" w:eastAsia="Calibri" w:hAnsi="Cambria"/>
              </w:rPr>
            </w:pPr>
            <w:r w:rsidRPr="00023168">
              <w:rPr>
                <w:rFonts w:ascii="Cambria" w:hAnsi="Cambria"/>
                <w:i/>
              </w:rPr>
              <w:t xml:space="preserve">1) data collection </w:t>
            </w:r>
          </w:p>
        </w:tc>
        <w:tc>
          <w:tcPr>
            <w:tcW w:w="680" w:type="dxa"/>
            <w:tcBorders>
              <w:top w:val="single" w:sz="6" w:space="0" w:color="000000"/>
              <w:left w:val="single" w:sz="6" w:space="0" w:color="000000"/>
              <w:bottom w:val="single" w:sz="6" w:space="0" w:color="000000"/>
            </w:tcBorders>
            <w:shd w:val="clear" w:color="auto" w:fill="auto"/>
          </w:tcPr>
          <w:p w14:paraId="78D11C72" w14:textId="77777777" w:rsidR="00990B3C" w:rsidRPr="00023168" w:rsidRDefault="00990B3C" w:rsidP="007964C5">
            <w:pPr>
              <w:rPr>
                <w:rFonts w:ascii="Cambria" w:hAnsi="Cambria"/>
              </w:rPr>
            </w:pPr>
            <w:r w:rsidRPr="00023168">
              <w:rPr>
                <w:rFonts w:ascii="Cambria" w:eastAsia="Calibri" w:hAnsi="Cambria"/>
              </w:rPr>
              <w:t xml:space="preserve">                                                 </w:t>
            </w:r>
          </w:p>
        </w:tc>
        <w:tc>
          <w:tcPr>
            <w:tcW w:w="680" w:type="dxa"/>
            <w:tcBorders>
              <w:top w:val="single" w:sz="6" w:space="0" w:color="000000"/>
              <w:left w:val="single" w:sz="6" w:space="0" w:color="000000"/>
              <w:bottom w:val="single" w:sz="6" w:space="0" w:color="000000"/>
            </w:tcBorders>
            <w:shd w:val="clear" w:color="auto" w:fill="auto"/>
          </w:tcPr>
          <w:p w14:paraId="093D3ABA"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D02A80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9F589D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BB68AE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4FC5CF2"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0868842"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426055F"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1A8EC99"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889705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BA698E2"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143FE8D" w14:textId="77777777" w:rsidR="00990B3C" w:rsidRPr="00023168" w:rsidRDefault="00990B3C" w:rsidP="007964C5">
            <w:pPr>
              <w:snapToGrid w:val="0"/>
              <w:rPr>
                <w:rFonts w:ascii="Cambria" w:hAnsi="Cambria"/>
              </w:rPr>
            </w:pPr>
          </w:p>
        </w:tc>
      </w:tr>
      <w:tr w:rsidR="00990B3C" w:rsidRPr="00023168" w14:paraId="4DCD6062" w14:textId="77777777" w:rsidTr="007964C5">
        <w:trPr>
          <w:trHeight w:val="95"/>
        </w:trPr>
        <w:tc>
          <w:tcPr>
            <w:tcW w:w="587" w:type="dxa"/>
            <w:tcBorders>
              <w:top w:val="single" w:sz="6" w:space="0" w:color="000000"/>
              <w:left w:val="double" w:sz="4" w:space="0" w:color="000000"/>
              <w:bottom w:val="single" w:sz="6" w:space="0" w:color="000000"/>
            </w:tcBorders>
            <w:shd w:val="clear" w:color="auto" w:fill="auto"/>
            <w:vAlign w:val="center"/>
          </w:tcPr>
          <w:p w14:paraId="75C84684" w14:textId="77777777" w:rsidR="00990B3C" w:rsidRPr="00023168" w:rsidRDefault="00990B3C" w:rsidP="007964C5">
            <w:pPr>
              <w:snapToGrid w:val="0"/>
              <w:jc w:val="center"/>
              <w:rPr>
                <w:rFonts w:ascii="Cambria" w:hAnsi="Cambria"/>
                <w:b/>
              </w:rPr>
            </w:pPr>
          </w:p>
        </w:tc>
        <w:tc>
          <w:tcPr>
            <w:tcW w:w="3553" w:type="dxa"/>
            <w:tcBorders>
              <w:top w:val="single" w:sz="6" w:space="0" w:color="000000"/>
              <w:left w:val="single" w:sz="6" w:space="0" w:color="000000"/>
              <w:bottom w:val="single" w:sz="6" w:space="0" w:color="000000"/>
            </w:tcBorders>
            <w:shd w:val="clear" w:color="auto" w:fill="auto"/>
          </w:tcPr>
          <w:p w14:paraId="1F461EA1" w14:textId="77777777" w:rsidR="00990B3C" w:rsidRPr="00023168" w:rsidRDefault="00990B3C" w:rsidP="007964C5">
            <w:pPr>
              <w:rPr>
                <w:rFonts w:ascii="Cambria" w:hAnsi="Cambria"/>
              </w:rPr>
            </w:pPr>
            <w:r w:rsidRPr="00023168">
              <w:rPr>
                <w:rFonts w:ascii="Cambria" w:hAnsi="Cambria"/>
                <w:i/>
              </w:rPr>
              <w:t>2) drafting</w:t>
            </w:r>
          </w:p>
        </w:tc>
        <w:tc>
          <w:tcPr>
            <w:tcW w:w="680" w:type="dxa"/>
            <w:tcBorders>
              <w:top w:val="single" w:sz="6" w:space="0" w:color="000000"/>
              <w:left w:val="single" w:sz="6" w:space="0" w:color="000000"/>
              <w:bottom w:val="single" w:sz="6" w:space="0" w:color="000000"/>
            </w:tcBorders>
            <w:shd w:val="clear" w:color="auto" w:fill="auto"/>
          </w:tcPr>
          <w:p w14:paraId="6011D6E2"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76D987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27F949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374C3B1"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1843EC9"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969649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B439CF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BEA63F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A0A9EE1"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47DD99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B11EE2C"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9EABFD0" w14:textId="77777777" w:rsidR="00990B3C" w:rsidRPr="00023168" w:rsidRDefault="00990B3C" w:rsidP="007964C5">
            <w:pPr>
              <w:snapToGrid w:val="0"/>
              <w:rPr>
                <w:rFonts w:ascii="Cambria" w:hAnsi="Cambria"/>
              </w:rPr>
            </w:pPr>
          </w:p>
        </w:tc>
      </w:tr>
      <w:tr w:rsidR="00990B3C" w:rsidRPr="00023168" w14:paraId="7ABB62B3"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5AF776ED" w14:textId="77777777" w:rsidR="00990B3C" w:rsidRPr="00023168" w:rsidRDefault="00990B3C" w:rsidP="007964C5">
            <w:pPr>
              <w:snapToGrid w:val="0"/>
              <w:jc w:val="center"/>
              <w:rPr>
                <w:rFonts w:ascii="Cambria" w:hAnsi="Cambria"/>
                <w:b/>
              </w:rPr>
            </w:pPr>
          </w:p>
        </w:tc>
        <w:tc>
          <w:tcPr>
            <w:tcW w:w="3553" w:type="dxa"/>
            <w:tcBorders>
              <w:top w:val="single" w:sz="6" w:space="0" w:color="000000"/>
              <w:left w:val="single" w:sz="6" w:space="0" w:color="000000"/>
              <w:bottom w:val="single" w:sz="6" w:space="0" w:color="000000"/>
            </w:tcBorders>
            <w:shd w:val="clear" w:color="auto" w:fill="auto"/>
          </w:tcPr>
          <w:p w14:paraId="629A4E71" w14:textId="77777777" w:rsidR="00990B3C" w:rsidRPr="00023168" w:rsidRDefault="00990B3C" w:rsidP="007964C5">
            <w:pPr>
              <w:rPr>
                <w:rFonts w:ascii="Cambria" w:hAnsi="Cambria"/>
              </w:rPr>
            </w:pPr>
            <w:r w:rsidRPr="00023168">
              <w:rPr>
                <w:rFonts w:ascii="Cambria" w:hAnsi="Cambria"/>
                <w:i/>
              </w:rPr>
              <w:t xml:space="preserve">3) inception report      </w:t>
            </w:r>
          </w:p>
        </w:tc>
        <w:tc>
          <w:tcPr>
            <w:tcW w:w="680" w:type="dxa"/>
            <w:tcBorders>
              <w:top w:val="single" w:sz="6" w:space="0" w:color="000000"/>
              <w:left w:val="single" w:sz="6" w:space="0" w:color="000000"/>
              <w:bottom w:val="single" w:sz="6" w:space="0" w:color="000000"/>
            </w:tcBorders>
            <w:shd w:val="clear" w:color="auto" w:fill="auto"/>
          </w:tcPr>
          <w:p w14:paraId="54C037EA"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D2DF74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775496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98C99D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1F71FF3"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091B2BA"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082506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25265A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E130F17"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C36A127"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6D11DB3"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F6D2F45" w14:textId="77777777" w:rsidR="00990B3C" w:rsidRPr="00023168" w:rsidRDefault="00990B3C" w:rsidP="007964C5">
            <w:pPr>
              <w:snapToGrid w:val="0"/>
              <w:rPr>
                <w:rFonts w:ascii="Cambria" w:hAnsi="Cambria"/>
              </w:rPr>
            </w:pPr>
          </w:p>
        </w:tc>
      </w:tr>
      <w:tr w:rsidR="00990B3C" w:rsidRPr="00023168" w14:paraId="3B2E3A14"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01C657CE" w14:textId="77777777" w:rsidR="00990B3C" w:rsidRPr="00023168" w:rsidRDefault="00990B3C" w:rsidP="007964C5">
            <w:pPr>
              <w:snapToGrid w:val="0"/>
              <w:jc w:val="center"/>
              <w:rPr>
                <w:rFonts w:ascii="Cambria" w:hAnsi="Cambria"/>
                <w:b/>
              </w:rPr>
            </w:pPr>
          </w:p>
        </w:tc>
        <w:tc>
          <w:tcPr>
            <w:tcW w:w="3553" w:type="dxa"/>
            <w:tcBorders>
              <w:top w:val="single" w:sz="6" w:space="0" w:color="000000"/>
              <w:left w:val="single" w:sz="6" w:space="0" w:color="000000"/>
              <w:bottom w:val="single" w:sz="6" w:space="0" w:color="000000"/>
            </w:tcBorders>
            <w:shd w:val="clear" w:color="auto" w:fill="auto"/>
          </w:tcPr>
          <w:p w14:paraId="3123272B" w14:textId="77777777" w:rsidR="00990B3C" w:rsidRPr="00023168" w:rsidRDefault="00990B3C" w:rsidP="007964C5">
            <w:pPr>
              <w:rPr>
                <w:rFonts w:ascii="Cambria" w:hAnsi="Cambria"/>
              </w:rPr>
            </w:pPr>
            <w:r w:rsidRPr="00023168">
              <w:rPr>
                <w:rFonts w:ascii="Cambria" w:hAnsi="Cambria"/>
                <w:i/>
              </w:rPr>
              <w:t>4) incorporating comments</w:t>
            </w:r>
          </w:p>
        </w:tc>
        <w:tc>
          <w:tcPr>
            <w:tcW w:w="680" w:type="dxa"/>
            <w:tcBorders>
              <w:top w:val="single" w:sz="6" w:space="0" w:color="000000"/>
              <w:left w:val="single" w:sz="6" w:space="0" w:color="000000"/>
              <w:bottom w:val="single" w:sz="6" w:space="0" w:color="000000"/>
            </w:tcBorders>
            <w:shd w:val="clear" w:color="auto" w:fill="auto"/>
          </w:tcPr>
          <w:p w14:paraId="2CA27258"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F095CA7"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53465D5"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6337D43"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05947D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C269891"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FB7BDC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6F76F1A"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D6E1822"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3A0821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FAC10A9"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7080ED7" w14:textId="77777777" w:rsidR="00990B3C" w:rsidRPr="00023168" w:rsidRDefault="00990B3C" w:rsidP="007964C5">
            <w:pPr>
              <w:snapToGrid w:val="0"/>
              <w:rPr>
                <w:rFonts w:ascii="Cambria" w:hAnsi="Cambria"/>
              </w:rPr>
            </w:pPr>
          </w:p>
        </w:tc>
      </w:tr>
      <w:tr w:rsidR="00990B3C" w:rsidRPr="00023168" w14:paraId="7EA537A6"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7776E149" w14:textId="77777777" w:rsidR="00990B3C" w:rsidRPr="00023168" w:rsidRDefault="00990B3C" w:rsidP="007964C5">
            <w:pPr>
              <w:snapToGrid w:val="0"/>
              <w:jc w:val="center"/>
              <w:rPr>
                <w:rFonts w:ascii="Cambria" w:hAnsi="Cambria"/>
                <w:b/>
              </w:rPr>
            </w:pPr>
          </w:p>
        </w:tc>
        <w:tc>
          <w:tcPr>
            <w:tcW w:w="3553" w:type="dxa"/>
            <w:tcBorders>
              <w:top w:val="single" w:sz="6" w:space="0" w:color="000000"/>
              <w:left w:val="single" w:sz="6" w:space="0" w:color="000000"/>
              <w:bottom w:val="single" w:sz="6" w:space="0" w:color="000000"/>
            </w:tcBorders>
            <w:shd w:val="clear" w:color="auto" w:fill="auto"/>
          </w:tcPr>
          <w:p w14:paraId="26ADAD6D" w14:textId="77777777" w:rsidR="00990B3C" w:rsidRPr="00023168" w:rsidRDefault="00990B3C" w:rsidP="007964C5">
            <w:pPr>
              <w:rPr>
                <w:rFonts w:ascii="Cambria" w:hAnsi="Cambria"/>
              </w:rPr>
            </w:pPr>
            <w:r w:rsidRPr="00023168">
              <w:rPr>
                <w:rFonts w:ascii="Cambria" w:hAnsi="Cambria"/>
                <w:i/>
              </w:rPr>
              <w:t>5)  .........................................</w:t>
            </w:r>
          </w:p>
        </w:tc>
        <w:tc>
          <w:tcPr>
            <w:tcW w:w="680" w:type="dxa"/>
            <w:tcBorders>
              <w:top w:val="single" w:sz="6" w:space="0" w:color="000000"/>
              <w:left w:val="single" w:sz="6" w:space="0" w:color="000000"/>
              <w:bottom w:val="single" w:sz="6" w:space="0" w:color="000000"/>
            </w:tcBorders>
            <w:shd w:val="clear" w:color="auto" w:fill="auto"/>
          </w:tcPr>
          <w:p w14:paraId="6FE2E478"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E63C06F"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3DA5172"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9734446"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60F24A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DFE9BE6"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BAF8FF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93390B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A427731"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2E3890A"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E0D103C"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1634B234" w14:textId="77777777" w:rsidR="00990B3C" w:rsidRPr="00023168" w:rsidRDefault="00990B3C" w:rsidP="007964C5">
            <w:pPr>
              <w:snapToGrid w:val="0"/>
              <w:rPr>
                <w:rFonts w:ascii="Cambria" w:hAnsi="Cambria"/>
              </w:rPr>
            </w:pPr>
          </w:p>
        </w:tc>
      </w:tr>
      <w:tr w:rsidR="00990B3C" w:rsidRPr="00023168" w14:paraId="14167B74"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2354D571" w14:textId="77777777" w:rsidR="00990B3C" w:rsidRPr="00023168" w:rsidRDefault="00990B3C" w:rsidP="007964C5">
            <w:pPr>
              <w:snapToGrid w:val="0"/>
              <w:jc w:val="center"/>
              <w:rPr>
                <w:rFonts w:ascii="Cambria" w:hAnsi="Cambria"/>
                <w:b/>
              </w:rPr>
            </w:pPr>
          </w:p>
        </w:tc>
        <w:tc>
          <w:tcPr>
            <w:tcW w:w="3553" w:type="dxa"/>
            <w:tcBorders>
              <w:top w:val="single" w:sz="6" w:space="0" w:color="000000"/>
              <w:left w:val="single" w:sz="6" w:space="0" w:color="000000"/>
              <w:bottom w:val="single" w:sz="6" w:space="0" w:color="000000"/>
            </w:tcBorders>
            <w:shd w:val="clear" w:color="auto" w:fill="auto"/>
          </w:tcPr>
          <w:p w14:paraId="088D0687" w14:textId="77777777" w:rsidR="00990B3C" w:rsidRPr="00023168" w:rsidRDefault="00990B3C" w:rsidP="007964C5">
            <w:pPr>
              <w:rPr>
                <w:rFonts w:ascii="Cambria" w:hAnsi="Cambria"/>
              </w:rPr>
            </w:pPr>
            <w:r w:rsidRPr="00023168">
              <w:rPr>
                <w:rFonts w:ascii="Cambria" w:hAnsi="Cambria"/>
                <w:i/>
              </w:rPr>
              <w:t>6) delivery of final report to Implementing Partner]</w:t>
            </w:r>
          </w:p>
        </w:tc>
        <w:tc>
          <w:tcPr>
            <w:tcW w:w="680" w:type="dxa"/>
            <w:tcBorders>
              <w:top w:val="single" w:sz="6" w:space="0" w:color="000000"/>
              <w:left w:val="single" w:sz="6" w:space="0" w:color="000000"/>
              <w:bottom w:val="single" w:sz="6" w:space="0" w:color="000000"/>
            </w:tcBorders>
            <w:shd w:val="clear" w:color="auto" w:fill="auto"/>
          </w:tcPr>
          <w:p w14:paraId="25401E8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7E0888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BE14D58"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D6127A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33BD151"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8D9F67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CD18F4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E731C72"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116FFF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A670D5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E785FB6"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0AFC8211" w14:textId="77777777" w:rsidR="00990B3C" w:rsidRPr="00023168" w:rsidRDefault="00990B3C" w:rsidP="007964C5">
            <w:pPr>
              <w:snapToGrid w:val="0"/>
              <w:rPr>
                <w:rFonts w:ascii="Cambria" w:hAnsi="Cambria"/>
              </w:rPr>
            </w:pPr>
          </w:p>
        </w:tc>
      </w:tr>
      <w:tr w:rsidR="00990B3C" w:rsidRPr="00023168" w14:paraId="30E23E38"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3D8ACA3D" w14:textId="77777777" w:rsidR="00990B3C" w:rsidRPr="00023168" w:rsidRDefault="00990B3C" w:rsidP="007964C5">
            <w:pPr>
              <w:snapToGrid w:val="0"/>
              <w:jc w:val="center"/>
              <w:rPr>
                <w:rFonts w:ascii="Cambria" w:hAnsi="Cambria"/>
                <w:b/>
              </w:rPr>
            </w:pPr>
          </w:p>
        </w:tc>
        <w:tc>
          <w:tcPr>
            <w:tcW w:w="3553" w:type="dxa"/>
            <w:tcBorders>
              <w:top w:val="single" w:sz="6" w:space="0" w:color="000000"/>
              <w:left w:val="single" w:sz="6" w:space="0" w:color="000000"/>
              <w:bottom w:val="single" w:sz="6" w:space="0" w:color="000000"/>
            </w:tcBorders>
            <w:shd w:val="clear" w:color="auto" w:fill="auto"/>
          </w:tcPr>
          <w:p w14:paraId="107D496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17498B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11401E4"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7997E5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6919D43"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B4AE743"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396B999"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85B0EA1"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84D0D7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F0AFD19"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39CAAF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C58459D"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1735720" w14:textId="77777777" w:rsidR="00990B3C" w:rsidRPr="00023168" w:rsidRDefault="00990B3C" w:rsidP="007964C5">
            <w:pPr>
              <w:snapToGrid w:val="0"/>
              <w:rPr>
                <w:rFonts w:ascii="Cambria" w:hAnsi="Cambria"/>
              </w:rPr>
            </w:pPr>
          </w:p>
        </w:tc>
      </w:tr>
      <w:tr w:rsidR="00990B3C" w:rsidRPr="00023168" w14:paraId="12741E0B"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7279AAC8" w14:textId="77777777" w:rsidR="00990B3C" w:rsidRPr="00023168" w:rsidRDefault="00990B3C" w:rsidP="007964C5">
            <w:pPr>
              <w:snapToGrid w:val="0"/>
              <w:jc w:val="center"/>
              <w:rPr>
                <w:rFonts w:ascii="Cambria" w:hAnsi="Cambria"/>
                <w:b/>
              </w:rPr>
            </w:pPr>
          </w:p>
        </w:tc>
        <w:tc>
          <w:tcPr>
            <w:tcW w:w="3553" w:type="dxa"/>
            <w:tcBorders>
              <w:top w:val="single" w:sz="6" w:space="0" w:color="000000"/>
              <w:left w:val="single" w:sz="6" w:space="0" w:color="000000"/>
              <w:bottom w:val="single" w:sz="6" w:space="0" w:color="000000"/>
            </w:tcBorders>
            <w:shd w:val="clear" w:color="auto" w:fill="auto"/>
          </w:tcPr>
          <w:p w14:paraId="40999C96"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0190FEA"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C8473A7"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05599DF"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EFCCF7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3AEC3D8"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29C0C3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78E40A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753EF63"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A1367D5"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5831911"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1656DFA"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B38F0A1" w14:textId="77777777" w:rsidR="00990B3C" w:rsidRPr="00023168" w:rsidRDefault="00990B3C" w:rsidP="007964C5">
            <w:pPr>
              <w:snapToGrid w:val="0"/>
              <w:rPr>
                <w:rFonts w:ascii="Cambria" w:hAnsi="Cambria"/>
              </w:rPr>
            </w:pPr>
          </w:p>
        </w:tc>
      </w:tr>
      <w:tr w:rsidR="00990B3C" w:rsidRPr="00023168" w14:paraId="05CC84F4"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0BB13F67" w14:textId="77777777" w:rsidR="00990B3C" w:rsidRPr="00023168" w:rsidRDefault="00990B3C" w:rsidP="007964C5">
            <w:pPr>
              <w:jc w:val="center"/>
              <w:rPr>
                <w:rFonts w:ascii="Cambria" w:hAnsi="Cambria"/>
                <w:i/>
              </w:rPr>
            </w:pPr>
            <w:r w:rsidRPr="00023168">
              <w:rPr>
                <w:rFonts w:ascii="Cambria" w:hAnsi="Cambria"/>
                <w:b/>
              </w:rPr>
              <w:lastRenderedPageBreak/>
              <w:t>T-2</w:t>
            </w:r>
          </w:p>
        </w:tc>
        <w:tc>
          <w:tcPr>
            <w:tcW w:w="3553" w:type="dxa"/>
            <w:tcBorders>
              <w:top w:val="single" w:sz="6" w:space="0" w:color="000000"/>
              <w:left w:val="single" w:sz="6" w:space="0" w:color="000000"/>
              <w:bottom w:val="single" w:sz="6" w:space="0" w:color="000000"/>
            </w:tcBorders>
            <w:shd w:val="clear" w:color="auto" w:fill="auto"/>
          </w:tcPr>
          <w:p w14:paraId="29D9F6C3" w14:textId="77777777" w:rsidR="00990B3C" w:rsidRPr="00023168" w:rsidRDefault="00990B3C" w:rsidP="007964C5">
            <w:pPr>
              <w:rPr>
                <w:rFonts w:ascii="Cambria" w:hAnsi="Cambria"/>
              </w:rPr>
            </w:pPr>
            <w:r w:rsidRPr="00023168">
              <w:rPr>
                <w:rFonts w:ascii="Cambria" w:hAnsi="Cambria"/>
                <w:i/>
              </w:rPr>
              <w:t>[e.g., Task #</w:t>
            </w:r>
            <w:proofErr w:type="gramStart"/>
            <w:r w:rsidRPr="00023168">
              <w:rPr>
                <w:rFonts w:ascii="Cambria" w:hAnsi="Cambria"/>
                <w:i/>
              </w:rPr>
              <w:t>2:...............</w:t>
            </w:r>
            <w:proofErr w:type="gramEnd"/>
            <w:r w:rsidRPr="00023168">
              <w:rPr>
                <w:rFonts w:ascii="Cambria" w:hAnsi="Cambria"/>
                <w:i/>
              </w:rPr>
              <w:t>]</w:t>
            </w:r>
          </w:p>
        </w:tc>
        <w:tc>
          <w:tcPr>
            <w:tcW w:w="680" w:type="dxa"/>
            <w:tcBorders>
              <w:top w:val="single" w:sz="6" w:space="0" w:color="000000"/>
              <w:left w:val="single" w:sz="6" w:space="0" w:color="000000"/>
              <w:bottom w:val="single" w:sz="6" w:space="0" w:color="000000"/>
            </w:tcBorders>
            <w:shd w:val="clear" w:color="auto" w:fill="auto"/>
          </w:tcPr>
          <w:p w14:paraId="29DC4DF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3A8B0C4"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991F81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FE8511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E7CCAF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483EC5A"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40F2B7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504186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927FD07"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E22F3C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DEFB57E"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012A18E" w14:textId="77777777" w:rsidR="00990B3C" w:rsidRPr="00023168" w:rsidRDefault="00990B3C" w:rsidP="007964C5">
            <w:pPr>
              <w:snapToGrid w:val="0"/>
              <w:rPr>
                <w:rFonts w:ascii="Cambria" w:hAnsi="Cambria"/>
              </w:rPr>
            </w:pPr>
          </w:p>
        </w:tc>
      </w:tr>
      <w:tr w:rsidR="00990B3C" w:rsidRPr="00023168" w14:paraId="0EC2EE5E"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1215393E" w14:textId="77777777" w:rsidR="00990B3C" w:rsidRPr="00023168" w:rsidRDefault="00990B3C" w:rsidP="007964C5">
            <w:pPr>
              <w:snapToGrid w:val="0"/>
              <w:jc w:val="center"/>
              <w:rPr>
                <w:rFonts w:ascii="Cambria" w:hAnsi="Cambria"/>
                <w:b/>
              </w:rPr>
            </w:pPr>
          </w:p>
        </w:tc>
        <w:tc>
          <w:tcPr>
            <w:tcW w:w="3553" w:type="dxa"/>
            <w:tcBorders>
              <w:top w:val="single" w:sz="6" w:space="0" w:color="000000"/>
              <w:left w:val="single" w:sz="6" w:space="0" w:color="000000"/>
              <w:bottom w:val="single" w:sz="6" w:space="0" w:color="000000"/>
            </w:tcBorders>
            <w:shd w:val="clear" w:color="auto" w:fill="auto"/>
          </w:tcPr>
          <w:p w14:paraId="5341C6A1"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D6DF6CA"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EA1773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367CFBA"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098DC6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34B257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4EA2BB7"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69BD655"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37A6653"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9B46A1F"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9581DA6"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47642D8"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7EF34A1" w14:textId="77777777" w:rsidR="00990B3C" w:rsidRPr="00023168" w:rsidRDefault="00990B3C" w:rsidP="007964C5">
            <w:pPr>
              <w:snapToGrid w:val="0"/>
              <w:rPr>
                <w:rFonts w:ascii="Cambria" w:hAnsi="Cambria"/>
              </w:rPr>
            </w:pPr>
          </w:p>
        </w:tc>
      </w:tr>
      <w:tr w:rsidR="00990B3C" w:rsidRPr="00023168" w14:paraId="7959519C"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673F3282" w14:textId="77777777" w:rsidR="00990B3C" w:rsidRPr="00023168" w:rsidRDefault="00990B3C" w:rsidP="007964C5">
            <w:pPr>
              <w:snapToGrid w:val="0"/>
              <w:jc w:val="center"/>
              <w:rPr>
                <w:rFonts w:ascii="Cambria" w:hAnsi="Cambria"/>
                <w:b/>
              </w:rPr>
            </w:pPr>
          </w:p>
        </w:tc>
        <w:tc>
          <w:tcPr>
            <w:tcW w:w="3553" w:type="dxa"/>
            <w:tcBorders>
              <w:top w:val="single" w:sz="6" w:space="0" w:color="000000"/>
              <w:left w:val="single" w:sz="6" w:space="0" w:color="000000"/>
              <w:bottom w:val="single" w:sz="6" w:space="0" w:color="000000"/>
            </w:tcBorders>
            <w:shd w:val="clear" w:color="auto" w:fill="auto"/>
          </w:tcPr>
          <w:p w14:paraId="7E81A56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EB43EA2"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3D3A663"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9A3267E"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308737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64143FE"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0DA1281"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904D7A6"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39D1CDA7"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40CB4B0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20ADAD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57AF90D"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9B11401" w14:textId="77777777" w:rsidR="00990B3C" w:rsidRPr="00023168" w:rsidRDefault="00990B3C" w:rsidP="007964C5">
            <w:pPr>
              <w:snapToGrid w:val="0"/>
              <w:rPr>
                <w:rFonts w:ascii="Cambria" w:hAnsi="Cambria"/>
              </w:rPr>
            </w:pPr>
          </w:p>
        </w:tc>
      </w:tr>
      <w:tr w:rsidR="00990B3C" w:rsidRPr="00023168" w14:paraId="3F274770"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729CD969" w14:textId="77777777" w:rsidR="00990B3C" w:rsidRPr="00023168" w:rsidRDefault="00990B3C" w:rsidP="007964C5">
            <w:pPr>
              <w:ind w:left="-25"/>
              <w:jc w:val="center"/>
              <w:rPr>
                <w:rFonts w:ascii="Cambria" w:hAnsi="Cambria"/>
              </w:rPr>
            </w:pPr>
            <w:r w:rsidRPr="00023168">
              <w:rPr>
                <w:rFonts w:ascii="Cambria" w:hAnsi="Cambria"/>
                <w:b/>
              </w:rPr>
              <w:t>n</w:t>
            </w:r>
          </w:p>
        </w:tc>
        <w:tc>
          <w:tcPr>
            <w:tcW w:w="3553" w:type="dxa"/>
            <w:tcBorders>
              <w:top w:val="single" w:sz="6" w:space="0" w:color="000000"/>
              <w:left w:val="single" w:sz="6" w:space="0" w:color="000000"/>
              <w:bottom w:val="single" w:sz="6" w:space="0" w:color="000000"/>
            </w:tcBorders>
            <w:shd w:val="clear" w:color="auto" w:fill="auto"/>
          </w:tcPr>
          <w:p w14:paraId="064D8836" w14:textId="77777777" w:rsidR="00990B3C" w:rsidRPr="00023168" w:rsidRDefault="00990B3C" w:rsidP="007964C5">
            <w:pPr>
              <w:snapToGrid w:val="0"/>
              <w:ind w:left="-25"/>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76F24D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2DE5C9F7"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381CB7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0568748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34BD52F"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F3E3A0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143E83D"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55316EF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647B9914"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74AC84CE"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single" w:sz="6" w:space="0" w:color="000000"/>
            </w:tcBorders>
            <w:shd w:val="clear" w:color="auto" w:fill="auto"/>
          </w:tcPr>
          <w:p w14:paraId="196FCC4C"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0FD4404" w14:textId="77777777" w:rsidR="00990B3C" w:rsidRPr="00023168" w:rsidRDefault="00990B3C" w:rsidP="007964C5">
            <w:pPr>
              <w:snapToGrid w:val="0"/>
              <w:rPr>
                <w:rFonts w:ascii="Cambria" w:hAnsi="Cambria"/>
              </w:rPr>
            </w:pPr>
          </w:p>
        </w:tc>
      </w:tr>
      <w:tr w:rsidR="00990B3C" w:rsidRPr="00023168" w14:paraId="448EDD17" w14:textId="77777777" w:rsidTr="007964C5">
        <w:trPr>
          <w:trHeight w:val="65"/>
        </w:trPr>
        <w:tc>
          <w:tcPr>
            <w:tcW w:w="587" w:type="dxa"/>
            <w:tcBorders>
              <w:top w:val="single" w:sz="6" w:space="0" w:color="000000"/>
              <w:left w:val="double" w:sz="4" w:space="0" w:color="000000"/>
              <w:bottom w:val="double" w:sz="4" w:space="0" w:color="000000"/>
            </w:tcBorders>
            <w:shd w:val="clear" w:color="auto" w:fill="auto"/>
            <w:vAlign w:val="center"/>
          </w:tcPr>
          <w:p w14:paraId="60EC626F" w14:textId="77777777" w:rsidR="00990B3C" w:rsidRPr="00023168" w:rsidRDefault="00990B3C" w:rsidP="007964C5">
            <w:pPr>
              <w:snapToGrid w:val="0"/>
              <w:ind w:left="-25"/>
              <w:jc w:val="center"/>
              <w:rPr>
                <w:rFonts w:ascii="Cambria" w:hAnsi="Cambria"/>
              </w:rPr>
            </w:pPr>
          </w:p>
        </w:tc>
        <w:tc>
          <w:tcPr>
            <w:tcW w:w="3553" w:type="dxa"/>
            <w:tcBorders>
              <w:top w:val="single" w:sz="6" w:space="0" w:color="000000"/>
              <w:left w:val="single" w:sz="6" w:space="0" w:color="000000"/>
              <w:bottom w:val="double" w:sz="4" w:space="0" w:color="000000"/>
            </w:tcBorders>
            <w:shd w:val="clear" w:color="auto" w:fill="auto"/>
          </w:tcPr>
          <w:p w14:paraId="678938DA" w14:textId="77777777" w:rsidR="00990B3C" w:rsidRPr="00023168" w:rsidRDefault="00990B3C" w:rsidP="007964C5">
            <w:pPr>
              <w:snapToGrid w:val="0"/>
              <w:ind w:left="-25"/>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1656FF0E"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2283793B"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28CE884E"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164FD0D6"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0F0B5393"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4091D9D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365FB440"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1092C13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690BE74C"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08B539E9" w14:textId="77777777" w:rsidR="00990B3C" w:rsidRPr="00023168" w:rsidRDefault="00990B3C" w:rsidP="007964C5">
            <w:pPr>
              <w:snapToGrid w:val="0"/>
              <w:rPr>
                <w:rFonts w:ascii="Cambria" w:hAnsi="Cambria"/>
              </w:rPr>
            </w:pPr>
          </w:p>
        </w:tc>
        <w:tc>
          <w:tcPr>
            <w:tcW w:w="680" w:type="dxa"/>
            <w:tcBorders>
              <w:top w:val="single" w:sz="6" w:space="0" w:color="000000"/>
              <w:left w:val="single" w:sz="6" w:space="0" w:color="000000"/>
              <w:bottom w:val="double" w:sz="4" w:space="0" w:color="000000"/>
            </w:tcBorders>
            <w:shd w:val="clear" w:color="auto" w:fill="auto"/>
          </w:tcPr>
          <w:p w14:paraId="2B7B5751" w14:textId="77777777" w:rsidR="00990B3C" w:rsidRPr="00023168" w:rsidRDefault="00990B3C" w:rsidP="007964C5">
            <w:pPr>
              <w:snapToGrid w:val="0"/>
              <w:rPr>
                <w:rFonts w:ascii="Cambria" w:hAnsi="Cambria"/>
              </w:rPr>
            </w:pPr>
          </w:p>
        </w:tc>
        <w:tc>
          <w:tcPr>
            <w:tcW w:w="1217" w:type="dxa"/>
            <w:tcBorders>
              <w:top w:val="single" w:sz="6" w:space="0" w:color="000000"/>
              <w:left w:val="single" w:sz="6" w:space="0" w:color="000000"/>
              <w:bottom w:val="double" w:sz="4" w:space="0" w:color="000000"/>
              <w:right w:val="double" w:sz="4" w:space="0" w:color="000000"/>
            </w:tcBorders>
            <w:shd w:val="clear" w:color="auto" w:fill="auto"/>
          </w:tcPr>
          <w:p w14:paraId="35D196B1" w14:textId="77777777" w:rsidR="00990B3C" w:rsidRPr="00023168" w:rsidRDefault="00990B3C" w:rsidP="007964C5">
            <w:pPr>
              <w:snapToGrid w:val="0"/>
              <w:rPr>
                <w:rFonts w:ascii="Cambria" w:hAnsi="Cambria"/>
              </w:rPr>
            </w:pPr>
          </w:p>
        </w:tc>
      </w:tr>
    </w:tbl>
    <w:p w14:paraId="37C49E90" w14:textId="77777777" w:rsidR="00990B3C" w:rsidRPr="00023168" w:rsidRDefault="00990B3C" w:rsidP="007964C5">
      <w:pPr>
        <w:rPr>
          <w:rFonts w:ascii="Cambria" w:hAnsi="Cambria"/>
        </w:rPr>
      </w:pPr>
    </w:p>
    <w:p w14:paraId="0D03C0AC" w14:textId="77777777" w:rsidR="00990B3C" w:rsidRPr="00023168" w:rsidRDefault="00990B3C" w:rsidP="007964C5">
      <w:pPr>
        <w:pStyle w:val="BodyTextIndent"/>
        <w:tabs>
          <w:tab w:val="left" w:pos="360"/>
        </w:tabs>
        <w:suppressAutoHyphens w:val="0"/>
        <w:ind w:left="360" w:hanging="360"/>
        <w:rPr>
          <w:rFonts w:ascii="Cambria" w:hAnsi="Cambria"/>
          <w:spacing w:val="0"/>
          <w:lang w:val="en-US" w:eastAsia="en-US"/>
        </w:rPr>
      </w:pPr>
      <w:r w:rsidRPr="00023168">
        <w:rPr>
          <w:rFonts w:ascii="Cambria" w:hAnsi="Cambria"/>
          <w:spacing w:val="0"/>
          <w:lang w:val="en-US" w:eastAsia="en-US"/>
        </w:rPr>
        <w:t>1</w:t>
      </w:r>
      <w:r w:rsidRPr="00023168">
        <w:rPr>
          <w:rFonts w:ascii="Cambria" w:hAnsi="Cambria"/>
          <w:spacing w:val="0"/>
          <w:lang w:val="en-US" w:eastAsia="en-US"/>
        </w:rPr>
        <w:tab/>
        <w:t xml:space="preserve">List the tasks with the breakdown for activities, </w:t>
      </w:r>
      <w:proofErr w:type="gramStart"/>
      <w:r w:rsidRPr="00023168">
        <w:rPr>
          <w:rFonts w:ascii="Cambria" w:hAnsi="Cambria"/>
          <w:spacing w:val="0"/>
          <w:lang w:val="en-US" w:eastAsia="en-US"/>
        </w:rPr>
        <w:t>deliverables</w:t>
      </w:r>
      <w:proofErr w:type="gramEnd"/>
      <w:r w:rsidRPr="00023168">
        <w:rPr>
          <w:rFonts w:ascii="Cambria" w:hAnsi="Cambria"/>
          <w:spacing w:val="0"/>
          <w:lang w:val="en-US" w:eastAsia="en-US"/>
        </w:rPr>
        <w:t xml:space="preserve"> and other benchmarks such as the Implementing Partner’s approvals.  For phased assignments, indicate the activities, delivery of reports, and benchmarks separately for each phase.</w:t>
      </w:r>
    </w:p>
    <w:p w14:paraId="64034F76" w14:textId="77777777" w:rsidR="00990B3C" w:rsidRPr="00023168" w:rsidRDefault="00990B3C" w:rsidP="007964C5">
      <w:pPr>
        <w:pStyle w:val="BodyTextIndent"/>
        <w:tabs>
          <w:tab w:val="left" w:pos="360"/>
        </w:tabs>
        <w:suppressAutoHyphens w:val="0"/>
        <w:ind w:left="360" w:hanging="360"/>
        <w:rPr>
          <w:rFonts w:ascii="Cambria" w:hAnsi="Cambria"/>
          <w:spacing w:val="0"/>
          <w:lang w:val="en-US" w:eastAsia="en-US"/>
        </w:rPr>
      </w:pPr>
      <w:r w:rsidRPr="00023168">
        <w:rPr>
          <w:rFonts w:ascii="Cambria" w:hAnsi="Cambria"/>
          <w:spacing w:val="0"/>
          <w:lang w:val="en-US" w:eastAsia="en-US"/>
        </w:rPr>
        <w:t>2</w:t>
      </w:r>
      <w:r w:rsidRPr="00023168">
        <w:rPr>
          <w:rFonts w:ascii="Cambria" w:hAnsi="Cambria"/>
          <w:spacing w:val="0"/>
          <w:lang w:val="en-US" w:eastAsia="en-US"/>
        </w:rPr>
        <w:tab/>
        <w:t xml:space="preserve">Duration of activities shall be indicated </w:t>
      </w:r>
      <w:r w:rsidRPr="00023168">
        <w:rPr>
          <w:rFonts w:ascii="Cambria" w:hAnsi="Cambria"/>
          <w:spacing w:val="0"/>
          <w:u w:val="single"/>
          <w:lang w:val="en-US" w:eastAsia="en-US"/>
        </w:rPr>
        <w:t xml:space="preserve">in </w:t>
      </w:r>
      <w:proofErr w:type="gramStart"/>
      <w:r w:rsidRPr="00023168">
        <w:rPr>
          <w:rFonts w:ascii="Cambria" w:hAnsi="Cambria"/>
          <w:spacing w:val="0"/>
          <w:u w:val="single"/>
          <w:lang w:val="en-US" w:eastAsia="en-US"/>
        </w:rPr>
        <w:t>a form</w:t>
      </w:r>
      <w:proofErr w:type="gramEnd"/>
      <w:r w:rsidRPr="00023168">
        <w:rPr>
          <w:rFonts w:ascii="Cambria" w:hAnsi="Cambria"/>
          <w:spacing w:val="0"/>
          <w:u w:val="single"/>
          <w:lang w:val="en-US" w:eastAsia="en-US"/>
        </w:rPr>
        <w:t xml:space="preserve"> of a bar chart</w:t>
      </w:r>
      <w:r w:rsidRPr="00023168">
        <w:rPr>
          <w:rFonts w:ascii="Cambria" w:hAnsi="Cambria"/>
          <w:spacing w:val="0"/>
          <w:lang w:val="en-US" w:eastAsia="en-US"/>
        </w:rPr>
        <w:t>.</w:t>
      </w:r>
    </w:p>
    <w:p w14:paraId="6E0C5EEC" w14:textId="77777777" w:rsidR="00990B3C" w:rsidRPr="00023168" w:rsidRDefault="00990B3C" w:rsidP="007964C5">
      <w:pPr>
        <w:pStyle w:val="BodyTextIndent"/>
        <w:tabs>
          <w:tab w:val="left" w:pos="360"/>
        </w:tabs>
        <w:suppressAutoHyphens w:val="0"/>
        <w:ind w:left="360" w:hanging="360"/>
        <w:rPr>
          <w:rFonts w:ascii="Cambria" w:hAnsi="Cambria"/>
          <w:spacing w:val="0"/>
          <w:lang w:val="en-US" w:eastAsia="en-US"/>
        </w:rPr>
      </w:pPr>
      <w:r w:rsidRPr="00023168">
        <w:rPr>
          <w:rFonts w:ascii="Cambria" w:hAnsi="Cambria"/>
          <w:spacing w:val="0"/>
          <w:lang w:val="en-US" w:eastAsia="en-US"/>
        </w:rPr>
        <w:t>3     Include a legend, if necessary, to help read the chart.</w:t>
      </w:r>
    </w:p>
    <w:p w14:paraId="6BA263A4" w14:textId="77777777" w:rsidR="00990B3C" w:rsidRPr="00023168" w:rsidRDefault="00990B3C" w:rsidP="007964C5">
      <w:pPr>
        <w:rPr>
          <w:rStyle w:val="Heading6Char"/>
          <w:rFonts w:ascii="Cambria" w:eastAsiaTheme="minorHAnsi" w:hAnsi="Cambria"/>
          <w:sz w:val="28"/>
          <w:szCs w:val="28"/>
          <w:lang w:val="en-US"/>
        </w:rPr>
      </w:pPr>
    </w:p>
    <w:p w14:paraId="4FD57799" w14:textId="77777777" w:rsidR="00990B3C" w:rsidRPr="00023168" w:rsidRDefault="00990B3C" w:rsidP="007964C5">
      <w:pPr>
        <w:rPr>
          <w:rStyle w:val="Heading6Char"/>
          <w:rFonts w:ascii="Cambria" w:eastAsiaTheme="minorHAnsi" w:hAnsi="Cambria"/>
          <w:sz w:val="28"/>
          <w:szCs w:val="28"/>
          <w:lang w:val="en-US"/>
        </w:rPr>
      </w:pPr>
    </w:p>
    <w:p w14:paraId="4B5A0D83" w14:textId="77777777" w:rsidR="00990B3C" w:rsidRPr="00023168" w:rsidRDefault="00990B3C" w:rsidP="007964C5">
      <w:pPr>
        <w:rPr>
          <w:rStyle w:val="Heading6Char"/>
          <w:rFonts w:ascii="Cambria" w:eastAsiaTheme="minorHAnsi" w:hAnsi="Cambria"/>
          <w:sz w:val="28"/>
          <w:szCs w:val="28"/>
          <w:lang w:val="en-US"/>
        </w:rPr>
        <w:sectPr w:rsidR="00990B3C" w:rsidRPr="00023168" w:rsidSect="00FB3483">
          <w:headerReference w:type="even" r:id="rId35"/>
          <w:headerReference w:type="default" r:id="rId36"/>
          <w:footerReference w:type="default" r:id="rId37"/>
          <w:headerReference w:type="first" r:id="rId38"/>
          <w:footerReference w:type="first" r:id="rId39"/>
          <w:pgSz w:w="15840" w:h="12240" w:orient="landscape"/>
          <w:pgMar w:top="1440" w:right="1440" w:bottom="1440" w:left="1440" w:header="720" w:footer="720" w:gutter="0"/>
          <w:cols w:space="720"/>
          <w:docGrid w:linePitch="360"/>
        </w:sectPr>
      </w:pPr>
    </w:p>
    <w:p w14:paraId="58C527C4" w14:textId="77777777" w:rsidR="00990B3C" w:rsidRPr="00023168" w:rsidRDefault="00990B3C" w:rsidP="007964C5">
      <w:pPr>
        <w:jc w:val="center"/>
        <w:rPr>
          <w:rFonts w:ascii="Cambria" w:hAnsi="Cambria"/>
          <w:smallCaps/>
          <w:sz w:val="28"/>
          <w:szCs w:val="28"/>
        </w:rPr>
      </w:pPr>
      <w:r w:rsidRPr="00023168">
        <w:rPr>
          <w:rStyle w:val="Heading6Char"/>
          <w:rFonts w:ascii="Cambria" w:eastAsiaTheme="minorHAnsi" w:hAnsi="Cambria"/>
          <w:sz w:val="28"/>
          <w:szCs w:val="28"/>
          <w:lang w:val="en-US"/>
        </w:rPr>
        <w:lastRenderedPageBreak/>
        <w:t>Form TECH-5</w:t>
      </w:r>
      <w:r w:rsidRPr="00023168">
        <w:rPr>
          <w:rFonts w:ascii="Cambria" w:hAnsi="Cambria"/>
          <w:smallCaps/>
          <w:sz w:val="28"/>
          <w:szCs w:val="28"/>
        </w:rPr>
        <w:t xml:space="preserve"> </w:t>
      </w:r>
      <w:r w:rsidRPr="00023168">
        <w:rPr>
          <w:rFonts w:ascii="Cambria" w:hAnsi="Cambria"/>
          <w:b/>
          <w:smallCaps/>
          <w:sz w:val="28"/>
          <w:szCs w:val="28"/>
        </w:rPr>
        <w:t>(Indicative Format)</w:t>
      </w:r>
    </w:p>
    <w:p w14:paraId="1E93677E" w14:textId="77777777" w:rsidR="00990B3C" w:rsidRPr="00023168" w:rsidRDefault="00990B3C" w:rsidP="007964C5">
      <w:pPr>
        <w:jc w:val="center"/>
        <w:rPr>
          <w:rFonts w:ascii="Cambria" w:hAnsi="Cambria"/>
          <w:b/>
          <w:smallCaps/>
          <w:sz w:val="28"/>
        </w:rPr>
      </w:pPr>
      <w:r w:rsidRPr="00023168">
        <w:rPr>
          <w:rFonts w:ascii="Cambria" w:hAnsi="Cambria"/>
          <w:b/>
          <w:smallCaps/>
          <w:sz w:val="28"/>
        </w:rPr>
        <w:t>Personnel Schedule (Bar Chart)</w:t>
      </w:r>
    </w:p>
    <w:p w14:paraId="4C1DC74F" w14:textId="77777777" w:rsidR="00683092" w:rsidRPr="00023168" w:rsidRDefault="00683092" w:rsidP="007964C5">
      <w:pPr>
        <w:jc w:val="center"/>
        <w:rPr>
          <w:rFonts w:ascii="Cambria" w:hAnsi="Cambria"/>
          <w:b/>
          <w:smallCaps/>
          <w:sz w:val="28"/>
        </w:rPr>
      </w:pPr>
    </w:p>
    <w:p w14:paraId="540A1AB3" w14:textId="77777777" w:rsidR="00683092" w:rsidRPr="00023168" w:rsidRDefault="00683092" w:rsidP="007964C5">
      <w:pPr>
        <w:jc w:val="center"/>
        <w:rPr>
          <w:rFonts w:ascii="Cambria" w:hAnsi="Cambria"/>
        </w:rPr>
      </w:pPr>
    </w:p>
    <w:p w14:paraId="17F605B9" w14:textId="77777777" w:rsidR="00990B3C" w:rsidRPr="00023168" w:rsidRDefault="00990B3C" w:rsidP="007964C5">
      <w:pPr>
        <w:pStyle w:val="BankNormal"/>
        <w:spacing w:after="0"/>
        <w:rPr>
          <w:rFonts w:ascii="Cambria" w:hAnsi="Cambria"/>
          <w:lang w:val="en-GB"/>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1638"/>
        <w:gridCol w:w="1276"/>
        <w:gridCol w:w="737"/>
        <w:gridCol w:w="475"/>
        <w:gridCol w:w="573"/>
        <w:gridCol w:w="574"/>
        <w:gridCol w:w="573"/>
        <w:gridCol w:w="573"/>
        <w:gridCol w:w="574"/>
        <w:gridCol w:w="573"/>
        <w:gridCol w:w="573"/>
        <w:gridCol w:w="574"/>
        <w:gridCol w:w="573"/>
        <w:gridCol w:w="574"/>
        <w:gridCol w:w="855"/>
        <w:gridCol w:w="731"/>
        <w:gridCol w:w="804"/>
      </w:tblGrid>
      <w:tr w:rsidR="00990B3C" w:rsidRPr="00023168" w14:paraId="58B473EA" w14:textId="77777777" w:rsidTr="007964C5">
        <w:trPr>
          <w:cantSplit/>
        </w:trPr>
        <w:tc>
          <w:tcPr>
            <w:tcW w:w="587" w:type="dxa"/>
            <w:vMerge w:val="restart"/>
            <w:tcBorders>
              <w:top w:val="double" w:sz="4" w:space="0" w:color="000000"/>
              <w:left w:val="double" w:sz="4" w:space="0" w:color="000000"/>
            </w:tcBorders>
            <w:shd w:val="clear" w:color="auto" w:fill="auto"/>
            <w:vAlign w:val="center"/>
          </w:tcPr>
          <w:p w14:paraId="54463F7B" w14:textId="77777777" w:rsidR="00990B3C" w:rsidRPr="00023168" w:rsidRDefault="00990B3C" w:rsidP="007964C5">
            <w:pPr>
              <w:jc w:val="center"/>
              <w:rPr>
                <w:rFonts w:ascii="Cambria" w:hAnsi="Cambria"/>
                <w:b/>
              </w:rPr>
            </w:pPr>
            <w:r w:rsidRPr="00023168">
              <w:rPr>
                <w:rFonts w:ascii="Cambria" w:hAnsi="Cambria"/>
                <w:b/>
              </w:rPr>
              <w:t>N°</w:t>
            </w:r>
          </w:p>
        </w:tc>
        <w:tc>
          <w:tcPr>
            <w:tcW w:w="1638" w:type="dxa"/>
            <w:vMerge w:val="restart"/>
            <w:tcBorders>
              <w:top w:val="double" w:sz="4" w:space="0" w:color="000000"/>
              <w:left w:val="single" w:sz="6" w:space="0" w:color="000000"/>
            </w:tcBorders>
            <w:shd w:val="clear" w:color="auto" w:fill="auto"/>
            <w:vAlign w:val="center"/>
          </w:tcPr>
          <w:p w14:paraId="25FE3125" w14:textId="77777777" w:rsidR="00990B3C" w:rsidRPr="00023168" w:rsidRDefault="00990B3C" w:rsidP="007964C5">
            <w:pPr>
              <w:jc w:val="center"/>
              <w:rPr>
                <w:rFonts w:ascii="Cambria" w:hAnsi="Cambria"/>
                <w:b/>
              </w:rPr>
            </w:pPr>
            <w:r w:rsidRPr="00023168">
              <w:rPr>
                <w:rFonts w:ascii="Cambria" w:hAnsi="Cambria"/>
                <w:b/>
              </w:rPr>
              <w:t>Name</w:t>
            </w:r>
          </w:p>
        </w:tc>
        <w:tc>
          <w:tcPr>
            <w:tcW w:w="1276" w:type="dxa"/>
            <w:vMerge w:val="restart"/>
            <w:tcBorders>
              <w:top w:val="double" w:sz="4" w:space="0" w:color="000000"/>
              <w:left w:val="single" w:sz="6" w:space="0" w:color="000000"/>
            </w:tcBorders>
            <w:shd w:val="clear" w:color="auto" w:fill="auto"/>
            <w:vAlign w:val="center"/>
          </w:tcPr>
          <w:p w14:paraId="23B01BA7" w14:textId="77777777" w:rsidR="00990B3C" w:rsidRPr="00023168" w:rsidRDefault="00990B3C" w:rsidP="007964C5">
            <w:pPr>
              <w:jc w:val="center"/>
              <w:rPr>
                <w:rFonts w:ascii="Cambria" w:hAnsi="Cambria"/>
                <w:b/>
              </w:rPr>
            </w:pPr>
            <w:r w:rsidRPr="00023168">
              <w:rPr>
                <w:rFonts w:ascii="Cambria" w:hAnsi="Cambria"/>
                <w:b/>
              </w:rPr>
              <w:t>Position</w:t>
            </w:r>
          </w:p>
        </w:tc>
        <w:tc>
          <w:tcPr>
            <w:tcW w:w="737" w:type="dxa"/>
            <w:vMerge w:val="restart"/>
            <w:tcBorders>
              <w:top w:val="double" w:sz="4" w:space="0" w:color="000000"/>
              <w:left w:val="single" w:sz="6" w:space="0" w:color="000000"/>
            </w:tcBorders>
            <w:shd w:val="clear" w:color="auto" w:fill="auto"/>
            <w:vAlign w:val="center"/>
          </w:tcPr>
          <w:p w14:paraId="3621ACE3" w14:textId="77777777" w:rsidR="00990B3C" w:rsidRPr="00023168" w:rsidRDefault="00990B3C" w:rsidP="007964C5">
            <w:pPr>
              <w:snapToGrid w:val="0"/>
              <w:jc w:val="center"/>
              <w:rPr>
                <w:rFonts w:ascii="Cambria" w:hAnsi="Cambria"/>
                <w:b/>
              </w:rPr>
            </w:pPr>
          </w:p>
        </w:tc>
        <w:tc>
          <w:tcPr>
            <w:tcW w:w="6209" w:type="dxa"/>
            <w:gridSpan w:val="11"/>
            <w:tcBorders>
              <w:top w:val="double" w:sz="4" w:space="0" w:color="000000"/>
              <w:left w:val="single" w:sz="6" w:space="0" w:color="000000"/>
              <w:bottom w:val="single" w:sz="6" w:space="0" w:color="000000"/>
            </w:tcBorders>
            <w:shd w:val="clear" w:color="auto" w:fill="auto"/>
            <w:vAlign w:val="center"/>
          </w:tcPr>
          <w:p w14:paraId="44F2446D" w14:textId="77777777" w:rsidR="00990B3C" w:rsidRPr="00023168" w:rsidRDefault="00990B3C" w:rsidP="007964C5">
            <w:pPr>
              <w:spacing w:before="60" w:after="60"/>
              <w:jc w:val="center"/>
              <w:rPr>
                <w:rFonts w:ascii="Cambria" w:hAnsi="Cambria"/>
                <w:b/>
              </w:rPr>
            </w:pPr>
            <w:r w:rsidRPr="00023168">
              <w:rPr>
                <w:rFonts w:ascii="Cambria" w:hAnsi="Cambria"/>
                <w:b/>
              </w:rPr>
              <w:t>Months</w:t>
            </w:r>
            <w:r w:rsidRPr="00023168">
              <w:rPr>
                <w:rFonts w:ascii="Cambria" w:hAnsi="Cambria"/>
                <w:b/>
                <w:bCs/>
              </w:rPr>
              <w:t xml:space="preserve"> </w:t>
            </w:r>
            <w:r w:rsidRPr="00023168">
              <w:rPr>
                <w:rFonts w:ascii="Cambria" w:hAnsi="Cambria"/>
                <w:vertAlign w:val="superscript"/>
              </w:rPr>
              <w:t>1 2</w:t>
            </w:r>
          </w:p>
        </w:tc>
        <w:tc>
          <w:tcPr>
            <w:tcW w:w="2390" w:type="dxa"/>
            <w:gridSpan w:val="3"/>
            <w:tcBorders>
              <w:top w:val="double" w:sz="4" w:space="0" w:color="000000"/>
              <w:left w:val="single" w:sz="4" w:space="0" w:color="000000"/>
              <w:bottom w:val="single" w:sz="6" w:space="0" w:color="000000"/>
              <w:right w:val="double" w:sz="4" w:space="0" w:color="000000"/>
            </w:tcBorders>
            <w:shd w:val="clear" w:color="auto" w:fill="auto"/>
          </w:tcPr>
          <w:p w14:paraId="1D37D9C6" w14:textId="77777777" w:rsidR="00990B3C" w:rsidRPr="00023168" w:rsidRDefault="00990B3C" w:rsidP="007964C5">
            <w:pPr>
              <w:spacing w:before="60"/>
              <w:jc w:val="center"/>
              <w:rPr>
                <w:rFonts w:ascii="Cambria" w:hAnsi="Cambria"/>
                <w:b/>
              </w:rPr>
            </w:pPr>
            <w:r w:rsidRPr="00023168">
              <w:rPr>
                <w:rFonts w:ascii="Cambria" w:hAnsi="Cambria"/>
                <w:b/>
              </w:rPr>
              <w:t xml:space="preserve">Total time-input </w:t>
            </w:r>
            <w:r w:rsidRPr="00023168">
              <w:rPr>
                <w:rFonts w:ascii="Cambria" w:hAnsi="Cambria"/>
                <w:vertAlign w:val="superscript"/>
              </w:rPr>
              <w:t>3</w:t>
            </w:r>
          </w:p>
          <w:p w14:paraId="02AA420C" w14:textId="77777777" w:rsidR="00990B3C" w:rsidRPr="00023168" w:rsidRDefault="00990B3C" w:rsidP="007964C5">
            <w:pPr>
              <w:spacing w:after="60"/>
              <w:jc w:val="center"/>
              <w:rPr>
                <w:rFonts w:ascii="Cambria" w:hAnsi="Cambria"/>
                <w:lang w:val="en-US"/>
              </w:rPr>
            </w:pPr>
            <w:r w:rsidRPr="00023168">
              <w:rPr>
                <w:rFonts w:ascii="Cambria" w:hAnsi="Cambria"/>
                <w:b/>
              </w:rPr>
              <w:t>(in person-months)</w:t>
            </w:r>
          </w:p>
        </w:tc>
      </w:tr>
      <w:tr w:rsidR="00990B3C" w:rsidRPr="00023168" w14:paraId="219E540B" w14:textId="77777777" w:rsidTr="007964C5">
        <w:trPr>
          <w:cantSplit/>
        </w:trPr>
        <w:tc>
          <w:tcPr>
            <w:tcW w:w="587" w:type="dxa"/>
            <w:vMerge/>
            <w:tcBorders>
              <w:left w:val="double" w:sz="4" w:space="0" w:color="000000"/>
              <w:bottom w:val="single" w:sz="12" w:space="0" w:color="000000"/>
            </w:tcBorders>
            <w:shd w:val="clear" w:color="auto" w:fill="auto"/>
            <w:vAlign w:val="center"/>
          </w:tcPr>
          <w:p w14:paraId="1DCFC2A3" w14:textId="77777777" w:rsidR="00990B3C" w:rsidRPr="00023168" w:rsidRDefault="00990B3C" w:rsidP="007964C5">
            <w:pPr>
              <w:snapToGrid w:val="0"/>
              <w:jc w:val="center"/>
              <w:rPr>
                <w:rFonts w:ascii="Cambria" w:hAnsi="Cambria"/>
                <w:b/>
              </w:rPr>
            </w:pPr>
          </w:p>
        </w:tc>
        <w:tc>
          <w:tcPr>
            <w:tcW w:w="1638" w:type="dxa"/>
            <w:vMerge/>
            <w:tcBorders>
              <w:left w:val="single" w:sz="6" w:space="0" w:color="000000"/>
              <w:bottom w:val="single" w:sz="12" w:space="0" w:color="000000"/>
            </w:tcBorders>
            <w:shd w:val="clear" w:color="auto" w:fill="auto"/>
          </w:tcPr>
          <w:p w14:paraId="466A9D8A" w14:textId="77777777" w:rsidR="00990B3C" w:rsidRPr="00023168" w:rsidRDefault="00990B3C" w:rsidP="007964C5">
            <w:pPr>
              <w:snapToGrid w:val="0"/>
              <w:rPr>
                <w:rFonts w:ascii="Cambria" w:hAnsi="Cambria"/>
              </w:rPr>
            </w:pPr>
          </w:p>
        </w:tc>
        <w:tc>
          <w:tcPr>
            <w:tcW w:w="1276" w:type="dxa"/>
            <w:vMerge/>
            <w:tcBorders>
              <w:left w:val="single" w:sz="6" w:space="0" w:color="000000"/>
              <w:bottom w:val="single" w:sz="12" w:space="0" w:color="000000"/>
            </w:tcBorders>
            <w:shd w:val="clear" w:color="auto" w:fill="auto"/>
          </w:tcPr>
          <w:p w14:paraId="032A8510" w14:textId="77777777" w:rsidR="00990B3C" w:rsidRPr="00023168" w:rsidRDefault="00990B3C" w:rsidP="007964C5">
            <w:pPr>
              <w:snapToGrid w:val="0"/>
              <w:rPr>
                <w:rFonts w:ascii="Cambria" w:hAnsi="Cambria"/>
              </w:rPr>
            </w:pPr>
          </w:p>
        </w:tc>
        <w:tc>
          <w:tcPr>
            <w:tcW w:w="737" w:type="dxa"/>
            <w:vMerge/>
            <w:tcBorders>
              <w:left w:val="single" w:sz="6" w:space="0" w:color="000000"/>
              <w:bottom w:val="single" w:sz="12" w:space="0" w:color="000000"/>
            </w:tcBorders>
            <w:shd w:val="clear" w:color="auto" w:fill="auto"/>
          </w:tcPr>
          <w:p w14:paraId="113F66B2" w14:textId="77777777" w:rsidR="00990B3C" w:rsidRPr="00023168" w:rsidRDefault="00990B3C" w:rsidP="007964C5">
            <w:pPr>
              <w:snapToGrid w:val="0"/>
              <w:rPr>
                <w:rFonts w:ascii="Cambria" w:hAnsi="Cambria"/>
              </w:rPr>
            </w:pPr>
          </w:p>
        </w:tc>
        <w:tc>
          <w:tcPr>
            <w:tcW w:w="475" w:type="dxa"/>
            <w:tcBorders>
              <w:top w:val="single" w:sz="12" w:space="0" w:color="000000"/>
              <w:left w:val="single" w:sz="6" w:space="0" w:color="000000"/>
              <w:bottom w:val="single" w:sz="12" w:space="0" w:color="000000"/>
            </w:tcBorders>
            <w:shd w:val="clear" w:color="auto" w:fill="auto"/>
            <w:vAlign w:val="center"/>
          </w:tcPr>
          <w:p w14:paraId="485370C4" w14:textId="77777777" w:rsidR="00990B3C" w:rsidRPr="00023168" w:rsidRDefault="00990B3C" w:rsidP="007964C5">
            <w:pPr>
              <w:jc w:val="center"/>
              <w:rPr>
                <w:rFonts w:ascii="Cambria" w:hAnsi="Cambria"/>
                <w:b/>
              </w:rPr>
            </w:pPr>
            <w:r w:rsidRPr="00023168">
              <w:rPr>
                <w:rFonts w:ascii="Cambria" w:hAnsi="Cambria"/>
                <w:b/>
              </w:rPr>
              <w:t>1</w:t>
            </w:r>
          </w:p>
        </w:tc>
        <w:tc>
          <w:tcPr>
            <w:tcW w:w="573" w:type="dxa"/>
            <w:tcBorders>
              <w:top w:val="single" w:sz="12" w:space="0" w:color="000000"/>
              <w:left w:val="single" w:sz="6" w:space="0" w:color="000000"/>
              <w:bottom w:val="single" w:sz="12" w:space="0" w:color="000000"/>
            </w:tcBorders>
            <w:shd w:val="clear" w:color="auto" w:fill="auto"/>
            <w:vAlign w:val="center"/>
          </w:tcPr>
          <w:p w14:paraId="4419DF3A" w14:textId="77777777" w:rsidR="00990B3C" w:rsidRPr="00023168" w:rsidRDefault="00990B3C" w:rsidP="007964C5">
            <w:pPr>
              <w:jc w:val="center"/>
              <w:rPr>
                <w:rFonts w:ascii="Cambria" w:hAnsi="Cambria"/>
                <w:b/>
              </w:rPr>
            </w:pPr>
            <w:r w:rsidRPr="00023168">
              <w:rPr>
                <w:rFonts w:ascii="Cambria" w:hAnsi="Cambria"/>
                <w:b/>
              </w:rPr>
              <w:t>2</w:t>
            </w:r>
          </w:p>
        </w:tc>
        <w:tc>
          <w:tcPr>
            <w:tcW w:w="574" w:type="dxa"/>
            <w:tcBorders>
              <w:top w:val="single" w:sz="12" w:space="0" w:color="000000"/>
              <w:left w:val="single" w:sz="6" w:space="0" w:color="000000"/>
              <w:bottom w:val="single" w:sz="12" w:space="0" w:color="000000"/>
            </w:tcBorders>
            <w:shd w:val="clear" w:color="auto" w:fill="auto"/>
            <w:vAlign w:val="center"/>
          </w:tcPr>
          <w:p w14:paraId="2F958D9C" w14:textId="77777777" w:rsidR="00990B3C" w:rsidRPr="00023168" w:rsidRDefault="00990B3C" w:rsidP="007964C5">
            <w:pPr>
              <w:jc w:val="center"/>
              <w:rPr>
                <w:rFonts w:ascii="Cambria" w:hAnsi="Cambria"/>
                <w:b/>
              </w:rPr>
            </w:pPr>
            <w:r w:rsidRPr="00023168">
              <w:rPr>
                <w:rFonts w:ascii="Cambria" w:hAnsi="Cambria"/>
                <w:b/>
              </w:rPr>
              <w:t>3</w:t>
            </w:r>
          </w:p>
        </w:tc>
        <w:tc>
          <w:tcPr>
            <w:tcW w:w="573" w:type="dxa"/>
            <w:tcBorders>
              <w:top w:val="single" w:sz="12" w:space="0" w:color="000000"/>
              <w:left w:val="single" w:sz="6" w:space="0" w:color="000000"/>
              <w:bottom w:val="single" w:sz="6" w:space="0" w:color="000000"/>
            </w:tcBorders>
            <w:shd w:val="clear" w:color="auto" w:fill="auto"/>
            <w:vAlign w:val="center"/>
          </w:tcPr>
          <w:p w14:paraId="176675D6" w14:textId="77777777" w:rsidR="00990B3C" w:rsidRPr="00023168" w:rsidRDefault="00990B3C" w:rsidP="007964C5">
            <w:pPr>
              <w:jc w:val="center"/>
              <w:rPr>
                <w:rFonts w:ascii="Cambria" w:hAnsi="Cambria"/>
                <w:b/>
              </w:rPr>
            </w:pPr>
            <w:r w:rsidRPr="00023168">
              <w:rPr>
                <w:rFonts w:ascii="Cambria" w:hAnsi="Cambria"/>
                <w:b/>
              </w:rPr>
              <w:t>4</w:t>
            </w:r>
          </w:p>
        </w:tc>
        <w:tc>
          <w:tcPr>
            <w:tcW w:w="573" w:type="dxa"/>
            <w:tcBorders>
              <w:top w:val="single" w:sz="12" w:space="0" w:color="000000"/>
              <w:left w:val="single" w:sz="6" w:space="0" w:color="000000"/>
              <w:bottom w:val="single" w:sz="6" w:space="0" w:color="000000"/>
            </w:tcBorders>
            <w:shd w:val="clear" w:color="auto" w:fill="auto"/>
            <w:vAlign w:val="center"/>
          </w:tcPr>
          <w:p w14:paraId="50C35640" w14:textId="77777777" w:rsidR="00990B3C" w:rsidRPr="00023168" w:rsidRDefault="00990B3C" w:rsidP="007964C5">
            <w:pPr>
              <w:jc w:val="center"/>
              <w:rPr>
                <w:rFonts w:ascii="Cambria" w:hAnsi="Cambria"/>
                <w:b/>
              </w:rPr>
            </w:pPr>
            <w:r w:rsidRPr="00023168">
              <w:rPr>
                <w:rFonts w:ascii="Cambria" w:hAnsi="Cambria"/>
                <w:b/>
              </w:rPr>
              <w:t>5</w:t>
            </w:r>
          </w:p>
        </w:tc>
        <w:tc>
          <w:tcPr>
            <w:tcW w:w="574" w:type="dxa"/>
            <w:tcBorders>
              <w:top w:val="single" w:sz="12" w:space="0" w:color="000000"/>
              <w:left w:val="single" w:sz="6" w:space="0" w:color="000000"/>
              <w:bottom w:val="single" w:sz="6" w:space="0" w:color="000000"/>
            </w:tcBorders>
            <w:shd w:val="clear" w:color="auto" w:fill="auto"/>
            <w:vAlign w:val="center"/>
          </w:tcPr>
          <w:p w14:paraId="70D0C856" w14:textId="77777777" w:rsidR="00990B3C" w:rsidRPr="00023168" w:rsidRDefault="00990B3C" w:rsidP="007964C5">
            <w:pPr>
              <w:jc w:val="center"/>
              <w:rPr>
                <w:rFonts w:ascii="Cambria" w:hAnsi="Cambria"/>
                <w:b/>
              </w:rPr>
            </w:pPr>
            <w:r w:rsidRPr="00023168">
              <w:rPr>
                <w:rFonts w:ascii="Cambria" w:hAnsi="Cambria"/>
                <w:b/>
              </w:rPr>
              <w:t>6</w:t>
            </w:r>
          </w:p>
        </w:tc>
        <w:tc>
          <w:tcPr>
            <w:tcW w:w="573" w:type="dxa"/>
            <w:tcBorders>
              <w:top w:val="single" w:sz="12" w:space="0" w:color="000000"/>
              <w:left w:val="single" w:sz="6" w:space="0" w:color="000000"/>
              <w:bottom w:val="single" w:sz="6" w:space="0" w:color="000000"/>
            </w:tcBorders>
            <w:shd w:val="clear" w:color="auto" w:fill="auto"/>
            <w:vAlign w:val="center"/>
          </w:tcPr>
          <w:p w14:paraId="14A28B73" w14:textId="77777777" w:rsidR="00990B3C" w:rsidRPr="00023168" w:rsidRDefault="00990B3C" w:rsidP="007964C5">
            <w:pPr>
              <w:jc w:val="center"/>
              <w:rPr>
                <w:rFonts w:ascii="Cambria" w:hAnsi="Cambria"/>
                <w:b/>
              </w:rPr>
            </w:pPr>
            <w:r w:rsidRPr="00023168">
              <w:rPr>
                <w:rFonts w:ascii="Cambria" w:hAnsi="Cambria"/>
                <w:b/>
              </w:rPr>
              <w:t>7</w:t>
            </w:r>
          </w:p>
        </w:tc>
        <w:tc>
          <w:tcPr>
            <w:tcW w:w="573" w:type="dxa"/>
            <w:tcBorders>
              <w:top w:val="single" w:sz="12" w:space="0" w:color="000000"/>
              <w:left w:val="single" w:sz="6" w:space="0" w:color="000000"/>
              <w:bottom w:val="single" w:sz="6" w:space="0" w:color="000000"/>
            </w:tcBorders>
            <w:shd w:val="clear" w:color="auto" w:fill="auto"/>
            <w:vAlign w:val="center"/>
          </w:tcPr>
          <w:p w14:paraId="3ACC6629" w14:textId="77777777" w:rsidR="00990B3C" w:rsidRPr="00023168" w:rsidRDefault="00990B3C" w:rsidP="007964C5">
            <w:pPr>
              <w:jc w:val="center"/>
              <w:rPr>
                <w:rFonts w:ascii="Cambria" w:hAnsi="Cambria"/>
                <w:b/>
              </w:rPr>
            </w:pPr>
            <w:r w:rsidRPr="00023168">
              <w:rPr>
                <w:rFonts w:ascii="Cambria" w:hAnsi="Cambria"/>
                <w:b/>
              </w:rPr>
              <w:t>8</w:t>
            </w:r>
          </w:p>
        </w:tc>
        <w:tc>
          <w:tcPr>
            <w:tcW w:w="574" w:type="dxa"/>
            <w:tcBorders>
              <w:top w:val="single" w:sz="12" w:space="0" w:color="000000"/>
              <w:left w:val="single" w:sz="6" w:space="0" w:color="000000"/>
              <w:bottom w:val="single" w:sz="6" w:space="0" w:color="000000"/>
            </w:tcBorders>
            <w:shd w:val="clear" w:color="auto" w:fill="auto"/>
            <w:vAlign w:val="center"/>
          </w:tcPr>
          <w:p w14:paraId="4E781340" w14:textId="77777777" w:rsidR="00990B3C" w:rsidRPr="00023168" w:rsidRDefault="00990B3C" w:rsidP="007964C5">
            <w:pPr>
              <w:jc w:val="center"/>
              <w:rPr>
                <w:rFonts w:ascii="Cambria" w:hAnsi="Cambria"/>
                <w:b/>
              </w:rPr>
            </w:pPr>
            <w:r w:rsidRPr="00023168">
              <w:rPr>
                <w:rFonts w:ascii="Cambria" w:hAnsi="Cambria"/>
                <w:b/>
              </w:rPr>
              <w:t>9</w:t>
            </w:r>
          </w:p>
        </w:tc>
        <w:tc>
          <w:tcPr>
            <w:tcW w:w="573" w:type="dxa"/>
            <w:tcBorders>
              <w:top w:val="single" w:sz="12" w:space="0" w:color="000000"/>
              <w:left w:val="single" w:sz="6" w:space="0" w:color="000000"/>
              <w:bottom w:val="single" w:sz="6" w:space="0" w:color="000000"/>
            </w:tcBorders>
            <w:shd w:val="clear" w:color="auto" w:fill="auto"/>
            <w:vAlign w:val="center"/>
          </w:tcPr>
          <w:p w14:paraId="6F876EB7" w14:textId="77777777" w:rsidR="00990B3C" w:rsidRPr="00023168" w:rsidRDefault="00990B3C" w:rsidP="007964C5">
            <w:pPr>
              <w:jc w:val="center"/>
              <w:rPr>
                <w:rFonts w:ascii="Cambria" w:hAnsi="Cambria"/>
                <w:b/>
              </w:rPr>
            </w:pPr>
            <w:r w:rsidRPr="00023168">
              <w:rPr>
                <w:rFonts w:ascii="Cambria" w:hAnsi="Cambria"/>
                <w:b/>
              </w:rPr>
              <w:t>.....</w:t>
            </w:r>
          </w:p>
        </w:tc>
        <w:tc>
          <w:tcPr>
            <w:tcW w:w="574" w:type="dxa"/>
            <w:tcBorders>
              <w:top w:val="single" w:sz="12" w:space="0" w:color="000000"/>
              <w:left w:val="single" w:sz="6" w:space="0" w:color="000000"/>
              <w:bottom w:val="single" w:sz="6" w:space="0" w:color="000000"/>
            </w:tcBorders>
            <w:shd w:val="clear" w:color="auto" w:fill="auto"/>
            <w:vAlign w:val="center"/>
          </w:tcPr>
          <w:p w14:paraId="39AF54F9" w14:textId="77777777" w:rsidR="00990B3C" w:rsidRPr="00023168" w:rsidRDefault="00990B3C" w:rsidP="007964C5">
            <w:pPr>
              <w:jc w:val="center"/>
              <w:rPr>
                <w:rFonts w:ascii="Cambria" w:hAnsi="Cambria"/>
                <w:b/>
                <w:sz w:val="16"/>
                <w:szCs w:val="16"/>
              </w:rPr>
            </w:pPr>
            <w:r w:rsidRPr="00023168">
              <w:rPr>
                <w:rFonts w:ascii="Cambria" w:hAnsi="Cambria"/>
                <w:b/>
              </w:rPr>
              <w:t>n</w:t>
            </w:r>
          </w:p>
        </w:tc>
        <w:tc>
          <w:tcPr>
            <w:tcW w:w="855" w:type="dxa"/>
            <w:tcBorders>
              <w:top w:val="single" w:sz="12" w:space="0" w:color="000000"/>
              <w:left w:val="single" w:sz="6" w:space="0" w:color="000000"/>
              <w:bottom w:val="single" w:sz="6" w:space="0" w:color="000000"/>
            </w:tcBorders>
            <w:shd w:val="clear" w:color="auto" w:fill="auto"/>
            <w:vAlign w:val="center"/>
          </w:tcPr>
          <w:p w14:paraId="165B9CEA" w14:textId="77777777" w:rsidR="00990B3C" w:rsidRPr="00023168" w:rsidRDefault="00990B3C" w:rsidP="007964C5">
            <w:pPr>
              <w:pStyle w:val="xl41"/>
              <w:spacing w:before="0" w:after="0"/>
              <w:jc w:val="center"/>
              <w:rPr>
                <w:rFonts w:ascii="Cambria" w:hAnsi="Cambria"/>
                <w:b/>
                <w:sz w:val="16"/>
                <w:szCs w:val="16"/>
                <w:lang w:val="en-GB"/>
              </w:rPr>
            </w:pPr>
            <w:proofErr w:type="spellStart"/>
            <w:r w:rsidRPr="00023168">
              <w:rPr>
                <w:rFonts w:ascii="Cambria" w:hAnsi="Cambria"/>
                <w:b/>
                <w:sz w:val="16"/>
                <w:szCs w:val="16"/>
                <w:lang w:val="en-GB"/>
              </w:rPr>
              <w:t>Internat’l</w:t>
            </w:r>
            <w:proofErr w:type="spellEnd"/>
          </w:p>
        </w:tc>
        <w:tc>
          <w:tcPr>
            <w:tcW w:w="731" w:type="dxa"/>
            <w:tcBorders>
              <w:top w:val="single" w:sz="12" w:space="0" w:color="000000"/>
              <w:left w:val="single" w:sz="6" w:space="0" w:color="000000"/>
              <w:bottom w:val="single" w:sz="6" w:space="0" w:color="000000"/>
            </w:tcBorders>
            <w:shd w:val="clear" w:color="auto" w:fill="auto"/>
            <w:vAlign w:val="center"/>
          </w:tcPr>
          <w:p w14:paraId="539F8949" w14:textId="77777777" w:rsidR="00990B3C" w:rsidRPr="00023168" w:rsidRDefault="00990B3C" w:rsidP="007964C5">
            <w:pPr>
              <w:pStyle w:val="xl41"/>
              <w:spacing w:before="0" w:after="0"/>
              <w:jc w:val="center"/>
              <w:rPr>
                <w:rFonts w:ascii="Cambria" w:hAnsi="Cambria"/>
                <w:b/>
                <w:sz w:val="16"/>
                <w:szCs w:val="16"/>
                <w:lang w:val="en-GB"/>
              </w:rPr>
            </w:pPr>
            <w:r w:rsidRPr="00023168">
              <w:rPr>
                <w:rFonts w:ascii="Cambria" w:hAnsi="Cambria"/>
                <w:b/>
                <w:sz w:val="16"/>
                <w:szCs w:val="16"/>
                <w:lang w:val="en-GB"/>
              </w:rPr>
              <w:t>National</w:t>
            </w:r>
          </w:p>
        </w:tc>
        <w:tc>
          <w:tcPr>
            <w:tcW w:w="804" w:type="dxa"/>
            <w:tcBorders>
              <w:top w:val="single" w:sz="12" w:space="0" w:color="000000"/>
              <w:left w:val="single" w:sz="4" w:space="0" w:color="000000"/>
              <w:bottom w:val="single" w:sz="6" w:space="0" w:color="000000"/>
              <w:right w:val="double" w:sz="4" w:space="0" w:color="000000"/>
            </w:tcBorders>
            <w:shd w:val="clear" w:color="auto" w:fill="auto"/>
            <w:vAlign w:val="center"/>
          </w:tcPr>
          <w:p w14:paraId="2A628BEA" w14:textId="77777777" w:rsidR="00990B3C" w:rsidRPr="00023168" w:rsidRDefault="00990B3C" w:rsidP="007964C5">
            <w:pPr>
              <w:pStyle w:val="xl41"/>
              <w:spacing w:before="0" w:after="0"/>
              <w:jc w:val="center"/>
              <w:rPr>
                <w:rFonts w:ascii="Cambria" w:hAnsi="Cambria"/>
              </w:rPr>
            </w:pPr>
            <w:r w:rsidRPr="00023168">
              <w:rPr>
                <w:rFonts w:ascii="Cambria" w:hAnsi="Cambria"/>
                <w:b/>
                <w:sz w:val="16"/>
                <w:szCs w:val="16"/>
                <w:lang w:val="en-GB"/>
              </w:rPr>
              <w:t>Total</w:t>
            </w:r>
          </w:p>
        </w:tc>
      </w:tr>
      <w:tr w:rsidR="00990B3C" w:rsidRPr="00023168" w14:paraId="3444D4EF" w14:textId="77777777" w:rsidTr="007964C5">
        <w:tc>
          <w:tcPr>
            <w:tcW w:w="4238" w:type="dxa"/>
            <w:gridSpan w:val="4"/>
            <w:tcBorders>
              <w:top w:val="single" w:sz="12" w:space="0" w:color="000000"/>
              <w:left w:val="double" w:sz="4" w:space="0" w:color="000000"/>
              <w:bottom w:val="single" w:sz="6" w:space="0" w:color="000000"/>
            </w:tcBorders>
            <w:shd w:val="clear" w:color="auto" w:fill="auto"/>
            <w:vAlign w:val="center"/>
          </w:tcPr>
          <w:p w14:paraId="520B0123" w14:textId="77777777" w:rsidR="00990B3C" w:rsidRPr="00023168" w:rsidRDefault="00990B3C" w:rsidP="007964C5">
            <w:pPr>
              <w:rPr>
                <w:rFonts w:ascii="Cambria" w:hAnsi="Cambria"/>
                <w:b/>
              </w:rPr>
            </w:pPr>
            <w:r w:rsidRPr="00023168">
              <w:rPr>
                <w:rFonts w:ascii="Cambria" w:hAnsi="Cambria"/>
                <w:b/>
              </w:rPr>
              <w:t>KEY EXPERTS</w:t>
            </w:r>
          </w:p>
        </w:tc>
        <w:tc>
          <w:tcPr>
            <w:tcW w:w="475" w:type="dxa"/>
            <w:tcBorders>
              <w:top w:val="single" w:sz="12" w:space="0" w:color="000000"/>
              <w:bottom w:val="single" w:sz="6" w:space="0" w:color="000000"/>
            </w:tcBorders>
            <w:shd w:val="clear" w:color="auto" w:fill="auto"/>
          </w:tcPr>
          <w:p w14:paraId="0B377F13" w14:textId="77777777" w:rsidR="00990B3C" w:rsidRPr="00023168" w:rsidRDefault="00990B3C" w:rsidP="007964C5">
            <w:pPr>
              <w:snapToGrid w:val="0"/>
              <w:jc w:val="center"/>
              <w:rPr>
                <w:rFonts w:ascii="Cambria" w:hAnsi="Cambria"/>
                <w:b/>
              </w:rPr>
            </w:pPr>
          </w:p>
        </w:tc>
        <w:tc>
          <w:tcPr>
            <w:tcW w:w="573" w:type="dxa"/>
            <w:tcBorders>
              <w:top w:val="single" w:sz="12" w:space="0" w:color="000000"/>
              <w:bottom w:val="single" w:sz="6" w:space="0" w:color="000000"/>
            </w:tcBorders>
            <w:shd w:val="clear" w:color="auto" w:fill="auto"/>
          </w:tcPr>
          <w:p w14:paraId="6B12A9D5" w14:textId="77777777" w:rsidR="00990B3C" w:rsidRPr="00023168" w:rsidRDefault="00990B3C" w:rsidP="007964C5">
            <w:pPr>
              <w:snapToGrid w:val="0"/>
              <w:jc w:val="center"/>
              <w:rPr>
                <w:rFonts w:ascii="Cambria" w:hAnsi="Cambria"/>
                <w:b/>
              </w:rPr>
            </w:pPr>
          </w:p>
        </w:tc>
        <w:tc>
          <w:tcPr>
            <w:tcW w:w="574" w:type="dxa"/>
            <w:tcBorders>
              <w:top w:val="single" w:sz="12" w:space="0" w:color="000000"/>
              <w:bottom w:val="single" w:sz="6" w:space="0" w:color="000000"/>
            </w:tcBorders>
            <w:shd w:val="clear" w:color="auto" w:fill="auto"/>
          </w:tcPr>
          <w:p w14:paraId="460A377B" w14:textId="77777777" w:rsidR="00990B3C" w:rsidRPr="00023168" w:rsidRDefault="00990B3C" w:rsidP="007964C5">
            <w:pPr>
              <w:snapToGrid w:val="0"/>
              <w:jc w:val="center"/>
              <w:rPr>
                <w:rFonts w:ascii="Cambria" w:hAnsi="Cambria"/>
                <w:b/>
              </w:rPr>
            </w:pPr>
          </w:p>
        </w:tc>
        <w:tc>
          <w:tcPr>
            <w:tcW w:w="573" w:type="dxa"/>
            <w:tcBorders>
              <w:top w:val="single" w:sz="12" w:space="0" w:color="000000"/>
              <w:bottom w:val="single" w:sz="6" w:space="0" w:color="000000"/>
            </w:tcBorders>
            <w:shd w:val="clear" w:color="auto" w:fill="auto"/>
          </w:tcPr>
          <w:p w14:paraId="10FF4121" w14:textId="77777777" w:rsidR="00990B3C" w:rsidRPr="00023168" w:rsidRDefault="00990B3C" w:rsidP="007964C5">
            <w:pPr>
              <w:snapToGrid w:val="0"/>
              <w:jc w:val="center"/>
              <w:rPr>
                <w:rFonts w:ascii="Cambria" w:hAnsi="Cambria"/>
                <w:b/>
              </w:rPr>
            </w:pPr>
          </w:p>
        </w:tc>
        <w:tc>
          <w:tcPr>
            <w:tcW w:w="573" w:type="dxa"/>
            <w:tcBorders>
              <w:top w:val="single" w:sz="12" w:space="0" w:color="000000"/>
              <w:bottom w:val="single" w:sz="6" w:space="0" w:color="000000"/>
            </w:tcBorders>
            <w:shd w:val="clear" w:color="auto" w:fill="auto"/>
          </w:tcPr>
          <w:p w14:paraId="2B72417E" w14:textId="77777777" w:rsidR="00990B3C" w:rsidRPr="00023168" w:rsidRDefault="00990B3C" w:rsidP="007964C5">
            <w:pPr>
              <w:snapToGrid w:val="0"/>
              <w:jc w:val="center"/>
              <w:rPr>
                <w:rFonts w:ascii="Cambria" w:hAnsi="Cambria"/>
                <w:b/>
              </w:rPr>
            </w:pPr>
          </w:p>
        </w:tc>
        <w:tc>
          <w:tcPr>
            <w:tcW w:w="574" w:type="dxa"/>
            <w:tcBorders>
              <w:top w:val="single" w:sz="12" w:space="0" w:color="000000"/>
              <w:bottom w:val="single" w:sz="6" w:space="0" w:color="000000"/>
            </w:tcBorders>
            <w:shd w:val="clear" w:color="auto" w:fill="auto"/>
          </w:tcPr>
          <w:p w14:paraId="59474295" w14:textId="77777777" w:rsidR="00990B3C" w:rsidRPr="00023168" w:rsidRDefault="00990B3C" w:rsidP="007964C5">
            <w:pPr>
              <w:snapToGrid w:val="0"/>
              <w:jc w:val="center"/>
              <w:rPr>
                <w:rFonts w:ascii="Cambria" w:hAnsi="Cambria"/>
                <w:b/>
              </w:rPr>
            </w:pPr>
          </w:p>
        </w:tc>
        <w:tc>
          <w:tcPr>
            <w:tcW w:w="573" w:type="dxa"/>
            <w:tcBorders>
              <w:top w:val="single" w:sz="12" w:space="0" w:color="000000"/>
              <w:bottom w:val="single" w:sz="6" w:space="0" w:color="000000"/>
            </w:tcBorders>
            <w:shd w:val="clear" w:color="auto" w:fill="auto"/>
          </w:tcPr>
          <w:p w14:paraId="1DD236BB" w14:textId="77777777" w:rsidR="00990B3C" w:rsidRPr="00023168" w:rsidRDefault="00990B3C" w:rsidP="007964C5">
            <w:pPr>
              <w:snapToGrid w:val="0"/>
              <w:jc w:val="center"/>
              <w:rPr>
                <w:rFonts w:ascii="Cambria" w:hAnsi="Cambria"/>
                <w:b/>
              </w:rPr>
            </w:pPr>
          </w:p>
        </w:tc>
        <w:tc>
          <w:tcPr>
            <w:tcW w:w="573" w:type="dxa"/>
            <w:tcBorders>
              <w:top w:val="single" w:sz="12" w:space="0" w:color="000000"/>
              <w:bottom w:val="single" w:sz="6" w:space="0" w:color="000000"/>
            </w:tcBorders>
            <w:shd w:val="clear" w:color="auto" w:fill="auto"/>
          </w:tcPr>
          <w:p w14:paraId="248A6D4A" w14:textId="77777777" w:rsidR="00990B3C" w:rsidRPr="00023168" w:rsidRDefault="00990B3C" w:rsidP="007964C5">
            <w:pPr>
              <w:snapToGrid w:val="0"/>
              <w:jc w:val="center"/>
              <w:rPr>
                <w:rFonts w:ascii="Cambria" w:hAnsi="Cambria"/>
                <w:b/>
              </w:rPr>
            </w:pPr>
          </w:p>
        </w:tc>
        <w:tc>
          <w:tcPr>
            <w:tcW w:w="574" w:type="dxa"/>
            <w:tcBorders>
              <w:top w:val="single" w:sz="12" w:space="0" w:color="000000"/>
              <w:bottom w:val="single" w:sz="6" w:space="0" w:color="000000"/>
            </w:tcBorders>
            <w:shd w:val="clear" w:color="auto" w:fill="auto"/>
          </w:tcPr>
          <w:p w14:paraId="6D8F830D" w14:textId="77777777" w:rsidR="00990B3C" w:rsidRPr="00023168" w:rsidRDefault="00990B3C" w:rsidP="007964C5">
            <w:pPr>
              <w:snapToGrid w:val="0"/>
              <w:jc w:val="center"/>
              <w:rPr>
                <w:rFonts w:ascii="Cambria" w:hAnsi="Cambria"/>
                <w:b/>
              </w:rPr>
            </w:pPr>
          </w:p>
        </w:tc>
        <w:tc>
          <w:tcPr>
            <w:tcW w:w="573" w:type="dxa"/>
            <w:tcBorders>
              <w:top w:val="single" w:sz="12" w:space="0" w:color="000000"/>
              <w:bottom w:val="single" w:sz="6" w:space="0" w:color="000000"/>
            </w:tcBorders>
            <w:shd w:val="clear" w:color="auto" w:fill="auto"/>
          </w:tcPr>
          <w:p w14:paraId="35A37B64" w14:textId="77777777" w:rsidR="00990B3C" w:rsidRPr="00023168" w:rsidRDefault="00990B3C" w:rsidP="007964C5">
            <w:pPr>
              <w:snapToGrid w:val="0"/>
              <w:jc w:val="center"/>
              <w:rPr>
                <w:rFonts w:ascii="Cambria" w:hAnsi="Cambria"/>
                <w:b/>
              </w:rPr>
            </w:pPr>
          </w:p>
        </w:tc>
        <w:tc>
          <w:tcPr>
            <w:tcW w:w="574" w:type="dxa"/>
            <w:tcBorders>
              <w:top w:val="single" w:sz="12" w:space="0" w:color="000000"/>
              <w:bottom w:val="single" w:sz="6" w:space="0" w:color="000000"/>
            </w:tcBorders>
            <w:shd w:val="clear" w:color="auto" w:fill="auto"/>
          </w:tcPr>
          <w:p w14:paraId="5BC173EF" w14:textId="77777777" w:rsidR="00990B3C" w:rsidRPr="00023168" w:rsidRDefault="00990B3C" w:rsidP="007964C5">
            <w:pPr>
              <w:snapToGrid w:val="0"/>
              <w:jc w:val="center"/>
              <w:rPr>
                <w:rFonts w:ascii="Cambria" w:hAnsi="Cambria"/>
                <w:b/>
              </w:rPr>
            </w:pPr>
          </w:p>
        </w:tc>
        <w:tc>
          <w:tcPr>
            <w:tcW w:w="855" w:type="dxa"/>
            <w:tcBorders>
              <w:top w:val="single" w:sz="12" w:space="0" w:color="000000"/>
              <w:bottom w:val="single" w:sz="6" w:space="0" w:color="000000"/>
            </w:tcBorders>
            <w:shd w:val="clear" w:color="auto" w:fill="auto"/>
          </w:tcPr>
          <w:p w14:paraId="2789720A" w14:textId="77777777" w:rsidR="00990B3C" w:rsidRPr="00023168" w:rsidRDefault="00990B3C" w:rsidP="007964C5">
            <w:pPr>
              <w:snapToGrid w:val="0"/>
              <w:jc w:val="center"/>
              <w:rPr>
                <w:rFonts w:ascii="Cambria" w:hAnsi="Cambria"/>
                <w:b/>
              </w:rPr>
            </w:pPr>
          </w:p>
        </w:tc>
        <w:tc>
          <w:tcPr>
            <w:tcW w:w="731" w:type="dxa"/>
            <w:tcBorders>
              <w:top w:val="single" w:sz="12" w:space="0" w:color="000000"/>
              <w:bottom w:val="single" w:sz="6" w:space="0" w:color="000000"/>
            </w:tcBorders>
            <w:shd w:val="clear" w:color="auto" w:fill="auto"/>
          </w:tcPr>
          <w:p w14:paraId="5EE8B7C8" w14:textId="77777777" w:rsidR="00990B3C" w:rsidRPr="00023168" w:rsidRDefault="00990B3C" w:rsidP="007964C5">
            <w:pPr>
              <w:snapToGrid w:val="0"/>
              <w:jc w:val="center"/>
              <w:rPr>
                <w:rFonts w:ascii="Cambria" w:hAnsi="Cambria"/>
                <w:b/>
              </w:rPr>
            </w:pPr>
          </w:p>
        </w:tc>
        <w:tc>
          <w:tcPr>
            <w:tcW w:w="804" w:type="dxa"/>
            <w:tcBorders>
              <w:top w:val="single" w:sz="12" w:space="0" w:color="000000"/>
              <w:bottom w:val="single" w:sz="6" w:space="0" w:color="000000"/>
              <w:right w:val="double" w:sz="4" w:space="0" w:color="000000"/>
            </w:tcBorders>
            <w:shd w:val="clear" w:color="auto" w:fill="auto"/>
          </w:tcPr>
          <w:p w14:paraId="20DF5ECE" w14:textId="77777777" w:rsidR="00990B3C" w:rsidRPr="00023168" w:rsidRDefault="00990B3C" w:rsidP="007964C5">
            <w:pPr>
              <w:snapToGrid w:val="0"/>
              <w:jc w:val="center"/>
              <w:rPr>
                <w:rFonts w:ascii="Cambria" w:hAnsi="Cambria"/>
                <w:b/>
              </w:rPr>
            </w:pPr>
          </w:p>
        </w:tc>
      </w:tr>
      <w:tr w:rsidR="00990B3C" w:rsidRPr="00023168" w14:paraId="2BF21C70" w14:textId="77777777" w:rsidTr="007964C5">
        <w:trPr>
          <w:cantSplit/>
        </w:trPr>
        <w:tc>
          <w:tcPr>
            <w:tcW w:w="587" w:type="dxa"/>
            <w:vMerge w:val="restart"/>
            <w:tcBorders>
              <w:top w:val="single" w:sz="12" w:space="0" w:color="000000"/>
              <w:left w:val="double" w:sz="4" w:space="0" w:color="000000"/>
            </w:tcBorders>
            <w:shd w:val="clear" w:color="auto" w:fill="auto"/>
            <w:vAlign w:val="center"/>
          </w:tcPr>
          <w:p w14:paraId="4FA9B555" w14:textId="77777777" w:rsidR="00990B3C" w:rsidRPr="00023168" w:rsidRDefault="00990B3C" w:rsidP="007964C5">
            <w:pPr>
              <w:jc w:val="center"/>
              <w:rPr>
                <w:rFonts w:ascii="Cambria" w:hAnsi="Cambria"/>
                <w:i/>
              </w:rPr>
            </w:pPr>
            <w:r w:rsidRPr="00023168">
              <w:rPr>
                <w:rFonts w:ascii="Cambria" w:hAnsi="Cambria"/>
                <w:b/>
              </w:rPr>
              <w:t>K-1</w:t>
            </w:r>
          </w:p>
        </w:tc>
        <w:tc>
          <w:tcPr>
            <w:tcW w:w="1638" w:type="dxa"/>
            <w:vMerge w:val="restart"/>
            <w:tcBorders>
              <w:top w:val="single" w:sz="12" w:space="0" w:color="000000"/>
              <w:left w:val="single" w:sz="6" w:space="0" w:color="000000"/>
            </w:tcBorders>
            <w:shd w:val="clear" w:color="auto" w:fill="auto"/>
            <w:vAlign w:val="center"/>
          </w:tcPr>
          <w:p w14:paraId="3C9E55EC" w14:textId="77777777" w:rsidR="00990B3C" w:rsidRPr="00023168" w:rsidRDefault="00990B3C" w:rsidP="007964C5">
            <w:pPr>
              <w:pStyle w:val="xl41"/>
              <w:spacing w:before="0" w:after="0"/>
              <w:rPr>
                <w:rFonts w:ascii="Cambria" w:hAnsi="Cambria"/>
                <w:i/>
                <w:lang w:val="en-GB"/>
              </w:rPr>
            </w:pPr>
            <w:r w:rsidRPr="00023168">
              <w:rPr>
                <w:rFonts w:ascii="Cambria" w:hAnsi="Cambria"/>
                <w:i/>
                <w:lang w:val="en-GB"/>
              </w:rPr>
              <w:t>[e.g., Mr/Mrs. A]</w:t>
            </w:r>
          </w:p>
        </w:tc>
        <w:tc>
          <w:tcPr>
            <w:tcW w:w="1276" w:type="dxa"/>
            <w:vMerge w:val="restart"/>
            <w:tcBorders>
              <w:top w:val="single" w:sz="12" w:space="0" w:color="000000"/>
              <w:left w:val="single" w:sz="6" w:space="0" w:color="000000"/>
            </w:tcBorders>
            <w:shd w:val="clear" w:color="auto" w:fill="auto"/>
            <w:vAlign w:val="center"/>
          </w:tcPr>
          <w:p w14:paraId="2153029F" w14:textId="77777777" w:rsidR="00990B3C" w:rsidRPr="00023168" w:rsidRDefault="00990B3C" w:rsidP="007964C5">
            <w:pPr>
              <w:rPr>
                <w:rFonts w:ascii="Cambria" w:hAnsi="Cambria"/>
                <w:sz w:val="16"/>
              </w:rPr>
            </w:pPr>
            <w:r w:rsidRPr="00023168">
              <w:rPr>
                <w:rFonts w:ascii="Cambria" w:hAnsi="Cambria"/>
                <w:i/>
              </w:rPr>
              <w:t>[</w:t>
            </w:r>
            <w:r w:rsidRPr="00023168">
              <w:rPr>
                <w:rFonts w:ascii="Cambria" w:hAnsi="Cambria"/>
                <w:i/>
                <w:lang w:eastAsia="it-IT"/>
              </w:rPr>
              <w:t>e.g., Team Leader]</w:t>
            </w:r>
          </w:p>
        </w:tc>
        <w:tc>
          <w:tcPr>
            <w:tcW w:w="737" w:type="dxa"/>
            <w:tcBorders>
              <w:top w:val="single" w:sz="12" w:space="0" w:color="000000"/>
              <w:left w:val="single" w:sz="6" w:space="0" w:color="000000"/>
              <w:bottom w:val="dashSmallGap" w:sz="8" w:space="0" w:color="000000"/>
            </w:tcBorders>
            <w:shd w:val="clear" w:color="auto" w:fill="auto"/>
            <w:vAlign w:val="center"/>
          </w:tcPr>
          <w:p w14:paraId="089856F8" w14:textId="77777777" w:rsidR="00990B3C" w:rsidRPr="00023168" w:rsidRDefault="00990B3C" w:rsidP="007964C5">
            <w:pPr>
              <w:rPr>
                <w:rFonts w:ascii="Cambria" w:hAnsi="Cambria"/>
              </w:rPr>
            </w:pPr>
            <w:r w:rsidRPr="00023168">
              <w:rPr>
                <w:rFonts w:ascii="Cambria" w:hAnsi="Cambria"/>
                <w:sz w:val="16"/>
              </w:rPr>
              <w:t>Home</w:t>
            </w:r>
          </w:p>
        </w:tc>
        <w:tc>
          <w:tcPr>
            <w:tcW w:w="475" w:type="dxa"/>
            <w:tcBorders>
              <w:top w:val="single" w:sz="12" w:space="0" w:color="000000"/>
              <w:left w:val="single" w:sz="6" w:space="0" w:color="000000"/>
              <w:bottom w:val="dashSmallGap" w:sz="8" w:space="0" w:color="000000"/>
            </w:tcBorders>
            <w:shd w:val="clear" w:color="auto" w:fill="auto"/>
          </w:tcPr>
          <w:p w14:paraId="574D2D54"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46D0C310" w14:textId="77777777" w:rsidR="00990B3C" w:rsidRPr="00023168" w:rsidRDefault="00990B3C" w:rsidP="007964C5">
            <w:pPr>
              <w:snapToGrid w:val="0"/>
              <w:rPr>
                <w:rFonts w:ascii="Cambria" w:hAnsi="Cambria"/>
              </w:rPr>
            </w:pPr>
          </w:p>
        </w:tc>
        <w:tc>
          <w:tcPr>
            <w:tcW w:w="574" w:type="dxa"/>
            <w:tcBorders>
              <w:top w:val="single" w:sz="12" w:space="0" w:color="000000"/>
              <w:left w:val="single" w:sz="6" w:space="0" w:color="000000"/>
              <w:bottom w:val="dashSmallGap" w:sz="8" w:space="0" w:color="000000"/>
            </w:tcBorders>
            <w:shd w:val="clear" w:color="auto" w:fill="auto"/>
          </w:tcPr>
          <w:p w14:paraId="51D80498"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67351581"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7A86F158" w14:textId="77777777" w:rsidR="00990B3C" w:rsidRPr="00023168" w:rsidRDefault="00990B3C" w:rsidP="007964C5">
            <w:pPr>
              <w:snapToGrid w:val="0"/>
              <w:rPr>
                <w:rFonts w:ascii="Cambria" w:hAnsi="Cambria"/>
              </w:rPr>
            </w:pPr>
          </w:p>
        </w:tc>
        <w:tc>
          <w:tcPr>
            <w:tcW w:w="574" w:type="dxa"/>
            <w:tcBorders>
              <w:top w:val="single" w:sz="12" w:space="0" w:color="000000"/>
              <w:left w:val="single" w:sz="6" w:space="0" w:color="000000"/>
              <w:bottom w:val="dashSmallGap" w:sz="8" w:space="0" w:color="000000"/>
            </w:tcBorders>
            <w:shd w:val="clear" w:color="auto" w:fill="auto"/>
          </w:tcPr>
          <w:p w14:paraId="25E5A3FF"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75D13E2F"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774B7507" w14:textId="77777777" w:rsidR="00990B3C" w:rsidRPr="00023168" w:rsidRDefault="00990B3C" w:rsidP="007964C5">
            <w:pPr>
              <w:snapToGrid w:val="0"/>
              <w:rPr>
                <w:rFonts w:ascii="Cambria" w:hAnsi="Cambria"/>
              </w:rPr>
            </w:pPr>
          </w:p>
        </w:tc>
        <w:tc>
          <w:tcPr>
            <w:tcW w:w="574" w:type="dxa"/>
            <w:tcBorders>
              <w:top w:val="single" w:sz="12" w:space="0" w:color="000000"/>
              <w:left w:val="single" w:sz="6" w:space="0" w:color="000000"/>
              <w:bottom w:val="dashSmallGap" w:sz="8" w:space="0" w:color="000000"/>
            </w:tcBorders>
            <w:shd w:val="clear" w:color="auto" w:fill="auto"/>
          </w:tcPr>
          <w:p w14:paraId="24D5735F"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2BB7D7A8" w14:textId="77777777" w:rsidR="00990B3C" w:rsidRPr="00023168" w:rsidRDefault="00990B3C" w:rsidP="007964C5">
            <w:pPr>
              <w:snapToGrid w:val="0"/>
              <w:rPr>
                <w:rFonts w:ascii="Cambria" w:hAnsi="Cambria"/>
              </w:rPr>
            </w:pPr>
          </w:p>
        </w:tc>
        <w:tc>
          <w:tcPr>
            <w:tcW w:w="574" w:type="dxa"/>
            <w:tcBorders>
              <w:top w:val="single" w:sz="12" w:space="0" w:color="000000"/>
              <w:left w:val="single" w:sz="6" w:space="0" w:color="000000"/>
              <w:bottom w:val="dashSmallGap" w:sz="8" w:space="0" w:color="000000"/>
            </w:tcBorders>
            <w:shd w:val="clear" w:color="auto" w:fill="auto"/>
          </w:tcPr>
          <w:p w14:paraId="46D92132" w14:textId="77777777" w:rsidR="00990B3C" w:rsidRPr="00023168" w:rsidRDefault="00990B3C" w:rsidP="007964C5">
            <w:pPr>
              <w:snapToGrid w:val="0"/>
              <w:rPr>
                <w:rFonts w:ascii="Cambria" w:hAnsi="Cambria"/>
              </w:rPr>
            </w:pPr>
          </w:p>
        </w:tc>
        <w:tc>
          <w:tcPr>
            <w:tcW w:w="855" w:type="dxa"/>
            <w:tcBorders>
              <w:top w:val="single" w:sz="12" w:space="0" w:color="000000"/>
              <w:left w:val="single" w:sz="6" w:space="0" w:color="000000"/>
              <w:bottom w:val="dashSmallGap" w:sz="8" w:space="0" w:color="000000"/>
            </w:tcBorders>
            <w:shd w:val="clear" w:color="auto" w:fill="auto"/>
          </w:tcPr>
          <w:p w14:paraId="12DB5ADA" w14:textId="77777777" w:rsidR="00990B3C" w:rsidRPr="00023168" w:rsidRDefault="00990B3C" w:rsidP="007964C5">
            <w:pPr>
              <w:snapToGrid w:val="0"/>
              <w:rPr>
                <w:rFonts w:ascii="Cambria" w:hAnsi="Cambria"/>
              </w:rPr>
            </w:pPr>
          </w:p>
        </w:tc>
        <w:tc>
          <w:tcPr>
            <w:tcW w:w="731" w:type="dxa"/>
            <w:tcBorders>
              <w:top w:val="single" w:sz="12" w:space="0" w:color="000000"/>
              <w:left w:val="single" w:sz="6" w:space="0" w:color="000000"/>
              <w:bottom w:val="dashSmallGap" w:sz="8" w:space="0" w:color="000000"/>
            </w:tcBorders>
            <w:shd w:val="clear" w:color="auto" w:fill="auto"/>
          </w:tcPr>
          <w:p w14:paraId="04390EF4" w14:textId="77777777" w:rsidR="00990B3C" w:rsidRPr="00023168" w:rsidRDefault="00990B3C" w:rsidP="007964C5">
            <w:pPr>
              <w:snapToGrid w:val="0"/>
              <w:rPr>
                <w:rFonts w:ascii="Cambria" w:hAnsi="Cambria"/>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1BFF4B22" w14:textId="77777777" w:rsidR="00990B3C" w:rsidRPr="00023168" w:rsidRDefault="00990B3C" w:rsidP="007964C5">
            <w:pPr>
              <w:snapToGrid w:val="0"/>
              <w:rPr>
                <w:rFonts w:ascii="Cambria" w:hAnsi="Cambria"/>
              </w:rPr>
            </w:pPr>
          </w:p>
        </w:tc>
      </w:tr>
      <w:tr w:rsidR="00990B3C" w:rsidRPr="00023168" w14:paraId="3665B72B" w14:textId="77777777" w:rsidTr="007964C5">
        <w:trPr>
          <w:cantSplit/>
        </w:trPr>
        <w:tc>
          <w:tcPr>
            <w:tcW w:w="587" w:type="dxa"/>
            <w:vMerge/>
            <w:tcBorders>
              <w:left w:val="double" w:sz="4" w:space="0" w:color="000000"/>
              <w:bottom w:val="single" w:sz="6" w:space="0" w:color="000000"/>
            </w:tcBorders>
            <w:shd w:val="clear" w:color="auto" w:fill="auto"/>
            <w:vAlign w:val="center"/>
          </w:tcPr>
          <w:p w14:paraId="0239BA4D" w14:textId="77777777" w:rsidR="00990B3C" w:rsidRPr="00023168" w:rsidRDefault="00990B3C" w:rsidP="007964C5">
            <w:pPr>
              <w:snapToGrid w:val="0"/>
              <w:jc w:val="center"/>
              <w:rPr>
                <w:rFonts w:ascii="Cambria" w:hAnsi="Cambria"/>
                <w:b/>
              </w:rPr>
            </w:pPr>
          </w:p>
        </w:tc>
        <w:tc>
          <w:tcPr>
            <w:tcW w:w="1638" w:type="dxa"/>
            <w:vMerge/>
            <w:tcBorders>
              <w:left w:val="single" w:sz="6" w:space="0" w:color="000000"/>
              <w:bottom w:val="single" w:sz="6" w:space="0" w:color="000000"/>
            </w:tcBorders>
            <w:shd w:val="clear" w:color="auto" w:fill="auto"/>
            <w:vAlign w:val="center"/>
          </w:tcPr>
          <w:p w14:paraId="7BACC5A1" w14:textId="77777777" w:rsidR="00990B3C" w:rsidRPr="00023168" w:rsidRDefault="00990B3C" w:rsidP="007964C5">
            <w:pPr>
              <w:snapToGrid w:val="0"/>
              <w:rPr>
                <w:rFonts w:ascii="Cambria" w:hAnsi="Cambria"/>
              </w:rPr>
            </w:pPr>
          </w:p>
        </w:tc>
        <w:tc>
          <w:tcPr>
            <w:tcW w:w="1276" w:type="dxa"/>
            <w:vMerge/>
            <w:tcBorders>
              <w:left w:val="single" w:sz="6" w:space="0" w:color="000000"/>
              <w:bottom w:val="single" w:sz="6" w:space="0" w:color="000000"/>
            </w:tcBorders>
            <w:shd w:val="clear" w:color="auto" w:fill="auto"/>
            <w:vAlign w:val="center"/>
          </w:tcPr>
          <w:p w14:paraId="2E26B165" w14:textId="77777777" w:rsidR="00990B3C" w:rsidRPr="00023168" w:rsidRDefault="00990B3C" w:rsidP="007964C5">
            <w:pPr>
              <w:snapToGrid w:val="0"/>
              <w:rPr>
                <w:rFonts w:ascii="Cambria" w:hAnsi="Cambria"/>
              </w:rPr>
            </w:pPr>
          </w:p>
        </w:tc>
        <w:tc>
          <w:tcPr>
            <w:tcW w:w="737" w:type="dxa"/>
            <w:tcBorders>
              <w:top w:val="single" w:sz="6" w:space="0" w:color="000000"/>
              <w:left w:val="single" w:sz="6" w:space="0" w:color="000000"/>
              <w:bottom w:val="single" w:sz="6" w:space="0" w:color="000000"/>
            </w:tcBorders>
            <w:shd w:val="clear" w:color="auto" w:fill="auto"/>
            <w:vAlign w:val="center"/>
          </w:tcPr>
          <w:p w14:paraId="1D703C7F" w14:textId="77777777" w:rsidR="00990B3C" w:rsidRPr="00023168" w:rsidRDefault="00990B3C" w:rsidP="007964C5">
            <w:pPr>
              <w:rPr>
                <w:rFonts w:ascii="Cambria" w:eastAsia="Calibri" w:hAnsi="Cambria"/>
              </w:rPr>
            </w:pPr>
            <w:r w:rsidRPr="00023168">
              <w:rPr>
                <w:rFonts w:ascii="Cambria" w:hAnsi="Cambria"/>
                <w:sz w:val="16"/>
              </w:rPr>
              <w:t>Field</w:t>
            </w:r>
          </w:p>
        </w:tc>
        <w:tc>
          <w:tcPr>
            <w:tcW w:w="475" w:type="dxa"/>
            <w:tcBorders>
              <w:top w:val="single" w:sz="6" w:space="0" w:color="000000"/>
              <w:left w:val="single" w:sz="6" w:space="0" w:color="000000"/>
              <w:bottom w:val="single" w:sz="6" w:space="0" w:color="000000"/>
            </w:tcBorders>
            <w:shd w:val="clear" w:color="auto" w:fill="auto"/>
          </w:tcPr>
          <w:p w14:paraId="75CD8E94" w14:textId="77777777" w:rsidR="00990B3C" w:rsidRPr="00023168" w:rsidRDefault="00990B3C" w:rsidP="007964C5">
            <w:pPr>
              <w:rPr>
                <w:rFonts w:ascii="Cambria" w:hAnsi="Cambria"/>
              </w:rPr>
            </w:pPr>
            <w:r w:rsidRPr="00023168">
              <w:rPr>
                <w:rFonts w:ascii="Cambria" w:eastAsia="Calibri" w:hAnsi="Cambria"/>
              </w:rPr>
              <w:t xml:space="preserve">                                                 </w:t>
            </w:r>
          </w:p>
        </w:tc>
        <w:tc>
          <w:tcPr>
            <w:tcW w:w="573" w:type="dxa"/>
            <w:tcBorders>
              <w:top w:val="single" w:sz="6" w:space="0" w:color="000000"/>
              <w:left w:val="single" w:sz="6" w:space="0" w:color="000000"/>
              <w:bottom w:val="single" w:sz="6" w:space="0" w:color="000000"/>
            </w:tcBorders>
            <w:shd w:val="clear" w:color="auto" w:fill="auto"/>
          </w:tcPr>
          <w:p w14:paraId="69E3B7AD"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6" w:space="0" w:color="000000"/>
            </w:tcBorders>
            <w:shd w:val="clear" w:color="auto" w:fill="auto"/>
          </w:tcPr>
          <w:p w14:paraId="600A680C"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6" w:space="0" w:color="000000"/>
            </w:tcBorders>
            <w:shd w:val="clear" w:color="auto" w:fill="auto"/>
          </w:tcPr>
          <w:p w14:paraId="0A468C66"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6" w:space="0" w:color="000000"/>
            </w:tcBorders>
            <w:shd w:val="clear" w:color="auto" w:fill="auto"/>
          </w:tcPr>
          <w:p w14:paraId="4F84D815"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6" w:space="0" w:color="000000"/>
            </w:tcBorders>
            <w:shd w:val="clear" w:color="auto" w:fill="auto"/>
          </w:tcPr>
          <w:p w14:paraId="36626BDB"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6" w:space="0" w:color="000000"/>
            </w:tcBorders>
            <w:shd w:val="clear" w:color="auto" w:fill="auto"/>
          </w:tcPr>
          <w:p w14:paraId="78D07C4F"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6" w:space="0" w:color="000000"/>
            </w:tcBorders>
            <w:shd w:val="clear" w:color="auto" w:fill="auto"/>
          </w:tcPr>
          <w:p w14:paraId="713DD50A"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6" w:space="0" w:color="000000"/>
            </w:tcBorders>
            <w:shd w:val="clear" w:color="auto" w:fill="auto"/>
          </w:tcPr>
          <w:p w14:paraId="6C22C1AA"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6" w:space="0" w:color="000000"/>
            </w:tcBorders>
            <w:shd w:val="clear" w:color="auto" w:fill="auto"/>
          </w:tcPr>
          <w:p w14:paraId="0C6C794B"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6" w:space="0" w:color="000000"/>
            </w:tcBorders>
            <w:shd w:val="clear" w:color="auto" w:fill="auto"/>
          </w:tcPr>
          <w:p w14:paraId="3875E054" w14:textId="77777777" w:rsidR="00990B3C" w:rsidRPr="00023168" w:rsidRDefault="00990B3C" w:rsidP="007964C5">
            <w:pPr>
              <w:snapToGrid w:val="0"/>
              <w:rPr>
                <w:rFonts w:ascii="Cambria" w:hAnsi="Cambria"/>
              </w:rPr>
            </w:pPr>
          </w:p>
        </w:tc>
        <w:tc>
          <w:tcPr>
            <w:tcW w:w="855" w:type="dxa"/>
            <w:tcBorders>
              <w:top w:val="single" w:sz="6" w:space="0" w:color="000000"/>
              <w:left w:val="single" w:sz="6" w:space="0" w:color="000000"/>
              <w:bottom w:val="single" w:sz="6" w:space="0" w:color="000000"/>
            </w:tcBorders>
            <w:shd w:val="clear" w:color="auto" w:fill="auto"/>
          </w:tcPr>
          <w:p w14:paraId="1D2BC531"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single" w:sz="6" w:space="0" w:color="000000"/>
            </w:tcBorders>
            <w:shd w:val="clear" w:color="auto" w:fill="auto"/>
          </w:tcPr>
          <w:p w14:paraId="3338B800"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21F7B19E" w14:textId="77777777" w:rsidR="00990B3C" w:rsidRPr="00023168" w:rsidRDefault="00990B3C" w:rsidP="007964C5">
            <w:pPr>
              <w:snapToGrid w:val="0"/>
              <w:rPr>
                <w:rFonts w:ascii="Cambria" w:hAnsi="Cambria"/>
              </w:rPr>
            </w:pPr>
          </w:p>
        </w:tc>
      </w:tr>
      <w:tr w:rsidR="00990B3C" w:rsidRPr="00023168" w14:paraId="75A56B92" w14:textId="77777777" w:rsidTr="007964C5">
        <w:trPr>
          <w:cantSplit/>
          <w:trHeight w:val="95"/>
        </w:trPr>
        <w:tc>
          <w:tcPr>
            <w:tcW w:w="587" w:type="dxa"/>
            <w:vMerge w:val="restart"/>
            <w:tcBorders>
              <w:top w:val="single" w:sz="6" w:space="0" w:color="000000"/>
              <w:left w:val="double" w:sz="4" w:space="0" w:color="000000"/>
            </w:tcBorders>
            <w:shd w:val="clear" w:color="auto" w:fill="auto"/>
            <w:vAlign w:val="center"/>
          </w:tcPr>
          <w:p w14:paraId="7730AC02" w14:textId="77777777" w:rsidR="00990B3C" w:rsidRPr="00023168" w:rsidRDefault="00990B3C" w:rsidP="007964C5">
            <w:pPr>
              <w:jc w:val="center"/>
              <w:rPr>
                <w:rFonts w:ascii="Cambria" w:hAnsi="Cambria"/>
              </w:rPr>
            </w:pPr>
            <w:r w:rsidRPr="00023168">
              <w:rPr>
                <w:rFonts w:ascii="Cambria" w:hAnsi="Cambria"/>
                <w:b/>
              </w:rPr>
              <w:t>K-2</w:t>
            </w:r>
          </w:p>
        </w:tc>
        <w:tc>
          <w:tcPr>
            <w:tcW w:w="1638" w:type="dxa"/>
            <w:vMerge w:val="restart"/>
            <w:tcBorders>
              <w:top w:val="single" w:sz="6" w:space="0" w:color="000000"/>
              <w:left w:val="single" w:sz="6" w:space="0" w:color="000000"/>
            </w:tcBorders>
            <w:shd w:val="clear" w:color="auto" w:fill="auto"/>
          </w:tcPr>
          <w:p w14:paraId="2143BC31" w14:textId="77777777" w:rsidR="00990B3C" w:rsidRPr="00023168" w:rsidRDefault="00990B3C" w:rsidP="007964C5">
            <w:pPr>
              <w:snapToGrid w:val="0"/>
              <w:rPr>
                <w:rFonts w:ascii="Cambria" w:hAnsi="Cambria"/>
              </w:rPr>
            </w:pPr>
          </w:p>
        </w:tc>
        <w:tc>
          <w:tcPr>
            <w:tcW w:w="1276" w:type="dxa"/>
            <w:vMerge w:val="restart"/>
            <w:tcBorders>
              <w:top w:val="single" w:sz="6" w:space="0" w:color="000000"/>
              <w:left w:val="single" w:sz="6" w:space="0" w:color="000000"/>
            </w:tcBorders>
            <w:shd w:val="clear" w:color="auto" w:fill="auto"/>
          </w:tcPr>
          <w:p w14:paraId="3E977A32" w14:textId="77777777" w:rsidR="00990B3C" w:rsidRPr="00023168" w:rsidRDefault="00990B3C" w:rsidP="007964C5">
            <w:pPr>
              <w:snapToGrid w:val="0"/>
              <w:rPr>
                <w:rFonts w:ascii="Cambria" w:hAnsi="Cambria"/>
              </w:rPr>
            </w:pPr>
          </w:p>
        </w:tc>
        <w:tc>
          <w:tcPr>
            <w:tcW w:w="737" w:type="dxa"/>
            <w:tcBorders>
              <w:top w:val="single" w:sz="6" w:space="0" w:color="000000"/>
              <w:left w:val="single" w:sz="6" w:space="0" w:color="000000"/>
              <w:bottom w:val="dashSmallGap" w:sz="8" w:space="0" w:color="000000"/>
            </w:tcBorders>
            <w:shd w:val="clear" w:color="auto" w:fill="auto"/>
          </w:tcPr>
          <w:p w14:paraId="54379433" w14:textId="77777777" w:rsidR="00990B3C" w:rsidRPr="00023168" w:rsidRDefault="00990B3C" w:rsidP="007964C5">
            <w:pPr>
              <w:snapToGrid w:val="0"/>
              <w:rPr>
                <w:rFonts w:ascii="Cambria" w:hAnsi="Cambria"/>
              </w:rPr>
            </w:pPr>
          </w:p>
        </w:tc>
        <w:tc>
          <w:tcPr>
            <w:tcW w:w="475" w:type="dxa"/>
            <w:tcBorders>
              <w:top w:val="single" w:sz="6" w:space="0" w:color="000000"/>
              <w:left w:val="single" w:sz="6" w:space="0" w:color="000000"/>
              <w:bottom w:val="dashSmallGap" w:sz="8" w:space="0" w:color="000000"/>
            </w:tcBorders>
            <w:shd w:val="clear" w:color="auto" w:fill="auto"/>
          </w:tcPr>
          <w:p w14:paraId="733D3FAB"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0FC0667B"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63282AC3"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16FD6FE1"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13B9D9F1"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5BEAA5CD"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53E78C9A"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7509D5B2"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15580122"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6C302561"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0E16E4A4" w14:textId="77777777" w:rsidR="00990B3C" w:rsidRPr="00023168" w:rsidRDefault="00990B3C" w:rsidP="007964C5">
            <w:pPr>
              <w:snapToGrid w:val="0"/>
              <w:rPr>
                <w:rFonts w:ascii="Cambria" w:hAnsi="Cambria"/>
              </w:rPr>
            </w:pPr>
          </w:p>
        </w:tc>
        <w:tc>
          <w:tcPr>
            <w:tcW w:w="855" w:type="dxa"/>
            <w:tcBorders>
              <w:top w:val="single" w:sz="6" w:space="0" w:color="000000"/>
              <w:left w:val="single" w:sz="6" w:space="0" w:color="000000"/>
              <w:bottom w:val="dashSmallGap" w:sz="8" w:space="0" w:color="000000"/>
            </w:tcBorders>
            <w:shd w:val="clear" w:color="auto" w:fill="auto"/>
          </w:tcPr>
          <w:p w14:paraId="1F4E185C"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dashSmallGap" w:sz="8" w:space="0" w:color="000000"/>
            </w:tcBorders>
            <w:shd w:val="clear" w:color="auto" w:fill="auto"/>
          </w:tcPr>
          <w:p w14:paraId="12093E6B"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07AC3CCE" w14:textId="77777777" w:rsidR="00990B3C" w:rsidRPr="00023168" w:rsidRDefault="00990B3C" w:rsidP="007964C5">
            <w:pPr>
              <w:snapToGrid w:val="0"/>
              <w:rPr>
                <w:rFonts w:ascii="Cambria" w:hAnsi="Cambria"/>
              </w:rPr>
            </w:pPr>
          </w:p>
        </w:tc>
      </w:tr>
      <w:tr w:rsidR="00990B3C" w:rsidRPr="00023168" w14:paraId="507EF92A" w14:textId="77777777" w:rsidTr="007964C5">
        <w:trPr>
          <w:cantSplit/>
        </w:trPr>
        <w:tc>
          <w:tcPr>
            <w:tcW w:w="587" w:type="dxa"/>
            <w:vMerge/>
            <w:tcBorders>
              <w:left w:val="double" w:sz="4" w:space="0" w:color="000000"/>
              <w:bottom w:val="single" w:sz="6" w:space="0" w:color="000000"/>
            </w:tcBorders>
            <w:shd w:val="clear" w:color="auto" w:fill="auto"/>
            <w:vAlign w:val="center"/>
          </w:tcPr>
          <w:p w14:paraId="661CBDD7" w14:textId="77777777" w:rsidR="00990B3C" w:rsidRPr="00023168" w:rsidRDefault="00990B3C" w:rsidP="007964C5">
            <w:pPr>
              <w:snapToGrid w:val="0"/>
              <w:jc w:val="center"/>
              <w:rPr>
                <w:rFonts w:ascii="Cambria" w:hAnsi="Cambria"/>
                <w:b/>
              </w:rPr>
            </w:pPr>
          </w:p>
        </w:tc>
        <w:tc>
          <w:tcPr>
            <w:tcW w:w="1638" w:type="dxa"/>
            <w:vMerge/>
            <w:tcBorders>
              <w:left w:val="single" w:sz="6" w:space="0" w:color="000000"/>
              <w:bottom w:val="single" w:sz="6" w:space="0" w:color="000000"/>
            </w:tcBorders>
            <w:shd w:val="clear" w:color="auto" w:fill="auto"/>
          </w:tcPr>
          <w:p w14:paraId="77ABE068" w14:textId="77777777" w:rsidR="00990B3C" w:rsidRPr="00023168" w:rsidRDefault="00990B3C" w:rsidP="007964C5">
            <w:pPr>
              <w:snapToGrid w:val="0"/>
              <w:rPr>
                <w:rFonts w:ascii="Cambria" w:hAnsi="Cambria"/>
              </w:rPr>
            </w:pPr>
          </w:p>
        </w:tc>
        <w:tc>
          <w:tcPr>
            <w:tcW w:w="1276" w:type="dxa"/>
            <w:vMerge/>
            <w:tcBorders>
              <w:left w:val="single" w:sz="6" w:space="0" w:color="000000"/>
              <w:bottom w:val="single" w:sz="6" w:space="0" w:color="000000"/>
            </w:tcBorders>
            <w:shd w:val="clear" w:color="auto" w:fill="auto"/>
          </w:tcPr>
          <w:p w14:paraId="17CCE6ED" w14:textId="77777777" w:rsidR="00990B3C" w:rsidRPr="00023168" w:rsidRDefault="00990B3C" w:rsidP="007964C5">
            <w:pPr>
              <w:snapToGrid w:val="0"/>
              <w:rPr>
                <w:rFonts w:ascii="Cambria" w:hAnsi="Cambria"/>
              </w:rPr>
            </w:pPr>
          </w:p>
        </w:tc>
        <w:tc>
          <w:tcPr>
            <w:tcW w:w="737" w:type="dxa"/>
            <w:tcBorders>
              <w:top w:val="dashSmallGap" w:sz="8" w:space="0" w:color="000000"/>
              <w:left w:val="single" w:sz="6" w:space="0" w:color="000000"/>
              <w:bottom w:val="single" w:sz="6" w:space="0" w:color="000000"/>
            </w:tcBorders>
            <w:shd w:val="clear" w:color="auto" w:fill="auto"/>
          </w:tcPr>
          <w:p w14:paraId="2AC3D05D" w14:textId="77777777" w:rsidR="00990B3C" w:rsidRPr="00023168" w:rsidRDefault="00990B3C" w:rsidP="007964C5">
            <w:pPr>
              <w:snapToGrid w:val="0"/>
              <w:rPr>
                <w:rFonts w:ascii="Cambria" w:hAnsi="Cambria"/>
              </w:rPr>
            </w:pPr>
          </w:p>
        </w:tc>
        <w:tc>
          <w:tcPr>
            <w:tcW w:w="475" w:type="dxa"/>
            <w:tcBorders>
              <w:top w:val="dashSmallGap" w:sz="8" w:space="0" w:color="000000"/>
              <w:left w:val="single" w:sz="6" w:space="0" w:color="000000"/>
              <w:bottom w:val="single" w:sz="6" w:space="0" w:color="000000"/>
            </w:tcBorders>
            <w:shd w:val="clear" w:color="auto" w:fill="auto"/>
          </w:tcPr>
          <w:p w14:paraId="351D5774"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41B0C48C"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35710CAC"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4CFFE5D8"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102174A0"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6E83D9D7"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53490464"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333A50C3"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5F3919E9"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2CA3EE04"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27EED849" w14:textId="77777777" w:rsidR="00990B3C" w:rsidRPr="00023168" w:rsidRDefault="00990B3C" w:rsidP="007964C5">
            <w:pPr>
              <w:snapToGrid w:val="0"/>
              <w:rPr>
                <w:rFonts w:ascii="Cambria" w:hAnsi="Cambria"/>
              </w:rPr>
            </w:pPr>
          </w:p>
        </w:tc>
        <w:tc>
          <w:tcPr>
            <w:tcW w:w="855" w:type="dxa"/>
            <w:tcBorders>
              <w:top w:val="dashSmallGap" w:sz="8" w:space="0" w:color="000000"/>
              <w:left w:val="single" w:sz="6" w:space="0" w:color="000000"/>
              <w:bottom w:val="single" w:sz="6" w:space="0" w:color="000000"/>
            </w:tcBorders>
            <w:shd w:val="clear" w:color="auto" w:fill="auto"/>
          </w:tcPr>
          <w:p w14:paraId="10EC3147" w14:textId="77777777" w:rsidR="00990B3C" w:rsidRPr="00023168" w:rsidRDefault="00990B3C" w:rsidP="007964C5">
            <w:pPr>
              <w:snapToGrid w:val="0"/>
              <w:rPr>
                <w:rFonts w:ascii="Cambria" w:hAnsi="Cambria"/>
              </w:rPr>
            </w:pPr>
          </w:p>
        </w:tc>
        <w:tc>
          <w:tcPr>
            <w:tcW w:w="731" w:type="dxa"/>
            <w:tcBorders>
              <w:top w:val="dashSmallGap" w:sz="8" w:space="0" w:color="000000"/>
              <w:left w:val="single" w:sz="6" w:space="0" w:color="000000"/>
              <w:bottom w:val="single" w:sz="6" w:space="0" w:color="000000"/>
            </w:tcBorders>
            <w:shd w:val="clear" w:color="auto" w:fill="auto"/>
          </w:tcPr>
          <w:p w14:paraId="502B3294" w14:textId="77777777" w:rsidR="00990B3C" w:rsidRPr="00023168" w:rsidRDefault="00990B3C" w:rsidP="007964C5">
            <w:pPr>
              <w:snapToGrid w:val="0"/>
              <w:rPr>
                <w:rFonts w:ascii="Cambria" w:hAnsi="Cambria"/>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2440440A" w14:textId="77777777" w:rsidR="00990B3C" w:rsidRPr="00023168" w:rsidRDefault="00990B3C" w:rsidP="007964C5">
            <w:pPr>
              <w:snapToGrid w:val="0"/>
              <w:rPr>
                <w:rFonts w:ascii="Cambria" w:hAnsi="Cambria"/>
              </w:rPr>
            </w:pPr>
          </w:p>
        </w:tc>
      </w:tr>
      <w:tr w:rsidR="00990B3C" w:rsidRPr="00023168" w14:paraId="77153E6F" w14:textId="77777777" w:rsidTr="007964C5">
        <w:trPr>
          <w:cantSplit/>
        </w:trPr>
        <w:tc>
          <w:tcPr>
            <w:tcW w:w="587" w:type="dxa"/>
            <w:vMerge w:val="restart"/>
            <w:tcBorders>
              <w:top w:val="single" w:sz="6" w:space="0" w:color="000000"/>
              <w:left w:val="double" w:sz="4" w:space="0" w:color="000000"/>
            </w:tcBorders>
            <w:shd w:val="clear" w:color="auto" w:fill="auto"/>
            <w:vAlign w:val="center"/>
          </w:tcPr>
          <w:p w14:paraId="3229AFAD" w14:textId="77777777" w:rsidR="00990B3C" w:rsidRPr="00023168" w:rsidRDefault="00990B3C" w:rsidP="007964C5">
            <w:pPr>
              <w:jc w:val="center"/>
              <w:rPr>
                <w:rFonts w:ascii="Cambria" w:hAnsi="Cambria"/>
              </w:rPr>
            </w:pPr>
            <w:r w:rsidRPr="00023168">
              <w:rPr>
                <w:rFonts w:ascii="Cambria" w:hAnsi="Cambria"/>
                <w:b/>
              </w:rPr>
              <w:t>K-3</w:t>
            </w:r>
          </w:p>
        </w:tc>
        <w:tc>
          <w:tcPr>
            <w:tcW w:w="1638" w:type="dxa"/>
            <w:vMerge w:val="restart"/>
            <w:tcBorders>
              <w:top w:val="single" w:sz="6" w:space="0" w:color="000000"/>
              <w:left w:val="single" w:sz="6" w:space="0" w:color="000000"/>
            </w:tcBorders>
            <w:shd w:val="clear" w:color="auto" w:fill="auto"/>
          </w:tcPr>
          <w:p w14:paraId="04455D83" w14:textId="77777777" w:rsidR="00990B3C" w:rsidRPr="00023168" w:rsidRDefault="00990B3C" w:rsidP="007964C5">
            <w:pPr>
              <w:snapToGrid w:val="0"/>
              <w:rPr>
                <w:rFonts w:ascii="Cambria" w:hAnsi="Cambria"/>
              </w:rPr>
            </w:pPr>
          </w:p>
        </w:tc>
        <w:tc>
          <w:tcPr>
            <w:tcW w:w="1276" w:type="dxa"/>
            <w:vMerge w:val="restart"/>
            <w:tcBorders>
              <w:top w:val="single" w:sz="6" w:space="0" w:color="000000"/>
              <w:left w:val="single" w:sz="6" w:space="0" w:color="000000"/>
            </w:tcBorders>
            <w:shd w:val="clear" w:color="auto" w:fill="auto"/>
          </w:tcPr>
          <w:p w14:paraId="74212003" w14:textId="77777777" w:rsidR="00990B3C" w:rsidRPr="00023168" w:rsidRDefault="00990B3C" w:rsidP="007964C5">
            <w:pPr>
              <w:snapToGrid w:val="0"/>
              <w:rPr>
                <w:rFonts w:ascii="Cambria" w:hAnsi="Cambria"/>
              </w:rPr>
            </w:pPr>
          </w:p>
        </w:tc>
        <w:tc>
          <w:tcPr>
            <w:tcW w:w="737" w:type="dxa"/>
            <w:tcBorders>
              <w:top w:val="single" w:sz="6" w:space="0" w:color="000000"/>
              <w:left w:val="single" w:sz="6" w:space="0" w:color="000000"/>
              <w:bottom w:val="dashSmallGap" w:sz="8" w:space="0" w:color="000000"/>
            </w:tcBorders>
            <w:shd w:val="clear" w:color="auto" w:fill="auto"/>
          </w:tcPr>
          <w:p w14:paraId="35D6007C" w14:textId="77777777" w:rsidR="00990B3C" w:rsidRPr="00023168" w:rsidRDefault="00990B3C" w:rsidP="007964C5">
            <w:pPr>
              <w:snapToGrid w:val="0"/>
              <w:rPr>
                <w:rFonts w:ascii="Cambria" w:hAnsi="Cambria"/>
              </w:rPr>
            </w:pPr>
          </w:p>
        </w:tc>
        <w:tc>
          <w:tcPr>
            <w:tcW w:w="475" w:type="dxa"/>
            <w:tcBorders>
              <w:top w:val="single" w:sz="6" w:space="0" w:color="000000"/>
              <w:left w:val="single" w:sz="6" w:space="0" w:color="000000"/>
              <w:bottom w:val="dashSmallGap" w:sz="8" w:space="0" w:color="000000"/>
            </w:tcBorders>
            <w:shd w:val="clear" w:color="auto" w:fill="auto"/>
          </w:tcPr>
          <w:p w14:paraId="6DDD7660"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64133F34"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516C9152"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4D0FD20D"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72FA1FB3"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009F1436"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71D70A98"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61BE6526"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603B58D1"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5FCB26FC"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0FA38251" w14:textId="77777777" w:rsidR="00990B3C" w:rsidRPr="00023168" w:rsidRDefault="00990B3C" w:rsidP="007964C5">
            <w:pPr>
              <w:snapToGrid w:val="0"/>
              <w:rPr>
                <w:rFonts w:ascii="Cambria" w:hAnsi="Cambria"/>
              </w:rPr>
            </w:pPr>
          </w:p>
        </w:tc>
        <w:tc>
          <w:tcPr>
            <w:tcW w:w="855" w:type="dxa"/>
            <w:tcBorders>
              <w:top w:val="single" w:sz="6" w:space="0" w:color="000000"/>
              <w:left w:val="single" w:sz="6" w:space="0" w:color="000000"/>
              <w:bottom w:val="dashSmallGap" w:sz="8" w:space="0" w:color="000000"/>
            </w:tcBorders>
            <w:shd w:val="clear" w:color="auto" w:fill="auto"/>
          </w:tcPr>
          <w:p w14:paraId="0ECB1F11"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dashSmallGap" w:sz="8" w:space="0" w:color="000000"/>
            </w:tcBorders>
            <w:shd w:val="clear" w:color="auto" w:fill="auto"/>
          </w:tcPr>
          <w:p w14:paraId="21738726"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68148A94" w14:textId="77777777" w:rsidR="00990B3C" w:rsidRPr="00023168" w:rsidRDefault="00990B3C" w:rsidP="007964C5">
            <w:pPr>
              <w:snapToGrid w:val="0"/>
              <w:rPr>
                <w:rFonts w:ascii="Cambria" w:hAnsi="Cambria"/>
              </w:rPr>
            </w:pPr>
          </w:p>
        </w:tc>
      </w:tr>
      <w:tr w:rsidR="00990B3C" w:rsidRPr="00023168" w14:paraId="4C2F18C7" w14:textId="77777777" w:rsidTr="007964C5">
        <w:trPr>
          <w:cantSplit/>
        </w:trPr>
        <w:tc>
          <w:tcPr>
            <w:tcW w:w="587" w:type="dxa"/>
            <w:vMerge/>
            <w:tcBorders>
              <w:left w:val="double" w:sz="4" w:space="0" w:color="000000"/>
              <w:bottom w:val="single" w:sz="6" w:space="0" w:color="000000"/>
            </w:tcBorders>
            <w:shd w:val="clear" w:color="auto" w:fill="auto"/>
            <w:vAlign w:val="center"/>
          </w:tcPr>
          <w:p w14:paraId="05090D08" w14:textId="77777777" w:rsidR="00990B3C" w:rsidRPr="00023168" w:rsidRDefault="00990B3C" w:rsidP="007964C5">
            <w:pPr>
              <w:snapToGrid w:val="0"/>
              <w:jc w:val="center"/>
              <w:rPr>
                <w:rFonts w:ascii="Cambria" w:hAnsi="Cambria"/>
                <w:b/>
              </w:rPr>
            </w:pPr>
          </w:p>
        </w:tc>
        <w:tc>
          <w:tcPr>
            <w:tcW w:w="1638" w:type="dxa"/>
            <w:vMerge/>
            <w:tcBorders>
              <w:left w:val="single" w:sz="6" w:space="0" w:color="000000"/>
              <w:bottom w:val="single" w:sz="6" w:space="0" w:color="000000"/>
            </w:tcBorders>
            <w:shd w:val="clear" w:color="auto" w:fill="auto"/>
          </w:tcPr>
          <w:p w14:paraId="4745A42D" w14:textId="77777777" w:rsidR="00990B3C" w:rsidRPr="00023168" w:rsidRDefault="00990B3C" w:rsidP="007964C5">
            <w:pPr>
              <w:snapToGrid w:val="0"/>
              <w:rPr>
                <w:rFonts w:ascii="Cambria" w:hAnsi="Cambria"/>
              </w:rPr>
            </w:pPr>
          </w:p>
        </w:tc>
        <w:tc>
          <w:tcPr>
            <w:tcW w:w="1276" w:type="dxa"/>
            <w:vMerge/>
            <w:tcBorders>
              <w:left w:val="single" w:sz="6" w:space="0" w:color="000000"/>
              <w:bottom w:val="single" w:sz="6" w:space="0" w:color="000000"/>
            </w:tcBorders>
            <w:shd w:val="clear" w:color="auto" w:fill="auto"/>
          </w:tcPr>
          <w:p w14:paraId="55B83BFF" w14:textId="77777777" w:rsidR="00990B3C" w:rsidRPr="00023168" w:rsidRDefault="00990B3C" w:rsidP="007964C5">
            <w:pPr>
              <w:snapToGrid w:val="0"/>
              <w:rPr>
                <w:rFonts w:ascii="Cambria" w:hAnsi="Cambria"/>
              </w:rPr>
            </w:pPr>
          </w:p>
        </w:tc>
        <w:tc>
          <w:tcPr>
            <w:tcW w:w="737" w:type="dxa"/>
            <w:tcBorders>
              <w:top w:val="dashSmallGap" w:sz="8" w:space="0" w:color="000000"/>
              <w:left w:val="single" w:sz="6" w:space="0" w:color="000000"/>
              <w:bottom w:val="single" w:sz="6" w:space="0" w:color="000000"/>
            </w:tcBorders>
            <w:shd w:val="clear" w:color="auto" w:fill="auto"/>
          </w:tcPr>
          <w:p w14:paraId="17E283D3" w14:textId="77777777" w:rsidR="00990B3C" w:rsidRPr="00023168" w:rsidRDefault="00990B3C" w:rsidP="007964C5">
            <w:pPr>
              <w:snapToGrid w:val="0"/>
              <w:rPr>
                <w:rFonts w:ascii="Cambria" w:hAnsi="Cambria"/>
              </w:rPr>
            </w:pPr>
          </w:p>
        </w:tc>
        <w:tc>
          <w:tcPr>
            <w:tcW w:w="475" w:type="dxa"/>
            <w:tcBorders>
              <w:top w:val="dashSmallGap" w:sz="8" w:space="0" w:color="000000"/>
              <w:left w:val="single" w:sz="6" w:space="0" w:color="000000"/>
              <w:bottom w:val="single" w:sz="6" w:space="0" w:color="000000"/>
            </w:tcBorders>
            <w:shd w:val="clear" w:color="auto" w:fill="auto"/>
          </w:tcPr>
          <w:p w14:paraId="67E7F57D"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48C1B352"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4A0934BE"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5E3942B3"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55C0B986"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5D9A241E"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7D6875F3"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2B81F06D"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32F156E5"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6F9F6C1A"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52030446" w14:textId="77777777" w:rsidR="00990B3C" w:rsidRPr="00023168" w:rsidRDefault="00990B3C" w:rsidP="007964C5">
            <w:pPr>
              <w:snapToGrid w:val="0"/>
              <w:rPr>
                <w:rFonts w:ascii="Cambria" w:hAnsi="Cambria"/>
              </w:rPr>
            </w:pPr>
          </w:p>
        </w:tc>
        <w:tc>
          <w:tcPr>
            <w:tcW w:w="855" w:type="dxa"/>
            <w:tcBorders>
              <w:top w:val="dashSmallGap" w:sz="8" w:space="0" w:color="000000"/>
              <w:left w:val="single" w:sz="6" w:space="0" w:color="000000"/>
              <w:bottom w:val="single" w:sz="6" w:space="0" w:color="000000"/>
            </w:tcBorders>
            <w:shd w:val="clear" w:color="auto" w:fill="auto"/>
          </w:tcPr>
          <w:p w14:paraId="58C7E1BF" w14:textId="77777777" w:rsidR="00990B3C" w:rsidRPr="00023168" w:rsidRDefault="00990B3C" w:rsidP="007964C5">
            <w:pPr>
              <w:snapToGrid w:val="0"/>
              <w:rPr>
                <w:rFonts w:ascii="Cambria" w:hAnsi="Cambria"/>
              </w:rPr>
            </w:pPr>
          </w:p>
        </w:tc>
        <w:tc>
          <w:tcPr>
            <w:tcW w:w="731" w:type="dxa"/>
            <w:tcBorders>
              <w:top w:val="dashSmallGap" w:sz="8" w:space="0" w:color="000000"/>
              <w:left w:val="single" w:sz="6" w:space="0" w:color="000000"/>
              <w:bottom w:val="single" w:sz="6" w:space="0" w:color="000000"/>
            </w:tcBorders>
            <w:shd w:val="clear" w:color="auto" w:fill="auto"/>
          </w:tcPr>
          <w:p w14:paraId="072C40F2" w14:textId="77777777" w:rsidR="00990B3C" w:rsidRPr="00023168" w:rsidRDefault="00990B3C" w:rsidP="007964C5">
            <w:pPr>
              <w:snapToGrid w:val="0"/>
              <w:rPr>
                <w:rFonts w:ascii="Cambria" w:hAnsi="Cambria"/>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47C42E40" w14:textId="77777777" w:rsidR="00990B3C" w:rsidRPr="00023168" w:rsidRDefault="00990B3C" w:rsidP="007964C5">
            <w:pPr>
              <w:snapToGrid w:val="0"/>
              <w:rPr>
                <w:rFonts w:ascii="Cambria" w:hAnsi="Cambria"/>
              </w:rPr>
            </w:pPr>
          </w:p>
        </w:tc>
      </w:tr>
      <w:tr w:rsidR="00990B3C" w:rsidRPr="00023168" w14:paraId="16CA839A" w14:textId="77777777" w:rsidTr="007964C5">
        <w:trPr>
          <w:cantSplit/>
        </w:trPr>
        <w:tc>
          <w:tcPr>
            <w:tcW w:w="587" w:type="dxa"/>
            <w:vMerge w:val="restart"/>
            <w:tcBorders>
              <w:top w:val="single" w:sz="6" w:space="0" w:color="000000"/>
              <w:left w:val="double" w:sz="4" w:space="0" w:color="000000"/>
            </w:tcBorders>
            <w:shd w:val="clear" w:color="auto" w:fill="auto"/>
            <w:vAlign w:val="center"/>
          </w:tcPr>
          <w:p w14:paraId="45D667BB" w14:textId="77777777" w:rsidR="00990B3C" w:rsidRPr="00023168" w:rsidRDefault="00990B3C" w:rsidP="007964C5">
            <w:pPr>
              <w:snapToGrid w:val="0"/>
              <w:jc w:val="center"/>
              <w:rPr>
                <w:rFonts w:ascii="Cambria" w:hAnsi="Cambria"/>
                <w:b/>
              </w:rPr>
            </w:pPr>
          </w:p>
        </w:tc>
        <w:tc>
          <w:tcPr>
            <w:tcW w:w="1638" w:type="dxa"/>
            <w:vMerge w:val="restart"/>
            <w:tcBorders>
              <w:top w:val="single" w:sz="6" w:space="0" w:color="000000"/>
              <w:left w:val="single" w:sz="6" w:space="0" w:color="000000"/>
            </w:tcBorders>
            <w:shd w:val="clear" w:color="auto" w:fill="auto"/>
          </w:tcPr>
          <w:p w14:paraId="4D5637D1" w14:textId="77777777" w:rsidR="00990B3C" w:rsidRPr="00023168" w:rsidRDefault="00990B3C" w:rsidP="007964C5">
            <w:pPr>
              <w:snapToGrid w:val="0"/>
              <w:rPr>
                <w:rFonts w:ascii="Cambria" w:hAnsi="Cambria"/>
              </w:rPr>
            </w:pPr>
          </w:p>
        </w:tc>
        <w:tc>
          <w:tcPr>
            <w:tcW w:w="1276" w:type="dxa"/>
            <w:vMerge w:val="restart"/>
            <w:tcBorders>
              <w:top w:val="single" w:sz="6" w:space="0" w:color="000000"/>
              <w:left w:val="single" w:sz="6" w:space="0" w:color="000000"/>
            </w:tcBorders>
            <w:shd w:val="clear" w:color="auto" w:fill="auto"/>
          </w:tcPr>
          <w:p w14:paraId="7FA82051" w14:textId="77777777" w:rsidR="00990B3C" w:rsidRPr="00023168" w:rsidRDefault="00990B3C" w:rsidP="007964C5">
            <w:pPr>
              <w:snapToGrid w:val="0"/>
              <w:rPr>
                <w:rFonts w:ascii="Cambria" w:hAnsi="Cambria"/>
              </w:rPr>
            </w:pPr>
          </w:p>
        </w:tc>
        <w:tc>
          <w:tcPr>
            <w:tcW w:w="737" w:type="dxa"/>
            <w:tcBorders>
              <w:top w:val="single" w:sz="6" w:space="0" w:color="000000"/>
              <w:left w:val="single" w:sz="6" w:space="0" w:color="000000"/>
              <w:bottom w:val="dashSmallGap" w:sz="8" w:space="0" w:color="000000"/>
            </w:tcBorders>
            <w:shd w:val="clear" w:color="auto" w:fill="auto"/>
          </w:tcPr>
          <w:p w14:paraId="6FECC9FF" w14:textId="77777777" w:rsidR="00990B3C" w:rsidRPr="00023168" w:rsidRDefault="00990B3C" w:rsidP="007964C5">
            <w:pPr>
              <w:snapToGrid w:val="0"/>
              <w:rPr>
                <w:rFonts w:ascii="Cambria" w:hAnsi="Cambria"/>
              </w:rPr>
            </w:pPr>
          </w:p>
        </w:tc>
        <w:tc>
          <w:tcPr>
            <w:tcW w:w="475" w:type="dxa"/>
            <w:tcBorders>
              <w:top w:val="single" w:sz="6" w:space="0" w:color="000000"/>
              <w:left w:val="single" w:sz="6" w:space="0" w:color="000000"/>
              <w:bottom w:val="dashSmallGap" w:sz="8" w:space="0" w:color="000000"/>
            </w:tcBorders>
            <w:shd w:val="clear" w:color="auto" w:fill="auto"/>
          </w:tcPr>
          <w:p w14:paraId="6A0E1E2A"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3AA82C11"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60AF56D9"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41A3B865"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40E5D44E"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4C0E9777"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66D595FB"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2AE7B1A6"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159703A0"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5D72CE31"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185D0911" w14:textId="77777777" w:rsidR="00990B3C" w:rsidRPr="00023168" w:rsidRDefault="00990B3C" w:rsidP="007964C5">
            <w:pPr>
              <w:snapToGrid w:val="0"/>
              <w:rPr>
                <w:rFonts w:ascii="Cambria" w:hAnsi="Cambria"/>
              </w:rPr>
            </w:pPr>
          </w:p>
        </w:tc>
        <w:tc>
          <w:tcPr>
            <w:tcW w:w="855" w:type="dxa"/>
            <w:tcBorders>
              <w:top w:val="single" w:sz="6" w:space="0" w:color="000000"/>
              <w:left w:val="single" w:sz="6" w:space="0" w:color="000000"/>
              <w:bottom w:val="dashSmallGap" w:sz="8" w:space="0" w:color="000000"/>
            </w:tcBorders>
            <w:shd w:val="clear" w:color="auto" w:fill="auto"/>
          </w:tcPr>
          <w:p w14:paraId="44318DCB"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dashSmallGap" w:sz="8" w:space="0" w:color="000000"/>
            </w:tcBorders>
            <w:shd w:val="clear" w:color="auto" w:fill="auto"/>
          </w:tcPr>
          <w:p w14:paraId="3C197C90"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38CC75A8" w14:textId="77777777" w:rsidR="00990B3C" w:rsidRPr="00023168" w:rsidRDefault="00990B3C" w:rsidP="007964C5">
            <w:pPr>
              <w:snapToGrid w:val="0"/>
              <w:rPr>
                <w:rFonts w:ascii="Cambria" w:hAnsi="Cambria"/>
              </w:rPr>
            </w:pPr>
          </w:p>
        </w:tc>
      </w:tr>
      <w:tr w:rsidR="00990B3C" w:rsidRPr="00023168" w14:paraId="037FAE4C" w14:textId="77777777" w:rsidTr="007964C5">
        <w:trPr>
          <w:cantSplit/>
        </w:trPr>
        <w:tc>
          <w:tcPr>
            <w:tcW w:w="587" w:type="dxa"/>
            <w:vMerge/>
            <w:tcBorders>
              <w:left w:val="double" w:sz="4" w:space="0" w:color="000000"/>
              <w:bottom w:val="single" w:sz="6" w:space="0" w:color="000000"/>
            </w:tcBorders>
            <w:shd w:val="clear" w:color="auto" w:fill="auto"/>
            <w:vAlign w:val="center"/>
          </w:tcPr>
          <w:p w14:paraId="72276F0D" w14:textId="77777777" w:rsidR="00990B3C" w:rsidRPr="00023168" w:rsidRDefault="00990B3C" w:rsidP="007964C5">
            <w:pPr>
              <w:snapToGrid w:val="0"/>
              <w:jc w:val="center"/>
              <w:rPr>
                <w:rFonts w:ascii="Cambria" w:hAnsi="Cambria"/>
                <w:b/>
              </w:rPr>
            </w:pPr>
          </w:p>
        </w:tc>
        <w:tc>
          <w:tcPr>
            <w:tcW w:w="1638" w:type="dxa"/>
            <w:vMerge/>
            <w:tcBorders>
              <w:left w:val="single" w:sz="6" w:space="0" w:color="000000"/>
              <w:bottom w:val="single" w:sz="6" w:space="0" w:color="000000"/>
            </w:tcBorders>
            <w:shd w:val="clear" w:color="auto" w:fill="auto"/>
          </w:tcPr>
          <w:p w14:paraId="6DDC4A32" w14:textId="77777777" w:rsidR="00990B3C" w:rsidRPr="00023168" w:rsidRDefault="00990B3C" w:rsidP="007964C5">
            <w:pPr>
              <w:snapToGrid w:val="0"/>
              <w:rPr>
                <w:rFonts w:ascii="Cambria" w:hAnsi="Cambria"/>
              </w:rPr>
            </w:pPr>
          </w:p>
        </w:tc>
        <w:tc>
          <w:tcPr>
            <w:tcW w:w="1276" w:type="dxa"/>
            <w:vMerge/>
            <w:tcBorders>
              <w:left w:val="single" w:sz="6" w:space="0" w:color="000000"/>
              <w:bottom w:val="single" w:sz="6" w:space="0" w:color="000000"/>
            </w:tcBorders>
            <w:shd w:val="clear" w:color="auto" w:fill="auto"/>
          </w:tcPr>
          <w:p w14:paraId="37173F66" w14:textId="77777777" w:rsidR="00990B3C" w:rsidRPr="00023168" w:rsidRDefault="00990B3C" w:rsidP="007964C5">
            <w:pPr>
              <w:snapToGrid w:val="0"/>
              <w:rPr>
                <w:rFonts w:ascii="Cambria" w:hAnsi="Cambria"/>
              </w:rPr>
            </w:pPr>
          </w:p>
        </w:tc>
        <w:tc>
          <w:tcPr>
            <w:tcW w:w="737" w:type="dxa"/>
            <w:tcBorders>
              <w:top w:val="dashSmallGap" w:sz="8" w:space="0" w:color="000000"/>
              <w:left w:val="single" w:sz="6" w:space="0" w:color="000000"/>
              <w:bottom w:val="single" w:sz="6" w:space="0" w:color="000000"/>
            </w:tcBorders>
            <w:shd w:val="clear" w:color="auto" w:fill="auto"/>
          </w:tcPr>
          <w:p w14:paraId="11E800CD" w14:textId="77777777" w:rsidR="00990B3C" w:rsidRPr="00023168" w:rsidRDefault="00990B3C" w:rsidP="007964C5">
            <w:pPr>
              <w:snapToGrid w:val="0"/>
              <w:rPr>
                <w:rFonts w:ascii="Cambria" w:hAnsi="Cambria"/>
              </w:rPr>
            </w:pPr>
          </w:p>
        </w:tc>
        <w:tc>
          <w:tcPr>
            <w:tcW w:w="475" w:type="dxa"/>
            <w:tcBorders>
              <w:top w:val="dashSmallGap" w:sz="8" w:space="0" w:color="000000"/>
              <w:left w:val="single" w:sz="6" w:space="0" w:color="000000"/>
              <w:bottom w:val="single" w:sz="6" w:space="0" w:color="000000"/>
            </w:tcBorders>
            <w:shd w:val="clear" w:color="auto" w:fill="auto"/>
          </w:tcPr>
          <w:p w14:paraId="0C737CA9"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45821E1C"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2BC9F349"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7D870C8F"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40F9D05F"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4ABBA141"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1B26252A"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216C7AFA"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59B67D92"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48FC1F15"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0B4148B1" w14:textId="77777777" w:rsidR="00990B3C" w:rsidRPr="00023168" w:rsidRDefault="00990B3C" w:rsidP="007964C5">
            <w:pPr>
              <w:snapToGrid w:val="0"/>
              <w:rPr>
                <w:rFonts w:ascii="Cambria" w:hAnsi="Cambria"/>
              </w:rPr>
            </w:pPr>
          </w:p>
        </w:tc>
        <w:tc>
          <w:tcPr>
            <w:tcW w:w="855" w:type="dxa"/>
            <w:tcBorders>
              <w:top w:val="dashSmallGap" w:sz="8" w:space="0" w:color="000000"/>
              <w:left w:val="single" w:sz="6" w:space="0" w:color="000000"/>
              <w:bottom w:val="single" w:sz="6" w:space="0" w:color="000000"/>
            </w:tcBorders>
            <w:shd w:val="clear" w:color="auto" w:fill="auto"/>
          </w:tcPr>
          <w:p w14:paraId="628E5C88" w14:textId="77777777" w:rsidR="00990B3C" w:rsidRPr="00023168" w:rsidRDefault="00990B3C" w:rsidP="007964C5">
            <w:pPr>
              <w:snapToGrid w:val="0"/>
              <w:rPr>
                <w:rFonts w:ascii="Cambria" w:hAnsi="Cambria"/>
              </w:rPr>
            </w:pPr>
          </w:p>
        </w:tc>
        <w:tc>
          <w:tcPr>
            <w:tcW w:w="731" w:type="dxa"/>
            <w:tcBorders>
              <w:top w:val="dashSmallGap" w:sz="8" w:space="0" w:color="000000"/>
              <w:left w:val="single" w:sz="6" w:space="0" w:color="000000"/>
              <w:bottom w:val="single" w:sz="6" w:space="0" w:color="000000"/>
            </w:tcBorders>
            <w:shd w:val="clear" w:color="auto" w:fill="auto"/>
          </w:tcPr>
          <w:p w14:paraId="0A80AA05" w14:textId="77777777" w:rsidR="00990B3C" w:rsidRPr="00023168" w:rsidRDefault="00990B3C" w:rsidP="007964C5">
            <w:pPr>
              <w:snapToGrid w:val="0"/>
              <w:rPr>
                <w:rFonts w:ascii="Cambria" w:hAnsi="Cambria"/>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050748C7" w14:textId="77777777" w:rsidR="00990B3C" w:rsidRPr="00023168" w:rsidRDefault="00990B3C" w:rsidP="007964C5">
            <w:pPr>
              <w:snapToGrid w:val="0"/>
              <w:rPr>
                <w:rFonts w:ascii="Cambria" w:hAnsi="Cambria"/>
              </w:rPr>
            </w:pPr>
          </w:p>
        </w:tc>
      </w:tr>
      <w:tr w:rsidR="00990B3C" w:rsidRPr="00023168" w14:paraId="1C6BA76E" w14:textId="77777777" w:rsidTr="007964C5">
        <w:trPr>
          <w:cantSplit/>
        </w:trPr>
        <w:tc>
          <w:tcPr>
            <w:tcW w:w="587" w:type="dxa"/>
            <w:vMerge w:val="restart"/>
            <w:tcBorders>
              <w:top w:val="single" w:sz="6" w:space="0" w:color="000000"/>
              <w:left w:val="double" w:sz="4" w:space="0" w:color="000000"/>
            </w:tcBorders>
            <w:shd w:val="clear" w:color="auto" w:fill="auto"/>
            <w:vAlign w:val="center"/>
          </w:tcPr>
          <w:p w14:paraId="544E4F55" w14:textId="77777777" w:rsidR="00990B3C" w:rsidRPr="00023168" w:rsidRDefault="00990B3C" w:rsidP="007964C5">
            <w:pPr>
              <w:jc w:val="center"/>
              <w:rPr>
                <w:rFonts w:ascii="Cambria" w:hAnsi="Cambria"/>
              </w:rPr>
            </w:pPr>
            <w:r w:rsidRPr="00023168">
              <w:rPr>
                <w:rFonts w:ascii="Cambria" w:hAnsi="Cambria"/>
                <w:b/>
              </w:rPr>
              <w:t>n</w:t>
            </w:r>
          </w:p>
        </w:tc>
        <w:tc>
          <w:tcPr>
            <w:tcW w:w="1638" w:type="dxa"/>
            <w:vMerge w:val="restart"/>
            <w:tcBorders>
              <w:top w:val="single" w:sz="6" w:space="0" w:color="000000"/>
              <w:left w:val="single" w:sz="6" w:space="0" w:color="000000"/>
            </w:tcBorders>
            <w:shd w:val="clear" w:color="auto" w:fill="auto"/>
          </w:tcPr>
          <w:p w14:paraId="5B4652C8" w14:textId="77777777" w:rsidR="00990B3C" w:rsidRPr="00023168" w:rsidRDefault="00990B3C" w:rsidP="007964C5">
            <w:pPr>
              <w:snapToGrid w:val="0"/>
              <w:rPr>
                <w:rFonts w:ascii="Cambria" w:hAnsi="Cambria"/>
              </w:rPr>
            </w:pPr>
          </w:p>
        </w:tc>
        <w:tc>
          <w:tcPr>
            <w:tcW w:w="1276" w:type="dxa"/>
            <w:vMerge w:val="restart"/>
            <w:tcBorders>
              <w:top w:val="single" w:sz="6" w:space="0" w:color="000000"/>
              <w:left w:val="single" w:sz="6" w:space="0" w:color="000000"/>
            </w:tcBorders>
            <w:shd w:val="clear" w:color="auto" w:fill="auto"/>
          </w:tcPr>
          <w:p w14:paraId="33E2B9DE" w14:textId="77777777" w:rsidR="00990B3C" w:rsidRPr="00023168" w:rsidRDefault="00990B3C" w:rsidP="007964C5">
            <w:pPr>
              <w:snapToGrid w:val="0"/>
              <w:rPr>
                <w:rFonts w:ascii="Cambria" w:hAnsi="Cambria"/>
              </w:rPr>
            </w:pPr>
          </w:p>
        </w:tc>
        <w:tc>
          <w:tcPr>
            <w:tcW w:w="737" w:type="dxa"/>
            <w:tcBorders>
              <w:top w:val="single" w:sz="6" w:space="0" w:color="000000"/>
              <w:left w:val="single" w:sz="6" w:space="0" w:color="000000"/>
              <w:bottom w:val="dashSmallGap" w:sz="8" w:space="0" w:color="000000"/>
            </w:tcBorders>
            <w:shd w:val="clear" w:color="auto" w:fill="auto"/>
          </w:tcPr>
          <w:p w14:paraId="1C01531E" w14:textId="77777777" w:rsidR="00990B3C" w:rsidRPr="00023168" w:rsidRDefault="00990B3C" w:rsidP="007964C5">
            <w:pPr>
              <w:snapToGrid w:val="0"/>
              <w:rPr>
                <w:rFonts w:ascii="Cambria" w:hAnsi="Cambria"/>
              </w:rPr>
            </w:pPr>
          </w:p>
        </w:tc>
        <w:tc>
          <w:tcPr>
            <w:tcW w:w="475" w:type="dxa"/>
            <w:tcBorders>
              <w:top w:val="single" w:sz="6" w:space="0" w:color="000000"/>
              <w:left w:val="single" w:sz="6" w:space="0" w:color="000000"/>
              <w:bottom w:val="dashSmallGap" w:sz="8" w:space="0" w:color="000000"/>
            </w:tcBorders>
            <w:shd w:val="clear" w:color="auto" w:fill="auto"/>
          </w:tcPr>
          <w:p w14:paraId="79DE54BA"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61655190"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06F6F408"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4AFC8DE7"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55DCBD32"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1052FEAF"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5B01390B"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58F6410C"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7A2A5255"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dashSmallGap" w:sz="8" w:space="0" w:color="000000"/>
            </w:tcBorders>
            <w:shd w:val="clear" w:color="auto" w:fill="auto"/>
          </w:tcPr>
          <w:p w14:paraId="44A57313"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dashSmallGap" w:sz="8" w:space="0" w:color="000000"/>
            </w:tcBorders>
            <w:shd w:val="clear" w:color="auto" w:fill="auto"/>
          </w:tcPr>
          <w:p w14:paraId="1A3C84D5" w14:textId="77777777" w:rsidR="00990B3C" w:rsidRPr="00023168" w:rsidRDefault="00990B3C" w:rsidP="007964C5">
            <w:pPr>
              <w:snapToGrid w:val="0"/>
              <w:rPr>
                <w:rFonts w:ascii="Cambria" w:hAnsi="Cambria"/>
              </w:rPr>
            </w:pPr>
          </w:p>
        </w:tc>
        <w:tc>
          <w:tcPr>
            <w:tcW w:w="855" w:type="dxa"/>
            <w:tcBorders>
              <w:top w:val="single" w:sz="6" w:space="0" w:color="000000"/>
              <w:left w:val="single" w:sz="6" w:space="0" w:color="000000"/>
              <w:bottom w:val="dashSmallGap" w:sz="8" w:space="0" w:color="000000"/>
            </w:tcBorders>
            <w:shd w:val="clear" w:color="auto" w:fill="auto"/>
          </w:tcPr>
          <w:p w14:paraId="1EC0AC8F"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dashSmallGap" w:sz="8" w:space="0" w:color="000000"/>
            </w:tcBorders>
            <w:shd w:val="clear" w:color="auto" w:fill="auto"/>
          </w:tcPr>
          <w:p w14:paraId="60A8A0DF"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40306A52" w14:textId="77777777" w:rsidR="00990B3C" w:rsidRPr="00023168" w:rsidRDefault="00990B3C" w:rsidP="007964C5">
            <w:pPr>
              <w:snapToGrid w:val="0"/>
              <w:rPr>
                <w:rFonts w:ascii="Cambria" w:hAnsi="Cambria"/>
              </w:rPr>
            </w:pPr>
          </w:p>
        </w:tc>
      </w:tr>
      <w:tr w:rsidR="00990B3C" w:rsidRPr="00023168" w14:paraId="7A710D2C" w14:textId="77777777" w:rsidTr="007964C5">
        <w:trPr>
          <w:cantSplit/>
        </w:trPr>
        <w:tc>
          <w:tcPr>
            <w:tcW w:w="587" w:type="dxa"/>
            <w:vMerge/>
            <w:tcBorders>
              <w:left w:val="double" w:sz="4" w:space="0" w:color="000000"/>
              <w:bottom w:val="single" w:sz="6" w:space="0" w:color="000000"/>
            </w:tcBorders>
            <w:shd w:val="clear" w:color="auto" w:fill="auto"/>
            <w:vAlign w:val="center"/>
          </w:tcPr>
          <w:p w14:paraId="6902E00E" w14:textId="77777777" w:rsidR="00990B3C" w:rsidRPr="00023168" w:rsidRDefault="00990B3C" w:rsidP="007964C5">
            <w:pPr>
              <w:snapToGrid w:val="0"/>
              <w:jc w:val="center"/>
              <w:rPr>
                <w:rFonts w:ascii="Cambria" w:hAnsi="Cambria"/>
                <w:b/>
              </w:rPr>
            </w:pPr>
          </w:p>
        </w:tc>
        <w:tc>
          <w:tcPr>
            <w:tcW w:w="1638" w:type="dxa"/>
            <w:vMerge/>
            <w:tcBorders>
              <w:left w:val="single" w:sz="6" w:space="0" w:color="000000"/>
              <w:bottom w:val="single" w:sz="6" w:space="0" w:color="000000"/>
            </w:tcBorders>
            <w:shd w:val="clear" w:color="auto" w:fill="auto"/>
          </w:tcPr>
          <w:p w14:paraId="2E5A62A9" w14:textId="77777777" w:rsidR="00990B3C" w:rsidRPr="00023168" w:rsidRDefault="00990B3C" w:rsidP="007964C5">
            <w:pPr>
              <w:snapToGrid w:val="0"/>
              <w:rPr>
                <w:rFonts w:ascii="Cambria" w:hAnsi="Cambria"/>
              </w:rPr>
            </w:pPr>
          </w:p>
        </w:tc>
        <w:tc>
          <w:tcPr>
            <w:tcW w:w="1276" w:type="dxa"/>
            <w:vMerge/>
            <w:tcBorders>
              <w:left w:val="single" w:sz="6" w:space="0" w:color="000000"/>
              <w:bottom w:val="single" w:sz="6" w:space="0" w:color="000000"/>
            </w:tcBorders>
            <w:shd w:val="clear" w:color="auto" w:fill="auto"/>
          </w:tcPr>
          <w:p w14:paraId="5C87C49C" w14:textId="77777777" w:rsidR="00990B3C" w:rsidRPr="00023168" w:rsidRDefault="00990B3C" w:rsidP="007964C5">
            <w:pPr>
              <w:snapToGrid w:val="0"/>
              <w:rPr>
                <w:rFonts w:ascii="Cambria" w:hAnsi="Cambria"/>
              </w:rPr>
            </w:pPr>
          </w:p>
        </w:tc>
        <w:tc>
          <w:tcPr>
            <w:tcW w:w="737" w:type="dxa"/>
            <w:tcBorders>
              <w:top w:val="dashSmallGap" w:sz="8" w:space="0" w:color="000000"/>
              <w:left w:val="single" w:sz="6" w:space="0" w:color="000000"/>
              <w:bottom w:val="single" w:sz="6" w:space="0" w:color="000000"/>
            </w:tcBorders>
            <w:shd w:val="clear" w:color="auto" w:fill="auto"/>
          </w:tcPr>
          <w:p w14:paraId="5F8E7EFE" w14:textId="77777777" w:rsidR="00990B3C" w:rsidRPr="00023168" w:rsidRDefault="00990B3C" w:rsidP="007964C5">
            <w:pPr>
              <w:snapToGrid w:val="0"/>
              <w:rPr>
                <w:rFonts w:ascii="Cambria" w:hAnsi="Cambria"/>
              </w:rPr>
            </w:pPr>
          </w:p>
        </w:tc>
        <w:tc>
          <w:tcPr>
            <w:tcW w:w="475" w:type="dxa"/>
            <w:tcBorders>
              <w:top w:val="dashSmallGap" w:sz="8" w:space="0" w:color="000000"/>
              <w:left w:val="single" w:sz="6" w:space="0" w:color="000000"/>
              <w:bottom w:val="single" w:sz="6" w:space="0" w:color="000000"/>
            </w:tcBorders>
            <w:shd w:val="clear" w:color="auto" w:fill="auto"/>
          </w:tcPr>
          <w:p w14:paraId="78AACCCF"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4B8008AD"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09D9A8D9"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7E2F31B1"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73926196"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51B6B54C"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6955FD8C"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22ECD501"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72B4457A" w14:textId="77777777" w:rsidR="00990B3C" w:rsidRPr="00023168" w:rsidRDefault="00990B3C" w:rsidP="007964C5">
            <w:pPr>
              <w:snapToGrid w:val="0"/>
              <w:rPr>
                <w:rFonts w:ascii="Cambria" w:hAnsi="Cambria"/>
              </w:rPr>
            </w:pPr>
          </w:p>
        </w:tc>
        <w:tc>
          <w:tcPr>
            <w:tcW w:w="573" w:type="dxa"/>
            <w:tcBorders>
              <w:top w:val="dashSmallGap" w:sz="8" w:space="0" w:color="000000"/>
              <w:left w:val="single" w:sz="6" w:space="0" w:color="000000"/>
              <w:bottom w:val="single" w:sz="6" w:space="0" w:color="000000"/>
            </w:tcBorders>
            <w:shd w:val="clear" w:color="auto" w:fill="auto"/>
          </w:tcPr>
          <w:p w14:paraId="08DA496B" w14:textId="77777777" w:rsidR="00990B3C" w:rsidRPr="00023168" w:rsidRDefault="00990B3C" w:rsidP="007964C5">
            <w:pPr>
              <w:snapToGrid w:val="0"/>
              <w:rPr>
                <w:rFonts w:ascii="Cambria" w:hAnsi="Cambria"/>
              </w:rPr>
            </w:pPr>
          </w:p>
        </w:tc>
        <w:tc>
          <w:tcPr>
            <w:tcW w:w="574" w:type="dxa"/>
            <w:tcBorders>
              <w:top w:val="dashSmallGap" w:sz="8" w:space="0" w:color="000000"/>
              <w:left w:val="single" w:sz="6" w:space="0" w:color="000000"/>
              <w:bottom w:val="single" w:sz="6" w:space="0" w:color="000000"/>
            </w:tcBorders>
            <w:shd w:val="clear" w:color="auto" w:fill="auto"/>
          </w:tcPr>
          <w:p w14:paraId="393F3728" w14:textId="77777777" w:rsidR="00990B3C" w:rsidRPr="00023168" w:rsidRDefault="00990B3C" w:rsidP="007964C5">
            <w:pPr>
              <w:snapToGrid w:val="0"/>
              <w:rPr>
                <w:rFonts w:ascii="Cambria" w:hAnsi="Cambria"/>
              </w:rPr>
            </w:pPr>
          </w:p>
        </w:tc>
        <w:tc>
          <w:tcPr>
            <w:tcW w:w="855" w:type="dxa"/>
            <w:tcBorders>
              <w:top w:val="dashSmallGap" w:sz="8" w:space="0" w:color="000000"/>
              <w:left w:val="single" w:sz="6" w:space="0" w:color="000000"/>
              <w:bottom w:val="single" w:sz="6" w:space="0" w:color="000000"/>
            </w:tcBorders>
            <w:shd w:val="clear" w:color="auto" w:fill="auto"/>
          </w:tcPr>
          <w:p w14:paraId="4933D698" w14:textId="77777777" w:rsidR="00990B3C" w:rsidRPr="00023168" w:rsidRDefault="00990B3C" w:rsidP="007964C5">
            <w:pPr>
              <w:snapToGrid w:val="0"/>
              <w:rPr>
                <w:rFonts w:ascii="Cambria" w:hAnsi="Cambria"/>
              </w:rPr>
            </w:pPr>
          </w:p>
        </w:tc>
        <w:tc>
          <w:tcPr>
            <w:tcW w:w="731" w:type="dxa"/>
            <w:tcBorders>
              <w:top w:val="dashSmallGap" w:sz="8" w:space="0" w:color="000000"/>
              <w:left w:val="single" w:sz="6" w:space="0" w:color="000000"/>
              <w:bottom w:val="single" w:sz="6" w:space="0" w:color="000000"/>
            </w:tcBorders>
            <w:shd w:val="clear" w:color="auto" w:fill="auto"/>
          </w:tcPr>
          <w:p w14:paraId="64BC4F9F" w14:textId="77777777" w:rsidR="00990B3C" w:rsidRPr="00023168" w:rsidRDefault="00990B3C" w:rsidP="007964C5">
            <w:pPr>
              <w:snapToGrid w:val="0"/>
              <w:rPr>
                <w:rFonts w:ascii="Cambria" w:hAnsi="Cambria"/>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27476EC4" w14:textId="77777777" w:rsidR="00990B3C" w:rsidRPr="00023168" w:rsidRDefault="00990B3C" w:rsidP="007964C5">
            <w:pPr>
              <w:snapToGrid w:val="0"/>
              <w:rPr>
                <w:rFonts w:ascii="Cambria" w:hAnsi="Cambria"/>
              </w:rPr>
            </w:pPr>
          </w:p>
        </w:tc>
      </w:tr>
      <w:tr w:rsidR="00990B3C" w:rsidRPr="00023168" w14:paraId="61A46EFD" w14:textId="77777777" w:rsidTr="007964C5">
        <w:tc>
          <w:tcPr>
            <w:tcW w:w="587" w:type="dxa"/>
            <w:tcBorders>
              <w:top w:val="single" w:sz="6" w:space="0" w:color="000000"/>
              <w:left w:val="double" w:sz="4" w:space="0" w:color="000000"/>
              <w:bottom w:val="single" w:sz="12" w:space="0" w:color="000000"/>
            </w:tcBorders>
            <w:shd w:val="clear" w:color="auto" w:fill="auto"/>
            <w:vAlign w:val="center"/>
          </w:tcPr>
          <w:p w14:paraId="5E13451F" w14:textId="77777777" w:rsidR="00990B3C" w:rsidRPr="00023168" w:rsidRDefault="00990B3C" w:rsidP="007964C5">
            <w:pPr>
              <w:snapToGrid w:val="0"/>
              <w:jc w:val="center"/>
              <w:rPr>
                <w:rFonts w:ascii="Cambria" w:hAnsi="Cambria"/>
                <w:b/>
              </w:rPr>
            </w:pPr>
          </w:p>
        </w:tc>
        <w:tc>
          <w:tcPr>
            <w:tcW w:w="1638" w:type="dxa"/>
            <w:tcBorders>
              <w:top w:val="single" w:sz="6" w:space="0" w:color="000000"/>
              <w:bottom w:val="single" w:sz="12" w:space="0" w:color="000000"/>
            </w:tcBorders>
            <w:shd w:val="clear" w:color="auto" w:fill="auto"/>
          </w:tcPr>
          <w:p w14:paraId="244FA515" w14:textId="77777777" w:rsidR="00990B3C" w:rsidRPr="00023168" w:rsidRDefault="00990B3C" w:rsidP="007964C5">
            <w:pPr>
              <w:snapToGrid w:val="0"/>
              <w:rPr>
                <w:rFonts w:ascii="Cambria" w:hAnsi="Cambria"/>
              </w:rPr>
            </w:pPr>
          </w:p>
        </w:tc>
        <w:tc>
          <w:tcPr>
            <w:tcW w:w="1276" w:type="dxa"/>
            <w:tcBorders>
              <w:top w:val="single" w:sz="6" w:space="0" w:color="000000"/>
              <w:bottom w:val="single" w:sz="12" w:space="0" w:color="000000"/>
            </w:tcBorders>
            <w:shd w:val="clear" w:color="auto" w:fill="auto"/>
          </w:tcPr>
          <w:p w14:paraId="1E7CE2E9" w14:textId="77777777" w:rsidR="00990B3C" w:rsidRPr="00023168" w:rsidRDefault="00990B3C" w:rsidP="007964C5">
            <w:pPr>
              <w:snapToGrid w:val="0"/>
              <w:rPr>
                <w:rFonts w:ascii="Cambria" w:hAnsi="Cambria"/>
              </w:rPr>
            </w:pPr>
          </w:p>
        </w:tc>
        <w:tc>
          <w:tcPr>
            <w:tcW w:w="737" w:type="dxa"/>
            <w:tcBorders>
              <w:top w:val="single" w:sz="6" w:space="0" w:color="000000"/>
              <w:bottom w:val="single" w:sz="12" w:space="0" w:color="000000"/>
            </w:tcBorders>
            <w:shd w:val="clear" w:color="auto" w:fill="auto"/>
          </w:tcPr>
          <w:p w14:paraId="3819B4AD" w14:textId="77777777" w:rsidR="00990B3C" w:rsidRPr="00023168" w:rsidRDefault="00990B3C" w:rsidP="007964C5">
            <w:pPr>
              <w:snapToGrid w:val="0"/>
              <w:rPr>
                <w:rFonts w:ascii="Cambria" w:hAnsi="Cambria"/>
              </w:rPr>
            </w:pPr>
          </w:p>
        </w:tc>
        <w:tc>
          <w:tcPr>
            <w:tcW w:w="475" w:type="dxa"/>
            <w:tcBorders>
              <w:top w:val="single" w:sz="6" w:space="0" w:color="000000"/>
              <w:bottom w:val="single" w:sz="12" w:space="0" w:color="000000"/>
            </w:tcBorders>
            <w:shd w:val="clear" w:color="auto" w:fill="auto"/>
          </w:tcPr>
          <w:p w14:paraId="4D3514E2" w14:textId="77777777" w:rsidR="00990B3C" w:rsidRPr="00023168" w:rsidRDefault="00990B3C" w:rsidP="007964C5">
            <w:pPr>
              <w:snapToGrid w:val="0"/>
              <w:rPr>
                <w:rFonts w:ascii="Cambria" w:hAnsi="Cambria"/>
              </w:rPr>
            </w:pPr>
          </w:p>
        </w:tc>
        <w:tc>
          <w:tcPr>
            <w:tcW w:w="573" w:type="dxa"/>
            <w:tcBorders>
              <w:top w:val="single" w:sz="6" w:space="0" w:color="000000"/>
              <w:bottom w:val="single" w:sz="12" w:space="0" w:color="000000"/>
            </w:tcBorders>
            <w:shd w:val="clear" w:color="auto" w:fill="auto"/>
          </w:tcPr>
          <w:p w14:paraId="086EF93F" w14:textId="77777777" w:rsidR="00990B3C" w:rsidRPr="00023168" w:rsidRDefault="00990B3C" w:rsidP="007964C5">
            <w:pPr>
              <w:snapToGrid w:val="0"/>
              <w:rPr>
                <w:rFonts w:ascii="Cambria" w:hAnsi="Cambria"/>
              </w:rPr>
            </w:pPr>
          </w:p>
        </w:tc>
        <w:tc>
          <w:tcPr>
            <w:tcW w:w="574" w:type="dxa"/>
            <w:tcBorders>
              <w:top w:val="single" w:sz="6" w:space="0" w:color="000000"/>
              <w:bottom w:val="single" w:sz="12" w:space="0" w:color="000000"/>
            </w:tcBorders>
            <w:shd w:val="clear" w:color="auto" w:fill="auto"/>
          </w:tcPr>
          <w:p w14:paraId="245CA2E1" w14:textId="77777777" w:rsidR="00990B3C" w:rsidRPr="00023168" w:rsidRDefault="00990B3C" w:rsidP="007964C5">
            <w:pPr>
              <w:snapToGrid w:val="0"/>
              <w:rPr>
                <w:rFonts w:ascii="Cambria" w:hAnsi="Cambria"/>
              </w:rPr>
            </w:pPr>
          </w:p>
        </w:tc>
        <w:tc>
          <w:tcPr>
            <w:tcW w:w="573" w:type="dxa"/>
            <w:tcBorders>
              <w:top w:val="single" w:sz="6" w:space="0" w:color="000000"/>
              <w:bottom w:val="single" w:sz="12" w:space="0" w:color="000000"/>
            </w:tcBorders>
            <w:shd w:val="clear" w:color="auto" w:fill="auto"/>
          </w:tcPr>
          <w:p w14:paraId="10E16609" w14:textId="77777777" w:rsidR="00990B3C" w:rsidRPr="00023168" w:rsidRDefault="00990B3C" w:rsidP="007964C5">
            <w:pPr>
              <w:snapToGrid w:val="0"/>
              <w:rPr>
                <w:rFonts w:ascii="Cambria" w:hAnsi="Cambria"/>
              </w:rPr>
            </w:pPr>
          </w:p>
        </w:tc>
        <w:tc>
          <w:tcPr>
            <w:tcW w:w="573" w:type="dxa"/>
            <w:tcBorders>
              <w:top w:val="single" w:sz="6" w:space="0" w:color="000000"/>
              <w:bottom w:val="single" w:sz="12" w:space="0" w:color="000000"/>
            </w:tcBorders>
            <w:shd w:val="clear" w:color="auto" w:fill="auto"/>
          </w:tcPr>
          <w:p w14:paraId="32142802" w14:textId="77777777" w:rsidR="00990B3C" w:rsidRPr="00023168" w:rsidRDefault="00990B3C" w:rsidP="007964C5">
            <w:pPr>
              <w:snapToGrid w:val="0"/>
              <w:rPr>
                <w:rFonts w:ascii="Cambria" w:hAnsi="Cambria"/>
              </w:rPr>
            </w:pPr>
          </w:p>
        </w:tc>
        <w:tc>
          <w:tcPr>
            <w:tcW w:w="574" w:type="dxa"/>
            <w:tcBorders>
              <w:top w:val="single" w:sz="6" w:space="0" w:color="000000"/>
              <w:bottom w:val="single" w:sz="12" w:space="0" w:color="000000"/>
            </w:tcBorders>
            <w:shd w:val="clear" w:color="auto" w:fill="auto"/>
          </w:tcPr>
          <w:p w14:paraId="4A4FAC2B" w14:textId="77777777" w:rsidR="00990B3C" w:rsidRPr="00023168" w:rsidRDefault="00990B3C" w:rsidP="007964C5">
            <w:pPr>
              <w:snapToGrid w:val="0"/>
              <w:rPr>
                <w:rFonts w:ascii="Cambria" w:hAnsi="Cambria"/>
              </w:rPr>
            </w:pPr>
          </w:p>
        </w:tc>
        <w:tc>
          <w:tcPr>
            <w:tcW w:w="573" w:type="dxa"/>
            <w:tcBorders>
              <w:top w:val="single" w:sz="6" w:space="0" w:color="000000"/>
              <w:bottom w:val="single" w:sz="12" w:space="0" w:color="000000"/>
            </w:tcBorders>
            <w:shd w:val="clear" w:color="auto" w:fill="auto"/>
          </w:tcPr>
          <w:p w14:paraId="6D8CC67C" w14:textId="77777777" w:rsidR="00990B3C" w:rsidRPr="00023168" w:rsidRDefault="00990B3C" w:rsidP="007964C5">
            <w:pPr>
              <w:snapToGrid w:val="0"/>
              <w:rPr>
                <w:rFonts w:ascii="Cambria" w:hAnsi="Cambria"/>
              </w:rPr>
            </w:pPr>
          </w:p>
        </w:tc>
        <w:tc>
          <w:tcPr>
            <w:tcW w:w="573" w:type="dxa"/>
            <w:tcBorders>
              <w:top w:val="single" w:sz="6" w:space="0" w:color="000000"/>
              <w:bottom w:val="single" w:sz="12" w:space="0" w:color="000000"/>
            </w:tcBorders>
            <w:shd w:val="clear" w:color="auto" w:fill="auto"/>
          </w:tcPr>
          <w:p w14:paraId="4CA76D38" w14:textId="77777777" w:rsidR="00990B3C" w:rsidRPr="00023168" w:rsidRDefault="00990B3C" w:rsidP="007964C5">
            <w:pPr>
              <w:snapToGrid w:val="0"/>
              <w:rPr>
                <w:rFonts w:ascii="Cambria" w:hAnsi="Cambria"/>
              </w:rPr>
            </w:pPr>
          </w:p>
        </w:tc>
        <w:tc>
          <w:tcPr>
            <w:tcW w:w="574" w:type="dxa"/>
            <w:tcBorders>
              <w:top w:val="single" w:sz="6" w:space="0" w:color="000000"/>
              <w:bottom w:val="single" w:sz="12" w:space="0" w:color="000000"/>
            </w:tcBorders>
            <w:shd w:val="clear" w:color="auto" w:fill="auto"/>
          </w:tcPr>
          <w:p w14:paraId="4E15E605" w14:textId="77777777" w:rsidR="00990B3C" w:rsidRPr="00023168" w:rsidRDefault="00990B3C" w:rsidP="007964C5">
            <w:pPr>
              <w:snapToGrid w:val="0"/>
              <w:rPr>
                <w:rFonts w:ascii="Cambria" w:hAnsi="Cambria"/>
              </w:rPr>
            </w:pPr>
          </w:p>
        </w:tc>
        <w:tc>
          <w:tcPr>
            <w:tcW w:w="1147" w:type="dxa"/>
            <w:gridSpan w:val="2"/>
            <w:tcBorders>
              <w:top w:val="single" w:sz="6" w:space="0" w:color="000000"/>
              <w:left w:val="single" w:sz="4" w:space="0" w:color="000000"/>
              <w:bottom w:val="single" w:sz="12" w:space="0" w:color="000000"/>
            </w:tcBorders>
            <w:shd w:val="clear" w:color="auto" w:fill="auto"/>
            <w:vAlign w:val="center"/>
          </w:tcPr>
          <w:p w14:paraId="39261E24" w14:textId="77777777" w:rsidR="00990B3C" w:rsidRPr="00023168" w:rsidRDefault="00990B3C" w:rsidP="007964C5">
            <w:pPr>
              <w:jc w:val="right"/>
              <w:rPr>
                <w:rFonts w:ascii="Cambria" w:hAnsi="Cambria"/>
              </w:rPr>
            </w:pPr>
            <w:r w:rsidRPr="00023168">
              <w:rPr>
                <w:rFonts w:ascii="Cambria" w:hAnsi="Cambria"/>
                <w:b/>
              </w:rPr>
              <w:t>Subtotal:</w:t>
            </w:r>
          </w:p>
        </w:tc>
        <w:tc>
          <w:tcPr>
            <w:tcW w:w="855" w:type="dxa"/>
            <w:tcBorders>
              <w:top w:val="single" w:sz="6" w:space="0" w:color="000000"/>
              <w:left w:val="single" w:sz="6" w:space="0" w:color="000000"/>
              <w:bottom w:val="single" w:sz="12" w:space="0" w:color="000000"/>
            </w:tcBorders>
            <w:shd w:val="clear" w:color="auto" w:fill="auto"/>
          </w:tcPr>
          <w:p w14:paraId="065F1A22"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single" w:sz="12" w:space="0" w:color="000000"/>
            </w:tcBorders>
            <w:shd w:val="clear" w:color="auto" w:fill="auto"/>
          </w:tcPr>
          <w:p w14:paraId="097A2FAB"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single" w:sz="12" w:space="0" w:color="000000"/>
              <w:right w:val="double" w:sz="4" w:space="0" w:color="000000"/>
            </w:tcBorders>
            <w:shd w:val="clear" w:color="auto" w:fill="auto"/>
          </w:tcPr>
          <w:p w14:paraId="2F837822" w14:textId="77777777" w:rsidR="00990B3C" w:rsidRPr="00023168" w:rsidRDefault="00990B3C" w:rsidP="007964C5">
            <w:pPr>
              <w:snapToGrid w:val="0"/>
              <w:rPr>
                <w:rFonts w:ascii="Cambria" w:hAnsi="Cambria"/>
              </w:rPr>
            </w:pPr>
          </w:p>
        </w:tc>
      </w:tr>
      <w:tr w:rsidR="00990B3C" w:rsidRPr="00023168" w14:paraId="2E4B0893" w14:textId="77777777" w:rsidTr="007964C5">
        <w:tc>
          <w:tcPr>
            <w:tcW w:w="4238" w:type="dxa"/>
            <w:gridSpan w:val="4"/>
            <w:tcBorders>
              <w:top w:val="single" w:sz="12" w:space="0" w:color="000000"/>
              <w:left w:val="double" w:sz="4" w:space="0" w:color="000000"/>
              <w:bottom w:val="single" w:sz="6" w:space="0" w:color="000000"/>
            </w:tcBorders>
            <w:shd w:val="clear" w:color="auto" w:fill="auto"/>
            <w:vAlign w:val="center"/>
          </w:tcPr>
          <w:p w14:paraId="7C42DA6A" w14:textId="77777777" w:rsidR="00990B3C" w:rsidRPr="00023168" w:rsidRDefault="00990B3C" w:rsidP="007964C5">
            <w:pPr>
              <w:rPr>
                <w:rFonts w:ascii="Cambria" w:hAnsi="Cambria"/>
              </w:rPr>
            </w:pPr>
            <w:r w:rsidRPr="00023168">
              <w:rPr>
                <w:rFonts w:ascii="Cambria" w:hAnsi="Cambria"/>
                <w:b/>
              </w:rPr>
              <w:lastRenderedPageBreak/>
              <w:t>OTHER EXPERTS</w:t>
            </w:r>
          </w:p>
        </w:tc>
        <w:tc>
          <w:tcPr>
            <w:tcW w:w="475" w:type="dxa"/>
            <w:tcBorders>
              <w:top w:val="single" w:sz="12" w:space="0" w:color="000000"/>
              <w:bottom w:val="single" w:sz="6" w:space="0" w:color="000000"/>
            </w:tcBorders>
            <w:shd w:val="clear" w:color="auto" w:fill="auto"/>
          </w:tcPr>
          <w:p w14:paraId="2BC2140A" w14:textId="77777777" w:rsidR="00990B3C" w:rsidRPr="00023168" w:rsidRDefault="00990B3C" w:rsidP="007964C5">
            <w:pPr>
              <w:snapToGrid w:val="0"/>
              <w:rPr>
                <w:rFonts w:ascii="Cambria" w:hAnsi="Cambria"/>
              </w:rPr>
            </w:pPr>
          </w:p>
        </w:tc>
        <w:tc>
          <w:tcPr>
            <w:tcW w:w="573" w:type="dxa"/>
            <w:tcBorders>
              <w:top w:val="single" w:sz="12" w:space="0" w:color="000000"/>
              <w:bottom w:val="single" w:sz="6" w:space="0" w:color="000000"/>
            </w:tcBorders>
            <w:shd w:val="clear" w:color="auto" w:fill="auto"/>
          </w:tcPr>
          <w:p w14:paraId="4F877D1A" w14:textId="77777777" w:rsidR="00990B3C" w:rsidRPr="00023168" w:rsidRDefault="00990B3C" w:rsidP="007964C5">
            <w:pPr>
              <w:snapToGrid w:val="0"/>
              <w:rPr>
                <w:rFonts w:ascii="Cambria" w:hAnsi="Cambria"/>
              </w:rPr>
            </w:pPr>
          </w:p>
        </w:tc>
        <w:tc>
          <w:tcPr>
            <w:tcW w:w="574" w:type="dxa"/>
            <w:tcBorders>
              <w:top w:val="single" w:sz="12" w:space="0" w:color="000000"/>
              <w:bottom w:val="single" w:sz="6" w:space="0" w:color="000000"/>
            </w:tcBorders>
            <w:shd w:val="clear" w:color="auto" w:fill="auto"/>
          </w:tcPr>
          <w:p w14:paraId="1BD73480" w14:textId="77777777" w:rsidR="00990B3C" w:rsidRPr="00023168" w:rsidRDefault="00990B3C" w:rsidP="007964C5">
            <w:pPr>
              <w:snapToGrid w:val="0"/>
              <w:rPr>
                <w:rFonts w:ascii="Cambria" w:hAnsi="Cambria"/>
              </w:rPr>
            </w:pPr>
          </w:p>
        </w:tc>
        <w:tc>
          <w:tcPr>
            <w:tcW w:w="573" w:type="dxa"/>
            <w:tcBorders>
              <w:top w:val="single" w:sz="12" w:space="0" w:color="000000"/>
              <w:bottom w:val="single" w:sz="6" w:space="0" w:color="000000"/>
            </w:tcBorders>
            <w:shd w:val="clear" w:color="auto" w:fill="auto"/>
          </w:tcPr>
          <w:p w14:paraId="2A05D51D" w14:textId="77777777" w:rsidR="00990B3C" w:rsidRPr="00023168" w:rsidRDefault="00990B3C" w:rsidP="007964C5">
            <w:pPr>
              <w:snapToGrid w:val="0"/>
              <w:rPr>
                <w:rFonts w:ascii="Cambria" w:hAnsi="Cambria"/>
              </w:rPr>
            </w:pPr>
          </w:p>
        </w:tc>
        <w:tc>
          <w:tcPr>
            <w:tcW w:w="573" w:type="dxa"/>
            <w:tcBorders>
              <w:top w:val="single" w:sz="12" w:space="0" w:color="000000"/>
              <w:bottom w:val="single" w:sz="6" w:space="0" w:color="000000"/>
            </w:tcBorders>
            <w:shd w:val="clear" w:color="auto" w:fill="auto"/>
          </w:tcPr>
          <w:p w14:paraId="3CCD7F5E" w14:textId="77777777" w:rsidR="00990B3C" w:rsidRPr="00023168" w:rsidRDefault="00990B3C" w:rsidP="007964C5">
            <w:pPr>
              <w:snapToGrid w:val="0"/>
              <w:rPr>
                <w:rFonts w:ascii="Cambria" w:hAnsi="Cambria"/>
              </w:rPr>
            </w:pPr>
          </w:p>
        </w:tc>
        <w:tc>
          <w:tcPr>
            <w:tcW w:w="574" w:type="dxa"/>
            <w:tcBorders>
              <w:top w:val="single" w:sz="12" w:space="0" w:color="000000"/>
              <w:bottom w:val="single" w:sz="6" w:space="0" w:color="000000"/>
            </w:tcBorders>
            <w:shd w:val="clear" w:color="auto" w:fill="auto"/>
          </w:tcPr>
          <w:p w14:paraId="329C1E14" w14:textId="77777777" w:rsidR="00990B3C" w:rsidRPr="00023168" w:rsidRDefault="00990B3C" w:rsidP="007964C5">
            <w:pPr>
              <w:snapToGrid w:val="0"/>
              <w:rPr>
                <w:rFonts w:ascii="Cambria" w:hAnsi="Cambria"/>
              </w:rPr>
            </w:pPr>
          </w:p>
        </w:tc>
        <w:tc>
          <w:tcPr>
            <w:tcW w:w="573" w:type="dxa"/>
            <w:tcBorders>
              <w:top w:val="single" w:sz="12" w:space="0" w:color="000000"/>
              <w:bottom w:val="single" w:sz="6" w:space="0" w:color="000000"/>
            </w:tcBorders>
            <w:shd w:val="clear" w:color="auto" w:fill="auto"/>
          </w:tcPr>
          <w:p w14:paraId="2A3AB272" w14:textId="77777777" w:rsidR="00990B3C" w:rsidRPr="00023168" w:rsidRDefault="00990B3C" w:rsidP="007964C5">
            <w:pPr>
              <w:snapToGrid w:val="0"/>
              <w:rPr>
                <w:rFonts w:ascii="Cambria" w:hAnsi="Cambria"/>
              </w:rPr>
            </w:pPr>
          </w:p>
        </w:tc>
        <w:tc>
          <w:tcPr>
            <w:tcW w:w="573" w:type="dxa"/>
            <w:tcBorders>
              <w:top w:val="single" w:sz="12" w:space="0" w:color="000000"/>
              <w:bottom w:val="single" w:sz="6" w:space="0" w:color="000000"/>
            </w:tcBorders>
            <w:shd w:val="clear" w:color="auto" w:fill="auto"/>
          </w:tcPr>
          <w:p w14:paraId="28DC7657" w14:textId="77777777" w:rsidR="00990B3C" w:rsidRPr="00023168" w:rsidRDefault="00990B3C" w:rsidP="007964C5">
            <w:pPr>
              <w:snapToGrid w:val="0"/>
              <w:rPr>
                <w:rFonts w:ascii="Cambria" w:hAnsi="Cambria"/>
              </w:rPr>
            </w:pPr>
          </w:p>
        </w:tc>
        <w:tc>
          <w:tcPr>
            <w:tcW w:w="574" w:type="dxa"/>
            <w:tcBorders>
              <w:top w:val="single" w:sz="12" w:space="0" w:color="000000"/>
              <w:bottom w:val="single" w:sz="6" w:space="0" w:color="000000"/>
            </w:tcBorders>
            <w:shd w:val="clear" w:color="auto" w:fill="auto"/>
          </w:tcPr>
          <w:p w14:paraId="2CB4A08D" w14:textId="77777777" w:rsidR="00990B3C" w:rsidRPr="00023168" w:rsidRDefault="00990B3C" w:rsidP="007964C5">
            <w:pPr>
              <w:snapToGrid w:val="0"/>
              <w:rPr>
                <w:rFonts w:ascii="Cambria" w:hAnsi="Cambria"/>
              </w:rPr>
            </w:pPr>
          </w:p>
        </w:tc>
        <w:tc>
          <w:tcPr>
            <w:tcW w:w="573" w:type="dxa"/>
            <w:tcBorders>
              <w:top w:val="single" w:sz="12" w:space="0" w:color="000000"/>
              <w:bottom w:val="single" w:sz="6" w:space="0" w:color="000000"/>
            </w:tcBorders>
            <w:shd w:val="clear" w:color="auto" w:fill="auto"/>
          </w:tcPr>
          <w:p w14:paraId="28801CDD" w14:textId="77777777" w:rsidR="00990B3C" w:rsidRPr="00023168" w:rsidRDefault="00990B3C" w:rsidP="007964C5">
            <w:pPr>
              <w:snapToGrid w:val="0"/>
              <w:rPr>
                <w:rFonts w:ascii="Cambria" w:hAnsi="Cambria"/>
              </w:rPr>
            </w:pPr>
          </w:p>
        </w:tc>
        <w:tc>
          <w:tcPr>
            <w:tcW w:w="574" w:type="dxa"/>
            <w:tcBorders>
              <w:top w:val="single" w:sz="12" w:space="0" w:color="000000"/>
              <w:bottom w:val="single" w:sz="6" w:space="0" w:color="000000"/>
            </w:tcBorders>
            <w:shd w:val="clear" w:color="auto" w:fill="auto"/>
          </w:tcPr>
          <w:p w14:paraId="55E00361" w14:textId="77777777" w:rsidR="00990B3C" w:rsidRPr="00023168" w:rsidRDefault="00990B3C" w:rsidP="007964C5">
            <w:pPr>
              <w:snapToGrid w:val="0"/>
              <w:rPr>
                <w:rFonts w:ascii="Cambria" w:hAnsi="Cambria"/>
              </w:rPr>
            </w:pPr>
          </w:p>
        </w:tc>
        <w:tc>
          <w:tcPr>
            <w:tcW w:w="855" w:type="dxa"/>
            <w:tcBorders>
              <w:top w:val="single" w:sz="12" w:space="0" w:color="000000"/>
              <w:bottom w:val="single" w:sz="6" w:space="0" w:color="000000"/>
            </w:tcBorders>
            <w:shd w:val="clear" w:color="auto" w:fill="auto"/>
          </w:tcPr>
          <w:p w14:paraId="0DEE89D1" w14:textId="77777777" w:rsidR="00990B3C" w:rsidRPr="00023168" w:rsidRDefault="00990B3C" w:rsidP="007964C5">
            <w:pPr>
              <w:snapToGrid w:val="0"/>
              <w:rPr>
                <w:rFonts w:ascii="Cambria" w:hAnsi="Cambria"/>
              </w:rPr>
            </w:pPr>
          </w:p>
        </w:tc>
        <w:tc>
          <w:tcPr>
            <w:tcW w:w="731" w:type="dxa"/>
            <w:tcBorders>
              <w:top w:val="single" w:sz="12" w:space="0" w:color="000000"/>
              <w:bottom w:val="single" w:sz="6" w:space="0" w:color="000000"/>
            </w:tcBorders>
            <w:shd w:val="clear" w:color="auto" w:fill="auto"/>
          </w:tcPr>
          <w:p w14:paraId="1329C7C8" w14:textId="77777777" w:rsidR="00990B3C" w:rsidRPr="00023168" w:rsidRDefault="00990B3C" w:rsidP="007964C5">
            <w:pPr>
              <w:snapToGrid w:val="0"/>
              <w:rPr>
                <w:rFonts w:ascii="Cambria" w:hAnsi="Cambria"/>
              </w:rPr>
            </w:pPr>
          </w:p>
        </w:tc>
        <w:tc>
          <w:tcPr>
            <w:tcW w:w="804" w:type="dxa"/>
            <w:tcBorders>
              <w:top w:val="single" w:sz="12" w:space="0" w:color="000000"/>
              <w:bottom w:val="single" w:sz="6" w:space="0" w:color="000000"/>
              <w:right w:val="double" w:sz="4" w:space="0" w:color="000000"/>
            </w:tcBorders>
            <w:shd w:val="clear" w:color="auto" w:fill="auto"/>
          </w:tcPr>
          <w:p w14:paraId="44E2079E" w14:textId="77777777" w:rsidR="00990B3C" w:rsidRPr="00023168" w:rsidRDefault="00990B3C" w:rsidP="007964C5">
            <w:pPr>
              <w:snapToGrid w:val="0"/>
              <w:rPr>
                <w:rFonts w:ascii="Cambria" w:hAnsi="Cambria"/>
              </w:rPr>
            </w:pPr>
          </w:p>
        </w:tc>
      </w:tr>
      <w:tr w:rsidR="00990B3C" w:rsidRPr="00023168" w14:paraId="1A4C897D" w14:textId="77777777" w:rsidTr="007964C5">
        <w:trPr>
          <w:cantSplit/>
        </w:trPr>
        <w:tc>
          <w:tcPr>
            <w:tcW w:w="587" w:type="dxa"/>
            <w:vMerge w:val="restart"/>
            <w:tcBorders>
              <w:top w:val="single" w:sz="12" w:space="0" w:color="000000"/>
              <w:left w:val="double" w:sz="4" w:space="0" w:color="000000"/>
            </w:tcBorders>
            <w:shd w:val="clear" w:color="auto" w:fill="auto"/>
            <w:vAlign w:val="center"/>
          </w:tcPr>
          <w:p w14:paraId="0F94B085" w14:textId="77777777" w:rsidR="00990B3C" w:rsidRPr="00023168" w:rsidRDefault="00990B3C" w:rsidP="007964C5">
            <w:pPr>
              <w:jc w:val="center"/>
              <w:rPr>
                <w:rFonts w:ascii="Cambria" w:hAnsi="Cambria"/>
              </w:rPr>
            </w:pPr>
            <w:r w:rsidRPr="00023168">
              <w:rPr>
                <w:rFonts w:ascii="Cambria" w:hAnsi="Cambria"/>
                <w:b/>
              </w:rPr>
              <w:t>E-1</w:t>
            </w:r>
          </w:p>
        </w:tc>
        <w:tc>
          <w:tcPr>
            <w:tcW w:w="1638" w:type="dxa"/>
            <w:vMerge w:val="restart"/>
            <w:tcBorders>
              <w:top w:val="single" w:sz="12" w:space="0" w:color="000000"/>
              <w:left w:val="single" w:sz="6" w:space="0" w:color="000000"/>
            </w:tcBorders>
            <w:shd w:val="clear" w:color="auto" w:fill="auto"/>
            <w:vAlign w:val="center"/>
          </w:tcPr>
          <w:p w14:paraId="56448BDF" w14:textId="77777777" w:rsidR="00990B3C" w:rsidRPr="00023168" w:rsidRDefault="00990B3C" w:rsidP="007964C5">
            <w:pPr>
              <w:pStyle w:val="xl41"/>
              <w:snapToGrid w:val="0"/>
              <w:spacing w:before="0" w:after="0"/>
              <w:rPr>
                <w:rFonts w:ascii="Cambria" w:hAnsi="Cambria"/>
                <w:lang w:val="en-GB"/>
              </w:rPr>
            </w:pPr>
          </w:p>
        </w:tc>
        <w:tc>
          <w:tcPr>
            <w:tcW w:w="1276" w:type="dxa"/>
            <w:vMerge w:val="restart"/>
            <w:tcBorders>
              <w:top w:val="single" w:sz="12" w:space="0" w:color="000000"/>
              <w:left w:val="single" w:sz="6" w:space="0" w:color="000000"/>
            </w:tcBorders>
            <w:shd w:val="clear" w:color="auto" w:fill="auto"/>
            <w:vAlign w:val="center"/>
          </w:tcPr>
          <w:p w14:paraId="1EB6D4A3" w14:textId="77777777" w:rsidR="00990B3C" w:rsidRPr="00023168" w:rsidRDefault="00990B3C" w:rsidP="007964C5">
            <w:pPr>
              <w:snapToGrid w:val="0"/>
              <w:rPr>
                <w:rFonts w:ascii="Cambria" w:hAnsi="Cambria"/>
              </w:rPr>
            </w:pPr>
          </w:p>
        </w:tc>
        <w:tc>
          <w:tcPr>
            <w:tcW w:w="737" w:type="dxa"/>
            <w:tcBorders>
              <w:top w:val="single" w:sz="12" w:space="0" w:color="000000"/>
              <w:left w:val="single" w:sz="6" w:space="0" w:color="000000"/>
              <w:bottom w:val="dashSmallGap" w:sz="8" w:space="0" w:color="000000"/>
            </w:tcBorders>
            <w:shd w:val="clear" w:color="auto" w:fill="auto"/>
            <w:vAlign w:val="center"/>
          </w:tcPr>
          <w:p w14:paraId="670836E5" w14:textId="77777777" w:rsidR="00990B3C" w:rsidRPr="00023168" w:rsidRDefault="00990B3C" w:rsidP="007964C5">
            <w:pPr>
              <w:rPr>
                <w:rFonts w:ascii="Cambria" w:hAnsi="Cambria"/>
              </w:rPr>
            </w:pPr>
            <w:r w:rsidRPr="00023168">
              <w:rPr>
                <w:rFonts w:ascii="Cambria" w:hAnsi="Cambria"/>
                <w:sz w:val="16"/>
              </w:rPr>
              <w:t>[</w:t>
            </w:r>
            <w:r w:rsidRPr="00023168">
              <w:rPr>
                <w:rFonts w:ascii="Cambria" w:hAnsi="Cambria"/>
                <w:i/>
                <w:sz w:val="16"/>
              </w:rPr>
              <w:t>Home]</w:t>
            </w:r>
          </w:p>
        </w:tc>
        <w:tc>
          <w:tcPr>
            <w:tcW w:w="475" w:type="dxa"/>
            <w:tcBorders>
              <w:top w:val="single" w:sz="12" w:space="0" w:color="000000"/>
              <w:left w:val="single" w:sz="6" w:space="0" w:color="000000"/>
              <w:bottom w:val="dashSmallGap" w:sz="8" w:space="0" w:color="000000"/>
            </w:tcBorders>
            <w:shd w:val="clear" w:color="auto" w:fill="auto"/>
          </w:tcPr>
          <w:p w14:paraId="412EEC8C"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40358C47" w14:textId="77777777" w:rsidR="00990B3C" w:rsidRPr="00023168" w:rsidRDefault="00990B3C" w:rsidP="007964C5">
            <w:pPr>
              <w:snapToGrid w:val="0"/>
              <w:rPr>
                <w:rFonts w:ascii="Cambria" w:hAnsi="Cambria"/>
              </w:rPr>
            </w:pPr>
          </w:p>
        </w:tc>
        <w:tc>
          <w:tcPr>
            <w:tcW w:w="574" w:type="dxa"/>
            <w:tcBorders>
              <w:top w:val="single" w:sz="12" w:space="0" w:color="000000"/>
              <w:left w:val="single" w:sz="6" w:space="0" w:color="000000"/>
              <w:bottom w:val="dashSmallGap" w:sz="8" w:space="0" w:color="000000"/>
            </w:tcBorders>
            <w:shd w:val="clear" w:color="auto" w:fill="auto"/>
          </w:tcPr>
          <w:p w14:paraId="61535C54"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5609E8DE"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55376B22" w14:textId="77777777" w:rsidR="00990B3C" w:rsidRPr="00023168" w:rsidRDefault="00990B3C" w:rsidP="007964C5">
            <w:pPr>
              <w:snapToGrid w:val="0"/>
              <w:rPr>
                <w:rFonts w:ascii="Cambria" w:hAnsi="Cambria"/>
              </w:rPr>
            </w:pPr>
          </w:p>
        </w:tc>
        <w:tc>
          <w:tcPr>
            <w:tcW w:w="574" w:type="dxa"/>
            <w:tcBorders>
              <w:top w:val="single" w:sz="12" w:space="0" w:color="000000"/>
              <w:left w:val="single" w:sz="6" w:space="0" w:color="000000"/>
              <w:bottom w:val="dashSmallGap" w:sz="8" w:space="0" w:color="000000"/>
            </w:tcBorders>
            <w:shd w:val="clear" w:color="auto" w:fill="auto"/>
          </w:tcPr>
          <w:p w14:paraId="4A15D310"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424EF33D"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69D6509C" w14:textId="77777777" w:rsidR="00990B3C" w:rsidRPr="00023168" w:rsidRDefault="00990B3C" w:rsidP="007964C5">
            <w:pPr>
              <w:snapToGrid w:val="0"/>
              <w:rPr>
                <w:rFonts w:ascii="Cambria" w:hAnsi="Cambria"/>
              </w:rPr>
            </w:pPr>
          </w:p>
        </w:tc>
        <w:tc>
          <w:tcPr>
            <w:tcW w:w="574" w:type="dxa"/>
            <w:tcBorders>
              <w:top w:val="single" w:sz="12" w:space="0" w:color="000000"/>
              <w:left w:val="single" w:sz="6" w:space="0" w:color="000000"/>
              <w:bottom w:val="dashSmallGap" w:sz="8" w:space="0" w:color="000000"/>
            </w:tcBorders>
            <w:shd w:val="clear" w:color="auto" w:fill="auto"/>
          </w:tcPr>
          <w:p w14:paraId="5DDF6EA0" w14:textId="77777777" w:rsidR="00990B3C" w:rsidRPr="00023168" w:rsidRDefault="00990B3C" w:rsidP="007964C5">
            <w:pPr>
              <w:snapToGrid w:val="0"/>
              <w:rPr>
                <w:rFonts w:ascii="Cambria" w:hAnsi="Cambria"/>
              </w:rPr>
            </w:pPr>
          </w:p>
        </w:tc>
        <w:tc>
          <w:tcPr>
            <w:tcW w:w="573" w:type="dxa"/>
            <w:tcBorders>
              <w:top w:val="single" w:sz="12" w:space="0" w:color="000000"/>
              <w:left w:val="single" w:sz="6" w:space="0" w:color="000000"/>
              <w:bottom w:val="dashSmallGap" w:sz="8" w:space="0" w:color="000000"/>
            </w:tcBorders>
            <w:shd w:val="clear" w:color="auto" w:fill="auto"/>
          </w:tcPr>
          <w:p w14:paraId="5FA3D6ED" w14:textId="77777777" w:rsidR="00990B3C" w:rsidRPr="00023168" w:rsidRDefault="00990B3C" w:rsidP="007964C5">
            <w:pPr>
              <w:snapToGrid w:val="0"/>
              <w:rPr>
                <w:rFonts w:ascii="Cambria" w:hAnsi="Cambria"/>
              </w:rPr>
            </w:pPr>
          </w:p>
        </w:tc>
        <w:tc>
          <w:tcPr>
            <w:tcW w:w="574" w:type="dxa"/>
            <w:tcBorders>
              <w:top w:val="single" w:sz="12" w:space="0" w:color="000000"/>
              <w:left w:val="single" w:sz="6" w:space="0" w:color="000000"/>
              <w:bottom w:val="dashSmallGap" w:sz="8" w:space="0" w:color="000000"/>
            </w:tcBorders>
            <w:shd w:val="clear" w:color="auto" w:fill="auto"/>
          </w:tcPr>
          <w:p w14:paraId="2B792408" w14:textId="77777777" w:rsidR="00990B3C" w:rsidRPr="00023168" w:rsidRDefault="00990B3C" w:rsidP="007964C5">
            <w:pPr>
              <w:snapToGrid w:val="0"/>
              <w:rPr>
                <w:rFonts w:ascii="Cambria" w:hAnsi="Cambria"/>
              </w:rPr>
            </w:pPr>
          </w:p>
        </w:tc>
        <w:tc>
          <w:tcPr>
            <w:tcW w:w="855" w:type="dxa"/>
            <w:tcBorders>
              <w:top w:val="single" w:sz="12" w:space="0" w:color="000000"/>
              <w:left w:val="single" w:sz="6" w:space="0" w:color="000000"/>
              <w:bottom w:val="dashSmallGap" w:sz="8" w:space="0" w:color="000000"/>
            </w:tcBorders>
            <w:shd w:val="clear" w:color="auto" w:fill="auto"/>
          </w:tcPr>
          <w:p w14:paraId="616809E4" w14:textId="77777777" w:rsidR="00990B3C" w:rsidRPr="00023168" w:rsidRDefault="00990B3C" w:rsidP="007964C5">
            <w:pPr>
              <w:snapToGrid w:val="0"/>
              <w:rPr>
                <w:rFonts w:ascii="Cambria" w:hAnsi="Cambria"/>
              </w:rPr>
            </w:pPr>
          </w:p>
        </w:tc>
        <w:tc>
          <w:tcPr>
            <w:tcW w:w="731" w:type="dxa"/>
            <w:tcBorders>
              <w:top w:val="single" w:sz="12" w:space="0" w:color="000000"/>
              <w:left w:val="single" w:sz="6" w:space="0" w:color="000000"/>
              <w:bottom w:val="dashSmallGap" w:sz="8" w:space="0" w:color="000000"/>
            </w:tcBorders>
            <w:shd w:val="clear" w:color="auto" w:fill="auto"/>
          </w:tcPr>
          <w:p w14:paraId="6F505880" w14:textId="77777777" w:rsidR="00990B3C" w:rsidRPr="00023168" w:rsidRDefault="00990B3C" w:rsidP="007964C5">
            <w:pPr>
              <w:snapToGrid w:val="0"/>
              <w:rPr>
                <w:rFonts w:ascii="Cambria" w:hAnsi="Cambria"/>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78601D2F" w14:textId="77777777" w:rsidR="00990B3C" w:rsidRPr="00023168" w:rsidRDefault="00990B3C" w:rsidP="007964C5">
            <w:pPr>
              <w:snapToGrid w:val="0"/>
              <w:rPr>
                <w:rFonts w:ascii="Cambria" w:hAnsi="Cambria"/>
              </w:rPr>
            </w:pPr>
          </w:p>
        </w:tc>
      </w:tr>
      <w:tr w:rsidR="00990B3C" w:rsidRPr="00023168" w14:paraId="0FAA931D" w14:textId="77777777" w:rsidTr="007964C5">
        <w:trPr>
          <w:cantSplit/>
        </w:trPr>
        <w:tc>
          <w:tcPr>
            <w:tcW w:w="587" w:type="dxa"/>
            <w:vMerge/>
            <w:tcBorders>
              <w:left w:val="double" w:sz="4" w:space="0" w:color="000000"/>
              <w:bottom w:val="single" w:sz="4" w:space="0" w:color="000000"/>
            </w:tcBorders>
            <w:shd w:val="clear" w:color="auto" w:fill="auto"/>
            <w:vAlign w:val="center"/>
          </w:tcPr>
          <w:p w14:paraId="05434C2B" w14:textId="77777777" w:rsidR="00990B3C" w:rsidRPr="00023168" w:rsidRDefault="00990B3C" w:rsidP="007964C5">
            <w:pPr>
              <w:snapToGrid w:val="0"/>
              <w:jc w:val="center"/>
              <w:rPr>
                <w:rFonts w:ascii="Cambria" w:hAnsi="Cambria"/>
                <w:b/>
              </w:rPr>
            </w:pPr>
          </w:p>
        </w:tc>
        <w:tc>
          <w:tcPr>
            <w:tcW w:w="1638" w:type="dxa"/>
            <w:vMerge/>
            <w:tcBorders>
              <w:left w:val="single" w:sz="6" w:space="0" w:color="000000"/>
              <w:bottom w:val="single" w:sz="4" w:space="0" w:color="000000"/>
            </w:tcBorders>
            <w:shd w:val="clear" w:color="auto" w:fill="auto"/>
            <w:vAlign w:val="center"/>
          </w:tcPr>
          <w:p w14:paraId="01CDB33D" w14:textId="77777777" w:rsidR="00990B3C" w:rsidRPr="00023168" w:rsidRDefault="00990B3C" w:rsidP="007964C5">
            <w:pPr>
              <w:snapToGrid w:val="0"/>
              <w:rPr>
                <w:rFonts w:ascii="Cambria" w:hAnsi="Cambria"/>
              </w:rPr>
            </w:pPr>
          </w:p>
        </w:tc>
        <w:tc>
          <w:tcPr>
            <w:tcW w:w="1276" w:type="dxa"/>
            <w:vMerge/>
            <w:tcBorders>
              <w:left w:val="single" w:sz="6" w:space="0" w:color="000000"/>
              <w:bottom w:val="single" w:sz="4" w:space="0" w:color="000000"/>
            </w:tcBorders>
            <w:shd w:val="clear" w:color="auto" w:fill="auto"/>
            <w:vAlign w:val="center"/>
          </w:tcPr>
          <w:p w14:paraId="4B61E5AE" w14:textId="77777777" w:rsidR="00990B3C" w:rsidRPr="00023168" w:rsidRDefault="00990B3C" w:rsidP="007964C5">
            <w:pPr>
              <w:snapToGrid w:val="0"/>
              <w:rPr>
                <w:rFonts w:ascii="Cambria" w:hAnsi="Cambria"/>
              </w:rPr>
            </w:pPr>
          </w:p>
        </w:tc>
        <w:tc>
          <w:tcPr>
            <w:tcW w:w="737" w:type="dxa"/>
            <w:tcBorders>
              <w:top w:val="single" w:sz="6" w:space="0" w:color="000000"/>
              <w:left w:val="single" w:sz="6" w:space="0" w:color="000000"/>
              <w:bottom w:val="single" w:sz="4" w:space="0" w:color="000000"/>
            </w:tcBorders>
            <w:shd w:val="clear" w:color="auto" w:fill="auto"/>
            <w:vAlign w:val="center"/>
          </w:tcPr>
          <w:p w14:paraId="05B518BC" w14:textId="77777777" w:rsidR="00990B3C" w:rsidRPr="00023168" w:rsidRDefault="00990B3C" w:rsidP="007964C5">
            <w:pPr>
              <w:rPr>
                <w:rFonts w:ascii="Cambria" w:eastAsia="Calibri" w:hAnsi="Cambria"/>
              </w:rPr>
            </w:pPr>
            <w:r w:rsidRPr="00023168">
              <w:rPr>
                <w:rFonts w:ascii="Cambria" w:hAnsi="Cambria"/>
                <w:sz w:val="16"/>
              </w:rPr>
              <w:t>[</w:t>
            </w:r>
            <w:r w:rsidRPr="00023168">
              <w:rPr>
                <w:rFonts w:ascii="Cambria" w:hAnsi="Cambria"/>
                <w:i/>
                <w:sz w:val="16"/>
              </w:rPr>
              <w:t>Field</w:t>
            </w:r>
            <w:r w:rsidRPr="00023168">
              <w:rPr>
                <w:rFonts w:ascii="Cambria" w:hAnsi="Cambria"/>
                <w:sz w:val="16"/>
              </w:rPr>
              <w:t>]</w:t>
            </w:r>
          </w:p>
        </w:tc>
        <w:tc>
          <w:tcPr>
            <w:tcW w:w="475" w:type="dxa"/>
            <w:tcBorders>
              <w:top w:val="single" w:sz="6" w:space="0" w:color="000000"/>
              <w:left w:val="single" w:sz="6" w:space="0" w:color="000000"/>
              <w:bottom w:val="single" w:sz="4" w:space="0" w:color="000000"/>
            </w:tcBorders>
            <w:shd w:val="clear" w:color="auto" w:fill="auto"/>
          </w:tcPr>
          <w:p w14:paraId="0F82AA95" w14:textId="77777777" w:rsidR="00990B3C" w:rsidRPr="00023168" w:rsidRDefault="00990B3C" w:rsidP="007964C5">
            <w:pPr>
              <w:rPr>
                <w:rFonts w:ascii="Cambria" w:hAnsi="Cambria"/>
              </w:rPr>
            </w:pPr>
            <w:r w:rsidRPr="00023168">
              <w:rPr>
                <w:rFonts w:ascii="Cambria" w:eastAsia="Calibri" w:hAnsi="Cambria"/>
              </w:rPr>
              <w:t xml:space="preserve">                                                 </w:t>
            </w:r>
          </w:p>
        </w:tc>
        <w:tc>
          <w:tcPr>
            <w:tcW w:w="573" w:type="dxa"/>
            <w:tcBorders>
              <w:top w:val="single" w:sz="6" w:space="0" w:color="000000"/>
              <w:left w:val="single" w:sz="6" w:space="0" w:color="000000"/>
              <w:bottom w:val="single" w:sz="4" w:space="0" w:color="000000"/>
            </w:tcBorders>
            <w:shd w:val="clear" w:color="auto" w:fill="auto"/>
          </w:tcPr>
          <w:p w14:paraId="22D6D825"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4" w:space="0" w:color="000000"/>
            </w:tcBorders>
            <w:shd w:val="clear" w:color="auto" w:fill="auto"/>
          </w:tcPr>
          <w:p w14:paraId="272EB7E5"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4" w:space="0" w:color="000000"/>
            </w:tcBorders>
            <w:shd w:val="clear" w:color="auto" w:fill="auto"/>
          </w:tcPr>
          <w:p w14:paraId="4651855D"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4" w:space="0" w:color="000000"/>
            </w:tcBorders>
            <w:shd w:val="clear" w:color="auto" w:fill="auto"/>
          </w:tcPr>
          <w:p w14:paraId="40760AF7"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4" w:space="0" w:color="000000"/>
            </w:tcBorders>
            <w:shd w:val="clear" w:color="auto" w:fill="auto"/>
          </w:tcPr>
          <w:p w14:paraId="0B8F78D4"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4" w:space="0" w:color="000000"/>
            </w:tcBorders>
            <w:shd w:val="clear" w:color="auto" w:fill="auto"/>
          </w:tcPr>
          <w:p w14:paraId="1A1B215A"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4" w:space="0" w:color="000000"/>
            </w:tcBorders>
            <w:shd w:val="clear" w:color="auto" w:fill="auto"/>
          </w:tcPr>
          <w:p w14:paraId="1DDB4659"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4" w:space="0" w:color="000000"/>
            </w:tcBorders>
            <w:shd w:val="clear" w:color="auto" w:fill="auto"/>
          </w:tcPr>
          <w:p w14:paraId="00269735"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4" w:space="0" w:color="000000"/>
            </w:tcBorders>
            <w:shd w:val="clear" w:color="auto" w:fill="auto"/>
          </w:tcPr>
          <w:p w14:paraId="63837BAF"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4" w:space="0" w:color="000000"/>
            </w:tcBorders>
            <w:shd w:val="clear" w:color="auto" w:fill="auto"/>
          </w:tcPr>
          <w:p w14:paraId="462CC197" w14:textId="77777777" w:rsidR="00990B3C" w:rsidRPr="00023168" w:rsidRDefault="00990B3C" w:rsidP="007964C5">
            <w:pPr>
              <w:snapToGrid w:val="0"/>
              <w:rPr>
                <w:rFonts w:ascii="Cambria" w:hAnsi="Cambria"/>
              </w:rPr>
            </w:pPr>
          </w:p>
        </w:tc>
        <w:tc>
          <w:tcPr>
            <w:tcW w:w="855" w:type="dxa"/>
            <w:tcBorders>
              <w:top w:val="single" w:sz="6" w:space="0" w:color="000000"/>
              <w:left w:val="single" w:sz="6" w:space="0" w:color="000000"/>
              <w:bottom w:val="single" w:sz="4" w:space="0" w:color="000000"/>
            </w:tcBorders>
            <w:shd w:val="clear" w:color="auto" w:fill="auto"/>
          </w:tcPr>
          <w:p w14:paraId="3E0B9DFD"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single" w:sz="4" w:space="0" w:color="000000"/>
            </w:tcBorders>
            <w:shd w:val="clear" w:color="auto" w:fill="auto"/>
          </w:tcPr>
          <w:p w14:paraId="5EB8CE79"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72D5D072" w14:textId="77777777" w:rsidR="00990B3C" w:rsidRPr="00023168" w:rsidRDefault="00990B3C" w:rsidP="007964C5">
            <w:pPr>
              <w:snapToGrid w:val="0"/>
              <w:rPr>
                <w:rFonts w:ascii="Cambria" w:hAnsi="Cambria"/>
              </w:rPr>
            </w:pPr>
          </w:p>
        </w:tc>
      </w:tr>
      <w:tr w:rsidR="00990B3C" w:rsidRPr="00023168" w14:paraId="46FE4935" w14:textId="77777777" w:rsidTr="007964C5">
        <w:trPr>
          <w:cantSplit/>
        </w:trPr>
        <w:tc>
          <w:tcPr>
            <w:tcW w:w="587" w:type="dxa"/>
            <w:vMerge w:val="restart"/>
            <w:tcBorders>
              <w:top w:val="single" w:sz="4" w:space="0" w:color="000000"/>
              <w:left w:val="double" w:sz="4" w:space="0" w:color="000000"/>
            </w:tcBorders>
            <w:shd w:val="clear" w:color="auto" w:fill="auto"/>
            <w:vAlign w:val="center"/>
          </w:tcPr>
          <w:p w14:paraId="1DDA7004" w14:textId="77777777" w:rsidR="00990B3C" w:rsidRPr="00023168" w:rsidRDefault="00990B3C" w:rsidP="007964C5">
            <w:pPr>
              <w:jc w:val="center"/>
              <w:rPr>
                <w:rFonts w:ascii="Cambria" w:hAnsi="Cambria"/>
              </w:rPr>
            </w:pPr>
            <w:r w:rsidRPr="00023168">
              <w:rPr>
                <w:rFonts w:ascii="Cambria" w:hAnsi="Cambria"/>
                <w:b/>
              </w:rPr>
              <w:t>E-2</w:t>
            </w:r>
          </w:p>
        </w:tc>
        <w:tc>
          <w:tcPr>
            <w:tcW w:w="1638" w:type="dxa"/>
            <w:vMerge w:val="restart"/>
            <w:tcBorders>
              <w:top w:val="single" w:sz="4" w:space="0" w:color="000000"/>
              <w:left w:val="single" w:sz="6" w:space="0" w:color="000000"/>
            </w:tcBorders>
            <w:shd w:val="clear" w:color="auto" w:fill="auto"/>
            <w:vAlign w:val="center"/>
          </w:tcPr>
          <w:p w14:paraId="600810EF" w14:textId="77777777" w:rsidR="00990B3C" w:rsidRPr="00023168" w:rsidRDefault="00990B3C" w:rsidP="007964C5">
            <w:pPr>
              <w:pStyle w:val="xl41"/>
              <w:snapToGrid w:val="0"/>
              <w:spacing w:before="0" w:after="0"/>
              <w:rPr>
                <w:rFonts w:ascii="Cambria" w:hAnsi="Cambria"/>
                <w:lang w:val="en-GB"/>
              </w:rPr>
            </w:pPr>
          </w:p>
        </w:tc>
        <w:tc>
          <w:tcPr>
            <w:tcW w:w="1276" w:type="dxa"/>
            <w:vMerge w:val="restart"/>
            <w:tcBorders>
              <w:top w:val="single" w:sz="4" w:space="0" w:color="000000"/>
              <w:left w:val="single" w:sz="6" w:space="0" w:color="000000"/>
            </w:tcBorders>
            <w:shd w:val="clear" w:color="auto" w:fill="auto"/>
            <w:vAlign w:val="center"/>
          </w:tcPr>
          <w:p w14:paraId="307E859B" w14:textId="77777777" w:rsidR="00990B3C" w:rsidRPr="00023168" w:rsidRDefault="00990B3C" w:rsidP="007964C5">
            <w:pPr>
              <w:snapToGrid w:val="0"/>
              <w:rPr>
                <w:rFonts w:ascii="Cambria" w:hAnsi="Cambria"/>
              </w:rPr>
            </w:pPr>
          </w:p>
        </w:tc>
        <w:tc>
          <w:tcPr>
            <w:tcW w:w="737" w:type="dxa"/>
            <w:tcBorders>
              <w:top w:val="single" w:sz="4" w:space="0" w:color="000000"/>
              <w:left w:val="single" w:sz="6" w:space="0" w:color="000000"/>
              <w:bottom w:val="dashSmallGap" w:sz="8" w:space="0" w:color="000000"/>
            </w:tcBorders>
            <w:shd w:val="clear" w:color="auto" w:fill="auto"/>
            <w:vAlign w:val="center"/>
          </w:tcPr>
          <w:p w14:paraId="00D84A8D" w14:textId="77777777" w:rsidR="00990B3C" w:rsidRPr="00023168" w:rsidRDefault="00990B3C" w:rsidP="007964C5">
            <w:pPr>
              <w:snapToGrid w:val="0"/>
              <w:rPr>
                <w:rFonts w:ascii="Cambria" w:hAnsi="Cambria"/>
              </w:rPr>
            </w:pPr>
          </w:p>
        </w:tc>
        <w:tc>
          <w:tcPr>
            <w:tcW w:w="475" w:type="dxa"/>
            <w:tcBorders>
              <w:top w:val="single" w:sz="4" w:space="0" w:color="000000"/>
              <w:left w:val="single" w:sz="6" w:space="0" w:color="000000"/>
              <w:bottom w:val="dashSmallGap" w:sz="8" w:space="0" w:color="000000"/>
            </w:tcBorders>
            <w:shd w:val="clear" w:color="auto" w:fill="auto"/>
          </w:tcPr>
          <w:p w14:paraId="04B0C264"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0C1E2E87" w14:textId="77777777" w:rsidR="00990B3C" w:rsidRPr="00023168" w:rsidRDefault="00990B3C" w:rsidP="007964C5">
            <w:pPr>
              <w:snapToGrid w:val="0"/>
              <w:rPr>
                <w:rFonts w:ascii="Cambria" w:hAnsi="Cambria"/>
              </w:rPr>
            </w:pPr>
          </w:p>
        </w:tc>
        <w:tc>
          <w:tcPr>
            <w:tcW w:w="574" w:type="dxa"/>
            <w:tcBorders>
              <w:top w:val="single" w:sz="4" w:space="0" w:color="000000"/>
              <w:left w:val="single" w:sz="6" w:space="0" w:color="000000"/>
              <w:bottom w:val="dashSmallGap" w:sz="8" w:space="0" w:color="000000"/>
            </w:tcBorders>
            <w:shd w:val="clear" w:color="auto" w:fill="auto"/>
          </w:tcPr>
          <w:p w14:paraId="7CEBB8DB"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7A1F92E3"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2852FF15" w14:textId="77777777" w:rsidR="00990B3C" w:rsidRPr="00023168" w:rsidRDefault="00990B3C" w:rsidP="007964C5">
            <w:pPr>
              <w:snapToGrid w:val="0"/>
              <w:rPr>
                <w:rFonts w:ascii="Cambria" w:hAnsi="Cambria"/>
              </w:rPr>
            </w:pPr>
          </w:p>
        </w:tc>
        <w:tc>
          <w:tcPr>
            <w:tcW w:w="574" w:type="dxa"/>
            <w:tcBorders>
              <w:top w:val="single" w:sz="4" w:space="0" w:color="000000"/>
              <w:left w:val="single" w:sz="6" w:space="0" w:color="000000"/>
              <w:bottom w:val="dashSmallGap" w:sz="8" w:space="0" w:color="000000"/>
            </w:tcBorders>
            <w:shd w:val="clear" w:color="auto" w:fill="auto"/>
          </w:tcPr>
          <w:p w14:paraId="1310A2C5"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004126C1"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5E785CA7" w14:textId="77777777" w:rsidR="00990B3C" w:rsidRPr="00023168" w:rsidRDefault="00990B3C" w:rsidP="007964C5">
            <w:pPr>
              <w:snapToGrid w:val="0"/>
              <w:rPr>
                <w:rFonts w:ascii="Cambria" w:hAnsi="Cambria"/>
              </w:rPr>
            </w:pPr>
          </w:p>
        </w:tc>
        <w:tc>
          <w:tcPr>
            <w:tcW w:w="574" w:type="dxa"/>
            <w:tcBorders>
              <w:top w:val="single" w:sz="4" w:space="0" w:color="000000"/>
              <w:left w:val="single" w:sz="6" w:space="0" w:color="000000"/>
              <w:bottom w:val="dashSmallGap" w:sz="8" w:space="0" w:color="000000"/>
            </w:tcBorders>
            <w:shd w:val="clear" w:color="auto" w:fill="auto"/>
          </w:tcPr>
          <w:p w14:paraId="4A8768C2"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47CAA687" w14:textId="77777777" w:rsidR="00990B3C" w:rsidRPr="00023168" w:rsidRDefault="00990B3C" w:rsidP="007964C5">
            <w:pPr>
              <w:snapToGrid w:val="0"/>
              <w:rPr>
                <w:rFonts w:ascii="Cambria" w:hAnsi="Cambria"/>
              </w:rPr>
            </w:pPr>
          </w:p>
        </w:tc>
        <w:tc>
          <w:tcPr>
            <w:tcW w:w="574" w:type="dxa"/>
            <w:tcBorders>
              <w:top w:val="single" w:sz="4" w:space="0" w:color="000000"/>
              <w:left w:val="single" w:sz="6" w:space="0" w:color="000000"/>
              <w:bottom w:val="dashSmallGap" w:sz="8" w:space="0" w:color="000000"/>
            </w:tcBorders>
            <w:shd w:val="clear" w:color="auto" w:fill="auto"/>
          </w:tcPr>
          <w:p w14:paraId="446370E5" w14:textId="77777777" w:rsidR="00990B3C" w:rsidRPr="00023168" w:rsidRDefault="00990B3C" w:rsidP="007964C5">
            <w:pPr>
              <w:snapToGrid w:val="0"/>
              <w:rPr>
                <w:rFonts w:ascii="Cambria" w:hAnsi="Cambria"/>
              </w:rPr>
            </w:pPr>
          </w:p>
        </w:tc>
        <w:tc>
          <w:tcPr>
            <w:tcW w:w="855" w:type="dxa"/>
            <w:tcBorders>
              <w:top w:val="single" w:sz="4" w:space="0" w:color="000000"/>
              <w:left w:val="single" w:sz="6" w:space="0" w:color="000000"/>
              <w:bottom w:val="dashSmallGap" w:sz="8" w:space="0" w:color="000000"/>
            </w:tcBorders>
            <w:shd w:val="clear" w:color="auto" w:fill="auto"/>
          </w:tcPr>
          <w:p w14:paraId="35EED197" w14:textId="77777777" w:rsidR="00990B3C" w:rsidRPr="00023168" w:rsidRDefault="00990B3C" w:rsidP="007964C5">
            <w:pPr>
              <w:snapToGrid w:val="0"/>
              <w:rPr>
                <w:rFonts w:ascii="Cambria" w:hAnsi="Cambria"/>
              </w:rPr>
            </w:pPr>
          </w:p>
        </w:tc>
        <w:tc>
          <w:tcPr>
            <w:tcW w:w="731" w:type="dxa"/>
            <w:tcBorders>
              <w:top w:val="single" w:sz="4" w:space="0" w:color="000000"/>
              <w:left w:val="single" w:sz="6" w:space="0" w:color="000000"/>
              <w:bottom w:val="dashSmallGap" w:sz="8" w:space="0" w:color="000000"/>
            </w:tcBorders>
            <w:shd w:val="clear" w:color="auto" w:fill="auto"/>
          </w:tcPr>
          <w:p w14:paraId="25EB63E0" w14:textId="77777777" w:rsidR="00990B3C" w:rsidRPr="00023168" w:rsidRDefault="00990B3C" w:rsidP="007964C5">
            <w:pPr>
              <w:snapToGrid w:val="0"/>
              <w:rPr>
                <w:rFonts w:ascii="Cambria" w:hAnsi="Cambria"/>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52634FEE" w14:textId="77777777" w:rsidR="00990B3C" w:rsidRPr="00023168" w:rsidRDefault="00990B3C" w:rsidP="007964C5">
            <w:pPr>
              <w:snapToGrid w:val="0"/>
              <w:rPr>
                <w:rFonts w:ascii="Cambria" w:hAnsi="Cambria"/>
              </w:rPr>
            </w:pPr>
          </w:p>
        </w:tc>
      </w:tr>
      <w:tr w:rsidR="00990B3C" w:rsidRPr="00023168" w14:paraId="6075260A" w14:textId="77777777" w:rsidTr="007964C5">
        <w:trPr>
          <w:cantSplit/>
        </w:trPr>
        <w:tc>
          <w:tcPr>
            <w:tcW w:w="587" w:type="dxa"/>
            <w:vMerge/>
            <w:tcBorders>
              <w:left w:val="double" w:sz="4" w:space="0" w:color="000000"/>
              <w:bottom w:val="single" w:sz="4" w:space="0" w:color="000000"/>
            </w:tcBorders>
            <w:shd w:val="clear" w:color="auto" w:fill="auto"/>
            <w:vAlign w:val="center"/>
          </w:tcPr>
          <w:p w14:paraId="244B57BD" w14:textId="77777777" w:rsidR="00990B3C" w:rsidRPr="00023168" w:rsidRDefault="00990B3C" w:rsidP="007964C5">
            <w:pPr>
              <w:snapToGrid w:val="0"/>
              <w:jc w:val="center"/>
              <w:rPr>
                <w:rFonts w:ascii="Cambria" w:hAnsi="Cambria"/>
                <w:b/>
              </w:rPr>
            </w:pPr>
          </w:p>
        </w:tc>
        <w:tc>
          <w:tcPr>
            <w:tcW w:w="1638" w:type="dxa"/>
            <w:vMerge/>
            <w:tcBorders>
              <w:left w:val="single" w:sz="6" w:space="0" w:color="000000"/>
              <w:bottom w:val="single" w:sz="4" w:space="0" w:color="000000"/>
            </w:tcBorders>
            <w:shd w:val="clear" w:color="auto" w:fill="auto"/>
            <w:vAlign w:val="center"/>
          </w:tcPr>
          <w:p w14:paraId="7971AD32" w14:textId="77777777" w:rsidR="00990B3C" w:rsidRPr="00023168" w:rsidRDefault="00990B3C" w:rsidP="007964C5">
            <w:pPr>
              <w:snapToGrid w:val="0"/>
              <w:rPr>
                <w:rFonts w:ascii="Cambria" w:hAnsi="Cambria"/>
              </w:rPr>
            </w:pPr>
          </w:p>
        </w:tc>
        <w:tc>
          <w:tcPr>
            <w:tcW w:w="1276" w:type="dxa"/>
            <w:vMerge/>
            <w:tcBorders>
              <w:left w:val="single" w:sz="6" w:space="0" w:color="000000"/>
              <w:bottom w:val="single" w:sz="4" w:space="0" w:color="000000"/>
            </w:tcBorders>
            <w:shd w:val="clear" w:color="auto" w:fill="auto"/>
            <w:vAlign w:val="center"/>
          </w:tcPr>
          <w:p w14:paraId="190E5891" w14:textId="77777777" w:rsidR="00990B3C" w:rsidRPr="00023168" w:rsidRDefault="00990B3C" w:rsidP="007964C5">
            <w:pPr>
              <w:snapToGrid w:val="0"/>
              <w:rPr>
                <w:rFonts w:ascii="Cambria" w:hAnsi="Cambria"/>
              </w:rPr>
            </w:pPr>
          </w:p>
        </w:tc>
        <w:tc>
          <w:tcPr>
            <w:tcW w:w="737" w:type="dxa"/>
            <w:tcBorders>
              <w:top w:val="single" w:sz="6" w:space="0" w:color="000000"/>
              <w:left w:val="single" w:sz="6" w:space="0" w:color="000000"/>
              <w:bottom w:val="single" w:sz="4" w:space="0" w:color="000000"/>
            </w:tcBorders>
            <w:shd w:val="clear" w:color="auto" w:fill="auto"/>
            <w:vAlign w:val="center"/>
          </w:tcPr>
          <w:p w14:paraId="566880D3" w14:textId="77777777" w:rsidR="00990B3C" w:rsidRPr="00023168" w:rsidRDefault="00990B3C" w:rsidP="007964C5">
            <w:pPr>
              <w:snapToGrid w:val="0"/>
              <w:rPr>
                <w:rFonts w:ascii="Cambria" w:hAnsi="Cambria"/>
              </w:rPr>
            </w:pPr>
          </w:p>
        </w:tc>
        <w:tc>
          <w:tcPr>
            <w:tcW w:w="475" w:type="dxa"/>
            <w:tcBorders>
              <w:top w:val="single" w:sz="6" w:space="0" w:color="000000"/>
              <w:left w:val="single" w:sz="6" w:space="0" w:color="000000"/>
              <w:bottom w:val="single" w:sz="4" w:space="0" w:color="000000"/>
            </w:tcBorders>
            <w:shd w:val="clear" w:color="auto" w:fill="auto"/>
          </w:tcPr>
          <w:p w14:paraId="022309CE" w14:textId="77777777" w:rsidR="00990B3C" w:rsidRPr="00023168" w:rsidRDefault="00990B3C" w:rsidP="007964C5">
            <w:pPr>
              <w:rPr>
                <w:rFonts w:ascii="Cambria" w:hAnsi="Cambria"/>
              </w:rPr>
            </w:pPr>
            <w:r w:rsidRPr="00023168">
              <w:rPr>
                <w:rFonts w:ascii="Cambria" w:eastAsia="Calibri" w:hAnsi="Cambria"/>
              </w:rPr>
              <w:t xml:space="preserve">                                                 </w:t>
            </w:r>
          </w:p>
        </w:tc>
        <w:tc>
          <w:tcPr>
            <w:tcW w:w="573" w:type="dxa"/>
            <w:tcBorders>
              <w:top w:val="single" w:sz="6" w:space="0" w:color="000000"/>
              <w:left w:val="single" w:sz="6" w:space="0" w:color="000000"/>
              <w:bottom w:val="single" w:sz="4" w:space="0" w:color="000000"/>
            </w:tcBorders>
            <w:shd w:val="clear" w:color="auto" w:fill="auto"/>
          </w:tcPr>
          <w:p w14:paraId="153BCD93"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4" w:space="0" w:color="000000"/>
            </w:tcBorders>
            <w:shd w:val="clear" w:color="auto" w:fill="auto"/>
          </w:tcPr>
          <w:p w14:paraId="324A3A8D"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4" w:space="0" w:color="000000"/>
            </w:tcBorders>
            <w:shd w:val="clear" w:color="auto" w:fill="auto"/>
          </w:tcPr>
          <w:p w14:paraId="64B4FBE7"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4" w:space="0" w:color="000000"/>
            </w:tcBorders>
            <w:shd w:val="clear" w:color="auto" w:fill="auto"/>
          </w:tcPr>
          <w:p w14:paraId="0E30AE1A"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4" w:space="0" w:color="000000"/>
            </w:tcBorders>
            <w:shd w:val="clear" w:color="auto" w:fill="auto"/>
          </w:tcPr>
          <w:p w14:paraId="7C93E579"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4" w:space="0" w:color="000000"/>
            </w:tcBorders>
            <w:shd w:val="clear" w:color="auto" w:fill="auto"/>
          </w:tcPr>
          <w:p w14:paraId="50D73E7A"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4" w:space="0" w:color="000000"/>
            </w:tcBorders>
            <w:shd w:val="clear" w:color="auto" w:fill="auto"/>
          </w:tcPr>
          <w:p w14:paraId="6C84C155"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4" w:space="0" w:color="000000"/>
            </w:tcBorders>
            <w:shd w:val="clear" w:color="auto" w:fill="auto"/>
          </w:tcPr>
          <w:p w14:paraId="3BF9D31D"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4" w:space="0" w:color="000000"/>
            </w:tcBorders>
            <w:shd w:val="clear" w:color="auto" w:fill="auto"/>
          </w:tcPr>
          <w:p w14:paraId="7A24D57A"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4" w:space="0" w:color="000000"/>
            </w:tcBorders>
            <w:shd w:val="clear" w:color="auto" w:fill="auto"/>
          </w:tcPr>
          <w:p w14:paraId="721E9045" w14:textId="77777777" w:rsidR="00990B3C" w:rsidRPr="00023168" w:rsidRDefault="00990B3C" w:rsidP="007964C5">
            <w:pPr>
              <w:snapToGrid w:val="0"/>
              <w:rPr>
                <w:rFonts w:ascii="Cambria" w:hAnsi="Cambria"/>
              </w:rPr>
            </w:pPr>
          </w:p>
        </w:tc>
        <w:tc>
          <w:tcPr>
            <w:tcW w:w="855" w:type="dxa"/>
            <w:tcBorders>
              <w:top w:val="single" w:sz="6" w:space="0" w:color="000000"/>
              <w:left w:val="single" w:sz="6" w:space="0" w:color="000000"/>
              <w:bottom w:val="single" w:sz="4" w:space="0" w:color="000000"/>
            </w:tcBorders>
            <w:shd w:val="clear" w:color="auto" w:fill="auto"/>
          </w:tcPr>
          <w:p w14:paraId="19919716"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single" w:sz="4" w:space="0" w:color="000000"/>
            </w:tcBorders>
            <w:shd w:val="clear" w:color="auto" w:fill="auto"/>
          </w:tcPr>
          <w:p w14:paraId="015DEFC0"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0BC35A8A" w14:textId="77777777" w:rsidR="00990B3C" w:rsidRPr="00023168" w:rsidRDefault="00990B3C" w:rsidP="007964C5">
            <w:pPr>
              <w:snapToGrid w:val="0"/>
              <w:rPr>
                <w:rFonts w:ascii="Cambria" w:hAnsi="Cambria"/>
              </w:rPr>
            </w:pPr>
          </w:p>
        </w:tc>
      </w:tr>
      <w:tr w:rsidR="00990B3C" w:rsidRPr="00023168" w14:paraId="42CF5D09" w14:textId="77777777" w:rsidTr="007964C5">
        <w:trPr>
          <w:cantSplit/>
        </w:trPr>
        <w:tc>
          <w:tcPr>
            <w:tcW w:w="587" w:type="dxa"/>
            <w:vMerge w:val="restart"/>
            <w:tcBorders>
              <w:top w:val="single" w:sz="4" w:space="0" w:color="000000"/>
              <w:left w:val="double" w:sz="4" w:space="0" w:color="000000"/>
            </w:tcBorders>
            <w:shd w:val="clear" w:color="auto" w:fill="auto"/>
            <w:vAlign w:val="center"/>
          </w:tcPr>
          <w:p w14:paraId="09414509" w14:textId="77777777" w:rsidR="00990B3C" w:rsidRPr="00023168" w:rsidRDefault="00990B3C" w:rsidP="007964C5">
            <w:pPr>
              <w:jc w:val="center"/>
              <w:rPr>
                <w:rFonts w:ascii="Cambria" w:hAnsi="Cambria"/>
              </w:rPr>
            </w:pPr>
            <w:r w:rsidRPr="00023168">
              <w:rPr>
                <w:rFonts w:ascii="Cambria" w:hAnsi="Cambria"/>
                <w:b/>
              </w:rPr>
              <w:t>n</w:t>
            </w:r>
          </w:p>
        </w:tc>
        <w:tc>
          <w:tcPr>
            <w:tcW w:w="1638" w:type="dxa"/>
            <w:vMerge w:val="restart"/>
            <w:tcBorders>
              <w:top w:val="single" w:sz="4" w:space="0" w:color="000000"/>
              <w:left w:val="single" w:sz="6" w:space="0" w:color="000000"/>
            </w:tcBorders>
            <w:shd w:val="clear" w:color="auto" w:fill="auto"/>
            <w:vAlign w:val="center"/>
          </w:tcPr>
          <w:p w14:paraId="28021B93" w14:textId="77777777" w:rsidR="00990B3C" w:rsidRPr="00023168" w:rsidRDefault="00990B3C" w:rsidP="007964C5">
            <w:pPr>
              <w:pStyle w:val="xl41"/>
              <w:snapToGrid w:val="0"/>
              <w:spacing w:before="0" w:after="0"/>
              <w:rPr>
                <w:rFonts w:ascii="Cambria" w:hAnsi="Cambria"/>
                <w:lang w:val="en-GB"/>
              </w:rPr>
            </w:pPr>
          </w:p>
        </w:tc>
        <w:tc>
          <w:tcPr>
            <w:tcW w:w="1276" w:type="dxa"/>
            <w:vMerge w:val="restart"/>
            <w:tcBorders>
              <w:top w:val="single" w:sz="4" w:space="0" w:color="000000"/>
              <w:left w:val="single" w:sz="6" w:space="0" w:color="000000"/>
            </w:tcBorders>
            <w:shd w:val="clear" w:color="auto" w:fill="auto"/>
            <w:vAlign w:val="center"/>
          </w:tcPr>
          <w:p w14:paraId="73E89DCE" w14:textId="77777777" w:rsidR="00990B3C" w:rsidRPr="00023168" w:rsidRDefault="00990B3C" w:rsidP="007964C5">
            <w:pPr>
              <w:snapToGrid w:val="0"/>
              <w:rPr>
                <w:rFonts w:ascii="Cambria" w:hAnsi="Cambria"/>
              </w:rPr>
            </w:pPr>
          </w:p>
        </w:tc>
        <w:tc>
          <w:tcPr>
            <w:tcW w:w="737" w:type="dxa"/>
            <w:tcBorders>
              <w:top w:val="single" w:sz="4" w:space="0" w:color="000000"/>
              <w:left w:val="single" w:sz="6" w:space="0" w:color="000000"/>
              <w:bottom w:val="dashSmallGap" w:sz="8" w:space="0" w:color="000000"/>
            </w:tcBorders>
            <w:shd w:val="clear" w:color="auto" w:fill="auto"/>
            <w:vAlign w:val="center"/>
          </w:tcPr>
          <w:p w14:paraId="3DFAEC03" w14:textId="77777777" w:rsidR="00990B3C" w:rsidRPr="00023168" w:rsidRDefault="00990B3C" w:rsidP="007964C5">
            <w:pPr>
              <w:snapToGrid w:val="0"/>
              <w:rPr>
                <w:rFonts w:ascii="Cambria" w:hAnsi="Cambria"/>
              </w:rPr>
            </w:pPr>
          </w:p>
        </w:tc>
        <w:tc>
          <w:tcPr>
            <w:tcW w:w="475" w:type="dxa"/>
            <w:tcBorders>
              <w:top w:val="single" w:sz="4" w:space="0" w:color="000000"/>
              <w:left w:val="single" w:sz="6" w:space="0" w:color="000000"/>
              <w:bottom w:val="dashSmallGap" w:sz="8" w:space="0" w:color="000000"/>
            </w:tcBorders>
            <w:shd w:val="clear" w:color="auto" w:fill="auto"/>
          </w:tcPr>
          <w:p w14:paraId="5E3CF273"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632E0AEE" w14:textId="77777777" w:rsidR="00990B3C" w:rsidRPr="00023168" w:rsidRDefault="00990B3C" w:rsidP="007964C5">
            <w:pPr>
              <w:snapToGrid w:val="0"/>
              <w:rPr>
                <w:rFonts w:ascii="Cambria" w:hAnsi="Cambria"/>
              </w:rPr>
            </w:pPr>
          </w:p>
        </w:tc>
        <w:tc>
          <w:tcPr>
            <w:tcW w:w="574" w:type="dxa"/>
            <w:tcBorders>
              <w:top w:val="single" w:sz="4" w:space="0" w:color="000000"/>
              <w:left w:val="single" w:sz="6" w:space="0" w:color="000000"/>
              <w:bottom w:val="dashSmallGap" w:sz="8" w:space="0" w:color="000000"/>
            </w:tcBorders>
            <w:shd w:val="clear" w:color="auto" w:fill="auto"/>
          </w:tcPr>
          <w:p w14:paraId="78662E8A"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03145B6C"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3F03F84E" w14:textId="77777777" w:rsidR="00990B3C" w:rsidRPr="00023168" w:rsidRDefault="00990B3C" w:rsidP="007964C5">
            <w:pPr>
              <w:snapToGrid w:val="0"/>
              <w:rPr>
                <w:rFonts w:ascii="Cambria" w:hAnsi="Cambria"/>
              </w:rPr>
            </w:pPr>
          </w:p>
        </w:tc>
        <w:tc>
          <w:tcPr>
            <w:tcW w:w="574" w:type="dxa"/>
            <w:tcBorders>
              <w:top w:val="single" w:sz="4" w:space="0" w:color="000000"/>
              <w:left w:val="single" w:sz="6" w:space="0" w:color="000000"/>
              <w:bottom w:val="dashSmallGap" w:sz="8" w:space="0" w:color="000000"/>
            </w:tcBorders>
            <w:shd w:val="clear" w:color="auto" w:fill="auto"/>
          </w:tcPr>
          <w:p w14:paraId="1659996A"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065F3028"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0CC72E4C" w14:textId="77777777" w:rsidR="00990B3C" w:rsidRPr="00023168" w:rsidRDefault="00990B3C" w:rsidP="007964C5">
            <w:pPr>
              <w:snapToGrid w:val="0"/>
              <w:rPr>
                <w:rFonts w:ascii="Cambria" w:hAnsi="Cambria"/>
              </w:rPr>
            </w:pPr>
          </w:p>
        </w:tc>
        <w:tc>
          <w:tcPr>
            <w:tcW w:w="574" w:type="dxa"/>
            <w:tcBorders>
              <w:top w:val="single" w:sz="4" w:space="0" w:color="000000"/>
              <w:left w:val="single" w:sz="6" w:space="0" w:color="000000"/>
              <w:bottom w:val="dashSmallGap" w:sz="8" w:space="0" w:color="000000"/>
            </w:tcBorders>
            <w:shd w:val="clear" w:color="auto" w:fill="auto"/>
          </w:tcPr>
          <w:p w14:paraId="5047E330" w14:textId="77777777" w:rsidR="00990B3C" w:rsidRPr="00023168" w:rsidRDefault="00990B3C" w:rsidP="007964C5">
            <w:pPr>
              <w:snapToGrid w:val="0"/>
              <w:rPr>
                <w:rFonts w:ascii="Cambria" w:hAnsi="Cambria"/>
              </w:rPr>
            </w:pPr>
          </w:p>
        </w:tc>
        <w:tc>
          <w:tcPr>
            <w:tcW w:w="573" w:type="dxa"/>
            <w:tcBorders>
              <w:top w:val="single" w:sz="4" w:space="0" w:color="000000"/>
              <w:left w:val="single" w:sz="6" w:space="0" w:color="000000"/>
              <w:bottom w:val="dashSmallGap" w:sz="8" w:space="0" w:color="000000"/>
            </w:tcBorders>
            <w:shd w:val="clear" w:color="auto" w:fill="auto"/>
          </w:tcPr>
          <w:p w14:paraId="70E39083" w14:textId="77777777" w:rsidR="00990B3C" w:rsidRPr="00023168" w:rsidRDefault="00990B3C" w:rsidP="007964C5">
            <w:pPr>
              <w:snapToGrid w:val="0"/>
              <w:rPr>
                <w:rFonts w:ascii="Cambria" w:hAnsi="Cambria"/>
              </w:rPr>
            </w:pPr>
          </w:p>
        </w:tc>
        <w:tc>
          <w:tcPr>
            <w:tcW w:w="574" w:type="dxa"/>
            <w:tcBorders>
              <w:top w:val="single" w:sz="4" w:space="0" w:color="000000"/>
              <w:left w:val="single" w:sz="6" w:space="0" w:color="000000"/>
              <w:bottom w:val="dashSmallGap" w:sz="8" w:space="0" w:color="000000"/>
            </w:tcBorders>
            <w:shd w:val="clear" w:color="auto" w:fill="auto"/>
          </w:tcPr>
          <w:p w14:paraId="652BD6E4" w14:textId="77777777" w:rsidR="00990B3C" w:rsidRPr="00023168" w:rsidRDefault="00990B3C" w:rsidP="007964C5">
            <w:pPr>
              <w:snapToGrid w:val="0"/>
              <w:rPr>
                <w:rFonts w:ascii="Cambria" w:hAnsi="Cambria"/>
              </w:rPr>
            </w:pPr>
          </w:p>
        </w:tc>
        <w:tc>
          <w:tcPr>
            <w:tcW w:w="855" w:type="dxa"/>
            <w:tcBorders>
              <w:top w:val="single" w:sz="4" w:space="0" w:color="000000"/>
              <w:left w:val="single" w:sz="6" w:space="0" w:color="000000"/>
              <w:bottom w:val="dashSmallGap" w:sz="8" w:space="0" w:color="000000"/>
            </w:tcBorders>
            <w:shd w:val="clear" w:color="auto" w:fill="auto"/>
          </w:tcPr>
          <w:p w14:paraId="5DDFD8D8" w14:textId="77777777" w:rsidR="00990B3C" w:rsidRPr="00023168" w:rsidRDefault="00990B3C" w:rsidP="007964C5">
            <w:pPr>
              <w:snapToGrid w:val="0"/>
              <w:rPr>
                <w:rFonts w:ascii="Cambria" w:hAnsi="Cambria"/>
              </w:rPr>
            </w:pPr>
          </w:p>
        </w:tc>
        <w:tc>
          <w:tcPr>
            <w:tcW w:w="731" w:type="dxa"/>
            <w:tcBorders>
              <w:top w:val="single" w:sz="4" w:space="0" w:color="000000"/>
              <w:left w:val="single" w:sz="6" w:space="0" w:color="000000"/>
              <w:bottom w:val="dashSmallGap" w:sz="8" w:space="0" w:color="000000"/>
            </w:tcBorders>
            <w:shd w:val="clear" w:color="auto" w:fill="auto"/>
          </w:tcPr>
          <w:p w14:paraId="6F8EC583" w14:textId="77777777" w:rsidR="00990B3C" w:rsidRPr="00023168" w:rsidRDefault="00990B3C" w:rsidP="007964C5">
            <w:pPr>
              <w:snapToGrid w:val="0"/>
              <w:rPr>
                <w:rFonts w:ascii="Cambria" w:hAnsi="Cambria"/>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533C13C5" w14:textId="77777777" w:rsidR="00990B3C" w:rsidRPr="00023168" w:rsidRDefault="00990B3C" w:rsidP="007964C5">
            <w:pPr>
              <w:snapToGrid w:val="0"/>
              <w:rPr>
                <w:rFonts w:ascii="Cambria" w:hAnsi="Cambria"/>
              </w:rPr>
            </w:pPr>
          </w:p>
        </w:tc>
      </w:tr>
      <w:tr w:rsidR="00990B3C" w:rsidRPr="00023168" w14:paraId="1BDE9DCF" w14:textId="77777777" w:rsidTr="007964C5">
        <w:trPr>
          <w:cantSplit/>
        </w:trPr>
        <w:tc>
          <w:tcPr>
            <w:tcW w:w="587" w:type="dxa"/>
            <w:vMerge/>
            <w:tcBorders>
              <w:left w:val="double" w:sz="4" w:space="0" w:color="000000"/>
              <w:bottom w:val="single" w:sz="6" w:space="0" w:color="000000"/>
            </w:tcBorders>
            <w:shd w:val="clear" w:color="auto" w:fill="auto"/>
            <w:vAlign w:val="center"/>
          </w:tcPr>
          <w:p w14:paraId="2830EE66" w14:textId="77777777" w:rsidR="00990B3C" w:rsidRPr="00023168" w:rsidRDefault="00990B3C" w:rsidP="007964C5">
            <w:pPr>
              <w:snapToGrid w:val="0"/>
              <w:jc w:val="center"/>
              <w:rPr>
                <w:rFonts w:ascii="Cambria" w:hAnsi="Cambria"/>
                <w:b/>
              </w:rPr>
            </w:pPr>
          </w:p>
        </w:tc>
        <w:tc>
          <w:tcPr>
            <w:tcW w:w="1638" w:type="dxa"/>
            <w:vMerge/>
            <w:tcBorders>
              <w:left w:val="single" w:sz="6" w:space="0" w:color="000000"/>
              <w:bottom w:val="single" w:sz="6" w:space="0" w:color="000000"/>
            </w:tcBorders>
            <w:shd w:val="clear" w:color="auto" w:fill="auto"/>
            <w:vAlign w:val="center"/>
          </w:tcPr>
          <w:p w14:paraId="78368782" w14:textId="77777777" w:rsidR="00990B3C" w:rsidRPr="00023168" w:rsidRDefault="00990B3C" w:rsidP="007964C5">
            <w:pPr>
              <w:snapToGrid w:val="0"/>
              <w:rPr>
                <w:rFonts w:ascii="Cambria" w:hAnsi="Cambria"/>
              </w:rPr>
            </w:pPr>
          </w:p>
        </w:tc>
        <w:tc>
          <w:tcPr>
            <w:tcW w:w="1276" w:type="dxa"/>
            <w:vMerge/>
            <w:tcBorders>
              <w:left w:val="single" w:sz="6" w:space="0" w:color="000000"/>
              <w:bottom w:val="single" w:sz="6" w:space="0" w:color="000000"/>
            </w:tcBorders>
            <w:shd w:val="clear" w:color="auto" w:fill="auto"/>
            <w:vAlign w:val="center"/>
          </w:tcPr>
          <w:p w14:paraId="5EF978DE" w14:textId="77777777" w:rsidR="00990B3C" w:rsidRPr="00023168" w:rsidRDefault="00990B3C" w:rsidP="007964C5">
            <w:pPr>
              <w:snapToGrid w:val="0"/>
              <w:rPr>
                <w:rFonts w:ascii="Cambria" w:hAnsi="Cambria"/>
              </w:rPr>
            </w:pPr>
          </w:p>
        </w:tc>
        <w:tc>
          <w:tcPr>
            <w:tcW w:w="737" w:type="dxa"/>
            <w:tcBorders>
              <w:top w:val="single" w:sz="6" w:space="0" w:color="000000"/>
              <w:left w:val="single" w:sz="6" w:space="0" w:color="000000"/>
              <w:bottom w:val="single" w:sz="6" w:space="0" w:color="000000"/>
            </w:tcBorders>
            <w:shd w:val="clear" w:color="auto" w:fill="auto"/>
            <w:vAlign w:val="center"/>
          </w:tcPr>
          <w:p w14:paraId="239EB331" w14:textId="77777777" w:rsidR="00990B3C" w:rsidRPr="00023168" w:rsidRDefault="00990B3C" w:rsidP="007964C5">
            <w:pPr>
              <w:snapToGrid w:val="0"/>
              <w:rPr>
                <w:rFonts w:ascii="Cambria" w:hAnsi="Cambria"/>
              </w:rPr>
            </w:pPr>
          </w:p>
        </w:tc>
        <w:tc>
          <w:tcPr>
            <w:tcW w:w="475" w:type="dxa"/>
            <w:tcBorders>
              <w:top w:val="single" w:sz="6" w:space="0" w:color="000000"/>
              <w:left w:val="single" w:sz="6" w:space="0" w:color="000000"/>
              <w:bottom w:val="single" w:sz="6" w:space="0" w:color="000000"/>
            </w:tcBorders>
            <w:shd w:val="clear" w:color="auto" w:fill="auto"/>
          </w:tcPr>
          <w:p w14:paraId="1A4D30C6" w14:textId="77777777" w:rsidR="00990B3C" w:rsidRPr="00023168" w:rsidRDefault="00990B3C" w:rsidP="007964C5">
            <w:pPr>
              <w:rPr>
                <w:rFonts w:ascii="Cambria" w:hAnsi="Cambria"/>
              </w:rPr>
            </w:pPr>
            <w:r w:rsidRPr="00023168">
              <w:rPr>
                <w:rFonts w:ascii="Cambria" w:eastAsia="Calibri" w:hAnsi="Cambria"/>
              </w:rPr>
              <w:t xml:space="preserve">                                                 </w:t>
            </w:r>
          </w:p>
        </w:tc>
        <w:tc>
          <w:tcPr>
            <w:tcW w:w="573" w:type="dxa"/>
            <w:tcBorders>
              <w:top w:val="single" w:sz="6" w:space="0" w:color="000000"/>
              <w:left w:val="single" w:sz="6" w:space="0" w:color="000000"/>
              <w:bottom w:val="single" w:sz="6" w:space="0" w:color="000000"/>
            </w:tcBorders>
            <w:shd w:val="clear" w:color="auto" w:fill="auto"/>
          </w:tcPr>
          <w:p w14:paraId="1E54EAD5"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6" w:space="0" w:color="000000"/>
            </w:tcBorders>
            <w:shd w:val="clear" w:color="auto" w:fill="auto"/>
          </w:tcPr>
          <w:p w14:paraId="3AC1AB1F"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6" w:space="0" w:color="000000"/>
            </w:tcBorders>
            <w:shd w:val="clear" w:color="auto" w:fill="auto"/>
          </w:tcPr>
          <w:p w14:paraId="32CE9184"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6" w:space="0" w:color="000000"/>
            </w:tcBorders>
            <w:shd w:val="clear" w:color="auto" w:fill="auto"/>
          </w:tcPr>
          <w:p w14:paraId="39B132D8"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6" w:space="0" w:color="000000"/>
            </w:tcBorders>
            <w:shd w:val="clear" w:color="auto" w:fill="auto"/>
          </w:tcPr>
          <w:p w14:paraId="5DF863A8"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6" w:space="0" w:color="000000"/>
            </w:tcBorders>
            <w:shd w:val="clear" w:color="auto" w:fill="auto"/>
          </w:tcPr>
          <w:p w14:paraId="1D14000C"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6" w:space="0" w:color="000000"/>
            </w:tcBorders>
            <w:shd w:val="clear" w:color="auto" w:fill="auto"/>
          </w:tcPr>
          <w:p w14:paraId="235281EF"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6" w:space="0" w:color="000000"/>
            </w:tcBorders>
            <w:shd w:val="clear" w:color="auto" w:fill="auto"/>
          </w:tcPr>
          <w:p w14:paraId="2F4F82CB" w14:textId="77777777" w:rsidR="00990B3C" w:rsidRPr="00023168" w:rsidRDefault="00990B3C" w:rsidP="007964C5">
            <w:pPr>
              <w:snapToGrid w:val="0"/>
              <w:rPr>
                <w:rFonts w:ascii="Cambria" w:hAnsi="Cambria"/>
              </w:rPr>
            </w:pPr>
          </w:p>
        </w:tc>
        <w:tc>
          <w:tcPr>
            <w:tcW w:w="573" w:type="dxa"/>
            <w:tcBorders>
              <w:top w:val="single" w:sz="6" w:space="0" w:color="000000"/>
              <w:left w:val="single" w:sz="6" w:space="0" w:color="000000"/>
              <w:bottom w:val="single" w:sz="6" w:space="0" w:color="000000"/>
            </w:tcBorders>
            <w:shd w:val="clear" w:color="auto" w:fill="auto"/>
          </w:tcPr>
          <w:p w14:paraId="18597ED7" w14:textId="77777777" w:rsidR="00990B3C" w:rsidRPr="00023168" w:rsidRDefault="00990B3C" w:rsidP="007964C5">
            <w:pPr>
              <w:snapToGrid w:val="0"/>
              <w:rPr>
                <w:rFonts w:ascii="Cambria" w:hAnsi="Cambria"/>
              </w:rPr>
            </w:pPr>
          </w:p>
        </w:tc>
        <w:tc>
          <w:tcPr>
            <w:tcW w:w="574" w:type="dxa"/>
            <w:tcBorders>
              <w:top w:val="single" w:sz="6" w:space="0" w:color="000000"/>
              <w:left w:val="single" w:sz="6" w:space="0" w:color="000000"/>
              <w:bottom w:val="single" w:sz="6" w:space="0" w:color="000000"/>
            </w:tcBorders>
            <w:shd w:val="clear" w:color="auto" w:fill="auto"/>
          </w:tcPr>
          <w:p w14:paraId="3C63B075" w14:textId="77777777" w:rsidR="00990B3C" w:rsidRPr="00023168" w:rsidRDefault="00990B3C" w:rsidP="007964C5">
            <w:pPr>
              <w:snapToGrid w:val="0"/>
              <w:rPr>
                <w:rFonts w:ascii="Cambria" w:hAnsi="Cambria"/>
              </w:rPr>
            </w:pPr>
          </w:p>
        </w:tc>
        <w:tc>
          <w:tcPr>
            <w:tcW w:w="855" w:type="dxa"/>
            <w:tcBorders>
              <w:top w:val="single" w:sz="6" w:space="0" w:color="000000"/>
              <w:left w:val="single" w:sz="6" w:space="0" w:color="000000"/>
              <w:bottom w:val="single" w:sz="6" w:space="0" w:color="000000"/>
            </w:tcBorders>
            <w:shd w:val="clear" w:color="auto" w:fill="auto"/>
          </w:tcPr>
          <w:p w14:paraId="577554BD"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single" w:sz="6" w:space="0" w:color="000000"/>
            </w:tcBorders>
            <w:shd w:val="clear" w:color="auto" w:fill="auto"/>
          </w:tcPr>
          <w:p w14:paraId="4B40C780"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0F326879" w14:textId="77777777" w:rsidR="00990B3C" w:rsidRPr="00023168" w:rsidRDefault="00990B3C" w:rsidP="007964C5">
            <w:pPr>
              <w:snapToGrid w:val="0"/>
              <w:rPr>
                <w:rFonts w:ascii="Cambria" w:hAnsi="Cambria"/>
              </w:rPr>
            </w:pPr>
          </w:p>
        </w:tc>
      </w:tr>
      <w:tr w:rsidR="00990B3C" w:rsidRPr="00023168" w14:paraId="3C7226E6" w14:textId="77777777" w:rsidTr="007964C5">
        <w:tc>
          <w:tcPr>
            <w:tcW w:w="587" w:type="dxa"/>
            <w:tcBorders>
              <w:top w:val="single" w:sz="6" w:space="0" w:color="000000"/>
              <w:left w:val="double" w:sz="4" w:space="0" w:color="000000"/>
            </w:tcBorders>
            <w:shd w:val="clear" w:color="auto" w:fill="auto"/>
            <w:vAlign w:val="center"/>
          </w:tcPr>
          <w:p w14:paraId="4658DC59" w14:textId="77777777" w:rsidR="00990B3C" w:rsidRPr="00023168" w:rsidRDefault="00990B3C" w:rsidP="007964C5">
            <w:pPr>
              <w:snapToGrid w:val="0"/>
              <w:ind w:left="-25"/>
              <w:jc w:val="center"/>
              <w:rPr>
                <w:rFonts w:ascii="Cambria" w:hAnsi="Cambria"/>
                <w:b/>
              </w:rPr>
            </w:pPr>
          </w:p>
        </w:tc>
        <w:tc>
          <w:tcPr>
            <w:tcW w:w="1638" w:type="dxa"/>
            <w:tcBorders>
              <w:top w:val="single" w:sz="6" w:space="0" w:color="000000"/>
            </w:tcBorders>
            <w:shd w:val="clear" w:color="auto" w:fill="auto"/>
          </w:tcPr>
          <w:p w14:paraId="5A0A2D7A" w14:textId="77777777" w:rsidR="00990B3C" w:rsidRPr="00023168" w:rsidRDefault="00990B3C" w:rsidP="007964C5">
            <w:pPr>
              <w:snapToGrid w:val="0"/>
              <w:ind w:left="-25"/>
              <w:rPr>
                <w:rFonts w:ascii="Cambria" w:hAnsi="Cambria"/>
              </w:rPr>
            </w:pPr>
          </w:p>
        </w:tc>
        <w:tc>
          <w:tcPr>
            <w:tcW w:w="1276" w:type="dxa"/>
            <w:tcBorders>
              <w:top w:val="single" w:sz="6" w:space="0" w:color="000000"/>
            </w:tcBorders>
            <w:shd w:val="clear" w:color="auto" w:fill="auto"/>
          </w:tcPr>
          <w:p w14:paraId="537F97C8" w14:textId="77777777" w:rsidR="00990B3C" w:rsidRPr="00023168" w:rsidRDefault="00990B3C" w:rsidP="007964C5">
            <w:pPr>
              <w:snapToGrid w:val="0"/>
              <w:ind w:left="-25"/>
              <w:rPr>
                <w:rFonts w:ascii="Cambria" w:hAnsi="Cambria"/>
              </w:rPr>
            </w:pPr>
          </w:p>
        </w:tc>
        <w:tc>
          <w:tcPr>
            <w:tcW w:w="737" w:type="dxa"/>
            <w:tcBorders>
              <w:top w:val="single" w:sz="6" w:space="0" w:color="000000"/>
            </w:tcBorders>
            <w:shd w:val="clear" w:color="auto" w:fill="auto"/>
          </w:tcPr>
          <w:p w14:paraId="60EEB42A" w14:textId="77777777" w:rsidR="00990B3C" w:rsidRPr="00023168" w:rsidRDefault="00990B3C" w:rsidP="007964C5">
            <w:pPr>
              <w:snapToGrid w:val="0"/>
              <w:ind w:left="-25"/>
              <w:rPr>
                <w:rFonts w:ascii="Cambria" w:hAnsi="Cambria"/>
              </w:rPr>
            </w:pPr>
          </w:p>
        </w:tc>
        <w:tc>
          <w:tcPr>
            <w:tcW w:w="475" w:type="dxa"/>
            <w:tcBorders>
              <w:top w:val="single" w:sz="6" w:space="0" w:color="000000"/>
            </w:tcBorders>
            <w:shd w:val="clear" w:color="auto" w:fill="auto"/>
          </w:tcPr>
          <w:p w14:paraId="4082874D" w14:textId="77777777" w:rsidR="00990B3C" w:rsidRPr="00023168" w:rsidRDefault="00990B3C" w:rsidP="007964C5">
            <w:pPr>
              <w:snapToGrid w:val="0"/>
              <w:rPr>
                <w:rFonts w:ascii="Cambria" w:hAnsi="Cambria"/>
              </w:rPr>
            </w:pPr>
          </w:p>
        </w:tc>
        <w:tc>
          <w:tcPr>
            <w:tcW w:w="573" w:type="dxa"/>
            <w:tcBorders>
              <w:top w:val="single" w:sz="6" w:space="0" w:color="000000"/>
            </w:tcBorders>
            <w:shd w:val="clear" w:color="auto" w:fill="auto"/>
          </w:tcPr>
          <w:p w14:paraId="6A8D58DB" w14:textId="77777777" w:rsidR="00990B3C" w:rsidRPr="00023168" w:rsidRDefault="00990B3C" w:rsidP="007964C5">
            <w:pPr>
              <w:snapToGrid w:val="0"/>
              <w:rPr>
                <w:rFonts w:ascii="Cambria" w:hAnsi="Cambria"/>
              </w:rPr>
            </w:pPr>
          </w:p>
        </w:tc>
        <w:tc>
          <w:tcPr>
            <w:tcW w:w="574" w:type="dxa"/>
            <w:tcBorders>
              <w:top w:val="single" w:sz="6" w:space="0" w:color="000000"/>
            </w:tcBorders>
            <w:shd w:val="clear" w:color="auto" w:fill="auto"/>
          </w:tcPr>
          <w:p w14:paraId="4B96B920" w14:textId="77777777" w:rsidR="00990B3C" w:rsidRPr="00023168" w:rsidRDefault="00990B3C" w:rsidP="007964C5">
            <w:pPr>
              <w:snapToGrid w:val="0"/>
              <w:rPr>
                <w:rFonts w:ascii="Cambria" w:hAnsi="Cambria"/>
              </w:rPr>
            </w:pPr>
          </w:p>
        </w:tc>
        <w:tc>
          <w:tcPr>
            <w:tcW w:w="573" w:type="dxa"/>
            <w:tcBorders>
              <w:top w:val="single" w:sz="6" w:space="0" w:color="000000"/>
            </w:tcBorders>
            <w:shd w:val="clear" w:color="auto" w:fill="auto"/>
          </w:tcPr>
          <w:p w14:paraId="7048EC38" w14:textId="77777777" w:rsidR="00990B3C" w:rsidRPr="00023168" w:rsidRDefault="00990B3C" w:rsidP="007964C5">
            <w:pPr>
              <w:snapToGrid w:val="0"/>
              <w:rPr>
                <w:rFonts w:ascii="Cambria" w:hAnsi="Cambria"/>
              </w:rPr>
            </w:pPr>
          </w:p>
        </w:tc>
        <w:tc>
          <w:tcPr>
            <w:tcW w:w="573" w:type="dxa"/>
            <w:tcBorders>
              <w:top w:val="single" w:sz="6" w:space="0" w:color="000000"/>
            </w:tcBorders>
            <w:shd w:val="clear" w:color="auto" w:fill="auto"/>
          </w:tcPr>
          <w:p w14:paraId="389B1A41" w14:textId="77777777" w:rsidR="00990B3C" w:rsidRPr="00023168" w:rsidRDefault="00990B3C" w:rsidP="007964C5">
            <w:pPr>
              <w:snapToGrid w:val="0"/>
              <w:rPr>
                <w:rFonts w:ascii="Cambria" w:hAnsi="Cambria"/>
              </w:rPr>
            </w:pPr>
          </w:p>
        </w:tc>
        <w:tc>
          <w:tcPr>
            <w:tcW w:w="574" w:type="dxa"/>
            <w:tcBorders>
              <w:top w:val="single" w:sz="6" w:space="0" w:color="000000"/>
            </w:tcBorders>
            <w:shd w:val="clear" w:color="auto" w:fill="auto"/>
          </w:tcPr>
          <w:p w14:paraId="314AF779" w14:textId="77777777" w:rsidR="00990B3C" w:rsidRPr="00023168" w:rsidRDefault="00990B3C" w:rsidP="007964C5">
            <w:pPr>
              <w:snapToGrid w:val="0"/>
              <w:rPr>
                <w:rFonts w:ascii="Cambria" w:hAnsi="Cambria"/>
              </w:rPr>
            </w:pPr>
          </w:p>
        </w:tc>
        <w:tc>
          <w:tcPr>
            <w:tcW w:w="573" w:type="dxa"/>
            <w:tcBorders>
              <w:top w:val="single" w:sz="6" w:space="0" w:color="000000"/>
            </w:tcBorders>
            <w:shd w:val="clear" w:color="auto" w:fill="auto"/>
          </w:tcPr>
          <w:p w14:paraId="240497DA" w14:textId="77777777" w:rsidR="00990B3C" w:rsidRPr="00023168" w:rsidRDefault="00990B3C" w:rsidP="007964C5">
            <w:pPr>
              <w:snapToGrid w:val="0"/>
              <w:rPr>
                <w:rFonts w:ascii="Cambria" w:hAnsi="Cambria"/>
              </w:rPr>
            </w:pPr>
          </w:p>
        </w:tc>
        <w:tc>
          <w:tcPr>
            <w:tcW w:w="573" w:type="dxa"/>
            <w:tcBorders>
              <w:top w:val="single" w:sz="6" w:space="0" w:color="000000"/>
            </w:tcBorders>
            <w:shd w:val="clear" w:color="auto" w:fill="auto"/>
          </w:tcPr>
          <w:p w14:paraId="5F425731" w14:textId="77777777" w:rsidR="00990B3C" w:rsidRPr="00023168" w:rsidRDefault="00990B3C" w:rsidP="007964C5">
            <w:pPr>
              <w:snapToGrid w:val="0"/>
              <w:rPr>
                <w:rFonts w:ascii="Cambria" w:hAnsi="Cambria"/>
              </w:rPr>
            </w:pPr>
          </w:p>
        </w:tc>
        <w:tc>
          <w:tcPr>
            <w:tcW w:w="574" w:type="dxa"/>
            <w:tcBorders>
              <w:top w:val="single" w:sz="6" w:space="0" w:color="000000"/>
            </w:tcBorders>
            <w:shd w:val="clear" w:color="auto" w:fill="auto"/>
          </w:tcPr>
          <w:p w14:paraId="0F17DA35" w14:textId="77777777" w:rsidR="00990B3C" w:rsidRPr="00023168" w:rsidRDefault="00990B3C" w:rsidP="007964C5">
            <w:pPr>
              <w:snapToGrid w:val="0"/>
              <w:rPr>
                <w:rFonts w:ascii="Cambria" w:hAnsi="Cambria"/>
              </w:rPr>
            </w:pPr>
          </w:p>
        </w:tc>
        <w:tc>
          <w:tcPr>
            <w:tcW w:w="1147" w:type="dxa"/>
            <w:gridSpan w:val="2"/>
            <w:tcBorders>
              <w:top w:val="single" w:sz="6" w:space="0" w:color="000000"/>
              <w:left w:val="single" w:sz="6" w:space="0" w:color="000000"/>
              <w:bottom w:val="single" w:sz="6" w:space="0" w:color="000000"/>
            </w:tcBorders>
            <w:shd w:val="clear" w:color="auto" w:fill="auto"/>
            <w:vAlign w:val="center"/>
          </w:tcPr>
          <w:p w14:paraId="211AC9D8" w14:textId="77777777" w:rsidR="00990B3C" w:rsidRPr="00023168" w:rsidRDefault="00990B3C" w:rsidP="007964C5">
            <w:pPr>
              <w:jc w:val="right"/>
              <w:rPr>
                <w:rFonts w:ascii="Cambria" w:hAnsi="Cambria"/>
              </w:rPr>
            </w:pPr>
            <w:r w:rsidRPr="00023168">
              <w:rPr>
                <w:rFonts w:ascii="Cambria" w:hAnsi="Cambria"/>
                <w:b/>
              </w:rPr>
              <w:t>Subtotal:</w:t>
            </w:r>
          </w:p>
        </w:tc>
        <w:tc>
          <w:tcPr>
            <w:tcW w:w="855" w:type="dxa"/>
            <w:tcBorders>
              <w:top w:val="single" w:sz="6" w:space="0" w:color="000000"/>
              <w:left w:val="single" w:sz="6" w:space="0" w:color="000000"/>
              <w:bottom w:val="single" w:sz="6" w:space="0" w:color="000000"/>
            </w:tcBorders>
            <w:shd w:val="clear" w:color="auto" w:fill="auto"/>
          </w:tcPr>
          <w:p w14:paraId="1BBE2BDA"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single" w:sz="6" w:space="0" w:color="000000"/>
            </w:tcBorders>
            <w:shd w:val="clear" w:color="auto" w:fill="auto"/>
          </w:tcPr>
          <w:p w14:paraId="69A50F80"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7C50A260" w14:textId="77777777" w:rsidR="00990B3C" w:rsidRPr="00023168" w:rsidRDefault="00990B3C" w:rsidP="007964C5">
            <w:pPr>
              <w:snapToGrid w:val="0"/>
              <w:rPr>
                <w:rFonts w:ascii="Cambria" w:hAnsi="Cambria"/>
              </w:rPr>
            </w:pPr>
          </w:p>
        </w:tc>
      </w:tr>
      <w:tr w:rsidR="00990B3C" w:rsidRPr="00023168" w14:paraId="73C3A4D6" w14:textId="77777777" w:rsidTr="007964C5">
        <w:trPr>
          <w:trHeight w:val="65"/>
        </w:trPr>
        <w:tc>
          <w:tcPr>
            <w:tcW w:w="587" w:type="dxa"/>
            <w:tcBorders>
              <w:left w:val="double" w:sz="4" w:space="0" w:color="000000"/>
              <w:bottom w:val="double" w:sz="4" w:space="0" w:color="000000"/>
            </w:tcBorders>
            <w:shd w:val="clear" w:color="auto" w:fill="auto"/>
            <w:vAlign w:val="center"/>
          </w:tcPr>
          <w:p w14:paraId="024B204C" w14:textId="77777777" w:rsidR="00990B3C" w:rsidRPr="00023168" w:rsidRDefault="00990B3C" w:rsidP="007964C5">
            <w:pPr>
              <w:snapToGrid w:val="0"/>
              <w:ind w:left="-25"/>
              <w:jc w:val="center"/>
              <w:rPr>
                <w:rFonts w:ascii="Cambria" w:hAnsi="Cambria"/>
              </w:rPr>
            </w:pPr>
          </w:p>
        </w:tc>
        <w:tc>
          <w:tcPr>
            <w:tcW w:w="1638" w:type="dxa"/>
            <w:tcBorders>
              <w:bottom w:val="double" w:sz="4" w:space="0" w:color="000000"/>
            </w:tcBorders>
            <w:shd w:val="clear" w:color="auto" w:fill="auto"/>
          </w:tcPr>
          <w:p w14:paraId="1722B5D0" w14:textId="77777777" w:rsidR="00990B3C" w:rsidRPr="00023168" w:rsidRDefault="00990B3C" w:rsidP="007964C5">
            <w:pPr>
              <w:snapToGrid w:val="0"/>
              <w:ind w:left="-25"/>
              <w:rPr>
                <w:rFonts w:ascii="Cambria" w:hAnsi="Cambria"/>
              </w:rPr>
            </w:pPr>
          </w:p>
        </w:tc>
        <w:tc>
          <w:tcPr>
            <w:tcW w:w="1276" w:type="dxa"/>
            <w:tcBorders>
              <w:bottom w:val="double" w:sz="4" w:space="0" w:color="000000"/>
            </w:tcBorders>
            <w:shd w:val="clear" w:color="auto" w:fill="auto"/>
          </w:tcPr>
          <w:p w14:paraId="29A5BADE" w14:textId="77777777" w:rsidR="00990B3C" w:rsidRPr="00023168" w:rsidRDefault="00990B3C" w:rsidP="007964C5">
            <w:pPr>
              <w:snapToGrid w:val="0"/>
              <w:ind w:left="-25"/>
              <w:rPr>
                <w:rFonts w:ascii="Cambria" w:hAnsi="Cambria"/>
              </w:rPr>
            </w:pPr>
          </w:p>
        </w:tc>
        <w:tc>
          <w:tcPr>
            <w:tcW w:w="737" w:type="dxa"/>
            <w:tcBorders>
              <w:bottom w:val="double" w:sz="4" w:space="0" w:color="000000"/>
            </w:tcBorders>
            <w:shd w:val="clear" w:color="auto" w:fill="auto"/>
          </w:tcPr>
          <w:p w14:paraId="55FE9A02" w14:textId="77777777" w:rsidR="00990B3C" w:rsidRPr="00023168" w:rsidRDefault="00990B3C" w:rsidP="007964C5">
            <w:pPr>
              <w:snapToGrid w:val="0"/>
              <w:ind w:left="-25"/>
              <w:rPr>
                <w:rFonts w:ascii="Cambria" w:hAnsi="Cambria"/>
              </w:rPr>
            </w:pPr>
          </w:p>
        </w:tc>
        <w:tc>
          <w:tcPr>
            <w:tcW w:w="475" w:type="dxa"/>
            <w:tcBorders>
              <w:bottom w:val="double" w:sz="4" w:space="0" w:color="000000"/>
            </w:tcBorders>
            <w:shd w:val="clear" w:color="auto" w:fill="auto"/>
          </w:tcPr>
          <w:p w14:paraId="236723E2" w14:textId="77777777" w:rsidR="00990B3C" w:rsidRPr="00023168" w:rsidRDefault="00990B3C" w:rsidP="007964C5">
            <w:pPr>
              <w:snapToGrid w:val="0"/>
              <w:rPr>
                <w:rFonts w:ascii="Cambria" w:hAnsi="Cambria"/>
              </w:rPr>
            </w:pPr>
          </w:p>
        </w:tc>
        <w:tc>
          <w:tcPr>
            <w:tcW w:w="573" w:type="dxa"/>
            <w:tcBorders>
              <w:bottom w:val="double" w:sz="4" w:space="0" w:color="000000"/>
            </w:tcBorders>
            <w:shd w:val="clear" w:color="auto" w:fill="auto"/>
          </w:tcPr>
          <w:p w14:paraId="46D850D2" w14:textId="77777777" w:rsidR="00990B3C" w:rsidRPr="00023168" w:rsidRDefault="00990B3C" w:rsidP="007964C5">
            <w:pPr>
              <w:snapToGrid w:val="0"/>
              <w:rPr>
                <w:rFonts w:ascii="Cambria" w:hAnsi="Cambria"/>
              </w:rPr>
            </w:pPr>
          </w:p>
        </w:tc>
        <w:tc>
          <w:tcPr>
            <w:tcW w:w="574" w:type="dxa"/>
            <w:tcBorders>
              <w:bottom w:val="double" w:sz="4" w:space="0" w:color="000000"/>
            </w:tcBorders>
            <w:shd w:val="clear" w:color="auto" w:fill="auto"/>
          </w:tcPr>
          <w:p w14:paraId="73A15935" w14:textId="77777777" w:rsidR="00990B3C" w:rsidRPr="00023168" w:rsidRDefault="00990B3C" w:rsidP="007964C5">
            <w:pPr>
              <w:snapToGrid w:val="0"/>
              <w:rPr>
                <w:rFonts w:ascii="Cambria" w:hAnsi="Cambria"/>
              </w:rPr>
            </w:pPr>
          </w:p>
        </w:tc>
        <w:tc>
          <w:tcPr>
            <w:tcW w:w="573" w:type="dxa"/>
            <w:tcBorders>
              <w:bottom w:val="double" w:sz="4" w:space="0" w:color="000000"/>
            </w:tcBorders>
            <w:shd w:val="clear" w:color="auto" w:fill="auto"/>
          </w:tcPr>
          <w:p w14:paraId="0FE84D0E" w14:textId="77777777" w:rsidR="00990B3C" w:rsidRPr="00023168" w:rsidRDefault="00990B3C" w:rsidP="007964C5">
            <w:pPr>
              <w:snapToGrid w:val="0"/>
              <w:rPr>
                <w:rFonts w:ascii="Cambria" w:hAnsi="Cambria"/>
              </w:rPr>
            </w:pPr>
          </w:p>
        </w:tc>
        <w:tc>
          <w:tcPr>
            <w:tcW w:w="573" w:type="dxa"/>
            <w:tcBorders>
              <w:bottom w:val="double" w:sz="4" w:space="0" w:color="000000"/>
            </w:tcBorders>
            <w:shd w:val="clear" w:color="auto" w:fill="auto"/>
          </w:tcPr>
          <w:p w14:paraId="5DE0BCDE" w14:textId="77777777" w:rsidR="00990B3C" w:rsidRPr="00023168" w:rsidRDefault="00990B3C" w:rsidP="007964C5">
            <w:pPr>
              <w:snapToGrid w:val="0"/>
              <w:rPr>
                <w:rFonts w:ascii="Cambria" w:hAnsi="Cambria"/>
              </w:rPr>
            </w:pPr>
          </w:p>
        </w:tc>
        <w:tc>
          <w:tcPr>
            <w:tcW w:w="574" w:type="dxa"/>
            <w:tcBorders>
              <w:bottom w:val="double" w:sz="4" w:space="0" w:color="000000"/>
            </w:tcBorders>
            <w:shd w:val="clear" w:color="auto" w:fill="auto"/>
          </w:tcPr>
          <w:p w14:paraId="11BA85FD" w14:textId="77777777" w:rsidR="00990B3C" w:rsidRPr="00023168" w:rsidRDefault="00990B3C" w:rsidP="007964C5">
            <w:pPr>
              <w:snapToGrid w:val="0"/>
              <w:rPr>
                <w:rFonts w:ascii="Cambria" w:hAnsi="Cambria"/>
              </w:rPr>
            </w:pPr>
          </w:p>
        </w:tc>
        <w:tc>
          <w:tcPr>
            <w:tcW w:w="573" w:type="dxa"/>
            <w:tcBorders>
              <w:bottom w:val="double" w:sz="4" w:space="0" w:color="000000"/>
            </w:tcBorders>
            <w:shd w:val="clear" w:color="auto" w:fill="auto"/>
          </w:tcPr>
          <w:p w14:paraId="3BB2FF9F" w14:textId="77777777" w:rsidR="00990B3C" w:rsidRPr="00023168" w:rsidRDefault="00990B3C" w:rsidP="007964C5">
            <w:pPr>
              <w:snapToGrid w:val="0"/>
              <w:rPr>
                <w:rFonts w:ascii="Cambria" w:hAnsi="Cambria"/>
              </w:rPr>
            </w:pPr>
          </w:p>
        </w:tc>
        <w:tc>
          <w:tcPr>
            <w:tcW w:w="573" w:type="dxa"/>
            <w:tcBorders>
              <w:bottom w:val="double" w:sz="4" w:space="0" w:color="000000"/>
            </w:tcBorders>
            <w:shd w:val="clear" w:color="auto" w:fill="auto"/>
          </w:tcPr>
          <w:p w14:paraId="5D053FE4" w14:textId="77777777" w:rsidR="00990B3C" w:rsidRPr="00023168" w:rsidRDefault="00990B3C" w:rsidP="007964C5">
            <w:pPr>
              <w:snapToGrid w:val="0"/>
              <w:rPr>
                <w:rFonts w:ascii="Cambria" w:hAnsi="Cambria"/>
              </w:rPr>
            </w:pPr>
          </w:p>
        </w:tc>
        <w:tc>
          <w:tcPr>
            <w:tcW w:w="574" w:type="dxa"/>
            <w:tcBorders>
              <w:bottom w:val="double" w:sz="4" w:space="0" w:color="000000"/>
            </w:tcBorders>
            <w:shd w:val="clear" w:color="auto" w:fill="auto"/>
          </w:tcPr>
          <w:p w14:paraId="2D70F275" w14:textId="77777777" w:rsidR="00990B3C" w:rsidRPr="00023168" w:rsidRDefault="00990B3C" w:rsidP="007964C5">
            <w:pPr>
              <w:snapToGrid w:val="0"/>
              <w:rPr>
                <w:rFonts w:ascii="Cambria" w:hAnsi="Cambria"/>
              </w:rPr>
            </w:pPr>
          </w:p>
        </w:tc>
        <w:tc>
          <w:tcPr>
            <w:tcW w:w="1147" w:type="dxa"/>
            <w:gridSpan w:val="2"/>
            <w:tcBorders>
              <w:top w:val="single" w:sz="6" w:space="0" w:color="000000"/>
              <w:left w:val="single" w:sz="6" w:space="0" w:color="000000"/>
              <w:bottom w:val="double" w:sz="4" w:space="0" w:color="000000"/>
            </w:tcBorders>
            <w:shd w:val="clear" w:color="auto" w:fill="auto"/>
            <w:vAlign w:val="center"/>
          </w:tcPr>
          <w:p w14:paraId="61124A2B" w14:textId="77777777" w:rsidR="00990B3C" w:rsidRPr="00023168" w:rsidRDefault="00990B3C" w:rsidP="007964C5">
            <w:pPr>
              <w:jc w:val="right"/>
              <w:rPr>
                <w:rFonts w:ascii="Cambria" w:hAnsi="Cambria"/>
              </w:rPr>
            </w:pPr>
            <w:r w:rsidRPr="00023168">
              <w:rPr>
                <w:rFonts w:ascii="Cambria" w:hAnsi="Cambria"/>
                <w:b/>
              </w:rPr>
              <w:t>Total:</w:t>
            </w:r>
          </w:p>
        </w:tc>
        <w:tc>
          <w:tcPr>
            <w:tcW w:w="855" w:type="dxa"/>
            <w:tcBorders>
              <w:top w:val="single" w:sz="6" w:space="0" w:color="000000"/>
              <w:left w:val="single" w:sz="6" w:space="0" w:color="000000"/>
              <w:bottom w:val="double" w:sz="4" w:space="0" w:color="000000"/>
            </w:tcBorders>
            <w:shd w:val="clear" w:color="auto" w:fill="auto"/>
          </w:tcPr>
          <w:p w14:paraId="15B44165" w14:textId="77777777" w:rsidR="00990B3C" w:rsidRPr="00023168" w:rsidRDefault="00990B3C" w:rsidP="007964C5">
            <w:pPr>
              <w:snapToGrid w:val="0"/>
              <w:rPr>
                <w:rFonts w:ascii="Cambria" w:hAnsi="Cambria"/>
              </w:rPr>
            </w:pPr>
          </w:p>
        </w:tc>
        <w:tc>
          <w:tcPr>
            <w:tcW w:w="731" w:type="dxa"/>
            <w:tcBorders>
              <w:top w:val="single" w:sz="6" w:space="0" w:color="000000"/>
              <w:left w:val="single" w:sz="6" w:space="0" w:color="000000"/>
              <w:bottom w:val="double" w:sz="4" w:space="0" w:color="000000"/>
            </w:tcBorders>
            <w:shd w:val="clear" w:color="auto" w:fill="auto"/>
          </w:tcPr>
          <w:p w14:paraId="3F3D7724" w14:textId="77777777" w:rsidR="00990B3C" w:rsidRPr="00023168" w:rsidRDefault="00990B3C" w:rsidP="007964C5">
            <w:pPr>
              <w:snapToGrid w:val="0"/>
              <w:rPr>
                <w:rFonts w:ascii="Cambria" w:hAnsi="Cambria"/>
              </w:rPr>
            </w:pPr>
          </w:p>
        </w:tc>
        <w:tc>
          <w:tcPr>
            <w:tcW w:w="804" w:type="dxa"/>
            <w:tcBorders>
              <w:top w:val="single" w:sz="6" w:space="0" w:color="000000"/>
              <w:left w:val="single" w:sz="4" w:space="0" w:color="000000"/>
              <w:bottom w:val="double" w:sz="4" w:space="0" w:color="000000"/>
              <w:right w:val="double" w:sz="4" w:space="0" w:color="000000"/>
            </w:tcBorders>
            <w:shd w:val="clear" w:color="auto" w:fill="auto"/>
          </w:tcPr>
          <w:p w14:paraId="34106371" w14:textId="77777777" w:rsidR="00990B3C" w:rsidRPr="00023168" w:rsidRDefault="00990B3C" w:rsidP="007964C5">
            <w:pPr>
              <w:snapToGrid w:val="0"/>
              <w:rPr>
                <w:rFonts w:ascii="Cambria" w:hAnsi="Cambria"/>
              </w:rPr>
            </w:pPr>
          </w:p>
        </w:tc>
      </w:tr>
    </w:tbl>
    <w:p w14:paraId="3397AE30" w14:textId="77777777" w:rsidR="00990B3C" w:rsidRPr="00023168" w:rsidRDefault="00990B3C" w:rsidP="007964C5">
      <w:pPr>
        <w:rPr>
          <w:rFonts w:ascii="Cambria" w:hAnsi="Cambria"/>
        </w:rPr>
      </w:pPr>
    </w:p>
    <w:p w14:paraId="5D02386F" w14:textId="77777777" w:rsidR="00990B3C" w:rsidRPr="00023168" w:rsidRDefault="00990B3C" w:rsidP="007964C5">
      <w:pPr>
        <w:tabs>
          <w:tab w:val="left" w:pos="360"/>
        </w:tabs>
        <w:ind w:left="360" w:hanging="360"/>
        <w:rPr>
          <w:rFonts w:ascii="Cambria" w:hAnsi="Cambria"/>
          <w:sz w:val="16"/>
          <w:szCs w:val="16"/>
        </w:rPr>
      </w:pPr>
      <w:r w:rsidRPr="00023168">
        <w:rPr>
          <w:rFonts w:ascii="Cambria" w:hAnsi="Cambria"/>
          <w:sz w:val="16"/>
          <w:szCs w:val="16"/>
        </w:rPr>
        <w:t>1</w:t>
      </w:r>
      <w:r w:rsidRPr="00023168">
        <w:rPr>
          <w:rFonts w:ascii="Cambria" w:hAnsi="Cambria"/>
        </w:rPr>
        <w:tab/>
        <w:t xml:space="preserve">Months are counted from the start of the assignment/mobilization. </w:t>
      </w:r>
    </w:p>
    <w:p w14:paraId="393BE1BA" w14:textId="77777777" w:rsidR="00990B3C" w:rsidRPr="00023168" w:rsidRDefault="00990B3C" w:rsidP="007964C5">
      <w:pPr>
        <w:tabs>
          <w:tab w:val="left" w:pos="360"/>
        </w:tabs>
        <w:ind w:left="360" w:hanging="360"/>
        <w:rPr>
          <w:rFonts w:ascii="Cambria" w:hAnsi="Cambria"/>
          <w:sz w:val="16"/>
          <w:szCs w:val="16"/>
          <w:lang w:val="en-US"/>
        </w:rPr>
      </w:pPr>
      <w:r w:rsidRPr="00023168">
        <w:rPr>
          <w:rFonts w:ascii="Cambria" w:hAnsi="Cambria"/>
          <w:sz w:val="16"/>
          <w:szCs w:val="16"/>
        </w:rPr>
        <w:t>2</w:t>
      </w:r>
      <w:r w:rsidRPr="00023168">
        <w:rPr>
          <w:rFonts w:ascii="Cambria" w:hAnsi="Cambria"/>
        </w:rPr>
        <w:tab/>
        <w:t>“Home” means work in the office in the expert’s country of residence. “Field” work means work carried out in the Implementing Partner’s country or any other country outside the expert’s country of residence.</w:t>
      </w:r>
    </w:p>
    <w:p w14:paraId="494F6985" w14:textId="77777777" w:rsidR="00990B3C" w:rsidRPr="00023168" w:rsidRDefault="00990B3C" w:rsidP="007964C5">
      <w:pPr>
        <w:tabs>
          <w:tab w:val="left" w:pos="360"/>
        </w:tabs>
        <w:ind w:left="360" w:hanging="360"/>
        <w:rPr>
          <w:rFonts w:ascii="Cambria" w:hAnsi="Cambria"/>
        </w:rPr>
      </w:pPr>
      <w:r w:rsidRPr="00023168">
        <w:rPr>
          <w:rFonts w:ascii="Cambria" w:hAnsi="Cambria"/>
          <w:sz w:val="16"/>
          <w:szCs w:val="16"/>
          <w:lang w:val="en-US"/>
        </w:rPr>
        <w:t>3</w:t>
      </w:r>
      <w:r w:rsidRPr="00023168">
        <w:rPr>
          <w:rFonts w:ascii="Cambria" w:hAnsi="Cambria"/>
          <w:lang w:val="en-US"/>
        </w:rPr>
        <w:tab/>
        <w:t>The assignment of international and national staff shall be treated separately.</w:t>
      </w:r>
    </w:p>
    <w:p w14:paraId="06900210" w14:textId="77777777" w:rsidR="00990B3C" w:rsidRPr="00023168" w:rsidRDefault="00990B3C" w:rsidP="007964C5">
      <w:pPr>
        <w:tabs>
          <w:tab w:val="left" w:pos="360"/>
        </w:tabs>
        <w:rPr>
          <w:rFonts w:ascii="Cambria" w:hAnsi="Cambria"/>
        </w:rPr>
      </w:pPr>
    </w:p>
    <w:p w14:paraId="5DABE51F" w14:textId="77777777" w:rsidR="00990B3C" w:rsidRPr="00023168" w:rsidRDefault="00990B3C" w:rsidP="007964C5">
      <w:pPr>
        <w:tabs>
          <w:tab w:val="left" w:pos="360"/>
        </w:tabs>
        <w:rPr>
          <w:rFonts w:ascii="Cambria" w:hAnsi="Cambria"/>
          <w:lang w:val="en-US"/>
        </w:rPr>
      </w:pPr>
      <w:r w:rsidRPr="00023168">
        <w:rPr>
          <w:rFonts w:ascii="Cambria" w:hAnsi="Cambria"/>
          <w:noProof/>
        </w:rPr>
        <mc:AlternateContent>
          <mc:Choice Requires="wps">
            <w:drawing>
              <wp:anchor distT="0" distB="0" distL="114300" distR="114300" simplePos="0" relativeHeight="251658240" behindDoc="0" locked="0" layoutInCell="1" allowOverlap="1" wp14:anchorId="27B1EE4A" wp14:editId="700F6119">
                <wp:simplePos x="0" y="0"/>
                <wp:positionH relativeFrom="column">
                  <wp:posOffset>114300</wp:posOffset>
                </wp:positionH>
                <wp:positionV relativeFrom="paragraph">
                  <wp:posOffset>17145</wp:posOffset>
                </wp:positionV>
                <wp:extent cx="457200" cy="90170"/>
                <wp:effectExtent l="9525" t="6985" r="9525" b="762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5CDAFB0">
              <v:rect id="Rechteck 4" style="position:absolute;margin-left:9pt;margin-top:1.35pt;width:36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black" strokeweight=".26mm" w14:anchorId="421FB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v3DAIAACsEAAAOAAAAZHJzL2Uyb0RvYy54bWysU9uO0zAQfUfiHyy/0zRL2UvUdLXqsghp&#10;uUgLHzB1nMTC8Zix27R8PWP3sgVeECIPlie2z5w5c2Z+ux2s2GgKBl0ty8lUCu0UNsZ1tfz65eHV&#10;tRQhgmvAotO13OkgbxcvX8xHX+kL7NE2mgSDuFCNvpZ9jL4qiqB6PUCYoNeOD1ukASKH1BUNwcjo&#10;gy0uptPLYkRqPKHSIfDf+/2hXGT8ttUqfmrboKOwtWRuMa+U11Vai8Ucqo7A90YdaMA/sBjAOE56&#10;grqHCGJN5g+owSjCgG2cKBwKbFujdK6Bqymnv1Xz1IPXuRYWJ/iTTOH/waqPmyf/mRL14B9RfQvC&#10;4bIH1+k7Ihx7DQ2nK5NQxehDdXqQgsBPxWr8gA23FtYRswbbloYEyNWJbZZ6d5Jab6NQ/HP25orb&#10;J4Xio5tpeZU7UUB1fOspxHcaB5E2tSRuZMaGzWOIiQtUxyuZO1rTPBhrc0DdamlJbCA1PX+ZPpd4&#10;fs06MXLy15eJBrD3wvec4pdL4e+wBhPZxtYMtbw+JYQqqffWNdlkEYzd75m7dYmozgY9FHTUM1k3&#10;VCtsdqwt4d6xPGG86ZF+SDGyW2vpeJyksO8dd+emnM2SuXOQlZWCzk9W5yfgFAPVUkWSYh8s434k&#10;1p5M13OmMivh8I572pos+DOrgxPYkbkPh+lJlj+P863nGV/8BAAA//8DAFBLAwQUAAYACAAAACEA&#10;MH3avN0AAAAGAQAADwAAAGRycy9kb3ducmV2LnhtbEyPwU7DMAyG70i8Q2QkLmhL2GFspekESDtM&#10;iEmMSuOYNqataJySZFvH02NOcPz8W78/56vR9eKIIXaeNNxOFQik2tuOGg3l23qyABGTIWt6T6jh&#10;jBFWxeVFbjLrT/SKx11qBJdQzIyGNqUhkzLWLToTp35A4uzDB2cSY2ikDebE5a6XM6Xm0pmO+EJr&#10;Bnxqsf7cHZyG5rEqN+rlvN4/b4byO7zfVNuvrdbXV+PDPYiEY/pbhl99VoeCnSp/IBtFz7zgV5KG&#10;2R0IjpeKseLxfAmyyOV//eIHAAD//wMAUEsBAi0AFAAGAAgAAAAhALaDOJL+AAAA4QEAABMAAAAA&#10;AAAAAAAAAAAAAAAAAFtDb250ZW50X1R5cGVzXS54bWxQSwECLQAUAAYACAAAACEAOP0h/9YAAACU&#10;AQAACwAAAAAAAAAAAAAAAAAvAQAAX3JlbHMvLnJlbHNQSwECLQAUAAYACAAAACEAg1x79wwCAAAr&#10;BAAADgAAAAAAAAAAAAAAAAAuAgAAZHJzL2Uyb0RvYy54bWxQSwECLQAUAAYACAAAACEAMH3avN0A&#10;AAAGAQAADwAAAAAAAAAAAAAAAABmBAAAZHJzL2Rvd25yZXYueG1sUEsFBgAAAAAEAAQA8wAAAHAF&#10;AAAAAA==&#10;">
                <v:stroke endcap="square"/>
              </v:rect>
            </w:pict>
          </mc:Fallback>
        </mc:AlternateContent>
      </w:r>
      <w:r w:rsidRPr="00023168">
        <w:rPr>
          <w:rFonts w:ascii="Cambria" w:eastAsia="Calibri" w:hAnsi="Cambria"/>
        </w:rPr>
        <w:t xml:space="preserve">                       </w:t>
      </w:r>
      <w:r w:rsidRPr="00023168">
        <w:rPr>
          <w:rFonts w:ascii="Cambria" w:hAnsi="Cambria"/>
        </w:rPr>
        <w:t xml:space="preserve">Full time input      </w:t>
      </w:r>
      <w:r w:rsidRPr="00023168">
        <w:rPr>
          <w:rFonts w:ascii="Cambria" w:hAnsi="Cambria"/>
          <w:noProof/>
        </w:rPr>
        <mc:AlternateContent>
          <mc:Choice Requires="wps">
            <w:drawing>
              <wp:anchor distT="0" distB="0" distL="114300" distR="114300" simplePos="0" relativeHeight="251658241" behindDoc="0" locked="0" layoutInCell="1" allowOverlap="1" wp14:anchorId="190D0295" wp14:editId="2328C368">
                <wp:simplePos x="0" y="0"/>
                <wp:positionH relativeFrom="column">
                  <wp:posOffset>114300</wp:posOffset>
                </wp:positionH>
                <wp:positionV relativeFrom="paragraph">
                  <wp:posOffset>23495</wp:posOffset>
                </wp:positionV>
                <wp:extent cx="457200" cy="90170"/>
                <wp:effectExtent l="9525" t="6350" r="9525" b="825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blipFill dpi="0" rotWithShape="0">
                          <a:blip r:embed="rId40"/>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01FDC7C">
              <v:rect id="Rechteck 3" style="position:absolute;margin-left:9pt;margin-top:1.85pt;width:36pt;height:7.1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0E842F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d3SbgIAAOAEAAAOAAAAZHJzL2Uyb0RvYy54bWysVE1v1DAQvSPxHyzf&#10;aTal9CNqtqpaiiqVD1EQZ8d2EgvbY+zZzba/nrGzuy1wQELkYHns8cy8N29yfrFxlq11TAZ8y+uD&#10;BWfaS1DGDy3/+uXm1SlnCYVXwoLXLX/QiV8sX744n0KjD2EEq3RkFMSnZgotHxFDU1VJjtqJdABB&#10;e7rsITqBZMahUlFMFN3Z6nCxOK4miCpEkDolOr2eL/myxO97LfFj3yeNzLacasOyxrJ2ea2W56IZ&#10;ogijkdsyxD9U4YTxlHQf6lqgYKto/gjljIyQoMcDCa6CvjdSFwyEpl78huZ+FEEXLEROCnua0v8L&#10;Kz+s78OnmEtP4Q7k98Q8XI3CD/oyRphGLRSlqzNR1RRSs3+QjURPWTe9B0WtFSuEwsGmjy4HJHRs&#10;U6h+2FOtN8gkHR69OaH2cSbp6mxRn5ROVKLZvQ0x4TsNjuVNyyM1ssQW67uEuRbR7Fxyqs6acGOs&#10;ZSoQ5xQ3An4zOBYG88HOacshKeDvSpu7cw1y5bTHWW5RW4Gk9TSakChNo12nFRV4qwpHRGOUn6na&#10;Iiw0VjOcOcBCAktk1Yv80WDQ0W7fE4KWexoSzoQdaJjQFtKfwGUM1rOJGHt9nLkT9CL9KNgSWKMy&#10;A9kpxaG7spGtRVb9nGzm7Bc3Z5BmzxrX8tO9k2hyy996NQMQxs57Itz6HFyXqdp2YSeCPG+p6UA9&#10;kCCI+9ID+i3QZoT4yNlEI7aDZ289SeqsPjoiEFiMIgei8/lN9/xGeEmBWi4xEj/FuMJ5jlchmmGk&#10;THVhwsMlCbE3RSVPVW3lS2NUxLMd+Tynz+3i9fRjWv4EAAD//wMAUEsDBAoAAAAAAAAAIQDvj+20&#10;bAAAAGwAAAAUAAAAZHJzL21lZGlhL2ltYWdlMS5wbmeJUE5HDQoaCgAAAA1JSERSAAAACAAAAAgI&#10;AgAAAEttKdwAAAAzSURBVHicY2FgYPj//z8DEmBkZASSLFhFQRJYRYGqWbCKInSgiUIlMEVBElhF&#10;EUZhug0Ab18YIdbZs8IAAAAASUVORK5CYIJQSwMEFAAGAAgAAAAhAFAR4j/ZAAAABgEAAA8AAABk&#10;cnMvZG93bnJldi54bWxMj8FOwzAQRO9I/IO1SNyoAwiahjgVQnChB0RA6tWNt3ZUex3FbhP+nuVE&#10;j7OzmnlTr+fgxQnH1EdScLsoQCB10fRkFXx/vd2UIFLWZLSPhAp+MMG6ubyodWXiRJ94arMVHEKp&#10;0gpczkMlZeocBp0WcUBibx/HoDPL0Uoz6onDg5d3RfEog+6JG5we8MVhd2iPgXs/CrIPuKWt85ux&#10;fd/YVyonpa6v5ucnEBnn/P8Mf/iMDg0z7eKRTBKedclTsoL7JQi2VwXLHZ+XK5BNLc/xm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und0m4CAADgBAAADgAA&#10;AAAAAAAAAAAAAAA6AgAAZHJzL2Uyb0RvYy54bWxQSwECLQAKAAAAAAAAACEA74/ttGwAAABsAAAA&#10;FAAAAAAAAAAAAAAAAADUBAAAZHJzL21lZGlhL2ltYWdlMS5wbmdQSwECLQAUAAYACAAAACEAUBHi&#10;P9kAAAAGAQAADwAAAAAAAAAAAAAAAAByBQAAZHJzL2Rvd25yZXYueG1sUEsBAi0AFAAGAAgAAAAh&#10;AKomDr68AAAAIQEAABkAAAAAAAAAAAAAAAAAeAYAAGRycy9fcmVscy9lMm9Eb2MueG1sLnJlbHNQ&#10;SwUGAAAAAAYABgB8AQAAawcAAAAA&#10;">
                <v:fill type="tile" o:title="" recolor="t" r:id="rId48"/>
                <v:stroke endcap="square"/>
              </v:rect>
            </w:pict>
          </mc:Fallback>
        </mc:AlternateContent>
      </w:r>
      <w:r w:rsidRPr="00023168">
        <w:rPr>
          <w:rFonts w:ascii="Cambria" w:eastAsia="Calibri" w:hAnsi="Cambria"/>
        </w:rPr>
        <w:t xml:space="preserve">               </w:t>
      </w:r>
      <w:proofErr w:type="gramStart"/>
      <w:r w:rsidRPr="00023168">
        <w:rPr>
          <w:rFonts w:ascii="Cambria" w:eastAsia="Calibri" w:hAnsi="Cambria"/>
        </w:rPr>
        <w:t xml:space="preserve">   </w:t>
      </w:r>
      <w:r w:rsidRPr="00023168">
        <w:rPr>
          <w:rFonts w:ascii="Cambria" w:hAnsi="Cambria"/>
          <w:i/>
        </w:rPr>
        <w:t>(</w:t>
      </w:r>
      <w:proofErr w:type="gramEnd"/>
      <w:r w:rsidRPr="00023168">
        <w:rPr>
          <w:rFonts w:ascii="Cambria" w:hAnsi="Cambria"/>
          <w:i/>
        </w:rPr>
        <w:t>Sign box to be defined and added by the Implementing Partner)</w:t>
      </w:r>
      <w:r w:rsidRPr="00023168">
        <w:rPr>
          <w:rFonts w:ascii="Cambria" w:eastAsia="Calibri" w:hAnsi="Cambria"/>
        </w:rPr>
        <w:t xml:space="preserve">     </w:t>
      </w:r>
      <w:r w:rsidRPr="00023168">
        <w:rPr>
          <w:rFonts w:ascii="Cambria" w:hAnsi="Cambria"/>
        </w:rPr>
        <w:t xml:space="preserve">Part time input     </w:t>
      </w:r>
    </w:p>
    <w:p w14:paraId="2681B0C7" w14:textId="77777777" w:rsidR="00990B3C" w:rsidRPr="00023168" w:rsidRDefault="00990B3C" w:rsidP="007964C5">
      <w:pPr>
        <w:rPr>
          <w:rFonts w:ascii="Cambria" w:hAnsi="Cambria"/>
          <w:lang w:val="en-US"/>
        </w:rPr>
        <w:sectPr w:rsidR="00990B3C" w:rsidRPr="00023168" w:rsidSect="00FB3483">
          <w:pgSz w:w="15840" w:h="12240" w:orient="landscape"/>
          <w:pgMar w:top="1440" w:right="1440" w:bottom="1440" w:left="1440" w:header="720" w:footer="720" w:gutter="0"/>
          <w:cols w:space="720"/>
          <w:docGrid w:linePitch="360"/>
        </w:sectPr>
      </w:pPr>
    </w:p>
    <w:p w14:paraId="586785F4" w14:textId="77777777" w:rsidR="00990B3C" w:rsidRPr="00023168" w:rsidRDefault="00990B3C" w:rsidP="007964C5">
      <w:pPr>
        <w:jc w:val="center"/>
        <w:rPr>
          <w:rFonts w:ascii="Cambria" w:hAnsi="Cambria"/>
          <w:b/>
          <w:smallCaps/>
          <w:sz w:val="28"/>
          <w:szCs w:val="28"/>
        </w:rPr>
      </w:pPr>
      <w:r w:rsidRPr="00023168">
        <w:rPr>
          <w:rFonts w:ascii="Cambria" w:hAnsi="Cambria"/>
          <w:b/>
          <w:smallCaps/>
          <w:sz w:val="28"/>
          <w:szCs w:val="28"/>
        </w:rPr>
        <w:lastRenderedPageBreak/>
        <w:t>Form TECH-5 (Indicative Format)</w:t>
      </w:r>
    </w:p>
    <w:p w14:paraId="168ABC4F" w14:textId="77777777" w:rsidR="00990B3C" w:rsidRPr="00023168" w:rsidRDefault="00990B3C" w:rsidP="007964C5">
      <w:pPr>
        <w:jc w:val="center"/>
        <w:rPr>
          <w:rFonts w:ascii="Cambria" w:hAnsi="Cambria"/>
          <w:b/>
          <w:smallCaps/>
          <w:sz w:val="28"/>
          <w:szCs w:val="28"/>
          <w:lang w:val="en-US"/>
        </w:rPr>
      </w:pPr>
      <w:r w:rsidRPr="00023168">
        <w:rPr>
          <w:rFonts w:ascii="Cambria" w:hAnsi="Cambria"/>
          <w:b/>
          <w:smallCaps/>
          <w:sz w:val="28"/>
          <w:szCs w:val="28"/>
        </w:rPr>
        <w:t>(Continued)</w:t>
      </w:r>
    </w:p>
    <w:p w14:paraId="6366CDEE" w14:textId="77777777" w:rsidR="00990B3C" w:rsidRPr="00023168" w:rsidRDefault="00990B3C" w:rsidP="007964C5">
      <w:pPr>
        <w:jc w:val="center"/>
        <w:rPr>
          <w:rFonts w:ascii="Cambria" w:hAnsi="Cambria"/>
          <w:b/>
          <w:smallCaps/>
          <w:sz w:val="28"/>
          <w:szCs w:val="28"/>
          <w:lang w:val="en-US"/>
        </w:rPr>
      </w:pPr>
    </w:p>
    <w:p w14:paraId="79F71C3E" w14:textId="77777777" w:rsidR="00990B3C" w:rsidRPr="00023168" w:rsidRDefault="00990B3C" w:rsidP="007964C5">
      <w:pPr>
        <w:jc w:val="center"/>
        <w:rPr>
          <w:rFonts w:ascii="Cambria" w:hAnsi="Cambria"/>
          <w:lang w:val="en-US"/>
        </w:rPr>
      </w:pPr>
      <w:r w:rsidRPr="00023168">
        <w:rPr>
          <w:rFonts w:ascii="Cambria" w:hAnsi="Cambria"/>
          <w:b/>
          <w:smallCaps/>
          <w:sz w:val="28"/>
          <w:szCs w:val="28"/>
          <w:lang w:val="en-US"/>
        </w:rPr>
        <w:t>CURRICULUM VITAE (CV)</w:t>
      </w:r>
    </w:p>
    <w:p w14:paraId="18036F3C" w14:textId="77777777" w:rsidR="00990B3C" w:rsidRPr="00023168" w:rsidRDefault="00990B3C" w:rsidP="007964C5">
      <w:pPr>
        <w:rPr>
          <w:rFonts w:ascii="Cambria" w:hAnsi="Cambria"/>
          <w:lang w:val="en-US"/>
        </w:rPr>
      </w:pPr>
    </w:p>
    <w:tbl>
      <w:tblPr>
        <w:tblW w:w="0" w:type="auto"/>
        <w:tblInd w:w="-5" w:type="dxa"/>
        <w:tblLayout w:type="fixed"/>
        <w:tblLook w:val="0000" w:firstRow="0" w:lastRow="0" w:firstColumn="0" w:lastColumn="0" w:noHBand="0" w:noVBand="0"/>
      </w:tblPr>
      <w:tblGrid>
        <w:gridCol w:w="3618"/>
        <w:gridCol w:w="5608"/>
      </w:tblGrid>
      <w:tr w:rsidR="00990B3C" w:rsidRPr="00023168" w14:paraId="3AC4F2D9" w14:textId="77777777">
        <w:tc>
          <w:tcPr>
            <w:tcW w:w="3618" w:type="dxa"/>
            <w:tcBorders>
              <w:top w:val="single" w:sz="4" w:space="0" w:color="000000"/>
              <w:left w:val="single" w:sz="4" w:space="0" w:color="000000"/>
              <w:bottom w:val="single" w:sz="4" w:space="0" w:color="000000"/>
            </w:tcBorders>
            <w:shd w:val="clear" w:color="auto" w:fill="auto"/>
          </w:tcPr>
          <w:p w14:paraId="56CF1C40" w14:textId="77777777" w:rsidR="00990B3C" w:rsidRPr="00023168" w:rsidRDefault="00990B3C" w:rsidP="007964C5">
            <w:pPr>
              <w:rPr>
                <w:rFonts w:ascii="Cambria" w:hAnsi="Cambria"/>
                <w:i/>
                <w:sz w:val="20"/>
                <w:szCs w:val="20"/>
              </w:rPr>
            </w:pPr>
            <w:r w:rsidRPr="00023168">
              <w:rPr>
                <w:rFonts w:ascii="Cambria" w:hAnsi="Cambria"/>
                <w:b/>
                <w:sz w:val="20"/>
                <w:szCs w:val="20"/>
              </w:rPr>
              <w:t>Position Title and No.</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27B99B7" w14:textId="77777777" w:rsidR="00990B3C" w:rsidRPr="00023168" w:rsidRDefault="00990B3C" w:rsidP="007964C5">
            <w:pPr>
              <w:rPr>
                <w:rFonts w:ascii="Cambria" w:hAnsi="Cambria"/>
                <w:sz w:val="20"/>
                <w:szCs w:val="20"/>
                <w:lang w:val="en-US"/>
              </w:rPr>
            </w:pPr>
            <w:r w:rsidRPr="00023168">
              <w:rPr>
                <w:rFonts w:ascii="Cambria" w:hAnsi="Cambria"/>
                <w:i/>
                <w:sz w:val="20"/>
                <w:szCs w:val="20"/>
                <w:lang w:val="en-US"/>
              </w:rPr>
              <w:t>[e.g., K-1, TEAM LEADER]</w:t>
            </w:r>
          </w:p>
        </w:tc>
      </w:tr>
      <w:tr w:rsidR="00990B3C" w:rsidRPr="00023168" w14:paraId="6F8DF3DE" w14:textId="77777777">
        <w:tc>
          <w:tcPr>
            <w:tcW w:w="3618" w:type="dxa"/>
            <w:tcBorders>
              <w:top w:val="single" w:sz="4" w:space="0" w:color="000000"/>
              <w:left w:val="single" w:sz="4" w:space="0" w:color="000000"/>
              <w:bottom w:val="single" w:sz="4" w:space="0" w:color="000000"/>
            </w:tcBorders>
            <w:shd w:val="clear" w:color="auto" w:fill="auto"/>
          </w:tcPr>
          <w:p w14:paraId="30A541DB" w14:textId="77777777" w:rsidR="00990B3C" w:rsidRPr="00023168" w:rsidRDefault="00990B3C" w:rsidP="007964C5">
            <w:pPr>
              <w:rPr>
                <w:rFonts w:ascii="Cambria" w:hAnsi="Cambria"/>
                <w:i/>
                <w:sz w:val="20"/>
                <w:szCs w:val="20"/>
              </w:rPr>
            </w:pPr>
            <w:r w:rsidRPr="00023168">
              <w:rPr>
                <w:rFonts w:ascii="Cambria" w:hAnsi="Cambria"/>
                <w:b/>
                <w:sz w:val="20"/>
                <w:szCs w:val="20"/>
              </w:rPr>
              <w:t>Name of Expert:</w:t>
            </w:r>
            <w:r w:rsidRPr="00023168">
              <w:rPr>
                <w:rFonts w:ascii="Cambria" w:hAnsi="Cambria"/>
                <w:sz w:val="20"/>
                <w:szCs w:val="20"/>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4EDC2BED" w14:textId="77777777" w:rsidR="00990B3C" w:rsidRPr="00023168" w:rsidRDefault="00990B3C" w:rsidP="007964C5">
            <w:pPr>
              <w:rPr>
                <w:rFonts w:ascii="Cambria" w:hAnsi="Cambria"/>
                <w:sz w:val="20"/>
                <w:szCs w:val="20"/>
              </w:rPr>
            </w:pPr>
            <w:r w:rsidRPr="00023168">
              <w:rPr>
                <w:rFonts w:ascii="Cambria" w:hAnsi="Cambria"/>
                <w:i/>
                <w:sz w:val="20"/>
                <w:szCs w:val="20"/>
              </w:rPr>
              <w:t>[Insert full name]</w:t>
            </w:r>
          </w:p>
        </w:tc>
      </w:tr>
      <w:tr w:rsidR="00990B3C" w:rsidRPr="00023168" w14:paraId="1C4FA3A0" w14:textId="77777777">
        <w:tc>
          <w:tcPr>
            <w:tcW w:w="3618" w:type="dxa"/>
            <w:tcBorders>
              <w:top w:val="single" w:sz="4" w:space="0" w:color="000000"/>
              <w:left w:val="single" w:sz="4" w:space="0" w:color="000000"/>
              <w:bottom w:val="single" w:sz="4" w:space="0" w:color="000000"/>
            </w:tcBorders>
            <w:shd w:val="clear" w:color="auto" w:fill="auto"/>
          </w:tcPr>
          <w:p w14:paraId="33D18482" w14:textId="77777777" w:rsidR="00990B3C" w:rsidRPr="00023168" w:rsidRDefault="00990B3C" w:rsidP="007964C5">
            <w:pPr>
              <w:rPr>
                <w:rFonts w:ascii="Cambria" w:hAnsi="Cambria"/>
                <w:i/>
                <w:sz w:val="20"/>
                <w:szCs w:val="20"/>
              </w:rPr>
            </w:pPr>
            <w:r w:rsidRPr="00023168">
              <w:rPr>
                <w:rFonts w:ascii="Cambria" w:hAnsi="Cambria"/>
                <w:b/>
                <w:sz w:val="20"/>
                <w:szCs w:val="20"/>
              </w:rPr>
              <w:t>Date of Birth:</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07D5489F" w14:textId="77777777" w:rsidR="00990B3C" w:rsidRPr="00023168" w:rsidRDefault="00990B3C" w:rsidP="007964C5">
            <w:pPr>
              <w:rPr>
                <w:rFonts w:ascii="Cambria" w:hAnsi="Cambria"/>
                <w:sz w:val="20"/>
                <w:szCs w:val="20"/>
              </w:rPr>
            </w:pPr>
            <w:r w:rsidRPr="00023168">
              <w:rPr>
                <w:rFonts w:ascii="Cambria" w:hAnsi="Cambria"/>
                <w:i/>
                <w:sz w:val="20"/>
                <w:szCs w:val="20"/>
              </w:rPr>
              <w:t>[day/month/year]</w:t>
            </w:r>
          </w:p>
        </w:tc>
      </w:tr>
      <w:tr w:rsidR="00990B3C" w:rsidRPr="00023168" w14:paraId="70B5C05C" w14:textId="77777777">
        <w:tc>
          <w:tcPr>
            <w:tcW w:w="3618" w:type="dxa"/>
            <w:tcBorders>
              <w:top w:val="single" w:sz="4" w:space="0" w:color="000000"/>
              <w:left w:val="single" w:sz="4" w:space="0" w:color="000000"/>
              <w:bottom w:val="single" w:sz="4" w:space="0" w:color="000000"/>
            </w:tcBorders>
            <w:shd w:val="clear" w:color="auto" w:fill="auto"/>
          </w:tcPr>
          <w:p w14:paraId="3644FCE1" w14:textId="77777777" w:rsidR="00990B3C" w:rsidRPr="00023168" w:rsidRDefault="00990B3C" w:rsidP="007964C5">
            <w:pPr>
              <w:rPr>
                <w:rFonts w:ascii="Cambria" w:hAnsi="Cambria"/>
                <w:sz w:val="20"/>
                <w:szCs w:val="20"/>
              </w:rPr>
            </w:pPr>
            <w:r w:rsidRPr="00023168">
              <w:rPr>
                <w:rFonts w:ascii="Cambria" w:hAnsi="Cambria"/>
                <w:b/>
                <w:sz w:val="20"/>
                <w:szCs w:val="20"/>
              </w:rPr>
              <w:t>Country of Citizenship/Residence</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0FA60FB8" w14:textId="77777777" w:rsidR="00990B3C" w:rsidRPr="00023168" w:rsidRDefault="00990B3C" w:rsidP="007964C5">
            <w:pPr>
              <w:snapToGrid w:val="0"/>
              <w:rPr>
                <w:rFonts w:ascii="Cambria" w:hAnsi="Cambria"/>
                <w:sz w:val="20"/>
                <w:szCs w:val="20"/>
              </w:rPr>
            </w:pPr>
          </w:p>
        </w:tc>
      </w:tr>
    </w:tbl>
    <w:p w14:paraId="07A1844F" w14:textId="77777777" w:rsidR="00990B3C" w:rsidRPr="00023168" w:rsidRDefault="00990B3C" w:rsidP="007964C5">
      <w:pPr>
        <w:rPr>
          <w:rFonts w:ascii="Cambria" w:hAnsi="Cambria"/>
          <w:sz w:val="20"/>
          <w:szCs w:val="20"/>
        </w:rPr>
      </w:pPr>
    </w:p>
    <w:p w14:paraId="5A5D79FA" w14:textId="77777777" w:rsidR="00990B3C" w:rsidRPr="00023168" w:rsidRDefault="00990B3C" w:rsidP="007964C5">
      <w:pPr>
        <w:rPr>
          <w:rFonts w:ascii="Cambria" w:hAnsi="Cambria"/>
          <w:b/>
          <w:sz w:val="20"/>
          <w:szCs w:val="20"/>
          <w:lang w:val="en-US"/>
        </w:rPr>
      </w:pPr>
      <w:r w:rsidRPr="00023168">
        <w:rPr>
          <w:rFonts w:ascii="Cambria" w:hAnsi="Cambria"/>
          <w:b/>
          <w:sz w:val="20"/>
          <w:szCs w:val="20"/>
          <w:lang w:val="en-US"/>
        </w:rPr>
        <w:t xml:space="preserve">Education: </w:t>
      </w:r>
      <w:r w:rsidRPr="00023168">
        <w:rPr>
          <w:rFonts w:ascii="Cambria" w:hAnsi="Cambria"/>
          <w:i/>
          <w:sz w:val="20"/>
          <w:szCs w:val="20"/>
          <w:lang w:val="en-US"/>
        </w:rPr>
        <w:t>[List college/university or other specialized education, giving names of educational institutions, dates attended, degree(s)/diploma(s) obtained]</w:t>
      </w:r>
    </w:p>
    <w:p w14:paraId="4F1D5D43" w14:textId="77777777" w:rsidR="00990B3C" w:rsidRPr="00023168" w:rsidRDefault="00990B3C" w:rsidP="007964C5">
      <w:pPr>
        <w:rPr>
          <w:rFonts w:ascii="Cambria" w:hAnsi="Cambria"/>
          <w:b/>
          <w:sz w:val="20"/>
          <w:szCs w:val="20"/>
          <w:lang w:val="en-US"/>
        </w:rPr>
      </w:pPr>
      <w:r w:rsidRPr="00023168">
        <w:rPr>
          <w:rFonts w:ascii="Cambria" w:hAnsi="Cambria"/>
          <w:b/>
          <w:sz w:val="20"/>
          <w:szCs w:val="20"/>
          <w:lang w:val="en-US"/>
        </w:rPr>
        <w:t>___________________________________________________________________</w:t>
      </w:r>
    </w:p>
    <w:p w14:paraId="348FAD54" w14:textId="77777777" w:rsidR="00990B3C" w:rsidRPr="00023168" w:rsidRDefault="00990B3C" w:rsidP="007964C5">
      <w:pPr>
        <w:rPr>
          <w:rFonts w:ascii="Cambria" w:hAnsi="Cambria"/>
          <w:b/>
          <w:sz w:val="20"/>
          <w:szCs w:val="20"/>
          <w:lang w:val="en-US"/>
        </w:rPr>
      </w:pPr>
      <w:r w:rsidRPr="00023168">
        <w:rPr>
          <w:rFonts w:ascii="Cambria" w:hAnsi="Cambria"/>
          <w:b/>
          <w:sz w:val="20"/>
          <w:szCs w:val="20"/>
          <w:lang w:val="en-US"/>
        </w:rPr>
        <w:t>___________________________________________________________________</w:t>
      </w:r>
    </w:p>
    <w:p w14:paraId="06F94F21" w14:textId="77777777" w:rsidR="00990B3C" w:rsidRPr="00023168" w:rsidRDefault="00990B3C" w:rsidP="007964C5">
      <w:pPr>
        <w:rPr>
          <w:rFonts w:ascii="Cambria" w:hAnsi="Cambria"/>
          <w:b/>
          <w:sz w:val="20"/>
          <w:szCs w:val="20"/>
          <w:lang w:val="en-US"/>
        </w:rPr>
      </w:pPr>
    </w:p>
    <w:p w14:paraId="255D4FC6" w14:textId="77777777" w:rsidR="00990B3C" w:rsidRPr="00023168" w:rsidRDefault="00990B3C" w:rsidP="007964C5">
      <w:pPr>
        <w:rPr>
          <w:rFonts w:ascii="Cambria" w:hAnsi="Cambria"/>
          <w:b/>
          <w:sz w:val="20"/>
          <w:szCs w:val="20"/>
          <w:lang w:val="en-US"/>
        </w:rPr>
      </w:pPr>
    </w:p>
    <w:p w14:paraId="07CA2DE8" w14:textId="77777777" w:rsidR="00990B3C" w:rsidRPr="00023168" w:rsidRDefault="00990B3C" w:rsidP="007964C5">
      <w:pPr>
        <w:rPr>
          <w:rFonts w:ascii="Cambria" w:hAnsi="Cambria"/>
          <w:sz w:val="20"/>
          <w:szCs w:val="20"/>
          <w:lang w:val="en-US"/>
        </w:rPr>
      </w:pPr>
      <w:r w:rsidRPr="00023168">
        <w:rPr>
          <w:rFonts w:ascii="Cambria" w:hAnsi="Cambria"/>
          <w:b/>
          <w:sz w:val="20"/>
          <w:szCs w:val="20"/>
          <w:lang w:val="en-US"/>
        </w:rPr>
        <w:t xml:space="preserve">Employment record relevant to the assignment: </w:t>
      </w:r>
      <w:r w:rsidRPr="00023168">
        <w:rPr>
          <w:rFonts w:ascii="Cambria" w:hAnsi="Cambria"/>
          <w:i/>
          <w:sz w:val="20"/>
          <w:szCs w:val="20"/>
          <w:lang w:val="en-US"/>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724FE1FD" w14:textId="77777777" w:rsidR="00990B3C" w:rsidRPr="00023168" w:rsidRDefault="00990B3C" w:rsidP="007964C5">
      <w:pPr>
        <w:rPr>
          <w:rFonts w:ascii="Cambria" w:hAnsi="Cambria"/>
          <w:sz w:val="20"/>
          <w:szCs w:val="20"/>
          <w:lang w:val="en-US"/>
        </w:rPr>
      </w:pPr>
    </w:p>
    <w:p w14:paraId="7D9D9666" w14:textId="77777777" w:rsidR="00990B3C" w:rsidRPr="00023168" w:rsidRDefault="00990B3C" w:rsidP="007964C5">
      <w:pPr>
        <w:rPr>
          <w:rFonts w:ascii="Cambria" w:hAnsi="Cambria"/>
          <w:b/>
          <w:sz w:val="20"/>
          <w:szCs w:val="20"/>
          <w:lang w:val="en-US"/>
        </w:rPr>
      </w:pPr>
    </w:p>
    <w:p w14:paraId="219FD20D" w14:textId="77777777" w:rsidR="00990B3C" w:rsidRPr="00023168" w:rsidRDefault="00990B3C" w:rsidP="007964C5">
      <w:pPr>
        <w:rPr>
          <w:rFonts w:ascii="Cambria" w:hAnsi="Cambria"/>
          <w:b/>
          <w:sz w:val="20"/>
          <w:szCs w:val="20"/>
          <w:lang w:val="en-US"/>
        </w:rPr>
      </w:pPr>
      <w:r w:rsidRPr="00023168">
        <w:rPr>
          <w:rFonts w:ascii="Cambria" w:hAnsi="Cambria"/>
          <w:b/>
          <w:sz w:val="20"/>
          <w:szCs w:val="20"/>
          <w:lang w:val="en-US"/>
        </w:rPr>
        <w:t>Membership in Professional Associations and Publications: ___________________________________________________________________</w:t>
      </w:r>
    </w:p>
    <w:p w14:paraId="0B49EE1B" w14:textId="77777777" w:rsidR="00990B3C" w:rsidRPr="00023168" w:rsidRDefault="00990B3C" w:rsidP="007964C5">
      <w:pPr>
        <w:rPr>
          <w:rFonts w:ascii="Cambria" w:hAnsi="Cambria"/>
          <w:b/>
          <w:sz w:val="20"/>
          <w:szCs w:val="20"/>
          <w:lang w:val="en-US"/>
        </w:rPr>
      </w:pPr>
    </w:p>
    <w:p w14:paraId="2E4029D2" w14:textId="77777777" w:rsidR="00990B3C" w:rsidRPr="00023168" w:rsidRDefault="00990B3C" w:rsidP="007964C5">
      <w:pPr>
        <w:rPr>
          <w:rFonts w:ascii="Cambria" w:hAnsi="Cambria"/>
          <w:b/>
          <w:sz w:val="20"/>
          <w:szCs w:val="20"/>
          <w:lang w:val="en-US"/>
        </w:rPr>
      </w:pPr>
      <w:r w:rsidRPr="00023168">
        <w:rPr>
          <w:rFonts w:ascii="Cambria" w:hAnsi="Cambria"/>
          <w:b/>
          <w:sz w:val="20"/>
          <w:szCs w:val="20"/>
          <w:lang w:val="en-US"/>
        </w:rPr>
        <w:t>Language Skills (indicate only languages in which you can work): __________________________________________________________________</w:t>
      </w:r>
    </w:p>
    <w:p w14:paraId="6E9136FA" w14:textId="77777777" w:rsidR="00990B3C" w:rsidRPr="00023168" w:rsidRDefault="00990B3C" w:rsidP="007964C5">
      <w:pPr>
        <w:rPr>
          <w:rFonts w:ascii="Cambria" w:hAnsi="Cambria"/>
          <w:sz w:val="20"/>
          <w:szCs w:val="20"/>
          <w:lang w:val="en-US"/>
        </w:rPr>
      </w:pPr>
      <w:r w:rsidRPr="00023168">
        <w:rPr>
          <w:rFonts w:ascii="Cambria" w:hAnsi="Cambria"/>
          <w:b/>
          <w:sz w:val="20"/>
          <w:szCs w:val="20"/>
          <w:lang w:val="en-US"/>
        </w:rPr>
        <w:t>__________________________________________________________________</w:t>
      </w:r>
    </w:p>
    <w:p w14:paraId="53F6FEEB" w14:textId="77777777" w:rsidR="00990B3C" w:rsidRPr="00023168" w:rsidRDefault="00990B3C" w:rsidP="007964C5">
      <w:pPr>
        <w:rPr>
          <w:rFonts w:ascii="Cambria" w:hAnsi="Cambria"/>
          <w:b/>
          <w:lang w:val="en-US"/>
        </w:rPr>
      </w:pPr>
    </w:p>
    <w:p w14:paraId="459E5F01" w14:textId="77777777" w:rsidR="00990B3C" w:rsidRPr="00023168" w:rsidRDefault="00990B3C" w:rsidP="007964C5">
      <w:pPr>
        <w:rPr>
          <w:rFonts w:ascii="Cambria" w:hAnsi="Cambria"/>
          <w:lang w:val="en-US"/>
        </w:rPr>
      </w:pPr>
    </w:p>
    <w:p w14:paraId="67AF76D6" w14:textId="77777777" w:rsidR="00990B3C" w:rsidRPr="00023168" w:rsidRDefault="00990B3C" w:rsidP="007964C5">
      <w:pPr>
        <w:pStyle w:val="BodyText1"/>
        <w:rPr>
          <w:rFonts w:ascii="Cambria" w:hAnsi="Cambria" w:cs="Arial"/>
          <w:sz w:val="22"/>
          <w:szCs w:val="22"/>
        </w:rPr>
      </w:pPr>
      <w:bookmarkStart w:id="90" w:name="_Toc491164885"/>
      <w:bookmarkStart w:id="91" w:name="_Toc491165092"/>
    </w:p>
    <w:p w14:paraId="516EE8E7" w14:textId="77777777" w:rsidR="00990B3C" w:rsidRPr="00023168" w:rsidRDefault="00990B3C" w:rsidP="007964C5">
      <w:pPr>
        <w:pStyle w:val="BodyText1"/>
        <w:rPr>
          <w:rFonts w:ascii="Cambria" w:hAnsi="Cambria" w:cs="Arial"/>
          <w:sz w:val="22"/>
          <w:szCs w:val="22"/>
        </w:rPr>
        <w:sectPr w:rsidR="00990B3C" w:rsidRPr="00023168" w:rsidSect="00FB3483">
          <w:headerReference w:type="even" r:id="rId49"/>
          <w:headerReference w:type="default" r:id="rId50"/>
          <w:pgSz w:w="11906" w:h="16838"/>
          <w:pgMar w:top="1417" w:right="1417" w:bottom="1134" w:left="1417" w:header="708" w:footer="708" w:gutter="0"/>
          <w:cols w:space="708"/>
          <w:docGrid w:linePitch="360"/>
        </w:sectPr>
      </w:pPr>
    </w:p>
    <w:p w14:paraId="26E9B4BF" w14:textId="77777777" w:rsidR="00990B3C" w:rsidRPr="00023168" w:rsidRDefault="00990B3C" w:rsidP="007964C5">
      <w:pPr>
        <w:pStyle w:val="Heading1"/>
        <w:spacing w:before="120" w:after="120"/>
        <w:rPr>
          <w:rFonts w:ascii="Cambria" w:hAnsi="Cambria" w:cs="Arial"/>
          <w:lang w:val="en-US"/>
        </w:rPr>
      </w:pPr>
      <w:bookmarkStart w:id="92" w:name="_Toc533162279"/>
      <w:bookmarkStart w:id="93" w:name="_Toc135039221"/>
      <w:r w:rsidRPr="00023168">
        <w:rPr>
          <w:rFonts w:ascii="Cambria" w:hAnsi="Cambria" w:cs="Arial"/>
          <w:lang w:val="en-US"/>
        </w:rPr>
        <w:lastRenderedPageBreak/>
        <w:t>Section IV.  Financial Proposal - Standard Forms</w:t>
      </w:r>
      <w:bookmarkEnd w:id="90"/>
      <w:bookmarkEnd w:id="91"/>
      <w:bookmarkEnd w:id="92"/>
      <w:bookmarkEnd w:id="93"/>
    </w:p>
    <w:p w14:paraId="6EC7BA28" w14:textId="77777777" w:rsidR="00990B3C" w:rsidRPr="00023168" w:rsidRDefault="00990B3C" w:rsidP="007964C5">
      <w:pPr>
        <w:rPr>
          <w:rFonts w:ascii="Cambria" w:hAnsi="Cambria"/>
          <w:i/>
          <w:sz w:val="20"/>
          <w:szCs w:val="20"/>
        </w:rPr>
      </w:pPr>
      <w:r w:rsidRPr="00023168">
        <w:rPr>
          <w:rFonts w:ascii="Cambria" w:hAnsi="Cambria"/>
          <w:i/>
          <w:sz w:val="20"/>
          <w:szCs w:val="20"/>
        </w:rPr>
        <w:t xml:space="preserve">[The Financial Proposal Standard Forms below shall be used for the preparation of the Financial Proposal according to the instructions provided therein and in Section II unless otherwise indicated in 14.1 of the </w:t>
      </w:r>
      <w:r w:rsidRPr="00023168">
        <w:rPr>
          <w:rFonts w:ascii="Cambria" w:hAnsi="Cambria"/>
          <w:b/>
          <w:i/>
          <w:sz w:val="20"/>
          <w:szCs w:val="20"/>
        </w:rPr>
        <w:t>Data Sheet</w:t>
      </w:r>
      <w:r w:rsidRPr="00023168">
        <w:rPr>
          <w:rFonts w:ascii="Cambria" w:hAnsi="Cambria"/>
          <w:i/>
          <w:sz w:val="20"/>
          <w:szCs w:val="20"/>
        </w:rPr>
        <w:t xml:space="preserve">. </w:t>
      </w:r>
    </w:p>
    <w:p w14:paraId="7F3D8843" w14:textId="77777777" w:rsidR="00990B3C" w:rsidRPr="00023168" w:rsidRDefault="00990B3C" w:rsidP="007964C5">
      <w:pPr>
        <w:rPr>
          <w:rFonts w:ascii="Cambria" w:hAnsi="Cambria"/>
          <w:i/>
        </w:rPr>
      </w:pPr>
    </w:p>
    <w:p w14:paraId="76A17CBB" w14:textId="77777777" w:rsidR="00990B3C" w:rsidRPr="00023168" w:rsidRDefault="00990B3C" w:rsidP="007964C5">
      <w:pPr>
        <w:rPr>
          <w:rFonts w:ascii="Cambria" w:hAnsi="Cambria"/>
          <w:i/>
          <w:lang w:val="en-US"/>
        </w:rPr>
      </w:pPr>
    </w:p>
    <w:p w14:paraId="2C3AFEA8" w14:textId="77777777" w:rsidR="00990B3C" w:rsidRPr="00023168" w:rsidRDefault="00990B3C">
      <w:pPr>
        <w:rPr>
          <w:rFonts w:ascii="Cambria" w:hAnsi="Cambria"/>
          <w:b/>
          <w:smallCaps/>
          <w:sz w:val="28"/>
          <w:szCs w:val="28"/>
          <w:lang w:val="en-US"/>
        </w:rPr>
        <w:sectPr w:rsidR="00990B3C" w:rsidRPr="00023168" w:rsidSect="00FB3483">
          <w:headerReference w:type="even" r:id="rId51"/>
          <w:headerReference w:type="default" r:id="rId52"/>
          <w:headerReference w:type="first" r:id="rId53"/>
          <w:pgSz w:w="11907" w:h="16839" w:code="9"/>
          <w:pgMar w:top="1440" w:right="1440" w:bottom="1440" w:left="1701" w:header="720" w:footer="720" w:gutter="0"/>
          <w:cols w:space="720"/>
          <w:docGrid w:linePitch="360"/>
        </w:sectPr>
      </w:pPr>
    </w:p>
    <w:p w14:paraId="6E483C15" w14:textId="2225BC68" w:rsidR="00990B3C" w:rsidRPr="00023168" w:rsidRDefault="00990B3C" w:rsidP="64A27B34">
      <w:pPr>
        <w:jc w:val="center"/>
        <w:rPr>
          <w:rFonts w:ascii="Cambria" w:hAnsi="Cambria"/>
          <w:u w:val="single"/>
        </w:rPr>
      </w:pPr>
      <w:r w:rsidRPr="00023168">
        <w:rPr>
          <w:rFonts w:ascii="Cambria" w:hAnsi="Cambria"/>
          <w:b/>
          <w:bCs/>
          <w:smallCaps/>
          <w:sz w:val="28"/>
          <w:szCs w:val="28"/>
        </w:rPr>
        <w:lastRenderedPageBreak/>
        <w:t xml:space="preserve">Form FIN-1 FINANCIAL PROPOSAL </w:t>
      </w:r>
    </w:p>
    <w:p w14:paraId="6435F5A7" w14:textId="77777777" w:rsidR="00990B3C" w:rsidRPr="00023168" w:rsidRDefault="00990B3C" w:rsidP="007964C5">
      <w:pPr>
        <w:rPr>
          <w:rFonts w:ascii="Cambria" w:hAnsi="Cambria"/>
          <w:i/>
        </w:rPr>
      </w:pPr>
    </w:p>
    <w:p w14:paraId="66B18646" w14:textId="77777777" w:rsidR="00990B3C" w:rsidRPr="00023168" w:rsidRDefault="00990B3C" w:rsidP="007964C5">
      <w:pPr>
        <w:rPr>
          <w:rFonts w:ascii="Cambria" w:hAnsi="Cambria"/>
          <w:sz w:val="20"/>
          <w:szCs w:val="20"/>
          <w:lang w:val="en-US"/>
        </w:rPr>
      </w:pPr>
    </w:p>
    <w:p w14:paraId="43792AE2" w14:textId="108A059C" w:rsidR="00990B3C" w:rsidRPr="00023168" w:rsidRDefault="00990B3C" w:rsidP="64A27B34">
      <w:pPr>
        <w:jc w:val="center"/>
        <w:rPr>
          <w:rFonts w:ascii="Cambria" w:hAnsi="Cambria"/>
          <w:b/>
          <w:bCs/>
          <w:sz w:val="20"/>
          <w:szCs w:val="20"/>
          <w:u w:val="single"/>
          <w:lang w:val="en-US"/>
        </w:rPr>
      </w:pPr>
      <w:r w:rsidRPr="00023168">
        <w:rPr>
          <w:rFonts w:ascii="Cambria" w:hAnsi="Cambria"/>
          <w:b/>
          <w:bCs/>
          <w:sz w:val="20"/>
          <w:szCs w:val="20"/>
          <w:u w:val="single"/>
          <w:lang w:val="en-US"/>
        </w:rPr>
        <w:t xml:space="preserve">Model for Financial Proposal </w:t>
      </w:r>
    </w:p>
    <w:p w14:paraId="2E4C462A" w14:textId="77777777" w:rsidR="00990B3C" w:rsidRPr="00023168" w:rsidRDefault="00990B3C" w:rsidP="007964C5">
      <w:pPr>
        <w:rPr>
          <w:rFonts w:ascii="Cambria" w:hAnsi="Cambria"/>
          <w:i/>
          <w:sz w:val="20"/>
          <w:szCs w:val="20"/>
          <w:lang w:val="en-US"/>
        </w:rPr>
      </w:pPr>
    </w:p>
    <w:p w14:paraId="3F2C83BD" w14:textId="321E7251" w:rsidR="00990B3C" w:rsidRPr="00023168" w:rsidRDefault="00990B3C" w:rsidP="007964C5">
      <w:pPr>
        <w:spacing w:after="90"/>
        <w:rPr>
          <w:rFonts w:ascii="Cambria" w:hAnsi="Cambria"/>
          <w:sz w:val="20"/>
          <w:szCs w:val="20"/>
          <w:lang w:val="en-US"/>
        </w:rPr>
      </w:pPr>
      <w:r w:rsidRPr="00023168">
        <w:rPr>
          <w:rFonts w:ascii="Cambria" w:hAnsi="Cambria"/>
          <w:sz w:val="20"/>
          <w:szCs w:val="20"/>
          <w:lang w:val="en-US"/>
        </w:rPr>
        <w:t xml:space="preserve">As per </w:t>
      </w:r>
      <w:r w:rsidRPr="00023168">
        <w:rPr>
          <w:rFonts w:ascii="Cambria" w:hAnsi="Cambria"/>
          <w:b/>
          <w:bCs/>
          <w:sz w:val="20"/>
          <w:szCs w:val="20"/>
          <w:lang w:val="en-US"/>
        </w:rPr>
        <w:t>Data Sheet</w:t>
      </w:r>
      <w:r w:rsidRPr="00023168">
        <w:rPr>
          <w:rFonts w:ascii="Cambria" w:hAnsi="Cambria"/>
          <w:sz w:val="20"/>
          <w:szCs w:val="20"/>
          <w:lang w:val="en-US"/>
        </w:rPr>
        <w:t xml:space="preserve"> clause 14.3 the prices in our Financial Proposal are expressed in</w:t>
      </w:r>
      <w:r w:rsidR="599FFBD5" w:rsidRPr="00023168">
        <w:rPr>
          <w:rFonts w:ascii="Cambria" w:hAnsi="Cambria"/>
          <w:sz w:val="20"/>
          <w:szCs w:val="20"/>
          <w:lang w:val="en-US"/>
        </w:rPr>
        <w:t xml:space="preserve"> local currency</w:t>
      </w:r>
      <w:r w:rsidRPr="00023168">
        <w:rPr>
          <w:rFonts w:ascii="Cambria" w:hAnsi="Cambria"/>
          <w:sz w:val="20"/>
          <w:szCs w:val="20"/>
          <w:lang w:val="en-US"/>
        </w:rPr>
        <w:t>:</w:t>
      </w:r>
    </w:p>
    <w:p w14:paraId="29C6B244" w14:textId="77777777" w:rsidR="00990B3C" w:rsidRPr="00023168" w:rsidRDefault="00990B3C" w:rsidP="007964C5">
      <w:pPr>
        <w:jc w:val="center"/>
        <w:rPr>
          <w:rFonts w:ascii="Cambria" w:hAnsi="Cambria"/>
          <w:sz w:val="20"/>
          <w:szCs w:val="20"/>
          <w:lang w:val="en-US"/>
        </w:rPr>
      </w:pPr>
      <w:r w:rsidRPr="00023168">
        <w:rPr>
          <w:rFonts w:ascii="Cambria" w:hAnsi="Cambria"/>
          <w:i/>
          <w:iCs/>
          <w:sz w:val="20"/>
          <w:szCs w:val="20"/>
          <w:lang w:val="en-US"/>
        </w:rPr>
        <w:t>[Bidder to indicate the currency]</w:t>
      </w:r>
    </w:p>
    <w:p w14:paraId="46B1B4EB" w14:textId="77777777" w:rsidR="00990B3C" w:rsidRPr="00023168" w:rsidRDefault="00990B3C" w:rsidP="007964C5">
      <w:pPr>
        <w:rPr>
          <w:rFonts w:ascii="Cambria" w:hAnsi="Cambria"/>
          <w:i/>
          <w:sz w:val="20"/>
          <w:szCs w:val="20"/>
          <w:lang w:val="en-US"/>
        </w:rPr>
      </w:pPr>
    </w:p>
    <w:p w14:paraId="2A766986" w14:textId="1A05FEDA" w:rsidR="00990B3C" w:rsidRPr="00023168" w:rsidRDefault="00990B3C" w:rsidP="007964C5">
      <w:pPr>
        <w:spacing w:after="90"/>
        <w:rPr>
          <w:rFonts w:ascii="Cambria" w:hAnsi="Cambria"/>
          <w:sz w:val="20"/>
          <w:szCs w:val="20"/>
          <w:lang w:val="en-US"/>
        </w:rPr>
      </w:pPr>
      <w:r w:rsidRPr="00023168">
        <w:rPr>
          <w:rFonts w:ascii="Cambria" w:hAnsi="Cambria"/>
          <w:sz w:val="20"/>
          <w:szCs w:val="20"/>
          <w:lang w:val="en-US"/>
        </w:rPr>
        <w:t xml:space="preserve">As per </w:t>
      </w:r>
      <w:r w:rsidRPr="00023168">
        <w:rPr>
          <w:rFonts w:ascii="Cambria" w:hAnsi="Cambria"/>
          <w:b/>
          <w:bCs/>
          <w:sz w:val="20"/>
          <w:szCs w:val="20"/>
          <w:lang w:val="en-US"/>
        </w:rPr>
        <w:t>Data Sheet</w:t>
      </w:r>
      <w:r w:rsidRPr="00023168">
        <w:rPr>
          <w:rFonts w:ascii="Cambria" w:hAnsi="Cambria"/>
          <w:sz w:val="20"/>
          <w:szCs w:val="20"/>
          <w:lang w:val="en-US"/>
        </w:rPr>
        <w:t xml:space="preserve"> clause 14.1 our services are offered on a </w:t>
      </w:r>
      <w:r w:rsidRPr="00023168">
        <w:rPr>
          <w:rFonts w:ascii="Cambria" w:hAnsi="Cambria"/>
          <w:i/>
          <w:iCs/>
          <w:sz w:val="20"/>
          <w:szCs w:val="20"/>
          <w:lang w:val="en-US"/>
        </w:rPr>
        <w:t xml:space="preserve">lump sum </w:t>
      </w:r>
      <w:r w:rsidR="005930DD" w:rsidRPr="00023168">
        <w:rPr>
          <w:rFonts w:ascii="Cambria" w:hAnsi="Cambria"/>
          <w:i/>
          <w:iCs/>
          <w:sz w:val="20"/>
          <w:szCs w:val="20"/>
          <w:lang w:val="en-US"/>
        </w:rPr>
        <w:t xml:space="preserve">per deliverable </w:t>
      </w:r>
      <w:proofErr w:type="gramStart"/>
      <w:r w:rsidRPr="00023168">
        <w:rPr>
          <w:rFonts w:ascii="Cambria" w:hAnsi="Cambria"/>
          <w:i/>
          <w:iCs/>
          <w:sz w:val="20"/>
          <w:szCs w:val="20"/>
          <w:lang w:val="en-US"/>
        </w:rPr>
        <w:t>basis</w:t>
      </w:r>
      <w:proofErr w:type="gramEnd"/>
    </w:p>
    <w:p w14:paraId="1BBAFE77" w14:textId="77777777" w:rsidR="00990B3C" w:rsidRPr="00023168" w:rsidRDefault="00990B3C" w:rsidP="007964C5">
      <w:pPr>
        <w:rPr>
          <w:rFonts w:ascii="Cambria" w:hAnsi="Cambria"/>
          <w:sz w:val="20"/>
          <w:szCs w:val="20"/>
          <w:lang w:val="en-US"/>
        </w:rPr>
      </w:pPr>
    </w:p>
    <w:p w14:paraId="6FC0EB54" w14:textId="77777777" w:rsidR="00990B3C" w:rsidRPr="00023168" w:rsidRDefault="00990B3C" w:rsidP="007964C5">
      <w:pPr>
        <w:rPr>
          <w:rFonts w:ascii="Cambria" w:hAnsi="Cambria"/>
          <w:sz w:val="20"/>
          <w:szCs w:val="20"/>
          <w:lang w:val="en-US"/>
        </w:rPr>
      </w:pPr>
      <w:r w:rsidRPr="00023168">
        <w:rPr>
          <w:rFonts w:ascii="Cambria" w:hAnsi="Cambria"/>
          <w:sz w:val="20"/>
          <w:szCs w:val="20"/>
          <w:lang w:val="en-US"/>
        </w:rPr>
        <w:t xml:space="preserve">In </w:t>
      </w:r>
      <w:proofErr w:type="gramStart"/>
      <w:r w:rsidRPr="00023168">
        <w:rPr>
          <w:rFonts w:ascii="Cambria" w:hAnsi="Cambria"/>
          <w:sz w:val="20"/>
          <w:szCs w:val="20"/>
          <w:lang w:val="en-US"/>
        </w:rPr>
        <w:t>case</w:t>
      </w:r>
      <w:proofErr w:type="gramEnd"/>
      <w:r w:rsidRPr="00023168">
        <w:rPr>
          <w:rFonts w:ascii="Cambria" w:hAnsi="Cambria"/>
          <w:sz w:val="20"/>
          <w:szCs w:val="20"/>
          <w:lang w:val="en-US"/>
        </w:rPr>
        <w:t xml:space="preserve"> of a lump sum contract the cost, overview and cost details presented hereafter are to be understood to demonstrate the basis for the financial calculation but not as basis for invoicing at actual quantities or actual cost. However, independently of the remuneration mode indicated above, Other Cost items (8 Equipment and 9 Miscellaneous Cost) are offered for remuneration as per requirement in clause 14.1 of the </w:t>
      </w:r>
      <w:r w:rsidRPr="00023168">
        <w:rPr>
          <w:rFonts w:ascii="Cambria" w:hAnsi="Cambria"/>
          <w:b/>
          <w:sz w:val="20"/>
          <w:szCs w:val="20"/>
          <w:lang w:val="en-US"/>
        </w:rPr>
        <w:t>Data Sheet</w:t>
      </w:r>
      <w:r w:rsidRPr="00023168">
        <w:rPr>
          <w:rFonts w:ascii="Cambria" w:hAnsi="Cambria"/>
          <w:sz w:val="20"/>
          <w:szCs w:val="20"/>
          <w:lang w:val="en-US"/>
        </w:rPr>
        <w:t>.</w:t>
      </w:r>
    </w:p>
    <w:p w14:paraId="5710D606" w14:textId="77777777" w:rsidR="00990B3C" w:rsidRPr="00023168" w:rsidRDefault="00990B3C" w:rsidP="007964C5">
      <w:pPr>
        <w:rPr>
          <w:rFonts w:ascii="Cambria" w:hAnsi="Cambria"/>
          <w:b/>
          <w:sz w:val="20"/>
          <w:szCs w:val="20"/>
          <w:u w:val="single"/>
          <w:lang w:val="en-US"/>
        </w:rPr>
      </w:pPr>
    </w:p>
    <w:tbl>
      <w:tblPr>
        <w:tblStyle w:val="TableGrid"/>
        <w:tblW w:w="0" w:type="auto"/>
        <w:jc w:val="center"/>
        <w:tblLook w:val="04A0" w:firstRow="1" w:lastRow="0" w:firstColumn="1" w:lastColumn="0" w:noHBand="0" w:noVBand="1"/>
      </w:tblPr>
      <w:tblGrid>
        <w:gridCol w:w="1191"/>
        <w:gridCol w:w="3413"/>
        <w:gridCol w:w="1321"/>
      </w:tblGrid>
      <w:tr w:rsidR="000D1454" w:rsidRPr="00023168" w14:paraId="78784B05" w14:textId="77777777" w:rsidTr="00832485">
        <w:trPr>
          <w:trHeight w:val="281"/>
          <w:jc w:val="center"/>
        </w:trPr>
        <w:tc>
          <w:tcPr>
            <w:tcW w:w="1191" w:type="dxa"/>
          </w:tcPr>
          <w:p w14:paraId="22E647B2" w14:textId="77777777" w:rsidR="000D1454" w:rsidRPr="00023168" w:rsidRDefault="000D1454" w:rsidP="64A27B34">
            <w:pPr>
              <w:spacing w:line="276" w:lineRule="auto"/>
              <w:jc w:val="both"/>
              <w:rPr>
                <w:rFonts w:ascii="Cambria" w:hAnsi="Cambria"/>
                <w:sz w:val="20"/>
                <w:szCs w:val="20"/>
              </w:rPr>
            </w:pPr>
            <w:r w:rsidRPr="00023168">
              <w:rPr>
                <w:rFonts w:ascii="Cambria" w:hAnsi="Cambria" w:cs="Arial"/>
                <w:b/>
                <w:bCs/>
                <w:sz w:val="20"/>
                <w:szCs w:val="20"/>
              </w:rPr>
              <w:t>Tasks</w:t>
            </w:r>
          </w:p>
        </w:tc>
        <w:tc>
          <w:tcPr>
            <w:tcW w:w="3413" w:type="dxa"/>
          </w:tcPr>
          <w:p w14:paraId="37991614" w14:textId="77777777" w:rsidR="000D1454" w:rsidRPr="00023168" w:rsidRDefault="000D1454" w:rsidP="64A27B34">
            <w:pPr>
              <w:spacing w:line="276" w:lineRule="auto"/>
              <w:jc w:val="both"/>
              <w:rPr>
                <w:rFonts w:ascii="Cambria" w:hAnsi="Cambria" w:cs="Arial"/>
                <w:b/>
                <w:bCs/>
                <w:sz w:val="20"/>
                <w:szCs w:val="20"/>
              </w:rPr>
            </w:pPr>
            <w:r w:rsidRPr="00023168">
              <w:rPr>
                <w:rFonts w:ascii="Cambria" w:hAnsi="Cambria" w:cs="Arial"/>
                <w:b/>
                <w:bCs/>
                <w:sz w:val="20"/>
                <w:szCs w:val="20"/>
              </w:rPr>
              <w:t>Deliverables/Output</w:t>
            </w:r>
          </w:p>
        </w:tc>
        <w:tc>
          <w:tcPr>
            <w:tcW w:w="1321" w:type="dxa"/>
          </w:tcPr>
          <w:p w14:paraId="21DDC2E7" w14:textId="182FC5D4" w:rsidR="000D1454" w:rsidRPr="00023168" w:rsidRDefault="000D1454">
            <w:pPr>
              <w:spacing w:line="276" w:lineRule="auto"/>
              <w:jc w:val="both"/>
              <w:rPr>
                <w:rFonts w:ascii="Cambria" w:eastAsia="Cambria" w:hAnsi="Cambria" w:cs="Cambria"/>
                <w:sz w:val="20"/>
                <w:szCs w:val="20"/>
              </w:rPr>
            </w:pPr>
            <w:r w:rsidRPr="00023168">
              <w:rPr>
                <w:rFonts w:ascii="Cambria" w:hAnsi="Cambria" w:cs="Arial"/>
                <w:b/>
                <w:bCs/>
                <w:sz w:val="20"/>
                <w:szCs w:val="20"/>
              </w:rPr>
              <w:t>Cost per deliverable</w:t>
            </w:r>
          </w:p>
        </w:tc>
      </w:tr>
      <w:tr w:rsidR="000D1454" w:rsidRPr="00023168" w14:paraId="50A06223" w14:textId="77777777" w:rsidTr="00832485">
        <w:trPr>
          <w:trHeight w:val="281"/>
          <w:jc w:val="center"/>
        </w:trPr>
        <w:tc>
          <w:tcPr>
            <w:tcW w:w="1191" w:type="dxa"/>
          </w:tcPr>
          <w:p w14:paraId="3F0752CD"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Kick-off</w:t>
            </w:r>
          </w:p>
        </w:tc>
        <w:tc>
          <w:tcPr>
            <w:tcW w:w="3413" w:type="dxa"/>
          </w:tcPr>
          <w:p w14:paraId="02A679BE"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Presentation; final approved workplan and schedule</w:t>
            </w:r>
          </w:p>
        </w:tc>
        <w:tc>
          <w:tcPr>
            <w:tcW w:w="1321" w:type="dxa"/>
          </w:tcPr>
          <w:p w14:paraId="11F3AAE1" w14:textId="7BC504B1" w:rsidR="000D1454" w:rsidRPr="00023168" w:rsidRDefault="000D1454" w:rsidP="64A27B34">
            <w:pPr>
              <w:spacing w:line="276" w:lineRule="auto"/>
              <w:jc w:val="both"/>
              <w:rPr>
                <w:rFonts w:ascii="Cambria" w:hAnsi="Cambria" w:cs="Arial"/>
                <w:sz w:val="20"/>
                <w:szCs w:val="20"/>
              </w:rPr>
            </w:pPr>
          </w:p>
        </w:tc>
      </w:tr>
      <w:tr w:rsidR="000D1454" w:rsidRPr="00023168" w14:paraId="53489ED7" w14:textId="77777777" w:rsidTr="00832485">
        <w:trPr>
          <w:trHeight w:val="1897"/>
          <w:jc w:val="center"/>
        </w:trPr>
        <w:tc>
          <w:tcPr>
            <w:tcW w:w="1191" w:type="dxa"/>
          </w:tcPr>
          <w:p w14:paraId="01004C05" w14:textId="77777777" w:rsidR="000D1454" w:rsidRPr="00023168" w:rsidRDefault="000D1454" w:rsidP="64A27B34">
            <w:pPr>
              <w:spacing w:line="276" w:lineRule="auto"/>
              <w:jc w:val="both"/>
              <w:rPr>
                <w:rStyle w:val="normaltextrun"/>
                <w:rFonts w:ascii="Cambria" w:hAnsi="Cambria" w:cs="Arial"/>
                <w:sz w:val="20"/>
                <w:szCs w:val="20"/>
              </w:rPr>
            </w:pPr>
          </w:p>
          <w:p w14:paraId="2B4A053B" w14:textId="77777777" w:rsidR="000D1454" w:rsidRPr="00023168" w:rsidRDefault="000D1454" w:rsidP="64A27B34">
            <w:pPr>
              <w:spacing w:line="276" w:lineRule="auto"/>
              <w:jc w:val="both"/>
              <w:rPr>
                <w:rFonts w:ascii="Cambria" w:hAnsi="Cambria" w:cs="Arial"/>
                <w:sz w:val="20"/>
                <w:szCs w:val="20"/>
              </w:rPr>
            </w:pPr>
            <w:r w:rsidRPr="00023168">
              <w:rPr>
                <w:rStyle w:val="normaltextrun"/>
                <w:rFonts w:ascii="Cambria" w:hAnsi="Cambria" w:cs="Arial"/>
                <w:sz w:val="20"/>
                <w:szCs w:val="20"/>
              </w:rPr>
              <w:t>1.1.1, 1.1.2, 1.2.1, 1.2.2.</w:t>
            </w:r>
          </w:p>
          <w:p w14:paraId="678A868B" w14:textId="77777777" w:rsidR="000D1454" w:rsidRPr="00023168" w:rsidRDefault="000D1454" w:rsidP="64A27B34">
            <w:pPr>
              <w:spacing w:line="276" w:lineRule="auto"/>
              <w:jc w:val="both"/>
              <w:rPr>
                <w:rFonts w:ascii="Cambria" w:hAnsi="Cambria"/>
                <w:sz w:val="20"/>
                <w:szCs w:val="20"/>
                <w:lang w:val="en-US"/>
              </w:rPr>
            </w:pPr>
            <w:r w:rsidRPr="00023168">
              <w:rPr>
                <w:rFonts w:ascii="Cambria" w:hAnsi="Cambria" w:cs="Arial"/>
                <w:sz w:val="20"/>
                <w:szCs w:val="20"/>
              </w:rPr>
              <w:t>2.1.1, 2.1.2</w:t>
            </w:r>
          </w:p>
          <w:p w14:paraId="095922B9"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2.2.1. 2.2.2</w:t>
            </w:r>
          </w:p>
          <w:p w14:paraId="682F77C2"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2.3.1, 2.3.2</w:t>
            </w:r>
          </w:p>
          <w:p w14:paraId="1BED3579" w14:textId="77777777" w:rsidR="000D1454" w:rsidRPr="00023168" w:rsidRDefault="000D1454" w:rsidP="64A27B34">
            <w:pPr>
              <w:spacing w:line="276" w:lineRule="auto"/>
              <w:jc w:val="both"/>
              <w:rPr>
                <w:rStyle w:val="normaltextrun"/>
                <w:rFonts w:ascii="Cambria" w:hAnsi="Cambria" w:cs="Arial"/>
                <w:sz w:val="20"/>
                <w:szCs w:val="20"/>
              </w:rPr>
            </w:pPr>
            <w:r w:rsidRPr="00023168">
              <w:rPr>
                <w:rFonts w:ascii="Cambria" w:hAnsi="Cambria" w:cs="Arial"/>
                <w:sz w:val="20"/>
                <w:szCs w:val="20"/>
              </w:rPr>
              <w:t>(incl. field work in all 3 countries)</w:t>
            </w:r>
          </w:p>
        </w:tc>
        <w:tc>
          <w:tcPr>
            <w:tcW w:w="3413" w:type="dxa"/>
          </w:tcPr>
          <w:p w14:paraId="742AF913"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Inception report and presentation, including:</w:t>
            </w:r>
          </w:p>
          <w:p w14:paraId="0F04062F"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 xml:space="preserve">-initial assessment, social </w:t>
            </w:r>
            <w:proofErr w:type="gramStart"/>
            <w:r w:rsidRPr="00023168">
              <w:rPr>
                <w:rFonts w:ascii="Cambria" w:hAnsi="Cambria" w:cs="Arial"/>
                <w:sz w:val="20"/>
                <w:szCs w:val="20"/>
              </w:rPr>
              <w:t>analysis</w:t>
            </w:r>
            <w:proofErr w:type="gramEnd"/>
            <w:r w:rsidRPr="00023168">
              <w:rPr>
                <w:rFonts w:ascii="Cambria" w:hAnsi="Cambria" w:cs="Arial"/>
                <w:sz w:val="20"/>
                <w:szCs w:val="20"/>
              </w:rPr>
              <w:t xml:space="preserve"> and mapping</w:t>
            </w:r>
          </w:p>
          <w:p w14:paraId="47AC55D8"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-recommendations on infrastructure type and locations (per country)</w:t>
            </w:r>
          </w:p>
          <w:p w14:paraId="51118197"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-recommendations on water metre type and locations (per country)</w:t>
            </w:r>
          </w:p>
          <w:p w14:paraId="74695B98"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-recommendations on establishing a water monitoring database</w:t>
            </w:r>
          </w:p>
        </w:tc>
        <w:tc>
          <w:tcPr>
            <w:tcW w:w="1321" w:type="dxa"/>
          </w:tcPr>
          <w:p w14:paraId="7ACA600D" w14:textId="74F28DF3" w:rsidR="000D1454" w:rsidRPr="00023168" w:rsidRDefault="000D1454" w:rsidP="64A27B34">
            <w:pPr>
              <w:spacing w:line="276" w:lineRule="auto"/>
              <w:jc w:val="both"/>
              <w:rPr>
                <w:rFonts w:ascii="Cambria" w:hAnsi="Cambria" w:cs="Arial"/>
                <w:sz w:val="20"/>
                <w:szCs w:val="20"/>
              </w:rPr>
            </w:pPr>
          </w:p>
        </w:tc>
      </w:tr>
      <w:tr w:rsidR="000D1454" w:rsidRPr="00023168" w14:paraId="2EA4A3E6" w14:textId="77777777" w:rsidTr="00832485">
        <w:trPr>
          <w:trHeight w:val="281"/>
          <w:jc w:val="center"/>
        </w:trPr>
        <w:tc>
          <w:tcPr>
            <w:tcW w:w="1191" w:type="dxa"/>
          </w:tcPr>
          <w:p w14:paraId="3F087281" w14:textId="617A69AF" w:rsidR="000D1454" w:rsidRPr="00023168" w:rsidRDefault="000D1454" w:rsidP="64A27B34">
            <w:pPr>
              <w:spacing w:line="276" w:lineRule="auto"/>
              <w:jc w:val="both"/>
              <w:rPr>
                <w:rFonts w:ascii="Cambria" w:hAnsi="Cambria" w:cs="Arial"/>
                <w:sz w:val="20"/>
                <w:szCs w:val="20"/>
              </w:rPr>
            </w:pPr>
          </w:p>
          <w:p w14:paraId="24D5F658"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2.3.3, 2.3.4</w:t>
            </w:r>
          </w:p>
          <w:p w14:paraId="4CC1E572"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(desk work)</w:t>
            </w:r>
          </w:p>
        </w:tc>
        <w:tc>
          <w:tcPr>
            <w:tcW w:w="3413" w:type="dxa"/>
          </w:tcPr>
          <w:p w14:paraId="6AFFF3FF"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Develop a water data management system for each country:  or:</w:t>
            </w:r>
          </w:p>
          <w:p w14:paraId="1D2FD854"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-O&amp;M plans, training materials for water monitoring database</w:t>
            </w:r>
          </w:p>
        </w:tc>
        <w:tc>
          <w:tcPr>
            <w:tcW w:w="1321" w:type="dxa"/>
          </w:tcPr>
          <w:p w14:paraId="5F073C84" w14:textId="6619BCE1" w:rsidR="000D1454" w:rsidRPr="00023168" w:rsidRDefault="000D1454" w:rsidP="64A27B34">
            <w:pPr>
              <w:spacing w:line="276" w:lineRule="auto"/>
              <w:jc w:val="both"/>
              <w:rPr>
                <w:rFonts w:ascii="Cambria" w:hAnsi="Cambria" w:cs="Arial"/>
                <w:sz w:val="20"/>
                <w:szCs w:val="20"/>
              </w:rPr>
            </w:pPr>
          </w:p>
        </w:tc>
      </w:tr>
      <w:tr w:rsidR="000D1454" w:rsidRPr="00023168" w14:paraId="61438174" w14:textId="77777777" w:rsidTr="00832485">
        <w:trPr>
          <w:trHeight w:val="281"/>
          <w:jc w:val="center"/>
        </w:trPr>
        <w:tc>
          <w:tcPr>
            <w:tcW w:w="1191" w:type="dxa"/>
          </w:tcPr>
          <w:p w14:paraId="7F44FA5B"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Final documents</w:t>
            </w:r>
          </w:p>
          <w:p w14:paraId="51373164"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(desk work)</w:t>
            </w:r>
          </w:p>
        </w:tc>
        <w:tc>
          <w:tcPr>
            <w:tcW w:w="3413" w:type="dxa"/>
          </w:tcPr>
          <w:p w14:paraId="400DE44C" w14:textId="77777777" w:rsidR="000D1454" w:rsidRPr="00023168" w:rsidRDefault="000D1454" w:rsidP="64A27B34">
            <w:pPr>
              <w:spacing w:line="276" w:lineRule="auto"/>
              <w:jc w:val="both"/>
              <w:rPr>
                <w:rFonts w:ascii="Cambria" w:hAnsi="Cambria" w:cs="Arial"/>
                <w:sz w:val="20"/>
                <w:szCs w:val="20"/>
              </w:rPr>
            </w:pPr>
            <w:r w:rsidRPr="00023168">
              <w:rPr>
                <w:rFonts w:ascii="Cambria" w:hAnsi="Cambria" w:cs="Arial"/>
                <w:sz w:val="20"/>
                <w:szCs w:val="20"/>
              </w:rPr>
              <w:t>Final feasibility study, combining inception report and further observations and including final versions of document packages (as annexes) revised as per comments provided by Acted</w:t>
            </w:r>
          </w:p>
        </w:tc>
        <w:tc>
          <w:tcPr>
            <w:tcW w:w="1321" w:type="dxa"/>
          </w:tcPr>
          <w:p w14:paraId="2AF88837" w14:textId="54DBCE2F" w:rsidR="000D1454" w:rsidRPr="00023168" w:rsidRDefault="000D1454" w:rsidP="64A27B34">
            <w:pPr>
              <w:spacing w:line="276" w:lineRule="auto"/>
              <w:jc w:val="both"/>
              <w:rPr>
                <w:rFonts w:ascii="Cambria" w:hAnsi="Cambria" w:cs="Arial"/>
                <w:sz w:val="20"/>
                <w:szCs w:val="20"/>
              </w:rPr>
            </w:pPr>
          </w:p>
        </w:tc>
      </w:tr>
      <w:tr w:rsidR="000D1454" w:rsidRPr="00023168" w14:paraId="3E1D6944" w14:textId="77777777" w:rsidTr="00832485">
        <w:trPr>
          <w:trHeight w:val="281"/>
          <w:jc w:val="center"/>
        </w:trPr>
        <w:tc>
          <w:tcPr>
            <w:tcW w:w="1191" w:type="dxa"/>
          </w:tcPr>
          <w:p w14:paraId="2FF936AD" w14:textId="77777777" w:rsidR="000D1454" w:rsidRPr="00023168" w:rsidRDefault="000D1454" w:rsidP="64A27B34">
            <w:pPr>
              <w:spacing w:line="276" w:lineRule="auto"/>
              <w:jc w:val="both"/>
              <w:rPr>
                <w:rFonts w:ascii="Cambria" w:hAnsi="Cambria" w:cs="Arial"/>
                <w:sz w:val="20"/>
                <w:szCs w:val="20"/>
              </w:rPr>
            </w:pPr>
          </w:p>
        </w:tc>
        <w:tc>
          <w:tcPr>
            <w:tcW w:w="3413" w:type="dxa"/>
          </w:tcPr>
          <w:p w14:paraId="3D6F79C9" w14:textId="0C8FFCF9" w:rsidR="000D1454" w:rsidRPr="00023168" w:rsidRDefault="000D1454" w:rsidP="000D1454">
            <w:pPr>
              <w:spacing w:line="276" w:lineRule="auto"/>
              <w:jc w:val="right"/>
              <w:rPr>
                <w:rFonts w:ascii="Cambria" w:hAnsi="Cambria" w:cs="Arial"/>
                <w:sz w:val="20"/>
                <w:szCs w:val="20"/>
              </w:rPr>
            </w:pPr>
            <w:r w:rsidRPr="00023168">
              <w:rPr>
                <w:rFonts w:ascii="Cambria" w:hAnsi="Cambria" w:cs="Arial"/>
                <w:sz w:val="20"/>
                <w:szCs w:val="20"/>
              </w:rPr>
              <w:t>Total:</w:t>
            </w:r>
          </w:p>
        </w:tc>
        <w:tc>
          <w:tcPr>
            <w:tcW w:w="1321" w:type="dxa"/>
          </w:tcPr>
          <w:p w14:paraId="3998FD10" w14:textId="7FF7C8A6" w:rsidR="000D1454" w:rsidRPr="00023168" w:rsidRDefault="000D1454" w:rsidP="64A27B34">
            <w:pPr>
              <w:spacing w:line="276" w:lineRule="auto"/>
              <w:jc w:val="both"/>
              <w:rPr>
                <w:rFonts w:ascii="Cambria" w:hAnsi="Cambria" w:cs="Arial"/>
                <w:sz w:val="20"/>
                <w:szCs w:val="20"/>
              </w:rPr>
            </w:pPr>
          </w:p>
        </w:tc>
      </w:tr>
    </w:tbl>
    <w:p w14:paraId="14E2E960" w14:textId="62572B45" w:rsidR="00990B3C" w:rsidRPr="00023168" w:rsidRDefault="00990B3C" w:rsidP="007964C5">
      <w:pPr>
        <w:pStyle w:val="BodyText"/>
        <w:spacing w:after="60"/>
        <w:rPr>
          <w:rFonts w:ascii="Cambria" w:hAnsi="Cambria"/>
          <w:b/>
          <w:smallCaps/>
          <w:sz w:val="28"/>
          <w:szCs w:val="28"/>
          <w:lang w:val="en-US"/>
        </w:rPr>
        <w:sectPr w:rsidR="00990B3C" w:rsidRPr="00023168" w:rsidSect="00FB3483">
          <w:headerReference w:type="default" r:id="rId54"/>
          <w:pgSz w:w="11907" w:h="16839" w:code="9"/>
          <w:pgMar w:top="1440" w:right="1440" w:bottom="1440" w:left="1701" w:header="720" w:footer="720" w:gutter="0"/>
          <w:cols w:space="720"/>
          <w:docGrid w:linePitch="360"/>
        </w:sectPr>
      </w:pPr>
    </w:p>
    <w:p w14:paraId="601FB9C7" w14:textId="77777777" w:rsidR="00990B3C" w:rsidRPr="00023168" w:rsidRDefault="00990B3C" w:rsidP="007964C5">
      <w:pPr>
        <w:pStyle w:val="Heading1"/>
        <w:rPr>
          <w:rFonts w:ascii="Cambria" w:hAnsi="Cambria" w:cs="Arial"/>
          <w:lang w:val="en-US"/>
        </w:rPr>
      </w:pPr>
      <w:bookmarkStart w:id="94" w:name="_Toc533162280"/>
      <w:bookmarkStart w:id="95" w:name="_Toc135039222"/>
      <w:bookmarkStart w:id="96" w:name="_Toc475117429"/>
      <w:bookmarkStart w:id="97" w:name="_Toc476756061"/>
      <w:bookmarkStart w:id="98" w:name="_Toc108425177"/>
      <w:bookmarkStart w:id="99" w:name="_Toc303159538"/>
      <w:r w:rsidRPr="00023168">
        <w:rPr>
          <w:rFonts w:ascii="Cambria" w:hAnsi="Cambria" w:cs="Arial"/>
          <w:lang w:val="en-US"/>
        </w:rPr>
        <w:lastRenderedPageBreak/>
        <w:t>Section V. Eligibility Criteria</w:t>
      </w:r>
      <w:bookmarkEnd w:id="94"/>
      <w:bookmarkEnd w:id="95"/>
      <w:r w:rsidRPr="00023168">
        <w:rPr>
          <w:rFonts w:ascii="Cambria" w:hAnsi="Cambria" w:cs="Arial"/>
          <w:lang w:val="en-US"/>
        </w:rPr>
        <w:t xml:space="preserve"> </w:t>
      </w:r>
    </w:p>
    <w:p w14:paraId="301E52DD" w14:textId="77777777" w:rsidR="002F7795" w:rsidRPr="00023168" w:rsidRDefault="002F7795" w:rsidP="007964C5">
      <w:pPr>
        <w:spacing w:after="120"/>
        <w:jc w:val="center"/>
        <w:rPr>
          <w:rFonts w:ascii="Cambria" w:hAnsi="Cambria"/>
          <w:b/>
          <w:lang w:val="en-US"/>
        </w:rPr>
      </w:pPr>
    </w:p>
    <w:p w14:paraId="3C26E015" w14:textId="63E70100" w:rsidR="00990B3C" w:rsidRPr="00023168" w:rsidRDefault="00990B3C" w:rsidP="007964C5">
      <w:pPr>
        <w:spacing w:after="120"/>
        <w:jc w:val="center"/>
        <w:rPr>
          <w:rFonts w:ascii="Cambria" w:hAnsi="Cambria"/>
          <w:b/>
          <w:sz w:val="20"/>
          <w:szCs w:val="20"/>
          <w:lang w:val="en-US"/>
        </w:rPr>
      </w:pPr>
      <w:r w:rsidRPr="00023168">
        <w:rPr>
          <w:rFonts w:ascii="Cambria" w:hAnsi="Cambria"/>
          <w:b/>
          <w:sz w:val="20"/>
          <w:szCs w:val="20"/>
          <w:lang w:val="en-US"/>
        </w:rPr>
        <w:t>Eligibility in PATRIP Foundation-Financed Procurement</w:t>
      </w:r>
    </w:p>
    <w:p w14:paraId="3A6F68D6" w14:textId="77777777" w:rsidR="00990B3C" w:rsidRPr="00023168" w:rsidRDefault="00990B3C" w:rsidP="00762C64">
      <w:pPr>
        <w:numPr>
          <w:ilvl w:val="0"/>
          <w:numId w:val="26"/>
        </w:numPr>
        <w:spacing w:after="0" w:line="240" w:lineRule="auto"/>
        <w:jc w:val="both"/>
        <w:rPr>
          <w:rFonts w:ascii="Cambria" w:hAnsi="Cambria"/>
          <w:sz w:val="20"/>
          <w:szCs w:val="20"/>
          <w:lang w:val="en-US"/>
        </w:rPr>
      </w:pPr>
      <w:r w:rsidRPr="00023168">
        <w:rPr>
          <w:rFonts w:ascii="Cambria" w:hAnsi="Cambria"/>
          <w:sz w:val="20"/>
          <w:szCs w:val="20"/>
          <w:lang w:val="en-US"/>
        </w:rPr>
        <w:t>Consulting Services, Works, Goods, Plant and Non-Consulting Services are eligible for PATRIP Foundation financing regardless of the country of origin of the Contractors (including Subcontractors and suppliers for the execution of the Contract), except where an international embargo or sanction by the United Nations, the European Union or the German Government applies.</w:t>
      </w:r>
    </w:p>
    <w:p w14:paraId="5F15A019" w14:textId="77777777" w:rsidR="00990B3C" w:rsidRPr="00023168" w:rsidRDefault="00990B3C" w:rsidP="007964C5">
      <w:pPr>
        <w:ind w:left="360"/>
        <w:jc w:val="both"/>
        <w:rPr>
          <w:rFonts w:ascii="Cambria" w:hAnsi="Cambria"/>
          <w:sz w:val="20"/>
          <w:szCs w:val="20"/>
          <w:lang w:val="en-US"/>
        </w:rPr>
      </w:pPr>
    </w:p>
    <w:p w14:paraId="5BABCE6D" w14:textId="77777777" w:rsidR="00990B3C" w:rsidRPr="00023168" w:rsidRDefault="00990B3C" w:rsidP="00762C64">
      <w:pPr>
        <w:numPr>
          <w:ilvl w:val="0"/>
          <w:numId w:val="26"/>
        </w:numPr>
        <w:spacing w:after="0" w:line="240" w:lineRule="auto"/>
        <w:jc w:val="both"/>
        <w:rPr>
          <w:rFonts w:ascii="Cambria" w:hAnsi="Cambria"/>
          <w:sz w:val="20"/>
          <w:szCs w:val="20"/>
          <w:lang w:val="en-US"/>
        </w:rPr>
      </w:pPr>
      <w:r w:rsidRPr="00023168">
        <w:rPr>
          <w:rFonts w:ascii="Cambria" w:hAnsi="Cambria"/>
          <w:sz w:val="20"/>
          <w:szCs w:val="20"/>
          <w:lang w:val="en-US"/>
        </w:rPr>
        <w:t>Applicants/Bidders (including all members of a Joint Venture and proposed or engaged Subcontractors) shall not be awarded a PATRIP Foundation-financed Contract if, on the date of submission of their Application/Offer or on the intended date of Award of a Contract, they:</w:t>
      </w:r>
    </w:p>
    <w:p w14:paraId="691B024A" w14:textId="77777777" w:rsidR="00990B3C" w:rsidRPr="00023168" w:rsidRDefault="00990B3C" w:rsidP="007964C5">
      <w:pPr>
        <w:spacing w:before="142" w:line="240" w:lineRule="atLeast"/>
        <w:ind w:left="851" w:hanging="425"/>
        <w:jc w:val="both"/>
        <w:rPr>
          <w:rFonts w:ascii="Cambria" w:hAnsi="Cambria"/>
          <w:sz w:val="20"/>
          <w:szCs w:val="20"/>
        </w:rPr>
      </w:pPr>
      <w:r w:rsidRPr="00023168">
        <w:rPr>
          <w:rFonts w:ascii="Cambria" w:hAnsi="Cambria"/>
          <w:sz w:val="20"/>
          <w:szCs w:val="20"/>
          <w:lang w:eastAsia="fr-FR"/>
        </w:rPr>
        <w:t>2.1</w:t>
      </w:r>
      <w:r w:rsidRPr="00023168">
        <w:rPr>
          <w:rFonts w:ascii="Cambria" w:hAnsi="Cambria"/>
          <w:sz w:val="20"/>
          <w:szCs w:val="20"/>
          <w:lang w:eastAsia="fr-FR"/>
        </w:rPr>
        <w:tab/>
        <w:t>are</w:t>
      </w:r>
      <w:r w:rsidRPr="00023168">
        <w:rPr>
          <w:rFonts w:ascii="Cambria" w:hAnsi="Cambria"/>
          <w:sz w:val="20"/>
          <w:szCs w:val="20"/>
        </w:rPr>
        <w:t xml:space="preserve"> bankrupt or being wound up or ceasing their activities, are having their activities administered by courts, have entered into receivership, or are in any analogous </w:t>
      </w:r>
      <w:proofErr w:type="gramStart"/>
      <w:r w:rsidRPr="00023168">
        <w:rPr>
          <w:rFonts w:ascii="Cambria" w:hAnsi="Cambria"/>
          <w:sz w:val="20"/>
          <w:szCs w:val="20"/>
        </w:rPr>
        <w:t>situation;</w:t>
      </w:r>
      <w:proofErr w:type="gramEnd"/>
    </w:p>
    <w:p w14:paraId="4C33B0CA" w14:textId="77777777" w:rsidR="00990B3C" w:rsidRPr="00023168" w:rsidRDefault="00990B3C" w:rsidP="007964C5">
      <w:pPr>
        <w:spacing w:before="142" w:line="240" w:lineRule="atLeast"/>
        <w:ind w:left="851" w:hanging="425"/>
        <w:jc w:val="both"/>
        <w:rPr>
          <w:rFonts w:ascii="Cambria" w:hAnsi="Cambria"/>
          <w:sz w:val="20"/>
          <w:szCs w:val="20"/>
        </w:rPr>
      </w:pPr>
      <w:r w:rsidRPr="00023168">
        <w:rPr>
          <w:rFonts w:ascii="Cambria" w:hAnsi="Cambria"/>
          <w:sz w:val="20"/>
          <w:szCs w:val="20"/>
          <w:lang w:eastAsia="fr-FR"/>
        </w:rPr>
        <w:t>2.2</w:t>
      </w:r>
      <w:r w:rsidRPr="00023168">
        <w:rPr>
          <w:rFonts w:ascii="Cambria" w:hAnsi="Cambria"/>
          <w:sz w:val="20"/>
          <w:szCs w:val="20"/>
          <w:lang w:eastAsia="fr-FR"/>
        </w:rPr>
        <w:tab/>
      </w:r>
      <w:r w:rsidRPr="00023168">
        <w:rPr>
          <w:rFonts w:ascii="Cambria" w:hAnsi="Cambria"/>
          <w:sz w:val="20"/>
          <w:szCs w:val="20"/>
        </w:rPr>
        <w:t xml:space="preserve">have </w:t>
      </w:r>
      <w:proofErr w:type="gramStart"/>
      <w:r w:rsidRPr="00023168">
        <w:rPr>
          <w:rFonts w:ascii="Cambria" w:hAnsi="Cambria"/>
          <w:sz w:val="20"/>
          <w:szCs w:val="20"/>
        </w:rPr>
        <w:t>been</w:t>
      </w:r>
      <w:proofErr w:type="gramEnd"/>
    </w:p>
    <w:p w14:paraId="76122267" w14:textId="77777777" w:rsidR="00990B3C" w:rsidRPr="00023168" w:rsidRDefault="00990B3C" w:rsidP="007964C5">
      <w:pPr>
        <w:spacing w:before="142" w:line="240" w:lineRule="atLeast"/>
        <w:ind w:left="1276" w:hanging="425"/>
        <w:jc w:val="both"/>
        <w:rPr>
          <w:rFonts w:ascii="Cambria" w:hAnsi="Cambria"/>
          <w:sz w:val="20"/>
          <w:szCs w:val="20"/>
          <w:lang w:val="en-US" w:eastAsia="fr-FR"/>
        </w:rPr>
      </w:pPr>
      <w:r w:rsidRPr="00023168">
        <w:rPr>
          <w:rFonts w:ascii="Cambria" w:hAnsi="Cambria"/>
          <w:sz w:val="20"/>
          <w:szCs w:val="20"/>
        </w:rPr>
        <w:t>(a)</w:t>
      </w:r>
      <w:r w:rsidRPr="00023168">
        <w:rPr>
          <w:rFonts w:ascii="Cambria" w:hAnsi="Cambria"/>
          <w:sz w:val="20"/>
          <w:szCs w:val="20"/>
        </w:rPr>
        <w:tab/>
        <w:t>convicted by a final judgement or a final administrative decision or subject to financial sanctions by the United Nations, the European Union and/or the German Government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30BEAE46" w14:textId="77777777" w:rsidR="00990B3C" w:rsidRPr="00023168" w:rsidRDefault="00990B3C" w:rsidP="007964C5">
      <w:pPr>
        <w:spacing w:before="142" w:line="240" w:lineRule="atLeast"/>
        <w:ind w:left="1276" w:hanging="425"/>
        <w:jc w:val="both"/>
        <w:rPr>
          <w:rFonts w:ascii="Cambria" w:hAnsi="Cambria"/>
          <w:sz w:val="20"/>
          <w:szCs w:val="20"/>
        </w:rPr>
      </w:pPr>
      <w:r w:rsidRPr="00023168">
        <w:rPr>
          <w:rFonts w:ascii="Cambria" w:hAnsi="Cambria"/>
          <w:sz w:val="20"/>
          <w:szCs w:val="20"/>
        </w:rPr>
        <w:t>(b)</w:t>
      </w:r>
      <w:r w:rsidRPr="00023168">
        <w:rPr>
          <w:rFonts w:ascii="Cambria" w:hAnsi="Cambria"/>
          <w:sz w:val="20"/>
          <w:szCs w:val="20"/>
        </w:rPr>
        <w:tab/>
        <w:t xml:space="preserve">convicted by </w:t>
      </w:r>
      <w:r w:rsidRPr="00023168">
        <w:rPr>
          <w:rFonts w:ascii="Cambria" w:hAnsi="Cambria"/>
          <w:sz w:val="20"/>
          <w:szCs w:val="20"/>
          <w:lang w:eastAsia="fr-FR"/>
        </w:rPr>
        <w:t xml:space="preserve">a final </w:t>
      </w:r>
      <w:r w:rsidRPr="00023168">
        <w:rPr>
          <w:rFonts w:ascii="Cambria" w:hAnsi="Cambria"/>
          <w:sz w:val="20"/>
          <w:szCs w:val="20"/>
        </w:rPr>
        <w:t xml:space="preserve">court decision or a final administrative decision by a court, the European Union or national authorities in the Partner Country or in Germany for Sanctionable Practice during </w:t>
      </w:r>
      <w:r w:rsidRPr="00023168">
        <w:rPr>
          <w:rFonts w:ascii="Cambria" w:hAnsi="Cambria"/>
          <w:sz w:val="20"/>
          <w:szCs w:val="20"/>
          <w:lang w:eastAsia="fr-FR"/>
        </w:rPr>
        <w:t>any</w:t>
      </w:r>
      <w:r w:rsidRPr="00023168">
        <w:rPr>
          <w:rFonts w:ascii="Cambria" w:hAnsi="Cambria"/>
          <w:sz w:val="20"/>
          <w:szCs w:val="20"/>
        </w:rPr>
        <w:t xml:space="preserve"> Tender</w:t>
      </w:r>
      <w:r w:rsidRPr="00023168">
        <w:rPr>
          <w:rFonts w:ascii="Cambria" w:hAnsi="Cambria"/>
          <w:sz w:val="20"/>
          <w:szCs w:val="20"/>
          <w:lang w:eastAsia="fr-FR"/>
        </w:rPr>
        <w:t xml:space="preserve"> Process</w:t>
      </w:r>
      <w:r w:rsidRPr="00023168">
        <w:rPr>
          <w:rFonts w:ascii="Cambria" w:hAnsi="Cambria"/>
          <w:sz w:val="20"/>
          <w:szCs w:val="20"/>
        </w:rPr>
        <w:t xml:space="preserve"> or the performance of a Contract or for an irregularity affecting the EU’s financial interests, unless they provide supporting information together with their Declaration of Undertaking (Form available as Appendix to </w:t>
      </w:r>
      <w:r w:rsidRPr="00023168">
        <w:rPr>
          <w:rFonts w:ascii="Cambria" w:hAnsi="Cambria"/>
          <w:sz w:val="20"/>
          <w:szCs w:val="20"/>
          <w:lang w:eastAsia="fr-FR"/>
        </w:rPr>
        <w:t>the Application/Offer)</w:t>
      </w:r>
      <w:r w:rsidRPr="00023168">
        <w:rPr>
          <w:rFonts w:ascii="Cambria" w:hAnsi="Cambria"/>
          <w:sz w:val="20"/>
          <w:szCs w:val="20"/>
        </w:rPr>
        <w:t xml:space="preserve"> which shows that this conviction is not relevant in the context of this C</w:t>
      </w:r>
      <w:r w:rsidRPr="00023168">
        <w:rPr>
          <w:rFonts w:ascii="Cambria" w:hAnsi="Cambria"/>
          <w:sz w:val="20"/>
          <w:szCs w:val="20"/>
          <w:lang w:eastAsia="fr-FR"/>
        </w:rPr>
        <w:t>ontract and that adequate compliance measures have been taken in reaction</w:t>
      </w:r>
      <w:r w:rsidRPr="00023168">
        <w:rPr>
          <w:rFonts w:ascii="Cambria" w:hAnsi="Cambria"/>
          <w:sz w:val="20"/>
          <w:szCs w:val="20"/>
        </w:rPr>
        <w:t>;</w:t>
      </w:r>
    </w:p>
    <w:p w14:paraId="1E3079CA" w14:textId="77777777" w:rsidR="00990B3C" w:rsidRPr="00023168" w:rsidRDefault="00990B3C" w:rsidP="007964C5">
      <w:pPr>
        <w:spacing w:before="142" w:line="240" w:lineRule="atLeast"/>
        <w:ind w:left="851" w:hanging="425"/>
        <w:jc w:val="both"/>
        <w:rPr>
          <w:rFonts w:ascii="Cambria" w:hAnsi="Cambria"/>
          <w:sz w:val="20"/>
          <w:szCs w:val="20"/>
          <w:lang w:eastAsia="fr-FR"/>
        </w:rPr>
      </w:pPr>
      <w:r w:rsidRPr="00023168">
        <w:rPr>
          <w:rFonts w:ascii="Cambria" w:hAnsi="Cambria"/>
          <w:sz w:val="20"/>
          <w:szCs w:val="20"/>
          <w:lang w:eastAsia="fr-FR"/>
        </w:rPr>
        <w:t>2.3</w:t>
      </w:r>
      <w:r w:rsidRPr="00023168">
        <w:rPr>
          <w:rFonts w:ascii="Cambria" w:hAnsi="Cambria"/>
          <w:sz w:val="20"/>
          <w:szCs w:val="20"/>
          <w:lang w:eastAsia="fr-FR"/>
        </w:rPr>
        <w:tab/>
        <w:t xml:space="preserve">have been </w:t>
      </w:r>
      <w:r w:rsidRPr="00023168">
        <w:rPr>
          <w:rFonts w:ascii="Cambria" w:hAnsi="Cambria"/>
          <w:sz w:val="20"/>
          <w:szCs w:val="20"/>
        </w:rPr>
        <w:t>subject</w:t>
      </w:r>
      <w:r w:rsidRPr="00023168">
        <w:rPr>
          <w:rFonts w:ascii="Cambria" w:hAnsi="Cambria"/>
          <w:sz w:val="20"/>
          <w:szCs w:val="20"/>
          <w:lang w:eastAsia="fr-FR"/>
        </w:rPr>
        <w:t xml:space="preserve"> within the past five years to a Contract termination fully settled against them for significant or persistent failure to comply with their contractual obligations during Contract performance, </w:t>
      </w:r>
      <w:r w:rsidRPr="00023168">
        <w:rPr>
          <w:rFonts w:ascii="Cambria" w:hAnsi="Cambria"/>
          <w:sz w:val="20"/>
          <w:szCs w:val="20"/>
        </w:rPr>
        <w:t xml:space="preserve">unless this termination was challenged, and the dispute resolution is still pending or has not confirmed a full settlement against </w:t>
      </w:r>
      <w:proofErr w:type="gramStart"/>
      <w:r w:rsidRPr="00023168">
        <w:rPr>
          <w:rFonts w:ascii="Cambria" w:hAnsi="Cambria"/>
          <w:sz w:val="20"/>
          <w:szCs w:val="20"/>
        </w:rPr>
        <w:t>them;</w:t>
      </w:r>
      <w:proofErr w:type="gramEnd"/>
    </w:p>
    <w:p w14:paraId="44BD035D" w14:textId="77777777" w:rsidR="00990B3C" w:rsidRPr="00023168" w:rsidRDefault="00990B3C" w:rsidP="007964C5">
      <w:pPr>
        <w:spacing w:before="142" w:line="240" w:lineRule="atLeast"/>
        <w:ind w:left="851" w:hanging="425"/>
        <w:jc w:val="both"/>
        <w:rPr>
          <w:rFonts w:ascii="Cambria" w:hAnsi="Cambria"/>
          <w:sz w:val="20"/>
          <w:szCs w:val="20"/>
        </w:rPr>
      </w:pPr>
      <w:r w:rsidRPr="00023168">
        <w:rPr>
          <w:rFonts w:ascii="Cambria" w:hAnsi="Cambria"/>
          <w:sz w:val="20"/>
          <w:szCs w:val="20"/>
          <w:lang w:eastAsia="fr-FR"/>
        </w:rPr>
        <w:t>2.4 have</w:t>
      </w:r>
      <w:r w:rsidRPr="00023168">
        <w:rPr>
          <w:rFonts w:ascii="Cambria" w:hAnsi="Cambria"/>
          <w:sz w:val="20"/>
          <w:szCs w:val="20"/>
        </w:rPr>
        <w:t xml:space="preserve"> not fulfilled applicable </w:t>
      </w:r>
      <w:r w:rsidRPr="00023168">
        <w:rPr>
          <w:rFonts w:ascii="Cambria" w:hAnsi="Cambria"/>
          <w:sz w:val="20"/>
          <w:szCs w:val="20"/>
          <w:lang w:eastAsia="fr-FR"/>
        </w:rPr>
        <w:t xml:space="preserve">fiscal </w:t>
      </w:r>
      <w:r w:rsidRPr="00023168">
        <w:rPr>
          <w:rFonts w:ascii="Cambria" w:hAnsi="Cambria"/>
          <w:sz w:val="20"/>
          <w:szCs w:val="20"/>
        </w:rPr>
        <w:t xml:space="preserve">obligations regarding </w:t>
      </w:r>
      <w:r w:rsidRPr="00023168">
        <w:rPr>
          <w:rFonts w:ascii="Cambria" w:hAnsi="Cambria"/>
          <w:sz w:val="20"/>
          <w:szCs w:val="20"/>
          <w:lang w:eastAsia="fr-FR"/>
        </w:rPr>
        <w:t>payments of</w:t>
      </w:r>
      <w:r w:rsidRPr="00023168">
        <w:rPr>
          <w:rFonts w:ascii="Cambria" w:hAnsi="Cambria"/>
          <w:sz w:val="20"/>
          <w:szCs w:val="20"/>
        </w:rPr>
        <w:t xml:space="preserve"> taxes </w:t>
      </w:r>
      <w:r w:rsidRPr="00023168">
        <w:rPr>
          <w:rFonts w:ascii="Cambria" w:hAnsi="Cambria"/>
          <w:sz w:val="20"/>
          <w:szCs w:val="20"/>
          <w:lang w:eastAsia="fr-FR"/>
        </w:rPr>
        <w:t xml:space="preserve">either in </w:t>
      </w:r>
      <w:r w:rsidRPr="00023168">
        <w:rPr>
          <w:rFonts w:ascii="Cambria" w:hAnsi="Cambria"/>
          <w:sz w:val="20"/>
          <w:szCs w:val="20"/>
        </w:rPr>
        <w:t xml:space="preserve">the country where </w:t>
      </w:r>
      <w:r w:rsidRPr="00023168">
        <w:rPr>
          <w:rFonts w:ascii="Cambria" w:hAnsi="Cambria"/>
          <w:sz w:val="20"/>
          <w:szCs w:val="20"/>
          <w:lang w:eastAsia="fr-FR"/>
        </w:rPr>
        <w:t>they</w:t>
      </w:r>
      <w:r w:rsidRPr="00023168">
        <w:rPr>
          <w:rFonts w:ascii="Cambria" w:hAnsi="Cambria"/>
          <w:sz w:val="20"/>
          <w:szCs w:val="20"/>
        </w:rPr>
        <w:t xml:space="preserve"> are </w:t>
      </w:r>
      <w:r w:rsidRPr="00023168">
        <w:rPr>
          <w:rFonts w:ascii="Cambria" w:hAnsi="Cambria"/>
          <w:sz w:val="20"/>
          <w:szCs w:val="20"/>
          <w:lang w:eastAsia="fr-FR"/>
        </w:rPr>
        <w:t>constituted</w:t>
      </w:r>
      <w:r w:rsidRPr="00023168">
        <w:rPr>
          <w:rFonts w:ascii="Cambria" w:hAnsi="Cambria"/>
          <w:sz w:val="20"/>
          <w:szCs w:val="20"/>
        </w:rPr>
        <w:t xml:space="preserve"> or the Implementing Partner’s </w:t>
      </w:r>
      <w:proofErr w:type="gramStart"/>
      <w:r w:rsidRPr="00023168">
        <w:rPr>
          <w:rFonts w:ascii="Cambria" w:hAnsi="Cambria"/>
          <w:sz w:val="20"/>
          <w:szCs w:val="20"/>
        </w:rPr>
        <w:t>country;</w:t>
      </w:r>
      <w:proofErr w:type="gramEnd"/>
    </w:p>
    <w:p w14:paraId="2236DD7B" w14:textId="77777777" w:rsidR="00990B3C" w:rsidRPr="00023168" w:rsidRDefault="00990B3C" w:rsidP="007964C5">
      <w:pPr>
        <w:spacing w:before="142" w:line="240" w:lineRule="atLeast"/>
        <w:ind w:left="851" w:hanging="425"/>
        <w:jc w:val="both"/>
        <w:rPr>
          <w:rFonts w:ascii="Cambria" w:hAnsi="Cambria"/>
          <w:sz w:val="20"/>
          <w:szCs w:val="20"/>
        </w:rPr>
      </w:pPr>
      <w:r w:rsidRPr="00023168">
        <w:rPr>
          <w:rFonts w:ascii="Cambria" w:hAnsi="Cambria"/>
          <w:sz w:val="20"/>
          <w:szCs w:val="20"/>
          <w:lang w:eastAsia="fr-FR"/>
        </w:rPr>
        <w:t>2.5</w:t>
      </w:r>
      <w:r w:rsidRPr="00023168">
        <w:rPr>
          <w:rFonts w:ascii="Cambria" w:hAnsi="Cambria"/>
          <w:sz w:val="20"/>
          <w:szCs w:val="20"/>
          <w:lang w:eastAsia="fr-FR"/>
        </w:rPr>
        <w:tab/>
        <w:t>a</w:t>
      </w:r>
      <w:r w:rsidRPr="00023168">
        <w:rPr>
          <w:rFonts w:ascii="Cambria" w:hAnsi="Cambria"/>
          <w:sz w:val="20"/>
          <w:szCs w:val="20"/>
        </w:rPr>
        <w:t>re subject to an exclusion decision of the World Bank or any other multilateral development bank and are listed in the respective table with debarred and cross-debarred firms and individual available on the World Bank’s website or any other multilateral development bank unless they provide supporting information together with their Declaration of Undertaking which shows that this exclusion is not relevant in the context of this C</w:t>
      </w:r>
      <w:r w:rsidRPr="00023168">
        <w:rPr>
          <w:rFonts w:ascii="Cambria" w:hAnsi="Cambria"/>
          <w:sz w:val="20"/>
          <w:szCs w:val="20"/>
          <w:lang w:eastAsia="fr-FR"/>
        </w:rPr>
        <w:t>ontract or</w:t>
      </w:r>
    </w:p>
    <w:p w14:paraId="2DDB713B" w14:textId="77777777" w:rsidR="00990B3C" w:rsidRPr="00023168" w:rsidRDefault="00990B3C" w:rsidP="007964C5">
      <w:pPr>
        <w:spacing w:before="142" w:line="240" w:lineRule="atLeast"/>
        <w:ind w:left="851" w:hanging="425"/>
        <w:jc w:val="both"/>
        <w:rPr>
          <w:rFonts w:ascii="Cambria" w:hAnsi="Cambria"/>
          <w:sz w:val="20"/>
          <w:szCs w:val="20"/>
        </w:rPr>
      </w:pPr>
      <w:r w:rsidRPr="00023168">
        <w:rPr>
          <w:rFonts w:ascii="Cambria" w:hAnsi="Cambria"/>
          <w:sz w:val="20"/>
          <w:szCs w:val="20"/>
          <w:lang w:eastAsia="fr-FR"/>
        </w:rPr>
        <w:t>2.6</w:t>
      </w:r>
      <w:r w:rsidRPr="00023168">
        <w:rPr>
          <w:rFonts w:ascii="Cambria" w:hAnsi="Cambria"/>
          <w:sz w:val="20"/>
          <w:szCs w:val="20"/>
          <w:lang w:eastAsia="fr-FR"/>
        </w:rPr>
        <w:tab/>
      </w:r>
      <w:r w:rsidRPr="00023168">
        <w:rPr>
          <w:rFonts w:ascii="Cambria" w:hAnsi="Cambria"/>
          <w:sz w:val="20"/>
          <w:szCs w:val="20"/>
        </w:rPr>
        <w:t>have given misrepresentation in documentation requested by the Implementing Partner as part of the Tender P</w:t>
      </w:r>
      <w:r w:rsidRPr="00023168">
        <w:rPr>
          <w:rFonts w:ascii="Cambria" w:hAnsi="Cambria"/>
          <w:sz w:val="20"/>
          <w:szCs w:val="20"/>
          <w:lang w:eastAsia="fr-FR"/>
        </w:rPr>
        <w:t>rocess of the relevant Contract.</w:t>
      </w:r>
    </w:p>
    <w:p w14:paraId="5693AB17" w14:textId="77777777" w:rsidR="00990B3C" w:rsidRPr="00023168" w:rsidRDefault="00990B3C" w:rsidP="007964C5">
      <w:pPr>
        <w:jc w:val="both"/>
        <w:rPr>
          <w:rFonts w:ascii="Cambria" w:hAnsi="Cambria"/>
          <w:sz w:val="20"/>
          <w:szCs w:val="20"/>
        </w:rPr>
      </w:pPr>
    </w:p>
    <w:p w14:paraId="7A177635" w14:textId="77777777" w:rsidR="00990B3C" w:rsidRPr="00023168" w:rsidRDefault="00990B3C" w:rsidP="007964C5">
      <w:pPr>
        <w:spacing w:after="200" w:line="276" w:lineRule="auto"/>
        <w:ind w:left="360"/>
        <w:jc w:val="both"/>
        <w:rPr>
          <w:rFonts w:ascii="Cambria" w:hAnsi="Cambria"/>
          <w:sz w:val="20"/>
          <w:szCs w:val="20"/>
          <w:lang w:val="en-US"/>
        </w:rPr>
      </w:pPr>
      <w:r w:rsidRPr="00023168">
        <w:rPr>
          <w:rFonts w:ascii="Cambria" w:hAnsi="Cambria"/>
          <w:sz w:val="20"/>
          <w:szCs w:val="20"/>
          <w:lang w:val="en-US"/>
        </w:rPr>
        <w:t>State-owned entities may compete only if they can establish that they (</w:t>
      </w:r>
      <w:proofErr w:type="spellStart"/>
      <w:r w:rsidRPr="00023168">
        <w:rPr>
          <w:rFonts w:ascii="Cambria" w:hAnsi="Cambria"/>
          <w:sz w:val="20"/>
          <w:szCs w:val="20"/>
          <w:lang w:val="en-US"/>
        </w:rPr>
        <w:t>i</w:t>
      </w:r>
      <w:proofErr w:type="spellEnd"/>
      <w:r w:rsidRPr="00023168">
        <w:rPr>
          <w:rFonts w:ascii="Cambria" w:hAnsi="Cambria"/>
          <w:sz w:val="20"/>
          <w:szCs w:val="20"/>
          <w:lang w:val="en-US"/>
        </w:rPr>
        <w:t xml:space="preserve">) are legally and financially autonomous, and (ii) operate under commercial law. To be eligible, a state-owned entity shall establish to PATRIP Foundation’s satisfaction, through all relevant documents, including its charter and other </w:t>
      </w:r>
      <w:r w:rsidRPr="00023168">
        <w:rPr>
          <w:rFonts w:ascii="Cambria" w:hAnsi="Cambria"/>
          <w:sz w:val="20"/>
          <w:szCs w:val="20"/>
          <w:lang w:val="en-US"/>
        </w:rPr>
        <w:lastRenderedPageBreak/>
        <w:t>information PATRIP Foundation may request, that it: (</w:t>
      </w:r>
      <w:proofErr w:type="spellStart"/>
      <w:r w:rsidRPr="00023168">
        <w:rPr>
          <w:rFonts w:ascii="Cambria" w:hAnsi="Cambria"/>
          <w:sz w:val="20"/>
          <w:szCs w:val="20"/>
          <w:lang w:val="en-US"/>
        </w:rPr>
        <w:t>i</w:t>
      </w:r>
      <w:proofErr w:type="spellEnd"/>
      <w:r w:rsidRPr="00023168">
        <w:rPr>
          <w:rFonts w:ascii="Cambria" w:hAnsi="Cambria"/>
          <w:sz w:val="20"/>
          <w:szCs w:val="20"/>
          <w:lang w:val="en-US"/>
        </w:rPr>
        <w:t>)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bookmarkEnd w:id="96"/>
    <w:bookmarkEnd w:id="97"/>
    <w:bookmarkEnd w:id="98"/>
    <w:bookmarkEnd w:id="99"/>
    <w:p w14:paraId="711EBBD3" w14:textId="77777777" w:rsidR="00990B3C" w:rsidRPr="00023168" w:rsidRDefault="00990B3C" w:rsidP="007964C5">
      <w:pPr>
        <w:widowControl w:val="0"/>
        <w:autoSpaceDE w:val="0"/>
        <w:autoSpaceDN w:val="0"/>
        <w:spacing w:before="240" w:after="480"/>
        <w:jc w:val="center"/>
        <w:rPr>
          <w:rFonts w:ascii="Cambria" w:hAnsi="Cambria"/>
          <w:b/>
          <w:bCs/>
          <w:spacing w:val="4"/>
          <w:sz w:val="44"/>
          <w:szCs w:val="46"/>
          <w:lang w:val="en-US"/>
        </w:rPr>
        <w:sectPr w:rsidR="00990B3C" w:rsidRPr="00023168" w:rsidSect="00FB3483">
          <w:headerReference w:type="even" r:id="rId55"/>
          <w:headerReference w:type="default" r:id="rId56"/>
          <w:headerReference w:type="first" r:id="rId57"/>
          <w:pgSz w:w="12240" w:h="15840"/>
          <w:pgMar w:top="1170" w:right="1440" w:bottom="1440" w:left="1701" w:header="720" w:footer="720" w:gutter="0"/>
          <w:cols w:space="720"/>
          <w:docGrid w:linePitch="360"/>
        </w:sectPr>
      </w:pPr>
    </w:p>
    <w:p w14:paraId="43186F22" w14:textId="77777777" w:rsidR="00990B3C" w:rsidRPr="00023168" w:rsidRDefault="00990B3C" w:rsidP="007964C5">
      <w:pPr>
        <w:pStyle w:val="Heading1"/>
        <w:rPr>
          <w:rFonts w:ascii="Cambria" w:hAnsi="Cambria" w:cs="Arial"/>
          <w:lang w:val="en-US"/>
        </w:rPr>
      </w:pPr>
      <w:bookmarkStart w:id="100" w:name="_Toc533162281"/>
      <w:bookmarkStart w:id="101" w:name="_Toc135039223"/>
      <w:bookmarkStart w:id="102" w:name="_Toc303159539"/>
      <w:bookmarkStart w:id="103" w:name="_Toc475117430"/>
      <w:bookmarkStart w:id="104" w:name="_Toc476756062"/>
      <w:r w:rsidRPr="00023168">
        <w:rPr>
          <w:rFonts w:ascii="Cambria" w:hAnsi="Cambria" w:cs="Arial"/>
          <w:lang w:val="en-US"/>
        </w:rPr>
        <w:lastRenderedPageBreak/>
        <w:t>Section VI. Sanctionable Practice – Social and Environmental Responsibility</w:t>
      </w:r>
      <w:bookmarkEnd w:id="100"/>
      <w:bookmarkEnd w:id="101"/>
    </w:p>
    <w:p w14:paraId="1B6C5155" w14:textId="77777777" w:rsidR="00990B3C" w:rsidRPr="00023168" w:rsidRDefault="00990B3C" w:rsidP="00762C64">
      <w:pPr>
        <w:numPr>
          <w:ilvl w:val="0"/>
          <w:numId w:val="27"/>
        </w:numPr>
        <w:tabs>
          <w:tab w:val="left" w:pos="567"/>
        </w:tabs>
        <w:spacing w:before="120" w:after="120" w:line="240" w:lineRule="auto"/>
        <w:ind w:left="567" w:hanging="567"/>
        <w:jc w:val="both"/>
        <w:rPr>
          <w:rFonts w:ascii="Cambria" w:hAnsi="Cambria"/>
          <w:b/>
          <w:sz w:val="20"/>
          <w:szCs w:val="20"/>
          <w:u w:val="single"/>
          <w:lang w:val="en-US" w:eastAsia="fr-FR"/>
        </w:rPr>
      </w:pPr>
      <w:r w:rsidRPr="00023168">
        <w:rPr>
          <w:rFonts w:ascii="Cambria" w:hAnsi="Cambria"/>
          <w:b/>
          <w:sz w:val="20"/>
          <w:szCs w:val="20"/>
          <w:u w:val="single"/>
          <w:lang w:val="en-US" w:eastAsia="fr-FR"/>
        </w:rPr>
        <w:t>Sanctionable Practice</w:t>
      </w:r>
    </w:p>
    <w:p w14:paraId="2578E586" w14:textId="77777777" w:rsidR="00990B3C" w:rsidRPr="00023168" w:rsidRDefault="00990B3C" w:rsidP="007964C5">
      <w:pPr>
        <w:spacing w:before="120" w:after="120"/>
        <w:jc w:val="both"/>
        <w:rPr>
          <w:rFonts w:ascii="Cambria" w:hAnsi="Cambria"/>
          <w:sz w:val="20"/>
          <w:szCs w:val="20"/>
          <w:lang w:val="en-US"/>
        </w:rPr>
      </w:pPr>
      <w:r w:rsidRPr="00023168">
        <w:rPr>
          <w:rFonts w:ascii="Cambria" w:hAnsi="Cambria"/>
          <w:sz w:val="20"/>
          <w:szCs w:val="20"/>
          <w:lang w:val="en-US"/>
        </w:rPr>
        <w:t xml:space="preserve">The Implementing Partner and the Contractors (including all members of a Joint Venture and </w:t>
      </w:r>
      <w:r w:rsidRPr="00023168">
        <w:rPr>
          <w:rFonts w:ascii="Cambria" w:hAnsi="Cambria"/>
          <w:sz w:val="20"/>
          <w:szCs w:val="20"/>
          <w:lang w:val="en-US" w:eastAsia="fr-FR"/>
        </w:rPr>
        <w:t xml:space="preserve">proposed or engaged Subcontractors) </w:t>
      </w:r>
      <w:r w:rsidRPr="00023168">
        <w:rPr>
          <w:rFonts w:ascii="Cambria" w:hAnsi="Cambria"/>
          <w:sz w:val="20"/>
          <w:szCs w:val="20"/>
          <w:lang w:val="en-US"/>
        </w:rPr>
        <w:t xml:space="preserve">must observe the highest standard of ethics during </w:t>
      </w:r>
      <w:r w:rsidRPr="00023168">
        <w:rPr>
          <w:rFonts w:ascii="Cambria" w:hAnsi="Cambria"/>
          <w:sz w:val="20"/>
          <w:szCs w:val="20"/>
          <w:lang w:val="en-US" w:eastAsia="fr-FR"/>
        </w:rPr>
        <w:t>the</w:t>
      </w:r>
      <w:r w:rsidRPr="00023168">
        <w:rPr>
          <w:rFonts w:ascii="Cambria" w:hAnsi="Cambria"/>
          <w:sz w:val="20"/>
          <w:szCs w:val="20"/>
          <w:lang w:val="en-US"/>
        </w:rPr>
        <w:t xml:space="preserve"> Tender P</w:t>
      </w:r>
      <w:r w:rsidRPr="00023168">
        <w:rPr>
          <w:rFonts w:ascii="Cambria" w:hAnsi="Cambria"/>
          <w:sz w:val="20"/>
          <w:szCs w:val="20"/>
          <w:lang w:val="en-US" w:eastAsia="fr-FR"/>
        </w:rPr>
        <w:t xml:space="preserve">rocess </w:t>
      </w:r>
      <w:r w:rsidRPr="00023168">
        <w:rPr>
          <w:rFonts w:ascii="Cambria" w:hAnsi="Cambria"/>
          <w:sz w:val="20"/>
          <w:szCs w:val="20"/>
          <w:lang w:val="en-US"/>
        </w:rPr>
        <w:t>and performance</w:t>
      </w:r>
      <w:r w:rsidRPr="00023168">
        <w:rPr>
          <w:rFonts w:ascii="Cambria" w:hAnsi="Cambria"/>
          <w:sz w:val="20"/>
          <w:szCs w:val="20"/>
          <w:lang w:val="en-US" w:eastAsia="fr-FR"/>
        </w:rPr>
        <w:t xml:space="preserve"> of the Contract. </w:t>
      </w:r>
    </w:p>
    <w:p w14:paraId="2A0A0FA3" w14:textId="77777777" w:rsidR="00990B3C" w:rsidRPr="00023168" w:rsidRDefault="00990B3C" w:rsidP="007964C5">
      <w:pPr>
        <w:spacing w:before="120" w:after="120"/>
        <w:jc w:val="both"/>
        <w:rPr>
          <w:rFonts w:ascii="Cambria" w:hAnsi="Cambria"/>
          <w:sz w:val="20"/>
          <w:szCs w:val="20"/>
          <w:lang w:val="en-US"/>
        </w:rPr>
      </w:pPr>
      <w:r w:rsidRPr="00023168">
        <w:rPr>
          <w:rFonts w:ascii="Cambria" w:hAnsi="Cambria"/>
          <w:sz w:val="20"/>
          <w:szCs w:val="20"/>
          <w:lang w:val="en-US"/>
        </w:rPr>
        <w:t xml:space="preserve">By signing the Declaration of Undertaking </w:t>
      </w:r>
      <w:r w:rsidRPr="00023168">
        <w:rPr>
          <w:rFonts w:ascii="Cambria" w:hAnsi="Cambria"/>
          <w:sz w:val="20"/>
          <w:szCs w:val="20"/>
          <w:lang w:val="en-US" w:eastAsia="fr-FR"/>
        </w:rPr>
        <w:t>the Contractors declare</w:t>
      </w:r>
      <w:r w:rsidRPr="00023168">
        <w:rPr>
          <w:rFonts w:ascii="Cambria" w:hAnsi="Cambria"/>
          <w:sz w:val="20"/>
          <w:szCs w:val="20"/>
          <w:lang w:val="en-US"/>
        </w:rPr>
        <w:t xml:space="preserve"> that (</w:t>
      </w:r>
      <w:proofErr w:type="spellStart"/>
      <w:r w:rsidRPr="00023168">
        <w:rPr>
          <w:rFonts w:ascii="Cambria" w:hAnsi="Cambria"/>
          <w:sz w:val="20"/>
          <w:szCs w:val="20"/>
          <w:lang w:val="en-US"/>
        </w:rPr>
        <w:t>i</w:t>
      </w:r>
      <w:proofErr w:type="spellEnd"/>
      <w:r w:rsidRPr="00023168">
        <w:rPr>
          <w:rFonts w:ascii="Cambria" w:hAnsi="Cambria"/>
          <w:sz w:val="20"/>
          <w:szCs w:val="20"/>
          <w:lang w:val="en-US"/>
        </w:rPr>
        <w:t>) they did not and will not engage in any Sanctionable Practice likely to influence the Tender Process and the corresponding Award of Contract to the Implementing Partner’s detriment, and that (ii) in case of being awarded a Contract they will not engage in any Sanctionable Practice.</w:t>
      </w:r>
    </w:p>
    <w:p w14:paraId="5F069E67" w14:textId="77777777" w:rsidR="00990B3C" w:rsidRPr="00023168" w:rsidRDefault="00990B3C" w:rsidP="007964C5">
      <w:pPr>
        <w:spacing w:before="120" w:after="120"/>
        <w:jc w:val="both"/>
        <w:rPr>
          <w:rFonts w:ascii="Cambria" w:hAnsi="Cambria"/>
          <w:sz w:val="20"/>
          <w:szCs w:val="20"/>
          <w:lang w:val="en-US"/>
        </w:rPr>
      </w:pPr>
      <w:r w:rsidRPr="00023168">
        <w:rPr>
          <w:rFonts w:ascii="Cambria" w:hAnsi="Cambria"/>
          <w:sz w:val="20"/>
          <w:szCs w:val="20"/>
          <w:lang w:val="en-US"/>
        </w:rPr>
        <w:t xml:space="preserve">Moreover, </w:t>
      </w:r>
      <w:r w:rsidRPr="00023168">
        <w:rPr>
          <w:rFonts w:ascii="Cambria" w:hAnsi="Cambria"/>
          <w:sz w:val="20"/>
          <w:szCs w:val="20"/>
          <w:lang w:val="en-US" w:eastAsia="fr-FR"/>
        </w:rPr>
        <w:t>PATRIP Foundation</w:t>
      </w:r>
      <w:r w:rsidRPr="00023168">
        <w:rPr>
          <w:rFonts w:ascii="Cambria" w:hAnsi="Cambria"/>
          <w:sz w:val="20"/>
          <w:szCs w:val="20"/>
          <w:lang w:val="en-US"/>
        </w:rPr>
        <w:t xml:space="preserve"> requires to include in the Contracts a provision pursuant to which Contractors must permit </w:t>
      </w:r>
      <w:r w:rsidRPr="00023168">
        <w:rPr>
          <w:rFonts w:ascii="Cambria" w:hAnsi="Cambria"/>
          <w:sz w:val="20"/>
          <w:szCs w:val="20"/>
          <w:lang w:val="en-US" w:eastAsia="fr-FR"/>
        </w:rPr>
        <w:t>PATRIP Foundation</w:t>
      </w:r>
      <w:r w:rsidRPr="00023168">
        <w:rPr>
          <w:rFonts w:ascii="Cambria" w:hAnsi="Cambria"/>
          <w:sz w:val="20"/>
          <w:szCs w:val="20"/>
          <w:lang w:val="en-US"/>
        </w:rPr>
        <w:t xml:space="preserve"> and in case of financing by another Donor also to this Donor’s representative to inspect the respective accounts, records and documents relating to the Tender </w:t>
      </w:r>
      <w:r w:rsidRPr="00023168">
        <w:rPr>
          <w:rFonts w:ascii="Cambria" w:hAnsi="Cambria"/>
          <w:sz w:val="20"/>
          <w:szCs w:val="20"/>
          <w:lang w:val="en-US" w:eastAsia="fr-FR"/>
        </w:rPr>
        <w:t>Process</w:t>
      </w:r>
      <w:r w:rsidRPr="00023168">
        <w:rPr>
          <w:rFonts w:ascii="Cambria" w:hAnsi="Cambria"/>
          <w:spacing w:val="-2"/>
          <w:sz w:val="20"/>
          <w:szCs w:val="20"/>
          <w:lang w:val="en-US"/>
        </w:rPr>
        <w:t xml:space="preserve"> and the performance of the Contract</w:t>
      </w:r>
      <w:r w:rsidRPr="00023168">
        <w:rPr>
          <w:rFonts w:ascii="Cambria" w:hAnsi="Cambria"/>
          <w:sz w:val="20"/>
          <w:szCs w:val="20"/>
          <w:lang w:val="en-US"/>
        </w:rPr>
        <w:t xml:space="preserve">, and to have them audited by auditors appointed by </w:t>
      </w:r>
      <w:r w:rsidRPr="00023168">
        <w:rPr>
          <w:rFonts w:ascii="Cambria" w:hAnsi="Cambria"/>
          <w:sz w:val="20"/>
          <w:szCs w:val="20"/>
          <w:lang w:val="en-US" w:eastAsia="fr-FR"/>
        </w:rPr>
        <w:t>PATRIP Foundation or the Donor</w:t>
      </w:r>
      <w:r w:rsidRPr="00023168">
        <w:rPr>
          <w:rFonts w:ascii="Cambria" w:hAnsi="Cambria"/>
          <w:sz w:val="20"/>
          <w:szCs w:val="20"/>
          <w:lang w:val="en-US"/>
        </w:rPr>
        <w:t xml:space="preserve">. </w:t>
      </w:r>
    </w:p>
    <w:p w14:paraId="1BF7CC7B" w14:textId="77777777" w:rsidR="00990B3C" w:rsidRPr="00023168" w:rsidRDefault="00990B3C" w:rsidP="007964C5">
      <w:pPr>
        <w:spacing w:before="120" w:after="120"/>
        <w:jc w:val="both"/>
        <w:rPr>
          <w:rFonts w:ascii="Cambria" w:hAnsi="Cambria"/>
          <w:sz w:val="20"/>
          <w:szCs w:val="20"/>
          <w:lang w:val="en-US"/>
        </w:rPr>
      </w:pPr>
      <w:r w:rsidRPr="00023168">
        <w:rPr>
          <w:rFonts w:ascii="Cambria" w:hAnsi="Cambria"/>
          <w:sz w:val="20"/>
          <w:szCs w:val="20"/>
          <w:lang w:val="en-US" w:eastAsia="fr-FR"/>
        </w:rPr>
        <w:t>PATRIP Foundation</w:t>
      </w:r>
      <w:r w:rsidRPr="00023168">
        <w:rPr>
          <w:rFonts w:ascii="Cambria" w:hAnsi="Cambria"/>
          <w:sz w:val="20"/>
          <w:szCs w:val="20"/>
          <w:lang w:val="en-US"/>
        </w:rPr>
        <w:t xml:space="preserve"> reserves the right to take any action it deems appropriate to check that these ethics rules are observed and reserves, in particular, the rights to: </w:t>
      </w:r>
    </w:p>
    <w:p w14:paraId="0C6C5637" w14:textId="77777777" w:rsidR="00990B3C" w:rsidRPr="00023168" w:rsidRDefault="00990B3C" w:rsidP="007964C5">
      <w:pPr>
        <w:spacing w:before="142" w:line="240" w:lineRule="atLeast"/>
        <w:ind w:left="426" w:hanging="426"/>
        <w:jc w:val="both"/>
        <w:rPr>
          <w:rFonts w:ascii="Cambria" w:hAnsi="Cambria"/>
          <w:sz w:val="20"/>
          <w:szCs w:val="20"/>
          <w:lang w:val="en-US"/>
        </w:rPr>
      </w:pPr>
      <w:r w:rsidRPr="00023168">
        <w:rPr>
          <w:rFonts w:ascii="Cambria" w:hAnsi="Cambria"/>
          <w:bCs/>
          <w:sz w:val="20"/>
          <w:szCs w:val="20"/>
          <w:lang w:val="en-US"/>
        </w:rPr>
        <w:t>(a)</w:t>
      </w:r>
      <w:r w:rsidRPr="00023168">
        <w:rPr>
          <w:rFonts w:ascii="Cambria" w:hAnsi="Cambria"/>
          <w:bCs/>
          <w:sz w:val="20"/>
          <w:szCs w:val="20"/>
          <w:lang w:val="en-US"/>
        </w:rPr>
        <w:tab/>
        <w:t>reject</w:t>
      </w:r>
      <w:r w:rsidRPr="00023168">
        <w:rPr>
          <w:rFonts w:ascii="Cambria" w:hAnsi="Cambria"/>
          <w:sz w:val="20"/>
          <w:szCs w:val="20"/>
          <w:lang w:val="en-US"/>
        </w:rPr>
        <w:t xml:space="preserve"> an Offer for Award of Contract if during the Tender Process the Bidder who is recommended for the Award of Contract has engaged in Sanctionable Practice, directly or by means of an agent in view of being awarded the </w:t>
      </w:r>
      <w:proofErr w:type="gramStart"/>
      <w:r w:rsidRPr="00023168">
        <w:rPr>
          <w:rFonts w:ascii="Cambria" w:hAnsi="Cambria"/>
          <w:sz w:val="20"/>
          <w:szCs w:val="20"/>
          <w:lang w:val="en-US"/>
        </w:rPr>
        <w:t>Contract;</w:t>
      </w:r>
      <w:proofErr w:type="gramEnd"/>
    </w:p>
    <w:p w14:paraId="3334330E" w14:textId="77777777" w:rsidR="00990B3C" w:rsidRPr="00023168" w:rsidRDefault="00990B3C" w:rsidP="007964C5">
      <w:pPr>
        <w:spacing w:before="142" w:line="240" w:lineRule="atLeast"/>
        <w:ind w:left="426" w:hanging="426"/>
        <w:jc w:val="both"/>
        <w:rPr>
          <w:rFonts w:ascii="Cambria" w:hAnsi="Cambria"/>
          <w:sz w:val="20"/>
          <w:szCs w:val="20"/>
          <w:lang w:val="en-US"/>
        </w:rPr>
      </w:pPr>
      <w:r w:rsidRPr="00023168">
        <w:rPr>
          <w:rFonts w:ascii="Cambria" w:hAnsi="Cambria"/>
          <w:bCs/>
          <w:sz w:val="20"/>
          <w:szCs w:val="20"/>
          <w:lang w:val="en-US"/>
        </w:rPr>
        <w:t>(b)</w:t>
      </w:r>
      <w:r w:rsidRPr="00023168">
        <w:rPr>
          <w:rFonts w:ascii="Cambria" w:hAnsi="Cambria"/>
          <w:bCs/>
          <w:sz w:val="20"/>
          <w:szCs w:val="20"/>
          <w:lang w:val="en-US"/>
        </w:rPr>
        <w:tab/>
        <w:t>declare</w:t>
      </w:r>
      <w:r w:rsidRPr="00023168">
        <w:rPr>
          <w:rFonts w:ascii="Cambria" w:hAnsi="Cambria"/>
          <w:sz w:val="20"/>
          <w:szCs w:val="20"/>
          <w:lang w:val="en-US"/>
        </w:rPr>
        <w:t xml:space="preserve"> </w:t>
      </w:r>
      <w:proofErr w:type="spellStart"/>
      <w:r w:rsidRPr="00023168">
        <w:rPr>
          <w:rFonts w:ascii="Cambria" w:hAnsi="Cambria"/>
          <w:sz w:val="20"/>
          <w:szCs w:val="20"/>
          <w:lang w:val="en-US"/>
        </w:rPr>
        <w:t>misprocurement</w:t>
      </w:r>
      <w:proofErr w:type="spellEnd"/>
      <w:r w:rsidRPr="00023168">
        <w:rPr>
          <w:rFonts w:ascii="Cambria" w:hAnsi="Cambria"/>
          <w:sz w:val="20"/>
          <w:szCs w:val="20"/>
          <w:lang w:val="en-US"/>
        </w:rPr>
        <w:t xml:space="preserve"> and exercise its rights on the ground of the Financing Agreement with the Implementing Partner relating to suspension of disbursements, early repayment and termination if, at any time, the Implementing Partner, Contractors</w:t>
      </w:r>
      <w:r w:rsidRPr="00023168">
        <w:rPr>
          <w:rFonts w:ascii="Cambria" w:hAnsi="Cambria"/>
          <w:bCs/>
          <w:sz w:val="20"/>
          <w:szCs w:val="20"/>
          <w:lang w:val="en-US"/>
        </w:rPr>
        <w:t xml:space="preserve"> or their</w:t>
      </w:r>
      <w:r w:rsidRPr="00023168">
        <w:rPr>
          <w:rFonts w:ascii="Cambria" w:hAnsi="Cambria"/>
          <w:sz w:val="20"/>
          <w:szCs w:val="20"/>
          <w:lang w:val="en-US"/>
        </w:rPr>
        <w:t xml:space="preserve"> legal representatives or Subcontractors have engaged in Sanctionable Practice during the Tender P</w:t>
      </w:r>
      <w:r w:rsidRPr="00023168">
        <w:rPr>
          <w:rFonts w:ascii="Cambria" w:hAnsi="Cambria"/>
          <w:bCs/>
          <w:sz w:val="20"/>
          <w:szCs w:val="20"/>
          <w:lang w:val="en-US"/>
        </w:rPr>
        <w:t xml:space="preserve">rocess </w:t>
      </w:r>
      <w:r w:rsidRPr="00023168">
        <w:rPr>
          <w:rFonts w:ascii="Cambria" w:hAnsi="Cambria"/>
          <w:sz w:val="20"/>
          <w:szCs w:val="20"/>
          <w:lang w:val="en-US"/>
        </w:rPr>
        <w:t xml:space="preserve">or performance </w:t>
      </w:r>
      <w:r w:rsidRPr="00023168">
        <w:rPr>
          <w:rFonts w:ascii="Cambria" w:hAnsi="Cambria"/>
          <w:bCs/>
          <w:sz w:val="20"/>
          <w:szCs w:val="20"/>
          <w:lang w:val="en-US"/>
        </w:rPr>
        <w:t xml:space="preserve">of the Contract </w:t>
      </w:r>
      <w:r w:rsidRPr="00023168">
        <w:rPr>
          <w:rFonts w:ascii="Cambria" w:hAnsi="Cambria"/>
          <w:sz w:val="20"/>
          <w:szCs w:val="20"/>
          <w:lang w:val="en-US"/>
        </w:rPr>
        <w:t xml:space="preserve">without the Implementing Partner having taken appropriate action in due time satisfactory to </w:t>
      </w:r>
      <w:r w:rsidRPr="00023168">
        <w:rPr>
          <w:rFonts w:ascii="Cambria" w:hAnsi="Cambria"/>
          <w:sz w:val="20"/>
          <w:szCs w:val="20"/>
          <w:lang w:val="en-US" w:eastAsia="fr-FR"/>
        </w:rPr>
        <w:t>PATRIP Foundation</w:t>
      </w:r>
      <w:r w:rsidRPr="00023168">
        <w:rPr>
          <w:rFonts w:ascii="Cambria" w:hAnsi="Cambria"/>
          <w:sz w:val="20"/>
          <w:szCs w:val="20"/>
          <w:lang w:val="en-US"/>
        </w:rPr>
        <w:t xml:space="preserve"> to remedy the situation, including by failing to inform </w:t>
      </w:r>
      <w:r w:rsidRPr="00023168">
        <w:rPr>
          <w:rFonts w:ascii="Cambria" w:hAnsi="Cambria"/>
          <w:sz w:val="20"/>
          <w:szCs w:val="20"/>
          <w:lang w:val="en-US" w:eastAsia="fr-FR"/>
        </w:rPr>
        <w:t>PATRIP Foundation</w:t>
      </w:r>
      <w:r w:rsidRPr="00023168">
        <w:rPr>
          <w:rFonts w:ascii="Cambria" w:hAnsi="Cambria"/>
          <w:sz w:val="20"/>
          <w:szCs w:val="20"/>
          <w:lang w:val="en-US"/>
        </w:rPr>
        <w:t xml:space="preserve"> at the time they knew of such practices. </w:t>
      </w:r>
    </w:p>
    <w:p w14:paraId="749766F7" w14:textId="77777777" w:rsidR="00990B3C" w:rsidRPr="00023168" w:rsidRDefault="00990B3C" w:rsidP="007964C5">
      <w:pPr>
        <w:spacing w:before="120" w:after="120"/>
        <w:jc w:val="both"/>
        <w:rPr>
          <w:rFonts w:ascii="Cambria" w:hAnsi="Cambria"/>
          <w:sz w:val="20"/>
          <w:szCs w:val="20"/>
          <w:lang w:val="en-US"/>
        </w:rPr>
      </w:pPr>
      <w:r w:rsidRPr="00023168">
        <w:rPr>
          <w:rFonts w:ascii="Cambria" w:hAnsi="Cambria"/>
          <w:sz w:val="20"/>
          <w:szCs w:val="20"/>
          <w:lang w:val="en-US" w:eastAsia="fr-FR"/>
        </w:rPr>
        <w:t>PATRIP Foundation</w:t>
      </w:r>
      <w:r w:rsidRPr="00023168">
        <w:rPr>
          <w:rFonts w:ascii="Cambria" w:hAnsi="Cambria"/>
          <w:sz w:val="20"/>
          <w:szCs w:val="20"/>
          <w:lang w:val="en-US"/>
        </w:rPr>
        <w:t xml:space="preserve"> defines, for the purposes of this provision, the terms set forth below as follows: </w:t>
      </w:r>
    </w:p>
    <w:p w14:paraId="6F560B7D" w14:textId="77777777" w:rsidR="00990B3C" w:rsidRPr="00023168" w:rsidRDefault="00990B3C" w:rsidP="007964C5">
      <w:pPr>
        <w:spacing w:before="120" w:after="120"/>
        <w:jc w:val="both"/>
        <w:rPr>
          <w:rFonts w:ascii="Cambria" w:hAnsi="Cambria"/>
          <w:i/>
          <w:sz w:val="20"/>
          <w:szCs w:val="20"/>
          <w:lang w:val="en-US"/>
        </w:rPr>
      </w:pPr>
    </w:p>
    <w:tbl>
      <w:tblPr>
        <w:tblW w:w="9212" w:type="dxa"/>
        <w:tblLook w:val="04A0" w:firstRow="1" w:lastRow="0" w:firstColumn="1" w:lastColumn="0" w:noHBand="0" w:noVBand="1"/>
      </w:tblPr>
      <w:tblGrid>
        <w:gridCol w:w="2518"/>
        <w:gridCol w:w="6694"/>
      </w:tblGrid>
      <w:tr w:rsidR="00990B3C" w:rsidRPr="00023168" w14:paraId="0F81A598" w14:textId="77777777" w:rsidTr="007964C5">
        <w:tc>
          <w:tcPr>
            <w:tcW w:w="2518" w:type="dxa"/>
          </w:tcPr>
          <w:p w14:paraId="53039AB1" w14:textId="77777777" w:rsidR="00990B3C" w:rsidRPr="00023168" w:rsidRDefault="00990B3C" w:rsidP="007964C5">
            <w:pPr>
              <w:spacing w:before="120"/>
              <w:jc w:val="both"/>
              <w:rPr>
                <w:rFonts w:ascii="Cambria" w:hAnsi="Cambria"/>
                <w:b/>
                <w:sz w:val="20"/>
                <w:szCs w:val="20"/>
                <w:lang w:val="en-US"/>
              </w:rPr>
            </w:pPr>
            <w:r w:rsidRPr="00023168">
              <w:rPr>
                <w:rFonts w:ascii="Cambria" w:hAnsi="Cambria"/>
                <w:b/>
                <w:sz w:val="20"/>
                <w:szCs w:val="20"/>
              </w:rPr>
              <w:t xml:space="preserve">Coercive </w:t>
            </w:r>
            <w:proofErr w:type="spellStart"/>
            <w:r w:rsidRPr="00023168">
              <w:rPr>
                <w:rFonts w:ascii="Cambria" w:hAnsi="Cambria"/>
                <w:b/>
                <w:sz w:val="20"/>
                <w:szCs w:val="20"/>
              </w:rPr>
              <w:t>Pract</w:t>
            </w:r>
            <w:proofErr w:type="spellEnd"/>
            <w:r w:rsidRPr="00023168">
              <w:rPr>
                <w:rFonts w:ascii="Cambria" w:hAnsi="Cambria"/>
                <w:b/>
                <w:sz w:val="20"/>
                <w:szCs w:val="20"/>
                <w:lang w:val="en-US"/>
              </w:rPr>
              <w:t>ice</w:t>
            </w:r>
          </w:p>
        </w:tc>
        <w:tc>
          <w:tcPr>
            <w:tcW w:w="6694" w:type="dxa"/>
          </w:tcPr>
          <w:p w14:paraId="4C5261E0" w14:textId="77777777" w:rsidR="00990B3C" w:rsidRPr="00023168" w:rsidRDefault="00990B3C" w:rsidP="007964C5">
            <w:pPr>
              <w:spacing w:before="120"/>
              <w:jc w:val="both"/>
              <w:rPr>
                <w:rFonts w:ascii="Cambria" w:hAnsi="Cambria"/>
                <w:sz w:val="20"/>
                <w:szCs w:val="20"/>
                <w:lang w:val="en-US"/>
              </w:rPr>
            </w:pPr>
            <w:r w:rsidRPr="00023168">
              <w:rPr>
                <w:rFonts w:ascii="Cambria" w:hAnsi="Cambria" w:cs="Times New Roman"/>
                <w:sz w:val="20"/>
                <w:szCs w:val="20"/>
                <w:lang w:val="en-US"/>
              </w:rPr>
              <w:t xml:space="preserve">The impairing or harming, or threatening to impair or harm, </w:t>
            </w:r>
            <w:r w:rsidRPr="00023168">
              <w:rPr>
                <w:rFonts w:ascii="Cambria" w:hAnsi="Cambria"/>
                <w:sz w:val="20"/>
                <w:szCs w:val="20"/>
                <w:lang w:val="en-US"/>
              </w:rPr>
              <w:t>directly</w:t>
            </w:r>
            <w:r w:rsidRPr="00023168">
              <w:rPr>
                <w:rFonts w:ascii="Cambria" w:hAnsi="Cambria" w:cs="Times New Roman"/>
                <w:sz w:val="20"/>
                <w:szCs w:val="20"/>
                <w:lang w:val="en-US"/>
              </w:rPr>
              <w:t xml:space="preserve"> or </w:t>
            </w:r>
            <w:r w:rsidRPr="00023168">
              <w:rPr>
                <w:rFonts w:ascii="Cambria" w:hAnsi="Cambria"/>
                <w:sz w:val="20"/>
                <w:szCs w:val="20"/>
                <w:lang w:val="en-US"/>
              </w:rPr>
              <w:t>indirectly, any person or the property of the person with a view to influencing improperly the actions of a person.</w:t>
            </w:r>
          </w:p>
        </w:tc>
      </w:tr>
      <w:tr w:rsidR="00990B3C" w:rsidRPr="00023168" w14:paraId="350685BA" w14:textId="77777777" w:rsidTr="007964C5">
        <w:tc>
          <w:tcPr>
            <w:tcW w:w="2518" w:type="dxa"/>
          </w:tcPr>
          <w:p w14:paraId="7BBA7C2D" w14:textId="77777777" w:rsidR="00990B3C" w:rsidRPr="00023168" w:rsidRDefault="00990B3C" w:rsidP="007964C5">
            <w:pPr>
              <w:spacing w:before="120"/>
              <w:jc w:val="both"/>
              <w:rPr>
                <w:rFonts w:ascii="Cambria" w:hAnsi="Cambria"/>
                <w:b/>
                <w:sz w:val="20"/>
                <w:szCs w:val="20"/>
                <w:lang w:val="en-US"/>
              </w:rPr>
            </w:pPr>
            <w:r w:rsidRPr="00023168">
              <w:rPr>
                <w:rFonts w:ascii="Cambria" w:hAnsi="Cambria"/>
                <w:b/>
                <w:sz w:val="20"/>
                <w:szCs w:val="20"/>
                <w:lang w:val="en-US"/>
              </w:rPr>
              <w:t>Collusive Practice</w:t>
            </w:r>
          </w:p>
        </w:tc>
        <w:tc>
          <w:tcPr>
            <w:tcW w:w="6694" w:type="dxa"/>
          </w:tcPr>
          <w:p w14:paraId="3C3AC0E3" w14:textId="77777777" w:rsidR="00990B3C" w:rsidRPr="00023168" w:rsidRDefault="00990B3C" w:rsidP="007964C5">
            <w:pPr>
              <w:spacing w:before="120"/>
              <w:jc w:val="both"/>
              <w:rPr>
                <w:rFonts w:ascii="Cambria" w:hAnsi="Cambria"/>
                <w:sz w:val="20"/>
                <w:szCs w:val="20"/>
                <w:lang w:val="en-US"/>
              </w:rPr>
            </w:pPr>
            <w:r w:rsidRPr="00023168">
              <w:rPr>
                <w:rFonts w:ascii="Cambria" w:hAnsi="Cambria"/>
                <w:sz w:val="20"/>
                <w:szCs w:val="20"/>
                <w:lang w:val="en-US"/>
              </w:rPr>
              <w:t>An arrangement between two or more persons designed to achieve an improper purpose, including influencing improperly the actions of another person.</w:t>
            </w:r>
          </w:p>
        </w:tc>
      </w:tr>
      <w:tr w:rsidR="00990B3C" w:rsidRPr="00023168" w14:paraId="737E809D" w14:textId="77777777" w:rsidTr="007964C5">
        <w:tc>
          <w:tcPr>
            <w:tcW w:w="2518" w:type="dxa"/>
          </w:tcPr>
          <w:p w14:paraId="5645126D" w14:textId="77777777" w:rsidR="00990B3C" w:rsidRPr="00023168" w:rsidRDefault="00990B3C" w:rsidP="007964C5">
            <w:pPr>
              <w:spacing w:before="120"/>
              <w:jc w:val="both"/>
              <w:rPr>
                <w:rFonts w:ascii="Cambria" w:hAnsi="Cambria"/>
                <w:b/>
                <w:sz w:val="20"/>
                <w:szCs w:val="20"/>
                <w:lang w:val="en-US"/>
              </w:rPr>
            </w:pPr>
            <w:r w:rsidRPr="00023168">
              <w:rPr>
                <w:rFonts w:ascii="Cambria" w:hAnsi="Cambria"/>
                <w:b/>
                <w:sz w:val="20"/>
                <w:szCs w:val="20"/>
                <w:lang w:val="en-US"/>
              </w:rPr>
              <w:t>Corrupt Practice</w:t>
            </w:r>
          </w:p>
        </w:tc>
        <w:tc>
          <w:tcPr>
            <w:tcW w:w="6694" w:type="dxa"/>
          </w:tcPr>
          <w:p w14:paraId="32E0C1FB" w14:textId="77777777" w:rsidR="00990B3C" w:rsidRPr="00023168" w:rsidRDefault="00990B3C" w:rsidP="007964C5">
            <w:pPr>
              <w:spacing w:before="120"/>
              <w:jc w:val="both"/>
              <w:rPr>
                <w:rFonts w:ascii="Cambria" w:hAnsi="Cambria"/>
                <w:sz w:val="20"/>
                <w:szCs w:val="20"/>
                <w:lang w:val="en-US"/>
              </w:rPr>
            </w:pPr>
            <w:r w:rsidRPr="00023168">
              <w:rPr>
                <w:rFonts w:ascii="Cambria" w:hAnsi="Cambria"/>
                <w:sz w:val="20"/>
                <w:szCs w:val="20"/>
                <w:lang w:val="en-US"/>
              </w:rPr>
              <w:t xml:space="preserve">The promising, offering, giving, making, insisting on, receiving, </w:t>
            </w:r>
            <w:proofErr w:type="gramStart"/>
            <w:r w:rsidRPr="00023168">
              <w:rPr>
                <w:rFonts w:ascii="Cambria" w:hAnsi="Cambria"/>
                <w:sz w:val="20"/>
                <w:szCs w:val="20"/>
                <w:lang w:val="en-US"/>
              </w:rPr>
              <w:t>accepting</w:t>
            </w:r>
            <w:proofErr w:type="gramEnd"/>
            <w:r w:rsidRPr="00023168">
              <w:rPr>
                <w:rFonts w:ascii="Cambria" w:hAnsi="Cambria"/>
                <w:sz w:val="20"/>
                <w:szCs w:val="20"/>
                <w:lang w:val="en-US"/>
              </w:rPr>
              <w:t xml:space="preserve"> or soliciting, directly or indirectly, of any illegal payment or undue advantage of any nature, to or by any person, with the intention of influencing the actions of any person or causing any person to refrain from any action.</w:t>
            </w:r>
          </w:p>
        </w:tc>
      </w:tr>
      <w:tr w:rsidR="00990B3C" w:rsidRPr="00023168" w14:paraId="6E0A8B12" w14:textId="77777777" w:rsidTr="007964C5">
        <w:tc>
          <w:tcPr>
            <w:tcW w:w="2518" w:type="dxa"/>
          </w:tcPr>
          <w:p w14:paraId="5718FD59" w14:textId="77777777" w:rsidR="00990B3C" w:rsidRPr="00023168" w:rsidRDefault="00990B3C" w:rsidP="007964C5">
            <w:pPr>
              <w:spacing w:before="120"/>
              <w:jc w:val="both"/>
              <w:rPr>
                <w:rFonts w:ascii="Cambria" w:hAnsi="Cambria"/>
                <w:b/>
                <w:sz w:val="20"/>
                <w:szCs w:val="20"/>
                <w:lang w:val="en-US"/>
              </w:rPr>
            </w:pPr>
            <w:r w:rsidRPr="00023168">
              <w:rPr>
                <w:rFonts w:ascii="Cambria" w:hAnsi="Cambria"/>
                <w:b/>
                <w:sz w:val="20"/>
                <w:szCs w:val="20"/>
                <w:lang w:val="en-US"/>
              </w:rPr>
              <w:lastRenderedPageBreak/>
              <w:t>Fraudulent Practice</w:t>
            </w:r>
          </w:p>
        </w:tc>
        <w:tc>
          <w:tcPr>
            <w:tcW w:w="6694" w:type="dxa"/>
          </w:tcPr>
          <w:p w14:paraId="74BC11FA" w14:textId="77777777" w:rsidR="00990B3C" w:rsidRPr="00023168" w:rsidRDefault="00990B3C" w:rsidP="007964C5">
            <w:pPr>
              <w:spacing w:before="120"/>
              <w:jc w:val="both"/>
              <w:rPr>
                <w:rFonts w:ascii="Cambria" w:hAnsi="Cambria"/>
                <w:sz w:val="20"/>
                <w:szCs w:val="20"/>
                <w:lang w:val="en-US"/>
              </w:rPr>
            </w:pPr>
            <w:r w:rsidRPr="00023168">
              <w:rPr>
                <w:rFonts w:ascii="Cambria" w:hAnsi="Cambria"/>
                <w:sz w:val="20"/>
                <w:szCs w:val="20"/>
                <w:lang w:val="en-US"/>
              </w:rPr>
              <w:t>Any action or omission, including misrepresentation that knowingly or recklessly misleads, or attempts to mislead, a person to obtain a financial benefit or to avoid an obligation.</w:t>
            </w:r>
          </w:p>
        </w:tc>
      </w:tr>
      <w:tr w:rsidR="00990B3C" w:rsidRPr="00023168" w14:paraId="57C47FD9" w14:textId="77777777" w:rsidTr="007964C5">
        <w:tc>
          <w:tcPr>
            <w:tcW w:w="2518" w:type="dxa"/>
          </w:tcPr>
          <w:p w14:paraId="25861712" w14:textId="77777777" w:rsidR="00990B3C" w:rsidRPr="00023168" w:rsidRDefault="00990B3C" w:rsidP="007964C5">
            <w:pPr>
              <w:spacing w:before="120"/>
              <w:jc w:val="both"/>
              <w:rPr>
                <w:rFonts w:ascii="Cambria" w:hAnsi="Cambria"/>
                <w:b/>
                <w:sz w:val="20"/>
                <w:szCs w:val="20"/>
                <w:lang w:val="en-US"/>
              </w:rPr>
            </w:pPr>
            <w:r w:rsidRPr="00023168">
              <w:rPr>
                <w:rFonts w:ascii="Cambria" w:hAnsi="Cambria"/>
                <w:b/>
                <w:sz w:val="20"/>
                <w:szCs w:val="20"/>
                <w:lang w:val="en-US"/>
              </w:rPr>
              <w:t>Obstructive Practice</w:t>
            </w:r>
          </w:p>
        </w:tc>
        <w:tc>
          <w:tcPr>
            <w:tcW w:w="6694" w:type="dxa"/>
          </w:tcPr>
          <w:p w14:paraId="242FC5D0" w14:textId="77777777" w:rsidR="00990B3C" w:rsidRPr="00023168" w:rsidRDefault="00990B3C" w:rsidP="007964C5">
            <w:pPr>
              <w:spacing w:before="120"/>
              <w:jc w:val="both"/>
              <w:rPr>
                <w:rFonts w:ascii="Cambria" w:hAnsi="Cambria"/>
                <w:sz w:val="20"/>
                <w:szCs w:val="20"/>
                <w:lang w:val="en-US"/>
              </w:rPr>
            </w:pPr>
            <w:r w:rsidRPr="00023168">
              <w:rPr>
                <w:rFonts w:ascii="Cambria" w:hAnsi="Cambria"/>
                <w:sz w:val="20"/>
                <w:szCs w:val="20"/>
                <w:lang w:val="en-US"/>
              </w:rPr>
              <w:t>Means (</w:t>
            </w:r>
            <w:proofErr w:type="spellStart"/>
            <w:r w:rsidRPr="00023168">
              <w:rPr>
                <w:rFonts w:ascii="Cambria" w:hAnsi="Cambria"/>
                <w:sz w:val="20"/>
                <w:szCs w:val="20"/>
                <w:lang w:val="en-US"/>
              </w:rPr>
              <w:t>i</w:t>
            </w:r>
            <w:proofErr w:type="spellEnd"/>
            <w:r w:rsidRPr="00023168">
              <w:rPr>
                <w:rFonts w:ascii="Cambria" w:hAnsi="Cambria"/>
                <w:sz w:val="20"/>
                <w:szCs w:val="20"/>
                <w:lang w:val="en-US"/>
              </w:rPr>
              <w:t xml:space="preserve">)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 to prevent  them from disclosing  their knowledge of matters relevant to the investigation or from pursuing the investigation, or (ii) any act intended to materially impede the exercise of </w:t>
            </w:r>
            <w:r w:rsidRPr="00023168">
              <w:rPr>
                <w:rFonts w:ascii="Cambria" w:hAnsi="Cambria"/>
                <w:sz w:val="20"/>
                <w:szCs w:val="20"/>
                <w:lang w:val="en-US" w:eastAsia="fr-FR"/>
              </w:rPr>
              <w:t>PATRIP Foundation</w:t>
            </w:r>
            <w:r w:rsidRPr="00023168">
              <w:rPr>
                <w:rFonts w:ascii="Cambria" w:hAnsi="Cambria"/>
                <w:sz w:val="20"/>
                <w:szCs w:val="20"/>
                <w:lang w:val="en-US"/>
              </w:rPr>
              <w:t>'s and Donor’s access to contractually required information in connection with an official investigation into allegations of a Corrupt Practice, Fraudulent Practice, Coercive Practice or Collusive Practice.</w:t>
            </w:r>
          </w:p>
        </w:tc>
      </w:tr>
      <w:tr w:rsidR="00990B3C" w:rsidRPr="00023168" w14:paraId="0CAF5695" w14:textId="77777777" w:rsidTr="007964C5">
        <w:trPr>
          <w:trHeight w:val="858"/>
        </w:trPr>
        <w:tc>
          <w:tcPr>
            <w:tcW w:w="2518" w:type="dxa"/>
          </w:tcPr>
          <w:p w14:paraId="28698605" w14:textId="77777777" w:rsidR="00990B3C" w:rsidRPr="00023168" w:rsidRDefault="00990B3C" w:rsidP="007964C5">
            <w:pPr>
              <w:spacing w:before="120"/>
              <w:jc w:val="both"/>
              <w:rPr>
                <w:rFonts w:ascii="Cambria" w:hAnsi="Cambria"/>
                <w:b/>
                <w:sz w:val="20"/>
                <w:szCs w:val="20"/>
                <w:lang w:val="en-US"/>
              </w:rPr>
            </w:pPr>
            <w:r w:rsidRPr="00023168">
              <w:rPr>
                <w:rFonts w:ascii="Cambria" w:hAnsi="Cambria"/>
                <w:b/>
                <w:sz w:val="20"/>
                <w:szCs w:val="20"/>
                <w:lang w:val="en-US"/>
              </w:rPr>
              <w:t>Sanctionable Practice</w:t>
            </w:r>
          </w:p>
        </w:tc>
        <w:tc>
          <w:tcPr>
            <w:tcW w:w="6694" w:type="dxa"/>
          </w:tcPr>
          <w:p w14:paraId="73472DA7" w14:textId="77777777" w:rsidR="00990B3C" w:rsidRPr="00023168" w:rsidRDefault="00990B3C" w:rsidP="007964C5">
            <w:pPr>
              <w:spacing w:before="120"/>
              <w:jc w:val="both"/>
              <w:rPr>
                <w:rFonts w:ascii="Cambria" w:hAnsi="Cambria"/>
                <w:sz w:val="20"/>
                <w:szCs w:val="20"/>
                <w:lang w:val="en-US"/>
              </w:rPr>
            </w:pPr>
            <w:r w:rsidRPr="00023168">
              <w:rPr>
                <w:rFonts w:ascii="Cambria" w:hAnsi="Cambria"/>
                <w:sz w:val="20"/>
                <w:szCs w:val="20"/>
                <w:lang w:val="en-US"/>
              </w:rPr>
              <w:t>Any Coercive Practice, Collusive Practice, Corrupt Practice, Fraudulent Practice or Obstructive Practice (as such terms are defined herein) which is unlawful under the Financing Agreement.</w:t>
            </w:r>
          </w:p>
        </w:tc>
      </w:tr>
    </w:tbl>
    <w:p w14:paraId="3D994FCC" w14:textId="77777777" w:rsidR="00990B3C" w:rsidRPr="00023168" w:rsidRDefault="00990B3C" w:rsidP="007964C5">
      <w:pPr>
        <w:jc w:val="both"/>
        <w:rPr>
          <w:rFonts w:ascii="Cambria" w:hAnsi="Cambria"/>
          <w:sz w:val="20"/>
          <w:szCs w:val="20"/>
          <w:lang w:val="en-US"/>
        </w:rPr>
      </w:pPr>
    </w:p>
    <w:p w14:paraId="3D970B65" w14:textId="77777777" w:rsidR="00990B3C" w:rsidRPr="00023168" w:rsidRDefault="00990B3C" w:rsidP="00762C64">
      <w:pPr>
        <w:numPr>
          <w:ilvl w:val="0"/>
          <w:numId w:val="27"/>
        </w:numPr>
        <w:tabs>
          <w:tab w:val="left" w:pos="567"/>
        </w:tabs>
        <w:spacing w:before="120" w:after="120" w:line="240" w:lineRule="auto"/>
        <w:ind w:left="567" w:hanging="567"/>
        <w:jc w:val="both"/>
        <w:rPr>
          <w:rFonts w:ascii="Cambria" w:hAnsi="Cambria"/>
          <w:b/>
          <w:sz w:val="20"/>
          <w:szCs w:val="20"/>
          <w:u w:val="single"/>
          <w:lang w:eastAsia="fr-FR"/>
        </w:rPr>
      </w:pPr>
      <w:r w:rsidRPr="00023168">
        <w:rPr>
          <w:rFonts w:ascii="Cambria" w:hAnsi="Cambria"/>
          <w:b/>
          <w:sz w:val="20"/>
          <w:szCs w:val="20"/>
          <w:u w:val="single"/>
          <w:lang w:eastAsia="fr-FR"/>
        </w:rPr>
        <w:t>Social and Environmental Responsibility</w:t>
      </w:r>
    </w:p>
    <w:p w14:paraId="669CE3B4" w14:textId="77777777" w:rsidR="00990B3C" w:rsidRPr="00023168" w:rsidRDefault="00990B3C" w:rsidP="00D8357D">
      <w:pPr>
        <w:jc w:val="both"/>
        <w:rPr>
          <w:rFonts w:ascii="Cambria" w:hAnsi="Cambria"/>
          <w:sz w:val="20"/>
          <w:szCs w:val="20"/>
          <w:lang w:val="en-US"/>
        </w:rPr>
      </w:pPr>
      <w:r w:rsidRPr="00023168">
        <w:rPr>
          <w:rFonts w:ascii="Cambria" w:hAnsi="Cambria"/>
          <w:sz w:val="20"/>
          <w:szCs w:val="20"/>
          <w:lang w:val="en-US"/>
        </w:rPr>
        <w:t xml:space="preserve">Projects financed in whole or partly in the framework of Financial Cooperation </w:t>
      </w:r>
      <w:proofErr w:type="gramStart"/>
      <w:r w:rsidRPr="00023168">
        <w:rPr>
          <w:rFonts w:ascii="Cambria" w:hAnsi="Cambria"/>
          <w:sz w:val="20"/>
          <w:szCs w:val="20"/>
          <w:lang w:val="en-US"/>
        </w:rPr>
        <w:t>have to</w:t>
      </w:r>
      <w:proofErr w:type="gramEnd"/>
      <w:r w:rsidRPr="00023168">
        <w:rPr>
          <w:rFonts w:ascii="Cambria" w:hAnsi="Cambria"/>
          <w:sz w:val="20"/>
          <w:szCs w:val="20"/>
          <w:lang w:val="en-US"/>
        </w:rPr>
        <w:t xml:space="preserve"> ensure compliance with international Environmental, Social, Health and Safety (ESHS) standards (including issues of sexual exploitation and abuse and gender-based violence). Contractors in PATRIP Foundation financed projects shall consequently undertake in the respective Contracts to:</w:t>
      </w:r>
    </w:p>
    <w:p w14:paraId="2BD84B35" w14:textId="77777777" w:rsidR="00990B3C" w:rsidRPr="00023168" w:rsidRDefault="00990B3C" w:rsidP="00762C64">
      <w:pPr>
        <w:pStyle w:val="ListParagraph"/>
        <w:numPr>
          <w:ilvl w:val="0"/>
          <w:numId w:val="28"/>
        </w:numPr>
        <w:suppressAutoHyphens w:val="0"/>
        <w:spacing w:before="200"/>
        <w:jc w:val="both"/>
        <w:rPr>
          <w:rFonts w:ascii="Cambria" w:hAnsi="Cambria"/>
          <w:lang w:val="en-US"/>
        </w:rPr>
      </w:pPr>
      <w:r w:rsidRPr="00023168">
        <w:rPr>
          <w:rFonts w:ascii="Cambria" w:hAnsi="Cambria"/>
          <w:lang w:val="en-US"/>
        </w:rPr>
        <w:t xml:space="preserve">comply with and ensure that all their Subcontractors and major suppliers, i.e. for major supply items comply with international environmental and </w:t>
      </w:r>
      <w:proofErr w:type="spellStart"/>
      <w:r w:rsidRPr="00023168">
        <w:rPr>
          <w:rFonts w:ascii="Cambria" w:hAnsi="Cambria"/>
          <w:lang w:val="en-US"/>
        </w:rPr>
        <w:t>labour</w:t>
      </w:r>
      <w:proofErr w:type="spellEnd"/>
      <w:r w:rsidRPr="00023168">
        <w:rPr>
          <w:rFonts w:ascii="Cambria" w:hAnsi="Cambria"/>
          <w:lang w:val="en-US"/>
        </w:rPr>
        <w:t xml:space="preserve"> standards, consistent with applicable law and regulations in the country of implementation of the respective Contract and the fundamental conventions of the International </w:t>
      </w:r>
      <w:proofErr w:type="spellStart"/>
      <w:r w:rsidRPr="00023168">
        <w:rPr>
          <w:rFonts w:ascii="Cambria" w:hAnsi="Cambria"/>
          <w:lang w:val="en-US"/>
        </w:rPr>
        <w:t>Labour</w:t>
      </w:r>
      <w:proofErr w:type="spellEnd"/>
      <w:r w:rsidRPr="00023168">
        <w:rPr>
          <w:rFonts w:ascii="Cambria" w:hAnsi="Cambria"/>
          <w:lang w:val="en-US"/>
        </w:rPr>
        <w:t xml:space="preserve"> </w:t>
      </w:r>
      <w:proofErr w:type="spellStart"/>
      <w:r w:rsidRPr="00023168">
        <w:rPr>
          <w:rFonts w:ascii="Cambria" w:hAnsi="Cambria"/>
          <w:lang w:val="en-US"/>
        </w:rPr>
        <w:t>Organisation</w:t>
      </w:r>
      <w:proofErr w:type="spellEnd"/>
      <w:r w:rsidRPr="00023168">
        <w:rPr>
          <w:rFonts w:ascii="Cambria" w:hAnsi="Cambria"/>
          <w:lang w:val="en-US"/>
        </w:rPr>
        <w:t xml:space="preserve"> (ILO) and international environmental treaties </w:t>
      </w:r>
      <w:proofErr w:type="gramStart"/>
      <w:r w:rsidRPr="00023168">
        <w:rPr>
          <w:rFonts w:ascii="Cambria" w:hAnsi="Cambria"/>
          <w:lang w:val="en-US"/>
        </w:rPr>
        <w:t>and;</w:t>
      </w:r>
      <w:proofErr w:type="gramEnd"/>
    </w:p>
    <w:p w14:paraId="23C9E96D" w14:textId="77777777" w:rsidR="00990B3C" w:rsidRPr="00023168" w:rsidRDefault="00990B3C" w:rsidP="00D8357D">
      <w:pPr>
        <w:pStyle w:val="ListParagraph"/>
        <w:suppressAutoHyphens w:val="0"/>
        <w:spacing w:before="200"/>
        <w:jc w:val="both"/>
        <w:rPr>
          <w:rFonts w:ascii="Cambria" w:hAnsi="Cambria"/>
          <w:lang w:val="en-US"/>
        </w:rPr>
      </w:pPr>
    </w:p>
    <w:p w14:paraId="140CC4C8" w14:textId="77777777" w:rsidR="00990B3C" w:rsidRPr="00023168" w:rsidRDefault="00990B3C" w:rsidP="00762C64">
      <w:pPr>
        <w:numPr>
          <w:ilvl w:val="0"/>
          <w:numId w:val="28"/>
        </w:numPr>
        <w:spacing w:before="200" w:after="0" w:line="240" w:lineRule="auto"/>
        <w:jc w:val="both"/>
        <w:rPr>
          <w:rFonts w:ascii="Cambria" w:hAnsi="Cambria"/>
          <w:sz w:val="20"/>
          <w:szCs w:val="20"/>
          <w:lang w:val="en-US"/>
        </w:rPr>
      </w:pPr>
      <w:r w:rsidRPr="00023168">
        <w:rPr>
          <w:rFonts w:ascii="Cambria" w:hAnsi="Cambria"/>
          <w:sz w:val="20"/>
          <w:szCs w:val="20"/>
          <w:lang w:val="en-US"/>
        </w:rPr>
        <w:t>implement any environmental and social risks mitigation measures, as identified in the environmental and social assessment (ESA</w:t>
      </w:r>
      <w:proofErr w:type="gramStart"/>
      <w:r w:rsidRPr="00023168">
        <w:rPr>
          <w:rFonts w:ascii="Cambria" w:hAnsi="Cambria"/>
          <w:sz w:val="20"/>
          <w:szCs w:val="20"/>
          <w:lang w:val="en-US"/>
        </w:rPr>
        <w:t>)</w:t>
      </w:r>
      <w:proofErr w:type="gramEnd"/>
      <w:r w:rsidRPr="00023168">
        <w:rPr>
          <w:rFonts w:ascii="Cambria" w:hAnsi="Cambria"/>
          <w:sz w:val="20"/>
          <w:szCs w:val="20"/>
          <w:lang w:val="en-US"/>
        </w:rPr>
        <w:t xml:space="preserve"> and further detailed in the environmental, social management plan (ESMP) both generic and specific (as applicable under the project). In addition, the grievance mechanism, workers' health &amp; safety including incident and near-miss reporting, and contractor code of conduct shall also be implemented as stated in the prevailing PATRIP Foundation Environmental and Social Policy as far as these measures are relevant to the Contract and implement measures for the prevention of sexual exploitation and abuse and gender-based violence. </w:t>
      </w:r>
    </w:p>
    <w:bookmarkEnd w:id="102"/>
    <w:bookmarkEnd w:id="103"/>
    <w:bookmarkEnd w:id="104"/>
    <w:p w14:paraId="48E5D963" w14:textId="77777777" w:rsidR="00990B3C" w:rsidRPr="00023168" w:rsidRDefault="00990B3C" w:rsidP="007964C5">
      <w:pPr>
        <w:widowControl w:val="0"/>
        <w:autoSpaceDE w:val="0"/>
        <w:autoSpaceDN w:val="0"/>
        <w:spacing w:before="142" w:line="240" w:lineRule="atLeast"/>
        <w:ind w:left="426"/>
        <w:contextualSpacing/>
        <w:jc w:val="both"/>
        <w:rPr>
          <w:rFonts w:ascii="Cambria" w:hAnsi="Cambria"/>
          <w:lang w:val="en-US"/>
        </w:rPr>
      </w:pPr>
    </w:p>
    <w:p w14:paraId="34D195AA" w14:textId="77777777" w:rsidR="00990B3C" w:rsidRPr="00023168" w:rsidRDefault="00990B3C" w:rsidP="007964C5">
      <w:pPr>
        <w:pStyle w:val="Parts"/>
        <w:rPr>
          <w:rFonts w:ascii="Cambria" w:hAnsi="Cambria" w:cs="Arial"/>
          <w:lang w:val="en-US"/>
        </w:rPr>
        <w:sectPr w:rsidR="00990B3C" w:rsidRPr="00023168" w:rsidSect="00FB3483">
          <w:headerReference w:type="even" r:id="rId58"/>
          <w:headerReference w:type="default" r:id="rId59"/>
          <w:headerReference w:type="first" r:id="rId60"/>
          <w:pgSz w:w="12240" w:h="15840"/>
          <w:pgMar w:top="1440" w:right="1440" w:bottom="1440" w:left="1701" w:header="720" w:footer="720" w:gutter="0"/>
          <w:cols w:space="720"/>
          <w:docGrid w:linePitch="360"/>
        </w:sectPr>
      </w:pPr>
    </w:p>
    <w:p w14:paraId="67676768" w14:textId="77777777" w:rsidR="00990B3C" w:rsidRPr="00023168" w:rsidRDefault="00990B3C" w:rsidP="007964C5">
      <w:pPr>
        <w:pStyle w:val="Parts"/>
        <w:rPr>
          <w:rFonts w:ascii="Cambria" w:hAnsi="Cambria" w:cs="Arial"/>
          <w:lang w:val="en-US"/>
        </w:rPr>
      </w:pPr>
    </w:p>
    <w:p w14:paraId="04F6FA05" w14:textId="77777777" w:rsidR="00990B3C" w:rsidRPr="00023168" w:rsidRDefault="00990B3C" w:rsidP="007964C5">
      <w:pPr>
        <w:pStyle w:val="Parts"/>
        <w:rPr>
          <w:rFonts w:ascii="Cambria" w:hAnsi="Cambria" w:cs="Arial"/>
          <w:lang w:val="en-US"/>
        </w:rPr>
      </w:pPr>
    </w:p>
    <w:p w14:paraId="11E24140" w14:textId="77777777" w:rsidR="00990B3C" w:rsidRPr="00023168" w:rsidRDefault="00990B3C" w:rsidP="007964C5">
      <w:pPr>
        <w:pStyle w:val="Parts"/>
        <w:rPr>
          <w:rFonts w:ascii="Cambria" w:hAnsi="Cambria" w:cs="Arial"/>
          <w:lang w:val="en-US"/>
        </w:rPr>
      </w:pPr>
    </w:p>
    <w:p w14:paraId="2FEDE6E7" w14:textId="77777777" w:rsidR="00990B3C" w:rsidRPr="00023168" w:rsidRDefault="00990B3C" w:rsidP="007964C5">
      <w:pPr>
        <w:pStyle w:val="Parts"/>
        <w:rPr>
          <w:rFonts w:ascii="Cambria" w:hAnsi="Cambria" w:cs="Arial"/>
          <w:lang w:val="en-US"/>
        </w:rPr>
      </w:pPr>
    </w:p>
    <w:p w14:paraId="54BFFDAA" w14:textId="77777777" w:rsidR="00990B3C" w:rsidRPr="00023168" w:rsidRDefault="00990B3C" w:rsidP="007964C5">
      <w:pPr>
        <w:pStyle w:val="Parts"/>
        <w:rPr>
          <w:rFonts w:ascii="Cambria" w:hAnsi="Cambria" w:cs="Arial"/>
          <w:color w:val="000000"/>
          <w:lang w:val="en-US"/>
        </w:rPr>
      </w:pPr>
      <w:bookmarkStart w:id="105" w:name="_Toc438529602"/>
      <w:bookmarkStart w:id="106" w:name="_Toc438725758"/>
      <w:bookmarkStart w:id="107" w:name="_Toc438817753"/>
      <w:bookmarkStart w:id="108" w:name="_Toc438954447"/>
      <w:bookmarkStart w:id="109" w:name="_Toc461939622"/>
      <w:bookmarkStart w:id="110" w:name="_Toc481585906"/>
      <w:bookmarkStart w:id="111" w:name="_Toc491164888"/>
      <w:bookmarkStart w:id="112" w:name="_Toc491165095"/>
      <w:bookmarkStart w:id="113" w:name="_Toc533162282"/>
      <w:bookmarkStart w:id="114" w:name="_Toc135039224"/>
      <w:r w:rsidRPr="00023168">
        <w:rPr>
          <w:rFonts w:ascii="Cambria" w:hAnsi="Cambria" w:cs="Arial"/>
          <w:color w:val="000000"/>
          <w:lang w:val="en-US"/>
        </w:rPr>
        <w:t xml:space="preserve">PART 2 – </w:t>
      </w:r>
      <w:bookmarkEnd w:id="105"/>
      <w:bookmarkEnd w:id="106"/>
      <w:bookmarkEnd w:id="107"/>
      <w:bookmarkEnd w:id="108"/>
      <w:bookmarkEnd w:id="109"/>
      <w:bookmarkEnd w:id="110"/>
      <w:r w:rsidRPr="00023168">
        <w:rPr>
          <w:rFonts w:ascii="Cambria" w:hAnsi="Cambria" w:cs="Arial"/>
          <w:iCs/>
          <w:color w:val="000000"/>
          <w:lang w:val="en-US"/>
        </w:rPr>
        <w:t>Terms of Reference</w:t>
      </w:r>
      <w:bookmarkEnd w:id="111"/>
      <w:bookmarkEnd w:id="112"/>
      <w:bookmarkEnd w:id="113"/>
      <w:bookmarkEnd w:id="114"/>
    </w:p>
    <w:p w14:paraId="6473431D" w14:textId="77777777" w:rsidR="00990B3C" w:rsidRPr="00023168" w:rsidRDefault="00990B3C" w:rsidP="007964C5">
      <w:pPr>
        <w:pStyle w:val="Heading1"/>
        <w:rPr>
          <w:rFonts w:ascii="Cambria" w:hAnsi="Cambria" w:cs="Arial"/>
          <w:lang w:val="en-US"/>
        </w:rPr>
      </w:pPr>
      <w:r w:rsidRPr="00023168">
        <w:rPr>
          <w:rFonts w:ascii="Cambria" w:hAnsi="Cambria" w:cs="Arial"/>
          <w:lang w:val="en-US"/>
        </w:rPr>
        <w:br w:type="page"/>
      </w:r>
    </w:p>
    <w:p w14:paraId="34E2A001" w14:textId="77777777" w:rsidR="00990B3C" w:rsidRPr="00023168" w:rsidRDefault="00990B3C" w:rsidP="007964C5">
      <w:pPr>
        <w:pStyle w:val="Heading1"/>
        <w:rPr>
          <w:rFonts w:ascii="Cambria" w:hAnsi="Cambria" w:cs="Arial"/>
          <w:lang w:val="en-US"/>
        </w:rPr>
      </w:pPr>
      <w:bookmarkStart w:id="115" w:name="_Toc491164889"/>
      <w:bookmarkStart w:id="116" w:name="_Toc491165096"/>
      <w:bookmarkStart w:id="117" w:name="_Toc533162283"/>
      <w:bookmarkStart w:id="118" w:name="_Toc135039225"/>
      <w:r w:rsidRPr="00023168">
        <w:rPr>
          <w:rFonts w:ascii="Cambria" w:hAnsi="Cambria" w:cs="Arial"/>
          <w:lang w:val="en-US"/>
        </w:rPr>
        <w:lastRenderedPageBreak/>
        <w:t>Section VII.  Terms of Reference</w:t>
      </w:r>
      <w:bookmarkEnd w:id="115"/>
      <w:bookmarkEnd w:id="116"/>
      <w:bookmarkEnd w:id="117"/>
      <w:bookmarkEnd w:id="118"/>
    </w:p>
    <w:p w14:paraId="7521127D" w14:textId="3E90BFB8" w:rsidR="00990B3C" w:rsidRPr="00023168" w:rsidRDefault="13557791" w:rsidP="007964C5">
      <w:pPr>
        <w:rPr>
          <w:rFonts w:ascii="Cambria" w:hAnsi="Cambria"/>
          <w:lang w:val="en-US"/>
        </w:rPr>
      </w:pPr>
      <w:r w:rsidRPr="00023168">
        <w:rPr>
          <w:rFonts w:ascii="Cambria" w:hAnsi="Cambria"/>
          <w:lang w:val="en-US"/>
        </w:rPr>
        <w:t xml:space="preserve">Please see Annex </w:t>
      </w:r>
      <w:r w:rsidR="00C711BC">
        <w:rPr>
          <w:rFonts w:ascii="Cambria" w:hAnsi="Cambria"/>
          <w:lang w:val="ru-RU"/>
        </w:rPr>
        <w:t>3</w:t>
      </w:r>
      <w:r w:rsidRPr="00023168">
        <w:rPr>
          <w:rFonts w:ascii="Cambria" w:hAnsi="Cambria"/>
          <w:lang w:val="en-US"/>
        </w:rPr>
        <w:t>. Terms of Reference</w:t>
      </w:r>
    </w:p>
    <w:p w14:paraId="7483B89A" w14:textId="5217C57E" w:rsidR="00990B3C" w:rsidRPr="00023168" w:rsidRDefault="00990B3C" w:rsidP="00C711BC">
      <w:pPr>
        <w:pStyle w:val="ListParagraph"/>
        <w:tabs>
          <w:tab w:val="left" w:pos="720"/>
          <w:tab w:val="left" w:pos="1440"/>
          <w:tab w:val="left" w:pos="5196"/>
        </w:tabs>
        <w:ind w:left="360"/>
        <w:rPr>
          <w:rFonts w:ascii="Cambria" w:hAnsi="Cambria"/>
          <w:lang w:val="en-US"/>
        </w:rPr>
      </w:pPr>
      <w:r w:rsidRPr="00023168">
        <w:rPr>
          <w:rFonts w:ascii="Cambria" w:hAnsi="Cambria"/>
          <w:b/>
          <w:i/>
          <w:lang w:val="en-US"/>
        </w:rPr>
        <w:tab/>
      </w:r>
      <w:r w:rsidRPr="00023168">
        <w:rPr>
          <w:rFonts w:ascii="Cambria" w:hAnsi="Cambria"/>
          <w:i/>
          <w:lang w:val="en-US"/>
        </w:rPr>
        <w:tab/>
      </w:r>
      <w:r w:rsidR="00C711BC">
        <w:rPr>
          <w:rFonts w:ascii="Cambria" w:hAnsi="Cambria"/>
          <w:i/>
          <w:lang w:val="en-US"/>
        </w:rPr>
        <w:tab/>
      </w:r>
    </w:p>
    <w:p w14:paraId="7C4DDB83" w14:textId="77777777" w:rsidR="00990B3C" w:rsidRPr="00023168" w:rsidRDefault="00990B3C" w:rsidP="007964C5">
      <w:pPr>
        <w:pStyle w:val="ListParagraph"/>
        <w:ind w:left="360"/>
        <w:rPr>
          <w:rFonts w:ascii="Cambria" w:hAnsi="Cambria"/>
          <w:lang w:val="en-US"/>
        </w:rPr>
      </w:pPr>
    </w:p>
    <w:p w14:paraId="51EB1C43" w14:textId="77777777" w:rsidR="00990B3C" w:rsidRPr="00023168" w:rsidRDefault="00990B3C" w:rsidP="007964C5">
      <w:pPr>
        <w:rPr>
          <w:rFonts w:ascii="Cambria" w:hAnsi="Cambria"/>
          <w:lang w:val="en-US"/>
        </w:rPr>
        <w:sectPr w:rsidR="00990B3C" w:rsidRPr="00023168" w:rsidSect="00FB3483">
          <w:headerReference w:type="even" r:id="rId61"/>
          <w:headerReference w:type="default" r:id="rId62"/>
          <w:headerReference w:type="first" r:id="rId63"/>
          <w:pgSz w:w="12240" w:h="15840"/>
          <w:pgMar w:top="1440" w:right="1440" w:bottom="1440" w:left="1728" w:header="720" w:footer="720" w:gutter="0"/>
          <w:cols w:space="720"/>
          <w:docGrid w:linePitch="360"/>
        </w:sectPr>
      </w:pPr>
    </w:p>
    <w:p w14:paraId="64421998" w14:textId="77777777" w:rsidR="00C83AF5" w:rsidRPr="00023168" w:rsidRDefault="00C83AF5" w:rsidP="007964C5">
      <w:pPr>
        <w:pStyle w:val="Parts"/>
        <w:rPr>
          <w:rFonts w:ascii="Cambria" w:hAnsi="Cambria" w:cs="Arial"/>
          <w:color w:val="000000"/>
          <w:lang w:val="en-US"/>
        </w:rPr>
      </w:pPr>
      <w:bookmarkStart w:id="119" w:name="_Toc491164890"/>
      <w:bookmarkStart w:id="120" w:name="_Toc491165097"/>
      <w:bookmarkStart w:id="121" w:name="_Toc533162284"/>
    </w:p>
    <w:p w14:paraId="6D6661ED" w14:textId="77777777" w:rsidR="00C83AF5" w:rsidRPr="00023168" w:rsidRDefault="00C83AF5" w:rsidP="007964C5">
      <w:pPr>
        <w:pStyle w:val="Parts"/>
        <w:rPr>
          <w:rFonts w:ascii="Cambria" w:hAnsi="Cambria" w:cs="Arial"/>
          <w:color w:val="000000"/>
          <w:lang w:val="en-US"/>
        </w:rPr>
      </w:pPr>
    </w:p>
    <w:p w14:paraId="097D76A7" w14:textId="77777777" w:rsidR="00C83AF5" w:rsidRPr="00023168" w:rsidRDefault="00C83AF5" w:rsidP="007964C5">
      <w:pPr>
        <w:pStyle w:val="Parts"/>
        <w:rPr>
          <w:rFonts w:ascii="Cambria" w:hAnsi="Cambria" w:cs="Arial"/>
          <w:color w:val="000000"/>
          <w:lang w:val="en-US"/>
        </w:rPr>
      </w:pPr>
    </w:p>
    <w:p w14:paraId="319A973D" w14:textId="77777777" w:rsidR="00C83AF5" w:rsidRPr="00023168" w:rsidRDefault="00C83AF5" w:rsidP="007964C5">
      <w:pPr>
        <w:pStyle w:val="Parts"/>
        <w:rPr>
          <w:rFonts w:ascii="Cambria" w:hAnsi="Cambria" w:cs="Arial"/>
          <w:color w:val="000000"/>
          <w:lang w:val="en-US"/>
        </w:rPr>
      </w:pPr>
    </w:p>
    <w:p w14:paraId="2922F076" w14:textId="77777777" w:rsidR="00C83AF5" w:rsidRPr="00023168" w:rsidRDefault="00C83AF5" w:rsidP="007964C5">
      <w:pPr>
        <w:pStyle w:val="Parts"/>
        <w:rPr>
          <w:rFonts w:ascii="Cambria" w:hAnsi="Cambria" w:cs="Arial"/>
          <w:color w:val="000000"/>
          <w:lang w:val="en-US"/>
        </w:rPr>
      </w:pPr>
    </w:p>
    <w:p w14:paraId="43A810EE" w14:textId="396D1748" w:rsidR="00990B3C" w:rsidRPr="00023168" w:rsidRDefault="00990B3C" w:rsidP="007964C5">
      <w:pPr>
        <w:pStyle w:val="Parts"/>
        <w:rPr>
          <w:rFonts w:ascii="Cambria" w:hAnsi="Cambria" w:cs="Arial"/>
          <w:color w:val="000000"/>
          <w:lang w:val="en-US"/>
        </w:rPr>
      </w:pPr>
      <w:bookmarkStart w:id="122" w:name="_Toc135039226"/>
      <w:r w:rsidRPr="00023168">
        <w:rPr>
          <w:rFonts w:ascii="Cambria" w:hAnsi="Cambria" w:cs="Arial"/>
          <w:color w:val="000000"/>
          <w:lang w:val="en-US"/>
        </w:rPr>
        <w:t>PART 3 – Contract Form</w:t>
      </w:r>
      <w:bookmarkEnd w:id="119"/>
      <w:bookmarkEnd w:id="120"/>
      <w:bookmarkEnd w:id="121"/>
      <w:bookmarkEnd w:id="122"/>
    </w:p>
    <w:p w14:paraId="219E4517" w14:textId="77777777" w:rsidR="00990B3C" w:rsidRPr="00023168" w:rsidRDefault="00990B3C" w:rsidP="007964C5">
      <w:pPr>
        <w:tabs>
          <w:tab w:val="left" w:pos="720"/>
          <w:tab w:val="right" w:leader="dot" w:pos="8640"/>
        </w:tabs>
        <w:jc w:val="center"/>
        <w:rPr>
          <w:rFonts w:ascii="Cambria" w:hAnsi="Cambria"/>
          <w:b/>
          <w:sz w:val="32"/>
          <w:szCs w:val="32"/>
          <w:lang w:val="en-US"/>
        </w:rPr>
      </w:pPr>
    </w:p>
    <w:p w14:paraId="05BE9935" w14:textId="77777777" w:rsidR="00C83AF5" w:rsidRPr="00023168" w:rsidRDefault="00C83AF5">
      <w:pPr>
        <w:rPr>
          <w:rFonts w:ascii="Cambria" w:eastAsiaTheme="majorEastAsia" w:hAnsi="Cambria" w:cs="Arial"/>
          <w:color w:val="2F5496" w:themeColor="accent1" w:themeShade="BF"/>
          <w:sz w:val="32"/>
          <w:szCs w:val="32"/>
          <w:lang w:val="en-US"/>
        </w:rPr>
      </w:pPr>
      <w:bookmarkStart w:id="123" w:name="_Toc491164891"/>
      <w:bookmarkStart w:id="124" w:name="_Toc491165098"/>
      <w:bookmarkStart w:id="125" w:name="_Toc533162285"/>
      <w:r w:rsidRPr="00023168">
        <w:rPr>
          <w:rFonts w:ascii="Cambria" w:hAnsi="Cambria" w:cs="Arial"/>
          <w:lang w:val="en-US"/>
        </w:rPr>
        <w:br w:type="page"/>
      </w:r>
    </w:p>
    <w:p w14:paraId="4FCD59E6" w14:textId="0FFD5BFC" w:rsidR="00990B3C" w:rsidRPr="00023168" w:rsidRDefault="00990B3C" w:rsidP="007964C5">
      <w:pPr>
        <w:pStyle w:val="Heading1"/>
        <w:rPr>
          <w:rFonts w:ascii="Cambria" w:hAnsi="Cambria" w:cs="Arial"/>
          <w:lang w:val="en-US"/>
        </w:rPr>
      </w:pPr>
      <w:bookmarkStart w:id="126" w:name="_Toc135039227"/>
      <w:r w:rsidRPr="00023168">
        <w:rPr>
          <w:rFonts w:ascii="Cambria" w:hAnsi="Cambria" w:cs="Arial"/>
          <w:lang w:val="en-US"/>
        </w:rPr>
        <w:lastRenderedPageBreak/>
        <w:t>Section VIII.  Contract for Consulting Services</w:t>
      </w:r>
      <w:bookmarkEnd w:id="123"/>
      <w:bookmarkEnd w:id="124"/>
      <w:bookmarkEnd w:id="125"/>
      <w:bookmarkEnd w:id="126"/>
    </w:p>
    <w:p w14:paraId="0A6854E4" w14:textId="730F207B" w:rsidR="00AF4CF3" w:rsidRPr="00023168" w:rsidRDefault="00AF4CF3">
      <w:pPr>
        <w:rPr>
          <w:rFonts w:ascii="Cambria" w:hAnsi="Cambria"/>
          <w:i/>
          <w:spacing w:val="-4"/>
          <w:sz w:val="20"/>
          <w:szCs w:val="20"/>
        </w:rPr>
      </w:pPr>
    </w:p>
    <w:p w14:paraId="311704BF" w14:textId="77777777" w:rsidR="00AF4CF3" w:rsidRPr="00023168" w:rsidRDefault="00AF4CF3" w:rsidP="005E5745">
      <w:pPr>
        <w:tabs>
          <w:tab w:val="left" w:pos="1314"/>
          <w:tab w:val="left" w:pos="1854"/>
        </w:tabs>
        <w:ind w:left="426"/>
        <w:jc w:val="both"/>
        <w:rPr>
          <w:rFonts w:ascii="Cambria" w:hAnsi="Cambria"/>
          <w:i/>
          <w:spacing w:val="-4"/>
          <w:sz w:val="20"/>
          <w:szCs w:val="20"/>
        </w:rPr>
        <w:sectPr w:rsidR="00AF4CF3" w:rsidRPr="00023168" w:rsidSect="00FB3483">
          <w:headerReference w:type="default" r:id="rId64"/>
          <w:footerReference w:type="default" r:id="rId65"/>
          <w:pgSz w:w="11906" w:h="16838"/>
          <w:pgMar w:top="1440" w:right="1440" w:bottom="1440" w:left="1440" w:header="708" w:footer="708" w:gutter="0"/>
          <w:cols w:space="708"/>
          <w:docGrid w:linePitch="360"/>
        </w:sectPr>
      </w:pPr>
    </w:p>
    <w:p w14:paraId="33177E49" w14:textId="25F385FF" w:rsidR="00990B3C" w:rsidRPr="00023168" w:rsidRDefault="00990B3C" w:rsidP="005E5745">
      <w:pPr>
        <w:tabs>
          <w:tab w:val="left" w:pos="1314"/>
          <w:tab w:val="left" w:pos="1854"/>
        </w:tabs>
        <w:ind w:left="426"/>
        <w:jc w:val="both"/>
        <w:rPr>
          <w:rFonts w:ascii="Cambria" w:hAnsi="Cambria"/>
          <w:sz w:val="20"/>
          <w:szCs w:val="20"/>
        </w:rPr>
      </w:pPr>
      <w:r w:rsidRPr="00023168">
        <w:rPr>
          <w:rFonts w:ascii="Cambria" w:hAnsi="Cambria"/>
          <w:i/>
          <w:spacing w:val="-4"/>
          <w:sz w:val="20"/>
          <w:szCs w:val="20"/>
        </w:rPr>
        <w:t>[The Implementing Partner shall attach the Model Contract for Consulting Services and as far as possible define the Payment Conditions contained therein.]</w:t>
      </w:r>
    </w:p>
    <w:p w14:paraId="2754747D" w14:textId="77777777" w:rsidR="00990B3C" w:rsidRPr="00023168" w:rsidRDefault="00990B3C" w:rsidP="005E5745">
      <w:pPr>
        <w:pStyle w:val="FarbigeListe-Akzent11"/>
        <w:tabs>
          <w:tab w:val="right" w:leader="dot" w:pos="8640"/>
        </w:tabs>
        <w:ind w:left="426"/>
        <w:jc w:val="both"/>
        <w:rPr>
          <w:rFonts w:ascii="Cambria" w:hAnsi="Cambria"/>
          <w:lang w:val="en-GB"/>
        </w:rPr>
      </w:pPr>
    </w:p>
    <w:p w14:paraId="6E059B33" w14:textId="77777777" w:rsidR="00990B3C" w:rsidRPr="00023168" w:rsidRDefault="00990B3C" w:rsidP="005E5745">
      <w:pPr>
        <w:pStyle w:val="FarbigeListe-Akzent11"/>
        <w:tabs>
          <w:tab w:val="right" w:leader="dot" w:pos="8640"/>
        </w:tabs>
        <w:ind w:left="426"/>
        <w:jc w:val="both"/>
        <w:rPr>
          <w:rFonts w:ascii="Cambria" w:hAnsi="Cambria"/>
          <w:lang w:val="en-US"/>
        </w:rPr>
      </w:pPr>
      <w:r w:rsidRPr="00023168">
        <w:rPr>
          <w:rFonts w:ascii="Cambria" w:hAnsi="Cambria"/>
          <w:lang w:val="en-US"/>
        </w:rPr>
        <w:t xml:space="preserve">Between the </w:t>
      </w:r>
      <w:r w:rsidRPr="00023168">
        <w:rPr>
          <w:rFonts w:ascii="Cambria" w:hAnsi="Cambria"/>
          <w:iCs/>
          <w:spacing w:val="-4"/>
          <w:lang w:val="en-GB"/>
        </w:rPr>
        <w:t>Implementing Partner</w:t>
      </w:r>
      <w:r w:rsidRPr="00023168" w:rsidDel="008A3D0B">
        <w:rPr>
          <w:rFonts w:ascii="Cambria" w:hAnsi="Cambria"/>
          <w:lang w:val="en-US"/>
        </w:rPr>
        <w:t xml:space="preserve"> </w:t>
      </w:r>
      <w:r w:rsidRPr="00023168">
        <w:rPr>
          <w:rFonts w:ascii="Cambria" w:hAnsi="Cambria"/>
          <w:lang w:val="en-US"/>
        </w:rPr>
        <w:t>and successful Consultant, a Contract will be signed as per the attached Model Contract for Consulting Services.</w:t>
      </w:r>
    </w:p>
    <w:p w14:paraId="681FF1C8" w14:textId="77777777" w:rsidR="00990B3C" w:rsidRPr="00023168" w:rsidRDefault="00990B3C" w:rsidP="007964C5">
      <w:pPr>
        <w:pStyle w:val="FarbigeListe-Akzent11"/>
        <w:tabs>
          <w:tab w:val="right" w:leader="dot" w:pos="8640"/>
        </w:tabs>
        <w:ind w:left="360"/>
        <w:jc w:val="both"/>
        <w:rPr>
          <w:rFonts w:ascii="Cambria" w:hAnsi="Cambria"/>
          <w:lang w:val="en-US"/>
        </w:rPr>
      </w:pPr>
    </w:p>
    <w:p w14:paraId="2C8B620B" w14:textId="77777777" w:rsidR="00990B3C" w:rsidRPr="00023168" w:rsidRDefault="00990B3C" w:rsidP="007964C5">
      <w:pPr>
        <w:pStyle w:val="FarbigeListe-Akzent11"/>
        <w:tabs>
          <w:tab w:val="right" w:leader="dot" w:pos="8640"/>
        </w:tabs>
        <w:ind w:left="360"/>
        <w:jc w:val="both"/>
        <w:rPr>
          <w:rFonts w:ascii="Cambria" w:hAnsi="Cambria"/>
          <w:lang w:val="en-US"/>
        </w:rPr>
      </w:pPr>
    </w:p>
    <w:p w14:paraId="7A3D1869" w14:textId="77777777" w:rsidR="00990B3C" w:rsidRPr="00023168" w:rsidRDefault="00990B3C" w:rsidP="007964C5">
      <w:pPr>
        <w:pStyle w:val="FarbigeListe-Akzent11"/>
        <w:tabs>
          <w:tab w:val="right" w:leader="dot" w:pos="8640"/>
        </w:tabs>
        <w:ind w:left="360"/>
        <w:jc w:val="both"/>
        <w:rPr>
          <w:rFonts w:ascii="Cambria" w:hAnsi="Cambria"/>
          <w:lang w:val="en-US"/>
        </w:rPr>
      </w:pPr>
    </w:p>
    <w:p w14:paraId="14DE5AE0" w14:textId="77777777" w:rsidR="00990B3C" w:rsidRPr="00023168" w:rsidRDefault="00990B3C" w:rsidP="00CD5A47">
      <w:pPr>
        <w:spacing w:before="68"/>
        <w:ind w:right="657"/>
        <w:rPr>
          <w:rFonts w:ascii="Cambria" w:hAnsi="Cambria"/>
          <w:b/>
        </w:rPr>
      </w:pPr>
      <w:bookmarkStart w:id="127" w:name="_bookmark1"/>
      <w:bookmarkEnd w:id="127"/>
    </w:p>
    <w:p w14:paraId="3CE6F746" w14:textId="77777777" w:rsidR="00DF38A5" w:rsidRPr="00023168" w:rsidRDefault="00DF38A5" w:rsidP="00D172DD">
      <w:pPr>
        <w:jc w:val="center"/>
        <w:rPr>
          <w:rFonts w:ascii="Cambria" w:hAnsi="Cambria"/>
          <w:b/>
          <w:bCs/>
          <w:sz w:val="28"/>
          <w:szCs w:val="28"/>
        </w:rPr>
      </w:pPr>
    </w:p>
    <w:p w14:paraId="0DE97E5D" w14:textId="5464DFB5" w:rsidR="00D172DD" w:rsidRPr="00023168" w:rsidRDefault="00D172DD" w:rsidP="00D172DD">
      <w:pPr>
        <w:jc w:val="center"/>
        <w:rPr>
          <w:rFonts w:ascii="Cambria" w:hAnsi="Cambria"/>
          <w:b/>
          <w:bCs/>
          <w:sz w:val="28"/>
          <w:szCs w:val="28"/>
          <w:lang w:val="en-US"/>
        </w:rPr>
      </w:pPr>
      <w:r w:rsidRPr="00023168">
        <w:rPr>
          <w:rFonts w:ascii="Cambria" w:hAnsi="Cambria"/>
          <w:b/>
          <w:bCs/>
          <w:sz w:val="28"/>
          <w:szCs w:val="28"/>
          <w:lang w:val="en-US"/>
        </w:rPr>
        <w:t>CONTRACT</w:t>
      </w:r>
    </w:p>
    <w:p w14:paraId="39109859" w14:textId="77777777" w:rsidR="00D172DD" w:rsidRPr="00023168" w:rsidRDefault="00D172DD" w:rsidP="00D172DD">
      <w:pPr>
        <w:jc w:val="center"/>
        <w:rPr>
          <w:rFonts w:ascii="Cambria" w:hAnsi="Cambria"/>
          <w:sz w:val="20"/>
          <w:szCs w:val="20"/>
          <w:lang w:val="en-US"/>
        </w:rPr>
      </w:pPr>
      <w:r w:rsidRPr="00023168">
        <w:rPr>
          <w:rFonts w:ascii="Cambria" w:hAnsi="Cambria"/>
          <w:sz w:val="20"/>
          <w:szCs w:val="20"/>
          <w:lang w:val="en-US"/>
        </w:rPr>
        <w:t>for Consulting Services dated</w:t>
      </w:r>
    </w:p>
    <w:p w14:paraId="4CB16027" w14:textId="77777777" w:rsidR="00D172DD" w:rsidRPr="00023168" w:rsidRDefault="00D172DD" w:rsidP="00D172DD">
      <w:pPr>
        <w:jc w:val="center"/>
        <w:rPr>
          <w:rFonts w:ascii="Cambria" w:hAnsi="Cambria"/>
          <w:sz w:val="20"/>
          <w:szCs w:val="20"/>
          <w:lang w:val="en-US"/>
        </w:rPr>
      </w:pPr>
      <w:r w:rsidRPr="00023168">
        <w:rPr>
          <w:rFonts w:ascii="Cambria" w:hAnsi="Cambria"/>
          <w:sz w:val="20"/>
          <w:szCs w:val="20"/>
          <w:lang w:val="en-US"/>
        </w:rPr>
        <w:t>[●]</w:t>
      </w:r>
    </w:p>
    <w:p w14:paraId="046D9120" w14:textId="77777777" w:rsidR="00D172DD" w:rsidRPr="00023168" w:rsidRDefault="00D172DD" w:rsidP="00D172DD">
      <w:pPr>
        <w:jc w:val="center"/>
        <w:rPr>
          <w:rFonts w:ascii="Cambria" w:hAnsi="Cambria"/>
          <w:sz w:val="20"/>
          <w:szCs w:val="20"/>
          <w:lang w:val="en-US"/>
        </w:rPr>
      </w:pPr>
      <w:r w:rsidRPr="00023168">
        <w:rPr>
          <w:rFonts w:ascii="Cambria" w:hAnsi="Cambria"/>
          <w:sz w:val="20"/>
          <w:szCs w:val="20"/>
          <w:lang w:val="en-US"/>
        </w:rPr>
        <w:t>concluded by and between</w:t>
      </w:r>
    </w:p>
    <w:p w14:paraId="145A0A24" w14:textId="383BEE60" w:rsidR="00D172DD" w:rsidRPr="00023168" w:rsidRDefault="003B724B" w:rsidP="00D172DD">
      <w:pPr>
        <w:jc w:val="center"/>
        <w:rPr>
          <w:rFonts w:ascii="Cambria" w:hAnsi="Cambria"/>
          <w:sz w:val="20"/>
          <w:szCs w:val="20"/>
          <w:lang w:val="en-US"/>
        </w:rPr>
      </w:pPr>
      <w:r w:rsidRPr="00023168">
        <w:rPr>
          <w:rFonts w:ascii="Cambria" w:hAnsi="Cambria"/>
          <w:sz w:val="20"/>
          <w:szCs w:val="20"/>
          <w:lang w:val="en-US"/>
        </w:rPr>
        <w:t>[●]</w:t>
      </w:r>
    </w:p>
    <w:p w14:paraId="5D43BEC0" w14:textId="77777777" w:rsidR="00D172DD" w:rsidRPr="00023168" w:rsidRDefault="00D172DD" w:rsidP="00D172DD">
      <w:pPr>
        <w:jc w:val="center"/>
        <w:rPr>
          <w:rFonts w:ascii="Cambria" w:hAnsi="Cambria"/>
          <w:sz w:val="20"/>
          <w:szCs w:val="20"/>
          <w:lang w:val="en-US"/>
        </w:rPr>
      </w:pPr>
      <w:r w:rsidRPr="00023168">
        <w:rPr>
          <w:rFonts w:ascii="Cambria" w:hAnsi="Cambria"/>
          <w:i/>
          <w:iCs/>
          <w:sz w:val="20"/>
          <w:szCs w:val="20"/>
          <w:lang w:val="en-US"/>
        </w:rPr>
        <w:t>– hereinafter</w:t>
      </w:r>
      <w:r w:rsidRPr="00023168">
        <w:rPr>
          <w:rFonts w:ascii="Cambria" w:hAnsi="Cambria"/>
          <w:sz w:val="20"/>
          <w:szCs w:val="20"/>
          <w:lang w:val="en-US"/>
        </w:rPr>
        <w:t xml:space="preserve"> referred to as the “Employer” –</w:t>
      </w:r>
    </w:p>
    <w:p w14:paraId="2616063F" w14:textId="77777777" w:rsidR="00D172DD" w:rsidRPr="00023168" w:rsidRDefault="00D172DD" w:rsidP="00D172DD">
      <w:pPr>
        <w:jc w:val="center"/>
        <w:rPr>
          <w:rFonts w:ascii="Cambria" w:hAnsi="Cambria"/>
          <w:sz w:val="20"/>
          <w:szCs w:val="20"/>
          <w:lang w:val="en-US"/>
        </w:rPr>
      </w:pPr>
    </w:p>
    <w:p w14:paraId="1CBB2C69" w14:textId="3F5B4023" w:rsidR="00D172DD" w:rsidRPr="00023168" w:rsidRDefault="00D172DD" w:rsidP="00D172DD">
      <w:pPr>
        <w:jc w:val="center"/>
        <w:rPr>
          <w:rFonts w:ascii="Cambria" w:hAnsi="Cambria"/>
          <w:sz w:val="20"/>
          <w:szCs w:val="20"/>
          <w:lang w:val="en-US"/>
        </w:rPr>
      </w:pPr>
      <w:r w:rsidRPr="00023168">
        <w:rPr>
          <w:rFonts w:ascii="Cambria" w:hAnsi="Cambria"/>
          <w:sz w:val="20"/>
          <w:szCs w:val="20"/>
          <w:lang w:val="en-US"/>
        </w:rPr>
        <w:t>and</w:t>
      </w:r>
    </w:p>
    <w:p w14:paraId="2AB85AF4" w14:textId="6E0ED222" w:rsidR="003B724B" w:rsidRPr="00023168" w:rsidRDefault="003B724B" w:rsidP="00D172DD">
      <w:pPr>
        <w:jc w:val="center"/>
        <w:rPr>
          <w:rFonts w:ascii="Cambria" w:hAnsi="Cambria"/>
          <w:sz w:val="20"/>
          <w:szCs w:val="20"/>
          <w:lang w:val="en-US"/>
        </w:rPr>
      </w:pPr>
      <w:r w:rsidRPr="00023168">
        <w:rPr>
          <w:rFonts w:ascii="Cambria" w:hAnsi="Cambria"/>
          <w:sz w:val="20"/>
          <w:szCs w:val="20"/>
          <w:lang w:val="en-US"/>
        </w:rPr>
        <w:t>[●]</w:t>
      </w:r>
    </w:p>
    <w:p w14:paraId="53A376A2" w14:textId="77777777" w:rsidR="00D172DD" w:rsidRPr="00023168" w:rsidRDefault="00D172DD" w:rsidP="00D172DD">
      <w:pPr>
        <w:jc w:val="center"/>
        <w:rPr>
          <w:rFonts w:ascii="Cambria" w:hAnsi="Cambria"/>
          <w:sz w:val="20"/>
          <w:szCs w:val="20"/>
          <w:lang w:val="en-US"/>
        </w:rPr>
      </w:pPr>
      <w:r w:rsidRPr="00023168">
        <w:rPr>
          <w:rFonts w:ascii="Cambria" w:hAnsi="Cambria"/>
          <w:sz w:val="20"/>
          <w:szCs w:val="20"/>
          <w:lang w:val="en-US"/>
        </w:rPr>
        <w:t>– hereinafter referred to as the “Consultant” – for</w:t>
      </w:r>
    </w:p>
    <w:p w14:paraId="60A83DA4" w14:textId="7177EDD7" w:rsidR="00D172DD" w:rsidRPr="00023168" w:rsidRDefault="003B724B" w:rsidP="00D172DD">
      <w:pPr>
        <w:jc w:val="center"/>
        <w:rPr>
          <w:rFonts w:ascii="Cambria" w:hAnsi="Cambria"/>
          <w:sz w:val="20"/>
          <w:szCs w:val="20"/>
          <w:lang w:val="en-US"/>
        </w:rPr>
      </w:pPr>
      <w:r w:rsidRPr="00023168">
        <w:rPr>
          <w:rFonts w:ascii="Cambria" w:hAnsi="Cambria"/>
          <w:sz w:val="20"/>
          <w:szCs w:val="20"/>
          <w:lang w:val="en-US"/>
        </w:rPr>
        <w:t>[●]</w:t>
      </w:r>
    </w:p>
    <w:p w14:paraId="0A31DC65" w14:textId="77777777" w:rsidR="00AF4CF3" w:rsidRPr="00023168" w:rsidRDefault="00D172DD" w:rsidP="00D172DD">
      <w:pPr>
        <w:jc w:val="center"/>
        <w:rPr>
          <w:rFonts w:ascii="Cambria" w:hAnsi="Cambria"/>
          <w:sz w:val="20"/>
          <w:szCs w:val="20"/>
          <w:lang w:val="en-US"/>
        </w:rPr>
        <w:sectPr w:rsidR="00AF4CF3" w:rsidRPr="00023168" w:rsidSect="00FB3483">
          <w:footerReference w:type="default" r:id="rId66"/>
          <w:type w:val="continuous"/>
          <w:pgSz w:w="11906" w:h="16838"/>
          <w:pgMar w:top="1440" w:right="1440" w:bottom="1440" w:left="1440" w:header="708" w:footer="708" w:gutter="0"/>
          <w:cols w:space="708"/>
          <w:docGrid w:linePitch="360"/>
        </w:sectPr>
      </w:pPr>
      <w:r w:rsidRPr="00023168">
        <w:rPr>
          <w:rFonts w:ascii="Cambria" w:hAnsi="Cambria"/>
          <w:sz w:val="20"/>
          <w:szCs w:val="20"/>
          <w:lang w:val="en-US"/>
        </w:rPr>
        <w:t>– hereinafter referred to as the “Project” –</w:t>
      </w:r>
    </w:p>
    <w:p w14:paraId="6679C673" w14:textId="1CAD032A" w:rsidR="003B724B" w:rsidRPr="00023168" w:rsidRDefault="003B724B">
      <w:pPr>
        <w:rPr>
          <w:rFonts w:ascii="Cambria" w:hAnsi="Cambria"/>
          <w:sz w:val="20"/>
          <w:szCs w:val="20"/>
          <w:lang w:val="en-US"/>
        </w:rPr>
      </w:pPr>
    </w:p>
    <w:sdt>
      <w:sdtPr>
        <w:rPr>
          <w:rFonts w:asciiTheme="minorHAnsi" w:eastAsiaTheme="minorEastAsia" w:hAnsiTheme="minorHAnsi" w:cstheme="minorBidi"/>
          <w:color w:val="auto"/>
          <w:sz w:val="22"/>
          <w:szCs w:val="22"/>
          <w:lang w:val="en-GB"/>
        </w:rPr>
        <w:id w:val="1403029002"/>
        <w:docPartObj>
          <w:docPartGallery w:val="Table of Contents"/>
          <w:docPartUnique/>
        </w:docPartObj>
      </w:sdtPr>
      <w:sdtEndPr>
        <w:rPr>
          <w:b/>
          <w:bCs/>
          <w:noProof/>
        </w:rPr>
      </w:sdtEndPr>
      <w:sdtContent>
        <w:p w14:paraId="532954E6" w14:textId="77777777" w:rsidR="00AF4CF3" w:rsidRPr="00023168" w:rsidRDefault="00AF4CF3" w:rsidP="00B35F62">
          <w:pPr>
            <w:pStyle w:val="TOCHeading"/>
            <w:spacing w:after="240"/>
            <w:jc w:val="center"/>
            <w:rPr>
              <w:rFonts w:asciiTheme="minorHAnsi" w:eastAsiaTheme="minorHAnsi" w:hAnsiTheme="minorHAnsi" w:cstheme="minorBidi"/>
              <w:color w:val="auto"/>
              <w:sz w:val="22"/>
              <w:szCs w:val="22"/>
              <w:lang w:val="en-GB"/>
            </w:rPr>
            <w:sectPr w:rsidR="00AF4CF3" w:rsidRPr="00023168" w:rsidSect="00FB3483">
              <w:footerReference w:type="default" r:id="rId67"/>
              <w:pgSz w:w="11906" w:h="16838"/>
              <w:pgMar w:top="1440" w:right="1440" w:bottom="1440" w:left="1440" w:header="708" w:footer="708" w:gutter="0"/>
              <w:cols w:space="708"/>
              <w:docGrid w:linePitch="360"/>
            </w:sectPr>
          </w:pPr>
        </w:p>
        <w:p w14:paraId="5B6FA165" w14:textId="7347F00A" w:rsidR="00D172DD" w:rsidRPr="00023168" w:rsidRDefault="00D172DD" w:rsidP="00B35F62">
          <w:pPr>
            <w:pStyle w:val="TOCHeading"/>
            <w:spacing w:after="240"/>
            <w:jc w:val="center"/>
            <w:rPr>
              <w:rFonts w:ascii="Cambria" w:hAnsi="Cambria"/>
              <w:b/>
              <w:bCs/>
              <w:color w:val="auto"/>
              <w:sz w:val="28"/>
              <w:szCs w:val="28"/>
            </w:rPr>
          </w:pPr>
          <w:r w:rsidRPr="00023168">
            <w:rPr>
              <w:rFonts w:ascii="Cambria" w:hAnsi="Cambria"/>
              <w:b/>
              <w:bCs/>
              <w:color w:val="auto"/>
              <w:sz w:val="28"/>
              <w:szCs w:val="28"/>
            </w:rPr>
            <w:t>Contents</w:t>
          </w:r>
        </w:p>
        <w:p w14:paraId="4CC52BEA" w14:textId="14616079" w:rsidR="003B724B" w:rsidRPr="00023168" w:rsidRDefault="00D172DD" w:rsidP="00B00AAB">
          <w:pPr>
            <w:pStyle w:val="TOC1"/>
            <w:rPr>
              <w:rFonts w:eastAsiaTheme="minorEastAsia"/>
              <w:noProof/>
              <w:lang w:val="en-US"/>
            </w:rPr>
          </w:pPr>
          <w:r w:rsidRPr="00023168">
            <w:fldChar w:fldCharType="begin"/>
          </w:r>
          <w:r w:rsidRPr="00023168">
            <w:instrText xml:space="preserve"> TOC \o "1-3" \h \z \u </w:instrText>
          </w:r>
          <w:r w:rsidRPr="00023168">
            <w:fldChar w:fldCharType="separate"/>
          </w:r>
          <w:hyperlink w:anchor="_Toc97071180" w:history="1">
            <w:r w:rsidR="003B724B" w:rsidRPr="00023168">
              <w:rPr>
                <w:rStyle w:val="Hyperlink"/>
                <w:rFonts w:ascii="Cambria" w:hAnsi="Cambria"/>
                <w:b/>
                <w:bCs/>
                <w:noProof/>
              </w:rPr>
              <w:t>Preamble</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_Toc97071180 \h </w:instrText>
            </w:r>
            <w:r w:rsidR="003B724B" w:rsidRPr="00023168">
              <w:rPr>
                <w:noProof/>
                <w:webHidden/>
              </w:rPr>
            </w:r>
            <w:r w:rsidR="003B724B" w:rsidRPr="00023168">
              <w:rPr>
                <w:noProof/>
                <w:webHidden/>
              </w:rPr>
              <w:fldChar w:fldCharType="separate"/>
            </w:r>
            <w:r w:rsidR="00AF4CF3" w:rsidRPr="00023168">
              <w:rPr>
                <w:noProof/>
                <w:webHidden/>
              </w:rPr>
              <w:t>1</w:t>
            </w:r>
            <w:r w:rsidR="003B724B" w:rsidRPr="00023168">
              <w:rPr>
                <w:noProof/>
                <w:webHidden/>
              </w:rPr>
              <w:fldChar w:fldCharType="end"/>
            </w:r>
          </w:hyperlink>
        </w:p>
        <w:p w14:paraId="43328414" w14:textId="5831ADC6" w:rsidR="003B724B" w:rsidRPr="00023168" w:rsidRDefault="00000000" w:rsidP="00B00AAB">
          <w:pPr>
            <w:pStyle w:val="TOC1"/>
            <w:rPr>
              <w:rFonts w:eastAsiaTheme="minorEastAsia"/>
              <w:noProof/>
              <w:lang w:val="en-US"/>
            </w:rPr>
          </w:pPr>
          <w:hyperlink w:anchor="_Toc97071181" w:history="1">
            <w:r w:rsidR="003B724B" w:rsidRPr="00023168">
              <w:rPr>
                <w:rStyle w:val="Hyperlink"/>
                <w:rFonts w:ascii="Cambria" w:hAnsi="Cambria"/>
                <w:b/>
                <w:bCs/>
                <w:noProof/>
              </w:rPr>
              <w:t>GENERAL CONDITIONS</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_Toc97071181 \h </w:instrText>
            </w:r>
            <w:r w:rsidR="003B724B" w:rsidRPr="00023168">
              <w:rPr>
                <w:noProof/>
                <w:webHidden/>
              </w:rPr>
            </w:r>
            <w:r w:rsidR="003B724B" w:rsidRPr="00023168">
              <w:rPr>
                <w:noProof/>
                <w:webHidden/>
              </w:rPr>
              <w:fldChar w:fldCharType="separate"/>
            </w:r>
            <w:r w:rsidR="00AF4CF3" w:rsidRPr="00023168">
              <w:rPr>
                <w:noProof/>
                <w:webHidden/>
              </w:rPr>
              <w:t>1</w:t>
            </w:r>
            <w:r w:rsidR="003B724B" w:rsidRPr="00023168">
              <w:rPr>
                <w:noProof/>
                <w:webHidden/>
              </w:rPr>
              <w:fldChar w:fldCharType="end"/>
            </w:r>
          </w:hyperlink>
        </w:p>
        <w:p w14:paraId="0401C577" w14:textId="229A4CD3" w:rsidR="003B724B" w:rsidRPr="00023168" w:rsidRDefault="00000000" w:rsidP="00B00AAB">
          <w:pPr>
            <w:pStyle w:val="TOC1"/>
            <w:rPr>
              <w:rFonts w:eastAsiaTheme="minorEastAsia"/>
              <w:noProof/>
              <w:lang w:val="en-US"/>
            </w:rPr>
          </w:pPr>
          <w:hyperlink w:anchor="_Toc97071182" w:history="1">
            <w:r w:rsidR="003B724B" w:rsidRPr="00023168">
              <w:rPr>
                <w:rStyle w:val="Hyperlink"/>
                <w:rFonts w:ascii="Cambria" w:hAnsi="Cambria"/>
                <w:b/>
                <w:bCs/>
                <w:noProof/>
              </w:rPr>
              <w:t>1 General Provisions</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_Toc97071182 \h </w:instrText>
            </w:r>
            <w:r w:rsidR="003B724B" w:rsidRPr="00023168">
              <w:rPr>
                <w:noProof/>
                <w:webHidden/>
              </w:rPr>
            </w:r>
            <w:r w:rsidR="003B724B" w:rsidRPr="00023168">
              <w:rPr>
                <w:noProof/>
                <w:webHidden/>
              </w:rPr>
              <w:fldChar w:fldCharType="separate"/>
            </w:r>
            <w:r w:rsidR="00AF4CF3" w:rsidRPr="00023168">
              <w:rPr>
                <w:noProof/>
                <w:webHidden/>
              </w:rPr>
              <w:t>1</w:t>
            </w:r>
            <w:r w:rsidR="003B724B" w:rsidRPr="00023168">
              <w:rPr>
                <w:noProof/>
                <w:webHidden/>
              </w:rPr>
              <w:fldChar w:fldCharType="end"/>
            </w:r>
          </w:hyperlink>
        </w:p>
        <w:p w14:paraId="530123AC" w14:textId="5CD6574E" w:rsidR="003B724B" w:rsidRPr="00023168" w:rsidRDefault="00000000" w:rsidP="00B00AAB">
          <w:pPr>
            <w:pStyle w:val="TOC1"/>
            <w:rPr>
              <w:rFonts w:eastAsiaTheme="minorEastAsia"/>
              <w:noProof/>
              <w:lang w:val="en-US"/>
            </w:rPr>
          </w:pPr>
          <w:hyperlink w:anchor="_Toc97071183" w:history="1">
            <w:r w:rsidR="003B724B" w:rsidRPr="00023168">
              <w:rPr>
                <w:rStyle w:val="Hyperlink"/>
                <w:rFonts w:ascii="Cambria" w:hAnsi="Cambria"/>
                <w:b/>
                <w:bCs/>
                <w:noProof/>
              </w:rPr>
              <w:t>2 The Employer</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_Toc97071183 \h </w:instrText>
            </w:r>
            <w:r w:rsidR="003B724B" w:rsidRPr="00023168">
              <w:rPr>
                <w:noProof/>
                <w:webHidden/>
              </w:rPr>
            </w:r>
            <w:r w:rsidR="003B724B" w:rsidRPr="00023168">
              <w:rPr>
                <w:noProof/>
                <w:webHidden/>
              </w:rPr>
              <w:fldChar w:fldCharType="separate"/>
            </w:r>
            <w:r w:rsidR="00AF4CF3" w:rsidRPr="00023168">
              <w:rPr>
                <w:noProof/>
                <w:webHidden/>
              </w:rPr>
              <w:t>4</w:t>
            </w:r>
            <w:r w:rsidR="003B724B" w:rsidRPr="00023168">
              <w:rPr>
                <w:noProof/>
                <w:webHidden/>
              </w:rPr>
              <w:fldChar w:fldCharType="end"/>
            </w:r>
          </w:hyperlink>
        </w:p>
        <w:p w14:paraId="6DC25539" w14:textId="5DEDB4A8" w:rsidR="003B724B" w:rsidRPr="00023168" w:rsidRDefault="00000000" w:rsidP="00B00AAB">
          <w:pPr>
            <w:pStyle w:val="TOC1"/>
            <w:rPr>
              <w:rFonts w:eastAsiaTheme="minorEastAsia"/>
              <w:noProof/>
              <w:lang w:val="en-US"/>
            </w:rPr>
          </w:pPr>
          <w:hyperlink w:anchor="_Toc97071184" w:history="1">
            <w:r w:rsidR="003B724B" w:rsidRPr="00023168">
              <w:rPr>
                <w:rStyle w:val="Hyperlink"/>
                <w:rFonts w:ascii="Cambria" w:hAnsi="Cambria"/>
                <w:b/>
                <w:bCs/>
                <w:noProof/>
              </w:rPr>
              <w:t>3 The Consultant</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_Toc97071184 \h </w:instrText>
            </w:r>
            <w:r w:rsidR="003B724B" w:rsidRPr="00023168">
              <w:rPr>
                <w:noProof/>
                <w:webHidden/>
              </w:rPr>
            </w:r>
            <w:r w:rsidR="003B724B" w:rsidRPr="00023168">
              <w:rPr>
                <w:noProof/>
                <w:webHidden/>
              </w:rPr>
              <w:fldChar w:fldCharType="separate"/>
            </w:r>
            <w:r w:rsidR="00AF4CF3" w:rsidRPr="00023168">
              <w:rPr>
                <w:noProof/>
                <w:webHidden/>
              </w:rPr>
              <w:t>5</w:t>
            </w:r>
            <w:r w:rsidR="003B724B" w:rsidRPr="00023168">
              <w:rPr>
                <w:noProof/>
                <w:webHidden/>
              </w:rPr>
              <w:fldChar w:fldCharType="end"/>
            </w:r>
          </w:hyperlink>
        </w:p>
        <w:p w14:paraId="534C6072" w14:textId="106D7072" w:rsidR="003B724B" w:rsidRPr="00023168" w:rsidRDefault="00000000" w:rsidP="00B00AAB">
          <w:pPr>
            <w:pStyle w:val="TOC1"/>
            <w:rPr>
              <w:rFonts w:eastAsiaTheme="minorEastAsia"/>
              <w:noProof/>
              <w:lang w:val="en-US"/>
            </w:rPr>
          </w:pPr>
          <w:hyperlink w:anchor="_Toc97071185" w:history="1">
            <w:r w:rsidR="003B724B" w:rsidRPr="00023168">
              <w:rPr>
                <w:rStyle w:val="Hyperlink"/>
                <w:rFonts w:ascii="Cambria" w:hAnsi="Cambria"/>
                <w:b/>
                <w:bCs/>
                <w:noProof/>
              </w:rPr>
              <w:t>4 Commencement, Completion and Amendment of the Services</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_Toc97071185 \h </w:instrText>
            </w:r>
            <w:r w:rsidR="003B724B" w:rsidRPr="00023168">
              <w:rPr>
                <w:noProof/>
                <w:webHidden/>
              </w:rPr>
            </w:r>
            <w:r w:rsidR="003B724B" w:rsidRPr="00023168">
              <w:rPr>
                <w:noProof/>
                <w:webHidden/>
              </w:rPr>
              <w:fldChar w:fldCharType="separate"/>
            </w:r>
            <w:r w:rsidR="00AF4CF3" w:rsidRPr="00023168">
              <w:rPr>
                <w:noProof/>
                <w:webHidden/>
              </w:rPr>
              <w:t>6</w:t>
            </w:r>
            <w:r w:rsidR="003B724B" w:rsidRPr="00023168">
              <w:rPr>
                <w:noProof/>
                <w:webHidden/>
              </w:rPr>
              <w:fldChar w:fldCharType="end"/>
            </w:r>
          </w:hyperlink>
        </w:p>
        <w:p w14:paraId="341CCF41" w14:textId="133B230B" w:rsidR="003B724B" w:rsidRPr="00023168" w:rsidRDefault="00000000" w:rsidP="00B00AAB">
          <w:pPr>
            <w:pStyle w:val="TOC1"/>
            <w:rPr>
              <w:rFonts w:eastAsiaTheme="minorEastAsia"/>
              <w:noProof/>
              <w:lang w:val="en-US"/>
            </w:rPr>
          </w:pPr>
          <w:hyperlink w:anchor="_Toc97071186" w:history="1">
            <w:r w:rsidR="003B724B" w:rsidRPr="00023168">
              <w:rPr>
                <w:rStyle w:val="Hyperlink"/>
                <w:rFonts w:ascii="Cambria" w:hAnsi="Cambria"/>
                <w:b/>
                <w:bCs/>
                <w:noProof/>
              </w:rPr>
              <w:t>5 Remuneration</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_Toc97071186 \h </w:instrText>
            </w:r>
            <w:r w:rsidR="003B724B" w:rsidRPr="00023168">
              <w:rPr>
                <w:noProof/>
                <w:webHidden/>
              </w:rPr>
            </w:r>
            <w:r w:rsidR="003B724B" w:rsidRPr="00023168">
              <w:rPr>
                <w:noProof/>
                <w:webHidden/>
              </w:rPr>
              <w:fldChar w:fldCharType="separate"/>
            </w:r>
            <w:r w:rsidR="00AF4CF3" w:rsidRPr="00023168">
              <w:rPr>
                <w:noProof/>
                <w:webHidden/>
              </w:rPr>
              <w:t>8</w:t>
            </w:r>
            <w:r w:rsidR="003B724B" w:rsidRPr="00023168">
              <w:rPr>
                <w:noProof/>
                <w:webHidden/>
              </w:rPr>
              <w:fldChar w:fldCharType="end"/>
            </w:r>
          </w:hyperlink>
        </w:p>
        <w:p w14:paraId="5047C249" w14:textId="7EAEA7E1" w:rsidR="003B724B" w:rsidRPr="00023168" w:rsidRDefault="00000000" w:rsidP="00B00AAB">
          <w:pPr>
            <w:pStyle w:val="TOC1"/>
            <w:rPr>
              <w:rFonts w:eastAsiaTheme="minorEastAsia"/>
              <w:noProof/>
              <w:lang w:val="en-US"/>
            </w:rPr>
          </w:pPr>
          <w:hyperlink w:anchor="_Toc97071187" w:history="1">
            <w:r w:rsidR="003B724B" w:rsidRPr="00023168">
              <w:rPr>
                <w:rStyle w:val="Hyperlink"/>
                <w:rFonts w:ascii="Cambria" w:hAnsi="Cambria"/>
                <w:b/>
                <w:bCs/>
                <w:noProof/>
              </w:rPr>
              <w:t>6 Liability</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_Toc97071187 \h </w:instrText>
            </w:r>
            <w:r w:rsidR="003B724B" w:rsidRPr="00023168">
              <w:rPr>
                <w:noProof/>
                <w:webHidden/>
              </w:rPr>
            </w:r>
            <w:r w:rsidR="003B724B" w:rsidRPr="00023168">
              <w:rPr>
                <w:noProof/>
                <w:webHidden/>
              </w:rPr>
              <w:fldChar w:fldCharType="separate"/>
            </w:r>
            <w:r w:rsidR="00AF4CF3" w:rsidRPr="00023168">
              <w:rPr>
                <w:noProof/>
                <w:webHidden/>
              </w:rPr>
              <w:t>9</w:t>
            </w:r>
            <w:r w:rsidR="003B724B" w:rsidRPr="00023168">
              <w:rPr>
                <w:noProof/>
                <w:webHidden/>
              </w:rPr>
              <w:fldChar w:fldCharType="end"/>
            </w:r>
          </w:hyperlink>
        </w:p>
        <w:p w14:paraId="6BF543E8" w14:textId="19F726F0" w:rsidR="003B724B" w:rsidRPr="00023168" w:rsidRDefault="00000000" w:rsidP="00B00AAB">
          <w:pPr>
            <w:pStyle w:val="TOC1"/>
            <w:rPr>
              <w:rFonts w:eastAsiaTheme="minorEastAsia"/>
              <w:noProof/>
              <w:lang w:val="en-US"/>
            </w:rPr>
          </w:pPr>
          <w:hyperlink w:anchor="_Toc97071188" w:history="1">
            <w:r w:rsidR="003B724B" w:rsidRPr="00023168">
              <w:rPr>
                <w:rStyle w:val="Hyperlink"/>
                <w:rFonts w:ascii="Cambria" w:hAnsi="Cambria"/>
                <w:b/>
                <w:bCs/>
                <w:noProof/>
              </w:rPr>
              <w:t>7 Insurance</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_Toc97071188 \h </w:instrText>
            </w:r>
            <w:r w:rsidR="003B724B" w:rsidRPr="00023168">
              <w:rPr>
                <w:noProof/>
                <w:webHidden/>
              </w:rPr>
            </w:r>
            <w:r w:rsidR="003B724B" w:rsidRPr="00023168">
              <w:rPr>
                <w:noProof/>
                <w:webHidden/>
              </w:rPr>
              <w:fldChar w:fldCharType="separate"/>
            </w:r>
            <w:r w:rsidR="00AF4CF3" w:rsidRPr="00023168">
              <w:rPr>
                <w:noProof/>
                <w:webHidden/>
              </w:rPr>
              <w:t>9</w:t>
            </w:r>
            <w:r w:rsidR="003B724B" w:rsidRPr="00023168">
              <w:rPr>
                <w:noProof/>
                <w:webHidden/>
              </w:rPr>
              <w:fldChar w:fldCharType="end"/>
            </w:r>
          </w:hyperlink>
        </w:p>
        <w:p w14:paraId="3B3B0FDF" w14:textId="1383798F" w:rsidR="003B724B" w:rsidRPr="00023168" w:rsidRDefault="00000000" w:rsidP="00B00AAB">
          <w:pPr>
            <w:pStyle w:val="TOC1"/>
            <w:rPr>
              <w:rFonts w:eastAsiaTheme="minorEastAsia"/>
              <w:noProof/>
              <w:lang w:val="en-US"/>
            </w:rPr>
          </w:pPr>
          <w:hyperlink w:anchor="_Toc97071189" w:history="1">
            <w:r w:rsidR="003B724B" w:rsidRPr="00023168">
              <w:rPr>
                <w:rStyle w:val="Hyperlink"/>
                <w:rFonts w:ascii="Cambria" w:hAnsi="Cambria"/>
                <w:b/>
                <w:bCs/>
                <w:noProof/>
              </w:rPr>
              <w:t>8 Disputes and Arbitration Procedure</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_Toc97071189 \h </w:instrText>
            </w:r>
            <w:r w:rsidR="003B724B" w:rsidRPr="00023168">
              <w:rPr>
                <w:noProof/>
                <w:webHidden/>
              </w:rPr>
            </w:r>
            <w:r w:rsidR="003B724B" w:rsidRPr="00023168">
              <w:rPr>
                <w:noProof/>
                <w:webHidden/>
              </w:rPr>
              <w:fldChar w:fldCharType="separate"/>
            </w:r>
            <w:r w:rsidR="00AF4CF3" w:rsidRPr="00023168">
              <w:rPr>
                <w:noProof/>
                <w:webHidden/>
              </w:rPr>
              <w:t>9</w:t>
            </w:r>
            <w:r w:rsidR="003B724B" w:rsidRPr="00023168">
              <w:rPr>
                <w:noProof/>
                <w:webHidden/>
              </w:rPr>
              <w:fldChar w:fldCharType="end"/>
            </w:r>
          </w:hyperlink>
        </w:p>
        <w:p w14:paraId="63DCA9C3" w14:textId="0AE3515B" w:rsidR="003B724B" w:rsidRPr="00023168" w:rsidRDefault="00000000" w:rsidP="00B00AAB">
          <w:pPr>
            <w:pStyle w:val="TOC1"/>
            <w:rPr>
              <w:rFonts w:eastAsiaTheme="minorEastAsia"/>
              <w:noProof/>
              <w:lang w:val="en-US"/>
            </w:rPr>
          </w:pPr>
          <w:hyperlink w:anchor="_Toc97071190" w:history="1">
            <w:r w:rsidR="003B724B" w:rsidRPr="00023168">
              <w:rPr>
                <w:rStyle w:val="Hyperlink"/>
                <w:rFonts w:ascii="Cambria" w:hAnsi="Cambria"/>
                <w:b/>
                <w:bCs/>
                <w:noProof/>
              </w:rPr>
              <w:t>SPECIAL CONDITIONS</w:t>
            </w:r>
            <w:r w:rsidR="003B724B" w:rsidRPr="00023168">
              <w:rPr>
                <w:noProof/>
                <w:webHidden/>
              </w:rPr>
              <w:tab/>
            </w:r>
            <w:r w:rsidR="003B724B" w:rsidRPr="00023168">
              <w:rPr>
                <w:noProof/>
                <w:webHidden/>
              </w:rPr>
              <w:fldChar w:fldCharType="begin"/>
            </w:r>
            <w:r w:rsidR="003B724B" w:rsidRPr="00023168">
              <w:rPr>
                <w:noProof/>
                <w:webHidden/>
              </w:rPr>
              <w:instrText xml:space="preserve"> PAGEREF _Toc97071190 \h </w:instrText>
            </w:r>
            <w:r w:rsidR="003B724B" w:rsidRPr="00023168">
              <w:rPr>
                <w:noProof/>
                <w:webHidden/>
              </w:rPr>
            </w:r>
            <w:r w:rsidR="003B724B" w:rsidRPr="00023168">
              <w:rPr>
                <w:noProof/>
                <w:webHidden/>
              </w:rPr>
              <w:fldChar w:fldCharType="separate"/>
            </w:r>
            <w:r w:rsidR="00AF4CF3" w:rsidRPr="00023168">
              <w:rPr>
                <w:noProof/>
                <w:webHidden/>
              </w:rPr>
              <w:t>10</w:t>
            </w:r>
            <w:r w:rsidR="003B724B" w:rsidRPr="00023168">
              <w:rPr>
                <w:noProof/>
                <w:webHidden/>
              </w:rPr>
              <w:fldChar w:fldCharType="end"/>
            </w:r>
          </w:hyperlink>
        </w:p>
        <w:p w14:paraId="648F8EF5" w14:textId="595E4F8F" w:rsidR="00D172DD" w:rsidRPr="00023168" w:rsidRDefault="00D172DD">
          <w:r w:rsidRPr="00023168">
            <w:rPr>
              <w:b/>
              <w:bCs/>
              <w:noProof/>
            </w:rPr>
            <w:fldChar w:fldCharType="end"/>
          </w:r>
        </w:p>
      </w:sdtContent>
    </w:sdt>
    <w:p w14:paraId="342E2F8C" w14:textId="77777777" w:rsidR="00D172DD" w:rsidRPr="00023168" w:rsidRDefault="00D172DD" w:rsidP="00D172DD">
      <w:pPr>
        <w:jc w:val="center"/>
        <w:rPr>
          <w:rFonts w:ascii="Cambria" w:hAnsi="Cambria"/>
          <w:sz w:val="20"/>
          <w:szCs w:val="20"/>
        </w:rPr>
        <w:sectPr w:rsidR="00D172DD" w:rsidRPr="00023168" w:rsidSect="00FB3483">
          <w:type w:val="continuous"/>
          <w:pgSz w:w="11906" w:h="16838"/>
          <w:pgMar w:top="1440" w:right="1440" w:bottom="1440" w:left="1440" w:header="708" w:footer="708" w:gutter="0"/>
          <w:cols w:space="708"/>
          <w:docGrid w:linePitch="360"/>
        </w:sectPr>
      </w:pPr>
    </w:p>
    <w:p w14:paraId="2A805075" w14:textId="77777777" w:rsidR="00D172DD" w:rsidRPr="00023168" w:rsidRDefault="00D172DD" w:rsidP="00B35F62">
      <w:pPr>
        <w:pStyle w:val="Heading1"/>
        <w:spacing w:after="240"/>
        <w:jc w:val="center"/>
        <w:rPr>
          <w:rFonts w:ascii="Cambria" w:hAnsi="Cambria"/>
          <w:b/>
          <w:bCs/>
          <w:color w:val="auto"/>
          <w:sz w:val="28"/>
          <w:szCs w:val="28"/>
        </w:rPr>
      </w:pPr>
      <w:bookmarkStart w:id="128" w:name="_Toc97071180"/>
      <w:bookmarkStart w:id="129" w:name="_Toc135039228"/>
      <w:r w:rsidRPr="00023168">
        <w:rPr>
          <w:rFonts w:ascii="Cambria" w:hAnsi="Cambria"/>
          <w:b/>
          <w:bCs/>
          <w:color w:val="auto"/>
          <w:sz w:val="28"/>
          <w:szCs w:val="28"/>
        </w:rPr>
        <w:lastRenderedPageBreak/>
        <w:t>Preamble</w:t>
      </w:r>
      <w:bookmarkEnd w:id="128"/>
      <w:bookmarkEnd w:id="129"/>
    </w:p>
    <w:p w14:paraId="179B6A54" w14:textId="77777777" w:rsidR="00D172DD" w:rsidRPr="00023168" w:rsidRDefault="00D172DD" w:rsidP="00D172DD">
      <w:pPr>
        <w:jc w:val="both"/>
        <w:rPr>
          <w:rFonts w:ascii="Cambria" w:hAnsi="Cambria"/>
          <w:sz w:val="20"/>
          <w:szCs w:val="20"/>
        </w:rPr>
      </w:pPr>
      <w:r w:rsidRPr="00023168">
        <w:rPr>
          <w:rFonts w:ascii="Cambria" w:hAnsi="Cambria"/>
          <w:sz w:val="20"/>
          <w:szCs w:val="20"/>
        </w:rPr>
        <w:t>The Employer desires that the consulting services described in more detail in the Special Conditions (hereinafter referred to as the “Services”) be rendered. The Consultant has submitted a bid for these Services.</w:t>
      </w:r>
    </w:p>
    <w:p w14:paraId="5122F47A" w14:textId="290BE167" w:rsidR="0099396C" w:rsidRPr="00023168" w:rsidRDefault="00D172DD" w:rsidP="00D172DD">
      <w:pPr>
        <w:jc w:val="both"/>
        <w:rPr>
          <w:rFonts w:ascii="Cambria" w:hAnsi="Cambria"/>
          <w:sz w:val="20"/>
          <w:szCs w:val="20"/>
        </w:rPr>
      </w:pPr>
      <w:r w:rsidRPr="00023168">
        <w:rPr>
          <w:rFonts w:ascii="Cambria" w:hAnsi="Cambria"/>
          <w:sz w:val="20"/>
          <w:szCs w:val="20"/>
        </w:rPr>
        <w:t>Now therefore, the Employer and the Consultant (hereinafter referred to as the “Parties”) hereby agree on the following:</w:t>
      </w:r>
    </w:p>
    <w:p w14:paraId="2DF230AB" w14:textId="4090AB16" w:rsidR="00D172DD" w:rsidRPr="00023168" w:rsidRDefault="00D172DD" w:rsidP="00B35F62">
      <w:pPr>
        <w:pStyle w:val="Heading1"/>
        <w:spacing w:after="240"/>
        <w:jc w:val="center"/>
        <w:rPr>
          <w:rFonts w:ascii="Cambria" w:hAnsi="Cambria"/>
          <w:b/>
          <w:bCs/>
          <w:sz w:val="28"/>
          <w:szCs w:val="28"/>
          <w:u w:val="single"/>
        </w:rPr>
      </w:pPr>
      <w:bookmarkStart w:id="130" w:name="_Toc97071181"/>
      <w:bookmarkStart w:id="131" w:name="_Toc135039229"/>
      <w:r w:rsidRPr="00023168">
        <w:rPr>
          <w:rFonts w:ascii="Cambria" w:hAnsi="Cambria"/>
          <w:b/>
          <w:bCs/>
          <w:color w:val="auto"/>
          <w:sz w:val="28"/>
          <w:szCs w:val="28"/>
        </w:rPr>
        <w:t>GENERAL CONDITIONS</w:t>
      </w:r>
      <w:bookmarkEnd w:id="130"/>
      <w:bookmarkEnd w:id="1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D172DD" w:rsidRPr="00023168" w14:paraId="67F6B1AF" w14:textId="77777777" w:rsidTr="00B35F62">
        <w:tc>
          <w:tcPr>
            <w:tcW w:w="9016" w:type="dxa"/>
            <w:gridSpan w:val="2"/>
          </w:tcPr>
          <w:p w14:paraId="3E629B90" w14:textId="5AD81A45" w:rsidR="00D172DD" w:rsidRPr="00023168" w:rsidRDefault="00D172DD" w:rsidP="00B35F62">
            <w:pPr>
              <w:pStyle w:val="Heading1"/>
              <w:spacing w:before="0" w:line="480" w:lineRule="auto"/>
              <w:rPr>
                <w:rFonts w:ascii="Cambria" w:hAnsi="Cambria"/>
                <w:b/>
                <w:bCs/>
                <w:sz w:val="28"/>
                <w:szCs w:val="28"/>
              </w:rPr>
            </w:pPr>
            <w:bookmarkStart w:id="132" w:name="_Toc97071182"/>
            <w:bookmarkStart w:id="133" w:name="_Toc135039230"/>
            <w:r w:rsidRPr="00023168">
              <w:rPr>
                <w:rFonts w:ascii="Cambria" w:hAnsi="Cambria"/>
                <w:b/>
                <w:bCs/>
                <w:color w:val="auto"/>
                <w:sz w:val="28"/>
                <w:szCs w:val="28"/>
              </w:rPr>
              <w:t>1 General Provisions</w:t>
            </w:r>
            <w:bookmarkEnd w:id="132"/>
            <w:bookmarkEnd w:id="133"/>
          </w:p>
        </w:tc>
      </w:tr>
      <w:tr w:rsidR="00D172DD" w:rsidRPr="00023168" w14:paraId="644E7656" w14:textId="77777777" w:rsidTr="00B35F62">
        <w:tc>
          <w:tcPr>
            <w:tcW w:w="3114" w:type="dxa"/>
          </w:tcPr>
          <w:p w14:paraId="30FF1823" w14:textId="77777777" w:rsidR="00D172DD" w:rsidRPr="00023168" w:rsidRDefault="00D172DD" w:rsidP="007E3901">
            <w:pPr>
              <w:rPr>
                <w:rFonts w:ascii="Cambria" w:hAnsi="Cambria"/>
                <w:b/>
                <w:sz w:val="20"/>
                <w:szCs w:val="20"/>
              </w:rPr>
            </w:pPr>
            <w:r w:rsidRPr="00023168">
              <w:rPr>
                <w:rFonts w:ascii="Cambria" w:hAnsi="Cambria"/>
                <w:b/>
                <w:sz w:val="20"/>
                <w:szCs w:val="20"/>
              </w:rPr>
              <w:t>1.1</w:t>
            </w:r>
          </w:p>
          <w:p w14:paraId="7E0B86A0" w14:textId="454DC2D8" w:rsidR="00D172DD" w:rsidRPr="00023168" w:rsidRDefault="00D172DD" w:rsidP="007E3901">
            <w:pPr>
              <w:rPr>
                <w:rFonts w:ascii="Cambria" w:hAnsi="Cambria"/>
                <w:b/>
                <w:bCs/>
                <w:sz w:val="20"/>
                <w:szCs w:val="20"/>
                <w:u w:val="single"/>
              </w:rPr>
            </w:pPr>
            <w:r w:rsidRPr="00023168">
              <w:rPr>
                <w:rFonts w:ascii="Cambria" w:hAnsi="Cambria"/>
                <w:b/>
                <w:position w:val="8"/>
                <w:sz w:val="20"/>
                <w:szCs w:val="20"/>
              </w:rPr>
              <w:t>APPLICABLE</w:t>
            </w:r>
            <w:r w:rsidRPr="00023168">
              <w:rPr>
                <w:rFonts w:ascii="Cambria" w:hAnsi="Cambria"/>
                <w:b/>
                <w:spacing w:val="-3"/>
                <w:position w:val="8"/>
                <w:sz w:val="20"/>
                <w:szCs w:val="20"/>
              </w:rPr>
              <w:t xml:space="preserve"> </w:t>
            </w:r>
            <w:r w:rsidRPr="00023168">
              <w:rPr>
                <w:rFonts w:ascii="Cambria" w:hAnsi="Cambria"/>
                <w:b/>
                <w:position w:val="8"/>
                <w:sz w:val="20"/>
                <w:szCs w:val="20"/>
              </w:rPr>
              <w:t>REGULATIONS</w:t>
            </w:r>
          </w:p>
        </w:tc>
        <w:tc>
          <w:tcPr>
            <w:tcW w:w="5902" w:type="dxa"/>
          </w:tcPr>
          <w:p w14:paraId="632EE29D" w14:textId="77777777" w:rsidR="00D172DD" w:rsidRPr="00023168" w:rsidRDefault="00D172DD" w:rsidP="007E3901">
            <w:pPr>
              <w:spacing w:after="240"/>
              <w:jc w:val="both"/>
              <w:rPr>
                <w:rFonts w:ascii="Cambria" w:hAnsi="Cambria"/>
                <w:bCs/>
                <w:sz w:val="20"/>
                <w:szCs w:val="20"/>
              </w:rPr>
            </w:pPr>
            <w:r w:rsidRPr="00023168">
              <w:rPr>
                <w:rFonts w:ascii="Cambria" w:hAnsi="Cambria"/>
                <w:bCs/>
                <w:sz w:val="20"/>
                <w:szCs w:val="20"/>
              </w:rPr>
              <w:t>1.1.1</w:t>
            </w:r>
            <w:r w:rsidRPr="00023168">
              <w:rPr>
                <w:rFonts w:ascii="Cambria" w:hAnsi="Cambria"/>
                <w:bCs/>
                <w:sz w:val="20"/>
                <w:szCs w:val="20"/>
              </w:rPr>
              <w:tab/>
            </w:r>
            <w:proofErr w:type="gramStart"/>
            <w:r w:rsidRPr="00023168">
              <w:rPr>
                <w:rFonts w:ascii="Cambria" w:hAnsi="Cambria"/>
                <w:bCs/>
                <w:sz w:val="20"/>
                <w:szCs w:val="20"/>
              </w:rPr>
              <w:t>The  following</w:t>
            </w:r>
            <w:proofErr w:type="gramEnd"/>
            <w:r w:rsidRPr="00023168">
              <w:rPr>
                <w:rFonts w:ascii="Cambria" w:hAnsi="Cambria"/>
                <w:bCs/>
                <w:sz w:val="20"/>
                <w:szCs w:val="20"/>
              </w:rPr>
              <w:t xml:space="preserve">  regulations  are  considered  to  have been agreed between the Parties unless otherwise agreed in the Special Conditions.</w:t>
            </w:r>
            <w:r w:rsidRPr="00023168">
              <w:rPr>
                <w:rFonts w:ascii="Cambria" w:hAnsi="Cambria"/>
                <w:bCs/>
                <w:sz w:val="20"/>
                <w:szCs w:val="20"/>
              </w:rPr>
              <w:br/>
              <w:t>The applicable contractual regulations between the Parties (hereinafter referred to as the “Contract”) consists of the conditions of this consulting Contract (General Conditions and Special Conditions) along with the following contractual annexes:</w:t>
            </w:r>
            <w:r w:rsidRPr="00023168">
              <w:rPr>
                <w:rFonts w:ascii="Cambria" w:hAnsi="Cambria"/>
                <w:bCs/>
                <w:sz w:val="20"/>
                <w:szCs w:val="20"/>
                <w:vertAlign w:val="superscript"/>
              </w:rPr>
              <w:t>1</w:t>
            </w:r>
          </w:p>
          <w:p w14:paraId="18B89F38" w14:textId="77777777" w:rsidR="00D172DD" w:rsidRPr="00023168" w:rsidRDefault="00D172DD" w:rsidP="007E3901">
            <w:pPr>
              <w:ind w:left="458"/>
              <w:jc w:val="both"/>
              <w:rPr>
                <w:rFonts w:ascii="Cambria" w:hAnsi="Cambria"/>
                <w:bCs/>
                <w:sz w:val="20"/>
                <w:szCs w:val="20"/>
              </w:rPr>
            </w:pPr>
            <w:r w:rsidRPr="00023168">
              <w:rPr>
                <w:rFonts w:ascii="Cambria" w:hAnsi="Cambria"/>
                <w:bCs/>
                <w:sz w:val="20"/>
                <w:szCs w:val="20"/>
              </w:rPr>
              <w:t>Annex 1 [Declaration of Undertaking]</w:t>
            </w:r>
          </w:p>
          <w:p w14:paraId="7DC0D652" w14:textId="76906DE1" w:rsidR="00D172DD" w:rsidRPr="00023168" w:rsidRDefault="00D172DD" w:rsidP="007E3901">
            <w:pPr>
              <w:ind w:left="458"/>
              <w:jc w:val="both"/>
              <w:rPr>
                <w:rFonts w:ascii="Cambria" w:hAnsi="Cambria"/>
                <w:bCs/>
                <w:sz w:val="20"/>
                <w:szCs w:val="20"/>
              </w:rPr>
            </w:pPr>
            <w:r w:rsidRPr="00023168">
              <w:rPr>
                <w:rFonts w:ascii="Cambria" w:hAnsi="Cambria"/>
                <w:bCs/>
                <w:sz w:val="20"/>
                <w:szCs w:val="20"/>
              </w:rPr>
              <w:t>Annex 2 [</w:t>
            </w:r>
            <w:r w:rsidR="009169A1" w:rsidRPr="00023168">
              <w:rPr>
                <w:rFonts w:ascii="Cambria" w:hAnsi="Cambria"/>
                <w:bCs/>
                <w:sz w:val="20"/>
                <w:szCs w:val="20"/>
              </w:rPr>
              <w:t>Minutes of Negotiation</w:t>
            </w:r>
            <w:r w:rsidRPr="00023168">
              <w:rPr>
                <w:rFonts w:ascii="Cambria" w:hAnsi="Cambria"/>
                <w:bCs/>
                <w:sz w:val="20"/>
                <w:szCs w:val="20"/>
              </w:rPr>
              <w:t>]</w:t>
            </w:r>
            <w:r w:rsidR="009169A1" w:rsidRPr="00023168">
              <w:rPr>
                <w:rFonts w:ascii="Cambria" w:hAnsi="Cambria"/>
                <w:bCs/>
                <w:sz w:val="20"/>
                <w:szCs w:val="20"/>
              </w:rPr>
              <w:t xml:space="preserve"> </w:t>
            </w:r>
            <w:r w:rsidR="00F1325A" w:rsidRPr="00023168">
              <w:rPr>
                <w:rFonts w:ascii="Cambria" w:hAnsi="Cambria"/>
                <w:bCs/>
                <w:sz w:val="20"/>
                <w:szCs w:val="20"/>
              </w:rPr>
              <w:t>(</w:t>
            </w:r>
            <w:r w:rsidR="009169A1" w:rsidRPr="00023168">
              <w:rPr>
                <w:rFonts w:ascii="Cambria" w:hAnsi="Cambria"/>
                <w:bCs/>
                <w:sz w:val="20"/>
                <w:szCs w:val="20"/>
              </w:rPr>
              <w:t xml:space="preserve">if </w:t>
            </w:r>
            <w:r w:rsidR="00F1325A" w:rsidRPr="00023168">
              <w:rPr>
                <w:rFonts w:ascii="Cambria" w:hAnsi="Cambria"/>
                <w:bCs/>
                <w:sz w:val="20"/>
                <w:szCs w:val="20"/>
              </w:rPr>
              <w:t>relevant)</w:t>
            </w:r>
          </w:p>
          <w:p w14:paraId="69EB03B8" w14:textId="486226C2" w:rsidR="00D172DD" w:rsidRPr="00023168" w:rsidRDefault="00D172DD" w:rsidP="007E3901">
            <w:pPr>
              <w:ind w:left="458"/>
              <w:jc w:val="both"/>
              <w:rPr>
                <w:rFonts w:ascii="Cambria" w:hAnsi="Cambria"/>
                <w:bCs/>
                <w:sz w:val="20"/>
                <w:szCs w:val="20"/>
              </w:rPr>
            </w:pPr>
            <w:r w:rsidRPr="00023168">
              <w:rPr>
                <w:rFonts w:ascii="Cambria" w:hAnsi="Cambria"/>
                <w:bCs/>
                <w:sz w:val="20"/>
                <w:szCs w:val="20"/>
              </w:rPr>
              <w:t xml:space="preserve">Annex 3 [Terms of Reference] </w:t>
            </w:r>
          </w:p>
          <w:p w14:paraId="7875B6A4" w14:textId="6EBE46A8" w:rsidR="009169A1" w:rsidRPr="00023168" w:rsidRDefault="009169A1" w:rsidP="007E3901">
            <w:pPr>
              <w:ind w:left="458"/>
              <w:jc w:val="both"/>
              <w:rPr>
                <w:rFonts w:ascii="Cambria" w:hAnsi="Cambria"/>
                <w:bCs/>
                <w:sz w:val="20"/>
                <w:szCs w:val="20"/>
              </w:rPr>
            </w:pPr>
            <w:r w:rsidRPr="00023168">
              <w:rPr>
                <w:rFonts w:ascii="Cambria" w:hAnsi="Cambria"/>
                <w:bCs/>
                <w:sz w:val="20"/>
                <w:szCs w:val="20"/>
              </w:rPr>
              <w:t>Annex 4 [Staffing Schedule]</w:t>
            </w:r>
          </w:p>
          <w:p w14:paraId="7C90D190" w14:textId="35A2A082" w:rsidR="009169A1" w:rsidRPr="00023168" w:rsidRDefault="009169A1" w:rsidP="007E3901">
            <w:pPr>
              <w:ind w:left="458"/>
              <w:jc w:val="both"/>
              <w:rPr>
                <w:rFonts w:ascii="Cambria" w:hAnsi="Cambria"/>
                <w:bCs/>
                <w:sz w:val="20"/>
                <w:szCs w:val="20"/>
              </w:rPr>
            </w:pPr>
            <w:r w:rsidRPr="00023168">
              <w:rPr>
                <w:rFonts w:ascii="Cambria" w:hAnsi="Cambria"/>
                <w:bCs/>
                <w:sz w:val="20"/>
                <w:szCs w:val="20"/>
              </w:rPr>
              <w:t>Annex 5 [Time Schedule for the Performance of the Services]</w:t>
            </w:r>
          </w:p>
          <w:p w14:paraId="5614E73D" w14:textId="5F6C49A1" w:rsidR="009169A1" w:rsidRPr="00023168" w:rsidRDefault="009169A1" w:rsidP="007E3901">
            <w:pPr>
              <w:ind w:left="458"/>
              <w:jc w:val="both"/>
              <w:rPr>
                <w:rFonts w:ascii="Cambria" w:hAnsi="Cambria"/>
                <w:bCs/>
                <w:sz w:val="20"/>
                <w:szCs w:val="20"/>
              </w:rPr>
            </w:pPr>
            <w:r w:rsidRPr="00023168">
              <w:rPr>
                <w:rFonts w:ascii="Cambria" w:hAnsi="Cambria"/>
                <w:bCs/>
                <w:sz w:val="20"/>
                <w:szCs w:val="20"/>
              </w:rPr>
              <w:t>Annex 6 [</w:t>
            </w:r>
            <w:r w:rsidR="00F1325A" w:rsidRPr="00023168">
              <w:rPr>
                <w:rFonts w:ascii="Cambria" w:hAnsi="Cambria"/>
                <w:bCs/>
                <w:sz w:val="20"/>
                <w:szCs w:val="20"/>
              </w:rPr>
              <w:t>Cost Calculation and Invoicing Table]</w:t>
            </w:r>
          </w:p>
          <w:p w14:paraId="585185EB" w14:textId="301D8940" w:rsidR="005073A2" w:rsidRPr="00023168" w:rsidRDefault="005073A2" w:rsidP="007E3901">
            <w:pPr>
              <w:ind w:left="458"/>
              <w:jc w:val="both"/>
              <w:rPr>
                <w:rFonts w:ascii="Cambria" w:hAnsi="Cambria"/>
                <w:bCs/>
                <w:sz w:val="20"/>
                <w:szCs w:val="20"/>
              </w:rPr>
            </w:pPr>
            <w:r w:rsidRPr="00023168">
              <w:rPr>
                <w:rFonts w:ascii="Cambria" w:hAnsi="Cambria"/>
                <w:bCs/>
                <w:sz w:val="20"/>
                <w:szCs w:val="20"/>
              </w:rPr>
              <w:t>Annex 7 [</w:t>
            </w:r>
            <w:r w:rsidRPr="00023168">
              <w:rPr>
                <w:rFonts w:ascii="Cambria" w:hAnsi="Cambria"/>
                <w:sz w:val="20"/>
                <w:szCs w:val="20"/>
              </w:rPr>
              <w:t>Form of Advance Payment Guarantee (if relevant)</w:t>
            </w:r>
            <w:r w:rsidRPr="00023168">
              <w:rPr>
                <w:rFonts w:ascii="Cambria" w:hAnsi="Cambria"/>
                <w:bCs/>
                <w:sz w:val="20"/>
                <w:szCs w:val="20"/>
              </w:rPr>
              <w:t>]</w:t>
            </w:r>
          </w:p>
          <w:p w14:paraId="77FA9477" w14:textId="0C3E2649" w:rsidR="00D172DD" w:rsidRPr="00023168" w:rsidRDefault="00D172DD" w:rsidP="007E3901">
            <w:pPr>
              <w:spacing w:after="240"/>
              <w:ind w:left="458"/>
              <w:jc w:val="both"/>
              <w:rPr>
                <w:rFonts w:ascii="Cambria" w:hAnsi="Cambria"/>
                <w:bCs/>
                <w:sz w:val="20"/>
                <w:szCs w:val="20"/>
              </w:rPr>
            </w:pPr>
          </w:p>
          <w:p w14:paraId="5D4CE017" w14:textId="6F51E183" w:rsidR="00D172DD" w:rsidRPr="00023168" w:rsidRDefault="00D172DD" w:rsidP="007E3901">
            <w:pPr>
              <w:jc w:val="both"/>
              <w:rPr>
                <w:rFonts w:ascii="Cambria" w:hAnsi="Cambria"/>
                <w:bCs/>
                <w:sz w:val="20"/>
                <w:szCs w:val="20"/>
              </w:rPr>
            </w:pPr>
            <w:r w:rsidRPr="00023168">
              <w:rPr>
                <w:rFonts w:ascii="Cambria" w:hAnsi="Cambria"/>
                <w:bCs/>
                <w:sz w:val="20"/>
                <w:szCs w:val="20"/>
              </w:rPr>
              <w:t xml:space="preserve">Furthermore, the </w:t>
            </w:r>
            <w:r w:rsidR="00664BF3" w:rsidRPr="00023168">
              <w:rPr>
                <w:rFonts w:ascii="Cambria" w:hAnsi="Cambria"/>
                <w:bCs/>
                <w:sz w:val="20"/>
                <w:szCs w:val="20"/>
              </w:rPr>
              <w:t xml:space="preserve">PATRIP Foundation Procurement </w:t>
            </w:r>
            <w:r w:rsidRPr="00023168">
              <w:rPr>
                <w:rFonts w:ascii="Cambria" w:hAnsi="Cambria"/>
                <w:bCs/>
                <w:sz w:val="20"/>
                <w:szCs w:val="20"/>
              </w:rPr>
              <w:t>Guidelines apply in the version valid at the time of Contract conclusion (available at www.</w:t>
            </w:r>
            <w:r w:rsidR="00664BF3" w:rsidRPr="00023168">
              <w:rPr>
                <w:rFonts w:ascii="Cambria" w:hAnsi="Cambria"/>
                <w:bCs/>
                <w:sz w:val="20"/>
                <w:szCs w:val="20"/>
              </w:rPr>
              <w:t>patrip.org</w:t>
            </w:r>
            <w:r w:rsidRPr="00023168">
              <w:rPr>
                <w:rFonts w:ascii="Cambria" w:hAnsi="Cambria"/>
                <w:bCs/>
                <w:sz w:val="20"/>
                <w:szCs w:val="20"/>
              </w:rPr>
              <w:t xml:space="preserve">), and form an integral part of the contract, provided and insofar as they contain rules of conduct that need to be </w:t>
            </w:r>
            <w:proofErr w:type="gramStart"/>
            <w:r w:rsidRPr="00023168">
              <w:rPr>
                <w:rFonts w:ascii="Cambria" w:hAnsi="Cambria"/>
                <w:bCs/>
                <w:sz w:val="20"/>
                <w:szCs w:val="20"/>
              </w:rPr>
              <w:t>taken into account</w:t>
            </w:r>
            <w:proofErr w:type="gramEnd"/>
            <w:r w:rsidRPr="00023168">
              <w:rPr>
                <w:rFonts w:ascii="Cambria" w:hAnsi="Cambria"/>
                <w:bCs/>
                <w:sz w:val="20"/>
                <w:szCs w:val="20"/>
              </w:rPr>
              <w:t xml:space="preserve"> during Contract implementation</w:t>
            </w:r>
            <w:r w:rsidR="007E3901" w:rsidRPr="00023168">
              <w:rPr>
                <w:rFonts w:ascii="Cambria" w:hAnsi="Cambria"/>
                <w:bCs/>
                <w:sz w:val="20"/>
                <w:szCs w:val="20"/>
              </w:rPr>
              <w:t>.</w:t>
            </w:r>
          </w:p>
          <w:p w14:paraId="1B38923A" w14:textId="4BD24925" w:rsidR="007E3901" w:rsidRPr="00023168" w:rsidRDefault="007E3901" w:rsidP="007E3901">
            <w:pPr>
              <w:jc w:val="both"/>
              <w:rPr>
                <w:rFonts w:ascii="Cambria" w:hAnsi="Cambria"/>
                <w:b/>
                <w:bCs/>
                <w:sz w:val="20"/>
                <w:szCs w:val="20"/>
                <w:u w:val="single"/>
              </w:rPr>
            </w:pPr>
          </w:p>
        </w:tc>
      </w:tr>
      <w:tr w:rsidR="007E3901" w:rsidRPr="00023168" w14:paraId="1677596D" w14:textId="77777777" w:rsidTr="00B35F62">
        <w:tc>
          <w:tcPr>
            <w:tcW w:w="3114" w:type="dxa"/>
          </w:tcPr>
          <w:p w14:paraId="0B0F1497" w14:textId="77777777" w:rsidR="007E3901" w:rsidRPr="00023168" w:rsidRDefault="007E3901" w:rsidP="007E3901">
            <w:pPr>
              <w:rPr>
                <w:rFonts w:ascii="Cambria" w:hAnsi="Cambria"/>
                <w:b/>
                <w:sz w:val="20"/>
                <w:szCs w:val="20"/>
              </w:rPr>
            </w:pPr>
            <w:r w:rsidRPr="00023168">
              <w:rPr>
                <w:rFonts w:ascii="Cambria" w:hAnsi="Cambria"/>
                <w:b/>
                <w:sz w:val="20"/>
                <w:szCs w:val="20"/>
              </w:rPr>
              <w:t>1.2</w:t>
            </w:r>
          </w:p>
          <w:p w14:paraId="311EB515" w14:textId="5C95ABD0" w:rsidR="007E3901" w:rsidRPr="00023168" w:rsidRDefault="007E3901" w:rsidP="007E3901">
            <w:pPr>
              <w:rPr>
                <w:rFonts w:ascii="Cambria" w:hAnsi="Cambria"/>
                <w:b/>
                <w:bCs/>
                <w:sz w:val="20"/>
                <w:szCs w:val="20"/>
                <w:u w:val="single"/>
              </w:rPr>
            </w:pPr>
            <w:r w:rsidRPr="00023168">
              <w:rPr>
                <w:rFonts w:ascii="Cambria" w:hAnsi="Cambria"/>
                <w:b/>
                <w:sz w:val="20"/>
                <w:szCs w:val="20"/>
              </w:rPr>
              <w:t>POINT OF CONTACT</w:t>
            </w:r>
          </w:p>
        </w:tc>
        <w:tc>
          <w:tcPr>
            <w:tcW w:w="5902" w:type="dxa"/>
          </w:tcPr>
          <w:p w14:paraId="74ED24EC" w14:textId="46AE5800" w:rsidR="007E3901" w:rsidRPr="00023168" w:rsidRDefault="007E3901" w:rsidP="007E3901">
            <w:pPr>
              <w:jc w:val="both"/>
              <w:rPr>
                <w:rFonts w:ascii="Cambria" w:hAnsi="Cambria"/>
                <w:bCs/>
                <w:sz w:val="20"/>
                <w:szCs w:val="20"/>
              </w:rPr>
            </w:pPr>
            <w:r w:rsidRPr="00023168">
              <w:rPr>
                <w:rFonts w:ascii="Cambria" w:hAnsi="Cambria"/>
                <w:bCs/>
                <w:sz w:val="20"/>
                <w:szCs w:val="20"/>
              </w:rPr>
              <w:t>1.2.1</w:t>
            </w:r>
            <w:r w:rsidR="00144F61" w:rsidRPr="00023168">
              <w:rPr>
                <w:rFonts w:ascii="Cambria" w:hAnsi="Cambria"/>
                <w:bCs/>
                <w:sz w:val="20"/>
                <w:szCs w:val="20"/>
              </w:rPr>
              <w:tab/>
            </w:r>
            <w:r w:rsidRPr="00023168">
              <w:rPr>
                <w:rFonts w:ascii="Cambria" w:hAnsi="Cambria"/>
                <w:bCs/>
                <w:sz w:val="20"/>
                <w:szCs w:val="20"/>
              </w:rPr>
              <w:t>The addresses and authorised representatives of the contractual Parties to whom all notifications and performance</w:t>
            </w:r>
          </w:p>
          <w:p w14:paraId="7E7F6645" w14:textId="07696276" w:rsidR="007E3901" w:rsidRPr="00023168" w:rsidRDefault="007E3901" w:rsidP="007E3901">
            <w:pPr>
              <w:jc w:val="both"/>
              <w:rPr>
                <w:rFonts w:ascii="Cambria" w:hAnsi="Cambria"/>
                <w:bCs/>
                <w:sz w:val="20"/>
                <w:szCs w:val="20"/>
              </w:rPr>
            </w:pPr>
            <w:r w:rsidRPr="00023168">
              <w:rPr>
                <w:rFonts w:ascii="Cambria" w:hAnsi="Cambria"/>
                <w:bCs/>
                <w:sz w:val="20"/>
                <w:szCs w:val="20"/>
              </w:rPr>
              <w:t>agreements are to be served are listed under the Special Conditions (the “Representatives”). If the Consultant does not originate from the Project country, it shall also nominate to the Employer an individual at the Consultant’s place of business who, if the Representative is unavailable, may be reached at any time in cases of emergency or crisis and shall immediately inform the Employer of any change in this regard.</w:t>
            </w:r>
          </w:p>
          <w:p w14:paraId="0215B96E" w14:textId="693DAF6A" w:rsidR="007E3901" w:rsidRPr="00023168" w:rsidRDefault="007E3901" w:rsidP="007E3901">
            <w:pPr>
              <w:jc w:val="both"/>
              <w:rPr>
                <w:rFonts w:ascii="Cambria" w:hAnsi="Cambria"/>
                <w:b/>
                <w:bCs/>
                <w:sz w:val="20"/>
                <w:szCs w:val="20"/>
                <w:u w:val="single"/>
              </w:rPr>
            </w:pPr>
          </w:p>
        </w:tc>
      </w:tr>
      <w:tr w:rsidR="007E3901" w:rsidRPr="00023168" w14:paraId="33EA1C5B" w14:textId="77777777" w:rsidTr="00B35F62">
        <w:tc>
          <w:tcPr>
            <w:tcW w:w="3114" w:type="dxa"/>
          </w:tcPr>
          <w:p w14:paraId="739E1EE1" w14:textId="77777777" w:rsidR="007E3901" w:rsidRPr="00023168" w:rsidRDefault="007E3901" w:rsidP="007E3901">
            <w:pPr>
              <w:ind w:firstLine="33"/>
              <w:rPr>
                <w:rFonts w:ascii="Cambria" w:hAnsi="Cambria"/>
                <w:b/>
                <w:sz w:val="20"/>
                <w:szCs w:val="20"/>
              </w:rPr>
            </w:pPr>
            <w:r w:rsidRPr="00023168">
              <w:rPr>
                <w:rFonts w:ascii="Cambria" w:hAnsi="Cambria"/>
                <w:b/>
                <w:sz w:val="20"/>
                <w:szCs w:val="20"/>
              </w:rPr>
              <w:t>1.3</w:t>
            </w:r>
          </w:p>
          <w:p w14:paraId="7BAE615F" w14:textId="14139002" w:rsidR="007E3901" w:rsidRPr="00023168" w:rsidRDefault="007E3901" w:rsidP="007E3901">
            <w:pPr>
              <w:rPr>
                <w:rFonts w:ascii="Cambria" w:hAnsi="Cambria"/>
                <w:b/>
                <w:bCs/>
                <w:sz w:val="20"/>
                <w:szCs w:val="20"/>
                <w:u w:val="single"/>
              </w:rPr>
            </w:pPr>
            <w:r w:rsidRPr="00023168">
              <w:rPr>
                <w:rFonts w:ascii="Cambria" w:hAnsi="Cambria"/>
                <w:b/>
                <w:sz w:val="20"/>
                <w:szCs w:val="20"/>
              </w:rPr>
              <w:t>WRITTEN FORM AND LANGUAGE</w:t>
            </w:r>
          </w:p>
        </w:tc>
        <w:tc>
          <w:tcPr>
            <w:tcW w:w="5902" w:type="dxa"/>
          </w:tcPr>
          <w:p w14:paraId="4D88505A" w14:textId="1FC7B786" w:rsidR="007E3901" w:rsidRPr="00023168" w:rsidRDefault="007E3901" w:rsidP="007E3901">
            <w:pPr>
              <w:jc w:val="both"/>
              <w:rPr>
                <w:rFonts w:ascii="Cambria" w:hAnsi="Cambria"/>
                <w:bCs/>
                <w:sz w:val="20"/>
                <w:szCs w:val="20"/>
              </w:rPr>
            </w:pPr>
            <w:r w:rsidRPr="00023168">
              <w:rPr>
                <w:rFonts w:ascii="Cambria" w:hAnsi="Cambria"/>
                <w:bCs/>
                <w:sz w:val="20"/>
                <w:szCs w:val="20"/>
              </w:rPr>
              <w:t>1.3.1</w:t>
            </w:r>
            <w:r w:rsidR="00144F61" w:rsidRPr="00023168">
              <w:rPr>
                <w:rFonts w:ascii="Cambria" w:hAnsi="Cambria"/>
                <w:bCs/>
                <w:sz w:val="20"/>
                <w:szCs w:val="20"/>
              </w:rPr>
              <w:tab/>
            </w:r>
            <w:r w:rsidRPr="00023168">
              <w:rPr>
                <w:rFonts w:ascii="Cambria" w:hAnsi="Cambria"/>
                <w:bCs/>
                <w:sz w:val="20"/>
                <w:szCs w:val="20"/>
              </w:rPr>
              <w:t xml:space="preserve">Amendments and supplements to this Contract, including to this written form clause, require the written form and shall be, as with all communication between the Parties, in the </w:t>
            </w:r>
            <w:proofErr w:type="gramStart"/>
            <w:r w:rsidRPr="00023168">
              <w:rPr>
                <w:rFonts w:ascii="Cambria" w:hAnsi="Cambria"/>
                <w:bCs/>
                <w:sz w:val="20"/>
                <w:szCs w:val="20"/>
              </w:rPr>
              <w:t>language</w:t>
            </w:r>
            <w:proofErr w:type="gramEnd"/>
          </w:p>
          <w:p w14:paraId="7B153423" w14:textId="77777777" w:rsidR="007E3901" w:rsidRPr="00023168" w:rsidRDefault="007E3901" w:rsidP="007E3901">
            <w:pPr>
              <w:jc w:val="both"/>
              <w:rPr>
                <w:rFonts w:ascii="Cambria" w:hAnsi="Cambria"/>
                <w:bCs/>
                <w:sz w:val="20"/>
                <w:szCs w:val="20"/>
              </w:rPr>
            </w:pPr>
            <w:r w:rsidRPr="00023168">
              <w:rPr>
                <w:rFonts w:ascii="Cambria" w:hAnsi="Cambria"/>
                <w:bCs/>
                <w:sz w:val="20"/>
                <w:szCs w:val="20"/>
              </w:rPr>
              <w:t>agreed in the Special Conditions of this Contract.</w:t>
            </w:r>
          </w:p>
          <w:p w14:paraId="6BDA61E2" w14:textId="483A2E76" w:rsidR="007E3901" w:rsidRPr="00023168" w:rsidRDefault="007E3901" w:rsidP="007E3901">
            <w:pPr>
              <w:jc w:val="both"/>
              <w:rPr>
                <w:rFonts w:ascii="Cambria" w:hAnsi="Cambria"/>
                <w:b/>
                <w:bCs/>
                <w:sz w:val="20"/>
                <w:szCs w:val="20"/>
                <w:u w:val="single"/>
              </w:rPr>
            </w:pPr>
          </w:p>
        </w:tc>
      </w:tr>
      <w:tr w:rsidR="007E3901" w:rsidRPr="00023168" w14:paraId="04D180DB" w14:textId="77777777" w:rsidTr="00B35F62">
        <w:tc>
          <w:tcPr>
            <w:tcW w:w="3114" w:type="dxa"/>
          </w:tcPr>
          <w:p w14:paraId="228A273A" w14:textId="77777777" w:rsidR="007E3901" w:rsidRPr="00023168" w:rsidRDefault="007E3901" w:rsidP="007E3901">
            <w:pPr>
              <w:rPr>
                <w:rFonts w:ascii="Cambria" w:hAnsi="Cambria"/>
                <w:b/>
                <w:sz w:val="20"/>
                <w:szCs w:val="20"/>
              </w:rPr>
            </w:pPr>
            <w:r w:rsidRPr="00023168">
              <w:rPr>
                <w:rFonts w:ascii="Cambria" w:hAnsi="Cambria"/>
                <w:b/>
                <w:sz w:val="20"/>
                <w:szCs w:val="20"/>
              </w:rPr>
              <w:t>1.4</w:t>
            </w:r>
          </w:p>
          <w:p w14:paraId="374E8F46" w14:textId="290FA19B" w:rsidR="007E3901" w:rsidRPr="00023168" w:rsidRDefault="007E3901" w:rsidP="007E3901">
            <w:pPr>
              <w:rPr>
                <w:rFonts w:ascii="Cambria" w:hAnsi="Cambria"/>
                <w:b/>
                <w:bCs/>
                <w:sz w:val="20"/>
                <w:szCs w:val="20"/>
                <w:u w:val="single"/>
              </w:rPr>
            </w:pPr>
            <w:r w:rsidRPr="00023168">
              <w:rPr>
                <w:rFonts w:ascii="Cambria" w:hAnsi="Cambria"/>
                <w:b/>
                <w:sz w:val="20"/>
                <w:szCs w:val="20"/>
              </w:rPr>
              <w:t>APPLICABLE LAW</w:t>
            </w:r>
          </w:p>
        </w:tc>
        <w:tc>
          <w:tcPr>
            <w:tcW w:w="5902" w:type="dxa"/>
          </w:tcPr>
          <w:p w14:paraId="65F0214B" w14:textId="41389C28" w:rsidR="007E3901" w:rsidRPr="00023168" w:rsidRDefault="007E3901" w:rsidP="007E3901">
            <w:pPr>
              <w:jc w:val="both"/>
              <w:rPr>
                <w:rFonts w:ascii="Cambria" w:hAnsi="Cambria"/>
                <w:bCs/>
                <w:sz w:val="20"/>
                <w:szCs w:val="20"/>
              </w:rPr>
            </w:pPr>
            <w:r w:rsidRPr="00023168">
              <w:rPr>
                <w:rFonts w:ascii="Cambria" w:hAnsi="Cambria"/>
                <w:bCs/>
                <w:sz w:val="20"/>
                <w:szCs w:val="20"/>
              </w:rPr>
              <w:t>1.4.1</w:t>
            </w:r>
            <w:r w:rsidR="00144F61" w:rsidRPr="00023168">
              <w:rPr>
                <w:rFonts w:ascii="Cambria" w:hAnsi="Cambria"/>
                <w:bCs/>
                <w:sz w:val="20"/>
                <w:szCs w:val="20"/>
              </w:rPr>
              <w:tab/>
            </w:r>
            <w:r w:rsidRPr="00023168">
              <w:rPr>
                <w:rFonts w:ascii="Cambria" w:hAnsi="Cambria"/>
                <w:bCs/>
                <w:sz w:val="20"/>
                <w:szCs w:val="20"/>
              </w:rPr>
              <w:t>The Special Conditions contain the law applicable to this Contract.</w:t>
            </w:r>
          </w:p>
          <w:p w14:paraId="5BDB3D74" w14:textId="7883736D" w:rsidR="007E3901" w:rsidRPr="00023168" w:rsidRDefault="007E3901" w:rsidP="007E3901">
            <w:pPr>
              <w:jc w:val="both"/>
              <w:rPr>
                <w:rFonts w:ascii="Cambria" w:hAnsi="Cambria"/>
                <w:b/>
                <w:bCs/>
                <w:sz w:val="20"/>
                <w:szCs w:val="20"/>
                <w:u w:val="single"/>
              </w:rPr>
            </w:pPr>
          </w:p>
        </w:tc>
      </w:tr>
      <w:tr w:rsidR="007E3901" w:rsidRPr="00023168" w14:paraId="4EEDD802" w14:textId="77777777" w:rsidTr="00B35F62">
        <w:tc>
          <w:tcPr>
            <w:tcW w:w="9016" w:type="dxa"/>
            <w:gridSpan w:val="2"/>
          </w:tcPr>
          <w:p w14:paraId="3E11177B" w14:textId="5EDD04B5" w:rsidR="007E3901" w:rsidRPr="00023168" w:rsidRDefault="007E3901" w:rsidP="007E3901">
            <w:pPr>
              <w:jc w:val="both"/>
              <w:rPr>
                <w:rFonts w:ascii="Cambria" w:hAnsi="Cambria"/>
                <w:bCs/>
                <w:sz w:val="20"/>
                <w:szCs w:val="20"/>
              </w:rPr>
            </w:pPr>
            <w:r w:rsidRPr="00023168">
              <w:rPr>
                <w:rFonts w:ascii="Cambria" w:hAnsi="Cambria"/>
                <w:bCs/>
                <w:sz w:val="20"/>
                <w:szCs w:val="20"/>
                <w:vertAlign w:val="superscript"/>
              </w:rPr>
              <w:t>1</w:t>
            </w:r>
            <w:r w:rsidRPr="00023168">
              <w:rPr>
                <w:rFonts w:ascii="Cambria" w:hAnsi="Cambria"/>
                <w:bCs/>
                <w:sz w:val="20"/>
                <w:szCs w:val="20"/>
              </w:rPr>
              <w:t xml:space="preserve"> If one or more annexes are not necessary in the specific contract: to maintain the order of the corresponding references, please retain the number of the annexes and insert “not applicable” as the annex text.</w:t>
            </w:r>
          </w:p>
          <w:p w14:paraId="32610447" w14:textId="777E29A8" w:rsidR="007E3901" w:rsidRPr="00023168" w:rsidRDefault="007E3901" w:rsidP="007E3901">
            <w:pPr>
              <w:jc w:val="both"/>
              <w:rPr>
                <w:rFonts w:ascii="Cambria" w:hAnsi="Cambria"/>
                <w:b/>
                <w:bCs/>
                <w:sz w:val="20"/>
                <w:szCs w:val="20"/>
                <w:u w:val="single"/>
              </w:rPr>
            </w:pPr>
          </w:p>
        </w:tc>
      </w:tr>
      <w:tr w:rsidR="007E3901" w:rsidRPr="00023168" w14:paraId="1E2C5E6C" w14:textId="77777777" w:rsidTr="00B35F62">
        <w:tc>
          <w:tcPr>
            <w:tcW w:w="3114" w:type="dxa"/>
          </w:tcPr>
          <w:p w14:paraId="0132B5ED" w14:textId="77777777" w:rsidR="007E3901" w:rsidRPr="00023168" w:rsidRDefault="007E3901" w:rsidP="007E3901">
            <w:pPr>
              <w:ind w:firstLine="33"/>
              <w:rPr>
                <w:rFonts w:ascii="Cambria" w:hAnsi="Cambria"/>
                <w:b/>
                <w:sz w:val="20"/>
                <w:szCs w:val="20"/>
              </w:rPr>
            </w:pPr>
            <w:r w:rsidRPr="00023168">
              <w:rPr>
                <w:rFonts w:ascii="Cambria" w:hAnsi="Cambria"/>
                <w:b/>
                <w:sz w:val="20"/>
                <w:szCs w:val="20"/>
              </w:rPr>
              <w:lastRenderedPageBreak/>
              <w:t>1.5</w:t>
            </w:r>
          </w:p>
          <w:p w14:paraId="158491C1" w14:textId="117A029E" w:rsidR="007E3901" w:rsidRPr="00023168" w:rsidRDefault="007E3901" w:rsidP="007E3901">
            <w:pPr>
              <w:rPr>
                <w:rFonts w:ascii="Cambria" w:hAnsi="Cambria"/>
                <w:b/>
                <w:bCs/>
                <w:sz w:val="20"/>
                <w:szCs w:val="20"/>
                <w:u w:val="single"/>
              </w:rPr>
            </w:pPr>
            <w:r w:rsidRPr="00023168">
              <w:rPr>
                <w:rFonts w:ascii="Cambria" w:hAnsi="Cambria"/>
                <w:b/>
                <w:sz w:val="20"/>
                <w:szCs w:val="20"/>
              </w:rPr>
              <w:t>ASSIGNMENT AND SUB- CONTRACTS</w:t>
            </w:r>
          </w:p>
        </w:tc>
        <w:tc>
          <w:tcPr>
            <w:tcW w:w="5902" w:type="dxa"/>
          </w:tcPr>
          <w:p w14:paraId="10C31FC0" w14:textId="70F30841"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1.5.1</w:t>
            </w:r>
            <w:r w:rsidRPr="00023168">
              <w:rPr>
                <w:rFonts w:ascii="Cambria" w:hAnsi="Cambria"/>
                <w:bCs/>
                <w:sz w:val="20"/>
                <w:szCs w:val="20"/>
              </w:rPr>
              <w:tab/>
              <w:t>Due to the high level of technical qualification and the related responsibility, the Consultant is fundamentally not entitled to have obligations arising from this Contract performed by sub- contractors. However, the Consultant may involve a sub-contractor in the performance of the Services on an exceptional basis if the latter possesses the necessary technical qualifications and is explicitly nominated to the Employer in accordance with Item 1.5.2.</w:t>
            </w:r>
          </w:p>
          <w:p w14:paraId="28A5B825" w14:textId="1D67E81B"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1.5.2</w:t>
            </w:r>
            <w:r w:rsidRPr="00023168">
              <w:rPr>
                <w:rFonts w:ascii="Cambria" w:hAnsi="Cambria"/>
                <w:bCs/>
                <w:sz w:val="20"/>
                <w:szCs w:val="20"/>
              </w:rPr>
              <w:tab/>
              <w:t xml:space="preserve">If the Consultant intends to assign part or </w:t>
            </w:r>
            <w:proofErr w:type="gramStart"/>
            <w:r w:rsidRPr="00023168">
              <w:rPr>
                <w:rFonts w:ascii="Cambria" w:hAnsi="Cambria"/>
                <w:bCs/>
                <w:sz w:val="20"/>
                <w:szCs w:val="20"/>
              </w:rPr>
              <w:t>all of</w:t>
            </w:r>
            <w:proofErr w:type="gramEnd"/>
            <w:r w:rsidRPr="00023168">
              <w:rPr>
                <w:rFonts w:ascii="Cambria" w:hAnsi="Cambria"/>
                <w:bCs/>
                <w:sz w:val="20"/>
                <w:szCs w:val="20"/>
              </w:rPr>
              <w:t xml:space="preserve"> the contractual Services to others, it shall inform the Employer thereof at least 14 days before signing a corresponding sub- contract. The Employer is entitled to refuse awarding the Services due to a significant reason relating to the person of the sub- contractor. Such a reason shall be deemed to apply if the reliability of the sub-contractor for the performance of the Services is not assured (e.g. in relation to provisions regarding confidentiality and the prevention of a corrupt or fraudulent practice, or in relation to the economic, financial and/or technical performance capacity). Moreover, such a significant reason also applies if the Consultant fails to provide sufficient information to the Employer to permit the Employer to make an adequate appraisal of the suitability and qualifications of the sub-contractor. If the Employer or </w:t>
            </w:r>
            <w:r w:rsidR="00664BF3" w:rsidRPr="00023168">
              <w:rPr>
                <w:rFonts w:ascii="Cambria" w:hAnsi="Cambria"/>
                <w:bCs/>
                <w:sz w:val="20"/>
                <w:szCs w:val="20"/>
              </w:rPr>
              <w:t xml:space="preserve">PATRIP Foundation </w:t>
            </w:r>
            <w:r w:rsidRPr="00023168">
              <w:rPr>
                <w:rFonts w:ascii="Cambria" w:hAnsi="Cambria"/>
                <w:bCs/>
                <w:sz w:val="20"/>
                <w:szCs w:val="20"/>
              </w:rPr>
              <w:t>lawfully rejects such an assignment, the Consultant shall refrain from signing the respective sub-contract.</w:t>
            </w:r>
          </w:p>
          <w:p w14:paraId="19B9FE34" w14:textId="364010CD" w:rsidR="007E3901" w:rsidRPr="00023168" w:rsidRDefault="007E3901" w:rsidP="007E3901">
            <w:pPr>
              <w:jc w:val="both"/>
              <w:rPr>
                <w:rFonts w:ascii="Cambria" w:hAnsi="Cambria"/>
                <w:bCs/>
                <w:sz w:val="20"/>
                <w:szCs w:val="20"/>
              </w:rPr>
            </w:pPr>
            <w:r w:rsidRPr="00023168">
              <w:rPr>
                <w:rFonts w:ascii="Cambria" w:hAnsi="Cambria"/>
                <w:bCs/>
                <w:sz w:val="20"/>
                <w:szCs w:val="20"/>
              </w:rPr>
              <w:t>1.5.3</w:t>
            </w:r>
            <w:r w:rsidRPr="00023168">
              <w:rPr>
                <w:rFonts w:ascii="Cambria" w:hAnsi="Cambria"/>
                <w:bCs/>
                <w:sz w:val="20"/>
                <w:szCs w:val="20"/>
              </w:rPr>
              <w:tab/>
              <w:t xml:space="preserve">In cases where the Services are sub-contracted, the Consultant’s obligations to fulfil the Contract shall remain unaffected. Any communications between the Employer and the sub-contractor or personnel deployed by the sub- contractor must be conducted only indirectly via the Representative of the Consultant. The Consultant shall ensure that the sub-contractor fulfils all requirements of this Contract, </w:t>
            </w:r>
            <w:proofErr w:type="gramStart"/>
            <w:r w:rsidRPr="00023168">
              <w:rPr>
                <w:rFonts w:ascii="Cambria" w:hAnsi="Cambria"/>
                <w:bCs/>
                <w:sz w:val="20"/>
                <w:szCs w:val="20"/>
              </w:rPr>
              <w:t>in particular also</w:t>
            </w:r>
            <w:proofErr w:type="gramEnd"/>
            <w:r w:rsidRPr="00023168">
              <w:rPr>
                <w:rFonts w:ascii="Cambria" w:hAnsi="Cambria"/>
                <w:bCs/>
                <w:sz w:val="20"/>
                <w:szCs w:val="20"/>
              </w:rPr>
              <w:t xml:space="preserve"> in relation to confidentiality and the avoidance of corrupt and fraudulent practices.</w:t>
            </w:r>
          </w:p>
          <w:p w14:paraId="19D86877" w14:textId="30BE907E" w:rsidR="007E3901" w:rsidRPr="00023168" w:rsidRDefault="007E3901" w:rsidP="007E3901">
            <w:pPr>
              <w:jc w:val="both"/>
              <w:rPr>
                <w:rFonts w:ascii="Cambria" w:hAnsi="Cambria"/>
                <w:b/>
                <w:bCs/>
                <w:sz w:val="20"/>
                <w:szCs w:val="20"/>
                <w:u w:val="single"/>
              </w:rPr>
            </w:pPr>
          </w:p>
        </w:tc>
      </w:tr>
      <w:tr w:rsidR="007E3901" w:rsidRPr="00023168" w14:paraId="68D48C3D" w14:textId="77777777" w:rsidTr="00B35F62">
        <w:tc>
          <w:tcPr>
            <w:tcW w:w="3114" w:type="dxa"/>
          </w:tcPr>
          <w:p w14:paraId="33349D5F" w14:textId="77777777" w:rsidR="007E3901" w:rsidRPr="00023168" w:rsidRDefault="007E3901" w:rsidP="007E3901">
            <w:pPr>
              <w:rPr>
                <w:rFonts w:ascii="Cambria" w:hAnsi="Cambria"/>
                <w:b/>
                <w:sz w:val="20"/>
                <w:szCs w:val="20"/>
              </w:rPr>
            </w:pPr>
            <w:r w:rsidRPr="00023168">
              <w:rPr>
                <w:rFonts w:ascii="Cambria" w:hAnsi="Cambria"/>
                <w:b/>
                <w:sz w:val="20"/>
                <w:szCs w:val="20"/>
              </w:rPr>
              <w:t>1.6</w:t>
            </w:r>
          </w:p>
          <w:p w14:paraId="272F09C3" w14:textId="048625CC" w:rsidR="007E3901" w:rsidRPr="00023168" w:rsidRDefault="007E3901" w:rsidP="007E3901">
            <w:pPr>
              <w:rPr>
                <w:rFonts w:ascii="Cambria" w:hAnsi="Cambria"/>
                <w:b/>
                <w:bCs/>
                <w:sz w:val="20"/>
                <w:szCs w:val="20"/>
                <w:u w:val="single"/>
              </w:rPr>
            </w:pPr>
            <w:r w:rsidRPr="00023168">
              <w:rPr>
                <w:rFonts w:ascii="Cambria" w:hAnsi="Cambria"/>
                <w:b/>
                <w:sz w:val="20"/>
                <w:szCs w:val="20"/>
              </w:rPr>
              <w:t>TRANSFER OF OWNERSHIP AND RIGHTS OF USE</w:t>
            </w:r>
          </w:p>
        </w:tc>
        <w:tc>
          <w:tcPr>
            <w:tcW w:w="5902" w:type="dxa"/>
          </w:tcPr>
          <w:p w14:paraId="2964C63F"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1.6.1</w:t>
            </w:r>
            <w:r w:rsidRPr="00023168">
              <w:rPr>
                <w:rFonts w:ascii="Cambria" w:hAnsi="Cambria"/>
                <w:bCs/>
                <w:sz w:val="20"/>
                <w:szCs w:val="20"/>
              </w:rPr>
              <w:tab/>
              <w:t>The Consultant shall transfer to the Employer on the date on which any of the following rights arise, and in any event no later than on the date on which they are acquired:</w:t>
            </w:r>
          </w:p>
          <w:p w14:paraId="1A162F23" w14:textId="77777777" w:rsidR="007E3901" w:rsidRPr="00023168" w:rsidRDefault="007E3901" w:rsidP="00762C64">
            <w:pPr>
              <w:pStyle w:val="ListParagraph"/>
              <w:numPr>
                <w:ilvl w:val="0"/>
                <w:numId w:val="7"/>
              </w:numPr>
              <w:jc w:val="both"/>
              <w:rPr>
                <w:rFonts w:ascii="Cambria" w:hAnsi="Cambria"/>
                <w:bCs/>
                <w:lang w:val="en-US"/>
              </w:rPr>
            </w:pPr>
            <w:r w:rsidRPr="00023168">
              <w:rPr>
                <w:rFonts w:ascii="Cambria" w:hAnsi="Cambria"/>
                <w:bCs/>
                <w:lang w:val="en-US"/>
              </w:rPr>
              <w:t xml:space="preserve">all transferable rights arising from the Services performed </w:t>
            </w:r>
            <w:proofErr w:type="gramStart"/>
            <w:r w:rsidRPr="00023168">
              <w:rPr>
                <w:rFonts w:ascii="Cambria" w:hAnsi="Cambria"/>
                <w:bCs/>
                <w:lang w:val="en-US"/>
              </w:rPr>
              <w:t>on the basis of</w:t>
            </w:r>
            <w:proofErr w:type="gramEnd"/>
            <w:r w:rsidRPr="00023168">
              <w:rPr>
                <w:rFonts w:ascii="Cambria" w:hAnsi="Cambria"/>
                <w:bCs/>
                <w:lang w:val="en-US"/>
              </w:rPr>
              <w:t xml:space="preserve"> this Contract,</w:t>
            </w:r>
          </w:p>
          <w:p w14:paraId="601B19CB" w14:textId="108EC8E3" w:rsidR="007E3901" w:rsidRPr="00023168" w:rsidRDefault="007E3901" w:rsidP="00762C64">
            <w:pPr>
              <w:pStyle w:val="ListParagraph"/>
              <w:numPr>
                <w:ilvl w:val="0"/>
                <w:numId w:val="7"/>
              </w:numPr>
              <w:jc w:val="both"/>
              <w:rPr>
                <w:rFonts w:ascii="Cambria" w:hAnsi="Cambria"/>
                <w:bCs/>
                <w:lang w:val="en-US"/>
              </w:rPr>
            </w:pPr>
            <w:r w:rsidRPr="00023168">
              <w:rPr>
                <w:rFonts w:ascii="Cambria" w:hAnsi="Cambria"/>
                <w:bCs/>
                <w:lang w:val="en-US"/>
              </w:rPr>
              <w:t>ownership of all studies, reports and associated data and documents that are created in connection with this Contract, or studies, reports and associated data and documents made available to the Employer as well as software produced or adapted and</w:t>
            </w:r>
          </w:p>
          <w:p w14:paraId="0AB976E9" w14:textId="77777777" w:rsidR="007E3901" w:rsidRPr="00023168" w:rsidRDefault="007E3901" w:rsidP="00762C64">
            <w:pPr>
              <w:pStyle w:val="ListParagraph"/>
              <w:numPr>
                <w:ilvl w:val="0"/>
                <w:numId w:val="7"/>
              </w:numPr>
              <w:spacing w:after="240"/>
              <w:jc w:val="both"/>
              <w:rPr>
                <w:rFonts w:ascii="Cambria" w:hAnsi="Cambria"/>
                <w:bCs/>
                <w:lang w:val="en-US"/>
              </w:rPr>
            </w:pPr>
            <w:r w:rsidRPr="00023168">
              <w:rPr>
                <w:rFonts w:ascii="Cambria" w:hAnsi="Cambria"/>
                <w:bCs/>
                <w:lang w:val="en-US"/>
              </w:rPr>
              <w:t>on completion of the Services, legal title to the items of equipment obtained by means of this Contract.</w:t>
            </w:r>
          </w:p>
          <w:p w14:paraId="08138D48"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 xml:space="preserve">Insofar as a transfer of such rights according to (a) is not possible, the Consultant shall irrevocably grant to the Employer unrestricted, transferable, </w:t>
            </w:r>
            <w:proofErr w:type="gramStart"/>
            <w:r w:rsidRPr="00023168">
              <w:rPr>
                <w:rFonts w:ascii="Cambria" w:hAnsi="Cambria"/>
                <w:bCs/>
                <w:sz w:val="20"/>
                <w:szCs w:val="20"/>
              </w:rPr>
              <w:t>licensable</w:t>
            </w:r>
            <w:proofErr w:type="gramEnd"/>
            <w:r w:rsidRPr="00023168">
              <w:rPr>
                <w:rFonts w:ascii="Cambria" w:hAnsi="Cambria"/>
                <w:bCs/>
                <w:sz w:val="20"/>
                <w:szCs w:val="20"/>
              </w:rPr>
              <w:t xml:space="preserve"> and exclusive rights of use and exploitation that are unlimited with respect to time and place of use. Such transfer shall include the right to adapt any transferred rights. The Consultant shall ensure that any relevant creators of such transferable rights waive their exercise of any such relevant rights.</w:t>
            </w:r>
          </w:p>
          <w:p w14:paraId="036189B8" w14:textId="52D15CC4" w:rsidR="007E3901" w:rsidRPr="00023168" w:rsidRDefault="007E3901" w:rsidP="007E3901">
            <w:pPr>
              <w:jc w:val="both"/>
              <w:rPr>
                <w:rFonts w:ascii="Cambria" w:hAnsi="Cambria"/>
                <w:bCs/>
                <w:sz w:val="20"/>
                <w:szCs w:val="20"/>
              </w:rPr>
            </w:pPr>
            <w:r w:rsidRPr="00023168">
              <w:rPr>
                <w:rFonts w:ascii="Cambria" w:hAnsi="Cambria"/>
                <w:bCs/>
                <w:sz w:val="20"/>
                <w:szCs w:val="20"/>
              </w:rPr>
              <w:t>1.6.2</w:t>
            </w:r>
            <w:r w:rsidRPr="00023168">
              <w:rPr>
                <w:rFonts w:ascii="Cambria" w:hAnsi="Cambria"/>
                <w:bCs/>
                <w:sz w:val="20"/>
                <w:szCs w:val="20"/>
              </w:rPr>
              <w:tab/>
              <w:t xml:space="preserve">The Consultant shall issue all information requested by the Employer in connection with this </w:t>
            </w:r>
            <w:proofErr w:type="gramStart"/>
            <w:r w:rsidRPr="00023168">
              <w:rPr>
                <w:rFonts w:ascii="Cambria" w:hAnsi="Cambria"/>
                <w:bCs/>
                <w:sz w:val="20"/>
                <w:szCs w:val="20"/>
              </w:rPr>
              <w:t>Contract, and</w:t>
            </w:r>
            <w:proofErr w:type="gramEnd"/>
            <w:r w:rsidRPr="00023168">
              <w:rPr>
                <w:rFonts w:ascii="Cambria" w:hAnsi="Cambria"/>
                <w:bCs/>
                <w:sz w:val="20"/>
                <w:szCs w:val="20"/>
              </w:rPr>
              <w:t xml:space="preserve"> shall make available free of charge all requested records, documents and information. </w:t>
            </w:r>
            <w:r w:rsidRPr="00023168">
              <w:rPr>
                <w:rFonts w:ascii="Cambria" w:hAnsi="Cambria"/>
                <w:bCs/>
                <w:sz w:val="20"/>
                <w:szCs w:val="20"/>
              </w:rPr>
              <w:lastRenderedPageBreak/>
              <w:t>This obligation shall remain effective for a period of 24 months even after termination of the Contract.</w:t>
            </w:r>
          </w:p>
          <w:p w14:paraId="52963DFA" w14:textId="0F59CEDC" w:rsidR="007E3901" w:rsidRPr="00023168" w:rsidRDefault="007E3901" w:rsidP="007E3901">
            <w:pPr>
              <w:jc w:val="both"/>
              <w:rPr>
                <w:rFonts w:ascii="Cambria" w:hAnsi="Cambria"/>
                <w:b/>
                <w:bCs/>
                <w:sz w:val="20"/>
                <w:szCs w:val="20"/>
                <w:u w:val="single"/>
              </w:rPr>
            </w:pPr>
          </w:p>
        </w:tc>
      </w:tr>
      <w:tr w:rsidR="007E3901" w:rsidRPr="00023168" w14:paraId="6567C817" w14:textId="77777777" w:rsidTr="00B35F62">
        <w:tc>
          <w:tcPr>
            <w:tcW w:w="3114" w:type="dxa"/>
          </w:tcPr>
          <w:p w14:paraId="6AE19D2C" w14:textId="77777777" w:rsidR="007E3901" w:rsidRPr="00023168" w:rsidRDefault="007E3901" w:rsidP="007E3901">
            <w:pPr>
              <w:rPr>
                <w:rFonts w:ascii="Cambria" w:hAnsi="Cambria"/>
                <w:b/>
                <w:sz w:val="20"/>
                <w:szCs w:val="20"/>
              </w:rPr>
            </w:pPr>
            <w:r w:rsidRPr="00023168">
              <w:rPr>
                <w:rFonts w:ascii="Cambria" w:hAnsi="Cambria"/>
                <w:b/>
                <w:sz w:val="20"/>
                <w:szCs w:val="20"/>
              </w:rPr>
              <w:lastRenderedPageBreak/>
              <w:t>1.7</w:t>
            </w:r>
          </w:p>
          <w:p w14:paraId="0F34771C" w14:textId="6C579EC9" w:rsidR="007E3901" w:rsidRPr="00023168" w:rsidRDefault="007E3901" w:rsidP="007E3901">
            <w:pPr>
              <w:rPr>
                <w:rFonts w:ascii="Cambria" w:hAnsi="Cambria"/>
                <w:b/>
                <w:bCs/>
                <w:sz w:val="20"/>
                <w:szCs w:val="20"/>
                <w:u w:val="single"/>
              </w:rPr>
            </w:pPr>
            <w:r w:rsidRPr="00023168">
              <w:rPr>
                <w:rFonts w:ascii="Cambria" w:hAnsi="Cambria"/>
                <w:b/>
                <w:sz w:val="20"/>
                <w:szCs w:val="20"/>
              </w:rPr>
              <w:t>RULES OF BEHAVIOUR</w:t>
            </w:r>
          </w:p>
        </w:tc>
        <w:tc>
          <w:tcPr>
            <w:tcW w:w="5902" w:type="dxa"/>
          </w:tcPr>
          <w:p w14:paraId="538D5DD3" w14:textId="033069AE" w:rsidR="007E3901" w:rsidRPr="00023168" w:rsidRDefault="009578A4" w:rsidP="007E3901">
            <w:pPr>
              <w:jc w:val="both"/>
              <w:rPr>
                <w:rFonts w:ascii="Cambria" w:hAnsi="Cambria"/>
                <w:bCs/>
                <w:sz w:val="20"/>
                <w:szCs w:val="20"/>
              </w:rPr>
            </w:pPr>
            <w:r w:rsidRPr="00023168">
              <w:rPr>
                <w:rFonts w:ascii="Cambria" w:hAnsi="Cambria"/>
                <w:bCs/>
                <w:sz w:val="20"/>
                <w:szCs w:val="20"/>
              </w:rPr>
              <w:t>VOID</w:t>
            </w:r>
          </w:p>
          <w:p w14:paraId="4C52D1AE" w14:textId="77777777" w:rsidR="009578A4" w:rsidRPr="00023168" w:rsidRDefault="009578A4" w:rsidP="007E3901">
            <w:pPr>
              <w:jc w:val="both"/>
              <w:rPr>
                <w:rFonts w:ascii="Cambria" w:hAnsi="Cambria"/>
                <w:bCs/>
                <w:sz w:val="20"/>
                <w:szCs w:val="20"/>
              </w:rPr>
            </w:pPr>
          </w:p>
          <w:p w14:paraId="6ACA13D5" w14:textId="4FED095F" w:rsidR="007E3901" w:rsidRPr="00023168" w:rsidRDefault="007E3901" w:rsidP="007E3901">
            <w:pPr>
              <w:jc w:val="both"/>
              <w:rPr>
                <w:rFonts w:ascii="Cambria" w:hAnsi="Cambria"/>
                <w:b/>
                <w:bCs/>
                <w:sz w:val="20"/>
                <w:szCs w:val="20"/>
                <w:u w:val="single"/>
              </w:rPr>
            </w:pPr>
          </w:p>
        </w:tc>
      </w:tr>
      <w:tr w:rsidR="007E3901" w:rsidRPr="00023168" w14:paraId="08EA9957" w14:textId="77777777" w:rsidTr="00B35F62">
        <w:tc>
          <w:tcPr>
            <w:tcW w:w="3114" w:type="dxa"/>
          </w:tcPr>
          <w:p w14:paraId="28ACFE6B" w14:textId="77777777" w:rsidR="007E3901" w:rsidRPr="00023168" w:rsidRDefault="007E3901" w:rsidP="007E3901">
            <w:pPr>
              <w:rPr>
                <w:rFonts w:ascii="Cambria" w:hAnsi="Cambria"/>
                <w:b/>
                <w:sz w:val="20"/>
                <w:szCs w:val="20"/>
              </w:rPr>
            </w:pPr>
            <w:r w:rsidRPr="00023168">
              <w:rPr>
                <w:rFonts w:ascii="Cambria" w:hAnsi="Cambria"/>
                <w:b/>
                <w:sz w:val="20"/>
                <w:szCs w:val="20"/>
              </w:rPr>
              <w:t>1.8</w:t>
            </w:r>
          </w:p>
          <w:p w14:paraId="6A48624B" w14:textId="0FA90B91" w:rsidR="007E3901" w:rsidRPr="00023168" w:rsidRDefault="007E3901" w:rsidP="007E3901">
            <w:pPr>
              <w:rPr>
                <w:rFonts w:ascii="Cambria" w:hAnsi="Cambria"/>
                <w:b/>
                <w:bCs/>
                <w:sz w:val="20"/>
                <w:szCs w:val="20"/>
                <w:u w:val="single"/>
              </w:rPr>
            </w:pPr>
            <w:r w:rsidRPr="00023168">
              <w:rPr>
                <w:rFonts w:ascii="Cambria" w:hAnsi="Cambria"/>
                <w:b/>
                <w:sz w:val="20"/>
                <w:szCs w:val="20"/>
              </w:rPr>
              <w:t>CONFIDENTIALITY AND PUBLICATION</w:t>
            </w:r>
          </w:p>
        </w:tc>
        <w:tc>
          <w:tcPr>
            <w:tcW w:w="5902" w:type="dxa"/>
          </w:tcPr>
          <w:p w14:paraId="10D2591C" w14:textId="77777777" w:rsidR="007E3901" w:rsidRPr="00023168" w:rsidRDefault="007E3901" w:rsidP="007E3901">
            <w:pPr>
              <w:jc w:val="both"/>
              <w:rPr>
                <w:rFonts w:ascii="Cambria" w:hAnsi="Cambria"/>
                <w:bCs/>
                <w:sz w:val="20"/>
                <w:szCs w:val="20"/>
              </w:rPr>
            </w:pPr>
            <w:r w:rsidRPr="00023168">
              <w:rPr>
                <w:rFonts w:ascii="Cambria" w:hAnsi="Cambria"/>
                <w:bCs/>
                <w:sz w:val="20"/>
                <w:szCs w:val="20"/>
              </w:rPr>
              <w:t>1.8.1</w:t>
            </w:r>
            <w:r w:rsidRPr="00023168">
              <w:rPr>
                <w:rFonts w:ascii="Cambria" w:hAnsi="Cambria"/>
                <w:bCs/>
                <w:sz w:val="20"/>
                <w:szCs w:val="20"/>
              </w:rPr>
              <w:tab/>
              <w:t xml:space="preserve">Without prejudice to any statutory obligations of disclosure imposed on it, the Consultant shall keep confidential all documents passed on to it by the Employer, as well as all information exchanged and knowledge acquired concerning this Contract and its implementation, unless the Employer have authorised disclosure in </w:t>
            </w:r>
            <w:proofErr w:type="gramStart"/>
            <w:r w:rsidRPr="00023168">
              <w:rPr>
                <w:rFonts w:ascii="Cambria" w:hAnsi="Cambria"/>
                <w:bCs/>
                <w:sz w:val="20"/>
                <w:szCs w:val="20"/>
              </w:rPr>
              <w:t>writing</w:t>
            </w:r>
            <w:proofErr w:type="gramEnd"/>
            <w:r w:rsidRPr="00023168">
              <w:rPr>
                <w:rFonts w:ascii="Cambria" w:hAnsi="Cambria"/>
                <w:bCs/>
                <w:sz w:val="20"/>
                <w:szCs w:val="20"/>
              </w:rPr>
              <w:t xml:space="preserve"> or the information was already in the public domain before the Contract was signed.</w:t>
            </w:r>
          </w:p>
          <w:p w14:paraId="75EFBB1F" w14:textId="61B250CB" w:rsidR="00EE3E14" w:rsidRPr="00023168" w:rsidRDefault="00EE3E14" w:rsidP="007E3901">
            <w:pPr>
              <w:jc w:val="both"/>
              <w:rPr>
                <w:rFonts w:ascii="Cambria" w:hAnsi="Cambria"/>
                <w:b/>
                <w:bCs/>
                <w:sz w:val="20"/>
                <w:szCs w:val="20"/>
                <w:u w:val="single"/>
              </w:rPr>
            </w:pPr>
          </w:p>
        </w:tc>
      </w:tr>
      <w:tr w:rsidR="007E3901" w:rsidRPr="00023168" w14:paraId="717FFAA3" w14:textId="77777777" w:rsidTr="00B35F62">
        <w:tc>
          <w:tcPr>
            <w:tcW w:w="3114" w:type="dxa"/>
          </w:tcPr>
          <w:p w14:paraId="617EFA4D" w14:textId="77777777" w:rsidR="007E3901" w:rsidRPr="00023168" w:rsidRDefault="007E3901" w:rsidP="007E3901">
            <w:pPr>
              <w:rPr>
                <w:rFonts w:ascii="Cambria" w:hAnsi="Cambria"/>
                <w:b/>
                <w:sz w:val="20"/>
                <w:szCs w:val="20"/>
              </w:rPr>
            </w:pPr>
            <w:r w:rsidRPr="00023168">
              <w:rPr>
                <w:rFonts w:ascii="Cambria" w:hAnsi="Cambria"/>
                <w:b/>
                <w:sz w:val="20"/>
                <w:szCs w:val="20"/>
              </w:rPr>
              <w:t>1.9</w:t>
            </w:r>
          </w:p>
          <w:p w14:paraId="7ACA257E" w14:textId="5F555847" w:rsidR="007E3901" w:rsidRPr="00023168" w:rsidRDefault="007E3901" w:rsidP="007E3901">
            <w:pPr>
              <w:rPr>
                <w:rFonts w:ascii="Cambria" w:hAnsi="Cambria"/>
                <w:b/>
                <w:bCs/>
                <w:sz w:val="20"/>
                <w:szCs w:val="20"/>
                <w:u w:val="single"/>
              </w:rPr>
            </w:pPr>
            <w:r w:rsidRPr="00023168">
              <w:rPr>
                <w:rFonts w:ascii="Cambria" w:hAnsi="Cambria"/>
                <w:b/>
                <w:sz w:val="20"/>
                <w:szCs w:val="20"/>
              </w:rPr>
              <w:t>COMPLIANCE OBLIGATIONS OF THE CONSULTANT</w:t>
            </w:r>
          </w:p>
        </w:tc>
        <w:tc>
          <w:tcPr>
            <w:tcW w:w="5902" w:type="dxa"/>
          </w:tcPr>
          <w:p w14:paraId="682882BE"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1.9.1</w:t>
            </w:r>
            <w:r w:rsidRPr="00023168">
              <w:rPr>
                <w:rFonts w:ascii="Cambria" w:hAnsi="Cambria"/>
                <w:bCs/>
                <w:sz w:val="20"/>
                <w:szCs w:val="20"/>
              </w:rPr>
              <w:tab/>
              <w:t xml:space="preserve">In the context of their activities on behalf of the Employer, the Consultant, its </w:t>
            </w:r>
            <w:proofErr w:type="gramStart"/>
            <w:r w:rsidRPr="00023168">
              <w:rPr>
                <w:rFonts w:ascii="Cambria" w:hAnsi="Cambria"/>
                <w:bCs/>
                <w:sz w:val="20"/>
                <w:szCs w:val="20"/>
              </w:rPr>
              <w:t>representatives</w:t>
            </w:r>
            <w:proofErr w:type="gramEnd"/>
            <w:r w:rsidRPr="00023168">
              <w:rPr>
                <w:rFonts w:ascii="Cambria" w:hAnsi="Cambria"/>
                <w:bCs/>
                <w:sz w:val="20"/>
                <w:szCs w:val="20"/>
              </w:rPr>
              <w:t xml:space="preserve"> and its employees shall desist from any Sanctionable Practices (as defined in par. 1.9.4) and, when discharging their obligations under this Contract, shall comply with all applicable laws, rules, regulations and provisions of the relevant legal systems.</w:t>
            </w:r>
          </w:p>
          <w:p w14:paraId="752CA2E3"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1.9.2</w:t>
            </w:r>
            <w:r w:rsidRPr="00023168">
              <w:rPr>
                <w:rFonts w:ascii="Cambria" w:hAnsi="Cambria"/>
                <w:bCs/>
                <w:sz w:val="20"/>
                <w:szCs w:val="20"/>
              </w:rPr>
              <w:tab/>
              <w:t xml:space="preserve">The Consultant assures with its signature that the declarations stated in Annex 1 [Declaration of Undertaking] are accurate and guarantees that it will comply with the obligations and rules of behaviour stated there </w:t>
            </w:r>
            <w:proofErr w:type="gramStart"/>
            <w:r w:rsidRPr="00023168">
              <w:rPr>
                <w:rFonts w:ascii="Cambria" w:hAnsi="Cambria"/>
                <w:bCs/>
                <w:sz w:val="20"/>
                <w:szCs w:val="20"/>
              </w:rPr>
              <w:t>during the course of</w:t>
            </w:r>
            <w:proofErr w:type="gramEnd"/>
            <w:r w:rsidRPr="00023168">
              <w:rPr>
                <w:rFonts w:ascii="Cambria" w:hAnsi="Cambria"/>
                <w:bCs/>
                <w:sz w:val="20"/>
                <w:szCs w:val="20"/>
              </w:rPr>
              <w:t xml:space="preserve"> the performance of this Contract.</w:t>
            </w:r>
          </w:p>
          <w:p w14:paraId="4C71E5EF"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1.9.3</w:t>
            </w:r>
            <w:r w:rsidRPr="00023168">
              <w:rPr>
                <w:rFonts w:ascii="Cambria" w:hAnsi="Cambria"/>
                <w:bCs/>
                <w:sz w:val="20"/>
                <w:szCs w:val="20"/>
              </w:rPr>
              <w:tab/>
              <w:t>With regard to the Employer, the Consultant is obliged:</w:t>
            </w:r>
          </w:p>
          <w:p w14:paraId="488EEB40" w14:textId="63CA2DCE" w:rsidR="007E3901" w:rsidRPr="00023168" w:rsidRDefault="007E3901" w:rsidP="00762C64">
            <w:pPr>
              <w:pStyle w:val="ListParagraph"/>
              <w:numPr>
                <w:ilvl w:val="0"/>
                <w:numId w:val="8"/>
              </w:numPr>
              <w:jc w:val="both"/>
              <w:rPr>
                <w:rFonts w:ascii="Cambria" w:hAnsi="Cambria"/>
                <w:bCs/>
                <w:lang w:val="en-US"/>
              </w:rPr>
            </w:pPr>
            <w:r w:rsidRPr="00023168">
              <w:rPr>
                <w:rFonts w:ascii="Cambria" w:hAnsi="Cambria"/>
                <w:bCs/>
                <w:lang w:val="en-US"/>
              </w:rPr>
              <w:t>to promptly notify and/or to furnish on demand all information and documents for the purposes of the Compliance check, in particular Project-related information of the Consultant and its (sub-)contractors and any other related parties which the Employer may request to fulfil its obligations to prevent any Sanctionable Practice, money laundering and/or terrorism financing,</w:t>
            </w:r>
          </w:p>
          <w:p w14:paraId="2DE3BF88" w14:textId="5E4C2D2C" w:rsidR="007E3901" w:rsidRPr="00023168" w:rsidRDefault="007E3901" w:rsidP="00762C64">
            <w:pPr>
              <w:pStyle w:val="ListParagraph"/>
              <w:numPr>
                <w:ilvl w:val="0"/>
                <w:numId w:val="8"/>
              </w:numPr>
              <w:spacing w:after="240"/>
              <w:jc w:val="both"/>
              <w:rPr>
                <w:rFonts w:ascii="Cambria" w:hAnsi="Cambria"/>
                <w:bCs/>
                <w:lang w:val="en-US"/>
              </w:rPr>
            </w:pPr>
            <w:r w:rsidRPr="00023168">
              <w:rPr>
                <w:rFonts w:ascii="Cambria" w:hAnsi="Cambria"/>
                <w:bCs/>
                <w:lang w:val="en-US"/>
              </w:rPr>
              <w:t>and to inform the Employer in detail immediately and without any request, as soon as it becomes aware of or suspicious about a Sanctionable Practice, money laundering or terrorism financing in relation to the relevant Project.</w:t>
            </w:r>
          </w:p>
          <w:p w14:paraId="1537909C"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1.9.4</w:t>
            </w:r>
            <w:r w:rsidRPr="00023168">
              <w:rPr>
                <w:rFonts w:ascii="Cambria" w:hAnsi="Cambria"/>
                <w:bCs/>
                <w:sz w:val="20"/>
                <w:szCs w:val="20"/>
              </w:rPr>
              <w:tab/>
              <w:t>The following definitions apply to the terms in the provisions above:</w:t>
            </w:r>
          </w:p>
          <w:p w14:paraId="0FB38019"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“Coercive Practice”: the impairing or harming, or threatening to impair or harm, directly or indirectly, any person or the property of the person with a view to influence the actions of a person.</w:t>
            </w:r>
          </w:p>
          <w:p w14:paraId="7446073C"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“Collusive Practice”: an arrangement between two or more persons designed to achieve an improper purpose, including to influence improperly the actions of another person.</w:t>
            </w:r>
          </w:p>
          <w:p w14:paraId="3D9085ED"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 xml:space="preserve">“Corrupt Practice”: the promising, offering, giving, making, insisting on, receiving, </w:t>
            </w:r>
            <w:proofErr w:type="gramStart"/>
            <w:r w:rsidRPr="00023168">
              <w:rPr>
                <w:rFonts w:ascii="Cambria" w:hAnsi="Cambria"/>
                <w:bCs/>
                <w:sz w:val="20"/>
                <w:szCs w:val="20"/>
              </w:rPr>
              <w:t>accepting</w:t>
            </w:r>
            <w:proofErr w:type="gramEnd"/>
            <w:r w:rsidRPr="00023168">
              <w:rPr>
                <w:rFonts w:ascii="Cambria" w:hAnsi="Cambria"/>
                <w:bCs/>
                <w:sz w:val="20"/>
                <w:szCs w:val="20"/>
              </w:rPr>
              <w:t xml:space="preserve"> or soliciting, directly or indirectly, of any illegal payment or undue advantage of any nature, to or by any person, with the intention of influencing the actions of any person or causing any person to refrain from any action.</w:t>
            </w:r>
          </w:p>
          <w:p w14:paraId="6C6EBC1F"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lastRenderedPageBreak/>
              <w:t>“Fraudulent Practice”: any action or omission, including misrepresentation, that knowingly or recklessly misleads, or attempts to mislead, a person to obtain a financial or other benefit or to avoid a legal obligation.</w:t>
            </w:r>
          </w:p>
          <w:p w14:paraId="6F33E818" w14:textId="313E613E"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“Obstructive Practice”: (</w:t>
            </w:r>
            <w:proofErr w:type="spellStart"/>
            <w:r w:rsidRPr="00023168">
              <w:rPr>
                <w:rFonts w:ascii="Cambria" w:hAnsi="Cambria"/>
                <w:bCs/>
                <w:sz w:val="20"/>
                <w:szCs w:val="20"/>
              </w:rPr>
              <w:t>i</w:t>
            </w:r>
            <w:proofErr w:type="spellEnd"/>
            <w:r w:rsidRPr="00023168">
              <w:rPr>
                <w:rFonts w:ascii="Cambria" w:hAnsi="Cambria"/>
                <w:bCs/>
                <w:sz w:val="20"/>
                <w:szCs w:val="20"/>
              </w:rPr>
              <w:t xml:space="preserve">)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 to prevent them from disclosing their knowledge of matters relevant to the investigation or from pursuing the investigation, or (ii) acts intended to materially impede the exercise of the Employer’s or </w:t>
            </w:r>
            <w:r w:rsidR="003C2E77" w:rsidRPr="00023168">
              <w:rPr>
                <w:rFonts w:ascii="Cambria" w:hAnsi="Cambria"/>
                <w:bCs/>
                <w:sz w:val="20"/>
                <w:szCs w:val="20"/>
              </w:rPr>
              <w:t xml:space="preserve">PATRIP Foundation’s </w:t>
            </w:r>
            <w:r w:rsidR="00E14F6D" w:rsidRPr="00023168">
              <w:rPr>
                <w:rFonts w:ascii="Cambria" w:hAnsi="Cambria"/>
                <w:bCs/>
                <w:sz w:val="20"/>
                <w:szCs w:val="20"/>
              </w:rPr>
              <w:t xml:space="preserve">or Donor’s </w:t>
            </w:r>
            <w:r w:rsidRPr="00023168">
              <w:rPr>
                <w:rFonts w:ascii="Cambria" w:hAnsi="Cambria"/>
                <w:bCs/>
                <w:sz w:val="20"/>
                <w:szCs w:val="20"/>
              </w:rPr>
              <w:t>access to contractually required information in connection with an official investigation into allegations of a Corrupt Practice, Fraudulent Practice, Coercive Practice or Collusive Practice.</w:t>
            </w:r>
          </w:p>
          <w:p w14:paraId="355BE438"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 xml:space="preserve">“Person”: any natural person, legal entity, </w:t>
            </w:r>
            <w:proofErr w:type="gramStart"/>
            <w:r w:rsidRPr="00023168">
              <w:rPr>
                <w:rFonts w:ascii="Cambria" w:hAnsi="Cambria"/>
                <w:bCs/>
                <w:sz w:val="20"/>
                <w:szCs w:val="20"/>
              </w:rPr>
              <w:t>partnership</w:t>
            </w:r>
            <w:proofErr w:type="gramEnd"/>
            <w:r w:rsidRPr="00023168">
              <w:rPr>
                <w:rFonts w:ascii="Cambria" w:hAnsi="Cambria"/>
                <w:bCs/>
                <w:sz w:val="20"/>
                <w:szCs w:val="20"/>
              </w:rPr>
              <w:t xml:space="preserve"> or unincorporated association.</w:t>
            </w:r>
          </w:p>
          <w:p w14:paraId="6D7C5EED" w14:textId="309FF495" w:rsidR="007E3901" w:rsidRPr="00023168" w:rsidRDefault="007E3901" w:rsidP="007E3901">
            <w:pPr>
              <w:jc w:val="both"/>
              <w:rPr>
                <w:rFonts w:ascii="Cambria" w:hAnsi="Cambria"/>
                <w:bCs/>
                <w:sz w:val="20"/>
                <w:szCs w:val="20"/>
              </w:rPr>
            </w:pPr>
            <w:r w:rsidRPr="00023168">
              <w:rPr>
                <w:rFonts w:ascii="Cambria" w:hAnsi="Cambria"/>
                <w:bCs/>
                <w:sz w:val="20"/>
                <w:szCs w:val="20"/>
              </w:rPr>
              <w:t>“Sanctionable Practice”: any Coercive Practice, Collusive Practice, Corrupt Practice, Fraudulent Practice or Obstructive Practice (in accordance with the definitions in Item 1.9.4) which (</w:t>
            </w:r>
            <w:proofErr w:type="spellStart"/>
            <w:r w:rsidRPr="00023168">
              <w:rPr>
                <w:rFonts w:ascii="Cambria" w:hAnsi="Cambria"/>
                <w:bCs/>
                <w:sz w:val="20"/>
                <w:szCs w:val="20"/>
              </w:rPr>
              <w:t>i</w:t>
            </w:r>
            <w:proofErr w:type="spellEnd"/>
            <w:r w:rsidRPr="00023168">
              <w:rPr>
                <w:rFonts w:ascii="Cambria" w:hAnsi="Cambria"/>
                <w:bCs/>
                <w:sz w:val="20"/>
                <w:szCs w:val="20"/>
              </w:rPr>
              <w:t xml:space="preserve">) is illegal according to German law or any other applicable law and which (ii) has or could have a material legal impact or reputational impact on the present Contract for Consulting Services and/or the contractual relations of </w:t>
            </w:r>
            <w:r w:rsidR="003C2E77" w:rsidRPr="00023168">
              <w:rPr>
                <w:rFonts w:ascii="Cambria" w:hAnsi="Cambria"/>
                <w:bCs/>
                <w:sz w:val="20"/>
                <w:szCs w:val="20"/>
              </w:rPr>
              <w:t>PATRIP Foundation</w:t>
            </w:r>
            <w:r w:rsidRPr="00023168">
              <w:rPr>
                <w:rFonts w:ascii="Cambria" w:hAnsi="Cambria"/>
                <w:bCs/>
                <w:sz w:val="20"/>
                <w:szCs w:val="20"/>
              </w:rPr>
              <w:t>, regarding which the Consultant has been involved.</w:t>
            </w:r>
          </w:p>
          <w:p w14:paraId="380D4E42" w14:textId="71553919" w:rsidR="007E3901" w:rsidRPr="00023168" w:rsidRDefault="007E3901" w:rsidP="007E3901">
            <w:pPr>
              <w:jc w:val="both"/>
              <w:rPr>
                <w:rFonts w:ascii="Cambria" w:hAnsi="Cambria"/>
                <w:b/>
                <w:bCs/>
                <w:sz w:val="20"/>
                <w:szCs w:val="20"/>
                <w:u w:val="single"/>
              </w:rPr>
            </w:pPr>
          </w:p>
        </w:tc>
      </w:tr>
      <w:tr w:rsidR="007E3901" w:rsidRPr="00023168" w14:paraId="2125AEED" w14:textId="77777777" w:rsidTr="00B35F62">
        <w:tc>
          <w:tcPr>
            <w:tcW w:w="3114" w:type="dxa"/>
          </w:tcPr>
          <w:p w14:paraId="7037753A" w14:textId="77777777" w:rsidR="007E3901" w:rsidRPr="00023168" w:rsidRDefault="007E3901" w:rsidP="007E3901">
            <w:pPr>
              <w:rPr>
                <w:rFonts w:ascii="Cambria" w:hAnsi="Cambria"/>
                <w:b/>
                <w:sz w:val="20"/>
                <w:szCs w:val="20"/>
              </w:rPr>
            </w:pPr>
            <w:r w:rsidRPr="00023168">
              <w:rPr>
                <w:rFonts w:ascii="Cambria" w:hAnsi="Cambria"/>
                <w:b/>
                <w:sz w:val="20"/>
                <w:szCs w:val="20"/>
              </w:rPr>
              <w:lastRenderedPageBreak/>
              <w:t>1.10</w:t>
            </w:r>
          </w:p>
          <w:p w14:paraId="38AB4FF0" w14:textId="1A993306" w:rsidR="007E3901" w:rsidRPr="00023168" w:rsidRDefault="007E3901" w:rsidP="007E3901">
            <w:pPr>
              <w:rPr>
                <w:rFonts w:ascii="Cambria" w:hAnsi="Cambria"/>
                <w:b/>
                <w:bCs/>
                <w:sz w:val="20"/>
                <w:szCs w:val="20"/>
                <w:u w:val="single"/>
              </w:rPr>
            </w:pPr>
            <w:r w:rsidRPr="00023168">
              <w:rPr>
                <w:rFonts w:ascii="Cambria" w:hAnsi="Cambria"/>
                <w:b/>
                <w:sz w:val="20"/>
                <w:szCs w:val="20"/>
              </w:rPr>
              <w:t>REIMBURSEMENTS</w:t>
            </w:r>
          </w:p>
        </w:tc>
        <w:tc>
          <w:tcPr>
            <w:tcW w:w="5902" w:type="dxa"/>
          </w:tcPr>
          <w:p w14:paraId="197E9C2C" w14:textId="7C40185B" w:rsidR="007E3901" w:rsidRPr="00023168" w:rsidRDefault="007E3901" w:rsidP="007E3901">
            <w:pPr>
              <w:jc w:val="both"/>
              <w:rPr>
                <w:rFonts w:ascii="Cambria" w:hAnsi="Cambria"/>
                <w:bCs/>
                <w:sz w:val="20"/>
                <w:szCs w:val="20"/>
              </w:rPr>
            </w:pPr>
            <w:r w:rsidRPr="00023168">
              <w:rPr>
                <w:rFonts w:ascii="Cambria" w:hAnsi="Cambria"/>
                <w:bCs/>
                <w:sz w:val="20"/>
                <w:szCs w:val="20"/>
              </w:rPr>
              <w:t>1.10.1</w:t>
            </w:r>
            <w:r w:rsidRPr="00023168">
              <w:rPr>
                <w:rFonts w:ascii="Cambria" w:hAnsi="Cambria"/>
                <w:bCs/>
                <w:sz w:val="20"/>
                <w:szCs w:val="20"/>
              </w:rPr>
              <w:tab/>
              <w:t xml:space="preserve">All possible reimbursements, </w:t>
            </w:r>
            <w:proofErr w:type="gramStart"/>
            <w:r w:rsidRPr="00023168">
              <w:rPr>
                <w:rFonts w:ascii="Cambria" w:hAnsi="Cambria"/>
                <w:bCs/>
                <w:sz w:val="20"/>
                <w:szCs w:val="20"/>
              </w:rPr>
              <w:t>insurance  payments</w:t>
            </w:r>
            <w:proofErr w:type="gramEnd"/>
            <w:r w:rsidRPr="00023168">
              <w:rPr>
                <w:rFonts w:ascii="Cambria" w:hAnsi="Cambria"/>
                <w:bCs/>
                <w:sz w:val="20"/>
                <w:szCs w:val="20"/>
              </w:rPr>
              <w:t xml:space="preserve">  or similar payments, if any, shall be paid to </w:t>
            </w:r>
            <w:r w:rsidR="003C2E77" w:rsidRPr="00023168">
              <w:rPr>
                <w:rFonts w:ascii="Cambria" w:hAnsi="Cambria"/>
                <w:bCs/>
                <w:i/>
                <w:iCs/>
                <w:sz w:val="20"/>
                <w:szCs w:val="20"/>
              </w:rPr>
              <w:t>[enter project bank account information here which is dedicated for PATRIP funds only]</w:t>
            </w:r>
          </w:p>
          <w:p w14:paraId="1F267365" w14:textId="5752AB33" w:rsidR="007E3901" w:rsidRPr="00023168" w:rsidRDefault="007E3901" w:rsidP="007E3901">
            <w:pPr>
              <w:jc w:val="both"/>
              <w:rPr>
                <w:rFonts w:ascii="Cambria" w:hAnsi="Cambria"/>
                <w:b/>
                <w:bCs/>
                <w:sz w:val="20"/>
                <w:szCs w:val="20"/>
                <w:u w:val="single"/>
              </w:rPr>
            </w:pPr>
          </w:p>
        </w:tc>
      </w:tr>
      <w:tr w:rsidR="007E3901" w:rsidRPr="00023168" w14:paraId="7869E0ED" w14:textId="77777777" w:rsidTr="00B35F62">
        <w:tc>
          <w:tcPr>
            <w:tcW w:w="3114" w:type="dxa"/>
          </w:tcPr>
          <w:p w14:paraId="0137B69E" w14:textId="77777777" w:rsidR="007E3901" w:rsidRPr="00023168" w:rsidRDefault="007E3901" w:rsidP="007E3901">
            <w:pPr>
              <w:rPr>
                <w:rFonts w:ascii="Cambria" w:hAnsi="Cambria"/>
                <w:b/>
                <w:sz w:val="20"/>
                <w:szCs w:val="20"/>
              </w:rPr>
            </w:pPr>
            <w:r w:rsidRPr="00023168">
              <w:rPr>
                <w:rFonts w:ascii="Cambria" w:hAnsi="Cambria"/>
                <w:b/>
                <w:sz w:val="20"/>
                <w:szCs w:val="20"/>
              </w:rPr>
              <w:t>1.11</w:t>
            </w:r>
          </w:p>
          <w:p w14:paraId="7E9ABD9A" w14:textId="516572E3" w:rsidR="007E3901" w:rsidRPr="00023168" w:rsidRDefault="007E3901" w:rsidP="007E3901">
            <w:pPr>
              <w:rPr>
                <w:rFonts w:ascii="Cambria" w:hAnsi="Cambria"/>
                <w:b/>
                <w:bCs/>
                <w:sz w:val="20"/>
                <w:szCs w:val="20"/>
                <w:u w:val="single"/>
              </w:rPr>
            </w:pPr>
            <w:r w:rsidRPr="00023168">
              <w:rPr>
                <w:rFonts w:ascii="Cambria" w:hAnsi="Cambria"/>
                <w:b/>
                <w:sz w:val="20"/>
                <w:szCs w:val="20"/>
              </w:rPr>
              <w:t>PARTIAL INVALIDITY</w:t>
            </w:r>
          </w:p>
        </w:tc>
        <w:tc>
          <w:tcPr>
            <w:tcW w:w="5902" w:type="dxa"/>
          </w:tcPr>
          <w:p w14:paraId="2F27E36E" w14:textId="11CE126A" w:rsidR="007E3901" w:rsidRPr="00023168" w:rsidRDefault="007E3901" w:rsidP="007E3901">
            <w:pPr>
              <w:jc w:val="both"/>
              <w:rPr>
                <w:rFonts w:ascii="Cambria" w:hAnsi="Cambria"/>
                <w:bCs/>
                <w:sz w:val="20"/>
                <w:szCs w:val="20"/>
              </w:rPr>
            </w:pPr>
            <w:r w:rsidRPr="00023168">
              <w:rPr>
                <w:rFonts w:ascii="Cambria" w:hAnsi="Cambria"/>
                <w:bCs/>
                <w:sz w:val="20"/>
                <w:szCs w:val="20"/>
              </w:rPr>
              <w:t>1.11.1</w:t>
            </w:r>
            <w:r w:rsidR="00144F61" w:rsidRPr="00023168">
              <w:rPr>
                <w:rFonts w:ascii="Cambria" w:hAnsi="Cambria"/>
                <w:bCs/>
                <w:sz w:val="20"/>
                <w:szCs w:val="20"/>
              </w:rPr>
              <w:tab/>
            </w:r>
            <w:r w:rsidRPr="00023168">
              <w:rPr>
                <w:rFonts w:ascii="Cambria" w:hAnsi="Cambria"/>
                <w:bCs/>
                <w:sz w:val="20"/>
                <w:szCs w:val="20"/>
              </w:rPr>
              <w:t>The invalidity or unenforceability of one or more provisions of this Contract will not affect the validity or enforceability of any other provision of this Contract. Any invalid or unenforceable provision shall be replaced by a valid and enforceable provision which approximates as closely as possible the economic purpose of the invalid or unenforceable provision. The same shall apply accordingly in cases of omissions.</w:t>
            </w:r>
          </w:p>
          <w:p w14:paraId="3F96BE94" w14:textId="77777777" w:rsidR="007E3901" w:rsidRPr="00023168" w:rsidRDefault="007E3901" w:rsidP="007E3901">
            <w:pPr>
              <w:jc w:val="both"/>
              <w:rPr>
                <w:rFonts w:ascii="Cambria" w:hAnsi="Cambria"/>
                <w:b/>
                <w:bCs/>
                <w:sz w:val="20"/>
                <w:szCs w:val="20"/>
                <w:u w:val="single"/>
              </w:rPr>
            </w:pPr>
          </w:p>
          <w:p w14:paraId="20A8E617" w14:textId="77777777" w:rsidR="00386370" w:rsidRPr="00023168" w:rsidRDefault="00386370" w:rsidP="007E3901">
            <w:pPr>
              <w:jc w:val="both"/>
              <w:rPr>
                <w:rFonts w:ascii="Cambria" w:hAnsi="Cambria"/>
                <w:b/>
                <w:bCs/>
                <w:sz w:val="20"/>
                <w:szCs w:val="20"/>
                <w:u w:val="single"/>
              </w:rPr>
            </w:pPr>
          </w:p>
          <w:p w14:paraId="1168B163" w14:textId="1519FA6D" w:rsidR="00386370" w:rsidRPr="00023168" w:rsidRDefault="00386370" w:rsidP="007E3901">
            <w:pPr>
              <w:jc w:val="both"/>
              <w:rPr>
                <w:rFonts w:ascii="Cambria" w:hAnsi="Cambria"/>
                <w:b/>
                <w:bCs/>
                <w:sz w:val="20"/>
                <w:szCs w:val="20"/>
                <w:u w:val="single"/>
              </w:rPr>
            </w:pPr>
          </w:p>
        </w:tc>
      </w:tr>
      <w:tr w:rsidR="007E3901" w:rsidRPr="00023168" w14:paraId="3CED4CC1" w14:textId="77777777" w:rsidTr="00B35F62">
        <w:tc>
          <w:tcPr>
            <w:tcW w:w="9016" w:type="dxa"/>
            <w:gridSpan w:val="2"/>
          </w:tcPr>
          <w:p w14:paraId="696AAFF6" w14:textId="41F348D4" w:rsidR="007E3901" w:rsidRPr="00023168" w:rsidRDefault="007E3901" w:rsidP="00B35F62">
            <w:pPr>
              <w:pStyle w:val="Heading1"/>
              <w:spacing w:before="0" w:line="480" w:lineRule="auto"/>
              <w:rPr>
                <w:rFonts w:ascii="Cambria" w:hAnsi="Cambria"/>
                <w:b/>
                <w:bCs/>
                <w:sz w:val="28"/>
                <w:szCs w:val="28"/>
                <w:u w:val="single"/>
              </w:rPr>
            </w:pPr>
            <w:bookmarkStart w:id="134" w:name="_Toc97071183"/>
            <w:bookmarkStart w:id="135" w:name="_Toc135039231"/>
            <w:r w:rsidRPr="00023168">
              <w:rPr>
                <w:rFonts w:ascii="Cambria" w:hAnsi="Cambria"/>
                <w:b/>
                <w:bCs/>
                <w:color w:val="auto"/>
                <w:sz w:val="28"/>
                <w:szCs w:val="28"/>
              </w:rPr>
              <w:t>2 The Employer</w:t>
            </w:r>
            <w:bookmarkEnd w:id="134"/>
            <w:bookmarkEnd w:id="135"/>
          </w:p>
        </w:tc>
      </w:tr>
      <w:tr w:rsidR="007E3901" w:rsidRPr="00023168" w14:paraId="19FFA121" w14:textId="77777777" w:rsidTr="00B35F62">
        <w:tc>
          <w:tcPr>
            <w:tcW w:w="3114" w:type="dxa"/>
          </w:tcPr>
          <w:p w14:paraId="4086E9B8" w14:textId="77777777" w:rsidR="007E3901" w:rsidRPr="00023168" w:rsidRDefault="007E3901" w:rsidP="007E3901">
            <w:pPr>
              <w:rPr>
                <w:rFonts w:ascii="Cambria" w:hAnsi="Cambria"/>
                <w:b/>
                <w:sz w:val="20"/>
                <w:szCs w:val="20"/>
              </w:rPr>
            </w:pPr>
            <w:r w:rsidRPr="00023168">
              <w:rPr>
                <w:rFonts w:ascii="Cambria" w:hAnsi="Cambria"/>
                <w:b/>
                <w:sz w:val="20"/>
                <w:szCs w:val="20"/>
              </w:rPr>
              <w:t>2.1</w:t>
            </w:r>
          </w:p>
          <w:p w14:paraId="0B05F0D0" w14:textId="12C11249" w:rsidR="007E3901" w:rsidRPr="00023168" w:rsidRDefault="007E3901" w:rsidP="007E3901">
            <w:pPr>
              <w:rPr>
                <w:rFonts w:ascii="Cambria" w:hAnsi="Cambria"/>
                <w:b/>
                <w:bCs/>
                <w:sz w:val="20"/>
                <w:szCs w:val="20"/>
                <w:u w:val="single"/>
              </w:rPr>
            </w:pPr>
            <w:r w:rsidRPr="00023168">
              <w:rPr>
                <w:rFonts w:ascii="Cambria" w:hAnsi="Cambria"/>
                <w:b/>
                <w:sz w:val="20"/>
                <w:szCs w:val="20"/>
              </w:rPr>
              <w:t>DUTY OF COOPERATION</w:t>
            </w:r>
          </w:p>
        </w:tc>
        <w:tc>
          <w:tcPr>
            <w:tcW w:w="5902" w:type="dxa"/>
          </w:tcPr>
          <w:p w14:paraId="22B6248A" w14:textId="2701FEB3" w:rsidR="007E3901" w:rsidRPr="00023168" w:rsidRDefault="007E3901" w:rsidP="007E3901">
            <w:pPr>
              <w:jc w:val="both"/>
              <w:rPr>
                <w:rFonts w:ascii="Cambria" w:hAnsi="Cambria"/>
                <w:bCs/>
                <w:sz w:val="20"/>
                <w:szCs w:val="20"/>
              </w:rPr>
            </w:pPr>
            <w:r w:rsidRPr="00023168">
              <w:rPr>
                <w:rFonts w:ascii="Cambria" w:hAnsi="Cambria"/>
                <w:bCs/>
                <w:sz w:val="20"/>
                <w:szCs w:val="20"/>
              </w:rPr>
              <w:t>2.1.1</w:t>
            </w:r>
            <w:r w:rsidRPr="00023168">
              <w:rPr>
                <w:rFonts w:ascii="Cambria" w:hAnsi="Cambria"/>
                <w:bCs/>
                <w:sz w:val="20"/>
                <w:szCs w:val="20"/>
              </w:rPr>
              <w:tab/>
              <w:t>The Employer is obliged to perform the duties of cooperation to which it is subject free of charge and without delay. During the term of this Contract, the Employer shall</w:t>
            </w:r>
            <w:proofErr w:type="gramStart"/>
            <w:r w:rsidRPr="00023168">
              <w:rPr>
                <w:rFonts w:ascii="Cambria" w:hAnsi="Cambria"/>
                <w:bCs/>
                <w:sz w:val="20"/>
                <w:szCs w:val="20"/>
              </w:rPr>
              <w:t>, in particular, place</w:t>
            </w:r>
            <w:proofErr w:type="gramEnd"/>
            <w:r w:rsidRPr="00023168">
              <w:rPr>
                <w:rFonts w:ascii="Cambria" w:hAnsi="Cambria"/>
                <w:bCs/>
                <w:sz w:val="20"/>
                <w:szCs w:val="20"/>
              </w:rPr>
              <w:t xml:space="preserve"> at the disposal of the Consultant all data, documentation and information concerning the contractual Services that are available to it and shall support the Consultant as far as reasonably possible.</w:t>
            </w:r>
          </w:p>
          <w:p w14:paraId="7DF4236A" w14:textId="284CBB32" w:rsidR="007E3901" w:rsidRPr="00023168" w:rsidRDefault="007E3901" w:rsidP="007E3901">
            <w:pPr>
              <w:jc w:val="both"/>
              <w:rPr>
                <w:rFonts w:ascii="Cambria" w:hAnsi="Cambria"/>
                <w:b/>
                <w:bCs/>
                <w:sz w:val="20"/>
                <w:szCs w:val="20"/>
                <w:u w:val="single"/>
              </w:rPr>
            </w:pPr>
          </w:p>
        </w:tc>
      </w:tr>
      <w:tr w:rsidR="007E3901" w:rsidRPr="00023168" w14:paraId="14AFA55F" w14:textId="77777777" w:rsidTr="00B35F62">
        <w:tc>
          <w:tcPr>
            <w:tcW w:w="3114" w:type="dxa"/>
          </w:tcPr>
          <w:p w14:paraId="1EAB4A87" w14:textId="77777777" w:rsidR="007E3901" w:rsidRPr="00023168" w:rsidRDefault="007E3901" w:rsidP="007E3901">
            <w:pPr>
              <w:rPr>
                <w:rFonts w:ascii="Cambria" w:hAnsi="Cambria"/>
                <w:b/>
                <w:sz w:val="20"/>
                <w:szCs w:val="20"/>
              </w:rPr>
            </w:pPr>
            <w:r w:rsidRPr="00023168">
              <w:rPr>
                <w:rFonts w:ascii="Cambria" w:hAnsi="Cambria"/>
                <w:b/>
                <w:sz w:val="20"/>
                <w:szCs w:val="20"/>
              </w:rPr>
              <w:t>2.2</w:t>
            </w:r>
          </w:p>
          <w:p w14:paraId="03FBA216" w14:textId="2C56E114" w:rsidR="007E3901" w:rsidRPr="00023168" w:rsidRDefault="007E3901" w:rsidP="007E3901">
            <w:pPr>
              <w:rPr>
                <w:rFonts w:ascii="Cambria" w:hAnsi="Cambria"/>
                <w:b/>
                <w:bCs/>
                <w:sz w:val="20"/>
                <w:szCs w:val="20"/>
                <w:u w:val="single"/>
              </w:rPr>
            </w:pPr>
            <w:r w:rsidRPr="00023168">
              <w:rPr>
                <w:rFonts w:ascii="Cambria" w:hAnsi="Cambria"/>
                <w:b/>
                <w:sz w:val="20"/>
                <w:szCs w:val="20"/>
              </w:rPr>
              <w:t>TAXES</w:t>
            </w:r>
          </w:p>
        </w:tc>
        <w:tc>
          <w:tcPr>
            <w:tcW w:w="5902" w:type="dxa"/>
          </w:tcPr>
          <w:p w14:paraId="1C059369"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2.2.1</w:t>
            </w:r>
            <w:r w:rsidRPr="00023168">
              <w:rPr>
                <w:rFonts w:ascii="Cambria" w:hAnsi="Cambria"/>
                <w:bCs/>
                <w:sz w:val="20"/>
                <w:szCs w:val="20"/>
              </w:rPr>
              <w:tab/>
              <w:t xml:space="preserve">Provided and insofar as the Consultant and its expatriate staff are liable to pay taxes, customs duties, </w:t>
            </w:r>
            <w:proofErr w:type="gramStart"/>
            <w:r w:rsidRPr="00023168">
              <w:rPr>
                <w:rFonts w:ascii="Cambria" w:hAnsi="Cambria"/>
                <w:bCs/>
                <w:sz w:val="20"/>
                <w:szCs w:val="20"/>
              </w:rPr>
              <w:t>contributions</w:t>
            </w:r>
            <w:proofErr w:type="gramEnd"/>
            <w:r w:rsidRPr="00023168">
              <w:rPr>
                <w:rFonts w:ascii="Cambria" w:hAnsi="Cambria"/>
                <w:bCs/>
                <w:sz w:val="20"/>
                <w:szCs w:val="20"/>
              </w:rPr>
              <w:t xml:space="preserve"> or other fees in the country of deployment in connection with the </w:t>
            </w:r>
            <w:r w:rsidRPr="00023168">
              <w:rPr>
                <w:rFonts w:ascii="Cambria" w:hAnsi="Cambria"/>
                <w:bCs/>
                <w:sz w:val="20"/>
                <w:szCs w:val="20"/>
              </w:rPr>
              <w:lastRenderedPageBreak/>
              <w:t>performance of the Services set out in this Contract, said payments being linked to:</w:t>
            </w:r>
          </w:p>
          <w:p w14:paraId="1CF4E023" w14:textId="77777777" w:rsidR="007E3901" w:rsidRPr="00023168" w:rsidRDefault="007E3901" w:rsidP="00762C64">
            <w:pPr>
              <w:pStyle w:val="ListParagraph"/>
              <w:numPr>
                <w:ilvl w:val="0"/>
                <w:numId w:val="9"/>
              </w:numPr>
              <w:spacing w:line="360" w:lineRule="auto"/>
              <w:jc w:val="both"/>
              <w:rPr>
                <w:rFonts w:ascii="Cambria" w:hAnsi="Cambria"/>
                <w:bCs/>
                <w:lang w:val="en-US"/>
              </w:rPr>
            </w:pPr>
            <w:r w:rsidRPr="00023168">
              <w:rPr>
                <w:rFonts w:ascii="Cambria" w:hAnsi="Cambria"/>
                <w:bCs/>
                <w:lang w:val="en-US"/>
              </w:rPr>
              <w:t xml:space="preserve">payments to the Consultant or its foreign </w:t>
            </w:r>
            <w:proofErr w:type="gramStart"/>
            <w:r w:rsidRPr="00023168">
              <w:rPr>
                <w:rFonts w:ascii="Cambria" w:hAnsi="Cambria"/>
                <w:bCs/>
                <w:lang w:val="en-US"/>
              </w:rPr>
              <w:t>staff;</w:t>
            </w:r>
            <w:proofErr w:type="gramEnd"/>
          </w:p>
          <w:p w14:paraId="79477302" w14:textId="77777777" w:rsidR="007E3901" w:rsidRPr="00023168" w:rsidRDefault="007E3901" w:rsidP="00762C64">
            <w:pPr>
              <w:pStyle w:val="ListParagraph"/>
              <w:numPr>
                <w:ilvl w:val="0"/>
                <w:numId w:val="9"/>
              </w:numPr>
              <w:spacing w:line="360" w:lineRule="auto"/>
              <w:jc w:val="both"/>
              <w:rPr>
                <w:rFonts w:ascii="Cambria" w:hAnsi="Cambria"/>
                <w:bCs/>
                <w:lang w:val="en-US"/>
              </w:rPr>
            </w:pPr>
            <w:r w:rsidRPr="00023168">
              <w:rPr>
                <w:rFonts w:ascii="Cambria" w:hAnsi="Cambria"/>
                <w:bCs/>
                <w:lang w:val="en-US"/>
              </w:rPr>
              <w:t xml:space="preserve">services which are rendered by the Consultant or its </w:t>
            </w:r>
            <w:proofErr w:type="gramStart"/>
            <w:r w:rsidRPr="00023168">
              <w:rPr>
                <w:rFonts w:ascii="Cambria" w:hAnsi="Cambria"/>
                <w:bCs/>
                <w:lang w:val="en-US"/>
              </w:rPr>
              <w:t>staff;</w:t>
            </w:r>
            <w:proofErr w:type="gramEnd"/>
          </w:p>
          <w:p w14:paraId="4513FAD4" w14:textId="77777777" w:rsidR="007E3901" w:rsidRPr="00023168" w:rsidRDefault="007E3901" w:rsidP="00762C64">
            <w:pPr>
              <w:pStyle w:val="ListParagraph"/>
              <w:numPr>
                <w:ilvl w:val="0"/>
                <w:numId w:val="9"/>
              </w:numPr>
              <w:spacing w:after="240"/>
              <w:jc w:val="both"/>
              <w:rPr>
                <w:rFonts w:ascii="Cambria" w:hAnsi="Cambria"/>
                <w:bCs/>
                <w:lang w:val="en-US"/>
              </w:rPr>
            </w:pPr>
            <w:r w:rsidRPr="00023168">
              <w:rPr>
                <w:rFonts w:ascii="Cambria" w:hAnsi="Cambria"/>
                <w:bCs/>
                <w:lang w:val="en-US"/>
              </w:rPr>
              <w:t xml:space="preserve">equipment, materials, auxiliary materials required in order to perform the </w:t>
            </w:r>
            <w:proofErr w:type="gramStart"/>
            <w:r w:rsidRPr="00023168">
              <w:rPr>
                <w:rFonts w:ascii="Cambria" w:hAnsi="Cambria"/>
                <w:bCs/>
                <w:lang w:val="en-US"/>
              </w:rPr>
              <w:t>Services;</w:t>
            </w:r>
            <w:proofErr w:type="gramEnd"/>
          </w:p>
          <w:p w14:paraId="0196C3F5" w14:textId="4E28718F" w:rsidR="007E3901" w:rsidRPr="00023168" w:rsidRDefault="007E3901" w:rsidP="007E3901">
            <w:pPr>
              <w:jc w:val="both"/>
              <w:rPr>
                <w:rFonts w:ascii="Cambria" w:hAnsi="Cambria"/>
                <w:bCs/>
                <w:sz w:val="20"/>
                <w:szCs w:val="20"/>
              </w:rPr>
            </w:pPr>
            <w:r w:rsidRPr="00023168">
              <w:rPr>
                <w:rFonts w:ascii="Cambria" w:hAnsi="Cambria"/>
                <w:bCs/>
                <w:sz w:val="20"/>
                <w:szCs w:val="20"/>
              </w:rPr>
              <w:t xml:space="preserve">and insofar as these costs have not already been allowed for in the Order Value according to the Special Conditions and Annex </w:t>
            </w:r>
            <w:r w:rsidR="00F1325A" w:rsidRPr="00023168">
              <w:rPr>
                <w:rFonts w:ascii="Cambria" w:hAnsi="Cambria"/>
                <w:bCs/>
                <w:sz w:val="20"/>
                <w:szCs w:val="20"/>
              </w:rPr>
              <w:t>6</w:t>
            </w:r>
            <w:r w:rsidRPr="00023168">
              <w:rPr>
                <w:rFonts w:ascii="Cambria" w:hAnsi="Cambria"/>
                <w:bCs/>
                <w:sz w:val="20"/>
                <w:szCs w:val="20"/>
              </w:rPr>
              <w:t xml:space="preserve"> [</w:t>
            </w:r>
            <w:r w:rsidR="00F1325A" w:rsidRPr="00023168">
              <w:rPr>
                <w:rFonts w:ascii="Cambria" w:hAnsi="Cambria"/>
                <w:bCs/>
                <w:sz w:val="20"/>
                <w:szCs w:val="20"/>
              </w:rPr>
              <w:t>Cost Calculation and Invoicing Table</w:t>
            </w:r>
            <w:r w:rsidRPr="00023168">
              <w:rPr>
                <w:rFonts w:ascii="Cambria" w:hAnsi="Cambria"/>
                <w:bCs/>
                <w:sz w:val="20"/>
                <w:szCs w:val="20"/>
              </w:rPr>
              <w:t>], on provision of evidence of the corresponding payments the Employer shall include in the final payment to the Consultant a reimbursement for all amounts paid in this regard.</w:t>
            </w:r>
          </w:p>
          <w:p w14:paraId="6785D7AB" w14:textId="40A47E86" w:rsidR="007E3901" w:rsidRPr="00023168" w:rsidRDefault="007E3901" w:rsidP="007E3901">
            <w:pPr>
              <w:jc w:val="both"/>
              <w:rPr>
                <w:rFonts w:ascii="Cambria" w:hAnsi="Cambria"/>
                <w:b/>
                <w:bCs/>
                <w:sz w:val="20"/>
                <w:szCs w:val="20"/>
                <w:u w:val="single"/>
              </w:rPr>
            </w:pPr>
          </w:p>
        </w:tc>
      </w:tr>
      <w:tr w:rsidR="007E3901" w:rsidRPr="00023168" w14:paraId="1A864D89" w14:textId="77777777" w:rsidTr="00B35F62">
        <w:tc>
          <w:tcPr>
            <w:tcW w:w="3114" w:type="dxa"/>
          </w:tcPr>
          <w:p w14:paraId="62A8B8B9" w14:textId="77777777" w:rsidR="007E3901" w:rsidRPr="00023168" w:rsidRDefault="007E3901" w:rsidP="007E3901">
            <w:pPr>
              <w:rPr>
                <w:rFonts w:ascii="Cambria" w:hAnsi="Cambria"/>
                <w:b/>
                <w:sz w:val="20"/>
                <w:szCs w:val="20"/>
              </w:rPr>
            </w:pPr>
            <w:r w:rsidRPr="00023168">
              <w:rPr>
                <w:rFonts w:ascii="Cambria" w:hAnsi="Cambria"/>
                <w:b/>
                <w:sz w:val="20"/>
                <w:szCs w:val="20"/>
              </w:rPr>
              <w:lastRenderedPageBreak/>
              <w:t>2.3</w:t>
            </w:r>
          </w:p>
          <w:p w14:paraId="44CA3BAF" w14:textId="7DC36D71" w:rsidR="007E3901" w:rsidRPr="00023168" w:rsidRDefault="007E3901" w:rsidP="007E3901">
            <w:pPr>
              <w:rPr>
                <w:rFonts w:ascii="Cambria" w:hAnsi="Cambria"/>
                <w:b/>
                <w:bCs/>
                <w:sz w:val="20"/>
                <w:szCs w:val="20"/>
                <w:u w:val="single"/>
              </w:rPr>
            </w:pPr>
            <w:r w:rsidRPr="00023168">
              <w:rPr>
                <w:rFonts w:ascii="Cambria" w:hAnsi="Cambria"/>
                <w:b/>
                <w:sz w:val="20"/>
                <w:szCs w:val="20"/>
              </w:rPr>
              <w:t>REMUNERATION</w:t>
            </w:r>
          </w:p>
        </w:tc>
        <w:tc>
          <w:tcPr>
            <w:tcW w:w="5902" w:type="dxa"/>
          </w:tcPr>
          <w:p w14:paraId="5D52AFC7" w14:textId="192CEC25" w:rsidR="007E3901" w:rsidRPr="00023168" w:rsidRDefault="007E3901" w:rsidP="007E3901">
            <w:pPr>
              <w:jc w:val="both"/>
              <w:rPr>
                <w:rFonts w:ascii="Cambria" w:hAnsi="Cambria"/>
                <w:bCs/>
                <w:sz w:val="20"/>
                <w:szCs w:val="20"/>
              </w:rPr>
            </w:pPr>
            <w:r w:rsidRPr="00023168">
              <w:rPr>
                <w:rFonts w:ascii="Cambria" w:hAnsi="Cambria"/>
                <w:bCs/>
                <w:sz w:val="20"/>
                <w:szCs w:val="20"/>
              </w:rPr>
              <w:t>2.3.1</w:t>
            </w:r>
            <w:r w:rsidRPr="00023168">
              <w:rPr>
                <w:rFonts w:ascii="Cambria" w:hAnsi="Cambria"/>
                <w:bCs/>
                <w:sz w:val="20"/>
                <w:szCs w:val="20"/>
              </w:rPr>
              <w:tab/>
              <w:t>The remuneration obligations of the Employer are defined in paragraph 5 [Remuneration].</w:t>
            </w:r>
          </w:p>
          <w:p w14:paraId="6B6C0003" w14:textId="29495240" w:rsidR="00386370" w:rsidRPr="00023168" w:rsidRDefault="00386370" w:rsidP="007E3901">
            <w:pPr>
              <w:jc w:val="both"/>
              <w:rPr>
                <w:rFonts w:ascii="Cambria" w:hAnsi="Cambria"/>
                <w:bCs/>
                <w:sz w:val="20"/>
                <w:szCs w:val="20"/>
              </w:rPr>
            </w:pPr>
          </w:p>
          <w:p w14:paraId="7CE52F19" w14:textId="77777777" w:rsidR="00386370" w:rsidRPr="00023168" w:rsidRDefault="00386370" w:rsidP="007E3901">
            <w:pPr>
              <w:jc w:val="both"/>
              <w:rPr>
                <w:rFonts w:ascii="Cambria" w:hAnsi="Cambria"/>
                <w:bCs/>
                <w:sz w:val="20"/>
                <w:szCs w:val="20"/>
              </w:rPr>
            </w:pPr>
          </w:p>
          <w:p w14:paraId="1D6082CA" w14:textId="0FE8495A" w:rsidR="007E3901" w:rsidRPr="00023168" w:rsidRDefault="007E3901" w:rsidP="007E3901">
            <w:pPr>
              <w:jc w:val="both"/>
              <w:rPr>
                <w:rFonts w:ascii="Cambria" w:hAnsi="Cambria"/>
                <w:b/>
                <w:bCs/>
                <w:sz w:val="20"/>
                <w:szCs w:val="20"/>
                <w:u w:val="single"/>
              </w:rPr>
            </w:pPr>
          </w:p>
        </w:tc>
      </w:tr>
      <w:tr w:rsidR="007E3901" w:rsidRPr="00023168" w14:paraId="49A4EF80" w14:textId="77777777" w:rsidTr="00B35F62">
        <w:tc>
          <w:tcPr>
            <w:tcW w:w="9016" w:type="dxa"/>
            <w:gridSpan w:val="2"/>
          </w:tcPr>
          <w:p w14:paraId="14E2535E" w14:textId="1294EBFA" w:rsidR="007E3901" w:rsidRPr="00023168" w:rsidRDefault="007E3901" w:rsidP="00B35F62">
            <w:pPr>
              <w:pStyle w:val="Heading1"/>
              <w:spacing w:before="0" w:line="480" w:lineRule="auto"/>
              <w:rPr>
                <w:rFonts w:ascii="Cambria" w:hAnsi="Cambria"/>
                <w:b/>
                <w:bCs/>
                <w:sz w:val="28"/>
                <w:szCs w:val="28"/>
                <w:u w:val="single"/>
              </w:rPr>
            </w:pPr>
            <w:bookmarkStart w:id="136" w:name="_Toc97071184"/>
            <w:bookmarkStart w:id="137" w:name="_Toc135039232"/>
            <w:r w:rsidRPr="00023168">
              <w:rPr>
                <w:rFonts w:ascii="Cambria" w:hAnsi="Cambria"/>
                <w:b/>
                <w:bCs/>
                <w:color w:val="auto"/>
                <w:sz w:val="28"/>
                <w:szCs w:val="28"/>
              </w:rPr>
              <w:t>3 The Consultant</w:t>
            </w:r>
            <w:bookmarkEnd w:id="136"/>
            <w:bookmarkEnd w:id="137"/>
          </w:p>
        </w:tc>
      </w:tr>
      <w:tr w:rsidR="007E3901" w:rsidRPr="00023168" w14:paraId="03FCC880" w14:textId="77777777" w:rsidTr="00B35F62">
        <w:tc>
          <w:tcPr>
            <w:tcW w:w="3114" w:type="dxa"/>
          </w:tcPr>
          <w:p w14:paraId="0A3EAEFB" w14:textId="77777777" w:rsidR="007E3901" w:rsidRPr="00023168" w:rsidRDefault="007E3901" w:rsidP="007E3901">
            <w:pPr>
              <w:rPr>
                <w:rFonts w:ascii="Cambria" w:hAnsi="Cambria"/>
                <w:b/>
                <w:sz w:val="20"/>
                <w:szCs w:val="20"/>
              </w:rPr>
            </w:pPr>
            <w:r w:rsidRPr="00023168">
              <w:rPr>
                <w:rFonts w:ascii="Cambria" w:hAnsi="Cambria"/>
                <w:b/>
                <w:sz w:val="20"/>
                <w:szCs w:val="20"/>
              </w:rPr>
              <w:t>3.1</w:t>
            </w:r>
          </w:p>
          <w:p w14:paraId="16AE6F23" w14:textId="21CB79B3" w:rsidR="007E3901" w:rsidRPr="00023168" w:rsidRDefault="007E3901" w:rsidP="007E3901">
            <w:pPr>
              <w:rPr>
                <w:rFonts w:ascii="Cambria" w:hAnsi="Cambria"/>
                <w:b/>
                <w:bCs/>
                <w:sz w:val="20"/>
                <w:szCs w:val="20"/>
                <w:u w:val="single"/>
              </w:rPr>
            </w:pPr>
            <w:r w:rsidRPr="00023168">
              <w:rPr>
                <w:rFonts w:ascii="Cambria" w:hAnsi="Cambria"/>
                <w:b/>
                <w:position w:val="8"/>
                <w:sz w:val="20"/>
                <w:szCs w:val="20"/>
              </w:rPr>
              <w:t>SCOPE</w:t>
            </w:r>
            <w:r w:rsidRPr="00023168">
              <w:rPr>
                <w:rFonts w:ascii="Cambria" w:hAnsi="Cambria"/>
                <w:b/>
                <w:spacing w:val="-1"/>
                <w:position w:val="8"/>
                <w:sz w:val="20"/>
                <w:szCs w:val="20"/>
              </w:rPr>
              <w:t xml:space="preserve"> </w:t>
            </w:r>
            <w:r w:rsidRPr="00023168">
              <w:rPr>
                <w:rFonts w:ascii="Cambria" w:hAnsi="Cambria"/>
                <w:b/>
                <w:position w:val="8"/>
                <w:sz w:val="20"/>
                <w:szCs w:val="20"/>
              </w:rPr>
              <w:t>OF</w:t>
            </w:r>
            <w:r w:rsidRPr="00023168">
              <w:rPr>
                <w:rFonts w:ascii="Cambria" w:hAnsi="Cambria"/>
                <w:b/>
                <w:spacing w:val="-3"/>
                <w:position w:val="8"/>
                <w:sz w:val="20"/>
                <w:szCs w:val="20"/>
              </w:rPr>
              <w:t xml:space="preserve"> </w:t>
            </w:r>
            <w:r w:rsidRPr="00023168">
              <w:rPr>
                <w:rFonts w:ascii="Cambria" w:hAnsi="Cambria"/>
                <w:b/>
                <w:position w:val="8"/>
                <w:sz w:val="20"/>
                <w:szCs w:val="20"/>
              </w:rPr>
              <w:t>SERVICES</w:t>
            </w:r>
          </w:p>
        </w:tc>
        <w:tc>
          <w:tcPr>
            <w:tcW w:w="5902" w:type="dxa"/>
          </w:tcPr>
          <w:p w14:paraId="16088971" w14:textId="25B69072"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3.1.1</w:t>
            </w:r>
            <w:r w:rsidRPr="00023168">
              <w:rPr>
                <w:rFonts w:ascii="Cambria" w:hAnsi="Cambria"/>
                <w:bCs/>
                <w:sz w:val="20"/>
                <w:szCs w:val="20"/>
              </w:rPr>
              <w:tab/>
              <w:t>The Consultant shall render the Services assumed by it as described in detail in the Special Conditions and Annex 3 [Terms of Reference] in full and on time with the required due care in accordance with professional practice and recognised quality standards (current scientific and generally accepted engineering standards).</w:t>
            </w:r>
          </w:p>
          <w:p w14:paraId="3145BC68" w14:textId="611C2DEE" w:rsidR="007E3901" w:rsidRPr="00023168" w:rsidRDefault="007E3901" w:rsidP="007E3901">
            <w:pPr>
              <w:jc w:val="both"/>
              <w:rPr>
                <w:rFonts w:ascii="Cambria" w:hAnsi="Cambria"/>
                <w:bCs/>
                <w:sz w:val="20"/>
                <w:szCs w:val="20"/>
              </w:rPr>
            </w:pPr>
            <w:r w:rsidRPr="00023168">
              <w:rPr>
                <w:rFonts w:ascii="Cambria" w:hAnsi="Cambria"/>
                <w:bCs/>
                <w:sz w:val="20"/>
                <w:szCs w:val="20"/>
              </w:rPr>
              <w:t>3.1.2</w:t>
            </w:r>
            <w:r w:rsidRPr="00023168">
              <w:rPr>
                <w:rFonts w:ascii="Cambria" w:hAnsi="Cambria"/>
                <w:bCs/>
                <w:sz w:val="20"/>
                <w:szCs w:val="20"/>
              </w:rPr>
              <w:tab/>
              <w:t xml:space="preserve">Any changes to the Services described in paragraph 3.1.1 or the remuneration according to paragraph 5 or changes that affect </w:t>
            </w:r>
            <w:r w:rsidR="003C2E77" w:rsidRPr="00023168">
              <w:rPr>
                <w:rFonts w:ascii="Cambria" w:hAnsi="Cambria"/>
                <w:bCs/>
                <w:sz w:val="20"/>
                <w:szCs w:val="20"/>
              </w:rPr>
              <w:t xml:space="preserve">PATRIP Foundation’s </w:t>
            </w:r>
            <w:r w:rsidRPr="00023168">
              <w:rPr>
                <w:rFonts w:ascii="Cambria" w:hAnsi="Cambria"/>
                <w:bCs/>
                <w:sz w:val="20"/>
                <w:szCs w:val="20"/>
              </w:rPr>
              <w:t xml:space="preserve">legal position may be agreed only with the previous consent of </w:t>
            </w:r>
            <w:r w:rsidR="003C2E77" w:rsidRPr="00023168">
              <w:rPr>
                <w:rFonts w:ascii="Cambria" w:hAnsi="Cambria"/>
                <w:bCs/>
                <w:sz w:val="20"/>
                <w:szCs w:val="20"/>
              </w:rPr>
              <w:t>PATRIP Foundation</w:t>
            </w:r>
            <w:r w:rsidRPr="00023168">
              <w:rPr>
                <w:rFonts w:ascii="Cambria" w:hAnsi="Cambria"/>
                <w:bCs/>
                <w:sz w:val="20"/>
                <w:szCs w:val="20"/>
              </w:rPr>
              <w:t>.</w:t>
            </w:r>
          </w:p>
          <w:p w14:paraId="3CEA4F9B" w14:textId="482E3F78" w:rsidR="007E3901" w:rsidRPr="00023168" w:rsidRDefault="007E3901" w:rsidP="007E3901">
            <w:pPr>
              <w:jc w:val="both"/>
              <w:rPr>
                <w:rFonts w:ascii="Cambria" w:hAnsi="Cambria"/>
                <w:b/>
                <w:bCs/>
                <w:sz w:val="20"/>
                <w:szCs w:val="20"/>
                <w:u w:val="single"/>
              </w:rPr>
            </w:pPr>
          </w:p>
        </w:tc>
      </w:tr>
      <w:tr w:rsidR="007E3901" w:rsidRPr="00023168" w14:paraId="639E6518" w14:textId="77777777" w:rsidTr="00B35F62">
        <w:tc>
          <w:tcPr>
            <w:tcW w:w="3114" w:type="dxa"/>
          </w:tcPr>
          <w:p w14:paraId="2F13B1D3" w14:textId="77777777" w:rsidR="007E3901" w:rsidRPr="00023168" w:rsidRDefault="007E3901" w:rsidP="007E3901">
            <w:pPr>
              <w:rPr>
                <w:rFonts w:ascii="Cambria" w:hAnsi="Cambria"/>
                <w:b/>
                <w:sz w:val="20"/>
                <w:szCs w:val="20"/>
              </w:rPr>
            </w:pPr>
            <w:r w:rsidRPr="00023168">
              <w:rPr>
                <w:rFonts w:ascii="Cambria" w:hAnsi="Cambria"/>
                <w:b/>
                <w:sz w:val="20"/>
                <w:szCs w:val="20"/>
              </w:rPr>
              <w:t>3.2</w:t>
            </w:r>
          </w:p>
          <w:p w14:paraId="3805B819" w14:textId="2199B2D6" w:rsidR="007E3901" w:rsidRPr="00023168" w:rsidRDefault="007E3901" w:rsidP="007E3901">
            <w:pPr>
              <w:rPr>
                <w:rFonts w:ascii="Cambria" w:hAnsi="Cambria"/>
                <w:b/>
                <w:bCs/>
                <w:sz w:val="20"/>
                <w:szCs w:val="20"/>
                <w:u w:val="single"/>
              </w:rPr>
            </w:pPr>
            <w:r w:rsidRPr="00023168">
              <w:rPr>
                <w:rFonts w:ascii="Cambria" w:hAnsi="Cambria"/>
                <w:b/>
                <w:sz w:val="20"/>
                <w:szCs w:val="20"/>
              </w:rPr>
              <w:t>REPORTING</w:t>
            </w:r>
          </w:p>
        </w:tc>
        <w:tc>
          <w:tcPr>
            <w:tcW w:w="5902" w:type="dxa"/>
          </w:tcPr>
          <w:p w14:paraId="206E84A6"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3.2.1</w:t>
            </w:r>
            <w:r w:rsidRPr="00023168">
              <w:rPr>
                <w:rFonts w:ascii="Cambria" w:hAnsi="Cambria"/>
                <w:bCs/>
                <w:sz w:val="20"/>
                <w:szCs w:val="20"/>
              </w:rPr>
              <w:tab/>
              <w:t>The Consultant shall report to the Employer according to the Special Conditions about the progress of the Services and shall make any required information on the order available upon request. In the case of longer assignments, the Consultant shall submit regular reports in accordance with the provisions in the Special Conditions. In special circumstances, the Employer may exceptionally request information outside the applicable provisions, insofar as the Employer has a justified interest in doing so. On completion of the Services, the Consultant will draw up a final report for the entire completion period. It shall document its work, the course of the Project and the decisions made in a transparent manner.</w:t>
            </w:r>
          </w:p>
          <w:p w14:paraId="19213B3C" w14:textId="111AE971" w:rsidR="007E3901" w:rsidRPr="00023168" w:rsidRDefault="007E3901" w:rsidP="007E3901">
            <w:pPr>
              <w:jc w:val="both"/>
              <w:rPr>
                <w:rFonts w:ascii="Cambria" w:hAnsi="Cambria"/>
                <w:bCs/>
                <w:sz w:val="20"/>
                <w:szCs w:val="20"/>
              </w:rPr>
            </w:pPr>
            <w:r w:rsidRPr="00023168">
              <w:rPr>
                <w:rFonts w:ascii="Cambria" w:hAnsi="Cambria"/>
                <w:bCs/>
                <w:sz w:val="20"/>
                <w:szCs w:val="20"/>
              </w:rPr>
              <w:t>3.2.2</w:t>
            </w:r>
            <w:r w:rsidRPr="00023168">
              <w:rPr>
                <w:rFonts w:ascii="Cambria" w:hAnsi="Cambria"/>
                <w:bCs/>
                <w:sz w:val="20"/>
                <w:szCs w:val="20"/>
              </w:rPr>
              <w:tab/>
              <w:t xml:space="preserve">The Consultant shall inform the Employer promptly of all unusual circumstances that occur during the performance of the Services and about all matters that require the consent of </w:t>
            </w:r>
            <w:r w:rsidR="003D64C8" w:rsidRPr="00023168">
              <w:rPr>
                <w:rFonts w:ascii="Cambria" w:hAnsi="Cambria"/>
                <w:bCs/>
                <w:sz w:val="20"/>
                <w:szCs w:val="20"/>
              </w:rPr>
              <w:t>PATRIP Foundation</w:t>
            </w:r>
            <w:r w:rsidRPr="00023168">
              <w:rPr>
                <w:rFonts w:ascii="Cambria" w:hAnsi="Cambria"/>
                <w:bCs/>
                <w:sz w:val="20"/>
                <w:szCs w:val="20"/>
              </w:rPr>
              <w:t>.</w:t>
            </w:r>
          </w:p>
          <w:p w14:paraId="4E746DA0" w14:textId="5B59A524" w:rsidR="007E3901" w:rsidRPr="00023168" w:rsidRDefault="007E3901" w:rsidP="007E3901">
            <w:pPr>
              <w:jc w:val="both"/>
              <w:rPr>
                <w:rFonts w:ascii="Cambria" w:hAnsi="Cambria"/>
                <w:b/>
                <w:bCs/>
                <w:sz w:val="20"/>
                <w:szCs w:val="20"/>
                <w:u w:val="single"/>
              </w:rPr>
            </w:pPr>
          </w:p>
        </w:tc>
      </w:tr>
      <w:tr w:rsidR="007E3901" w:rsidRPr="00023168" w14:paraId="6DAE4969" w14:textId="77777777" w:rsidTr="00B35F62">
        <w:tc>
          <w:tcPr>
            <w:tcW w:w="3114" w:type="dxa"/>
          </w:tcPr>
          <w:p w14:paraId="1A188493" w14:textId="77777777" w:rsidR="007E3901" w:rsidRPr="00023168" w:rsidRDefault="007E3901" w:rsidP="007E3901">
            <w:pPr>
              <w:rPr>
                <w:rFonts w:ascii="Cambria" w:hAnsi="Cambria"/>
                <w:b/>
                <w:sz w:val="20"/>
                <w:szCs w:val="20"/>
              </w:rPr>
            </w:pPr>
            <w:r w:rsidRPr="00023168">
              <w:rPr>
                <w:rFonts w:ascii="Cambria" w:hAnsi="Cambria"/>
                <w:b/>
                <w:sz w:val="20"/>
                <w:szCs w:val="20"/>
              </w:rPr>
              <w:t>3.3</w:t>
            </w:r>
          </w:p>
          <w:p w14:paraId="59680474" w14:textId="39A2C1B0" w:rsidR="007E3901" w:rsidRPr="00023168" w:rsidRDefault="007E3901" w:rsidP="007E3901">
            <w:pPr>
              <w:rPr>
                <w:rFonts w:ascii="Cambria" w:hAnsi="Cambria"/>
                <w:b/>
                <w:bCs/>
                <w:sz w:val="20"/>
                <w:szCs w:val="20"/>
                <w:u w:val="single"/>
              </w:rPr>
            </w:pPr>
            <w:r w:rsidRPr="00023168">
              <w:rPr>
                <w:rFonts w:ascii="Cambria" w:hAnsi="Cambria"/>
                <w:b/>
                <w:sz w:val="20"/>
                <w:szCs w:val="20"/>
              </w:rPr>
              <w:t>DEPLOYMENT OF STAFF</w:t>
            </w:r>
          </w:p>
        </w:tc>
        <w:tc>
          <w:tcPr>
            <w:tcW w:w="5902" w:type="dxa"/>
          </w:tcPr>
          <w:p w14:paraId="33ED3EF3" w14:textId="00994FEC"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3.3.1</w:t>
            </w:r>
            <w:r w:rsidRPr="00023168">
              <w:rPr>
                <w:rFonts w:ascii="Cambria" w:hAnsi="Cambria"/>
                <w:bCs/>
                <w:sz w:val="20"/>
                <w:szCs w:val="20"/>
              </w:rPr>
              <w:tab/>
              <w:t>Insofar as the Parties agree the deployment of key staff,</w:t>
            </w:r>
            <w:r w:rsidRPr="00023168">
              <w:rPr>
                <w:rFonts w:ascii="Cambria" w:hAnsi="Cambria"/>
                <w:sz w:val="20"/>
                <w:szCs w:val="20"/>
              </w:rPr>
              <w:t xml:space="preserve"> </w:t>
            </w:r>
            <w:r w:rsidRPr="00023168">
              <w:rPr>
                <w:rFonts w:ascii="Cambria" w:hAnsi="Cambria"/>
                <w:bCs/>
                <w:sz w:val="20"/>
                <w:szCs w:val="20"/>
              </w:rPr>
              <w:t>these   persons   shall   be   named   in   Annex   4 [</w:t>
            </w:r>
            <w:r w:rsidR="00F1325A" w:rsidRPr="00023168">
              <w:rPr>
                <w:rFonts w:ascii="Cambria" w:hAnsi="Cambria"/>
                <w:bCs/>
                <w:sz w:val="20"/>
                <w:szCs w:val="20"/>
              </w:rPr>
              <w:t>Staffing Schedule</w:t>
            </w:r>
            <w:r w:rsidRPr="00023168">
              <w:rPr>
                <w:rFonts w:ascii="Cambria" w:hAnsi="Cambria"/>
                <w:bCs/>
                <w:sz w:val="20"/>
                <w:szCs w:val="20"/>
              </w:rPr>
              <w:t>]. The following provisions 3.3.2 and 3.3.3 shall then apply.</w:t>
            </w:r>
          </w:p>
          <w:p w14:paraId="2F94CB17"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3.3.2</w:t>
            </w:r>
            <w:r w:rsidRPr="00023168">
              <w:rPr>
                <w:rFonts w:ascii="Cambria" w:hAnsi="Cambria"/>
                <w:bCs/>
                <w:sz w:val="20"/>
                <w:szCs w:val="20"/>
              </w:rPr>
              <w:tab/>
              <w:t xml:space="preserve">If key staff employed by the Consultant need to be replaced, the Consultant shall ensure that the staff member in </w:t>
            </w:r>
            <w:r w:rsidRPr="00023168">
              <w:rPr>
                <w:rFonts w:ascii="Cambria" w:hAnsi="Cambria"/>
                <w:bCs/>
                <w:sz w:val="20"/>
                <w:szCs w:val="20"/>
              </w:rPr>
              <w:lastRenderedPageBreak/>
              <w:t>question is replaced promptly, subject to agreement by the Employer, which may not withhold the same without an objective reason, by an individual with at least equivalent qualifications.</w:t>
            </w:r>
          </w:p>
          <w:p w14:paraId="742120DF" w14:textId="6736646C" w:rsidR="007E3901" w:rsidRPr="00023168" w:rsidRDefault="007E3901" w:rsidP="007E3901">
            <w:pPr>
              <w:jc w:val="both"/>
              <w:rPr>
                <w:rFonts w:ascii="Cambria" w:hAnsi="Cambria"/>
                <w:bCs/>
                <w:sz w:val="20"/>
                <w:szCs w:val="20"/>
              </w:rPr>
            </w:pPr>
            <w:r w:rsidRPr="00023168">
              <w:rPr>
                <w:rFonts w:ascii="Cambria" w:hAnsi="Cambria"/>
                <w:bCs/>
                <w:sz w:val="20"/>
                <w:szCs w:val="20"/>
              </w:rPr>
              <w:t>3.3.3</w:t>
            </w:r>
            <w:r w:rsidR="00144F61" w:rsidRPr="00023168">
              <w:rPr>
                <w:rFonts w:ascii="Cambria" w:hAnsi="Cambria"/>
                <w:bCs/>
                <w:sz w:val="20"/>
                <w:szCs w:val="20"/>
              </w:rPr>
              <w:tab/>
            </w:r>
            <w:r w:rsidRPr="00023168">
              <w:rPr>
                <w:rFonts w:ascii="Cambria" w:hAnsi="Cambria"/>
                <w:bCs/>
                <w:sz w:val="20"/>
                <w:szCs w:val="20"/>
              </w:rPr>
              <w:t xml:space="preserve">The costs for the withdrawal or replacement of staff during the Contract period shall be borne by the </w:t>
            </w:r>
            <w:proofErr w:type="gramStart"/>
            <w:r w:rsidRPr="00023168">
              <w:rPr>
                <w:rFonts w:ascii="Cambria" w:hAnsi="Cambria"/>
                <w:bCs/>
                <w:sz w:val="20"/>
                <w:szCs w:val="20"/>
              </w:rPr>
              <w:t>Consultant, unless</w:t>
            </w:r>
            <w:proofErr w:type="gramEnd"/>
            <w:r w:rsidRPr="00023168">
              <w:rPr>
                <w:rFonts w:ascii="Cambria" w:hAnsi="Cambria"/>
                <w:bCs/>
                <w:sz w:val="20"/>
                <w:szCs w:val="20"/>
              </w:rPr>
              <w:t xml:space="preserve"> this occurred on request of the Employer. In this case, the Employer shall bear the costs for the replacement of the staff member, unless the staff member in question does not meet the requirements necessary for fulfilment of the Contract or has interfered in the internal affairs of the Project country.</w:t>
            </w:r>
          </w:p>
          <w:p w14:paraId="067FBE25" w14:textId="2AEA2884" w:rsidR="007E3901" w:rsidRPr="00023168" w:rsidRDefault="007E3901" w:rsidP="007E3901">
            <w:pPr>
              <w:jc w:val="both"/>
              <w:rPr>
                <w:rFonts w:ascii="Cambria" w:hAnsi="Cambria"/>
                <w:b/>
                <w:bCs/>
                <w:sz w:val="20"/>
                <w:szCs w:val="20"/>
                <w:u w:val="single"/>
              </w:rPr>
            </w:pPr>
          </w:p>
        </w:tc>
      </w:tr>
      <w:tr w:rsidR="007E3901" w:rsidRPr="00023168" w14:paraId="4A7E9E84" w14:textId="77777777" w:rsidTr="00B35F62">
        <w:tc>
          <w:tcPr>
            <w:tcW w:w="3114" w:type="dxa"/>
          </w:tcPr>
          <w:p w14:paraId="06D4C503" w14:textId="77777777" w:rsidR="007E3901" w:rsidRPr="00023168" w:rsidRDefault="007E3901" w:rsidP="007E3901">
            <w:pPr>
              <w:rPr>
                <w:rFonts w:ascii="Cambria" w:hAnsi="Cambria"/>
                <w:b/>
                <w:sz w:val="20"/>
                <w:szCs w:val="20"/>
              </w:rPr>
            </w:pPr>
            <w:r w:rsidRPr="00023168">
              <w:rPr>
                <w:rFonts w:ascii="Cambria" w:hAnsi="Cambria"/>
                <w:b/>
                <w:sz w:val="20"/>
                <w:szCs w:val="20"/>
              </w:rPr>
              <w:lastRenderedPageBreak/>
              <w:t>3.4</w:t>
            </w:r>
          </w:p>
          <w:p w14:paraId="7C6A3402" w14:textId="2B96B0F9" w:rsidR="007E3901" w:rsidRPr="00023168" w:rsidRDefault="007E3901" w:rsidP="007E3901">
            <w:pPr>
              <w:rPr>
                <w:rFonts w:ascii="Cambria" w:hAnsi="Cambria"/>
                <w:b/>
                <w:bCs/>
                <w:sz w:val="20"/>
                <w:szCs w:val="20"/>
                <w:u w:val="single"/>
              </w:rPr>
            </w:pPr>
            <w:r w:rsidRPr="00023168">
              <w:rPr>
                <w:rFonts w:ascii="Cambria" w:hAnsi="Cambria"/>
                <w:b/>
                <w:sz w:val="20"/>
                <w:szCs w:val="20"/>
              </w:rPr>
              <w:t>TIME AND PLACE OF THE PERFORMANCE OF SERVICES</w:t>
            </w:r>
          </w:p>
        </w:tc>
        <w:tc>
          <w:tcPr>
            <w:tcW w:w="5902" w:type="dxa"/>
          </w:tcPr>
          <w:p w14:paraId="62730358" w14:textId="01509510" w:rsidR="007E3901" w:rsidRPr="00023168" w:rsidRDefault="007E3901" w:rsidP="007E3901">
            <w:pPr>
              <w:jc w:val="both"/>
              <w:rPr>
                <w:rFonts w:ascii="Cambria" w:hAnsi="Cambria"/>
                <w:bCs/>
                <w:sz w:val="20"/>
                <w:szCs w:val="20"/>
              </w:rPr>
            </w:pPr>
            <w:r w:rsidRPr="00023168">
              <w:rPr>
                <w:rFonts w:ascii="Cambria" w:hAnsi="Cambria"/>
                <w:bCs/>
                <w:sz w:val="20"/>
                <w:szCs w:val="20"/>
              </w:rPr>
              <w:t>3.4.1</w:t>
            </w:r>
            <w:r w:rsidR="00144F61" w:rsidRPr="00023168">
              <w:rPr>
                <w:rFonts w:ascii="Cambria" w:hAnsi="Cambria"/>
                <w:bCs/>
                <w:sz w:val="20"/>
                <w:szCs w:val="20"/>
              </w:rPr>
              <w:tab/>
            </w:r>
            <w:r w:rsidRPr="00023168">
              <w:rPr>
                <w:rFonts w:ascii="Cambria" w:hAnsi="Cambria"/>
                <w:bCs/>
                <w:sz w:val="20"/>
                <w:szCs w:val="20"/>
              </w:rPr>
              <w:t xml:space="preserve">The place of performance of the Services is always subject to the decision of the </w:t>
            </w:r>
            <w:proofErr w:type="gramStart"/>
            <w:r w:rsidRPr="00023168">
              <w:rPr>
                <w:rFonts w:ascii="Cambria" w:hAnsi="Cambria"/>
                <w:bCs/>
                <w:sz w:val="20"/>
                <w:szCs w:val="20"/>
              </w:rPr>
              <w:t>Consultant, unless</w:t>
            </w:r>
            <w:proofErr w:type="gramEnd"/>
            <w:r w:rsidRPr="00023168">
              <w:rPr>
                <w:rFonts w:ascii="Cambria" w:hAnsi="Cambria"/>
                <w:bCs/>
                <w:sz w:val="20"/>
                <w:szCs w:val="20"/>
              </w:rPr>
              <w:t xml:space="preserve"> the place of performance of the Services is determined inevitably by the nature of the due Service.</w:t>
            </w:r>
          </w:p>
          <w:p w14:paraId="115A265E" w14:textId="35F711CF" w:rsidR="007E3901" w:rsidRPr="00023168" w:rsidRDefault="007E3901" w:rsidP="007E3901">
            <w:pPr>
              <w:jc w:val="both"/>
              <w:rPr>
                <w:rFonts w:ascii="Cambria" w:hAnsi="Cambria"/>
                <w:b/>
                <w:bCs/>
                <w:sz w:val="20"/>
                <w:szCs w:val="20"/>
                <w:u w:val="single"/>
              </w:rPr>
            </w:pPr>
          </w:p>
        </w:tc>
      </w:tr>
      <w:tr w:rsidR="007E3901" w:rsidRPr="00023168" w14:paraId="099D3EBA" w14:textId="77777777" w:rsidTr="00B35F62">
        <w:tc>
          <w:tcPr>
            <w:tcW w:w="3114" w:type="dxa"/>
          </w:tcPr>
          <w:p w14:paraId="36AB5458" w14:textId="77777777" w:rsidR="007E3901" w:rsidRPr="00023168" w:rsidRDefault="007E3901" w:rsidP="007E3901">
            <w:pPr>
              <w:rPr>
                <w:rFonts w:ascii="Cambria" w:hAnsi="Cambria"/>
                <w:b/>
                <w:sz w:val="20"/>
                <w:szCs w:val="20"/>
              </w:rPr>
            </w:pPr>
            <w:r w:rsidRPr="00023168">
              <w:rPr>
                <w:rFonts w:ascii="Cambria" w:hAnsi="Cambria"/>
                <w:b/>
                <w:sz w:val="20"/>
                <w:szCs w:val="20"/>
              </w:rPr>
              <w:t>3.5</w:t>
            </w:r>
          </w:p>
          <w:p w14:paraId="4ACB3AA3" w14:textId="65CF8796" w:rsidR="007E3901" w:rsidRPr="00023168" w:rsidRDefault="007E3901" w:rsidP="007E3901">
            <w:pPr>
              <w:rPr>
                <w:rFonts w:ascii="Cambria" w:hAnsi="Cambria"/>
                <w:b/>
                <w:bCs/>
                <w:sz w:val="20"/>
                <w:szCs w:val="20"/>
                <w:u w:val="single"/>
              </w:rPr>
            </w:pPr>
            <w:r w:rsidRPr="00023168">
              <w:rPr>
                <w:rFonts w:ascii="Cambria" w:hAnsi="Cambria"/>
                <w:b/>
                <w:sz w:val="20"/>
                <w:szCs w:val="20"/>
              </w:rPr>
              <w:t>PROJECT-SPECIFIC PROVISIONS</w:t>
            </w:r>
          </w:p>
        </w:tc>
        <w:tc>
          <w:tcPr>
            <w:tcW w:w="5902" w:type="dxa"/>
          </w:tcPr>
          <w:p w14:paraId="479A6769" w14:textId="5FE04B6C" w:rsidR="007E3901" w:rsidRPr="00023168" w:rsidRDefault="007E3901" w:rsidP="007E3901">
            <w:pPr>
              <w:jc w:val="both"/>
              <w:rPr>
                <w:rFonts w:ascii="Cambria" w:hAnsi="Cambria"/>
                <w:bCs/>
                <w:sz w:val="20"/>
                <w:szCs w:val="20"/>
              </w:rPr>
            </w:pPr>
            <w:r w:rsidRPr="00023168">
              <w:rPr>
                <w:rFonts w:ascii="Cambria" w:hAnsi="Cambria"/>
                <w:bCs/>
                <w:sz w:val="20"/>
                <w:szCs w:val="20"/>
              </w:rPr>
              <w:t>3.5.1</w:t>
            </w:r>
            <w:r w:rsidR="00144F61" w:rsidRPr="00023168">
              <w:rPr>
                <w:rFonts w:ascii="Cambria" w:hAnsi="Cambria"/>
                <w:bCs/>
                <w:sz w:val="20"/>
                <w:szCs w:val="20"/>
              </w:rPr>
              <w:tab/>
            </w:r>
            <w:r w:rsidRPr="00023168">
              <w:rPr>
                <w:rFonts w:ascii="Cambria" w:hAnsi="Cambria"/>
                <w:bCs/>
                <w:sz w:val="20"/>
                <w:szCs w:val="20"/>
              </w:rPr>
              <w:t xml:space="preserve">Annex 4 [Project-specific Provisions] contains the </w:t>
            </w:r>
            <w:r w:rsidR="00144F61" w:rsidRPr="00023168">
              <w:rPr>
                <w:rFonts w:ascii="Cambria" w:hAnsi="Cambria"/>
                <w:bCs/>
                <w:sz w:val="20"/>
                <w:szCs w:val="20"/>
              </w:rPr>
              <w:t>specific project</w:t>
            </w:r>
            <w:r w:rsidRPr="00023168">
              <w:rPr>
                <w:rFonts w:ascii="Cambria" w:hAnsi="Cambria"/>
                <w:bCs/>
                <w:sz w:val="20"/>
                <w:szCs w:val="20"/>
              </w:rPr>
              <w:t>-related features of the Project and the Services affecting the Consultant if such arrangements are made by the Parties.</w:t>
            </w:r>
          </w:p>
          <w:p w14:paraId="48C163B8" w14:textId="77777777" w:rsidR="007E3901" w:rsidRPr="00023168" w:rsidRDefault="007E3901" w:rsidP="007E3901">
            <w:pPr>
              <w:jc w:val="both"/>
              <w:rPr>
                <w:rFonts w:ascii="Cambria" w:hAnsi="Cambria"/>
                <w:b/>
                <w:bCs/>
                <w:sz w:val="20"/>
                <w:szCs w:val="20"/>
                <w:u w:val="single"/>
              </w:rPr>
            </w:pPr>
          </w:p>
          <w:p w14:paraId="3C8F7974" w14:textId="77777777" w:rsidR="00386370" w:rsidRPr="00023168" w:rsidRDefault="00386370" w:rsidP="007E3901">
            <w:pPr>
              <w:jc w:val="both"/>
              <w:rPr>
                <w:rFonts w:ascii="Cambria" w:hAnsi="Cambria"/>
                <w:b/>
                <w:bCs/>
                <w:sz w:val="20"/>
                <w:szCs w:val="20"/>
                <w:u w:val="single"/>
              </w:rPr>
            </w:pPr>
          </w:p>
          <w:p w14:paraId="719559A7" w14:textId="3E1B68C7" w:rsidR="00386370" w:rsidRPr="00023168" w:rsidRDefault="00386370" w:rsidP="007E3901">
            <w:pPr>
              <w:jc w:val="both"/>
              <w:rPr>
                <w:rFonts w:ascii="Cambria" w:hAnsi="Cambria"/>
                <w:b/>
                <w:bCs/>
                <w:sz w:val="20"/>
                <w:szCs w:val="20"/>
                <w:u w:val="single"/>
              </w:rPr>
            </w:pPr>
          </w:p>
        </w:tc>
      </w:tr>
      <w:tr w:rsidR="007E3901" w:rsidRPr="00023168" w14:paraId="01FFA6C2" w14:textId="77777777" w:rsidTr="00B35F62">
        <w:tc>
          <w:tcPr>
            <w:tcW w:w="9016" w:type="dxa"/>
            <w:gridSpan w:val="2"/>
          </w:tcPr>
          <w:p w14:paraId="3D8A698A" w14:textId="507A4FB1" w:rsidR="007E3901" w:rsidRPr="00023168" w:rsidRDefault="007E3901" w:rsidP="00B35F62">
            <w:pPr>
              <w:pStyle w:val="Heading1"/>
              <w:spacing w:before="0" w:line="480" w:lineRule="auto"/>
              <w:rPr>
                <w:rFonts w:ascii="Cambria" w:hAnsi="Cambria"/>
                <w:b/>
                <w:bCs/>
                <w:sz w:val="28"/>
                <w:szCs w:val="28"/>
                <w:u w:val="single"/>
              </w:rPr>
            </w:pPr>
            <w:bookmarkStart w:id="138" w:name="_Toc97071185"/>
            <w:bookmarkStart w:id="139" w:name="_Toc135039233"/>
            <w:r w:rsidRPr="00023168">
              <w:rPr>
                <w:rFonts w:ascii="Cambria" w:hAnsi="Cambria"/>
                <w:b/>
                <w:bCs/>
                <w:color w:val="auto"/>
                <w:sz w:val="28"/>
                <w:szCs w:val="28"/>
              </w:rPr>
              <w:t>4 Commencement, Completion and Amendment of the Services</w:t>
            </w:r>
            <w:bookmarkEnd w:id="138"/>
            <w:bookmarkEnd w:id="139"/>
          </w:p>
        </w:tc>
      </w:tr>
      <w:tr w:rsidR="007E3901" w:rsidRPr="00023168" w14:paraId="57520B22" w14:textId="77777777" w:rsidTr="00B35F62">
        <w:tc>
          <w:tcPr>
            <w:tcW w:w="3114" w:type="dxa"/>
          </w:tcPr>
          <w:p w14:paraId="3482F059" w14:textId="77777777" w:rsidR="007E3901" w:rsidRPr="00023168" w:rsidRDefault="007E3901" w:rsidP="007E3901">
            <w:pPr>
              <w:rPr>
                <w:rFonts w:ascii="Cambria" w:hAnsi="Cambria"/>
                <w:b/>
                <w:sz w:val="20"/>
                <w:szCs w:val="20"/>
              </w:rPr>
            </w:pPr>
            <w:r w:rsidRPr="00023168">
              <w:rPr>
                <w:rFonts w:ascii="Cambria" w:hAnsi="Cambria"/>
                <w:b/>
                <w:sz w:val="20"/>
                <w:szCs w:val="20"/>
              </w:rPr>
              <w:t>4.1</w:t>
            </w:r>
          </w:p>
          <w:p w14:paraId="5B85AC75" w14:textId="1E4B432D" w:rsidR="007E3901" w:rsidRPr="00023168" w:rsidRDefault="007E3901" w:rsidP="007E3901">
            <w:pPr>
              <w:rPr>
                <w:rFonts w:ascii="Cambria" w:hAnsi="Cambria"/>
                <w:b/>
                <w:bCs/>
                <w:sz w:val="20"/>
                <w:szCs w:val="20"/>
                <w:u w:val="single"/>
              </w:rPr>
            </w:pPr>
            <w:r w:rsidRPr="00023168">
              <w:rPr>
                <w:rFonts w:ascii="Cambria" w:hAnsi="Cambria"/>
                <w:b/>
                <w:sz w:val="20"/>
                <w:szCs w:val="20"/>
              </w:rPr>
              <w:t>COMMENCEMENT AND COMPLETION</w:t>
            </w:r>
          </w:p>
        </w:tc>
        <w:tc>
          <w:tcPr>
            <w:tcW w:w="5902" w:type="dxa"/>
          </w:tcPr>
          <w:p w14:paraId="485CDBB5" w14:textId="1B8F12E2"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4.1.1</w:t>
            </w:r>
            <w:r w:rsidR="00144F61" w:rsidRPr="00023168">
              <w:rPr>
                <w:rFonts w:ascii="Cambria" w:hAnsi="Cambria"/>
                <w:bCs/>
                <w:sz w:val="20"/>
                <w:szCs w:val="20"/>
              </w:rPr>
              <w:tab/>
            </w:r>
            <w:r w:rsidRPr="00023168">
              <w:rPr>
                <w:rFonts w:ascii="Cambria" w:hAnsi="Cambria"/>
                <w:bCs/>
                <w:sz w:val="20"/>
                <w:szCs w:val="20"/>
              </w:rPr>
              <w:t>The Special Conditions contain the date of commencement as well as the agreed completion date, which are binding for the Consultant subject to any amendments by the Parties. A detailed time schedule, where required, is appended in Annex 4 [Project-specific Provisions].</w:t>
            </w:r>
          </w:p>
          <w:p w14:paraId="3F7A71EE" w14:textId="77777777" w:rsidR="007E3901" w:rsidRPr="00023168" w:rsidRDefault="007E3901" w:rsidP="007E3901">
            <w:pPr>
              <w:jc w:val="both"/>
              <w:rPr>
                <w:rFonts w:ascii="Cambria" w:hAnsi="Cambria"/>
                <w:bCs/>
                <w:sz w:val="20"/>
                <w:szCs w:val="20"/>
              </w:rPr>
            </w:pPr>
            <w:r w:rsidRPr="00023168">
              <w:rPr>
                <w:rFonts w:ascii="Cambria" w:hAnsi="Cambria"/>
                <w:bCs/>
                <w:sz w:val="20"/>
                <w:szCs w:val="20"/>
              </w:rPr>
              <w:t>4.1.2</w:t>
            </w:r>
            <w:r w:rsidRPr="00023168">
              <w:rPr>
                <w:rFonts w:ascii="Cambria" w:hAnsi="Cambria"/>
                <w:bCs/>
                <w:sz w:val="20"/>
                <w:szCs w:val="20"/>
              </w:rPr>
              <w:tab/>
              <w:t>Insofar as this Contract provides for optional services, the Consultant shall commence delivery of the optional services not earlier than upon receipt of explicit, written notification from the Employer.</w:t>
            </w:r>
          </w:p>
          <w:p w14:paraId="3235DC52" w14:textId="097DF05A" w:rsidR="007E3901" w:rsidRPr="00023168" w:rsidRDefault="007E3901" w:rsidP="007E3901">
            <w:pPr>
              <w:jc w:val="both"/>
              <w:rPr>
                <w:rFonts w:ascii="Cambria" w:hAnsi="Cambria"/>
                <w:b/>
                <w:bCs/>
                <w:sz w:val="20"/>
                <w:szCs w:val="20"/>
                <w:u w:val="single"/>
              </w:rPr>
            </w:pPr>
          </w:p>
        </w:tc>
      </w:tr>
      <w:tr w:rsidR="007E3901" w:rsidRPr="00023168" w14:paraId="0C97B9C2" w14:textId="77777777" w:rsidTr="00B35F62">
        <w:tc>
          <w:tcPr>
            <w:tcW w:w="3114" w:type="dxa"/>
          </w:tcPr>
          <w:p w14:paraId="28AF3DFE" w14:textId="77777777" w:rsidR="007E3901" w:rsidRPr="00023168" w:rsidRDefault="007E3901" w:rsidP="007E3901">
            <w:pPr>
              <w:rPr>
                <w:rFonts w:ascii="Cambria" w:hAnsi="Cambria"/>
                <w:b/>
                <w:sz w:val="20"/>
                <w:szCs w:val="20"/>
              </w:rPr>
            </w:pPr>
            <w:r w:rsidRPr="00023168">
              <w:rPr>
                <w:rFonts w:ascii="Cambria" w:hAnsi="Cambria"/>
                <w:b/>
                <w:sz w:val="20"/>
                <w:szCs w:val="20"/>
              </w:rPr>
              <w:t>4.2</w:t>
            </w:r>
          </w:p>
          <w:p w14:paraId="0ABFE922" w14:textId="65E9F2D1" w:rsidR="007E3901" w:rsidRPr="00023168" w:rsidRDefault="007E3901" w:rsidP="007E3901">
            <w:pPr>
              <w:rPr>
                <w:rFonts w:ascii="Cambria" w:hAnsi="Cambria"/>
                <w:b/>
                <w:bCs/>
                <w:sz w:val="20"/>
                <w:szCs w:val="20"/>
                <w:u w:val="single"/>
              </w:rPr>
            </w:pPr>
            <w:r w:rsidRPr="00023168">
              <w:rPr>
                <w:rFonts w:ascii="Cambria" w:hAnsi="Cambria"/>
                <w:b/>
                <w:sz w:val="20"/>
                <w:szCs w:val="20"/>
              </w:rPr>
              <w:t>PENALTIES FOR DELAYS</w:t>
            </w:r>
          </w:p>
        </w:tc>
        <w:tc>
          <w:tcPr>
            <w:tcW w:w="5902" w:type="dxa"/>
          </w:tcPr>
          <w:p w14:paraId="39EE9382" w14:textId="77777777" w:rsidR="007E3901" w:rsidRPr="00023168" w:rsidRDefault="007E3901" w:rsidP="007E3901">
            <w:pPr>
              <w:jc w:val="both"/>
              <w:rPr>
                <w:rFonts w:ascii="Cambria" w:hAnsi="Cambria"/>
                <w:bCs/>
                <w:sz w:val="20"/>
                <w:szCs w:val="20"/>
              </w:rPr>
            </w:pPr>
            <w:r w:rsidRPr="00023168">
              <w:rPr>
                <w:rFonts w:ascii="Cambria" w:hAnsi="Cambria"/>
                <w:bCs/>
                <w:sz w:val="20"/>
                <w:szCs w:val="20"/>
              </w:rPr>
              <w:t>4.2.1</w:t>
            </w:r>
            <w:r w:rsidRPr="00023168">
              <w:rPr>
                <w:rFonts w:ascii="Cambria" w:hAnsi="Cambria"/>
                <w:bCs/>
                <w:sz w:val="20"/>
                <w:szCs w:val="20"/>
              </w:rPr>
              <w:tab/>
              <w:t xml:space="preserve">If the Consultant fails to perform any of the Services under this Contract within the requisite </w:t>
            </w:r>
            <w:proofErr w:type="gramStart"/>
            <w:r w:rsidRPr="00023168">
              <w:rPr>
                <w:rFonts w:ascii="Cambria" w:hAnsi="Cambria"/>
                <w:bCs/>
                <w:sz w:val="20"/>
                <w:szCs w:val="20"/>
              </w:rPr>
              <w:t>time period</w:t>
            </w:r>
            <w:proofErr w:type="gramEnd"/>
            <w:r w:rsidRPr="00023168">
              <w:rPr>
                <w:rFonts w:ascii="Cambria" w:hAnsi="Cambria"/>
                <w:bCs/>
                <w:sz w:val="20"/>
                <w:szCs w:val="20"/>
              </w:rPr>
              <w:t xml:space="preserve"> due to reasons it must warrant, the Employer shall be authorised to inflict a penalty of 0.5 % of the Order Value for every week of delay, subject to a cap of 8 % of the Order Value. Beyond such penalty, the Employer may not bring any further claims arising from the delay in the performance of the Services. The right of termination shall remain unaffected.</w:t>
            </w:r>
          </w:p>
          <w:p w14:paraId="7F5F7851" w14:textId="57718B01" w:rsidR="007E3901" w:rsidRPr="00023168" w:rsidRDefault="007E3901" w:rsidP="007E3901">
            <w:pPr>
              <w:jc w:val="both"/>
              <w:rPr>
                <w:rFonts w:ascii="Cambria" w:hAnsi="Cambria"/>
                <w:b/>
                <w:bCs/>
                <w:sz w:val="20"/>
                <w:szCs w:val="20"/>
                <w:u w:val="single"/>
              </w:rPr>
            </w:pPr>
          </w:p>
        </w:tc>
      </w:tr>
      <w:tr w:rsidR="007E3901" w:rsidRPr="00023168" w14:paraId="0F2AA176" w14:textId="77777777" w:rsidTr="00B35F62">
        <w:tc>
          <w:tcPr>
            <w:tcW w:w="3114" w:type="dxa"/>
          </w:tcPr>
          <w:p w14:paraId="55D0B0C4" w14:textId="77777777" w:rsidR="007E3901" w:rsidRPr="00023168" w:rsidRDefault="007E3901" w:rsidP="007E3901">
            <w:pPr>
              <w:rPr>
                <w:rFonts w:ascii="Cambria" w:hAnsi="Cambria"/>
                <w:b/>
                <w:sz w:val="20"/>
                <w:szCs w:val="20"/>
              </w:rPr>
            </w:pPr>
            <w:r w:rsidRPr="00023168">
              <w:rPr>
                <w:rFonts w:ascii="Cambria" w:hAnsi="Cambria"/>
                <w:b/>
                <w:sz w:val="20"/>
                <w:szCs w:val="20"/>
              </w:rPr>
              <w:t>4.3</w:t>
            </w:r>
          </w:p>
          <w:p w14:paraId="373BB37A" w14:textId="421A3BC6" w:rsidR="007E3901" w:rsidRPr="00023168" w:rsidRDefault="007E3901" w:rsidP="007E3901">
            <w:pPr>
              <w:rPr>
                <w:rFonts w:ascii="Cambria" w:hAnsi="Cambria"/>
                <w:b/>
                <w:bCs/>
                <w:sz w:val="20"/>
                <w:szCs w:val="20"/>
                <w:u w:val="single"/>
              </w:rPr>
            </w:pPr>
            <w:r w:rsidRPr="00023168">
              <w:rPr>
                <w:rFonts w:ascii="Cambria" w:hAnsi="Cambria"/>
                <w:b/>
                <w:sz w:val="20"/>
                <w:szCs w:val="20"/>
              </w:rPr>
              <w:t>FORCE MAJEURE</w:t>
            </w:r>
          </w:p>
        </w:tc>
        <w:tc>
          <w:tcPr>
            <w:tcW w:w="5902" w:type="dxa"/>
          </w:tcPr>
          <w:p w14:paraId="0373FC57"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4.3.1</w:t>
            </w:r>
            <w:r w:rsidRPr="00023168">
              <w:rPr>
                <w:rFonts w:ascii="Cambria" w:hAnsi="Cambria"/>
                <w:bCs/>
                <w:sz w:val="20"/>
                <w:szCs w:val="20"/>
              </w:rPr>
              <w:tab/>
              <w:t xml:space="preserve">In the event of Force Majeure, the contractual obligations, insofar as affected by such event, shall be suspended for as long as performance remains impossible due to the Force Majeure. “Force Majeure” means any event whereby one party to the Contract is prevented to a considerable extent from performing the Services due to unavoidable, unforeseeable circumstances, such as natural disasters, hostage-taking, war, crises, revolution, </w:t>
            </w:r>
            <w:proofErr w:type="gramStart"/>
            <w:r w:rsidRPr="00023168">
              <w:rPr>
                <w:rFonts w:ascii="Cambria" w:hAnsi="Cambria"/>
                <w:bCs/>
                <w:sz w:val="20"/>
                <w:szCs w:val="20"/>
              </w:rPr>
              <w:t>terrorism</w:t>
            </w:r>
            <w:proofErr w:type="gramEnd"/>
            <w:r w:rsidRPr="00023168">
              <w:rPr>
                <w:rFonts w:ascii="Cambria" w:hAnsi="Cambria"/>
                <w:bCs/>
                <w:sz w:val="20"/>
                <w:szCs w:val="20"/>
              </w:rPr>
              <w:t xml:space="preserve"> and sabotage, that cannot be avoided or rendered harmless and must not be accepted because of its frequency. This also includes </w:t>
            </w:r>
            <w:proofErr w:type="gramStart"/>
            <w:r w:rsidRPr="00023168">
              <w:rPr>
                <w:rFonts w:ascii="Cambria" w:hAnsi="Cambria"/>
                <w:bCs/>
                <w:sz w:val="20"/>
                <w:szCs w:val="20"/>
              </w:rPr>
              <w:t>in particular orders</w:t>
            </w:r>
            <w:proofErr w:type="gramEnd"/>
            <w:r w:rsidRPr="00023168">
              <w:rPr>
                <w:rFonts w:ascii="Cambria" w:hAnsi="Cambria"/>
                <w:bCs/>
                <w:sz w:val="20"/>
                <w:szCs w:val="20"/>
              </w:rPr>
              <w:t xml:space="preserve"> by the Federal Foreign Office of the Federal Republic of Germany for German citizens to leave the Project country or Project region.</w:t>
            </w:r>
          </w:p>
          <w:p w14:paraId="13A44E2E"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lastRenderedPageBreak/>
              <w:t>4.3.2</w:t>
            </w:r>
            <w:r w:rsidRPr="00023168">
              <w:rPr>
                <w:rFonts w:ascii="Cambria" w:hAnsi="Cambria"/>
                <w:bCs/>
                <w:sz w:val="20"/>
                <w:szCs w:val="20"/>
              </w:rPr>
              <w:tab/>
              <w:t>In the event of Force Majeure, the Consultant shall be entitled to an extension of the Contract equal to the delay caused by such Force Majeure.</w:t>
            </w:r>
          </w:p>
          <w:p w14:paraId="2157F382"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4.3.3</w:t>
            </w:r>
            <w:r w:rsidRPr="00023168">
              <w:rPr>
                <w:rFonts w:ascii="Cambria" w:hAnsi="Cambria"/>
                <w:bCs/>
                <w:sz w:val="20"/>
                <w:szCs w:val="20"/>
              </w:rPr>
              <w:tab/>
              <w:t xml:space="preserve">If the performance of the Services is rendered permanently impossible by the Force Majeure, or if the Force Majeure lasts for longer than 180 days, both Parties shall be entitled to terminate the Contract. In this case, the Services performed up to the time of the Force Majeure and all documented necessary expenditure of the Consultant arising from the discontinuation of the Services shall be invoiced </w:t>
            </w:r>
            <w:proofErr w:type="gramStart"/>
            <w:r w:rsidRPr="00023168">
              <w:rPr>
                <w:rFonts w:ascii="Cambria" w:hAnsi="Cambria"/>
                <w:bCs/>
                <w:sz w:val="20"/>
                <w:szCs w:val="20"/>
              </w:rPr>
              <w:t>on the basis of</w:t>
            </w:r>
            <w:proofErr w:type="gramEnd"/>
            <w:r w:rsidRPr="00023168">
              <w:rPr>
                <w:rFonts w:ascii="Cambria" w:hAnsi="Cambria"/>
                <w:bCs/>
                <w:sz w:val="20"/>
                <w:szCs w:val="20"/>
              </w:rPr>
              <w:t xml:space="preserve"> contractual prices. Neither Party shall make any further claims.</w:t>
            </w:r>
          </w:p>
          <w:p w14:paraId="0E55E913" w14:textId="77777777" w:rsidR="007E3901" w:rsidRPr="00023168" w:rsidRDefault="007E3901" w:rsidP="007E3901">
            <w:pPr>
              <w:jc w:val="both"/>
              <w:rPr>
                <w:rFonts w:ascii="Cambria" w:hAnsi="Cambria"/>
                <w:bCs/>
                <w:sz w:val="20"/>
                <w:szCs w:val="20"/>
              </w:rPr>
            </w:pPr>
            <w:r w:rsidRPr="00023168">
              <w:rPr>
                <w:rFonts w:ascii="Cambria" w:hAnsi="Cambria"/>
                <w:bCs/>
                <w:sz w:val="20"/>
                <w:szCs w:val="20"/>
              </w:rPr>
              <w:t>4.3.4</w:t>
            </w:r>
            <w:r w:rsidRPr="00023168">
              <w:rPr>
                <w:rFonts w:ascii="Cambria" w:hAnsi="Cambria"/>
                <w:bCs/>
                <w:sz w:val="20"/>
                <w:szCs w:val="20"/>
              </w:rPr>
              <w:tab/>
              <w:t>Any and all liability of the Consultant for damages arising due to its absence caused by the Force Majeure is excluded. It is, however, obliged to take all actions open to it to minimise the damages. Conversely, the Employer is not liable for additional costs incurred by the Consultant for the duration of the interruption.</w:t>
            </w:r>
          </w:p>
          <w:p w14:paraId="08611336" w14:textId="109DBC85" w:rsidR="007E3901" w:rsidRPr="00023168" w:rsidRDefault="007E3901" w:rsidP="007E3901">
            <w:pPr>
              <w:jc w:val="both"/>
              <w:rPr>
                <w:rFonts w:ascii="Cambria" w:hAnsi="Cambria"/>
                <w:b/>
                <w:bCs/>
                <w:sz w:val="20"/>
                <w:szCs w:val="20"/>
                <w:u w:val="single"/>
              </w:rPr>
            </w:pPr>
          </w:p>
        </w:tc>
      </w:tr>
      <w:tr w:rsidR="007E3901" w:rsidRPr="00023168" w14:paraId="7D2E740D" w14:textId="77777777" w:rsidTr="00B35F62">
        <w:tc>
          <w:tcPr>
            <w:tcW w:w="3114" w:type="dxa"/>
          </w:tcPr>
          <w:p w14:paraId="2A0F5ECD" w14:textId="77777777" w:rsidR="007E3901" w:rsidRPr="00023168" w:rsidRDefault="007E3901" w:rsidP="007E3901">
            <w:pPr>
              <w:rPr>
                <w:rFonts w:ascii="Cambria" w:hAnsi="Cambria"/>
                <w:b/>
                <w:sz w:val="20"/>
                <w:szCs w:val="20"/>
              </w:rPr>
            </w:pPr>
            <w:r w:rsidRPr="00023168">
              <w:rPr>
                <w:rFonts w:ascii="Cambria" w:hAnsi="Cambria"/>
                <w:b/>
                <w:sz w:val="20"/>
                <w:szCs w:val="20"/>
              </w:rPr>
              <w:lastRenderedPageBreak/>
              <w:t>4.4</w:t>
            </w:r>
          </w:p>
          <w:p w14:paraId="6EC9AF77" w14:textId="2AB4A0F0" w:rsidR="007E3901" w:rsidRPr="00023168" w:rsidRDefault="007E3901" w:rsidP="007E3901">
            <w:pPr>
              <w:rPr>
                <w:rFonts w:ascii="Cambria" w:hAnsi="Cambria"/>
                <w:b/>
                <w:bCs/>
                <w:sz w:val="20"/>
                <w:szCs w:val="20"/>
                <w:u w:val="single"/>
              </w:rPr>
            </w:pPr>
            <w:r w:rsidRPr="00023168">
              <w:rPr>
                <w:rFonts w:ascii="Cambria" w:hAnsi="Cambria"/>
                <w:b/>
                <w:sz w:val="20"/>
                <w:szCs w:val="20"/>
              </w:rPr>
              <w:t>TERMINATION</w:t>
            </w:r>
          </w:p>
        </w:tc>
        <w:tc>
          <w:tcPr>
            <w:tcW w:w="5902" w:type="dxa"/>
          </w:tcPr>
          <w:p w14:paraId="6E8ECF15"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4.4.1</w:t>
            </w:r>
            <w:r w:rsidRPr="00023168">
              <w:rPr>
                <w:rFonts w:ascii="Cambria" w:hAnsi="Cambria"/>
                <w:bCs/>
                <w:sz w:val="20"/>
                <w:szCs w:val="20"/>
              </w:rPr>
              <w:tab/>
              <w:t>The Employer is entitled to terminate this Contract if the Consultant culpably fails to meet its contractual obligations, the performance of its Services is not in compliance with the Contract, or the Services are not performed in a timely fashion. In this case, the Consultant is solely entitled to demand the agreed remuneration for the Services performed until the date of termination but not yet remunerated. The Employer shall be entitled to demand compensation for the direct damage caused by this default.</w:t>
            </w:r>
          </w:p>
          <w:p w14:paraId="77AB45CC"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4.4.2</w:t>
            </w:r>
            <w:r w:rsidRPr="00023168">
              <w:rPr>
                <w:rFonts w:ascii="Cambria" w:hAnsi="Cambria"/>
                <w:bCs/>
                <w:sz w:val="20"/>
                <w:szCs w:val="20"/>
              </w:rPr>
              <w:tab/>
              <w:t>The Consultant may terminate this Contract if the Employer does not pay any amounts due and payable to it under this Contract or does not make payment in a timely fashion. In this case, it may demand the agreed remuneration but must, however, deduct any expenses that it has saved by termination of the Contract or any income that it has earned from other deployments of its staff or which it has not earned as the result of wilful actions or omissions.</w:t>
            </w:r>
          </w:p>
          <w:p w14:paraId="00A195FB" w14:textId="7777777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4.4.3</w:t>
            </w:r>
            <w:r w:rsidRPr="00023168">
              <w:rPr>
                <w:rFonts w:ascii="Cambria" w:hAnsi="Cambria"/>
                <w:bCs/>
                <w:sz w:val="20"/>
                <w:szCs w:val="20"/>
              </w:rPr>
              <w:tab/>
              <w:t>Before a notice of termination is served according to paragraphs 4.4.1 and 4.4.2, the respective other Party is to be served notice of breach of its contractual obligations and to be granted a grace period of at least 30 days to remedy this.</w:t>
            </w:r>
          </w:p>
          <w:p w14:paraId="52035CD4" w14:textId="157903D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4.4.4</w:t>
            </w:r>
            <w:r w:rsidRPr="00023168">
              <w:rPr>
                <w:rFonts w:ascii="Cambria" w:hAnsi="Cambria"/>
                <w:bCs/>
                <w:sz w:val="20"/>
                <w:szCs w:val="20"/>
              </w:rPr>
              <w:tab/>
              <w:t>The Employer may suspend or terminate this Contract after serving written notice of at least 30 days without stating reasons. In the case of suspension, the Employer shall reimburse the Consultant for the resulting, unavoidable costs. In the case of termination, the legal consequences of paragraph 4.4.2 shall apply accordingly.</w:t>
            </w:r>
          </w:p>
          <w:p w14:paraId="45FC1126" w14:textId="1AE2FE11" w:rsidR="007E3901" w:rsidRPr="00023168" w:rsidRDefault="007E3901" w:rsidP="007E3901">
            <w:pPr>
              <w:jc w:val="both"/>
              <w:rPr>
                <w:rFonts w:ascii="Cambria" w:hAnsi="Cambria"/>
                <w:bCs/>
                <w:sz w:val="20"/>
                <w:szCs w:val="20"/>
              </w:rPr>
            </w:pPr>
            <w:r w:rsidRPr="00023168">
              <w:rPr>
                <w:rFonts w:ascii="Cambria" w:hAnsi="Cambria"/>
                <w:bCs/>
                <w:sz w:val="20"/>
                <w:szCs w:val="20"/>
              </w:rPr>
              <w:t>4.4.5</w:t>
            </w:r>
            <w:r w:rsidR="00144F61" w:rsidRPr="00023168">
              <w:rPr>
                <w:rFonts w:ascii="Cambria" w:hAnsi="Cambria"/>
                <w:bCs/>
                <w:sz w:val="20"/>
                <w:szCs w:val="20"/>
              </w:rPr>
              <w:tab/>
            </w:r>
            <w:r w:rsidRPr="00023168">
              <w:rPr>
                <w:rFonts w:ascii="Cambria" w:hAnsi="Cambria"/>
                <w:bCs/>
                <w:sz w:val="20"/>
                <w:szCs w:val="20"/>
              </w:rPr>
              <w:t xml:space="preserve">In the event of suspension or termination, the Consultant is obliged to immediately take measures to limit damages. On termination, all previously created drafts, </w:t>
            </w:r>
            <w:proofErr w:type="gramStart"/>
            <w:r w:rsidRPr="00023168">
              <w:rPr>
                <w:rFonts w:ascii="Cambria" w:hAnsi="Cambria"/>
                <w:bCs/>
                <w:sz w:val="20"/>
                <w:szCs w:val="20"/>
              </w:rPr>
              <w:t>reports</w:t>
            </w:r>
            <w:proofErr w:type="gramEnd"/>
            <w:r w:rsidRPr="00023168">
              <w:rPr>
                <w:rFonts w:ascii="Cambria" w:hAnsi="Cambria"/>
                <w:bCs/>
                <w:sz w:val="20"/>
                <w:szCs w:val="20"/>
              </w:rPr>
              <w:t xml:space="preserve"> or other documents or such that are to be created by the termination date are to be passed on to the Employer.</w:t>
            </w:r>
          </w:p>
          <w:p w14:paraId="4A5D6D14" w14:textId="10DB3E92" w:rsidR="007E3901" w:rsidRPr="00023168" w:rsidRDefault="007E3901" w:rsidP="007E3901">
            <w:pPr>
              <w:jc w:val="both"/>
              <w:rPr>
                <w:rFonts w:ascii="Cambria" w:hAnsi="Cambria"/>
                <w:b/>
                <w:bCs/>
                <w:sz w:val="20"/>
                <w:szCs w:val="20"/>
                <w:u w:val="single"/>
              </w:rPr>
            </w:pPr>
          </w:p>
        </w:tc>
      </w:tr>
      <w:tr w:rsidR="007E3901" w:rsidRPr="00023168" w14:paraId="2BE8DDDE" w14:textId="77777777" w:rsidTr="00B35F62">
        <w:tc>
          <w:tcPr>
            <w:tcW w:w="3114" w:type="dxa"/>
          </w:tcPr>
          <w:p w14:paraId="1F129D6D" w14:textId="77777777" w:rsidR="007E3901" w:rsidRPr="00023168" w:rsidRDefault="007E3901" w:rsidP="007E3901">
            <w:pPr>
              <w:rPr>
                <w:rFonts w:ascii="Cambria" w:hAnsi="Cambria"/>
                <w:b/>
                <w:sz w:val="20"/>
                <w:szCs w:val="20"/>
              </w:rPr>
            </w:pPr>
            <w:r w:rsidRPr="00023168">
              <w:rPr>
                <w:rFonts w:ascii="Cambria" w:hAnsi="Cambria"/>
                <w:b/>
                <w:sz w:val="20"/>
                <w:szCs w:val="20"/>
              </w:rPr>
              <w:t>4.5</w:t>
            </w:r>
          </w:p>
          <w:p w14:paraId="3B657C65" w14:textId="282E2FBF" w:rsidR="007E3901" w:rsidRPr="00023168" w:rsidRDefault="007E3901" w:rsidP="007E3901">
            <w:pPr>
              <w:rPr>
                <w:rFonts w:ascii="Cambria" w:hAnsi="Cambria"/>
                <w:b/>
                <w:bCs/>
                <w:sz w:val="20"/>
                <w:szCs w:val="20"/>
                <w:u w:val="single"/>
              </w:rPr>
            </w:pPr>
            <w:r w:rsidRPr="00023168">
              <w:rPr>
                <w:rFonts w:ascii="Cambria" w:hAnsi="Cambria"/>
                <w:b/>
                <w:sz w:val="20"/>
                <w:szCs w:val="20"/>
              </w:rPr>
              <w:t>TERMINATION WITHOUT NOTICE</w:t>
            </w:r>
          </w:p>
        </w:tc>
        <w:tc>
          <w:tcPr>
            <w:tcW w:w="5902" w:type="dxa"/>
          </w:tcPr>
          <w:p w14:paraId="0EEA815D" w14:textId="30D405B9" w:rsidR="007E3901" w:rsidRPr="00023168" w:rsidRDefault="007E3901" w:rsidP="007E3901">
            <w:pPr>
              <w:jc w:val="both"/>
              <w:rPr>
                <w:rFonts w:ascii="Cambria" w:hAnsi="Cambria"/>
                <w:bCs/>
                <w:sz w:val="20"/>
                <w:szCs w:val="20"/>
              </w:rPr>
            </w:pPr>
            <w:r w:rsidRPr="00023168">
              <w:rPr>
                <w:rFonts w:ascii="Cambria" w:hAnsi="Cambria"/>
                <w:bCs/>
                <w:sz w:val="20"/>
                <w:szCs w:val="20"/>
              </w:rPr>
              <w:t>4.5.1</w:t>
            </w:r>
            <w:r w:rsidR="00144F61" w:rsidRPr="00023168">
              <w:rPr>
                <w:rFonts w:ascii="Cambria" w:hAnsi="Cambria"/>
                <w:bCs/>
                <w:sz w:val="20"/>
                <w:szCs w:val="20"/>
              </w:rPr>
              <w:tab/>
            </w:r>
            <w:r w:rsidRPr="00023168">
              <w:rPr>
                <w:rFonts w:ascii="Cambria" w:hAnsi="Cambria"/>
                <w:bCs/>
                <w:sz w:val="20"/>
                <w:szCs w:val="20"/>
              </w:rPr>
              <w:t xml:space="preserve">If it is proven that the Consultant has breached paragraph 1.9 [Compliance Obligations of the Consultant] or that the Declaration of Undertaking in Annex 1 is untrue or will become so, the Employer may – notwithstanding the various punishments or </w:t>
            </w:r>
            <w:r w:rsidRPr="00023168">
              <w:rPr>
                <w:rFonts w:ascii="Cambria" w:hAnsi="Cambria"/>
                <w:bCs/>
                <w:sz w:val="20"/>
                <w:szCs w:val="20"/>
              </w:rPr>
              <w:lastRenderedPageBreak/>
              <w:t>other sanctions to which the Consultant is subject according to the law of the country or any other legal system – terminate this Contract in writing without observing a period of notice. This applies also to an abuse of power in accordance with paragraph 1.7.5.</w:t>
            </w:r>
          </w:p>
          <w:p w14:paraId="301933CF" w14:textId="77777777" w:rsidR="007E3901" w:rsidRPr="00023168" w:rsidRDefault="007E3901" w:rsidP="007E3901">
            <w:pPr>
              <w:jc w:val="both"/>
              <w:rPr>
                <w:rFonts w:ascii="Cambria" w:hAnsi="Cambria"/>
                <w:b/>
                <w:bCs/>
                <w:sz w:val="20"/>
                <w:szCs w:val="20"/>
                <w:u w:val="single"/>
              </w:rPr>
            </w:pPr>
          </w:p>
          <w:p w14:paraId="650787A7" w14:textId="77777777" w:rsidR="00386370" w:rsidRPr="00023168" w:rsidRDefault="00386370" w:rsidP="007E3901">
            <w:pPr>
              <w:jc w:val="both"/>
              <w:rPr>
                <w:rFonts w:ascii="Cambria" w:hAnsi="Cambria"/>
                <w:b/>
                <w:bCs/>
                <w:sz w:val="20"/>
                <w:szCs w:val="20"/>
                <w:u w:val="single"/>
              </w:rPr>
            </w:pPr>
          </w:p>
          <w:p w14:paraId="3F61F460" w14:textId="51E54EA9" w:rsidR="00386370" w:rsidRPr="00023168" w:rsidRDefault="00386370" w:rsidP="007E3901">
            <w:pPr>
              <w:jc w:val="both"/>
              <w:rPr>
                <w:rFonts w:ascii="Cambria" w:hAnsi="Cambria"/>
                <w:b/>
                <w:bCs/>
                <w:sz w:val="20"/>
                <w:szCs w:val="20"/>
                <w:u w:val="single"/>
              </w:rPr>
            </w:pPr>
          </w:p>
        </w:tc>
      </w:tr>
      <w:tr w:rsidR="007E3901" w:rsidRPr="00023168" w14:paraId="2ED9E6ED" w14:textId="77777777" w:rsidTr="00B35F62">
        <w:tc>
          <w:tcPr>
            <w:tcW w:w="9016" w:type="dxa"/>
            <w:gridSpan w:val="2"/>
          </w:tcPr>
          <w:p w14:paraId="3EAA85C0" w14:textId="50EC6A0A" w:rsidR="007E3901" w:rsidRPr="00023168" w:rsidRDefault="007E3901" w:rsidP="00B35F62">
            <w:pPr>
              <w:pStyle w:val="Heading1"/>
              <w:spacing w:before="0" w:line="480" w:lineRule="auto"/>
              <w:rPr>
                <w:rFonts w:ascii="Cambria" w:hAnsi="Cambria"/>
                <w:b/>
                <w:bCs/>
                <w:sz w:val="28"/>
                <w:szCs w:val="28"/>
                <w:u w:val="single"/>
              </w:rPr>
            </w:pPr>
            <w:bookmarkStart w:id="140" w:name="_Toc97071186"/>
            <w:bookmarkStart w:id="141" w:name="_Toc135039234"/>
            <w:r w:rsidRPr="00023168">
              <w:rPr>
                <w:rFonts w:ascii="Cambria" w:hAnsi="Cambria"/>
                <w:b/>
                <w:bCs/>
                <w:color w:val="auto"/>
                <w:sz w:val="28"/>
                <w:szCs w:val="28"/>
              </w:rPr>
              <w:lastRenderedPageBreak/>
              <w:t>5 Remuneration</w:t>
            </w:r>
            <w:bookmarkEnd w:id="140"/>
            <w:bookmarkEnd w:id="141"/>
          </w:p>
        </w:tc>
      </w:tr>
      <w:tr w:rsidR="007E3901" w:rsidRPr="00023168" w14:paraId="042F035F" w14:textId="77777777" w:rsidTr="00B35F62">
        <w:tc>
          <w:tcPr>
            <w:tcW w:w="3114" w:type="dxa"/>
          </w:tcPr>
          <w:p w14:paraId="734DE3E8" w14:textId="77777777" w:rsidR="007E3901" w:rsidRPr="00023168" w:rsidRDefault="007E3901" w:rsidP="007E3901">
            <w:pPr>
              <w:rPr>
                <w:rFonts w:ascii="Cambria" w:hAnsi="Cambria"/>
                <w:b/>
                <w:sz w:val="20"/>
                <w:szCs w:val="20"/>
              </w:rPr>
            </w:pPr>
            <w:r w:rsidRPr="00023168">
              <w:rPr>
                <w:rFonts w:ascii="Cambria" w:hAnsi="Cambria"/>
                <w:b/>
                <w:sz w:val="20"/>
                <w:szCs w:val="20"/>
              </w:rPr>
              <w:t>5.1</w:t>
            </w:r>
          </w:p>
          <w:p w14:paraId="6BE75FEA" w14:textId="0E2D3305" w:rsidR="007E3901" w:rsidRPr="00023168" w:rsidRDefault="007E3901" w:rsidP="007E3901">
            <w:pPr>
              <w:rPr>
                <w:rFonts w:ascii="Cambria" w:hAnsi="Cambria"/>
                <w:b/>
                <w:bCs/>
                <w:sz w:val="20"/>
                <w:szCs w:val="20"/>
                <w:u w:val="single"/>
              </w:rPr>
            </w:pPr>
            <w:r w:rsidRPr="00023168">
              <w:rPr>
                <w:rFonts w:ascii="Cambria" w:hAnsi="Cambria"/>
                <w:b/>
                <w:sz w:val="20"/>
                <w:szCs w:val="20"/>
              </w:rPr>
              <w:t>REMUNERATION OF THE CONSULTANT</w:t>
            </w:r>
          </w:p>
        </w:tc>
        <w:tc>
          <w:tcPr>
            <w:tcW w:w="5902" w:type="dxa"/>
          </w:tcPr>
          <w:p w14:paraId="6C731E2E" w14:textId="36A65E96" w:rsidR="007E3901" w:rsidRPr="00023168" w:rsidRDefault="007E3901" w:rsidP="007E3901">
            <w:pPr>
              <w:jc w:val="both"/>
              <w:rPr>
                <w:rFonts w:ascii="Cambria" w:hAnsi="Cambria"/>
                <w:bCs/>
                <w:sz w:val="20"/>
                <w:szCs w:val="20"/>
              </w:rPr>
            </w:pPr>
            <w:r w:rsidRPr="00023168">
              <w:rPr>
                <w:rFonts w:ascii="Cambria" w:hAnsi="Cambria"/>
                <w:bCs/>
                <w:sz w:val="20"/>
                <w:szCs w:val="20"/>
              </w:rPr>
              <w:t>5.1.1</w:t>
            </w:r>
            <w:r w:rsidR="00144F61" w:rsidRPr="00023168">
              <w:rPr>
                <w:rFonts w:ascii="Cambria" w:hAnsi="Cambria"/>
                <w:bCs/>
                <w:sz w:val="20"/>
                <w:szCs w:val="20"/>
              </w:rPr>
              <w:tab/>
            </w:r>
            <w:r w:rsidRPr="00023168">
              <w:rPr>
                <w:rFonts w:ascii="Cambria" w:hAnsi="Cambria"/>
                <w:bCs/>
                <w:sz w:val="20"/>
                <w:szCs w:val="20"/>
              </w:rPr>
              <w:t xml:space="preserve">The Consultant shall receive the remuneration agreed in the Special Conditions for performing the Services owed under this Contract, subject to the conditions listed therein and the conditions below. Annex </w:t>
            </w:r>
            <w:r w:rsidR="00F1325A" w:rsidRPr="00023168">
              <w:rPr>
                <w:rFonts w:ascii="Cambria" w:hAnsi="Cambria"/>
                <w:bCs/>
                <w:sz w:val="20"/>
                <w:szCs w:val="20"/>
              </w:rPr>
              <w:t>6</w:t>
            </w:r>
            <w:r w:rsidRPr="00023168">
              <w:rPr>
                <w:rFonts w:ascii="Cambria" w:hAnsi="Cambria"/>
                <w:bCs/>
                <w:sz w:val="20"/>
                <w:szCs w:val="20"/>
              </w:rPr>
              <w:t xml:space="preserve"> [</w:t>
            </w:r>
            <w:r w:rsidR="00F1325A" w:rsidRPr="00023168">
              <w:rPr>
                <w:rFonts w:ascii="Cambria" w:hAnsi="Cambria"/>
                <w:bCs/>
                <w:sz w:val="20"/>
                <w:szCs w:val="20"/>
              </w:rPr>
              <w:t>Cost Calculation and Invoicing Table</w:t>
            </w:r>
            <w:r w:rsidRPr="00023168">
              <w:rPr>
                <w:rFonts w:ascii="Cambria" w:hAnsi="Cambria"/>
                <w:bCs/>
                <w:sz w:val="20"/>
                <w:szCs w:val="20"/>
              </w:rPr>
              <w:t>] contains a detailed breakdown.</w:t>
            </w:r>
          </w:p>
          <w:p w14:paraId="265774F8" w14:textId="722ABBCA" w:rsidR="007E3901" w:rsidRPr="00023168" w:rsidRDefault="007E3901" w:rsidP="007E3901">
            <w:pPr>
              <w:jc w:val="both"/>
              <w:rPr>
                <w:rFonts w:ascii="Cambria" w:hAnsi="Cambria"/>
                <w:b/>
                <w:bCs/>
                <w:sz w:val="20"/>
                <w:szCs w:val="20"/>
                <w:u w:val="single"/>
              </w:rPr>
            </w:pPr>
          </w:p>
        </w:tc>
      </w:tr>
      <w:tr w:rsidR="007E3901" w:rsidRPr="00023168" w14:paraId="186AAE58" w14:textId="77777777" w:rsidTr="00B35F62">
        <w:tc>
          <w:tcPr>
            <w:tcW w:w="3114" w:type="dxa"/>
          </w:tcPr>
          <w:p w14:paraId="7CB7CF54" w14:textId="77777777" w:rsidR="007E3901" w:rsidRPr="00023168" w:rsidRDefault="007E3901" w:rsidP="007E3901">
            <w:pPr>
              <w:rPr>
                <w:rFonts w:ascii="Cambria" w:hAnsi="Cambria"/>
                <w:b/>
                <w:sz w:val="20"/>
                <w:szCs w:val="20"/>
              </w:rPr>
            </w:pPr>
            <w:r w:rsidRPr="00023168">
              <w:rPr>
                <w:rFonts w:ascii="Cambria" w:hAnsi="Cambria"/>
                <w:b/>
                <w:sz w:val="20"/>
                <w:szCs w:val="20"/>
              </w:rPr>
              <w:t>5.2</w:t>
            </w:r>
          </w:p>
          <w:p w14:paraId="4E9DCCED" w14:textId="3299B20B" w:rsidR="007E3901" w:rsidRPr="00023168" w:rsidRDefault="007E3901" w:rsidP="007E3901">
            <w:pPr>
              <w:rPr>
                <w:rFonts w:ascii="Cambria" w:hAnsi="Cambria"/>
                <w:b/>
                <w:bCs/>
                <w:sz w:val="20"/>
                <w:szCs w:val="20"/>
                <w:u w:val="single"/>
              </w:rPr>
            </w:pPr>
            <w:r w:rsidRPr="00023168">
              <w:rPr>
                <w:rFonts w:ascii="Cambria" w:hAnsi="Cambria"/>
                <w:b/>
                <w:sz w:val="20"/>
                <w:szCs w:val="20"/>
              </w:rPr>
              <w:t>TERMS OF PAYMENT</w:t>
            </w:r>
          </w:p>
        </w:tc>
        <w:tc>
          <w:tcPr>
            <w:tcW w:w="5902" w:type="dxa"/>
          </w:tcPr>
          <w:p w14:paraId="4D501275" w14:textId="24EA99C7" w:rsidR="007E3901" w:rsidRPr="00023168" w:rsidRDefault="007E3901" w:rsidP="007E3901">
            <w:pPr>
              <w:spacing w:after="240"/>
              <w:jc w:val="both"/>
              <w:rPr>
                <w:rFonts w:ascii="Cambria" w:hAnsi="Cambria"/>
                <w:bCs/>
                <w:sz w:val="20"/>
                <w:szCs w:val="20"/>
              </w:rPr>
            </w:pPr>
            <w:r w:rsidRPr="00023168">
              <w:rPr>
                <w:rFonts w:ascii="Cambria" w:hAnsi="Cambria"/>
                <w:bCs/>
                <w:sz w:val="20"/>
                <w:szCs w:val="20"/>
              </w:rPr>
              <w:t>5.2.1 The Employer shall pay the Consultant’s remuneration</w:t>
            </w:r>
            <w:r w:rsidRPr="00023168">
              <w:rPr>
                <w:rFonts w:ascii="Cambria" w:hAnsi="Cambria"/>
                <w:sz w:val="20"/>
                <w:szCs w:val="20"/>
              </w:rPr>
              <w:t xml:space="preserve"> </w:t>
            </w:r>
            <w:r w:rsidRPr="00023168">
              <w:rPr>
                <w:rFonts w:ascii="Cambria" w:hAnsi="Cambria"/>
                <w:bCs/>
                <w:sz w:val="20"/>
                <w:szCs w:val="20"/>
              </w:rPr>
              <w:t>and value-added tax, if any, to the account named in Annex 2 [A-Basic data] according to the following schedule:</w:t>
            </w:r>
          </w:p>
          <w:p w14:paraId="09FB82AD" w14:textId="77777777" w:rsidR="00492163" w:rsidRPr="00023168" w:rsidRDefault="00492163" w:rsidP="00762C64">
            <w:pPr>
              <w:pStyle w:val="ListParagraph"/>
              <w:numPr>
                <w:ilvl w:val="0"/>
                <w:numId w:val="10"/>
              </w:numPr>
              <w:jc w:val="both"/>
              <w:rPr>
                <w:rFonts w:ascii="Cambria" w:hAnsi="Cambria"/>
                <w:lang w:val="en-US"/>
              </w:rPr>
            </w:pPr>
            <w:r w:rsidRPr="00023168">
              <w:rPr>
                <w:rFonts w:ascii="Cambria" w:hAnsi="Cambria"/>
                <w:lang w:val="en-US"/>
              </w:rPr>
              <w:t>An advance payment as set forth in the Special Conditions, but not exceeding 20% of the Contract Value shall be due within 30 days following the date of this Consulting Contract upon presentation of an invoice and against presentation of an advance payment guarantee if required in accordance with the Special Conditions.</w:t>
            </w:r>
          </w:p>
          <w:p w14:paraId="37815603" w14:textId="77777777" w:rsidR="007E3901" w:rsidRPr="00023168" w:rsidRDefault="007E3901" w:rsidP="00762C64">
            <w:pPr>
              <w:pStyle w:val="ListParagraph"/>
              <w:numPr>
                <w:ilvl w:val="0"/>
                <w:numId w:val="10"/>
              </w:numPr>
              <w:jc w:val="both"/>
              <w:rPr>
                <w:rFonts w:ascii="Cambria" w:hAnsi="Cambria"/>
                <w:bCs/>
                <w:lang w:val="en-US"/>
              </w:rPr>
            </w:pPr>
            <w:r w:rsidRPr="00023168">
              <w:rPr>
                <w:rFonts w:ascii="Cambria" w:hAnsi="Cambria"/>
                <w:bCs/>
                <w:lang w:val="en-US"/>
              </w:rPr>
              <w:t>Instalments, if applicable, shall be paid upon presentation of corresponding invoices with a maximum of one payment per quarter. The Employer shall have the right to suspend payment of instalments at any stage in the event of substantial deviations from the time schedule and/or insufficient performance on the part of the Consultant.</w:t>
            </w:r>
          </w:p>
          <w:p w14:paraId="77CD7D83" w14:textId="064F6B16" w:rsidR="007E3901" w:rsidRPr="00023168" w:rsidRDefault="007E3901" w:rsidP="00762C64">
            <w:pPr>
              <w:pStyle w:val="ListParagraph"/>
              <w:numPr>
                <w:ilvl w:val="0"/>
                <w:numId w:val="10"/>
              </w:numPr>
              <w:spacing w:after="240"/>
              <w:jc w:val="both"/>
              <w:rPr>
                <w:rFonts w:ascii="Cambria" w:hAnsi="Cambria"/>
                <w:bCs/>
                <w:lang w:val="en-US"/>
              </w:rPr>
            </w:pPr>
            <w:r w:rsidRPr="00023168">
              <w:rPr>
                <w:rFonts w:ascii="Cambria" w:hAnsi="Cambria"/>
                <w:bCs/>
                <w:lang w:val="en-US"/>
              </w:rPr>
              <w:t>The final payment shall be made against presentation of a corresponding invoice after the Services have been properly performed in full, they have been accepted (if applicable), and approval of the final report by the Employer. In the</w:t>
            </w:r>
            <w:r w:rsidRPr="00023168">
              <w:rPr>
                <w:rFonts w:ascii="Cambria" w:hAnsi="Cambria"/>
                <w:lang w:val="en-US"/>
              </w:rPr>
              <w:t xml:space="preserve"> </w:t>
            </w:r>
            <w:r w:rsidRPr="00023168">
              <w:rPr>
                <w:rFonts w:ascii="Cambria" w:hAnsi="Cambria"/>
                <w:bCs/>
                <w:lang w:val="en-US"/>
              </w:rPr>
              <w:t>case of inadequate performance, the Employer is entitled to a reasonable reduction of the final payment.</w:t>
            </w:r>
          </w:p>
          <w:p w14:paraId="3044E94F" w14:textId="0FC25AD1" w:rsidR="00AB72C9" w:rsidRPr="00023168" w:rsidRDefault="00AB72C9" w:rsidP="00AB72C9">
            <w:pPr>
              <w:spacing w:after="240"/>
              <w:jc w:val="both"/>
              <w:rPr>
                <w:rFonts w:ascii="Cambria" w:hAnsi="Cambria"/>
                <w:bCs/>
                <w:sz w:val="20"/>
                <w:szCs w:val="20"/>
                <w:lang w:val="en-US"/>
              </w:rPr>
            </w:pPr>
            <w:r w:rsidRPr="00023168">
              <w:rPr>
                <w:rFonts w:ascii="Cambria" w:hAnsi="Cambria"/>
                <w:bCs/>
                <w:sz w:val="20"/>
                <w:szCs w:val="20"/>
                <w:lang w:val="en-US"/>
              </w:rPr>
              <w:t xml:space="preserve">Prior to any advance payment, the Consultant must present an advance payment guarantee in the entire amount of such advance payment in the form set out in Annex </w:t>
            </w:r>
            <w:r w:rsidR="005073A2" w:rsidRPr="00023168">
              <w:rPr>
                <w:rFonts w:ascii="Cambria" w:hAnsi="Cambria"/>
                <w:bCs/>
                <w:sz w:val="20"/>
                <w:szCs w:val="20"/>
                <w:lang w:val="en-US"/>
              </w:rPr>
              <w:t>7</w:t>
            </w:r>
            <w:r w:rsidRPr="00023168">
              <w:rPr>
                <w:rFonts w:ascii="Cambria" w:hAnsi="Cambria"/>
                <w:bCs/>
                <w:sz w:val="20"/>
                <w:szCs w:val="20"/>
                <w:lang w:val="en-US"/>
              </w:rPr>
              <w:t>. Such guarantee shall be provided as a bank guarantee in favor of the Employer as beneficiary. It must be acceptable to the Employer. The original of the guarantee shall be sent to the Employer.</w:t>
            </w:r>
          </w:p>
          <w:p w14:paraId="67C7E769" w14:textId="4F2F10A7" w:rsidR="007E3901" w:rsidRPr="00023168" w:rsidRDefault="007E3901" w:rsidP="007E3901">
            <w:pPr>
              <w:jc w:val="both"/>
              <w:rPr>
                <w:rFonts w:ascii="Cambria" w:hAnsi="Cambria"/>
                <w:bCs/>
                <w:sz w:val="20"/>
                <w:szCs w:val="20"/>
              </w:rPr>
            </w:pPr>
            <w:r w:rsidRPr="00023168">
              <w:rPr>
                <w:rFonts w:ascii="Cambria" w:hAnsi="Cambria"/>
                <w:bCs/>
                <w:sz w:val="20"/>
                <w:szCs w:val="20"/>
              </w:rPr>
              <w:t>5.2.2</w:t>
            </w:r>
            <w:r w:rsidR="00144F61" w:rsidRPr="00023168">
              <w:rPr>
                <w:rFonts w:ascii="Cambria" w:hAnsi="Cambria"/>
                <w:bCs/>
                <w:sz w:val="20"/>
                <w:szCs w:val="20"/>
              </w:rPr>
              <w:tab/>
            </w:r>
            <w:r w:rsidRPr="00023168">
              <w:rPr>
                <w:rFonts w:ascii="Cambria" w:hAnsi="Cambria"/>
                <w:bCs/>
                <w:sz w:val="20"/>
                <w:szCs w:val="20"/>
              </w:rPr>
              <w:t>Unless otherwise agreed, payments shall be made within a period of 60 calendar days after receipt of the invoice by the Employer.</w:t>
            </w:r>
          </w:p>
          <w:p w14:paraId="16CB82EE" w14:textId="1759B6D6" w:rsidR="007E3901" w:rsidRPr="00023168" w:rsidRDefault="007E3901" w:rsidP="007E3901">
            <w:pPr>
              <w:jc w:val="both"/>
              <w:rPr>
                <w:rFonts w:ascii="Cambria" w:hAnsi="Cambria"/>
                <w:b/>
                <w:bCs/>
                <w:sz w:val="20"/>
                <w:szCs w:val="20"/>
                <w:u w:val="single"/>
              </w:rPr>
            </w:pPr>
          </w:p>
        </w:tc>
      </w:tr>
      <w:tr w:rsidR="007E3901" w:rsidRPr="00023168" w14:paraId="621E3A15" w14:textId="77777777" w:rsidTr="00CA5E47">
        <w:trPr>
          <w:trHeight w:val="1890"/>
        </w:trPr>
        <w:tc>
          <w:tcPr>
            <w:tcW w:w="3114" w:type="dxa"/>
          </w:tcPr>
          <w:p w14:paraId="581E4D63" w14:textId="77777777" w:rsidR="007E3901" w:rsidRPr="00023168" w:rsidRDefault="007E3901" w:rsidP="007E3901">
            <w:pPr>
              <w:rPr>
                <w:rFonts w:ascii="Cambria" w:hAnsi="Cambria"/>
                <w:b/>
                <w:sz w:val="20"/>
                <w:szCs w:val="20"/>
              </w:rPr>
            </w:pPr>
            <w:r w:rsidRPr="00023168">
              <w:rPr>
                <w:rFonts w:ascii="Cambria" w:hAnsi="Cambria"/>
                <w:b/>
                <w:sz w:val="20"/>
                <w:szCs w:val="20"/>
              </w:rPr>
              <w:t>5.3</w:t>
            </w:r>
          </w:p>
          <w:p w14:paraId="3E362227" w14:textId="1D8BADD4" w:rsidR="007E3901" w:rsidRPr="00023168" w:rsidRDefault="007E3901" w:rsidP="007E3901">
            <w:pPr>
              <w:rPr>
                <w:rFonts w:ascii="Cambria" w:hAnsi="Cambria"/>
                <w:b/>
                <w:bCs/>
                <w:sz w:val="20"/>
                <w:szCs w:val="20"/>
                <w:u w:val="single"/>
              </w:rPr>
            </w:pPr>
            <w:r w:rsidRPr="00023168">
              <w:rPr>
                <w:rFonts w:ascii="Cambria" w:hAnsi="Cambria"/>
                <w:b/>
                <w:sz w:val="20"/>
                <w:szCs w:val="20"/>
              </w:rPr>
              <w:t>AUDITING</w:t>
            </w:r>
          </w:p>
        </w:tc>
        <w:tc>
          <w:tcPr>
            <w:tcW w:w="5902" w:type="dxa"/>
          </w:tcPr>
          <w:p w14:paraId="22B575B9" w14:textId="03C942B1" w:rsidR="007E3901" w:rsidRPr="00023168" w:rsidRDefault="007E3901" w:rsidP="007E3901">
            <w:pPr>
              <w:jc w:val="both"/>
              <w:rPr>
                <w:rFonts w:ascii="Cambria" w:hAnsi="Cambria"/>
                <w:bCs/>
                <w:sz w:val="20"/>
                <w:szCs w:val="20"/>
              </w:rPr>
            </w:pPr>
            <w:r w:rsidRPr="00023168">
              <w:rPr>
                <w:rFonts w:ascii="Cambria" w:hAnsi="Cambria"/>
                <w:bCs/>
                <w:sz w:val="20"/>
                <w:szCs w:val="20"/>
              </w:rPr>
              <w:t>5.3.1</w:t>
            </w:r>
            <w:r w:rsidR="00144F61" w:rsidRPr="00023168">
              <w:rPr>
                <w:rFonts w:ascii="Cambria" w:hAnsi="Cambria"/>
                <w:bCs/>
                <w:sz w:val="20"/>
                <w:szCs w:val="20"/>
              </w:rPr>
              <w:tab/>
            </w:r>
            <w:r w:rsidRPr="00023168">
              <w:rPr>
                <w:rFonts w:ascii="Cambria" w:hAnsi="Cambria"/>
                <w:bCs/>
                <w:sz w:val="20"/>
                <w:szCs w:val="20"/>
              </w:rPr>
              <w:t xml:space="preserve">For services or partial services that are not remunerated on a lump-sum basis, the Consultant shall be obliged to maintain up-to-date records that meet professional standards and that clearly and systematically indicate the services provided and the time and expense involved. The Consultant shall retain all settlement-related documents for five (5) years and authorises the Employer and </w:t>
            </w:r>
            <w:r w:rsidR="003D64C8" w:rsidRPr="00023168">
              <w:rPr>
                <w:rFonts w:ascii="Cambria" w:hAnsi="Cambria"/>
                <w:bCs/>
                <w:sz w:val="20"/>
                <w:szCs w:val="20"/>
              </w:rPr>
              <w:t xml:space="preserve">PATRIP Foundation </w:t>
            </w:r>
            <w:r w:rsidR="006A7084" w:rsidRPr="00023168">
              <w:rPr>
                <w:rFonts w:ascii="Cambria" w:hAnsi="Cambria"/>
                <w:bCs/>
                <w:sz w:val="20"/>
                <w:szCs w:val="20"/>
              </w:rPr>
              <w:t xml:space="preserve">and Donors </w:t>
            </w:r>
            <w:r w:rsidRPr="00023168">
              <w:rPr>
                <w:rFonts w:ascii="Cambria" w:hAnsi="Cambria"/>
                <w:bCs/>
                <w:sz w:val="20"/>
                <w:szCs w:val="20"/>
              </w:rPr>
              <w:t>to audit these at any time.</w:t>
            </w:r>
          </w:p>
          <w:p w14:paraId="3DC8F9A6" w14:textId="6AE427BC" w:rsidR="00386370" w:rsidRPr="00023168" w:rsidRDefault="00386370" w:rsidP="007E3901">
            <w:pPr>
              <w:jc w:val="both"/>
              <w:rPr>
                <w:rFonts w:ascii="Cambria" w:hAnsi="Cambria"/>
                <w:b/>
                <w:bCs/>
                <w:sz w:val="20"/>
                <w:szCs w:val="20"/>
                <w:u w:val="single"/>
              </w:rPr>
            </w:pPr>
          </w:p>
        </w:tc>
      </w:tr>
      <w:tr w:rsidR="007E3901" w:rsidRPr="00023168" w14:paraId="4B6C4080" w14:textId="77777777" w:rsidTr="00B35F62">
        <w:tc>
          <w:tcPr>
            <w:tcW w:w="9016" w:type="dxa"/>
            <w:gridSpan w:val="2"/>
          </w:tcPr>
          <w:p w14:paraId="2C5EC9B0" w14:textId="2BBB8840" w:rsidR="007E3901" w:rsidRPr="00023168" w:rsidRDefault="007E3901" w:rsidP="00B35F62">
            <w:pPr>
              <w:pStyle w:val="Heading1"/>
              <w:spacing w:before="0" w:line="480" w:lineRule="auto"/>
              <w:rPr>
                <w:rFonts w:ascii="Cambria" w:hAnsi="Cambria"/>
                <w:b/>
                <w:bCs/>
                <w:sz w:val="28"/>
                <w:szCs w:val="28"/>
                <w:u w:val="single"/>
              </w:rPr>
            </w:pPr>
            <w:bookmarkStart w:id="142" w:name="_Toc97071187"/>
            <w:bookmarkStart w:id="143" w:name="_Toc135039235"/>
            <w:r w:rsidRPr="00023168">
              <w:rPr>
                <w:rFonts w:ascii="Cambria" w:hAnsi="Cambria"/>
                <w:b/>
                <w:bCs/>
                <w:color w:val="auto"/>
                <w:sz w:val="28"/>
                <w:szCs w:val="28"/>
              </w:rPr>
              <w:lastRenderedPageBreak/>
              <w:t>6 Liability</w:t>
            </w:r>
            <w:bookmarkEnd w:id="142"/>
            <w:bookmarkEnd w:id="143"/>
          </w:p>
        </w:tc>
      </w:tr>
      <w:tr w:rsidR="007E3901" w:rsidRPr="00023168" w14:paraId="354BF069" w14:textId="77777777" w:rsidTr="00B35F62">
        <w:tc>
          <w:tcPr>
            <w:tcW w:w="3114" w:type="dxa"/>
          </w:tcPr>
          <w:p w14:paraId="036AFB61" w14:textId="77777777" w:rsidR="007E3901" w:rsidRPr="00023168" w:rsidRDefault="007E3901" w:rsidP="007E3901">
            <w:pPr>
              <w:rPr>
                <w:rFonts w:ascii="Cambria" w:hAnsi="Cambria"/>
                <w:b/>
                <w:sz w:val="20"/>
                <w:szCs w:val="20"/>
              </w:rPr>
            </w:pPr>
            <w:r w:rsidRPr="00023168">
              <w:rPr>
                <w:rFonts w:ascii="Cambria" w:hAnsi="Cambria"/>
                <w:b/>
                <w:sz w:val="20"/>
                <w:szCs w:val="20"/>
              </w:rPr>
              <w:t>6.1</w:t>
            </w:r>
          </w:p>
          <w:p w14:paraId="76294BE5" w14:textId="3A3A7707" w:rsidR="007E3901" w:rsidRPr="00023168" w:rsidRDefault="007E3901" w:rsidP="007E3901">
            <w:pPr>
              <w:rPr>
                <w:rFonts w:ascii="Cambria" w:hAnsi="Cambria"/>
                <w:b/>
                <w:bCs/>
                <w:sz w:val="20"/>
                <w:szCs w:val="20"/>
                <w:u w:val="single"/>
              </w:rPr>
            </w:pPr>
            <w:r w:rsidRPr="00023168">
              <w:rPr>
                <w:rFonts w:ascii="Cambria" w:hAnsi="Cambria"/>
                <w:b/>
                <w:sz w:val="20"/>
                <w:szCs w:val="20"/>
              </w:rPr>
              <w:t>LIABILITY OF THE CONSULTANT</w:t>
            </w:r>
          </w:p>
        </w:tc>
        <w:tc>
          <w:tcPr>
            <w:tcW w:w="5902" w:type="dxa"/>
          </w:tcPr>
          <w:p w14:paraId="47F8C7DD" w14:textId="758600C4" w:rsidR="007E3901" w:rsidRPr="00023168" w:rsidRDefault="007E3901" w:rsidP="007E3901">
            <w:pPr>
              <w:jc w:val="both"/>
              <w:rPr>
                <w:rFonts w:ascii="Cambria" w:hAnsi="Cambria"/>
                <w:bCs/>
                <w:sz w:val="20"/>
                <w:szCs w:val="20"/>
              </w:rPr>
            </w:pPr>
            <w:r w:rsidRPr="00023168">
              <w:rPr>
                <w:rFonts w:ascii="Cambria" w:hAnsi="Cambria"/>
                <w:bCs/>
                <w:sz w:val="20"/>
                <w:szCs w:val="20"/>
              </w:rPr>
              <w:t>6.1.1</w:t>
            </w:r>
            <w:r w:rsidR="00144F61" w:rsidRPr="00023168">
              <w:rPr>
                <w:rFonts w:ascii="Cambria" w:hAnsi="Cambria"/>
                <w:bCs/>
                <w:sz w:val="20"/>
                <w:szCs w:val="20"/>
              </w:rPr>
              <w:tab/>
            </w:r>
            <w:r w:rsidRPr="00023168">
              <w:rPr>
                <w:rFonts w:ascii="Cambria" w:hAnsi="Cambria"/>
                <w:bCs/>
                <w:sz w:val="20"/>
                <w:szCs w:val="20"/>
              </w:rPr>
              <w:t>The Consultant shall be liable to the Employer for verifiably culpable breaches of its contractual obligations, particularly breaches of paragraph 3 [The Consultant]. It is likewise liable for its sub-contractors to the same extent.  Liability for consequential damage is excluded. Furthermore, the liability of the Consultant shall be limited to the Order Value. The limitation of liability stated in the two previous sentences shall not apply for premeditation and gross negligence.</w:t>
            </w:r>
          </w:p>
          <w:p w14:paraId="295176EB" w14:textId="0624AC75" w:rsidR="00144F61" w:rsidRPr="00023168" w:rsidRDefault="00144F61" w:rsidP="007E3901">
            <w:pPr>
              <w:jc w:val="both"/>
              <w:rPr>
                <w:rFonts w:ascii="Cambria" w:hAnsi="Cambria"/>
                <w:b/>
                <w:bCs/>
                <w:sz w:val="20"/>
                <w:szCs w:val="20"/>
                <w:u w:val="single"/>
              </w:rPr>
            </w:pPr>
          </w:p>
        </w:tc>
      </w:tr>
      <w:tr w:rsidR="007E3901" w:rsidRPr="00023168" w14:paraId="18867AA1" w14:textId="77777777" w:rsidTr="00CA5E47">
        <w:trPr>
          <w:trHeight w:val="80"/>
        </w:trPr>
        <w:tc>
          <w:tcPr>
            <w:tcW w:w="3114" w:type="dxa"/>
          </w:tcPr>
          <w:p w14:paraId="2B4AB00D" w14:textId="77777777" w:rsidR="007E3901" w:rsidRPr="00023168" w:rsidRDefault="007E3901" w:rsidP="007E3901">
            <w:pPr>
              <w:rPr>
                <w:rFonts w:ascii="Cambria" w:hAnsi="Cambria"/>
                <w:b/>
                <w:sz w:val="20"/>
                <w:szCs w:val="20"/>
              </w:rPr>
            </w:pPr>
            <w:r w:rsidRPr="00023168">
              <w:rPr>
                <w:rFonts w:ascii="Cambria" w:hAnsi="Cambria"/>
                <w:b/>
                <w:sz w:val="20"/>
                <w:szCs w:val="20"/>
              </w:rPr>
              <w:t>6.2</w:t>
            </w:r>
          </w:p>
          <w:p w14:paraId="61F07F45" w14:textId="6B509CCA" w:rsidR="007E3901" w:rsidRPr="00023168" w:rsidRDefault="007E3901" w:rsidP="007E3901">
            <w:pPr>
              <w:rPr>
                <w:rFonts w:ascii="Cambria" w:hAnsi="Cambria"/>
                <w:b/>
                <w:bCs/>
                <w:sz w:val="20"/>
                <w:szCs w:val="20"/>
                <w:u w:val="single"/>
              </w:rPr>
            </w:pPr>
            <w:r w:rsidRPr="00023168">
              <w:rPr>
                <w:rFonts w:ascii="Cambria" w:hAnsi="Cambria"/>
                <w:b/>
                <w:sz w:val="20"/>
                <w:szCs w:val="20"/>
              </w:rPr>
              <w:t>LIABILITY OF THE EMPLOYER</w:t>
            </w:r>
          </w:p>
        </w:tc>
        <w:tc>
          <w:tcPr>
            <w:tcW w:w="5902" w:type="dxa"/>
          </w:tcPr>
          <w:p w14:paraId="7D2253F3" w14:textId="293234EA" w:rsidR="007E3901" w:rsidRPr="00023168" w:rsidRDefault="007E3901" w:rsidP="007E3901">
            <w:pPr>
              <w:jc w:val="both"/>
              <w:rPr>
                <w:rFonts w:ascii="Cambria" w:hAnsi="Cambria"/>
                <w:sz w:val="20"/>
                <w:szCs w:val="20"/>
              </w:rPr>
            </w:pPr>
            <w:r w:rsidRPr="00023168">
              <w:rPr>
                <w:rFonts w:ascii="Cambria" w:hAnsi="Cambria"/>
                <w:bCs/>
                <w:sz w:val="20"/>
                <w:szCs w:val="20"/>
              </w:rPr>
              <w:t>6.2.1</w:t>
            </w:r>
            <w:r w:rsidR="00144F61" w:rsidRPr="00023168">
              <w:rPr>
                <w:rFonts w:ascii="Cambria" w:hAnsi="Cambria"/>
                <w:bCs/>
                <w:sz w:val="20"/>
                <w:szCs w:val="20"/>
              </w:rPr>
              <w:tab/>
            </w:r>
            <w:r w:rsidRPr="00023168">
              <w:rPr>
                <w:rFonts w:ascii="Cambria" w:hAnsi="Cambria"/>
                <w:bCs/>
                <w:sz w:val="20"/>
                <w:szCs w:val="20"/>
              </w:rPr>
              <w:t xml:space="preserve">The Employer shall be liable to the Consultant for </w:t>
            </w:r>
            <w:r w:rsidRPr="00023168">
              <w:rPr>
                <w:rFonts w:ascii="Cambria" w:hAnsi="Cambria"/>
                <w:sz w:val="20"/>
                <w:szCs w:val="20"/>
              </w:rPr>
              <w:t>verifiably culpable breaches of its contractual obligations, particularly breaches of paragraph 2 [The Employer]. Liability for consequential damage is limited to premeditation and gross negligence. Liability for injury to life, limb or health shall remain unaffected.</w:t>
            </w:r>
          </w:p>
          <w:p w14:paraId="0029A1F7" w14:textId="77777777" w:rsidR="007E3901" w:rsidRPr="00023168" w:rsidRDefault="007E3901" w:rsidP="007E3901">
            <w:pPr>
              <w:jc w:val="both"/>
              <w:rPr>
                <w:rFonts w:ascii="Cambria" w:hAnsi="Cambria"/>
                <w:b/>
                <w:bCs/>
                <w:sz w:val="20"/>
                <w:szCs w:val="20"/>
                <w:u w:val="single"/>
              </w:rPr>
            </w:pPr>
          </w:p>
          <w:p w14:paraId="565C83A3" w14:textId="77777777" w:rsidR="00386370" w:rsidRPr="00023168" w:rsidRDefault="00386370" w:rsidP="007E3901">
            <w:pPr>
              <w:jc w:val="both"/>
              <w:rPr>
                <w:rFonts w:ascii="Cambria" w:hAnsi="Cambria"/>
                <w:b/>
                <w:bCs/>
                <w:sz w:val="20"/>
                <w:szCs w:val="20"/>
                <w:u w:val="single"/>
              </w:rPr>
            </w:pPr>
          </w:p>
          <w:p w14:paraId="624F5541" w14:textId="58372392" w:rsidR="00386370" w:rsidRPr="00023168" w:rsidRDefault="00386370" w:rsidP="007E3901">
            <w:pPr>
              <w:jc w:val="both"/>
              <w:rPr>
                <w:rFonts w:ascii="Cambria" w:hAnsi="Cambria"/>
                <w:b/>
                <w:bCs/>
                <w:sz w:val="20"/>
                <w:szCs w:val="20"/>
                <w:u w:val="single"/>
              </w:rPr>
            </w:pPr>
          </w:p>
        </w:tc>
      </w:tr>
      <w:tr w:rsidR="007E3901" w:rsidRPr="00023168" w14:paraId="6335921D" w14:textId="77777777" w:rsidTr="00B35F62">
        <w:tc>
          <w:tcPr>
            <w:tcW w:w="9016" w:type="dxa"/>
            <w:gridSpan w:val="2"/>
          </w:tcPr>
          <w:p w14:paraId="27E04EA3" w14:textId="06A6AD93" w:rsidR="007E3901" w:rsidRPr="00023168" w:rsidRDefault="007E3901" w:rsidP="00B35F62">
            <w:pPr>
              <w:pStyle w:val="Heading1"/>
              <w:spacing w:before="0" w:line="480" w:lineRule="auto"/>
              <w:rPr>
                <w:rFonts w:ascii="Cambria" w:hAnsi="Cambria"/>
                <w:b/>
                <w:bCs/>
                <w:sz w:val="28"/>
                <w:szCs w:val="28"/>
                <w:u w:val="single"/>
              </w:rPr>
            </w:pPr>
            <w:bookmarkStart w:id="144" w:name="_Toc97071188"/>
            <w:bookmarkStart w:id="145" w:name="_Toc135039236"/>
            <w:r w:rsidRPr="00023168">
              <w:rPr>
                <w:rFonts w:ascii="Cambria" w:hAnsi="Cambria"/>
                <w:b/>
                <w:bCs/>
                <w:color w:val="auto"/>
                <w:sz w:val="28"/>
                <w:szCs w:val="28"/>
              </w:rPr>
              <w:t>7 Insurance</w:t>
            </w:r>
            <w:bookmarkEnd w:id="144"/>
            <w:bookmarkEnd w:id="145"/>
          </w:p>
        </w:tc>
      </w:tr>
      <w:tr w:rsidR="007E3901" w:rsidRPr="00023168" w14:paraId="352AAD9F" w14:textId="77777777" w:rsidTr="00B35F62">
        <w:tc>
          <w:tcPr>
            <w:tcW w:w="3114" w:type="dxa"/>
          </w:tcPr>
          <w:p w14:paraId="5116E455" w14:textId="77777777" w:rsidR="007E3901" w:rsidRPr="00023168" w:rsidRDefault="007E3901" w:rsidP="007E3901">
            <w:pPr>
              <w:rPr>
                <w:rFonts w:ascii="Cambria" w:hAnsi="Cambria"/>
                <w:b/>
                <w:sz w:val="20"/>
                <w:szCs w:val="20"/>
              </w:rPr>
            </w:pPr>
            <w:r w:rsidRPr="00023168">
              <w:rPr>
                <w:rFonts w:ascii="Cambria" w:hAnsi="Cambria"/>
                <w:b/>
                <w:sz w:val="20"/>
                <w:szCs w:val="20"/>
              </w:rPr>
              <w:t>7.1</w:t>
            </w:r>
          </w:p>
          <w:p w14:paraId="62122E05" w14:textId="76427FD8" w:rsidR="007E3901" w:rsidRPr="00023168" w:rsidRDefault="007E3901" w:rsidP="007E3901">
            <w:pPr>
              <w:rPr>
                <w:rFonts w:ascii="Cambria" w:hAnsi="Cambria"/>
                <w:b/>
                <w:bCs/>
                <w:sz w:val="20"/>
                <w:szCs w:val="20"/>
                <w:u w:val="single"/>
              </w:rPr>
            </w:pPr>
            <w:r w:rsidRPr="00023168">
              <w:rPr>
                <w:rFonts w:ascii="Cambria" w:hAnsi="Cambria"/>
                <w:b/>
                <w:sz w:val="20"/>
                <w:szCs w:val="20"/>
              </w:rPr>
              <w:t>INSURANCE</w:t>
            </w:r>
          </w:p>
        </w:tc>
        <w:tc>
          <w:tcPr>
            <w:tcW w:w="5902" w:type="dxa"/>
          </w:tcPr>
          <w:p w14:paraId="52E411A4" w14:textId="0480AC82" w:rsidR="007E3901" w:rsidRPr="00023168" w:rsidRDefault="007E3901" w:rsidP="007E3901">
            <w:pPr>
              <w:jc w:val="both"/>
              <w:rPr>
                <w:rFonts w:ascii="Cambria" w:hAnsi="Cambria"/>
                <w:bCs/>
                <w:sz w:val="20"/>
                <w:szCs w:val="20"/>
              </w:rPr>
            </w:pPr>
            <w:r w:rsidRPr="00023168">
              <w:rPr>
                <w:rFonts w:ascii="Cambria" w:hAnsi="Cambria"/>
                <w:bCs/>
                <w:sz w:val="20"/>
                <w:szCs w:val="20"/>
              </w:rPr>
              <w:t>7.1.1</w:t>
            </w:r>
            <w:r w:rsidR="00144F61" w:rsidRPr="00023168">
              <w:rPr>
                <w:rFonts w:ascii="Cambria" w:hAnsi="Cambria"/>
                <w:bCs/>
                <w:sz w:val="20"/>
                <w:szCs w:val="20"/>
              </w:rPr>
              <w:tab/>
            </w:r>
            <w:r w:rsidRPr="00023168">
              <w:rPr>
                <w:rFonts w:ascii="Cambria" w:hAnsi="Cambria"/>
                <w:bCs/>
                <w:sz w:val="20"/>
                <w:szCs w:val="20"/>
              </w:rPr>
              <w:t xml:space="preserve">For the term of the Contract, the Consultant shall take out at its own expense all insurance cover that is required and customary </w:t>
            </w:r>
            <w:proofErr w:type="gramStart"/>
            <w:r w:rsidRPr="00023168">
              <w:rPr>
                <w:rFonts w:ascii="Cambria" w:hAnsi="Cambria"/>
                <w:bCs/>
                <w:sz w:val="20"/>
                <w:szCs w:val="20"/>
              </w:rPr>
              <w:t>in order to</w:t>
            </w:r>
            <w:proofErr w:type="gramEnd"/>
            <w:r w:rsidRPr="00023168">
              <w:rPr>
                <w:rFonts w:ascii="Cambria" w:hAnsi="Cambria"/>
                <w:bCs/>
                <w:sz w:val="20"/>
                <w:szCs w:val="20"/>
              </w:rPr>
              <w:t xml:space="preserve"> insure its professional and personal risks, including as a minimum a professional liability insurance policy. On request by the Employer, the Consultant shall present proof of this insurance.</w:t>
            </w:r>
          </w:p>
          <w:p w14:paraId="59B402CA" w14:textId="77777777" w:rsidR="007E3901" w:rsidRPr="00023168" w:rsidRDefault="007E3901" w:rsidP="007E3901">
            <w:pPr>
              <w:jc w:val="both"/>
              <w:rPr>
                <w:rFonts w:ascii="Cambria" w:hAnsi="Cambria"/>
                <w:b/>
                <w:bCs/>
                <w:sz w:val="20"/>
                <w:szCs w:val="20"/>
                <w:u w:val="single"/>
              </w:rPr>
            </w:pPr>
          </w:p>
          <w:p w14:paraId="346257C6" w14:textId="77777777" w:rsidR="00386370" w:rsidRPr="00023168" w:rsidRDefault="00386370" w:rsidP="007E3901">
            <w:pPr>
              <w:jc w:val="both"/>
              <w:rPr>
                <w:rFonts w:ascii="Cambria" w:hAnsi="Cambria"/>
                <w:b/>
                <w:bCs/>
                <w:sz w:val="20"/>
                <w:szCs w:val="20"/>
                <w:u w:val="single"/>
              </w:rPr>
            </w:pPr>
          </w:p>
          <w:p w14:paraId="6E7C648F" w14:textId="69DBE80E" w:rsidR="00386370" w:rsidRPr="00023168" w:rsidRDefault="00386370" w:rsidP="007E3901">
            <w:pPr>
              <w:jc w:val="both"/>
              <w:rPr>
                <w:rFonts w:ascii="Cambria" w:hAnsi="Cambria"/>
                <w:b/>
                <w:bCs/>
                <w:sz w:val="20"/>
                <w:szCs w:val="20"/>
                <w:u w:val="single"/>
              </w:rPr>
            </w:pPr>
          </w:p>
        </w:tc>
      </w:tr>
      <w:tr w:rsidR="007E3901" w:rsidRPr="00023168" w14:paraId="0A8108B1" w14:textId="77777777" w:rsidTr="00B35F62">
        <w:tc>
          <w:tcPr>
            <w:tcW w:w="9016" w:type="dxa"/>
            <w:gridSpan w:val="2"/>
          </w:tcPr>
          <w:p w14:paraId="41E1B246" w14:textId="50969A92" w:rsidR="007E3901" w:rsidRPr="00023168" w:rsidRDefault="007E3901" w:rsidP="00B35F62">
            <w:pPr>
              <w:pStyle w:val="Heading1"/>
              <w:spacing w:before="0" w:line="480" w:lineRule="auto"/>
              <w:rPr>
                <w:rFonts w:ascii="Cambria" w:hAnsi="Cambria"/>
                <w:b/>
                <w:bCs/>
                <w:sz w:val="28"/>
                <w:szCs w:val="28"/>
                <w:u w:val="single"/>
              </w:rPr>
            </w:pPr>
            <w:bookmarkStart w:id="146" w:name="_Toc97071189"/>
            <w:bookmarkStart w:id="147" w:name="_Toc135039237"/>
            <w:r w:rsidRPr="00023168">
              <w:rPr>
                <w:rFonts w:ascii="Cambria" w:hAnsi="Cambria"/>
                <w:b/>
                <w:bCs/>
                <w:color w:val="auto"/>
                <w:sz w:val="28"/>
                <w:szCs w:val="28"/>
              </w:rPr>
              <w:t>8 Disputes and Arbitration Procedure</w:t>
            </w:r>
            <w:bookmarkEnd w:id="146"/>
            <w:bookmarkEnd w:id="147"/>
          </w:p>
        </w:tc>
      </w:tr>
      <w:tr w:rsidR="007E3901" w:rsidRPr="00023168" w14:paraId="44DA692C" w14:textId="77777777" w:rsidTr="00B35F62">
        <w:tc>
          <w:tcPr>
            <w:tcW w:w="3114" w:type="dxa"/>
          </w:tcPr>
          <w:p w14:paraId="18C142DD" w14:textId="77777777" w:rsidR="007E3901" w:rsidRPr="00023168" w:rsidRDefault="007E3901" w:rsidP="007E3901">
            <w:pPr>
              <w:rPr>
                <w:rFonts w:ascii="Cambria" w:hAnsi="Cambria"/>
                <w:b/>
                <w:sz w:val="20"/>
                <w:szCs w:val="20"/>
              </w:rPr>
            </w:pPr>
            <w:r w:rsidRPr="00023168">
              <w:rPr>
                <w:rFonts w:ascii="Cambria" w:hAnsi="Cambria"/>
                <w:b/>
                <w:sz w:val="20"/>
                <w:szCs w:val="20"/>
              </w:rPr>
              <w:t>8.1</w:t>
            </w:r>
          </w:p>
          <w:p w14:paraId="7A3D71A8" w14:textId="492ECB76" w:rsidR="007E3901" w:rsidRPr="00023168" w:rsidRDefault="007E3901" w:rsidP="007E3901">
            <w:pPr>
              <w:rPr>
                <w:rFonts w:ascii="Cambria" w:hAnsi="Cambria"/>
                <w:b/>
                <w:bCs/>
                <w:sz w:val="20"/>
                <w:szCs w:val="20"/>
                <w:u w:val="single"/>
              </w:rPr>
            </w:pPr>
            <w:r w:rsidRPr="00023168">
              <w:rPr>
                <w:rFonts w:ascii="Cambria" w:hAnsi="Cambria"/>
                <w:b/>
                <w:sz w:val="20"/>
                <w:szCs w:val="20"/>
              </w:rPr>
              <w:t>ARBITRATION PROCEDURE</w:t>
            </w:r>
          </w:p>
        </w:tc>
        <w:tc>
          <w:tcPr>
            <w:tcW w:w="5902" w:type="dxa"/>
          </w:tcPr>
          <w:p w14:paraId="2BEEDC1F" w14:textId="77777777" w:rsidR="007E3901" w:rsidRPr="00023168" w:rsidRDefault="007E3901" w:rsidP="007E3901">
            <w:pPr>
              <w:jc w:val="both"/>
              <w:rPr>
                <w:rFonts w:ascii="Cambria" w:hAnsi="Cambria"/>
                <w:bCs/>
                <w:sz w:val="20"/>
                <w:szCs w:val="20"/>
              </w:rPr>
            </w:pPr>
            <w:r w:rsidRPr="00023168">
              <w:rPr>
                <w:rFonts w:ascii="Cambria" w:hAnsi="Cambria"/>
                <w:bCs/>
                <w:sz w:val="20"/>
                <w:szCs w:val="20"/>
              </w:rPr>
              <w:t>8.1.1</w:t>
            </w:r>
            <w:r w:rsidRPr="00023168">
              <w:rPr>
                <w:rFonts w:ascii="Cambria" w:hAnsi="Cambria"/>
                <w:bCs/>
                <w:sz w:val="20"/>
                <w:szCs w:val="20"/>
              </w:rPr>
              <w:tab/>
              <w:t>If the Parties do not reach amicable agreement, disputes arising out of or in connection with this Contract shall finally and exclusively be settled by a single arbitrator appointed and proceeding in accordance with the Rules of Conciliation and Arbitration of the International Chamber of Commerce in Paris. The place of arbitration and the language of the arbitration procedure shall be stipulated in the Special Conditions.</w:t>
            </w:r>
          </w:p>
          <w:p w14:paraId="223E233C" w14:textId="1285A3F0" w:rsidR="007E3901" w:rsidRPr="00023168" w:rsidRDefault="007E3901" w:rsidP="007E3901">
            <w:pPr>
              <w:jc w:val="both"/>
              <w:rPr>
                <w:rFonts w:ascii="Cambria" w:hAnsi="Cambria"/>
                <w:b/>
                <w:bCs/>
                <w:sz w:val="20"/>
                <w:szCs w:val="20"/>
                <w:u w:val="single"/>
              </w:rPr>
            </w:pPr>
          </w:p>
        </w:tc>
      </w:tr>
    </w:tbl>
    <w:p w14:paraId="1AE7BEC0" w14:textId="77777777" w:rsidR="003C6E3E" w:rsidRPr="00023168" w:rsidRDefault="003C6E3E" w:rsidP="00D172DD">
      <w:pPr>
        <w:spacing w:after="0"/>
        <w:jc w:val="center"/>
        <w:rPr>
          <w:rFonts w:ascii="Cambria" w:hAnsi="Cambria"/>
          <w:b/>
          <w:bCs/>
          <w:sz w:val="28"/>
          <w:szCs w:val="28"/>
          <w:u w:val="single"/>
        </w:rPr>
        <w:sectPr w:rsidR="003C6E3E" w:rsidRPr="00023168" w:rsidSect="00FB3483">
          <w:footerReference w:type="default" r:id="rId68"/>
          <w:pgSz w:w="11906" w:h="16838"/>
          <w:pgMar w:top="1440" w:right="1440" w:bottom="1134" w:left="1440" w:header="708" w:footer="573" w:gutter="0"/>
          <w:pgNumType w:start="1"/>
          <w:cols w:space="708"/>
          <w:docGrid w:linePitch="360"/>
        </w:sectPr>
      </w:pPr>
    </w:p>
    <w:p w14:paraId="19751CBE" w14:textId="77777777" w:rsidR="003C6E3E" w:rsidRPr="00023168" w:rsidRDefault="003C6E3E" w:rsidP="0093760A">
      <w:pPr>
        <w:pStyle w:val="Heading1"/>
        <w:spacing w:before="0" w:line="480" w:lineRule="auto"/>
        <w:jc w:val="center"/>
        <w:rPr>
          <w:rFonts w:ascii="Cambria" w:hAnsi="Cambria"/>
          <w:b/>
          <w:bCs/>
          <w:color w:val="auto"/>
          <w:sz w:val="28"/>
          <w:szCs w:val="28"/>
        </w:rPr>
      </w:pPr>
      <w:bookmarkStart w:id="148" w:name="_Toc97071190"/>
      <w:bookmarkStart w:id="149" w:name="_Toc135039238"/>
      <w:r w:rsidRPr="00023168">
        <w:rPr>
          <w:rFonts w:ascii="Cambria" w:hAnsi="Cambria"/>
          <w:b/>
          <w:bCs/>
          <w:color w:val="auto"/>
          <w:sz w:val="28"/>
          <w:szCs w:val="28"/>
        </w:rPr>
        <w:lastRenderedPageBreak/>
        <w:t>SPECIAL CONDITIONS</w:t>
      </w:r>
      <w:bookmarkEnd w:id="148"/>
      <w:bookmarkEnd w:id="149"/>
    </w:p>
    <w:p w14:paraId="6F01F83A" w14:textId="77777777" w:rsidR="003C6E3E" w:rsidRPr="00023168" w:rsidRDefault="003C6E3E" w:rsidP="003C6E3E">
      <w:pPr>
        <w:spacing w:after="0"/>
        <w:jc w:val="center"/>
        <w:rPr>
          <w:rFonts w:ascii="Cambria" w:hAnsi="Cambria"/>
          <w:sz w:val="20"/>
          <w:szCs w:val="20"/>
        </w:rPr>
      </w:pPr>
      <w:r w:rsidRPr="00023168">
        <w:rPr>
          <w:rFonts w:ascii="Cambria" w:hAnsi="Cambria"/>
          <w:sz w:val="20"/>
          <w:szCs w:val="20"/>
        </w:rPr>
        <w:t>(The references refer to the respective paragraphs in the General Conditions)</w:t>
      </w:r>
    </w:p>
    <w:p w14:paraId="399CB45E" w14:textId="77777777" w:rsidR="003C6E3E" w:rsidRPr="00023168" w:rsidRDefault="003C6E3E" w:rsidP="003C6E3E">
      <w:pPr>
        <w:spacing w:after="0"/>
        <w:rPr>
          <w:rFonts w:ascii="Cambria" w:hAnsi="Cambria"/>
          <w:sz w:val="20"/>
          <w:szCs w:val="20"/>
        </w:rPr>
      </w:pPr>
    </w:p>
    <w:p w14:paraId="3B33135C" w14:textId="77777777" w:rsidR="003C6E3E" w:rsidRPr="00023168" w:rsidRDefault="003C6E3E" w:rsidP="003C6E3E">
      <w:pPr>
        <w:spacing w:after="0"/>
        <w:rPr>
          <w:rFonts w:ascii="Cambria" w:hAnsi="Cambria"/>
          <w:sz w:val="20"/>
          <w:szCs w:val="20"/>
        </w:rPr>
      </w:pPr>
      <w:r w:rsidRPr="00023168">
        <w:rPr>
          <w:rFonts w:ascii="Cambria" w:hAnsi="Cambria"/>
          <w:sz w:val="20"/>
          <w:szCs w:val="20"/>
        </w:rPr>
        <w:t xml:space="preserve">Preamble </w:t>
      </w:r>
    </w:p>
    <w:p w14:paraId="45397C76" w14:textId="77777777" w:rsidR="003C6E3E" w:rsidRPr="00023168" w:rsidRDefault="003C6E3E" w:rsidP="003C6E3E">
      <w:pPr>
        <w:spacing w:after="0"/>
        <w:rPr>
          <w:rFonts w:ascii="Cambria" w:hAnsi="Cambria"/>
          <w:sz w:val="20"/>
          <w:szCs w:val="20"/>
        </w:rPr>
      </w:pPr>
    </w:p>
    <w:p w14:paraId="4BC0582F" w14:textId="317A8B29" w:rsidR="003C6E3E" w:rsidRPr="00023168" w:rsidRDefault="003C6E3E" w:rsidP="003C6E3E">
      <w:pPr>
        <w:spacing w:after="0"/>
        <w:rPr>
          <w:rFonts w:ascii="Cambria" w:hAnsi="Cambria"/>
          <w:sz w:val="20"/>
          <w:szCs w:val="20"/>
        </w:rPr>
      </w:pPr>
      <w:r w:rsidRPr="00023168">
        <w:rPr>
          <w:rFonts w:ascii="Cambria" w:hAnsi="Cambria"/>
          <w:sz w:val="20"/>
          <w:szCs w:val="20"/>
        </w:rPr>
        <w:t>Project:</w:t>
      </w:r>
      <w:r w:rsidRPr="00023168">
        <w:rPr>
          <w:rFonts w:ascii="Cambria" w:hAnsi="Cambria"/>
          <w:sz w:val="20"/>
          <w:szCs w:val="20"/>
        </w:rPr>
        <w:tab/>
        <w:t>.</w:t>
      </w:r>
    </w:p>
    <w:p w14:paraId="2D03DB57" w14:textId="77777777" w:rsidR="003C6E3E" w:rsidRPr="00023168" w:rsidRDefault="003C6E3E" w:rsidP="003C6E3E">
      <w:pPr>
        <w:spacing w:after="0"/>
        <w:rPr>
          <w:rFonts w:ascii="Cambria" w:hAnsi="Cambria"/>
          <w:sz w:val="20"/>
          <w:szCs w:val="20"/>
        </w:rPr>
      </w:pPr>
    </w:p>
    <w:p w14:paraId="08027166" w14:textId="77777777" w:rsidR="003C6E3E" w:rsidRPr="00023168" w:rsidRDefault="003C6E3E" w:rsidP="003C6E3E">
      <w:pPr>
        <w:spacing w:after="0"/>
        <w:rPr>
          <w:rFonts w:ascii="Cambria" w:hAnsi="Cambria"/>
          <w:sz w:val="20"/>
          <w:szCs w:val="20"/>
        </w:rPr>
      </w:pPr>
    </w:p>
    <w:p w14:paraId="60C512E5" w14:textId="4968892B" w:rsidR="003C6E3E" w:rsidRPr="00023168" w:rsidRDefault="003C6E3E" w:rsidP="003C6E3E">
      <w:pPr>
        <w:spacing w:after="0"/>
        <w:jc w:val="both"/>
        <w:rPr>
          <w:rFonts w:ascii="Cambria" w:hAnsi="Cambria"/>
          <w:sz w:val="20"/>
          <w:szCs w:val="20"/>
        </w:rPr>
      </w:pPr>
      <w:r w:rsidRPr="00023168">
        <w:rPr>
          <w:rFonts w:ascii="Cambria" w:hAnsi="Cambria"/>
          <w:b/>
          <w:bCs/>
          <w:sz w:val="20"/>
          <w:szCs w:val="20"/>
        </w:rPr>
        <w:t>Ad 1.1</w:t>
      </w:r>
      <w:r w:rsidRPr="00023168">
        <w:rPr>
          <w:rFonts w:ascii="Cambria" w:hAnsi="Cambria"/>
          <w:sz w:val="20"/>
          <w:szCs w:val="20"/>
        </w:rPr>
        <w:tab/>
      </w:r>
      <w:r w:rsidRPr="00023168">
        <w:rPr>
          <w:rFonts w:ascii="Cambria" w:hAnsi="Cambria"/>
          <w:sz w:val="20"/>
          <w:szCs w:val="20"/>
        </w:rPr>
        <w:tab/>
      </w:r>
      <w:r w:rsidRPr="00023168">
        <w:rPr>
          <w:rFonts w:ascii="Cambria" w:hAnsi="Cambria"/>
          <w:b/>
          <w:bCs/>
          <w:sz w:val="20"/>
          <w:szCs w:val="20"/>
        </w:rPr>
        <w:t>Applicable Regulations</w:t>
      </w:r>
    </w:p>
    <w:p w14:paraId="0372C7EB" w14:textId="77777777" w:rsidR="003C6E3E" w:rsidRPr="00023168" w:rsidRDefault="003C6E3E" w:rsidP="003C6E3E">
      <w:pPr>
        <w:spacing w:after="0"/>
        <w:ind w:left="1440"/>
        <w:jc w:val="both"/>
        <w:rPr>
          <w:rFonts w:ascii="Cambria" w:hAnsi="Cambria"/>
          <w:sz w:val="20"/>
          <w:szCs w:val="20"/>
        </w:rPr>
      </w:pPr>
      <w:r w:rsidRPr="00023168">
        <w:rPr>
          <w:rFonts w:ascii="Cambria" w:hAnsi="Cambria"/>
          <w:sz w:val="20"/>
          <w:szCs w:val="20"/>
        </w:rPr>
        <w:t xml:space="preserve">Annex 2 is sub-divided into A-Basic data, B-Offer sheet, C-Offer sheet options, D-Model invoice and E-Accounts </w:t>
      </w:r>
      <w:proofErr w:type="gramStart"/>
      <w:r w:rsidRPr="00023168">
        <w:rPr>
          <w:rFonts w:ascii="Cambria" w:hAnsi="Cambria"/>
          <w:sz w:val="20"/>
          <w:szCs w:val="20"/>
        </w:rPr>
        <w:t>sheet</w:t>
      </w:r>
      <w:proofErr w:type="gramEnd"/>
    </w:p>
    <w:p w14:paraId="656C24FC" w14:textId="77777777" w:rsidR="003C6E3E" w:rsidRPr="00023168" w:rsidRDefault="003C6E3E" w:rsidP="003C6E3E">
      <w:pPr>
        <w:spacing w:after="0"/>
        <w:rPr>
          <w:rFonts w:ascii="Cambria" w:hAnsi="Cambria"/>
          <w:sz w:val="20"/>
          <w:szCs w:val="20"/>
        </w:rPr>
      </w:pPr>
    </w:p>
    <w:p w14:paraId="00D3D49B" w14:textId="77777777" w:rsidR="003C6E3E" w:rsidRPr="00023168" w:rsidRDefault="003C6E3E" w:rsidP="003C6E3E">
      <w:pPr>
        <w:spacing w:after="0"/>
        <w:rPr>
          <w:rFonts w:ascii="Cambria" w:hAnsi="Cambria"/>
          <w:sz w:val="20"/>
          <w:szCs w:val="20"/>
        </w:rPr>
      </w:pPr>
    </w:p>
    <w:p w14:paraId="598FF7DA" w14:textId="77777777" w:rsidR="003C6E3E" w:rsidRPr="00023168" w:rsidRDefault="003C6E3E" w:rsidP="003C6E3E">
      <w:pPr>
        <w:spacing w:after="0"/>
        <w:rPr>
          <w:rFonts w:ascii="Cambria" w:hAnsi="Cambria"/>
          <w:sz w:val="20"/>
          <w:szCs w:val="20"/>
        </w:rPr>
      </w:pPr>
    </w:p>
    <w:p w14:paraId="03245339" w14:textId="4A630957" w:rsidR="003C6E3E" w:rsidRPr="00023168" w:rsidRDefault="003C6E3E" w:rsidP="003C6E3E">
      <w:pPr>
        <w:spacing w:after="0"/>
        <w:jc w:val="both"/>
        <w:rPr>
          <w:rFonts w:ascii="Cambria" w:hAnsi="Cambria"/>
          <w:sz w:val="20"/>
          <w:szCs w:val="20"/>
        </w:rPr>
      </w:pPr>
      <w:r w:rsidRPr="00023168">
        <w:rPr>
          <w:rFonts w:ascii="Cambria" w:hAnsi="Cambria"/>
          <w:b/>
          <w:bCs/>
          <w:sz w:val="20"/>
          <w:szCs w:val="20"/>
        </w:rPr>
        <w:t>Ad 1.2</w:t>
      </w:r>
      <w:r w:rsidRPr="00023168">
        <w:rPr>
          <w:rFonts w:ascii="Cambria" w:hAnsi="Cambria"/>
          <w:sz w:val="20"/>
          <w:szCs w:val="20"/>
        </w:rPr>
        <w:tab/>
      </w:r>
      <w:r w:rsidRPr="00023168">
        <w:rPr>
          <w:rFonts w:ascii="Cambria" w:hAnsi="Cambria"/>
          <w:sz w:val="20"/>
          <w:szCs w:val="20"/>
        </w:rPr>
        <w:tab/>
      </w:r>
      <w:r w:rsidRPr="00023168">
        <w:rPr>
          <w:rFonts w:ascii="Cambria" w:hAnsi="Cambria"/>
          <w:b/>
          <w:bCs/>
          <w:sz w:val="20"/>
          <w:szCs w:val="20"/>
        </w:rPr>
        <w:t>Contractual Parties and Contacts</w:t>
      </w:r>
    </w:p>
    <w:p w14:paraId="3D91EE84" w14:textId="77777777" w:rsidR="003C6E3E" w:rsidRPr="00023168" w:rsidRDefault="003C6E3E" w:rsidP="003C6E3E">
      <w:pPr>
        <w:spacing w:after="0"/>
        <w:rPr>
          <w:rFonts w:ascii="Cambria" w:hAnsi="Cambria"/>
          <w:sz w:val="20"/>
          <w:szCs w:val="20"/>
        </w:rPr>
      </w:pPr>
    </w:p>
    <w:p w14:paraId="227823EF" w14:textId="53A02909" w:rsidR="003C6E3E" w:rsidRPr="00023168" w:rsidRDefault="003C6E3E" w:rsidP="003C6E3E">
      <w:pPr>
        <w:spacing w:after="0"/>
        <w:ind w:left="720" w:firstLine="720"/>
        <w:rPr>
          <w:rFonts w:ascii="Cambria" w:hAnsi="Cambria"/>
          <w:sz w:val="20"/>
          <w:szCs w:val="20"/>
        </w:rPr>
      </w:pPr>
      <w:r w:rsidRPr="00023168">
        <w:rPr>
          <w:rFonts w:ascii="Cambria" w:hAnsi="Cambria"/>
          <w:sz w:val="20"/>
          <w:szCs w:val="20"/>
        </w:rPr>
        <w:t>The Employer’s contact person is [●]</w:t>
      </w:r>
    </w:p>
    <w:p w14:paraId="76074377" w14:textId="77777777" w:rsidR="003C6E3E" w:rsidRPr="00023168" w:rsidRDefault="003C6E3E" w:rsidP="003C6E3E">
      <w:pPr>
        <w:spacing w:after="0"/>
        <w:rPr>
          <w:rFonts w:ascii="Cambria" w:hAnsi="Cambria"/>
          <w:sz w:val="20"/>
          <w:szCs w:val="20"/>
        </w:rPr>
      </w:pPr>
    </w:p>
    <w:p w14:paraId="75904D71" w14:textId="77777777" w:rsidR="003C6E3E" w:rsidRPr="00023168" w:rsidRDefault="003C6E3E" w:rsidP="003C6E3E">
      <w:pPr>
        <w:ind w:left="720" w:firstLine="720"/>
        <w:rPr>
          <w:rFonts w:ascii="Cambria" w:hAnsi="Cambria"/>
          <w:sz w:val="20"/>
          <w:szCs w:val="20"/>
        </w:rPr>
      </w:pPr>
      <w:r w:rsidRPr="00023168">
        <w:rPr>
          <w:rFonts w:ascii="Cambria" w:hAnsi="Cambria"/>
          <w:sz w:val="20"/>
          <w:szCs w:val="20"/>
        </w:rPr>
        <w:t xml:space="preserve">Postal address [●] </w:t>
      </w:r>
    </w:p>
    <w:p w14:paraId="0FB41C8D" w14:textId="569036B9" w:rsidR="003C6E3E" w:rsidRPr="00023168" w:rsidRDefault="003C6E3E" w:rsidP="003C6E3E">
      <w:pPr>
        <w:ind w:left="720" w:firstLine="720"/>
        <w:rPr>
          <w:rFonts w:ascii="Cambria" w:hAnsi="Cambria"/>
          <w:sz w:val="20"/>
          <w:szCs w:val="20"/>
        </w:rPr>
      </w:pPr>
      <w:r w:rsidRPr="00023168">
        <w:rPr>
          <w:rFonts w:ascii="Cambria" w:hAnsi="Cambria"/>
          <w:sz w:val="20"/>
          <w:szCs w:val="20"/>
        </w:rPr>
        <w:t>Email:</w:t>
      </w:r>
      <w:r w:rsidRPr="00023168">
        <w:rPr>
          <w:rFonts w:ascii="Cambria" w:hAnsi="Cambria"/>
          <w:sz w:val="20"/>
          <w:szCs w:val="20"/>
        </w:rPr>
        <w:tab/>
        <w:t>[●]</w:t>
      </w:r>
    </w:p>
    <w:p w14:paraId="5AB27B04" w14:textId="7E7E30C6" w:rsidR="00D6301E" w:rsidRPr="00023168" w:rsidRDefault="003C6E3E" w:rsidP="00D6301E">
      <w:pPr>
        <w:spacing w:after="0"/>
        <w:ind w:left="720" w:firstLine="720"/>
        <w:rPr>
          <w:rFonts w:ascii="Cambria" w:hAnsi="Cambria"/>
          <w:sz w:val="20"/>
          <w:szCs w:val="20"/>
        </w:rPr>
      </w:pPr>
      <w:r w:rsidRPr="00023168">
        <w:rPr>
          <w:rFonts w:ascii="Cambria" w:hAnsi="Cambria"/>
          <w:sz w:val="20"/>
          <w:szCs w:val="20"/>
        </w:rPr>
        <w:t>Tel.:</w:t>
      </w:r>
      <w:r w:rsidRPr="00023168">
        <w:rPr>
          <w:rFonts w:ascii="Cambria" w:hAnsi="Cambria"/>
          <w:sz w:val="20"/>
          <w:szCs w:val="20"/>
        </w:rPr>
        <w:tab/>
        <w:t>[●]</w:t>
      </w:r>
    </w:p>
    <w:p w14:paraId="4A22293F" w14:textId="1B951F8B" w:rsidR="00D6301E" w:rsidRPr="00023168" w:rsidRDefault="00D6301E" w:rsidP="00D6301E">
      <w:pPr>
        <w:spacing w:after="0"/>
        <w:ind w:left="720" w:firstLine="720"/>
        <w:rPr>
          <w:rFonts w:ascii="Cambria" w:hAnsi="Cambria"/>
          <w:sz w:val="20"/>
          <w:szCs w:val="20"/>
        </w:rPr>
      </w:pPr>
    </w:p>
    <w:p w14:paraId="7722D3D7" w14:textId="77777777" w:rsidR="00D6301E" w:rsidRPr="00023168" w:rsidRDefault="00D6301E" w:rsidP="00D6301E">
      <w:pPr>
        <w:spacing w:after="0"/>
        <w:ind w:left="720" w:firstLine="720"/>
        <w:rPr>
          <w:rFonts w:ascii="Cambria" w:hAnsi="Cambria"/>
          <w:sz w:val="20"/>
          <w:szCs w:val="20"/>
        </w:rPr>
      </w:pPr>
      <w:r w:rsidRPr="00023168">
        <w:rPr>
          <w:rFonts w:ascii="Cambria" w:hAnsi="Cambria"/>
          <w:sz w:val="20"/>
          <w:szCs w:val="20"/>
        </w:rPr>
        <w:t xml:space="preserve">The Consultant </w:t>
      </w:r>
      <w:proofErr w:type="gramStart"/>
      <w:r w:rsidRPr="00023168">
        <w:rPr>
          <w:rFonts w:ascii="Cambria" w:hAnsi="Cambria"/>
          <w:sz w:val="20"/>
          <w:szCs w:val="20"/>
        </w:rPr>
        <w:t>is</w:t>
      </w:r>
      <w:proofErr w:type="gramEnd"/>
    </w:p>
    <w:p w14:paraId="0E25C74B" w14:textId="77777777" w:rsidR="00D6301E" w:rsidRPr="00023168" w:rsidRDefault="00D6301E" w:rsidP="00D6301E">
      <w:pPr>
        <w:spacing w:after="0"/>
        <w:ind w:left="720" w:firstLine="720"/>
        <w:rPr>
          <w:rFonts w:ascii="Cambria" w:hAnsi="Cambria"/>
          <w:sz w:val="20"/>
          <w:szCs w:val="20"/>
        </w:rPr>
      </w:pPr>
    </w:p>
    <w:p w14:paraId="2B0FC6E0" w14:textId="77777777" w:rsidR="00D6301E" w:rsidRPr="00023168" w:rsidRDefault="00D6301E" w:rsidP="00D6301E">
      <w:pPr>
        <w:spacing w:after="0"/>
        <w:ind w:left="1440"/>
        <w:rPr>
          <w:rFonts w:ascii="Cambria" w:hAnsi="Cambria"/>
          <w:sz w:val="20"/>
          <w:szCs w:val="20"/>
        </w:rPr>
      </w:pPr>
      <w:r w:rsidRPr="00023168">
        <w:rPr>
          <w:rFonts w:ascii="Cambria" w:hAnsi="Cambria"/>
          <w:sz w:val="20"/>
          <w:szCs w:val="20"/>
        </w:rPr>
        <w:t>The Consultant’s contact person (including in emergencies and crises) is:</w:t>
      </w:r>
    </w:p>
    <w:p w14:paraId="5A5B36ED" w14:textId="174D3B9F" w:rsidR="00D6301E" w:rsidRPr="00023168" w:rsidRDefault="00D6301E" w:rsidP="00D6301E">
      <w:pPr>
        <w:ind w:left="1440"/>
        <w:rPr>
          <w:rFonts w:ascii="Cambria" w:hAnsi="Cambria"/>
          <w:sz w:val="20"/>
          <w:szCs w:val="20"/>
          <w:u w:val="single"/>
        </w:rPr>
      </w:pPr>
      <w:r w:rsidRPr="00023168">
        <w:rPr>
          <w:rFonts w:ascii="Cambria" w:hAnsi="Cambria"/>
          <w:sz w:val="20"/>
          <w:szCs w:val="20"/>
          <w:u w:val="single"/>
        </w:rPr>
        <w:t>Address of the Consultant:</w:t>
      </w:r>
    </w:p>
    <w:p w14:paraId="3CFA8D20" w14:textId="2214B4E1" w:rsidR="00D6301E" w:rsidRPr="00023168" w:rsidRDefault="00D6301E" w:rsidP="00D6301E">
      <w:pPr>
        <w:ind w:left="720" w:firstLine="720"/>
        <w:rPr>
          <w:rFonts w:ascii="Cambria" w:hAnsi="Cambria"/>
          <w:sz w:val="20"/>
          <w:szCs w:val="20"/>
        </w:rPr>
      </w:pPr>
      <w:r w:rsidRPr="00023168">
        <w:rPr>
          <w:rFonts w:ascii="Cambria" w:hAnsi="Cambria"/>
          <w:sz w:val="20"/>
          <w:szCs w:val="20"/>
        </w:rPr>
        <w:t>Postal address:</w:t>
      </w:r>
    </w:p>
    <w:p w14:paraId="1D4487FE" w14:textId="2B1A9957" w:rsidR="00D6301E" w:rsidRPr="00023168" w:rsidRDefault="00D6301E" w:rsidP="00D6301E">
      <w:pPr>
        <w:ind w:left="720" w:firstLine="720"/>
        <w:rPr>
          <w:rFonts w:ascii="Cambria" w:hAnsi="Cambria"/>
          <w:sz w:val="20"/>
          <w:szCs w:val="20"/>
        </w:rPr>
      </w:pPr>
      <w:r w:rsidRPr="00023168">
        <w:rPr>
          <w:rFonts w:ascii="Cambria" w:hAnsi="Cambria"/>
          <w:sz w:val="20"/>
          <w:szCs w:val="20"/>
        </w:rPr>
        <w:t>Email:</w:t>
      </w:r>
    </w:p>
    <w:p w14:paraId="42E7E02D" w14:textId="773C78DE" w:rsidR="00D6301E" w:rsidRPr="00023168" w:rsidRDefault="00D6301E" w:rsidP="00D6301E">
      <w:pPr>
        <w:spacing w:after="0"/>
        <w:ind w:left="720" w:firstLine="720"/>
        <w:rPr>
          <w:rFonts w:ascii="Cambria" w:hAnsi="Cambria"/>
          <w:sz w:val="20"/>
          <w:szCs w:val="20"/>
        </w:rPr>
      </w:pPr>
      <w:r w:rsidRPr="00023168">
        <w:rPr>
          <w:rFonts w:ascii="Cambria" w:hAnsi="Cambria"/>
          <w:sz w:val="20"/>
          <w:szCs w:val="20"/>
        </w:rPr>
        <w:t>Tel.:</w:t>
      </w:r>
    </w:p>
    <w:p w14:paraId="65F5D116" w14:textId="22631D53" w:rsidR="00D6301E" w:rsidRPr="00023168" w:rsidRDefault="00D6301E" w:rsidP="00D6301E">
      <w:pPr>
        <w:spacing w:after="0"/>
        <w:ind w:left="720" w:firstLine="720"/>
        <w:rPr>
          <w:rFonts w:ascii="Cambria" w:hAnsi="Cambria"/>
          <w:sz w:val="20"/>
          <w:szCs w:val="20"/>
        </w:rPr>
      </w:pPr>
    </w:p>
    <w:p w14:paraId="0CC39152" w14:textId="7152D8D2" w:rsidR="00D6301E" w:rsidRPr="00023168" w:rsidRDefault="00D6301E" w:rsidP="00D6301E">
      <w:pPr>
        <w:rPr>
          <w:rFonts w:ascii="Cambria" w:hAnsi="Cambria"/>
          <w:b/>
          <w:bCs/>
          <w:sz w:val="20"/>
          <w:szCs w:val="20"/>
        </w:rPr>
      </w:pPr>
      <w:r w:rsidRPr="00023168">
        <w:rPr>
          <w:rFonts w:ascii="Cambria" w:hAnsi="Cambria"/>
          <w:b/>
          <w:bCs/>
          <w:sz w:val="20"/>
          <w:szCs w:val="20"/>
        </w:rPr>
        <w:t>Ad 1.3</w:t>
      </w:r>
      <w:r w:rsidRPr="00023168">
        <w:rPr>
          <w:rFonts w:ascii="Cambria" w:hAnsi="Cambria"/>
          <w:b/>
          <w:bCs/>
          <w:sz w:val="20"/>
          <w:szCs w:val="20"/>
        </w:rPr>
        <w:tab/>
      </w:r>
      <w:r w:rsidRPr="00023168">
        <w:rPr>
          <w:rFonts w:ascii="Cambria" w:hAnsi="Cambria"/>
          <w:b/>
          <w:bCs/>
          <w:sz w:val="20"/>
          <w:szCs w:val="20"/>
        </w:rPr>
        <w:tab/>
        <w:t>Language</w:t>
      </w:r>
    </w:p>
    <w:p w14:paraId="45AAAED6" w14:textId="77777777" w:rsidR="00D6301E" w:rsidRPr="00023168" w:rsidRDefault="00D6301E" w:rsidP="00D6301E">
      <w:pPr>
        <w:spacing w:after="0"/>
        <w:ind w:left="720" w:firstLine="720"/>
        <w:rPr>
          <w:rFonts w:ascii="Cambria" w:hAnsi="Cambria"/>
          <w:sz w:val="20"/>
          <w:szCs w:val="20"/>
        </w:rPr>
      </w:pPr>
      <w:r w:rsidRPr="00023168">
        <w:rPr>
          <w:rFonts w:ascii="Cambria" w:hAnsi="Cambria"/>
          <w:sz w:val="20"/>
          <w:szCs w:val="20"/>
        </w:rPr>
        <w:t>The language of this Contract shall be the language used in the Special Conditions.</w:t>
      </w:r>
    </w:p>
    <w:p w14:paraId="40021C7D" w14:textId="77777777" w:rsidR="00D6301E" w:rsidRPr="00023168" w:rsidRDefault="00D6301E" w:rsidP="00D6301E">
      <w:pPr>
        <w:spacing w:after="0"/>
        <w:rPr>
          <w:rFonts w:ascii="Cambria" w:hAnsi="Cambria"/>
          <w:sz w:val="20"/>
          <w:szCs w:val="20"/>
        </w:rPr>
      </w:pPr>
    </w:p>
    <w:p w14:paraId="2C0BAB99" w14:textId="1254EC13" w:rsidR="00D6301E" w:rsidRPr="00023168" w:rsidRDefault="00D6301E" w:rsidP="00D6301E">
      <w:pPr>
        <w:rPr>
          <w:rFonts w:ascii="Cambria" w:hAnsi="Cambria"/>
          <w:b/>
          <w:bCs/>
          <w:sz w:val="20"/>
          <w:szCs w:val="20"/>
        </w:rPr>
      </w:pPr>
      <w:r w:rsidRPr="00023168">
        <w:rPr>
          <w:rFonts w:ascii="Cambria" w:hAnsi="Cambria"/>
          <w:b/>
          <w:bCs/>
          <w:sz w:val="20"/>
          <w:szCs w:val="20"/>
        </w:rPr>
        <w:t>Ad 1.4</w:t>
      </w:r>
      <w:r w:rsidRPr="00023168">
        <w:rPr>
          <w:rFonts w:ascii="Cambria" w:hAnsi="Cambria"/>
          <w:b/>
          <w:bCs/>
          <w:sz w:val="20"/>
          <w:szCs w:val="20"/>
        </w:rPr>
        <w:tab/>
      </w:r>
      <w:r w:rsidRPr="00023168">
        <w:rPr>
          <w:rFonts w:ascii="Cambria" w:hAnsi="Cambria"/>
          <w:b/>
          <w:bCs/>
          <w:sz w:val="20"/>
          <w:szCs w:val="20"/>
        </w:rPr>
        <w:tab/>
        <w:t>Applicable Law</w:t>
      </w:r>
    </w:p>
    <w:p w14:paraId="56C2CB4C" w14:textId="0A016E24" w:rsidR="00D6301E" w:rsidRPr="00023168" w:rsidRDefault="008B6E22" w:rsidP="00D6301E">
      <w:pPr>
        <w:spacing w:after="0"/>
        <w:ind w:left="720" w:firstLine="720"/>
        <w:rPr>
          <w:rFonts w:ascii="Cambria" w:hAnsi="Cambria"/>
          <w:sz w:val="20"/>
          <w:szCs w:val="20"/>
        </w:rPr>
      </w:pPr>
      <w:r w:rsidRPr="00023168">
        <w:rPr>
          <w:rFonts w:ascii="Cambria" w:hAnsi="Cambria"/>
          <w:sz w:val="20"/>
          <w:szCs w:val="20"/>
        </w:rPr>
        <w:t>Law of PLEASE INSERT COUNTRY NAME, as far as applicable.</w:t>
      </w:r>
    </w:p>
    <w:p w14:paraId="09FDFDBA" w14:textId="77777777" w:rsidR="00D6301E" w:rsidRPr="00023168" w:rsidRDefault="00D6301E" w:rsidP="00D6301E">
      <w:pPr>
        <w:spacing w:after="0"/>
        <w:rPr>
          <w:rFonts w:ascii="Cambria" w:hAnsi="Cambria"/>
          <w:sz w:val="20"/>
          <w:szCs w:val="20"/>
        </w:rPr>
      </w:pPr>
    </w:p>
    <w:p w14:paraId="6FFB773F" w14:textId="5EF14B13" w:rsidR="00D6301E" w:rsidRPr="00023168" w:rsidRDefault="00D6301E" w:rsidP="00D6301E">
      <w:pPr>
        <w:rPr>
          <w:rFonts w:ascii="Cambria" w:hAnsi="Cambria"/>
          <w:b/>
          <w:bCs/>
          <w:sz w:val="20"/>
          <w:szCs w:val="20"/>
        </w:rPr>
      </w:pPr>
      <w:r w:rsidRPr="00023168">
        <w:rPr>
          <w:rFonts w:ascii="Cambria" w:hAnsi="Cambria"/>
          <w:b/>
          <w:bCs/>
          <w:sz w:val="20"/>
          <w:szCs w:val="20"/>
        </w:rPr>
        <w:t>Ad 3.1</w:t>
      </w:r>
      <w:r w:rsidRPr="00023168">
        <w:rPr>
          <w:rFonts w:ascii="Cambria" w:hAnsi="Cambria"/>
          <w:b/>
          <w:bCs/>
          <w:sz w:val="20"/>
          <w:szCs w:val="20"/>
        </w:rPr>
        <w:tab/>
      </w:r>
      <w:r w:rsidRPr="00023168">
        <w:rPr>
          <w:rFonts w:ascii="Cambria" w:hAnsi="Cambria"/>
          <w:b/>
          <w:bCs/>
          <w:sz w:val="20"/>
          <w:szCs w:val="20"/>
        </w:rPr>
        <w:tab/>
        <w:t>Scope of Services to be Performed/Authority</w:t>
      </w:r>
    </w:p>
    <w:p w14:paraId="1D1AB24F" w14:textId="77777777" w:rsidR="00D6301E" w:rsidRPr="00023168" w:rsidRDefault="00D6301E" w:rsidP="00D6301E">
      <w:pPr>
        <w:spacing w:after="0"/>
        <w:ind w:left="720" w:firstLine="720"/>
        <w:rPr>
          <w:rFonts w:ascii="Cambria" w:hAnsi="Cambria"/>
          <w:sz w:val="20"/>
          <w:szCs w:val="20"/>
        </w:rPr>
      </w:pPr>
      <w:r w:rsidRPr="00023168">
        <w:rPr>
          <w:rFonts w:ascii="Cambria" w:hAnsi="Cambria"/>
          <w:sz w:val="20"/>
          <w:szCs w:val="20"/>
        </w:rPr>
        <w:t>The contractual services of the Consultant consist of [●].</w:t>
      </w:r>
    </w:p>
    <w:p w14:paraId="24375572" w14:textId="77777777" w:rsidR="00D6301E" w:rsidRPr="00023168" w:rsidRDefault="00D6301E" w:rsidP="00D6301E">
      <w:pPr>
        <w:spacing w:after="0"/>
        <w:rPr>
          <w:rFonts w:ascii="Cambria" w:hAnsi="Cambria"/>
          <w:sz w:val="20"/>
          <w:szCs w:val="20"/>
        </w:rPr>
      </w:pPr>
    </w:p>
    <w:p w14:paraId="79D5BA98" w14:textId="77777777" w:rsidR="00D6301E" w:rsidRPr="00023168" w:rsidRDefault="00D6301E" w:rsidP="00D6301E">
      <w:pPr>
        <w:spacing w:after="0"/>
        <w:ind w:left="720" w:firstLine="720"/>
        <w:rPr>
          <w:rFonts w:ascii="Cambria" w:hAnsi="Cambria"/>
          <w:sz w:val="20"/>
          <w:szCs w:val="20"/>
        </w:rPr>
      </w:pPr>
      <w:r w:rsidRPr="00023168">
        <w:rPr>
          <w:rFonts w:ascii="Cambria" w:hAnsi="Cambria"/>
          <w:sz w:val="20"/>
          <w:szCs w:val="20"/>
        </w:rPr>
        <w:t>The contractual services of the Consultant are detailed in Annex 3 [Terms of Reference].</w:t>
      </w:r>
    </w:p>
    <w:p w14:paraId="176464AA" w14:textId="77777777" w:rsidR="00D6301E" w:rsidRPr="00023168" w:rsidRDefault="00D6301E" w:rsidP="00D6301E">
      <w:pPr>
        <w:spacing w:after="0"/>
        <w:rPr>
          <w:rFonts w:ascii="Cambria" w:hAnsi="Cambria"/>
          <w:sz w:val="20"/>
          <w:szCs w:val="20"/>
        </w:rPr>
      </w:pPr>
    </w:p>
    <w:p w14:paraId="01768296" w14:textId="5C1DB4CB" w:rsidR="00D6301E" w:rsidRPr="00023168" w:rsidRDefault="00D6301E" w:rsidP="00D6301E">
      <w:pPr>
        <w:rPr>
          <w:rFonts w:ascii="Cambria" w:hAnsi="Cambria"/>
          <w:b/>
          <w:bCs/>
          <w:sz w:val="20"/>
          <w:szCs w:val="20"/>
        </w:rPr>
      </w:pPr>
      <w:r w:rsidRPr="00023168">
        <w:rPr>
          <w:rFonts w:ascii="Cambria" w:hAnsi="Cambria"/>
          <w:b/>
          <w:bCs/>
          <w:sz w:val="20"/>
          <w:szCs w:val="20"/>
        </w:rPr>
        <w:t>Ad 3.2</w:t>
      </w:r>
      <w:r w:rsidRPr="00023168">
        <w:rPr>
          <w:rFonts w:ascii="Cambria" w:hAnsi="Cambria"/>
          <w:b/>
          <w:bCs/>
          <w:sz w:val="20"/>
          <w:szCs w:val="20"/>
        </w:rPr>
        <w:tab/>
      </w:r>
      <w:r w:rsidRPr="00023168">
        <w:rPr>
          <w:rFonts w:ascii="Cambria" w:hAnsi="Cambria"/>
          <w:b/>
          <w:bCs/>
          <w:sz w:val="20"/>
          <w:szCs w:val="20"/>
        </w:rPr>
        <w:tab/>
        <w:t>Reporting by the Consultant</w:t>
      </w:r>
    </w:p>
    <w:p w14:paraId="3A7C6A24" w14:textId="77777777" w:rsidR="00D6301E" w:rsidRPr="00023168" w:rsidRDefault="00D6301E" w:rsidP="00D6301E">
      <w:pPr>
        <w:spacing w:after="0"/>
        <w:ind w:left="1440"/>
        <w:rPr>
          <w:rFonts w:ascii="Cambria" w:hAnsi="Cambria"/>
          <w:sz w:val="20"/>
          <w:szCs w:val="20"/>
        </w:rPr>
      </w:pPr>
      <w:r w:rsidRPr="00023168">
        <w:rPr>
          <w:rFonts w:ascii="Cambria" w:hAnsi="Cambria"/>
          <w:sz w:val="20"/>
          <w:szCs w:val="20"/>
        </w:rPr>
        <w:t xml:space="preserve">[●] Indicate nature, </w:t>
      </w:r>
      <w:proofErr w:type="gramStart"/>
      <w:r w:rsidRPr="00023168">
        <w:rPr>
          <w:rFonts w:ascii="Cambria" w:hAnsi="Cambria"/>
          <w:sz w:val="20"/>
          <w:szCs w:val="20"/>
        </w:rPr>
        <w:t>scope</w:t>
      </w:r>
      <w:proofErr w:type="gramEnd"/>
      <w:r w:rsidRPr="00023168">
        <w:rPr>
          <w:rFonts w:ascii="Cambria" w:hAnsi="Cambria"/>
          <w:sz w:val="20"/>
          <w:szCs w:val="20"/>
        </w:rPr>
        <w:t xml:space="preserve"> and frequency of reports, including a final report, throughout the period of the Contract.</w:t>
      </w:r>
    </w:p>
    <w:p w14:paraId="5200C304" w14:textId="77777777" w:rsidR="00D6301E" w:rsidRPr="00023168" w:rsidRDefault="00D6301E" w:rsidP="00D6301E">
      <w:pPr>
        <w:spacing w:after="0"/>
        <w:rPr>
          <w:rFonts w:ascii="Cambria" w:hAnsi="Cambria"/>
          <w:sz w:val="20"/>
          <w:szCs w:val="20"/>
        </w:rPr>
      </w:pPr>
    </w:p>
    <w:p w14:paraId="024650E4" w14:textId="77777777" w:rsidR="00D6301E" w:rsidRPr="00023168" w:rsidRDefault="00D6301E" w:rsidP="00D6301E">
      <w:pPr>
        <w:spacing w:after="0"/>
        <w:ind w:left="720" w:firstLine="720"/>
        <w:rPr>
          <w:rFonts w:ascii="Cambria" w:hAnsi="Cambria"/>
          <w:sz w:val="20"/>
          <w:szCs w:val="20"/>
        </w:rPr>
      </w:pPr>
      <w:r w:rsidRPr="00023168">
        <w:rPr>
          <w:rFonts w:ascii="Cambria" w:hAnsi="Cambria"/>
          <w:sz w:val="20"/>
          <w:szCs w:val="20"/>
        </w:rPr>
        <w:t>Annex 3 [Terms of Reference] contains the relevant reporting specifications.</w:t>
      </w:r>
    </w:p>
    <w:p w14:paraId="5E99E589" w14:textId="77777777" w:rsidR="00D6301E" w:rsidRPr="00023168" w:rsidRDefault="00D6301E" w:rsidP="00D6301E">
      <w:pPr>
        <w:spacing w:after="0"/>
        <w:rPr>
          <w:rFonts w:ascii="Cambria" w:hAnsi="Cambria"/>
          <w:sz w:val="20"/>
          <w:szCs w:val="20"/>
        </w:rPr>
      </w:pPr>
    </w:p>
    <w:p w14:paraId="5107A724" w14:textId="7AADB62B" w:rsidR="00D6301E" w:rsidRPr="00023168" w:rsidRDefault="00D6301E" w:rsidP="00D6301E">
      <w:pPr>
        <w:spacing w:after="0"/>
        <w:rPr>
          <w:rFonts w:ascii="Cambria" w:hAnsi="Cambria"/>
          <w:b/>
          <w:bCs/>
          <w:sz w:val="20"/>
          <w:szCs w:val="20"/>
        </w:rPr>
      </w:pPr>
      <w:r w:rsidRPr="00023168">
        <w:rPr>
          <w:rFonts w:ascii="Cambria" w:hAnsi="Cambria"/>
          <w:b/>
          <w:bCs/>
          <w:sz w:val="20"/>
          <w:szCs w:val="20"/>
        </w:rPr>
        <w:lastRenderedPageBreak/>
        <w:t>Ad 3.3</w:t>
      </w:r>
      <w:r w:rsidRPr="00023168">
        <w:rPr>
          <w:rFonts w:ascii="Cambria" w:hAnsi="Cambria"/>
          <w:b/>
          <w:bCs/>
          <w:sz w:val="20"/>
          <w:szCs w:val="20"/>
        </w:rPr>
        <w:tab/>
      </w:r>
      <w:r w:rsidRPr="00023168">
        <w:rPr>
          <w:rFonts w:ascii="Cambria" w:hAnsi="Cambria"/>
          <w:b/>
          <w:bCs/>
          <w:sz w:val="20"/>
          <w:szCs w:val="20"/>
        </w:rPr>
        <w:tab/>
        <w:t>Key Staff</w:t>
      </w:r>
    </w:p>
    <w:p w14:paraId="2DA3EFEA" w14:textId="77777777" w:rsidR="00D6301E" w:rsidRPr="00023168" w:rsidRDefault="00D6301E" w:rsidP="00D6301E">
      <w:pPr>
        <w:spacing w:after="0"/>
        <w:rPr>
          <w:rFonts w:ascii="Cambria" w:hAnsi="Cambria"/>
          <w:sz w:val="20"/>
          <w:szCs w:val="20"/>
        </w:rPr>
      </w:pPr>
    </w:p>
    <w:p w14:paraId="0537A3B3" w14:textId="77777777" w:rsidR="00D6301E" w:rsidRPr="00023168" w:rsidRDefault="00D6301E" w:rsidP="00D6301E">
      <w:pPr>
        <w:spacing w:after="0"/>
        <w:ind w:left="1440"/>
        <w:rPr>
          <w:rFonts w:ascii="Cambria" w:hAnsi="Cambria"/>
          <w:sz w:val="20"/>
          <w:szCs w:val="20"/>
        </w:rPr>
      </w:pPr>
      <w:r w:rsidRPr="00023168">
        <w:rPr>
          <w:rFonts w:ascii="Cambria" w:hAnsi="Cambria"/>
          <w:sz w:val="20"/>
          <w:szCs w:val="20"/>
        </w:rPr>
        <w:t>The Consultant shall employ the staff specified in Annex 4 [Project-specific Provisions] for the performance of its Services.</w:t>
      </w:r>
    </w:p>
    <w:p w14:paraId="428FCCA4" w14:textId="77777777" w:rsidR="00D6301E" w:rsidRPr="00023168" w:rsidRDefault="00D6301E" w:rsidP="00D6301E">
      <w:pPr>
        <w:spacing w:after="0"/>
        <w:rPr>
          <w:rFonts w:ascii="Cambria" w:hAnsi="Cambria"/>
          <w:sz w:val="20"/>
          <w:szCs w:val="20"/>
        </w:rPr>
      </w:pPr>
    </w:p>
    <w:p w14:paraId="21AA756A" w14:textId="75329B6F" w:rsidR="00D6301E" w:rsidRPr="00023168" w:rsidRDefault="00D6301E" w:rsidP="00D6301E">
      <w:pPr>
        <w:rPr>
          <w:rFonts w:ascii="Cambria" w:hAnsi="Cambria"/>
          <w:b/>
          <w:bCs/>
          <w:sz w:val="20"/>
          <w:szCs w:val="20"/>
        </w:rPr>
      </w:pPr>
      <w:r w:rsidRPr="00023168">
        <w:rPr>
          <w:rFonts w:ascii="Cambria" w:hAnsi="Cambria"/>
          <w:b/>
          <w:bCs/>
          <w:sz w:val="20"/>
          <w:szCs w:val="20"/>
        </w:rPr>
        <w:t>Ad 4.1</w:t>
      </w:r>
      <w:r w:rsidRPr="00023168">
        <w:rPr>
          <w:rFonts w:ascii="Cambria" w:hAnsi="Cambria"/>
          <w:b/>
          <w:bCs/>
          <w:sz w:val="20"/>
          <w:szCs w:val="20"/>
        </w:rPr>
        <w:tab/>
      </w:r>
      <w:r w:rsidRPr="00023168">
        <w:rPr>
          <w:rFonts w:ascii="Cambria" w:hAnsi="Cambria"/>
          <w:b/>
          <w:bCs/>
          <w:sz w:val="20"/>
          <w:szCs w:val="20"/>
        </w:rPr>
        <w:tab/>
        <w:t>Commencement and Completion</w:t>
      </w:r>
    </w:p>
    <w:p w14:paraId="23672213" w14:textId="77777777" w:rsidR="00D6301E" w:rsidRPr="00023168" w:rsidRDefault="00D6301E" w:rsidP="00D6301E">
      <w:pPr>
        <w:spacing w:after="0"/>
        <w:ind w:left="1440"/>
        <w:rPr>
          <w:rFonts w:ascii="Cambria" w:hAnsi="Cambria"/>
          <w:sz w:val="20"/>
          <w:szCs w:val="20"/>
        </w:rPr>
      </w:pPr>
      <w:r w:rsidRPr="00023168">
        <w:rPr>
          <w:rFonts w:ascii="Cambria" w:hAnsi="Cambria"/>
          <w:b/>
          <w:bCs/>
          <w:sz w:val="20"/>
          <w:szCs w:val="20"/>
        </w:rPr>
        <w:t>Day of commencement:</w:t>
      </w:r>
      <w:r w:rsidRPr="00023168">
        <w:rPr>
          <w:rFonts w:ascii="Cambria" w:hAnsi="Cambria"/>
          <w:sz w:val="20"/>
          <w:szCs w:val="20"/>
        </w:rPr>
        <w:t xml:space="preserve"> The date of commencement is [●]. / The date on which execution shall be commenced is [●] weeks after the day on which the Contract comes into force.</w:t>
      </w:r>
    </w:p>
    <w:p w14:paraId="46930014" w14:textId="77777777" w:rsidR="00D6301E" w:rsidRPr="00023168" w:rsidRDefault="00D6301E" w:rsidP="00D6301E">
      <w:pPr>
        <w:spacing w:after="0"/>
        <w:rPr>
          <w:rFonts w:ascii="Cambria" w:hAnsi="Cambria"/>
          <w:sz w:val="20"/>
          <w:szCs w:val="20"/>
        </w:rPr>
      </w:pPr>
    </w:p>
    <w:p w14:paraId="1076DC8E" w14:textId="77777777" w:rsidR="00D6301E" w:rsidRPr="00023168" w:rsidRDefault="00D6301E" w:rsidP="00D6301E">
      <w:pPr>
        <w:spacing w:after="0"/>
        <w:ind w:left="720" w:firstLine="720"/>
        <w:rPr>
          <w:rFonts w:ascii="Cambria" w:hAnsi="Cambria"/>
          <w:sz w:val="20"/>
          <w:szCs w:val="20"/>
        </w:rPr>
      </w:pPr>
      <w:r w:rsidRPr="00023168">
        <w:rPr>
          <w:rFonts w:ascii="Cambria" w:hAnsi="Cambria"/>
          <w:b/>
          <w:bCs/>
          <w:sz w:val="20"/>
          <w:szCs w:val="20"/>
        </w:rPr>
        <w:t>Completion date:</w:t>
      </w:r>
      <w:r w:rsidRPr="00023168">
        <w:rPr>
          <w:rFonts w:ascii="Cambria" w:hAnsi="Cambria"/>
          <w:sz w:val="20"/>
          <w:szCs w:val="20"/>
        </w:rPr>
        <w:t xml:space="preserve"> The date of completion is [●]. / The completion period shall be [●].</w:t>
      </w:r>
    </w:p>
    <w:p w14:paraId="3AF7EC88" w14:textId="77777777" w:rsidR="00D6301E" w:rsidRPr="00023168" w:rsidRDefault="00D6301E" w:rsidP="00D6301E">
      <w:pPr>
        <w:spacing w:after="0"/>
        <w:rPr>
          <w:rFonts w:ascii="Cambria" w:hAnsi="Cambria"/>
          <w:sz w:val="20"/>
          <w:szCs w:val="20"/>
        </w:rPr>
      </w:pPr>
    </w:p>
    <w:p w14:paraId="5439F90B" w14:textId="77777777" w:rsidR="00D6301E" w:rsidRPr="00023168" w:rsidRDefault="00D6301E" w:rsidP="00D6301E">
      <w:pPr>
        <w:spacing w:after="0"/>
        <w:ind w:left="1440"/>
        <w:rPr>
          <w:rFonts w:ascii="Cambria" w:hAnsi="Cambria"/>
          <w:sz w:val="20"/>
          <w:szCs w:val="20"/>
        </w:rPr>
      </w:pPr>
      <w:r w:rsidRPr="00023168">
        <w:rPr>
          <w:rFonts w:ascii="Cambria" w:hAnsi="Cambria"/>
          <w:sz w:val="20"/>
          <w:szCs w:val="20"/>
        </w:rPr>
        <w:t>Annex 3 [Terms of Reference] contains the date of commencement and date of completion.</w:t>
      </w:r>
    </w:p>
    <w:p w14:paraId="4F13FA74" w14:textId="77777777" w:rsidR="00D6301E" w:rsidRPr="00023168" w:rsidRDefault="00D6301E" w:rsidP="00D6301E">
      <w:pPr>
        <w:spacing w:after="0"/>
        <w:rPr>
          <w:rFonts w:ascii="Cambria" w:hAnsi="Cambria"/>
          <w:sz w:val="20"/>
          <w:szCs w:val="20"/>
        </w:rPr>
      </w:pPr>
    </w:p>
    <w:p w14:paraId="4C7C1DB7" w14:textId="77777777" w:rsidR="00D6301E" w:rsidRPr="00023168" w:rsidRDefault="00D6301E" w:rsidP="00D6301E">
      <w:pPr>
        <w:spacing w:after="0"/>
        <w:ind w:left="720" w:firstLine="720"/>
        <w:rPr>
          <w:rFonts w:ascii="Cambria" w:hAnsi="Cambria"/>
          <w:sz w:val="20"/>
          <w:szCs w:val="20"/>
        </w:rPr>
      </w:pPr>
      <w:r w:rsidRPr="00023168">
        <w:rPr>
          <w:rFonts w:ascii="Cambria" w:hAnsi="Cambria"/>
          <w:sz w:val="20"/>
          <w:szCs w:val="20"/>
        </w:rPr>
        <w:t>Annex 4 [Project-specific Provisions] contains a detailed time schedule.</w:t>
      </w:r>
    </w:p>
    <w:p w14:paraId="508CCCB2" w14:textId="77777777" w:rsidR="00D6301E" w:rsidRPr="00023168" w:rsidRDefault="00D6301E" w:rsidP="00D6301E">
      <w:pPr>
        <w:spacing w:after="0"/>
        <w:rPr>
          <w:rFonts w:ascii="Cambria" w:hAnsi="Cambria"/>
          <w:sz w:val="20"/>
          <w:szCs w:val="20"/>
        </w:rPr>
      </w:pPr>
    </w:p>
    <w:p w14:paraId="4495B2FD" w14:textId="3181EF6E" w:rsidR="00D6301E" w:rsidRPr="00023168" w:rsidRDefault="00D6301E" w:rsidP="00D6301E">
      <w:pPr>
        <w:spacing w:after="0"/>
        <w:rPr>
          <w:rFonts w:ascii="Cambria" w:hAnsi="Cambria"/>
          <w:b/>
          <w:bCs/>
          <w:sz w:val="20"/>
          <w:szCs w:val="20"/>
        </w:rPr>
      </w:pPr>
      <w:r w:rsidRPr="00023168">
        <w:rPr>
          <w:rFonts w:ascii="Cambria" w:hAnsi="Cambria"/>
          <w:b/>
          <w:bCs/>
          <w:sz w:val="20"/>
          <w:szCs w:val="20"/>
        </w:rPr>
        <w:t>Ad 5.1</w:t>
      </w:r>
      <w:r w:rsidRPr="00023168">
        <w:rPr>
          <w:rFonts w:ascii="Cambria" w:hAnsi="Cambria"/>
          <w:b/>
          <w:bCs/>
          <w:sz w:val="20"/>
          <w:szCs w:val="20"/>
        </w:rPr>
        <w:tab/>
      </w:r>
      <w:r w:rsidRPr="00023168">
        <w:rPr>
          <w:rFonts w:ascii="Cambria" w:hAnsi="Cambria"/>
          <w:b/>
          <w:bCs/>
          <w:sz w:val="20"/>
          <w:szCs w:val="20"/>
        </w:rPr>
        <w:tab/>
        <w:t>Remuneration</w:t>
      </w:r>
    </w:p>
    <w:p w14:paraId="3E006415" w14:textId="77777777" w:rsidR="00D6301E" w:rsidRPr="00023168" w:rsidRDefault="00D6301E" w:rsidP="00D6301E">
      <w:pPr>
        <w:spacing w:after="0"/>
        <w:rPr>
          <w:rFonts w:ascii="Cambria" w:hAnsi="Cambria"/>
          <w:sz w:val="20"/>
          <w:szCs w:val="20"/>
        </w:rPr>
      </w:pPr>
    </w:p>
    <w:p w14:paraId="65F61CBA" w14:textId="3EEC1976" w:rsidR="00D6301E" w:rsidRPr="00023168" w:rsidRDefault="00D6301E" w:rsidP="00D6301E">
      <w:pPr>
        <w:ind w:left="720" w:firstLine="720"/>
        <w:rPr>
          <w:rFonts w:ascii="Cambria" w:hAnsi="Cambria"/>
          <w:b/>
          <w:bCs/>
          <w:i/>
          <w:iCs/>
          <w:sz w:val="20"/>
          <w:szCs w:val="20"/>
        </w:rPr>
      </w:pPr>
      <w:r w:rsidRPr="00023168">
        <w:rPr>
          <w:rFonts w:ascii="Cambria" w:hAnsi="Cambria"/>
          <w:b/>
          <w:bCs/>
          <w:i/>
          <w:iCs/>
          <w:sz w:val="20"/>
          <w:szCs w:val="20"/>
        </w:rPr>
        <w:t>Article 1 Order Value</w:t>
      </w:r>
    </w:p>
    <w:p w14:paraId="07F04309" w14:textId="77777777" w:rsidR="000966AA" w:rsidRPr="00023168" w:rsidRDefault="00D6301E" w:rsidP="00D6301E">
      <w:pPr>
        <w:spacing w:after="0"/>
        <w:ind w:left="1440"/>
        <w:rPr>
          <w:rFonts w:ascii="Cambria" w:hAnsi="Cambria"/>
          <w:sz w:val="20"/>
          <w:szCs w:val="20"/>
        </w:rPr>
      </w:pPr>
      <w:r w:rsidRPr="00023168">
        <w:rPr>
          <w:rFonts w:ascii="Cambria" w:hAnsi="Cambria"/>
          <w:sz w:val="20"/>
          <w:szCs w:val="20"/>
        </w:rPr>
        <w:t>For the services to be rendered by the Consultant under this Contract, the Employer shall pay the sum of in</w:t>
      </w:r>
    </w:p>
    <w:p w14:paraId="1B767B3A" w14:textId="77777777" w:rsidR="0082346D" w:rsidRPr="00023168" w:rsidRDefault="0082346D" w:rsidP="00D6301E">
      <w:pPr>
        <w:spacing w:after="0"/>
        <w:ind w:left="1440"/>
        <w:rPr>
          <w:rFonts w:ascii="Cambria" w:hAnsi="Cambria"/>
          <w:sz w:val="20"/>
          <w:szCs w:val="20"/>
        </w:rPr>
      </w:pPr>
    </w:p>
    <w:p w14:paraId="6C48916F" w14:textId="77777777" w:rsidR="0082346D" w:rsidRPr="00023168" w:rsidRDefault="0082346D" w:rsidP="00D6301E">
      <w:pPr>
        <w:spacing w:after="0"/>
        <w:ind w:left="1440"/>
        <w:rPr>
          <w:rFonts w:ascii="Cambria" w:hAnsi="Cambria"/>
          <w:sz w:val="20"/>
          <w:szCs w:val="20"/>
        </w:rPr>
      </w:pPr>
    </w:p>
    <w:p w14:paraId="1BE250E2" w14:textId="77777777" w:rsidR="0082346D" w:rsidRPr="00023168" w:rsidRDefault="0082346D" w:rsidP="00D6301E">
      <w:pPr>
        <w:spacing w:after="0"/>
        <w:ind w:left="1440"/>
        <w:rPr>
          <w:rFonts w:ascii="Cambria" w:hAnsi="Cambria"/>
          <w:sz w:val="20"/>
          <w:szCs w:val="20"/>
        </w:rPr>
      </w:pPr>
      <w:proofErr w:type="spellStart"/>
      <w:r w:rsidRPr="00023168">
        <w:rPr>
          <w:rFonts w:ascii="Cambria" w:hAnsi="Cambria"/>
          <w:sz w:val="20"/>
          <w:szCs w:val="20"/>
        </w:rPr>
        <w:t>Xxxxxxx</w:t>
      </w:r>
      <w:proofErr w:type="spellEnd"/>
      <w:r w:rsidRPr="00023168">
        <w:rPr>
          <w:rFonts w:ascii="Cambria" w:hAnsi="Cambria"/>
          <w:sz w:val="20"/>
          <w:szCs w:val="20"/>
        </w:rPr>
        <w:t xml:space="preserve"> EUR</w:t>
      </w:r>
    </w:p>
    <w:p w14:paraId="37F12796" w14:textId="77777777" w:rsidR="00684C41" w:rsidRPr="00023168" w:rsidRDefault="0082346D" w:rsidP="00684C41">
      <w:pPr>
        <w:spacing w:after="0"/>
        <w:ind w:left="1440"/>
        <w:rPr>
          <w:rFonts w:ascii="Cambria" w:hAnsi="Cambria"/>
          <w:sz w:val="20"/>
          <w:szCs w:val="20"/>
        </w:rPr>
      </w:pPr>
      <w:r w:rsidRPr="00023168">
        <w:rPr>
          <w:rFonts w:ascii="Cambria" w:hAnsi="Cambria"/>
          <w:sz w:val="20"/>
          <w:szCs w:val="20"/>
        </w:rPr>
        <w:t xml:space="preserve">(in </w:t>
      </w:r>
      <w:proofErr w:type="gramStart"/>
      <w:r w:rsidRPr="00023168">
        <w:rPr>
          <w:rFonts w:ascii="Cambria" w:hAnsi="Cambria"/>
          <w:sz w:val="20"/>
          <w:szCs w:val="20"/>
        </w:rPr>
        <w:t>words:_</w:t>
      </w:r>
      <w:proofErr w:type="gramEnd"/>
      <w:r w:rsidRPr="00023168">
        <w:rPr>
          <w:rFonts w:ascii="Cambria" w:hAnsi="Cambria"/>
          <w:sz w:val="20"/>
          <w:szCs w:val="20"/>
        </w:rPr>
        <w:t>_________)</w:t>
      </w:r>
    </w:p>
    <w:p w14:paraId="4164ECC4" w14:textId="77777777" w:rsidR="00684C41" w:rsidRPr="00023168" w:rsidRDefault="00684C41" w:rsidP="00684C41">
      <w:pPr>
        <w:spacing w:after="0"/>
        <w:ind w:left="1440"/>
        <w:rPr>
          <w:rFonts w:ascii="Cambria" w:hAnsi="Cambria"/>
          <w:sz w:val="20"/>
          <w:szCs w:val="20"/>
        </w:rPr>
      </w:pPr>
    </w:p>
    <w:p w14:paraId="19AC68F2" w14:textId="39886A5B" w:rsidR="000966AA" w:rsidRPr="00023168" w:rsidRDefault="000966AA" w:rsidP="00684C41">
      <w:pPr>
        <w:spacing w:after="0"/>
        <w:ind w:left="3600" w:firstLine="720"/>
        <w:rPr>
          <w:rFonts w:ascii="Cambria" w:hAnsi="Cambria"/>
          <w:sz w:val="20"/>
          <w:szCs w:val="20"/>
        </w:rPr>
      </w:pPr>
      <w:r w:rsidRPr="00023168">
        <w:rPr>
          <w:rFonts w:ascii="Cambria" w:hAnsi="Cambria"/>
          <w:sz w:val="20"/>
          <w:szCs w:val="20"/>
        </w:rPr>
        <w:t>(“Order Value”)</w:t>
      </w:r>
    </w:p>
    <w:p w14:paraId="4E021F78" w14:textId="77777777"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The Order Value consists of the items listed in greater detail in Annex 2 [B-Offer sheet]. Annex 2 forms an integral part of these Special Conditions.</w:t>
      </w:r>
    </w:p>
    <w:p w14:paraId="427E1283" w14:textId="77777777" w:rsidR="000966AA" w:rsidRPr="00023168" w:rsidRDefault="000966AA" w:rsidP="000966AA">
      <w:pPr>
        <w:spacing w:after="0"/>
        <w:ind w:left="1440"/>
        <w:jc w:val="both"/>
        <w:rPr>
          <w:rFonts w:ascii="Cambria" w:hAnsi="Cambria"/>
          <w:sz w:val="20"/>
          <w:szCs w:val="20"/>
        </w:rPr>
      </w:pPr>
    </w:p>
    <w:p w14:paraId="79991636" w14:textId="77777777" w:rsidR="000966AA" w:rsidRPr="00023168" w:rsidRDefault="000966AA" w:rsidP="000966AA">
      <w:pPr>
        <w:spacing w:after="0"/>
        <w:ind w:left="1440"/>
        <w:jc w:val="both"/>
        <w:rPr>
          <w:rFonts w:ascii="Cambria" w:hAnsi="Cambria"/>
          <w:b/>
          <w:bCs/>
          <w:i/>
          <w:iCs/>
          <w:sz w:val="20"/>
          <w:szCs w:val="20"/>
        </w:rPr>
      </w:pPr>
      <w:r w:rsidRPr="00023168">
        <w:rPr>
          <w:rFonts w:ascii="Cambria" w:hAnsi="Cambria"/>
          <w:b/>
          <w:bCs/>
          <w:i/>
          <w:iCs/>
          <w:sz w:val="20"/>
          <w:szCs w:val="20"/>
        </w:rPr>
        <w:t>Article 2 Settlement</w:t>
      </w:r>
    </w:p>
    <w:p w14:paraId="00F601AB" w14:textId="77777777" w:rsidR="000966AA" w:rsidRPr="00023168" w:rsidRDefault="000966AA" w:rsidP="000966AA">
      <w:pPr>
        <w:spacing w:after="0"/>
        <w:ind w:left="1440"/>
        <w:jc w:val="both"/>
        <w:rPr>
          <w:rFonts w:ascii="Cambria" w:hAnsi="Cambria"/>
          <w:sz w:val="20"/>
          <w:szCs w:val="20"/>
        </w:rPr>
      </w:pPr>
    </w:p>
    <w:p w14:paraId="78AAADE5" w14:textId="77777777"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 xml:space="preserve">The Order Value stated in Annex 2 [B-Offer sheet] covers, </w:t>
      </w:r>
      <w:proofErr w:type="gramStart"/>
      <w:r w:rsidRPr="00023168">
        <w:rPr>
          <w:rFonts w:ascii="Cambria" w:hAnsi="Cambria"/>
          <w:sz w:val="20"/>
          <w:szCs w:val="20"/>
        </w:rPr>
        <w:t>with the exception of</w:t>
      </w:r>
      <w:proofErr w:type="gramEnd"/>
      <w:r w:rsidRPr="00023168">
        <w:rPr>
          <w:rFonts w:ascii="Cambria" w:hAnsi="Cambria"/>
          <w:sz w:val="20"/>
          <w:szCs w:val="20"/>
        </w:rPr>
        <w:t xml:space="preserve"> the contingency fund to be settled separately (where applicable), the final settlement of all claims of the Consultant arising from the Contract, regardless of the Consultant’s actual expenditure.</w:t>
      </w:r>
    </w:p>
    <w:p w14:paraId="46DE33E9" w14:textId="77777777" w:rsidR="000966AA" w:rsidRPr="00023168" w:rsidRDefault="000966AA" w:rsidP="000966AA">
      <w:pPr>
        <w:spacing w:after="0"/>
        <w:ind w:left="1440"/>
        <w:jc w:val="both"/>
        <w:rPr>
          <w:rFonts w:ascii="Cambria" w:hAnsi="Cambria"/>
          <w:sz w:val="20"/>
          <w:szCs w:val="20"/>
        </w:rPr>
      </w:pPr>
    </w:p>
    <w:p w14:paraId="292F6C2B" w14:textId="77777777" w:rsidR="000966AA" w:rsidRPr="00023168" w:rsidRDefault="000966AA" w:rsidP="000966AA">
      <w:pPr>
        <w:spacing w:after="0"/>
        <w:ind w:left="1440"/>
        <w:jc w:val="both"/>
        <w:rPr>
          <w:rFonts w:ascii="Cambria" w:hAnsi="Cambria"/>
          <w:sz w:val="20"/>
          <w:szCs w:val="20"/>
        </w:rPr>
      </w:pPr>
    </w:p>
    <w:p w14:paraId="3A4356A9" w14:textId="77777777" w:rsidR="000966AA" w:rsidRPr="00023168" w:rsidRDefault="000966AA" w:rsidP="000966AA">
      <w:pPr>
        <w:spacing w:after="0"/>
        <w:ind w:left="1440"/>
        <w:jc w:val="both"/>
        <w:rPr>
          <w:rFonts w:ascii="Cambria" w:hAnsi="Cambria"/>
          <w:sz w:val="20"/>
          <w:szCs w:val="20"/>
        </w:rPr>
      </w:pPr>
    </w:p>
    <w:p w14:paraId="434C1F78" w14:textId="4BCEEF59" w:rsidR="000966AA" w:rsidRPr="00023168" w:rsidRDefault="000966AA" w:rsidP="000966AA">
      <w:pPr>
        <w:ind w:left="1440"/>
        <w:jc w:val="both"/>
        <w:rPr>
          <w:rFonts w:ascii="Cambria" w:hAnsi="Cambria"/>
          <w:b/>
          <w:bCs/>
          <w:i/>
          <w:iCs/>
          <w:sz w:val="20"/>
          <w:szCs w:val="20"/>
        </w:rPr>
      </w:pPr>
      <w:r w:rsidRPr="00023168">
        <w:rPr>
          <w:rFonts w:ascii="Cambria" w:hAnsi="Cambria"/>
          <w:b/>
          <w:bCs/>
          <w:i/>
          <w:iCs/>
          <w:sz w:val="20"/>
          <w:szCs w:val="20"/>
        </w:rPr>
        <w:t>Article 3 Plane Tickets</w:t>
      </w:r>
    </w:p>
    <w:p w14:paraId="30DE8B4B" w14:textId="041B28E1" w:rsidR="000966AA" w:rsidRPr="00023168" w:rsidRDefault="008B6E22" w:rsidP="000966AA">
      <w:pPr>
        <w:ind w:left="1440"/>
        <w:jc w:val="both"/>
        <w:rPr>
          <w:rFonts w:ascii="Cambria" w:hAnsi="Cambria"/>
          <w:sz w:val="20"/>
          <w:szCs w:val="20"/>
        </w:rPr>
      </w:pPr>
      <w:r w:rsidRPr="00023168">
        <w:rPr>
          <w:rFonts w:ascii="Cambria" w:hAnsi="Cambria"/>
          <w:sz w:val="20"/>
          <w:szCs w:val="20"/>
        </w:rPr>
        <w:t>VOID</w:t>
      </w:r>
    </w:p>
    <w:p w14:paraId="6492957C" w14:textId="77777777" w:rsidR="000966AA" w:rsidRPr="00023168" w:rsidRDefault="000966AA" w:rsidP="000966AA">
      <w:pPr>
        <w:spacing w:after="0"/>
        <w:ind w:left="1440"/>
        <w:jc w:val="both"/>
        <w:rPr>
          <w:rFonts w:ascii="Cambria" w:hAnsi="Cambria"/>
          <w:b/>
          <w:bCs/>
          <w:i/>
          <w:iCs/>
          <w:sz w:val="20"/>
          <w:szCs w:val="20"/>
        </w:rPr>
      </w:pPr>
      <w:r w:rsidRPr="00023168">
        <w:rPr>
          <w:rFonts w:ascii="Cambria" w:hAnsi="Cambria"/>
          <w:b/>
          <w:bCs/>
          <w:i/>
          <w:iCs/>
          <w:sz w:val="20"/>
          <w:szCs w:val="20"/>
        </w:rPr>
        <w:t>Article 4 Option</w:t>
      </w:r>
    </w:p>
    <w:p w14:paraId="667D9CB2" w14:textId="77777777" w:rsidR="000966AA" w:rsidRPr="00023168" w:rsidRDefault="000966AA" w:rsidP="000966AA">
      <w:pPr>
        <w:spacing w:after="0"/>
        <w:ind w:left="1440"/>
        <w:jc w:val="both"/>
        <w:rPr>
          <w:rFonts w:ascii="Cambria" w:hAnsi="Cambria"/>
          <w:sz w:val="20"/>
          <w:szCs w:val="20"/>
        </w:rPr>
      </w:pPr>
    </w:p>
    <w:p w14:paraId="5F1CF5B5" w14:textId="65EC612B" w:rsidR="000966AA" w:rsidRPr="00023168" w:rsidRDefault="008B6E22" w:rsidP="000966AA">
      <w:pPr>
        <w:spacing w:after="0"/>
        <w:ind w:left="1440"/>
        <w:jc w:val="both"/>
        <w:rPr>
          <w:rFonts w:ascii="Cambria" w:hAnsi="Cambria"/>
          <w:sz w:val="20"/>
          <w:szCs w:val="20"/>
        </w:rPr>
      </w:pPr>
      <w:r w:rsidRPr="00023168">
        <w:rPr>
          <w:rFonts w:ascii="Cambria" w:hAnsi="Cambria"/>
          <w:sz w:val="20"/>
          <w:szCs w:val="20"/>
        </w:rPr>
        <w:t>VOID</w:t>
      </w:r>
    </w:p>
    <w:p w14:paraId="750AF831" w14:textId="21E80EE7" w:rsidR="000966AA" w:rsidRPr="00023168" w:rsidRDefault="000966AA" w:rsidP="000966AA">
      <w:pPr>
        <w:spacing w:after="0"/>
        <w:jc w:val="both"/>
        <w:rPr>
          <w:rFonts w:ascii="Cambria" w:hAnsi="Cambria"/>
          <w:b/>
          <w:bCs/>
          <w:sz w:val="20"/>
          <w:szCs w:val="20"/>
        </w:rPr>
      </w:pPr>
      <w:r w:rsidRPr="00023168">
        <w:rPr>
          <w:rFonts w:ascii="Cambria" w:hAnsi="Cambria"/>
          <w:b/>
          <w:bCs/>
          <w:sz w:val="20"/>
          <w:szCs w:val="20"/>
        </w:rPr>
        <w:t>Ad 5.2</w:t>
      </w:r>
      <w:r w:rsidRPr="00023168">
        <w:rPr>
          <w:rFonts w:ascii="Cambria" w:hAnsi="Cambria"/>
          <w:b/>
          <w:bCs/>
          <w:sz w:val="20"/>
          <w:szCs w:val="20"/>
        </w:rPr>
        <w:tab/>
      </w:r>
      <w:r w:rsidRPr="00023168">
        <w:rPr>
          <w:rFonts w:ascii="Cambria" w:hAnsi="Cambria"/>
          <w:b/>
          <w:bCs/>
          <w:sz w:val="20"/>
          <w:szCs w:val="20"/>
        </w:rPr>
        <w:tab/>
        <w:t>Terms of Payment</w:t>
      </w:r>
    </w:p>
    <w:p w14:paraId="40E06F08" w14:textId="77777777" w:rsidR="000966AA" w:rsidRPr="00023168" w:rsidRDefault="000966AA" w:rsidP="000966AA">
      <w:pPr>
        <w:spacing w:after="0"/>
        <w:ind w:left="1440"/>
        <w:jc w:val="both"/>
        <w:rPr>
          <w:rFonts w:ascii="Cambria" w:hAnsi="Cambria"/>
          <w:sz w:val="20"/>
          <w:szCs w:val="20"/>
        </w:rPr>
      </w:pPr>
    </w:p>
    <w:p w14:paraId="7D1049DD" w14:textId="77777777"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Article 1 Differing Terms of Payment</w:t>
      </w:r>
    </w:p>
    <w:p w14:paraId="74EE99D2" w14:textId="77777777" w:rsidR="000966AA" w:rsidRPr="00023168" w:rsidRDefault="000966AA" w:rsidP="000966AA">
      <w:pPr>
        <w:spacing w:after="0"/>
        <w:ind w:left="1440"/>
        <w:jc w:val="both"/>
        <w:rPr>
          <w:rFonts w:ascii="Cambria" w:hAnsi="Cambria"/>
          <w:sz w:val="20"/>
          <w:szCs w:val="20"/>
        </w:rPr>
      </w:pPr>
    </w:p>
    <w:p w14:paraId="008FF4EB" w14:textId="41362CCD"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Ad 5.2.1: The advance payment shall be made within a period of 30 calendar days after entry into force of this Contract</w:t>
      </w:r>
      <w:r w:rsidR="00A60C1B" w:rsidRPr="00023168">
        <w:rPr>
          <w:rFonts w:ascii="Cambria" w:hAnsi="Cambria"/>
          <w:sz w:val="20"/>
          <w:szCs w:val="20"/>
        </w:rPr>
        <w:t xml:space="preserve"> and receipt of the advance payment guarantee by the employer, if applicable</w:t>
      </w:r>
      <w:r w:rsidRPr="00023168">
        <w:rPr>
          <w:rFonts w:ascii="Cambria" w:hAnsi="Cambria"/>
          <w:sz w:val="20"/>
          <w:szCs w:val="20"/>
        </w:rPr>
        <w:t>.</w:t>
      </w:r>
    </w:p>
    <w:p w14:paraId="2DB396F1" w14:textId="77777777" w:rsidR="000966AA" w:rsidRPr="00023168" w:rsidRDefault="000966AA" w:rsidP="000966AA">
      <w:pPr>
        <w:spacing w:after="0"/>
        <w:ind w:left="1440"/>
        <w:jc w:val="both"/>
        <w:rPr>
          <w:rFonts w:ascii="Cambria" w:hAnsi="Cambria"/>
          <w:sz w:val="20"/>
          <w:szCs w:val="20"/>
        </w:rPr>
      </w:pPr>
    </w:p>
    <w:p w14:paraId="5DB25E89" w14:textId="38589E6A"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 xml:space="preserve">Ad 5.2.2: Payments are made within a period of 30 calendar days after receipt of the invoice by </w:t>
      </w:r>
      <w:r w:rsidR="008B6E22" w:rsidRPr="00023168">
        <w:rPr>
          <w:rFonts w:ascii="Cambria" w:hAnsi="Cambria"/>
          <w:sz w:val="20"/>
          <w:szCs w:val="20"/>
        </w:rPr>
        <w:t>Employer</w:t>
      </w:r>
      <w:r w:rsidRPr="00023168">
        <w:rPr>
          <w:rFonts w:ascii="Cambria" w:hAnsi="Cambria"/>
          <w:sz w:val="20"/>
          <w:szCs w:val="20"/>
        </w:rPr>
        <w:t>.</w:t>
      </w:r>
    </w:p>
    <w:p w14:paraId="1EE1A1F3" w14:textId="77777777" w:rsidR="000966AA" w:rsidRPr="00023168" w:rsidRDefault="000966AA" w:rsidP="000966AA">
      <w:pPr>
        <w:spacing w:after="0"/>
        <w:ind w:left="1440"/>
        <w:jc w:val="both"/>
        <w:rPr>
          <w:rFonts w:ascii="Cambria" w:hAnsi="Cambria"/>
          <w:sz w:val="20"/>
          <w:szCs w:val="20"/>
        </w:rPr>
      </w:pPr>
    </w:p>
    <w:p w14:paraId="510E9FEC" w14:textId="77777777" w:rsidR="000966AA" w:rsidRPr="00023168" w:rsidRDefault="000966AA" w:rsidP="000966AA">
      <w:pPr>
        <w:spacing w:after="0"/>
        <w:ind w:left="1440"/>
        <w:jc w:val="both"/>
        <w:rPr>
          <w:rFonts w:ascii="Cambria" w:hAnsi="Cambria"/>
          <w:b/>
          <w:bCs/>
          <w:i/>
          <w:iCs/>
          <w:sz w:val="20"/>
          <w:szCs w:val="20"/>
        </w:rPr>
      </w:pPr>
      <w:r w:rsidRPr="00023168">
        <w:rPr>
          <w:rFonts w:ascii="Cambria" w:hAnsi="Cambria"/>
          <w:b/>
          <w:bCs/>
          <w:i/>
          <w:iCs/>
          <w:sz w:val="20"/>
          <w:szCs w:val="20"/>
        </w:rPr>
        <w:t>Article 2 Breakdown of Payments</w:t>
      </w:r>
    </w:p>
    <w:p w14:paraId="391A06DD" w14:textId="77777777" w:rsidR="000966AA" w:rsidRPr="00023168" w:rsidRDefault="000966AA" w:rsidP="000966AA">
      <w:pPr>
        <w:spacing w:after="0"/>
        <w:ind w:left="1440"/>
        <w:jc w:val="both"/>
        <w:rPr>
          <w:rFonts w:ascii="Cambria" w:hAnsi="Cambria"/>
          <w:sz w:val="20"/>
          <w:szCs w:val="20"/>
        </w:rPr>
      </w:pPr>
    </w:p>
    <w:p w14:paraId="368615DE" w14:textId="77777777"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The Consultant’s remuneration is paid as follows:</w:t>
      </w:r>
    </w:p>
    <w:p w14:paraId="5101A75C" w14:textId="77777777" w:rsidR="000966AA" w:rsidRPr="00023168" w:rsidRDefault="000966AA" w:rsidP="000966AA">
      <w:pPr>
        <w:spacing w:after="0"/>
        <w:ind w:left="1440"/>
        <w:jc w:val="both"/>
        <w:rPr>
          <w:rFonts w:ascii="Cambria" w:hAnsi="Cambria"/>
          <w:sz w:val="20"/>
          <w:szCs w:val="20"/>
        </w:rPr>
      </w:pPr>
    </w:p>
    <w:p w14:paraId="486B99B8" w14:textId="77777777" w:rsidR="000966AA" w:rsidRPr="00023168" w:rsidRDefault="000966AA" w:rsidP="000966AA">
      <w:pPr>
        <w:spacing w:after="0"/>
        <w:ind w:left="1440"/>
        <w:jc w:val="both"/>
        <w:rPr>
          <w:rFonts w:ascii="Cambria" w:hAnsi="Cambria"/>
          <w:sz w:val="20"/>
          <w:szCs w:val="20"/>
        </w:rPr>
      </w:pPr>
    </w:p>
    <w:p w14:paraId="62F4F47E" w14:textId="77777777"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The Consultant’s remuneration is paid as follows:</w:t>
      </w:r>
    </w:p>
    <w:p w14:paraId="6A547F01" w14:textId="77777777"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Advance payment: Amount as per item 8, Annex 2 [B-Offer Sheet] Interim payment:</w:t>
      </w:r>
    </w:p>
    <w:p w14:paraId="46994585" w14:textId="77777777"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Number of interim payments and amounts as per item 9, Annex 2 [B-Offer Sheet] after presentation of corresponding invoices [and proofs of performance, if appropriate].</w:t>
      </w:r>
    </w:p>
    <w:p w14:paraId="010CD856" w14:textId="77777777" w:rsidR="000966AA" w:rsidRPr="00023168" w:rsidRDefault="000966AA" w:rsidP="000966AA">
      <w:pPr>
        <w:spacing w:after="0"/>
        <w:ind w:left="1440"/>
        <w:jc w:val="both"/>
        <w:rPr>
          <w:rFonts w:ascii="Cambria" w:hAnsi="Cambria"/>
          <w:sz w:val="20"/>
          <w:szCs w:val="20"/>
        </w:rPr>
      </w:pPr>
    </w:p>
    <w:p w14:paraId="64D406A0" w14:textId="2156569F"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Final payment: Amount as per item 10, Annex 2 [B-Offer sheet] against presentation of an invoice</w:t>
      </w:r>
      <w:r w:rsidR="00A60C1B" w:rsidRPr="00023168">
        <w:rPr>
          <w:rFonts w:ascii="Cambria" w:hAnsi="Cambria"/>
          <w:sz w:val="20"/>
          <w:szCs w:val="20"/>
        </w:rPr>
        <w:t xml:space="preserve"> and after approval of the final report by the employer.</w:t>
      </w:r>
    </w:p>
    <w:p w14:paraId="350F087C" w14:textId="77777777" w:rsidR="000966AA" w:rsidRPr="00023168" w:rsidRDefault="000966AA" w:rsidP="000966AA">
      <w:pPr>
        <w:spacing w:after="0"/>
        <w:ind w:left="1440"/>
        <w:jc w:val="both"/>
        <w:rPr>
          <w:rFonts w:ascii="Cambria" w:hAnsi="Cambria"/>
          <w:sz w:val="20"/>
          <w:szCs w:val="20"/>
        </w:rPr>
      </w:pPr>
    </w:p>
    <w:p w14:paraId="1CC5529E" w14:textId="77777777" w:rsidR="000966AA" w:rsidRPr="00023168" w:rsidRDefault="000966AA" w:rsidP="000966AA">
      <w:pPr>
        <w:spacing w:after="0"/>
        <w:ind w:left="1440"/>
        <w:jc w:val="both"/>
        <w:rPr>
          <w:rFonts w:ascii="Cambria" w:hAnsi="Cambria"/>
          <w:b/>
          <w:bCs/>
          <w:i/>
          <w:iCs/>
          <w:sz w:val="20"/>
          <w:szCs w:val="20"/>
        </w:rPr>
      </w:pPr>
      <w:r w:rsidRPr="00023168">
        <w:rPr>
          <w:rFonts w:ascii="Cambria" w:hAnsi="Cambria"/>
          <w:b/>
          <w:bCs/>
          <w:i/>
          <w:iCs/>
          <w:sz w:val="20"/>
          <w:szCs w:val="20"/>
        </w:rPr>
        <w:t>Article 3 Settlement of Special Costs</w:t>
      </w:r>
    </w:p>
    <w:p w14:paraId="58FF3B82" w14:textId="77777777" w:rsidR="000966AA" w:rsidRPr="00023168" w:rsidRDefault="000966AA" w:rsidP="000966AA">
      <w:pPr>
        <w:spacing w:after="0"/>
        <w:ind w:left="1440"/>
        <w:jc w:val="both"/>
        <w:rPr>
          <w:rFonts w:ascii="Cambria" w:hAnsi="Cambria"/>
          <w:sz w:val="20"/>
          <w:szCs w:val="20"/>
        </w:rPr>
      </w:pPr>
    </w:p>
    <w:p w14:paraId="0AACFF7C" w14:textId="0289D3B4" w:rsidR="000966AA" w:rsidRPr="00023168" w:rsidRDefault="004F6D86" w:rsidP="00762C64">
      <w:pPr>
        <w:pStyle w:val="ListParagraph"/>
        <w:numPr>
          <w:ilvl w:val="0"/>
          <w:numId w:val="11"/>
        </w:numPr>
        <w:jc w:val="both"/>
        <w:rPr>
          <w:rFonts w:ascii="Cambria" w:hAnsi="Cambria"/>
        </w:rPr>
      </w:pPr>
      <w:r w:rsidRPr="00023168">
        <w:rPr>
          <w:rFonts w:ascii="Cambria" w:hAnsi="Cambria"/>
        </w:rPr>
        <w:t>VOID</w:t>
      </w:r>
    </w:p>
    <w:p w14:paraId="4FB2FACC" w14:textId="77777777" w:rsidR="000966AA" w:rsidRPr="00023168" w:rsidRDefault="000966AA" w:rsidP="000966AA">
      <w:pPr>
        <w:spacing w:after="0"/>
        <w:jc w:val="both"/>
        <w:rPr>
          <w:rFonts w:ascii="Cambria" w:hAnsi="Cambria"/>
          <w:sz w:val="20"/>
          <w:szCs w:val="20"/>
        </w:rPr>
      </w:pPr>
    </w:p>
    <w:p w14:paraId="204C4D89" w14:textId="77777777" w:rsidR="000966AA" w:rsidRPr="00023168" w:rsidRDefault="000966AA" w:rsidP="000966AA">
      <w:pPr>
        <w:spacing w:after="0"/>
        <w:ind w:left="1440"/>
        <w:jc w:val="both"/>
        <w:rPr>
          <w:rFonts w:ascii="Cambria" w:hAnsi="Cambria"/>
          <w:b/>
          <w:bCs/>
          <w:i/>
          <w:iCs/>
          <w:sz w:val="20"/>
          <w:szCs w:val="20"/>
        </w:rPr>
      </w:pPr>
      <w:r w:rsidRPr="00023168">
        <w:rPr>
          <w:rFonts w:ascii="Cambria" w:hAnsi="Cambria"/>
          <w:b/>
          <w:bCs/>
          <w:i/>
          <w:iCs/>
          <w:sz w:val="20"/>
          <w:szCs w:val="20"/>
        </w:rPr>
        <w:t>Article 4 Invoicing</w:t>
      </w:r>
    </w:p>
    <w:p w14:paraId="2A474A0D" w14:textId="77777777" w:rsidR="000966AA" w:rsidRPr="00023168" w:rsidRDefault="000966AA" w:rsidP="000966AA">
      <w:pPr>
        <w:spacing w:after="0"/>
        <w:ind w:left="1440"/>
        <w:jc w:val="both"/>
        <w:rPr>
          <w:rFonts w:ascii="Cambria" w:hAnsi="Cambria"/>
          <w:sz w:val="20"/>
          <w:szCs w:val="20"/>
        </w:rPr>
      </w:pPr>
    </w:p>
    <w:p w14:paraId="0BF0A0EE" w14:textId="2357C311"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 xml:space="preserve">The Consultant’s invoices must fulfil the minimum statutory requirements. They are to be addressed to </w:t>
      </w:r>
      <w:r w:rsidR="004F6D86" w:rsidRPr="00023168">
        <w:rPr>
          <w:rFonts w:ascii="Cambria" w:hAnsi="Cambria"/>
          <w:sz w:val="20"/>
          <w:szCs w:val="20"/>
        </w:rPr>
        <w:t>the Employer</w:t>
      </w:r>
      <w:r w:rsidR="000F1094" w:rsidRPr="00023168">
        <w:rPr>
          <w:rFonts w:ascii="Cambria" w:hAnsi="Cambria"/>
          <w:sz w:val="20"/>
          <w:szCs w:val="20"/>
        </w:rPr>
        <w:t xml:space="preserve"> </w:t>
      </w:r>
      <w:r w:rsidRPr="00023168">
        <w:rPr>
          <w:rFonts w:ascii="Cambria" w:hAnsi="Cambria"/>
          <w:sz w:val="20"/>
          <w:szCs w:val="20"/>
        </w:rPr>
        <w:t xml:space="preserve">and should substantially comply in terms of form and content with the model appended in Annex 2 [D-Model invoice]. </w:t>
      </w:r>
    </w:p>
    <w:p w14:paraId="295A7386" w14:textId="77777777" w:rsidR="000966AA" w:rsidRPr="00023168" w:rsidRDefault="000966AA" w:rsidP="000966AA">
      <w:pPr>
        <w:spacing w:after="0"/>
        <w:ind w:left="1440"/>
        <w:jc w:val="both"/>
        <w:rPr>
          <w:rFonts w:ascii="Cambria" w:hAnsi="Cambria"/>
          <w:sz w:val="20"/>
          <w:szCs w:val="20"/>
        </w:rPr>
      </w:pPr>
      <w:r w:rsidRPr="00023168">
        <w:rPr>
          <w:rFonts w:ascii="Cambria" w:hAnsi="Cambria"/>
          <w:sz w:val="20"/>
          <w:szCs w:val="20"/>
        </w:rPr>
        <w:t xml:space="preserve"> </w:t>
      </w:r>
    </w:p>
    <w:p w14:paraId="0E0EA3D7" w14:textId="567E1EAC" w:rsidR="000966AA" w:rsidRPr="00023168" w:rsidRDefault="000966AA" w:rsidP="000966AA">
      <w:pPr>
        <w:spacing w:after="0"/>
        <w:jc w:val="both"/>
        <w:rPr>
          <w:rFonts w:ascii="Cambria" w:hAnsi="Cambria"/>
          <w:b/>
          <w:bCs/>
          <w:sz w:val="20"/>
          <w:szCs w:val="20"/>
        </w:rPr>
      </w:pPr>
      <w:r w:rsidRPr="00023168">
        <w:rPr>
          <w:rFonts w:ascii="Cambria" w:hAnsi="Cambria"/>
          <w:b/>
          <w:bCs/>
          <w:sz w:val="20"/>
          <w:szCs w:val="20"/>
        </w:rPr>
        <w:t xml:space="preserve">Ad 8.1 </w:t>
      </w:r>
      <w:r w:rsidRPr="00023168">
        <w:rPr>
          <w:rFonts w:ascii="Cambria" w:hAnsi="Cambria"/>
          <w:b/>
          <w:bCs/>
          <w:sz w:val="20"/>
          <w:szCs w:val="20"/>
        </w:rPr>
        <w:tab/>
      </w:r>
      <w:r w:rsidRPr="00023168">
        <w:rPr>
          <w:rFonts w:ascii="Cambria" w:hAnsi="Cambria"/>
          <w:b/>
          <w:bCs/>
          <w:sz w:val="20"/>
          <w:szCs w:val="20"/>
        </w:rPr>
        <w:tab/>
        <w:t>Arbitration Procedure</w:t>
      </w:r>
    </w:p>
    <w:p w14:paraId="62B01F82" w14:textId="77777777" w:rsidR="000966AA" w:rsidRPr="00023168" w:rsidRDefault="000966AA" w:rsidP="000966AA">
      <w:pPr>
        <w:spacing w:after="0"/>
        <w:ind w:left="1440"/>
        <w:jc w:val="both"/>
        <w:rPr>
          <w:rFonts w:ascii="Cambria" w:hAnsi="Cambria"/>
          <w:sz w:val="20"/>
          <w:szCs w:val="20"/>
        </w:rPr>
      </w:pPr>
    </w:p>
    <w:p w14:paraId="2BC9A1D9" w14:textId="0C51985D" w:rsidR="00D6301E" w:rsidRPr="00023168" w:rsidRDefault="004F6D86" w:rsidP="000966AA">
      <w:pPr>
        <w:spacing w:after="0"/>
        <w:ind w:left="1440"/>
        <w:jc w:val="both"/>
        <w:rPr>
          <w:rFonts w:ascii="Cambria" w:hAnsi="Cambria"/>
          <w:sz w:val="20"/>
          <w:szCs w:val="20"/>
        </w:rPr>
      </w:pPr>
      <w:r w:rsidRPr="00023168">
        <w:rPr>
          <w:rFonts w:ascii="Cambria" w:hAnsi="Cambria"/>
          <w:sz w:val="20"/>
          <w:szCs w:val="20"/>
        </w:rPr>
        <w:t>VOID</w:t>
      </w:r>
    </w:p>
    <w:p w14:paraId="4F68B4F2" w14:textId="50067700" w:rsidR="00D6301E" w:rsidRPr="00023168" w:rsidRDefault="00D6301E" w:rsidP="000966AA">
      <w:pPr>
        <w:spacing w:after="0"/>
        <w:jc w:val="both"/>
        <w:rPr>
          <w:rFonts w:ascii="Cambria" w:hAnsi="Cambria"/>
          <w:sz w:val="20"/>
          <w:szCs w:val="20"/>
        </w:rPr>
      </w:pPr>
    </w:p>
    <w:p w14:paraId="58D9DB9C" w14:textId="77777777" w:rsidR="00567D3D" w:rsidRPr="00023168" w:rsidRDefault="00567D3D" w:rsidP="000966AA">
      <w:pPr>
        <w:spacing w:after="0"/>
        <w:jc w:val="both"/>
        <w:rPr>
          <w:rFonts w:ascii="Cambria" w:hAnsi="Cambria"/>
          <w:sz w:val="20"/>
          <w:szCs w:val="20"/>
        </w:rPr>
      </w:pPr>
    </w:p>
    <w:p w14:paraId="55AD2341" w14:textId="77777777" w:rsidR="00567D3D" w:rsidRPr="00023168" w:rsidRDefault="00567D3D" w:rsidP="000966AA">
      <w:pPr>
        <w:spacing w:after="0"/>
        <w:jc w:val="both"/>
        <w:rPr>
          <w:rFonts w:ascii="Cambria" w:hAnsi="Cambria"/>
          <w:sz w:val="20"/>
          <w:szCs w:val="20"/>
        </w:rPr>
      </w:pPr>
    </w:p>
    <w:p w14:paraId="1C57F8E2" w14:textId="76570275" w:rsidR="000966AA" w:rsidRPr="00023168" w:rsidRDefault="000966AA" w:rsidP="000966AA">
      <w:pPr>
        <w:spacing w:after="0"/>
        <w:jc w:val="both"/>
        <w:rPr>
          <w:rFonts w:ascii="Cambria" w:hAnsi="Cambria"/>
          <w:sz w:val="20"/>
          <w:szCs w:val="20"/>
        </w:rPr>
      </w:pPr>
    </w:p>
    <w:p w14:paraId="0306475B" w14:textId="77777777" w:rsidR="0005225B" w:rsidRPr="00023168" w:rsidRDefault="0005225B" w:rsidP="000966AA">
      <w:pPr>
        <w:spacing w:after="0"/>
        <w:jc w:val="both"/>
        <w:rPr>
          <w:rFonts w:ascii="Cambria" w:hAnsi="Cambria"/>
          <w:sz w:val="20"/>
          <w:szCs w:val="20"/>
        </w:rPr>
      </w:pPr>
    </w:p>
    <w:p w14:paraId="33E39F2F" w14:textId="714F6574" w:rsidR="000966AA" w:rsidRPr="00023168" w:rsidRDefault="000966AA" w:rsidP="000966AA">
      <w:pPr>
        <w:spacing w:after="0"/>
        <w:jc w:val="both"/>
        <w:rPr>
          <w:rFonts w:ascii="Cambria" w:hAnsi="Cambria"/>
          <w:sz w:val="20"/>
          <w:szCs w:val="20"/>
        </w:rPr>
      </w:pPr>
      <w:r w:rsidRPr="00023168">
        <w:rPr>
          <w:rFonts w:ascii="Cambria" w:hAnsi="Cambria"/>
          <w:sz w:val="20"/>
          <w:szCs w:val="20"/>
        </w:rPr>
        <w:t>________________________________</w:t>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000B4C47" w:rsidRPr="00023168">
        <w:rPr>
          <w:rFonts w:ascii="Cambria" w:hAnsi="Cambria"/>
          <w:sz w:val="20"/>
          <w:szCs w:val="20"/>
        </w:rPr>
        <w:tab/>
      </w:r>
      <w:r w:rsidRPr="00023168">
        <w:rPr>
          <w:rFonts w:ascii="Cambria" w:hAnsi="Cambria"/>
          <w:sz w:val="20"/>
          <w:szCs w:val="20"/>
        </w:rPr>
        <w:t>________________________________</w:t>
      </w:r>
    </w:p>
    <w:p w14:paraId="25D23E2E" w14:textId="77777777" w:rsidR="000966AA" w:rsidRPr="00023168" w:rsidRDefault="000966AA" w:rsidP="000966AA">
      <w:pPr>
        <w:spacing w:after="0"/>
        <w:jc w:val="both"/>
        <w:rPr>
          <w:rFonts w:ascii="Cambria" w:hAnsi="Cambria"/>
          <w:sz w:val="20"/>
          <w:szCs w:val="20"/>
        </w:rPr>
      </w:pPr>
    </w:p>
    <w:p w14:paraId="0DA83066" w14:textId="2E22BD3F" w:rsidR="000966AA" w:rsidRPr="00023168" w:rsidRDefault="000966AA" w:rsidP="000966AA">
      <w:pPr>
        <w:spacing w:after="0"/>
        <w:jc w:val="both"/>
        <w:rPr>
          <w:rFonts w:ascii="Cambria" w:hAnsi="Cambria"/>
          <w:sz w:val="20"/>
          <w:szCs w:val="20"/>
        </w:rPr>
      </w:pPr>
      <w:r w:rsidRPr="00023168">
        <w:rPr>
          <w:rFonts w:ascii="Cambria" w:hAnsi="Cambria"/>
          <w:sz w:val="20"/>
          <w:szCs w:val="20"/>
        </w:rPr>
        <w:t>(on behalf of the Employer)</w:t>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000B4C47" w:rsidRPr="00023168">
        <w:rPr>
          <w:rFonts w:ascii="Cambria" w:hAnsi="Cambria"/>
          <w:sz w:val="20"/>
          <w:szCs w:val="20"/>
        </w:rPr>
        <w:tab/>
      </w:r>
      <w:r w:rsidRPr="00023168">
        <w:rPr>
          <w:rFonts w:ascii="Cambria" w:hAnsi="Cambria"/>
          <w:sz w:val="20"/>
          <w:szCs w:val="20"/>
        </w:rPr>
        <w:t xml:space="preserve">(on behalf of the </w:t>
      </w:r>
      <w:r w:rsidR="00110741" w:rsidRPr="00023168">
        <w:rPr>
          <w:rFonts w:ascii="Cambria" w:hAnsi="Cambria"/>
          <w:sz w:val="20"/>
          <w:szCs w:val="20"/>
        </w:rPr>
        <w:t>Consultant</w:t>
      </w:r>
      <w:r w:rsidRPr="00023168">
        <w:rPr>
          <w:rFonts w:ascii="Cambria" w:hAnsi="Cambria"/>
          <w:sz w:val="20"/>
          <w:szCs w:val="20"/>
        </w:rPr>
        <w:t>)</w:t>
      </w:r>
    </w:p>
    <w:p w14:paraId="085569B0" w14:textId="77777777" w:rsidR="000966AA" w:rsidRPr="00023168" w:rsidRDefault="000966AA" w:rsidP="000966AA">
      <w:pPr>
        <w:spacing w:after="0"/>
        <w:jc w:val="both"/>
        <w:rPr>
          <w:rFonts w:ascii="Cambria" w:hAnsi="Cambria"/>
          <w:sz w:val="20"/>
          <w:szCs w:val="20"/>
        </w:rPr>
      </w:pPr>
    </w:p>
    <w:p w14:paraId="5D676077" w14:textId="77777777" w:rsidR="000966AA" w:rsidRPr="00023168" w:rsidRDefault="000966AA" w:rsidP="000966AA">
      <w:pPr>
        <w:spacing w:after="0"/>
        <w:jc w:val="both"/>
        <w:rPr>
          <w:rFonts w:ascii="Cambria" w:hAnsi="Cambria"/>
          <w:sz w:val="20"/>
          <w:szCs w:val="20"/>
        </w:rPr>
      </w:pPr>
    </w:p>
    <w:p w14:paraId="33DA8DA5" w14:textId="6278D133" w:rsidR="000B4C47" w:rsidRPr="00023168" w:rsidRDefault="000B4C47" w:rsidP="000966AA">
      <w:pPr>
        <w:spacing w:after="0"/>
        <w:jc w:val="both"/>
        <w:rPr>
          <w:rFonts w:ascii="Cambria" w:hAnsi="Cambria"/>
          <w:sz w:val="20"/>
          <w:szCs w:val="20"/>
        </w:rPr>
      </w:pPr>
    </w:p>
    <w:p w14:paraId="4FFE7EB2" w14:textId="77777777" w:rsidR="000B4C47" w:rsidRPr="00023168" w:rsidRDefault="000B4C47" w:rsidP="000966AA">
      <w:pPr>
        <w:spacing w:after="0"/>
        <w:jc w:val="both"/>
        <w:rPr>
          <w:rFonts w:ascii="Cambria" w:hAnsi="Cambria"/>
          <w:sz w:val="20"/>
          <w:szCs w:val="20"/>
        </w:rPr>
      </w:pPr>
    </w:p>
    <w:p w14:paraId="61EC9BA8" w14:textId="36AA06FB" w:rsidR="000966AA" w:rsidRPr="00023168" w:rsidRDefault="000966AA" w:rsidP="000966AA">
      <w:pPr>
        <w:spacing w:after="0"/>
        <w:jc w:val="both"/>
        <w:rPr>
          <w:rFonts w:ascii="Cambria" w:hAnsi="Cambria"/>
          <w:sz w:val="20"/>
          <w:szCs w:val="20"/>
        </w:rPr>
      </w:pPr>
      <w:r w:rsidRPr="00023168">
        <w:rPr>
          <w:rFonts w:ascii="Cambria" w:hAnsi="Cambria"/>
          <w:sz w:val="20"/>
          <w:szCs w:val="20"/>
        </w:rPr>
        <w:t>(place, date)</w:t>
      </w:r>
    </w:p>
    <w:p w14:paraId="7D7CB903" w14:textId="77777777" w:rsidR="000966AA" w:rsidRPr="00023168" w:rsidRDefault="000966AA" w:rsidP="000966AA">
      <w:pPr>
        <w:spacing w:after="0"/>
        <w:jc w:val="both"/>
        <w:rPr>
          <w:rFonts w:ascii="Cambria" w:hAnsi="Cambria"/>
          <w:sz w:val="20"/>
          <w:szCs w:val="20"/>
        </w:rPr>
      </w:pPr>
    </w:p>
    <w:p w14:paraId="34D2B063" w14:textId="77777777" w:rsidR="000966AA" w:rsidRPr="00023168" w:rsidRDefault="000966AA" w:rsidP="000966AA">
      <w:pPr>
        <w:spacing w:after="0"/>
        <w:jc w:val="both"/>
        <w:rPr>
          <w:rFonts w:ascii="Cambria" w:hAnsi="Cambria"/>
          <w:sz w:val="20"/>
          <w:szCs w:val="20"/>
        </w:rPr>
      </w:pPr>
    </w:p>
    <w:p w14:paraId="5C63F870" w14:textId="77777777" w:rsidR="00110741" w:rsidRPr="00023168" w:rsidRDefault="00110741">
      <w:pPr>
        <w:rPr>
          <w:rFonts w:ascii="Cambria" w:hAnsi="Cambria"/>
          <w:sz w:val="20"/>
          <w:szCs w:val="20"/>
        </w:rPr>
      </w:pPr>
    </w:p>
    <w:p w14:paraId="35C5E826" w14:textId="77777777" w:rsidR="00684C41" w:rsidRPr="00023168" w:rsidRDefault="00684C41">
      <w:pPr>
        <w:rPr>
          <w:rFonts w:ascii="Cambria" w:hAnsi="Cambria"/>
          <w:sz w:val="20"/>
          <w:szCs w:val="20"/>
        </w:rPr>
      </w:pPr>
    </w:p>
    <w:p w14:paraId="1D96D978" w14:textId="77777777" w:rsidR="00684C41" w:rsidRPr="00023168" w:rsidRDefault="00684C41">
      <w:pPr>
        <w:rPr>
          <w:rFonts w:ascii="Cambria" w:hAnsi="Cambria"/>
          <w:sz w:val="20"/>
          <w:szCs w:val="20"/>
        </w:rPr>
      </w:pPr>
    </w:p>
    <w:p w14:paraId="07BFAB14" w14:textId="77777777" w:rsidR="00684C41" w:rsidRPr="00023168" w:rsidRDefault="00684C41">
      <w:pPr>
        <w:rPr>
          <w:rFonts w:ascii="Cambria" w:hAnsi="Cambria"/>
          <w:sz w:val="20"/>
          <w:szCs w:val="20"/>
        </w:rPr>
      </w:pPr>
    </w:p>
    <w:p w14:paraId="72E236B7" w14:textId="77777777" w:rsidR="00684C41" w:rsidRPr="00023168" w:rsidRDefault="00684C41">
      <w:pPr>
        <w:rPr>
          <w:rFonts w:ascii="Cambria" w:hAnsi="Cambria"/>
          <w:sz w:val="20"/>
          <w:szCs w:val="20"/>
        </w:rPr>
      </w:pPr>
    </w:p>
    <w:p w14:paraId="472A1D0D" w14:textId="64BEE84D" w:rsidR="0005225B" w:rsidRPr="00023168" w:rsidRDefault="0005225B">
      <w:pPr>
        <w:rPr>
          <w:rFonts w:ascii="Cambria" w:hAnsi="Cambria"/>
          <w:sz w:val="20"/>
          <w:szCs w:val="20"/>
        </w:rPr>
      </w:pPr>
    </w:p>
    <w:p w14:paraId="397751B8" w14:textId="77777777" w:rsidR="004F6D4D" w:rsidRPr="00023168" w:rsidRDefault="004F6D4D" w:rsidP="0005225B">
      <w:pPr>
        <w:jc w:val="both"/>
        <w:rPr>
          <w:rFonts w:ascii="Cambria" w:hAnsi="Cambria"/>
          <w:b/>
          <w:sz w:val="28"/>
          <w:szCs w:val="28"/>
          <w:u w:val="single"/>
        </w:rPr>
        <w:sectPr w:rsidR="004F6D4D" w:rsidRPr="00023168" w:rsidSect="00FB3483">
          <w:pgSz w:w="11906" w:h="16838"/>
          <w:pgMar w:top="1440" w:right="1440" w:bottom="1440" w:left="1440" w:header="708" w:footer="708" w:gutter="0"/>
          <w:cols w:space="708"/>
          <w:docGrid w:linePitch="360"/>
        </w:sectPr>
      </w:pPr>
      <w:bookmarkStart w:id="150" w:name="_Toc515628011"/>
    </w:p>
    <w:p w14:paraId="7CAFE083" w14:textId="77777777" w:rsidR="0005225B" w:rsidRPr="00023168" w:rsidRDefault="0005225B" w:rsidP="0005225B">
      <w:pPr>
        <w:jc w:val="both"/>
        <w:rPr>
          <w:rFonts w:ascii="Cambria" w:hAnsi="Cambria"/>
          <w:b/>
          <w:sz w:val="28"/>
          <w:szCs w:val="28"/>
          <w:u w:val="single"/>
        </w:rPr>
      </w:pPr>
      <w:r w:rsidRPr="00023168">
        <w:rPr>
          <w:rFonts w:ascii="Cambria" w:hAnsi="Cambria"/>
          <w:b/>
          <w:sz w:val="28"/>
          <w:szCs w:val="28"/>
          <w:u w:val="single"/>
        </w:rPr>
        <w:lastRenderedPageBreak/>
        <w:t>List of Annexes</w:t>
      </w:r>
      <w:bookmarkEnd w:id="150"/>
    </w:p>
    <w:p w14:paraId="3D6775F2" w14:textId="77777777" w:rsidR="005D1B98" w:rsidRPr="00023168" w:rsidRDefault="0005225B" w:rsidP="0005225B">
      <w:pPr>
        <w:spacing w:after="0"/>
        <w:jc w:val="both"/>
        <w:rPr>
          <w:rFonts w:ascii="Cambria" w:hAnsi="Cambria"/>
          <w:b/>
          <w:sz w:val="20"/>
          <w:szCs w:val="20"/>
        </w:rPr>
      </w:pPr>
      <w:r w:rsidRPr="00023168">
        <w:rPr>
          <w:rFonts w:ascii="Cambria" w:hAnsi="Cambria"/>
          <w:b/>
          <w:sz w:val="20"/>
          <w:szCs w:val="20"/>
        </w:rPr>
        <w:t>[</w:t>
      </w:r>
      <w:r w:rsidRPr="00023168">
        <w:rPr>
          <w:rFonts w:ascii="Cambria" w:hAnsi="Cambria"/>
          <w:b/>
          <w:i/>
          <w:sz w:val="20"/>
          <w:szCs w:val="20"/>
        </w:rPr>
        <w:t>Note: If one or several of the Annexes are not necessary in the respective Contract, to preserve the integrity of the references please retain the numbering of the Annexes and insert the words “not applicable” in the relevant Annexes.</w:t>
      </w:r>
      <w:r w:rsidRPr="00023168">
        <w:rPr>
          <w:rFonts w:ascii="Cambria" w:hAnsi="Cambria"/>
          <w:b/>
          <w:sz w:val="20"/>
          <w:szCs w:val="20"/>
        </w:rPr>
        <w:t>]</w:t>
      </w:r>
    </w:p>
    <w:p w14:paraId="3AA8D4C0" w14:textId="77777777" w:rsidR="0005225B" w:rsidRPr="00023168" w:rsidRDefault="0005225B" w:rsidP="0005225B">
      <w:pPr>
        <w:spacing w:after="0"/>
        <w:jc w:val="both"/>
        <w:rPr>
          <w:rFonts w:ascii="Cambria" w:hAnsi="Cambria"/>
          <w:b/>
          <w:sz w:val="20"/>
          <w:szCs w:val="20"/>
        </w:rPr>
      </w:pPr>
    </w:p>
    <w:p w14:paraId="65771314" w14:textId="77777777" w:rsidR="0005225B" w:rsidRPr="00023168" w:rsidRDefault="0005225B" w:rsidP="0005225B">
      <w:pPr>
        <w:spacing w:after="0"/>
        <w:jc w:val="both"/>
        <w:rPr>
          <w:rFonts w:ascii="Cambria" w:hAnsi="Cambria"/>
          <w:b/>
          <w:sz w:val="20"/>
          <w:szCs w:val="20"/>
        </w:rPr>
      </w:pPr>
    </w:p>
    <w:p w14:paraId="6BC3DCC9" w14:textId="77777777" w:rsidR="0005225B" w:rsidRPr="00023168" w:rsidRDefault="0005225B" w:rsidP="0005225B">
      <w:pPr>
        <w:spacing w:after="0"/>
        <w:jc w:val="both"/>
        <w:rPr>
          <w:rFonts w:ascii="Cambria" w:hAnsi="Cambria"/>
          <w:b/>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6515"/>
      </w:tblGrid>
      <w:tr w:rsidR="0005225B" w:rsidRPr="00023168" w14:paraId="07E88F15" w14:textId="77777777" w:rsidTr="00C10255">
        <w:tc>
          <w:tcPr>
            <w:tcW w:w="1144" w:type="dxa"/>
            <w:shd w:val="clear" w:color="auto" w:fill="D9D9D9" w:themeFill="background1" w:themeFillShade="D9"/>
          </w:tcPr>
          <w:p w14:paraId="6EA813B4" w14:textId="77777777" w:rsidR="0005225B" w:rsidRPr="00023168" w:rsidRDefault="0005225B" w:rsidP="00C10255">
            <w:pPr>
              <w:jc w:val="both"/>
              <w:rPr>
                <w:rFonts w:ascii="Cambria" w:hAnsi="Cambria"/>
                <w:b/>
                <w:sz w:val="20"/>
                <w:szCs w:val="20"/>
              </w:rPr>
            </w:pPr>
            <w:r w:rsidRPr="00023168">
              <w:rPr>
                <w:rFonts w:ascii="Cambria" w:hAnsi="Cambria"/>
                <w:b/>
                <w:sz w:val="20"/>
                <w:szCs w:val="20"/>
              </w:rPr>
              <w:t>Annex no.</w:t>
            </w:r>
          </w:p>
        </w:tc>
        <w:tc>
          <w:tcPr>
            <w:tcW w:w="6515" w:type="dxa"/>
            <w:shd w:val="clear" w:color="auto" w:fill="D9D9D9" w:themeFill="background1" w:themeFillShade="D9"/>
          </w:tcPr>
          <w:p w14:paraId="4108C133" w14:textId="4E4BF54D" w:rsidR="0005225B" w:rsidRPr="00023168" w:rsidRDefault="0005225B" w:rsidP="00C10255">
            <w:pPr>
              <w:jc w:val="both"/>
              <w:rPr>
                <w:rFonts w:ascii="Cambria" w:hAnsi="Cambria"/>
                <w:b/>
                <w:sz w:val="20"/>
                <w:szCs w:val="20"/>
              </w:rPr>
            </w:pPr>
            <w:r w:rsidRPr="00023168">
              <w:rPr>
                <w:rFonts w:ascii="Cambria" w:hAnsi="Cambria"/>
                <w:b/>
                <w:sz w:val="20"/>
                <w:szCs w:val="20"/>
              </w:rPr>
              <w:t>Title</w:t>
            </w:r>
          </w:p>
        </w:tc>
      </w:tr>
      <w:tr w:rsidR="0005225B" w:rsidRPr="00023168" w14:paraId="10B05343" w14:textId="77777777" w:rsidTr="00C10255">
        <w:tc>
          <w:tcPr>
            <w:tcW w:w="1144" w:type="dxa"/>
          </w:tcPr>
          <w:p w14:paraId="7FC5CC07" w14:textId="77777777" w:rsidR="0005225B" w:rsidRPr="00023168" w:rsidRDefault="0005225B" w:rsidP="00C10255">
            <w:pPr>
              <w:jc w:val="both"/>
              <w:rPr>
                <w:rFonts w:ascii="Cambria" w:hAnsi="Cambria"/>
                <w:sz w:val="20"/>
                <w:szCs w:val="20"/>
              </w:rPr>
            </w:pPr>
            <w:r w:rsidRPr="00023168">
              <w:rPr>
                <w:rFonts w:ascii="Cambria" w:hAnsi="Cambria"/>
                <w:sz w:val="20"/>
                <w:szCs w:val="20"/>
              </w:rPr>
              <w:t>1</w:t>
            </w:r>
          </w:p>
        </w:tc>
        <w:tc>
          <w:tcPr>
            <w:tcW w:w="6515" w:type="dxa"/>
          </w:tcPr>
          <w:p w14:paraId="6231199C" w14:textId="77777777" w:rsidR="0005225B" w:rsidRPr="00023168" w:rsidRDefault="0005225B" w:rsidP="00C10255">
            <w:pPr>
              <w:jc w:val="both"/>
              <w:rPr>
                <w:rFonts w:ascii="Cambria" w:hAnsi="Cambria"/>
                <w:sz w:val="20"/>
                <w:szCs w:val="20"/>
              </w:rPr>
            </w:pPr>
            <w:r w:rsidRPr="00023168">
              <w:rPr>
                <w:rFonts w:ascii="Cambria" w:hAnsi="Cambria"/>
                <w:sz w:val="20"/>
                <w:szCs w:val="20"/>
              </w:rPr>
              <w:t>Declaration of Undertaking</w:t>
            </w:r>
          </w:p>
        </w:tc>
      </w:tr>
      <w:tr w:rsidR="00055F23" w:rsidRPr="00023168" w14:paraId="6BD515C2" w14:textId="77777777" w:rsidTr="00C10255">
        <w:tc>
          <w:tcPr>
            <w:tcW w:w="1144" w:type="dxa"/>
          </w:tcPr>
          <w:p w14:paraId="3239A2D3" w14:textId="7ED4B7EA" w:rsidR="00055F23" w:rsidRPr="00023168" w:rsidRDefault="00055F23" w:rsidP="00C10255">
            <w:pPr>
              <w:jc w:val="both"/>
              <w:rPr>
                <w:rFonts w:ascii="Cambria" w:hAnsi="Cambria"/>
                <w:sz w:val="20"/>
                <w:szCs w:val="20"/>
              </w:rPr>
            </w:pPr>
            <w:r w:rsidRPr="00023168">
              <w:rPr>
                <w:rFonts w:ascii="Cambria" w:hAnsi="Cambria"/>
                <w:sz w:val="20"/>
                <w:szCs w:val="20"/>
              </w:rPr>
              <w:t>1.1</w:t>
            </w:r>
          </w:p>
        </w:tc>
        <w:tc>
          <w:tcPr>
            <w:tcW w:w="6515" w:type="dxa"/>
          </w:tcPr>
          <w:p w14:paraId="68284467" w14:textId="633CEE44" w:rsidR="00055F23" w:rsidRPr="00023168" w:rsidRDefault="0081761C" w:rsidP="00C10255">
            <w:pPr>
              <w:jc w:val="both"/>
              <w:rPr>
                <w:rFonts w:ascii="Cambria" w:hAnsi="Cambria"/>
                <w:sz w:val="20"/>
                <w:szCs w:val="20"/>
              </w:rPr>
            </w:pPr>
            <w:r w:rsidRPr="00023168">
              <w:rPr>
                <w:rFonts w:ascii="Cambria" w:hAnsi="Cambria"/>
                <w:sz w:val="20"/>
                <w:szCs w:val="20"/>
              </w:rPr>
              <w:t>Declaration of tax conformity – binding confirmation for legal persons</w:t>
            </w:r>
          </w:p>
        </w:tc>
      </w:tr>
      <w:tr w:rsidR="00055F23" w:rsidRPr="00023168" w14:paraId="7E4EA9B6" w14:textId="77777777" w:rsidTr="00C10255">
        <w:tc>
          <w:tcPr>
            <w:tcW w:w="1144" w:type="dxa"/>
          </w:tcPr>
          <w:p w14:paraId="63151010" w14:textId="22EF6CDA" w:rsidR="00055F23" w:rsidRPr="00023168" w:rsidRDefault="00055F23" w:rsidP="00C10255">
            <w:pPr>
              <w:jc w:val="both"/>
              <w:rPr>
                <w:rFonts w:ascii="Cambria" w:hAnsi="Cambria"/>
                <w:sz w:val="20"/>
                <w:szCs w:val="20"/>
              </w:rPr>
            </w:pPr>
            <w:r w:rsidRPr="00023168">
              <w:rPr>
                <w:rFonts w:ascii="Cambria" w:hAnsi="Cambria"/>
                <w:sz w:val="20"/>
                <w:szCs w:val="20"/>
              </w:rPr>
              <w:t>1.2</w:t>
            </w:r>
          </w:p>
        </w:tc>
        <w:tc>
          <w:tcPr>
            <w:tcW w:w="6515" w:type="dxa"/>
          </w:tcPr>
          <w:p w14:paraId="3A162322" w14:textId="24098AF6" w:rsidR="00055F23" w:rsidRPr="00023168" w:rsidRDefault="00290285" w:rsidP="00C10255">
            <w:pPr>
              <w:jc w:val="both"/>
              <w:rPr>
                <w:rFonts w:ascii="Cambria" w:hAnsi="Cambria"/>
                <w:sz w:val="20"/>
                <w:szCs w:val="20"/>
              </w:rPr>
            </w:pPr>
            <w:r w:rsidRPr="00023168">
              <w:rPr>
                <w:rFonts w:ascii="Cambria" w:hAnsi="Cambria"/>
                <w:sz w:val="20"/>
                <w:szCs w:val="20"/>
              </w:rPr>
              <w:t>Declaration of tax conformity – binding confirmation for natural persons</w:t>
            </w:r>
          </w:p>
        </w:tc>
      </w:tr>
      <w:tr w:rsidR="0005225B" w:rsidRPr="00023168" w14:paraId="399DCB4C" w14:textId="77777777" w:rsidTr="00C10255">
        <w:tc>
          <w:tcPr>
            <w:tcW w:w="1144" w:type="dxa"/>
          </w:tcPr>
          <w:p w14:paraId="5776DFCB" w14:textId="77777777" w:rsidR="0005225B" w:rsidRPr="00023168" w:rsidRDefault="0005225B" w:rsidP="00C10255">
            <w:pPr>
              <w:jc w:val="both"/>
              <w:rPr>
                <w:rFonts w:ascii="Cambria" w:hAnsi="Cambria"/>
                <w:sz w:val="20"/>
                <w:szCs w:val="20"/>
              </w:rPr>
            </w:pPr>
            <w:r w:rsidRPr="00023168">
              <w:rPr>
                <w:rFonts w:ascii="Cambria" w:hAnsi="Cambria"/>
                <w:sz w:val="20"/>
                <w:szCs w:val="20"/>
              </w:rPr>
              <w:t>2</w:t>
            </w:r>
          </w:p>
        </w:tc>
        <w:tc>
          <w:tcPr>
            <w:tcW w:w="6515" w:type="dxa"/>
          </w:tcPr>
          <w:p w14:paraId="06746044" w14:textId="77777777" w:rsidR="0005225B" w:rsidRPr="00023168" w:rsidRDefault="0005225B" w:rsidP="00C10255">
            <w:pPr>
              <w:jc w:val="both"/>
              <w:rPr>
                <w:rFonts w:ascii="Cambria" w:hAnsi="Cambria"/>
                <w:sz w:val="20"/>
                <w:szCs w:val="20"/>
              </w:rPr>
            </w:pPr>
            <w:r w:rsidRPr="00023168">
              <w:rPr>
                <w:rFonts w:ascii="Cambria" w:hAnsi="Cambria"/>
                <w:sz w:val="20"/>
                <w:szCs w:val="20"/>
              </w:rPr>
              <w:t>Minutes of Negotiation (if relevant)</w:t>
            </w:r>
          </w:p>
        </w:tc>
      </w:tr>
      <w:tr w:rsidR="0005225B" w:rsidRPr="00023168" w14:paraId="4AC1C3C3" w14:textId="77777777" w:rsidTr="00C10255">
        <w:tc>
          <w:tcPr>
            <w:tcW w:w="1144" w:type="dxa"/>
          </w:tcPr>
          <w:p w14:paraId="758CFE18" w14:textId="77777777" w:rsidR="0005225B" w:rsidRPr="00023168" w:rsidRDefault="0005225B" w:rsidP="00C10255">
            <w:pPr>
              <w:jc w:val="both"/>
              <w:rPr>
                <w:rFonts w:ascii="Cambria" w:hAnsi="Cambria"/>
                <w:sz w:val="20"/>
                <w:szCs w:val="20"/>
              </w:rPr>
            </w:pPr>
            <w:r w:rsidRPr="00023168">
              <w:rPr>
                <w:rFonts w:ascii="Cambria" w:hAnsi="Cambria"/>
                <w:sz w:val="20"/>
                <w:szCs w:val="20"/>
              </w:rPr>
              <w:t>3</w:t>
            </w:r>
          </w:p>
        </w:tc>
        <w:tc>
          <w:tcPr>
            <w:tcW w:w="6515" w:type="dxa"/>
          </w:tcPr>
          <w:p w14:paraId="3CFCD69B" w14:textId="77777777" w:rsidR="0005225B" w:rsidRPr="00023168" w:rsidRDefault="0005225B" w:rsidP="00C10255">
            <w:pPr>
              <w:jc w:val="both"/>
              <w:rPr>
                <w:rFonts w:ascii="Cambria" w:hAnsi="Cambria"/>
                <w:sz w:val="20"/>
                <w:szCs w:val="20"/>
              </w:rPr>
            </w:pPr>
            <w:r w:rsidRPr="00023168">
              <w:rPr>
                <w:rFonts w:ascii="Cambria" w:hAnsi="Cambria"/>
                <w:sz w:val="20"/>
                <w:szCs w:val="20"/>
              </w:rPr>
              <w:t>Terms of Reference</w:t>
            </w:r>
          </w:p>
        </w:tc>
      </w:tr>
      <w:tr w:rsidR="0005225B" w:rsidRPr="00023168" w14:paraId="3C39DF69" w14:textId="77777777" w:rsidTr="00C10255">
        <w:tc>
          <w:tcPr>
            <w:tcW w:w="1144" w:type="dxa"/>
          </w:tcPr>
          <w:p w14:paraId="067FE650" w14:textId="77777777" w:rsidR="0005225B" w:rsidRPr="00023168" w:rsidRDefault="0005225B" w:rsidP="00C10255">
            <w:pPr>
              <w:jc w:val="both"/>
              <w:rPr>
                <w:rFonts w:ascii="Cambria" w:hAnsi="Cambria"/>
                <w:sz w:val="20"/>
                <w:szCs w:val="20"/>
              </w:rPr>
            </w:pPr>
            <w:r w:rsidRPr="00023168">
              <w:rPr>
                <w:rFonts w:ascii="Cambria" w:hAnsi="Cambria"/>
                <w:sz w:val="20"/>
                <w:szCs w:val="20"/>
              </w:rPr>
              <w:t>4</w:t>
            </w:r>
          </w:p>
        </w:tc>
        <w:tc>
          <w:tcPr>
            <w:tcW w:w="6515" w:type="dxa"/>
          </w:tcPr>
          <w:p w14:paraId="73B32FB3" w14:textId="77777777" w:rsidR="0005225B" w:rsidRPr="00023168" w:rsidRDefault="0005225B" w:rsidP="00C10255">
            <w:pPr>
              <w:jc w:val="both"/>
              <w:rPr>
                <w:rFonts w:ascii="Cambria" w:hAnsi="Cambria"/>
                <w:sz w:val="20"/>
                <w:szCs w:val="20"/>
              </w:rPr>
            </w:pPr>
            <w:r w:rsidRPr="00023168">
              <w:rPr>
                <w:rFonts w:ascii="Cambria" w:hAnsi="Cambria"/>
                <w:sz w:val="20"/>
                <w:szCs w:val="20"/>
              </w:rPr>
              <w:t>Staffing Schedule</w:t>
            </w:r>
          </w:p>
        </w:tc>
      </w:tr>
      <w:tr w:rsidR="0005225B" w:rsidRPr="00023168" w14:paraId="19AD504E" w14:textId="77777777" w:rsidTr="00C10255">
        <w:tc>
          <w:tcPr>
            <w:tcW w:w="1144" w:type="dxa"/>
          </w:tcPr>
          <w:p w14:paraId="133CA2E1" w14:textId="77777777" w:rsidR="0005225B" w:rsidRPr="00023168" w:rsidRDefault="0005225B" w:rsidP="00C10255">
            <w:pPr>
              <w:jc w:val="both"/>
              <w:rPr>
                <w:rFonts w:ascii="Cambria" w:hAnsi="Cambria"/>
                <w:sz w:val="20"/>
                <w:szCs w:val="20"/>
              </w:rPr>
            </w:pPr>
            <w:r w:rsidRPr="00023168">
              <w:rPr>
                <w:rFonts w:ascii="Cambria" w:hAnsi="Cambria"/>
                <w:sz w:val="20"/>
                <w:szCs w:val="20"/>
              </w:rPr>
              <w:t>5</w:t>
            </w:r>
          </w:p>
        </w:tc>
        <w:tc>
          <w:tcPr>
            <w:tcW w:w="6515" w:type="dxa"/>
          </w:tcPr>
          <w:p w14:paraId="18413C27" w14:textId="77777777" w:rsidR="0005225B" w:rsidRPr="00023168" w:rsidRDefault="0005225B" w:rsidP="00C10255">
            <w:pPr>
              <w:jc w:val="both"/>
              <w:rPr>
                <w:rFonts w:ascii="Cambria" w:hAnsi="Cambria"/>
                <w:sz w:val="20"/>
                <w:szCs w:val="20"/>
              </w:rPr>
            </w:pPr>
            <w:r w:rsidRPr="00023168">
              <w:rPr>
                <w:rFonts w:ascii="Cambria" w:hAnsi="Cambria"/>
                <w:sz w:val="20"/>
                <w:szCs w:val="20"/>
              </w:rPr>
              <w:t>Time Schedule for the Performance of the Services</w:t>
            </w:r>
          </w:p>
        </w:tc>
      </w:tr>
      <w:tr w:rsidR="0005225B" w:rsidRPr="00023168" w14:paraId="78D125F3" w14:textId="77777777" w:rsidTr="00C10255">
        <w:tc>
          <w:tcPr>
            <w:tcW w:w="1144" w:type="dxa"/>
          </w:tcPr>
          <w:p w14:paraId="28EE734A" w14:textId="77777777" w:rsidR="0005225B" w:rsidRPr="00023168" w:rsidRDefault="0005225B" w:rsidP="00C10255">
            <w:pPr>
              <w:jc w:val="both"/>
              <w:rPr>
                <w:rFonts w:ascii="Cambria" w:hAnsi="Cambria"/>
                <w:sz w:val="20"/>
                <w:szCs w:val="20"/>
              </w:rPr>
            </w:pPr>
            <w:r w:rsidRPr="00023168">
              <w:rPr>
                <w:rFonts w:ascii="Cambria" w:hAnsi="Cambria"/>
                <w:sz w:val="20"/>
                <w:szCs w:val="20"/>
              </w:rPr>
              <w:t>6</w:t>
            </w:r>
          </w:p>
        </w:tc>
        <w:tc>
          <w:tcPr>
            <w:tcW w:w="6515" w:type="dxa"/>
          </w:tcPr>
          <w:p w14:paraId="5EC9A523" w14:textId="77777777" w:rsidR="0005225B" w:rsidRPr="00023168" w:rsidRDefault="0005225B" w:rsidP="00C10255">
            <w:pPr>
              <w:jc w:val="both"/>
              <w:rPr>
                <w:rFonts w:ascii="Cambria" w:hAnsi="Cambria"/>
                <w:sz w:val="20"/>
                <w:szCs w:val="20"/>
              </w:rPr>
            </w:pPr>
            <w:r w:rsidRPr="00023168">
              <w:rPr>
                <w:rFonts w:ascii="Cambria" w:hAnsi="Cambria"/>
                <w:sz w:val="20"/>
                <w:szCs w:val="20"/>
              </w:rPr>
              <w:t>Cost Calculation and Invoicing Table</w:t>
            </w:r>
          </w:p>
        </w:tc>
      </w:tr>
      <w:tr w:rsidR="0005225B" w:rsidRPr="00023168" w14:paraId="6BC0F817" w14:textId="77777777" w:rsidTr="00C10255">
        <w:tc>
          <w:tcPr>
            <w:tcW w:w="1144" w:type="dxa"/>
          </w:tcPr>
          <w:p w14:paraId="0AA9CD3F" w14:textId="77777777" w:rsidR="0005225B" w:rsidRPr="00023168" w:rsidRDefault="0005225B" w:rsidP="00C10255">
            <w:pPr>
              <w:jc w:val="both"/>
              <w:rPr>
                <w:rFonts w:ascii="Cambria" w:hAnsi="Cambria"/>
                <w:sz w:val="20"/>
                <w:szCs w:val="20"/>
              </w:rPr>
            </w:pPr>
            <w:r w:rsidRPr="00023168">
              <w:rPr>
                <w:rFonts w:ascii="Cambria" w:hAnsi="Cambria"/>
                <w:sz w:val="20"/>
                <w:szCs w:val="20"/>
              </w:rPr>
              <w:t>7</w:t>
            </w:r>
          </w:p>
        </w:tc>
        <w:tc>
          <w:tcPr>
            <w:tcW w:w="6515" w:type="dxa"/>
          </w:tcPr>
          <w:p w14:paraId="2F33A801" w14:textId="77777777" w:rsidR="0005225B" w:rsidRPr="00023168" w:rsidRDefault="0005225B" w:rsidP="00C10255">
            <w:pPr>
              <w:jc w:val="both"/>
              <w:rPr>
                <w:rFonts w:ascii="Cambria" w:hAnsi="Cambria"/>
                <w:sz w:val="20"/>
                <w:szCs w:val="20"/>
              </w:rPr>
            </w:pPr>
            <w:r w:rsidRPr="00023168">
              <w:rPr>
                <w:rFonts w:ascii="Cambria" w:hAnsi="Cambria"/>
                <w:sz w:val="20"/>
                <w:szCs w:val="20"/>
              </w:rPr>
              <w:t>Form of Advance Payment Guarantee (if relevant)</w:t>
            </w:r>
          </w:p>
        </w:tc>
      </w:tr>
    </w:tbl>
    <w:p w14:paraId="526FA9B7" w14:textId="7A60B9C6" w:rsidR="0005225B" w:rsidRPr="00023168" w:rsidRDefault="0005225B" w:rsidP="0005225B">
      <w:pPr>
        <w:spacing w:after="0"/>
        <w:jc w:val="both"/>
        <w:rPr>
          <w:rFonts w:ascii="Cambria" w:hAnsi="Cambria"/>
          <w:sz w:val="20"/>
          <w:szCs w:val="20"/>
        </w:rPr>
        <w:sectPr w:rsidR="0005225B" w:rsidRPr="00023168" w:rsidSect="00FB3483">
          <w:footerReference w:type="default" r:id="rId69"/>
          <w:type w:val="continuous"/>
          <w:pgSz w:w="11906" w:h="16838"/>
          <w:pgMar w:top="1440" w:right="1440" w:bottom="1440" w:left="1440" w:header="708" w:footer="708" w:gutter="0"/>
          <w:cols w:space="708"/>
          <w:docGrid w:linePitch="360"/>
        </w:sectPr>
      </w:pPr>
    </w:p>
    <w:p w14:paraId="4FA9D6C0" w14:textId="22F0CAE3" w:rsidR="004F6D4D" w:rsidRPr="00023168" w:rsidRDefault="004F6D4D" w:rsidP="004F6D4D">
      <w:pPr>
        <w:rPr>
          <w:rFonts w:ascii="Cambria" w:hAnsi="Cambria"/>
          <w:b/>
          <w:bCs/>
          <w:sz w:val="28"/>
          <w:szCs w:val="28"/>
        </w:rPr>
        <w:sectPr w:rsidR="004F6D4D" w:rsidRPr="00023168" w:rsidSect="00FB3483">
          <w:footerReference w:type="default" r:id="rId70"/>
          <w:pgSz w:w="11906" w:h="16838"/>
          <w:pgMar w:top="1440" w:right="1440" w:bottom="1440" w:left="1440" w:header="708" w:footer="708" w:gutter="0"/>
          <w:pgNumType w:start="1"/>
          <w:cols w:space="708"/>
          <w:docGrid w:linePitch="360"/>
        </w:sectPr>
      </w:pPr>
    </w:p>
    <w:p w14:paraId="22157D3C" w14:textId="72D92A10" w:rsidR="0005225B" w:rsidRPr="00023168" w:rsidRDefault="0005225B" w:rsidP="004F6D4D">
      <w:pPr>
        <w:ind w:left="7200" w:firstLine="720"/>
        <w:rPr>
          <w:rFonts w:ascii="Cambria" w:hAnsi="Cambria"/>
          <w:b/>
          <w:bCs/>
          <w:sz w:val="28"/>
          <w:szCs w:val="28"/>
        </w:rPr>
      </w:pPr>
      <w:r w:rsidRPr="00023168">
        <w:rPr>
          <w:rFonts w:ascii="Cambria" w:hAnsi="Cambria"/>
          <w:b/>
          <w:bCs/>
          <w:sz w:val="28"/>
          <w:szCs w:val="28"/>
        </w:rPr>
        <w:t>Annex 1</w:t>
      </w:r>
    </w:p>
    <w:p w14:paraId="2D7223DD" w14:textId="77777777" w:rsidR="0005225B" w:rsidRPr="00023168" w:rsidRDefault="0005225B" w:rsidP="00B00AAB">
      <w:pPr>
        <w:pStyle w:val="Titel2"/>
      </w:pPr>
      <w:bookmarkStart w:id="151" w:name="_Toc528925242"/>
      <w:r w:rsidRPr="00023168">
        <w:t>Declaration of Undertaking</w:t>
      </w:r>
      <w:bookmarkEnd w:id="151"/>
    </w:p>
    <w:p w14:paraId="0ED6B08D" w14:textId="77777777" w:rsidR="0005225B" w:rsidRPr="00023168" w:rsidRDefault="0005225B" w:rsidP="00B00AAB">
      <w:pPr>
        <w:pStyle w:val="Titel2"/>
      </w:pPr>
    </w:p>
    <w:p w14:paraId="5D3FCDD7" w14:textId="77777777" w:rsidR="0005225B" w:rsidRPr="00023168" w:rsidRDefault="0005225B" w:rsidP="0005225B">
      <w:pPr>
        <w:jc w:val="both"/>
        <w:rPr>
          <w:rFonts w:ascii="Cambria" w:hAnsi="Cambria" w:cs="Calibri Light"/>
          <w:sz w:val="20"/>
          <w:szCs w:val="20"/>
          <w:lang w:eastAsia="fr-FR"/>
        </w:rPr>
      </w:pPr>
      <w:r w:rsidRPr="00023168">
        <w:rPr>
          <w:rFonts w:ascii="Cambria" w:hAnsi="Cambria" w:cs="Calibri Light"/>
          <w:sz w:val="20"/>
          <w:szCs w:val="20"/>
          <w:lang w:eastAsia="fr-FR"/>
        </w:rPr>
        <w:t>Reference name of the Application/Offer/Contract: ______________________________ ("</w:t>
      </w:r>
      <w:r w:rsidRPr="00023168">
        <w:rPr>
          <w:rFonts w:ascii="Cambria" w:hAnsi="Cambria" w:cs="Calibri Light"/>
          <w:b/>
          <w:sz w:val="20"/>
          <w:szCs w:val="20"/>
          <w:lang w:eastAsia="fr-FR"/>
        </w:rPr>
        <w:t>Contract</w:t>
      </w:r>
      <w:r w:rsidRPr="00023168">
        <w:rPr>
          <w:rFonts w:ascii="Cambria" w:hAnsi="Cambria" w:cs="Calibri Light"/>
          <w:sz w:val="20"/>
          <w:szCs w:val="20"/>
          <w:lang w:eastAsia="fr-FR"/>
        </w:rPr>
        <w:t>")</w:t>
      </w:r>
      <w:r w:rsidRPr="00023168">
        <w:rPr>
          <w:rStyle w:val="FootnoteReference"/>
          <w:rFonts w:ascii="Cambria" w:hAnsi="Cambria" w:cs="Calibri Light"/>
          <w:sz w:val="20"/>
          <w:szCs w:val="20"/>
          <w:lang w:eastAsia="fr-FR"/>
        </w:rPr>
        <w:footnoteReference w:id="8"/>
      </w:r>
    </w:p>
    <w:p w14:paraId="73C888EB" w14:textId="77777777" w:rsidR="0005225B" w:rsidRPr="00023168" w:rsidRDefault="0005225B" w:rsidP="0005225B">
      <w:pPr>
        <w:jc w:val="both"/>
        <w:rPr>
          <w:rFonts w:ascii="Cambria" w:hAnsi="Cambria" w:cs="Calibri Light"/>
          <w:sz w:val="20"/>
          <w:szCs w:val="20"/>
          <w:lang w:eastAsia="fr-FR"/>
        </w:rPr>
      </w:pPr>
      <w:r w:rsidRPr="00023168">
        <w:rPr>
          <w:rFonts w:ascii="Cambria" w:hAnsi="Cambria" w:cs="Calibri Light"/>
          <w:sz w:val="20"/>
          <w:szCs w:val="20"/>
          <w:lang w:eastAsia="fr-FR"/>
        </w:rPr>
        <w:t>To: ____________________________________________ (</w:t>
      </w:r>
      <w:r w:rsidRPr="00023168">
        <w:rPr>
          <w:rFonts w:ascii="Cambria" w:hAnsi="Cambria" w:cs="Calibri Light"/>
          <w:b/>
          <w:sz w:val="20"/>
          <w:szCs w:val="20"/>
          <w:lang w:eastAsia="fr-FR"/>
        </w:rPr>
        <w:t>"Implementing Partner"</w:t>
      </w:r>
      <w:r w:rsidRPr="00023168">
        <w:rPr>
          <w:rFonts w:ascii="Cambria" w:hAnsi="Cambria" w:cs="Calibri Light"/>
          <w:sz w:val="20"/>
          <w:szCs w:val="20"/>
          <w:lang w:eastAsia="fr-FR"/>
        </w:rPr>
        <w:t>)</w:t>
      </w:r>
    </w:p>
    <w:p w14:paraId="6F399B13" w14:textId="77777777" w:rsidR="0005225B" w:rsidRPr="00023168" w:rsidRDefault="0005225B" w:rsidP="0005225B">
      <w:pPr>
        <w:jc w:val="both"/>
        <w:rPr>
          <w:rFonts w:ascii="Cambria" w:hAnsi="Cambria" w:cs="Calibri Light"/>
          <w:sz w:val="20"/>
          <w:szCs w:val="20"/>
          <w:lang w:eastAsia="fr-FR"/>
        </w:rPr>
      </w:pPr>
    </w:p>
    <w:p w14:paraId="0FFF23E9" w14:textId="7FCE4E6C" w:rsidR="0005225B" w:rsidRPr="00023168" w:rsidRDefault="0005225B" w:rsidP="00762C64">
      <w:pPr>
        <w:widowControl w:val="0"/>
        <w:numPr>
          <w:ilvl w:val="0"/>
          <w:numId w:val="12"/>
        </w:numPr>
        <w:tabs>
          <w:tab w:val="clear" w:pos="720"/>
        </w:tabs>
        <w:autoSpaceDE w:val="0"/>
        <w:autoSpaceDN w:val="0"/>
        <w:spacing w:before="142" w:after="0" w:line="240" w:lineRule="atLeast"/>
        <w:ind w:left="567" w:hanging="567"/>
        <w:jc w:val="both"/>
        <w:rPr>
          <w:rFonts w:ascii="Cambria" w:hAnsi="Cambria" w:cs="Calibri Light"/>
          <w:sz w:val="20"/>
          <w:szCs w:val="20"/>
          <w:lang w:eastAsia="fr-FR"/>
        </w:rPr>
      </w:pPr>
      <w:r w:rsidRPr="00023168">
        <w:rPr>
          <w:rFonts w:ascii="Cambria" w:hAnsi="Cambria" w:cs="Calibri Light"/>
          <w:sz w:val="20"/>
          <w:szCs w:val="20"/>
          <w:lang w:eastAsia="fr-FR"/>
        </w:rPr>
        <w:t xml:space="preserve">We recognise and accept that </w:t>
      </w:r>
      <w:proofErr w:type="spellStart"/>
      <w:r w:rsidRPr="00023168">
        <w:rPr>
          <w:rFonts w:ascii="Cambria" w:hAnsi="Cambria" w:cs="Calibri Light"/>
          <w:sz w:val="20"/>
          <w:szCs w:val="20"/>
          <w:lang w:eastAsia="fr-FR"/>
        </w:rPr>
        <w:t>KfW</w:t>
      </w:r>
      <w:proofErr w:type="spellEnd"/>
      <w:r w:rsidRPr="00023168">
        <w:rPr>
          <w:rStyle w:val="FootnoteReference"/>
          <w:rFonts w:ascii="Cambria" w:hAnsi="Cambria" w:cs="Calibri Light"/>
          <w:sz w:val="20"/>
          <w:szCs w:val="20"/>
          <w:lang w:eastAsia="fr-FR"/>
        </w:rPr>
        <w:footnoteReference w:id="9"/>
      </w:r>
      <w:r w:rsidRPr="00023168">
        <w:rPr>
          <w:rFonts w:ascii="Cambria" w:hAnsi="Cambria" w:cs="Calibri Light"/>
          <w:sz w:val="20"/>
          <w:szCs w:val="20"/>
          <w:lang w:eastAsia="fr-FR"/>
        </w:rPr>
        <w:t xml:space="preserve"> (via PATRIP Foundation) only finances projects of the Implementing Partner (“IP”)</w:t>
      </w:r>
      <w:r w:rsidRPr="00023168">
        <w:rPr>
          <w:rStyle w:val="FootnoteReference"/>
          <w:rFonts w:ascii="Cambria" w:hAnsi="Cambria" w:cs="Calibri Light"/>
          <w:sz w:val="20"/>
          <w:szCs w:val="20"/>
        </w:rPr>
        <w:footnoteReference w:id="10"/>
      </w:r>
      <w:r w:rsidRPr="00023168">
        <w:rPr>
          <w:rFonts w:ascii="Cambria" w:hAnsi="Cambria" w:cs="Calibri Light"/>
          <w:sz w:val="20"/>
          <w:szCs w:val="20"/>
          <w:lang w:eastAsia="fr-FR"/>
        </w:rPr>
        <w:t xml:space="preserve"> subject to its own conditions which are set out in the Funding Agreement it has </w:t>
      </w:r>
      <w:proofErr w:type="gramStart"/>
      <w:r w:rsidRPr="00023168">
        <w:rPr>
          <w:rFonts w:ascii="Cambria" w:hAnsi="Cambria" w:cs="Calibri Light"/>
          <w:sz w:val="20"/>
          <w:szCs w:val="20"/>
          <w:lang w:eastAsia="fr-FR"/>
        </w:rPr>
        <w:t>entered into</w:t>
      </w:r>
      <w:proofErr w:type="gramEnd"/>
      <w:r w:rsidRPr="00023168">
        <w:rPr>
          <w:rFonts w:ascii="Cambria" w:hAnsi="Cambria" w:cs="Calibri Light"/>
          <w:sz w:val="20"/>
          <w:szCs w:val="20"/>
          <w:lang w:eastAsia="fr-FR"/>
        </w:rPr>
        <w:t xml:space="preserve"> with PATRIP Foundation which has entered into a Funding Agreement with the IP. As a matter of consequence, no legal relationship exists between </w:t>
      </w:r>
      <w:proofErr w:type="spellStart"/>
      <w:r w:rsidRPr="00023168">
        <w:rPr>
          <w:rFonts w:ascii="Cambria" w:hAnsi="Cambria" w:cs="Calibri Light"/>
          <w:sz w:val="20"/>
          <w:szCs w:val="20"/>
          <w:lang w:eastAsia="fr-FR"/>
        </w:rPr>
        <w:t>KfW</w:t>
      </w:r>
      <w:proofErr w:type="spellEnd"/>
      <w:r w:rsidRPr="00023168">
        <w:rPr>
          <w:rFonts w:ascii="Cambria" w:hAnsi="Cambria" w:cs="Calibri Light"/>
          <w:sz w:val="20"/>
          <w:szCs w:val="20"/>
          <w:lang w:eastAsia="fr-FR"/>
        </w:rPr>
        <w:t xml:space="preserve"> or PATRIP Foundation and our company, our Joint Venture</w:t>
      </w:r>
      <w:r w:rsidR="00C65E1C" w:rsidRPr="00023168">
        <w:rPr>
          <w:rStyle w:val="FootnoteReference"/>
          <w:lang w:eastAsia="fr-FR"/>
        </w:rPr>
        <w:footnoteReference w:id="11"/>
      </w:r>
      <w:r w:rsidRPr="00023168">
        <w:rPr>
          <w:rFonts w:ascii="Cambria" w:hAnsi="Cambria" w:cs="Calibri Light"/>
          <w:sz w:val="20"/>
          <w:szCs w:val="20"/>
          <w:lang w:eastAsia="fr-FR"/>
        </w:rPr>
        <w:t xml:space="preserve"> or our Subcontractors under the Contract. The IP retains exclusive responsibility for the preparation and implementation of the Tender Process and the performance of the Contract. </w:t>
      </w:r>
    </w:p>
    <w:p w14:paraId="4A116CCC" w14:textId="77777777" w:rsidR="0005225B" w:rsidRPr="00023168" w:rsidRDefault="0005225B" w:rsidP="00762C64">
      <w:pPr>
        <w:widowControl w:val="0"/>
        <w:numPr>
          <w:ilvl w:val="0"/>
          <w:numId w:val="12"/>
        </w:numPr>
        <w:tabs>
          <w:tab w:val="clear" w:pos="720"/>
        </w:tabs>
        <w:autoSpaceDE w:val="0"/>
        <w:autoSpaceDN w:val="0"/>
        <w:spacing w:before="142" w:after="0" w:line="240" w:lineRule="atLeast"/>
        <w:ind w:left="567" w:hanging="567"/>
        <w:jc w:val="both"/>
        <w:rPr>
          <w:rFonts w:ascii="Cambria" w:hAnsi="Cambria" w:cs="Calibri Light"/>
          <w:sz w:val="20"/>
          <w:szCs w:val="20"/>
        </w:rPr>
      </w:pPr>
      <w:r w:rsidRPr="00023168">
        <w:rPr>
          <w:rFonts w:ascii="Cambria" w:hAnsi="Cambria" w:cs="Calibri Light"/>
          <w:sz w:val="20"/>
          <w:szCs w:val="20"/>
        </w:rPr>
        <w:t xml:space="preserve">We hereby certify that neither we nor any of our board members or legal representatives nor any other member of our Joint Venture including Subcontractors under the Contract are in any of the following situations: </w:t>
      </w:r>
    </w:p>
    <w:p w14:paraId="1987AF12"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2.1) </w:t>
      </w:r>
      <w:r w:rsidRPr="00023168">
        <w:rPr>
          <w:rFonts w:ascii="Cambria" w:hAnsi="Cambria" w:cs="Calibri Light"/>
          <w:sz w:val="20"/>
          <w:szCs w:val="20"/>
        </w:rPr>
        <w:tab/>
        <w:t xml:space="preserve">being bankrupt, wound up or ceasing our activities, having our activities administered by courts, having entered into receivership, reorganisation or being in any analogous </w:t>
      </w:r>
      <w:proofErr w:type="gramStart"/>
      <w:r w:rsidRPr="00023168">
        <w:rPr>
          <w:rFonts w:ascii="Cambria" w:hAnsi="Cambria" w:cs="Calibri Light"/>
          <w:sz w:val="20"/>
          <w:szCs w:val="20"/>
        </w:rPr>
        <w:t>situation;</w:t>
      </w:r>
      <w:proofErr w:type="gramEnd"/>
    </w:p>
    <w:p w14:paraId="0553FAAB"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2.2) </w:t>
      </w:r>
      <w:r w:rsidRPr="00023168">
        <w:rPr>
          <w:rFonts w:ascii="Cambria" w:hAnsi="Cambria" w:cs="Calibri Light"/>
          <w:sz w:val="20"/>
          <w:szCs w:val="20"/>
        </w:rPr>
        <w:tab/>
        <w:t>convicted by a final judgement or a final administrative decision or subject to financial sanctions by the United Nations, the European Union or Germany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01C41D49"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2.3) </w:t>
      </w:r>
      <w:r w:rsidRPr="00023168">
        <w:rPr>
          <w:rFonts w:ascii="Cambria" w:hAnsi="Cambria" w:cs="Calibri Light"/>
          <w:sz w:val="20"/>
          <w:szCs w:val="20"/>
        </w:rPr>
        <w:tab/>
      </w:r>
      <w:r w:rsidRPr="00023168">
        <w:rPr>
          <w:rFonts w:ascii="Cambria" w:hAnsi="Cambria" w:cs="Calibri Light"/>
          <w:sz w:val="20"/>
          <w:szCs w:val="20"/>
          <w:lang w:eastAsia="fr-FR"/>
        </w:rPr>
        <w:t>having</w:t>
      </w:r>
      <w:r w:rsidRPr="00023168">
        <w:rPr>
          <w:rFonts w:ascii="Cambria" w:hAnsi="Cambria" w:cs="Calibri Light"/>
          <w:sz w:val="20"/>
          <w:szCs w:val="20"/>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023168">
        <w:rPr>
          <w:rFonts w:ascii="Cambria" w:hAnsi="Cambria" w:cs="Calibri Light"/>
          <w:i/>
          <w:sz w:val="20"/>
          <w:szCs w:val="20"/>
        </w:rPr>
        <w:t>(in the event of such a conviction, the Applicant or Bidder shall attach to this Declaration of Undertaking supporting information showing that this conviction is not relevant in the context of this Contract</w:t>
      </w:r>
      <w:r w:rsidRPr="00023168">
        <w:rPr>
          <w:rFonts w:ascii="Cambria" w:hAnsi="Cambria" w:cs="Calibri Light"/>
          <w:i/>
          <w:sz w:val="20"/>
          <w:szCs w:val="20"/>
          <w:lang w:eastAsia="fr-FR"/>
        </w:rPr>
        <w:t xml:space="preserve"> and that adequate compliance measures have been taken in reaction)</w:t>
      </w:r>
      <w:r w:rsidRPr="00023168">
        <w:rPr>
          <w:rFonts w:ascii="Cambria" w:hAnsi="Cambria" w:cs="Calibri Light"/>
          <w:sz w:val="20"/>
          <w:szCs w:val="20"/>
        </w:rPr>
        <w:t>;</w:t>
      </w:r>
    </w:p>
    <w:p w14:paraId="5BA41E9C"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2.4) </w:t>
      </w:r>
      <w:r w:rsidRPr="00023168">
        <w:rPr>
          <w:rFonts w:ascii="Cambria" w:hAnsi="Cambria" w:cs="Calibri Light"/>
          <w:sz w:val="20"/>
          <w:szCs w:val="20"/>
        </w:rPr>
        <w:tab/>
        <w:t xml:space="preserve">having been subject within the past five years to a Contract termination fully settled against us for significant or persistent failure to comply with our contractual obligations during such Contract performance, unless this termination was </w:t>
      </w:r>
      <w:proofErr w:type="gramStart"/>
      <w:r w:rsidRPr="00023168">
        <w:rPr>
          <w:rFonts w:ascii="Cambria" w:hAnsi="Cambria" w:cs="Calibri Light"/>
          <w:sz w:val="20"/>
          <w:szCs w:val="20"/>
        </w:rPr>
        <w:t>challenged</w:t>
      </w:r>
      <w:proofErr w:type="gramEnd"/>
      <w:r w:rsidRPr="00023168">
        <w:rPr>
          <w:rFonts w:ascii="Cambria" w:hAnsi="Cambria" w:cs="Calibri Light"/>
          <w:sz w:val="20"/>
          <w:szCs w:val="20"/>
        </w:rPr>
        <w:t xml:space="preserve"> and dispute resolution is still pending or has not confirmed a full settlement against us;</w:t>
      </w:r>
    </w:p>
    <w:p w14:paraId="42371D24"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lastRenderedPageBreak/>
        <w:t xml:space="preserve">2.5) </w:t>
      </w:r>
      <w:r w:rsidRPr="00023168">
        <w:rPr>
          <w:rFonts w:ascii="Cambria" w:hAnsi="Cambria" w:cs="Calibri Light"/>
          <w:sz w:val="20"/>
          <w:szCs w:val="20"/>
        </w:rPr>
        <w:tab/>
        <w:t xml:space="preserve">not having fulfilled applicable fiscal obligations regarding payments of taxes either in the country where we are constituted or the IP's </w:t>
      </w:r>
      <w:proofErr w:type="gramStart"/>
      <w:r w:rsidRPr="00023168">
        <w:rPr>
          <w:rFonts w:ascii="Cambria" w:hAnsi="Cambria" w:cs="Calibri Light"/>
          <w:sz w:val="20"/>
          <w:szCs w:val="20"/>
        </w:rPr>
        <w:t>country;</w:t>
      </w:r>
      <w:proofErr w:type="gramEnd"/>
      <w:r w:rsidRPr="00023168">
        <w:rPr>
          <w:rFonts w:ascii="Cambria" w:hAnsi="Cambria" w:cs="Calibri Light"/>
          <w:sz w:val="20"/>
          <w:szCs w:val="20"/>
        </w:rPr>
        <w:t xml:space="preserve"> </w:t>
      </w:r>
    </w:p>
    <w:p w14:paraId="5765D015" w14:textId="77777777" w:rsidR="0005225B" w:rsidRPr="00023168" w:rsidRDefault="0005225B" w:rsidP="0005225B">
      <w:pPr>
        <w:spacing w:before="142" w:line="240" w:lineRule="atLeast"/>
        <w:ind w:left="1134" w:hanging="567"/>
        <w:jc w:val="both"/>
        <w:rPr>
          <w:rFonts w:ascii="Cambria" w:hAnsi="Cambria" w:cs="Calibri Light"/>
          <w:sz w:val="20"/>
          <w:szCs w:val="20"/>
          <w:lang w:eastAsia="fr-FR"/>
        </w:rPr>
      </w:pPr>
      <w:r w:rsidRPr="00023168">
        <w:rPr>
          <w:rFonts w:ascii="Cambria" w:hAnsi="Cambria" w:cs="Calibri Light"/>
          <w:sz w:val="20"/>
          <w:szCs w:val="20"/>
        </w:rPr>
        <w:t xml:space="preserve">2.6) </w:t>
      </w:r>
      <w:r w:rsidRPr="00023168">
        <w:rPr>
          <w:rFonts w:ascii="Cambria" w:hAnsi="Cambria" w:cs="Calibri Light"/>
          <w:sz w:val="20"/>
          <w:szCs w:val="20"/>
        </w:rPr>
        <w:tab/>
        <w:t xml:space="preserve">being subject to an exclusion decision of the World Bank or any other multilateral development bank and being listed on the website </w:t>
      </w:r>
      <w:hyperlink r:id="rId71" w:history="1">
        <w:r w:rsidRPr="00023168">
          <w:rPr>
            <w:rFonts w:ascii="Cambria" w:hAnsi="Cambria" w:cs="Calibri Light"/>
            <w:sz w:val="20"/>
            <w:szCs w:val="20"/>
          </w:rPr>
          <w:t>http://www.worldbank.org/debarr</w:t>
        </w:r>
      </w:hyperlink>
      <w:r w:rsidRPr="00023168">
        <w:rPr>
          <w:rFonts w:ascii="Cambria" w:hAnsi="Cambria" w:cs="Calibri Light"/>
          <w:sz w:val="20"/>
          <w:szCs w:val="20"/>
          <w:lang w:eastAsia="fr-FR"/>
        </w:rPr>
        <w:t xml:space="preserve"> or respectively on the relevant list of any other multilateral development bank </w:t>
      </w:r>
      <w:r w:rsidRPr="00023168">
        <w:rPr>
          <w:rFonts w:ascii="Cambria" w:hAnsi="Cambria" w:cs="Calibri Light"/>
          <w:i/>
          <w:sz w:val="20"/>
          <w:szCs w:val="20"/>
          <w:lang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023168">
        <w:rPr>
          <w:rFonts w:ascii="Cambria" w:hAnsi="Cambria" w:cs="Calibri Light"/>
          <w:sz w:val="20"/>
          <w:szCs w:val="20"/>
          <w:lang w:eastAsia="fr-FR"/>
        </w:rPr>
        <w:t>; or</w:t>
      </w:r>
    </w:p>
    <w:p w14:paraId="77ECA5F1"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2.7) </w:t>
      </w:r>
      <w:r w:rsidRPr="00023168">
        <w:rPr>
          <w:rFonts w:ascii="Cambria" w:hAnsi="Cambria" w:cs="Calibri Light"/>
          <w:sz w:val="20"/>
          <w:szCs w:val="20"/>
        </w:rPr>
        <w:tab/>
        <w:t>being guilty of misrepresentation in supplying the information required as a condition of participation in the Tender.</w:t>
      </w:r>
    </w:p>
    <w:p w14:paraId="4CA71978" w14:textId="77777777" w:rsidR="0005225B" w:rsidRPr="00023168" w:rsidRDefault="0005225B" w:rsidP="00762C64">
      <w:pPr>
        <w:widowControl w:val="0"/>
        <w:numPr>
          <w:ilvl w:val="0"/>
          <w:numId w:val="12"/>
        </w:numPr>
        <w:tabs>
          <w:tab w:val="clear" w:pos="720"/>
        </w:tabs>
        <w:autoSpaceDE w:val="0"/>
        <w:autoSpaceDN w:val="0"/>
        <w:spacing w:before="142" w:after="0" w:line="240" w:lineRule="atLeast"/>
        <w:ind w:left="567" w:hanging="567"/>
        <w:jc w:val="both"/>
        <w:rPr>
          <w:rFonts w:ascii="Cambria" w:hAnsi="Cambria" w:cs="Calibri Light"/>
          <w:sz w:val="20"/>
          <w:szCs w:val="20"/>
        </w:rPr>
      </w:pPr>
      <w:r w:rsidRPr="00023168">
        <w:rPr>
          <w:rFonts w:ascii="Cambria" w:hAnsi="Cambria" w:cs="Calibri Light"/>
          <w:sz w:val="20"/>
          <w:szCs w:val="20"/>
        </w:rPr>
        <w:t xml:space="preserve">We hereby certify that neither we, nor any of the members of our Joint Venture or any of our Subcontractors under the Contract are in any of the following situations of conflict of interest: </w:t>
      </w:r>
    </w:p>
    <w:p w14:paraId="4188E171"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3.1) </w:t>
      </w:r>
      <w:r w:rsidRPr="00023168">
        <w:rPr>
          <w:rFonts w:ascii="Cambria" w:hAnsi="Cambria" w:cs="Calibri Light"/>
          <w:sz w:val="20"/>
          <w:szCs w:val="20"/>
        </w:rPr>
        <w:tab/>
        <w:t xml:space="preserve">being an affiliate controlled by the IP or a shareholder controlling the IP, unless the stemming conflict of interest has been brought to the attention of </w:t>
      </w:r>
      <w:proofErr w:type="spellStart"/>
      <w:r w:rsidRPr="00023168">
        <w:rPr>
          <w:rFonts w:ascii="Cambria" w:hAnsi="Cambria" w:cs="Calibri Light"/>
          <w:sz w:val="20"/>
          <w:szCs w:val="20"/>
        </w:rPr>
        <w:t>KfW</w:t>
      </w:r>
      <w:proofErr w:type="spellEnd"/>
      <w:r w:rsidRPr="00023168">
        <w:rPr>
          <w:rFonts w:ascii="Cambria" w:hAnsi="Cambria" w:cs="Calibri Light"/>
          <w:sz w:val="20"/>
          <w:szCs w:val="20"/>
        </w:rPr>
        <w:t xml:space="preserve"> (and PATRIP Foundation) and resolved to their </w:t>
      </w:r>
      <w:proofErr w:type="gramStart"/>
      <w:r w:rsidRPr="00023168">
        <w:rPr>
          <w:rFonts w:ascii="Cambria" w:hAnsi="Cambria" w:cs="Calibri Light"/>
          <w:sz w:val="20"/>
          <w:szCs w:val="20"/>
        </w:rPr>
        <w:t>satisfaction;</w:t>
      </w:r>
      <w:proofErr w:type="gramEnd"/>
    </w:p>
    <w:p w14:paraId="3B3D8584"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3.2) </w:t>
      </w:r>
      <w:r w:rsidRPr="00023168">
        <w:rPr>
          <w:rFonts w:ascii="Cambria" w:hAnsi="Cambria" w:cs="Calibri Light"/>
          <w:sz w:val="20"/>
          <w:szCs w:val="20"/>
        </w:rPr>
        <w:tab/>
        <w:t xml:space="preserve">having a business or family relationship with </w:t>
      </w:r>
      <w:proofErr w:type="gramStart"/>
      <w:r w:rsidRPr="00023168">
        <w:rPr>
          <w:rFonts w:ascii="Cambria" w:hAnsi="Cambria" w:cs="Calibri Light"/>
          <w:sz w:val="20"/>
          <w:szCs w:val="20"/>
        </w:rPr>
        <w:t>a</w:t>
      </w:r>
      <w:proofErr w:type="gramEnd"/>
      <w:r w:rsidRPr="00023168">
        <w:rPr>
          <w:rFonts w:ascii="Cambria" w:hAnsi="Cambria" w:cs="Calibri Light"/>
          <w:sz w:val="20"/>
          <w:szCs w:val="20"/>
        </w:rPr>
        <w:t xml:space="preserve"> IP's staff involved in the Tender Process or the supervision of the resulting Contract, unless the stemming conflict of interest has been brought to the attention of </w:t>
      </w:r>
      <w:proofErr w:type="spellStart"/>
      <w:r w:rsidRPr="00023168">
        <w:rPr>
          <w:rFonts w:ascii="Cambria" w:hAnsi="Cambria" w:cs="Calibri Light"/>
          <w:sz w:val="20"/>
          <w:szCs w:val="20"/>
        </w:rPr>
        <w:t>KfW</w:t>
      </w:r>
      <w:proofErr w:type="spellEnd"/>
      <w:r w:rsidRPr="00023168">
        <w:rPr>
          <w:rFonts w:ascii="Cambria" w:hAnsi="Cambria" w:cs="Calibri Light"/>
          <w:sz w:val="20"/>
          <w:szCs w:val="20"/>
        </w:rPr>
        <w:t xml:space="preserve"> (and PATRIP Foundation) and resolved to its satisfaction;</w:t>
      </w:r>
    </w:p>
    <w:p w14:paraId="4237EE26" w14:textId="77777777" w:rsidR="0005225B" w:rsidRPr="00023168" w:rsidRDefault="0005225B" w:rsidP="0005225B">
      <w:pPr>
        <w:spacing w:before="142" w:line="240" w:lineRule="atLeast"/>
        <w:ind w:left="1080" w:hanging="513"/>
        <w:jc w:val="both"/>
        <w:rPr>
          <w:rFonts w:ascii="Cambria" w:hAnsi="Cambria" w:cs="Calibri Light"/>
          <w:sz w:val="20"/>
          <w:szCs w:val="20"/>
        </w:rPr>
      </w:pPr>
      <w:r w:rsidRPr="00023168">
        <w:rPr>
          <w:rFonts w:ascii="Cambria" w:hAnsi="Cambria" w:cs="Calibri Light"/>
          <w:sz w:val="20"/>
          <w:szCs w:val="20"/>
        </w:rPr>
        <w:t xml:space="preserve">3.3) </w:t>
      </w:r>
      <w:r w:rsidRPr="00023168">
        <w:rPr>
          <w:rFonts w:ascii="Cambria" w:hAnsi="Cambria" w:cs="Calibri Light"/>
          <w:sz w:val="20"/>
          <w:szCs w:val="20"/>
        </w:rPr>
        <w:tab/>
        <w:t>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IP;</w:t>
      </w:r>
    </w:p>
    <w:p w14:paraId="76B7EF6F"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3.4) </w:t>
      </w:r>
      <w:r w:rsidRPr="00023168">
        <w:rPr>
          <w:rFonts w:ascii="Cambria" w:hAnsi="Cambria" w:cs="Calibri Light"/>
          <w:sz w:val="20"/>
          <w:szCs w:val="20"/>
        </w:rPr>
        <w:tab/>
        <w:t xml:space="preserve">being engaged in a Consulting Services activity, which, by its nature, may be in conflict with the assignments that we would carry out for the </w:t>
      </w:r>
      <w:proofErr w:type="gramStart"/>
      <w:r w:rsidRPr="00023168">
        <w:rPr>
          <w:rFonts w:ascii="Cambria" w:hAnsi="Cambria" w:cs="Calibri Light"/>
          <w:sz w:val="20"/>
          <w:szCs w:val="20"/>
        </w:rPr>
        <w:t>IP;</w:t>
      </w:r>
      <w:proofErr w:type="gramEnd"/>
    </w:p>
    <w:p w14:paraId="0969680B"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3.5) </w:t>
      </w:r>
      <w:r w:rsidRPr="00023168">
        <w:rPr>
          <w:rFonts w:ascii="Cambria" w:hAnsi="Cambria" w:cs="Calibri Light"/>
          <w:sz w:val="20"/>
          <w:szCs w:val="20"/>
        </w:rPr>
        <w:tab/>
        <w:t>in the case of procurement of Works, Plant or Goods:</w:t>
      </w:r>
    </w:p>
    <w:p w14:paraId="2BC92512" w14:textId="77777777" w:rsidR="0005225B" w:rsidRPr="00023168" w:rsidRDefault="0005225B" w:rsidP="00762C64">
      <w:pPr>
        <w:widowControl w:val="0"/>
        <w:numPr>
          <w:ilvl w:val="0"/>
          <w:numId w:val="13"/>
        </w:numPr>
        <w:tabs>
          <w:tab w:val="clear" w:pos="1440"/>
        </w:tabs>
        <w:autoSpaceDE w:val="0"/>
        <w:autoSpaceDN w:val="0"/>
        <w:spacing w:before="142" w:after="0" w:line="240" w:lineRule="atLeast"/>
        <w:ind w:left="1560" w:hanging="284"/>
        <w:jc w:val="both"/>
        <w:rPr>
          <w:rFonts w:ascii="Cambria" w:hAnsi="Cambria" w:cs="Calibri Light"/>
          <w:sz w:val="20"/>
          <w:szCs w:val="20"/>
        </w:rPr>
      </w:pPr>
      <w:r w:rsidRPr="00023168">
        <w:rPr>
          <w:rFonts w:ascii="Cambria" w:hAnsi="Cambria" w:cs="Calibri Light"/>
          <w:sz w:val="20"/>
          <w:szCs w:val="20"/>
          <w:lang w:eastAsia="fr-FR"/>
        </w:rPr>
        <w:t>having</w:t>
      </w:r>
      <w:r w:rsidRPr="00023168">
        <w:rPr>
          <w:rFonts w:ascii="Cambria" w:hAnsi="Cambria" w:cs="Calibri Light"/>
          <w:sz w:val="20"/>
          <w:szCs w:val="20"/>
        </w:rPr>
        <w:t xml:space="preserve"> prepared or having been associated with a Person who prepared specifications, drawings, calculations and other documentation </w:t>
      </w:r>
      <w:r w:rsidRPr="00023168">
        <w:rPr>
          <w:rFonts w:ascii="Cambria" w:hAnsi="Cambria" w:cs="Calibri Light"/>
          <w:sz w:val="20"/>
          <w:szCs w:val="20"/>
          <w:lang w:eastAsia="fr-FR"/>
        </w:rPr>
        <w:t xml:space="preserve">to be used in the Tender Process of this </w:t>
      </w:r>
      <w:proofErr w:type="gramStart"/>
      <w:r w:rsidRPr="00023168">
        <w:rPr>
          <w:rFonts w:ascii="Cambria" w:hAnsi="Cambria" w:cs="Calibri Light"/>
          <w:sz w:val="20"/>
          <w:szCs w:val="20"/>
          <w:lang w:eastAsia="fr-FR"/>
        </w:rPr>
        <w:t>Contract</w:t>
      </w:r>
      <w:r w:rsidRPr="00023168">
        <w:rPr>
          <w:rFonts w:ascii="Cambria" w:hAnsi="Cambria" w:cs="Calibri Light"/>
          <w:sz w:val="20"/>
          <w:szCs w:val="20"/>
        </w:rPr>
        <w:t>;</w:t>
      </w:r>
      <w:proofErr w:type="gramEnd"/>
    </w:p>
    <w:p w14:paraId="5E9FEA6B" w14:textId="77777777" w:rsidR="0005225B" w:rsidRPr="00023168" w:rsidRDefault="0005225B" w:rsidP="00762C64">
      <w:pPr>
        <w:widowControl w:val="0"/>
        <w:numPr>
          <w:ilvl w:val="0"/>
          <w:numId w:val="13"/>
        </w:numPr>
        <w:tabs>
          <w:tab w:val="clear" w:pos="1440"/>
        </w:tabs>
        <w:autoSpaceDE w:val="0"/>
        <w:autoSpaceDN w:val="0"/>
        <w:spacing w:before="142" w:after="0" w:line="240" w:lineRule="atLeast"/>
        <w:ind w:left="1560" w:hanging="284"/>
        <w:jc w:val="both"/>
        <w:rPr>
          <w:rFonts w:ascii="Cambria" w:hAnsi="Cambria" w:cs="Calibri Light"/>
          <w:sz w:val="20"/>
          <w:szCs w:val="20"/>
        </w:rPr>
      </w:pPr>
      <w:r w:rsidRPr="00023168">
        <w:rPr>
          <w:rFonts w:ascii="Cambria" w:hAnsi="Cambria" w:cs="Calibri Light"/>
          <w:sz w:val="20"/>
          <w:szCs w:val="20"/>
          <w:lang w:eastAsia="fr-FR"/>
        </w:rPr>
        <w:t>having</w:t>
      </w:r>
      <w:r w:rsidRPr="00023168">
        <w:rPr>
          <w:rFonts w:ascii="Cambria" w:hAnsi="Cambria" w:cs="Calibri Light"/>
          <w:sz w:val="20"/>
          <w:szCs w:val="20"/>
        </w:rPr>
        <w:t xml:space="preserve"> been recruited (or being proposed to be recruited) ourselves or any of our affiliates, to carry out works supervision or inspection for this </w:t>
      </w:r>
      <w:proofErr w:type="gramStart"/>
      <w:r w:rsidRPr="00023168">
        <w:rPr>
          <w:rFonts w:ascii="Cambria" w:hAnsi="Cambria" w:cs="Calibri Light"/>
          <w:sz w:val="20"/>
          <w:szCs w:val="20"/>
          <w:lang w:eastAsia="fr-FR"/>
        </w:rPr>
        <w:t>Contract</w:t>
      </w:r>
      <w:r w:rsidRPr="00023168">
        <w:rPr>
          <w:rFonts w:ascii="Cambria" w:hAnsi="Cambria" w:cs="Calibri Light"/>
          <w:sz w:val="20"/>
          <w:szCs w:val="20"/>
        </w:rPr>
        <w:t>;</w:t>
      </w:r>
      <w:proofErr w:type="gramEnd"/>
    </w:p>
    <w:p w14:paraId="37F104A1" w14:textId="77777777" w:rsidR="0005225B" w:rsidRPr="00023168" w:rsidRDefault="0005225B" w:rsidP="00762C64">
      <w:pPr>
        <w:widowControl w:val="0"/>
        <w:numPr>
          <w:ilvl w:val="0"/>
          <w:numId w:val="12"/>
        </w:numPr>
        <w:tabs>
          <w:tab w:val="clear" w:pos="720"/>
          <w:tab w:val="left" w:pos="1260"/>
        </w:tabs>
        <w:autoSpaceDE w:val="0"/>
        <w:autoSpaceDN w:val="0"/>
        <w:spacing w:before="142" w:after="0" w:line="240" w:lineRule="atLeast"/>
        <w:ind w:left="567" w:hanging="567"/>
        <w:jc w:val="both"/>
        <w:rPr>
          <w:rFonts w:ascii="Cambria" w:hAnsi="Cambria" w:cs="Calibri Light"/>
          <w:sz w:val="20"/>
          <w:szCs w:val="20"/>
        </w:rPr>
      </w:pPr>
      <w:r w:rsidRPr="00023168">
        <w:rPr>
          <w:rFonts w:ascii="Cambria" w:hAnsi="Cambria" w:cs="Calibri Light"/>
          <w:sz w:val="20"/>
          <w:szCs w:val="20"/>
        </w:rPr>
        <w:t xml:space="preserve">If we are a </w:t>
      </w:r>
      <w:r w:rsidRPr="00023168">
        <w:rPr>
          <w:rFonts w:ascii="Cambria" w:hAnsi="Cambria" w:cs="Calibri Light"/>
          <w:sz w:val="20"/>
          <w:szCs w:val="20"/>
          <w:lang w:eastAsia="fr-FR"/>
        </w:rPr>
        <w:t>state</w:t>
      </w:r>
      <w:r w:rsidRPr="00023168">
        <w:rPr>
          <w:rFonts w:ascii="Cambria" w:hAnsi="Cambria" w:cs="Calibri Light"/>
          <w:sz w:val="20"/>
          <w:szCs w:val="20"/>
        </w:rPr>
        <w:t>-owned entity</w:t>
      </w:r>
      <w:r w:rsidRPr="00023168">
        <w:rPr>
          <w:rFonts w:ascii="Cambria" w:hAnsi="Cambria" w:cs="Calibri Light"/>
          <w:sz w:val="20"/>
          <w:szCs w:val="20"/>
          <w:lang w:eastAsia="fr-FR"/>
        </w:rPr>
        <w:t>, and compete in a Tender Process</w:t>
      </w:r>
      <w:r w:rsidRPr="00023168">
        <w:rPr>
          <w:rFonts w:ascii="Cambria" w:hAnsi="Cambria" w:cs="Calibri Light"/>
          <w:sz w:val="20"/>
          <w:szCs w:val="20"/>
        </w:rPr>
        <w:t>, we certify that we have legal and financial autonomy and that we operate under commercial laws and regulations.</w:t>
      </w:r>
    </w:p>
    <w:p w14:paraId="344B74B2" w14:textId="77777777" w:rsidR="0005225B" w:rsidRPr="00023168" w:rsidRDefault="0005225B" w:rsidP="00762C64">
      <w:pPr>
        <w:widowControl w:val="0"/>
        <w:numPr>
          <w:ilvl w:val="0"/>
          <w:numId w:val="12"/>
        </w:numPr>
        <w:tabs>
          <w:tab w:val="clear" w:pos="720"/>
          <w:tab w:val="left" w:pos="1260"/>
        </w:tabs>
        <w:autoSpaceDE w:val="0"/>
        <w:autoSpaceDN w:val="0"/>
        <w:spacing w:before="142" w:after="0" w:line="240" w:lineRule="atLeast"/>
        <w:ind w:left="567" w:hanging="567"/>
        <w:jc w:val="both"/>
        <w:rPr>
          <w:rFonts w:ascii="Cambria" w:hAnsi="Cambria" w:cs="Calibri Light"/>
          <w:sz w:val="20"/>
          <w:szCs w:val="20"/>
        </w:rPr>
      </w:pPr>
      <w:r w:rsidRPr="00023168">
        <w:rPr>
          <w:rFonts w:ascii="Cambria" w:hAnsi="Cambria" w:cs="Calibri Light"/>
          <w:sz w:val="20"/>
          <w:szCs w:val="20"/>
        </w:rPr>
        <w:t xml:space="preserve">We undertake to bring to the attention of the IP, which will inform </w:t>
      </w:r>
      <w:proofErr w:type="spellStart"/>
      <w:r w:rsidRPr="00023168">
        <w:rPr>
          <w:rFonts w:ascii="Cambria" w:hAnsi="Cambria" w:cs="Calibri Light"/>
          <w:sz w:val="20"/>
          <w:szCs w:val="20"/>
          <w:lang w:eastAsia="fr-FR"/>
        </w:rPr>
        <w:t>KfW</w:t>
      </w:r>
      <w:proofErr w:type="spellEnd"/>
      <w:r w:rsidRPr="00023168">
        <w:rPr>
          <w:rFonts w:ascii="Cambria" w:hAnsi="Cambria" w:cs="Calibri Light"/>
          <w:sz w:val="20"/>
          <w:szCs w:val="20"/>
          <w:lang w:eastAsia="fr-FR"/>
        </w:rPr>
        <w:t xml:space="preserve"> (and PATRIP Foundation)</w:t>
      </w:r>
      <w:r w:rsidRPr="00023168">
        <w:rPr>
          <w:rFonts w:ascii="Cambria" w:hAnsi="Cambria" w:cs="Calibri Light"/>
          <w:sz w:val="20"/>
          <w:szCs w:val="20"/>
        </w:rPr>
        <w:t xml:space="preserve">, any change in situation </w:t>
      </w:r>
      <w:proofErr w:type="gramStart"/>
      <w:r w:rsidRPr="00023168">
        <w:rPr>
          <w:rFonts w:ascii="Cambria" w:hAnsi="Cambria" w:cs="Calibri Light"/>
          <w:sz w:val="20"/>
          <w:szCs w:val="20"/>
        </w:rPr>
        <w:t>with regard to</w:t>
      </w:r>
      <w:proofErr w:type="gramEnd"/>
      <w:r w:rsidRPr="00023168">
        <w:rPr>
          <w:rFonts w:ascii="Cambria" w:hAnsi="Cambria" w:cs="Calibri Light"/>
          <w:sz w:val="20"/>
          <w:szCs w:val="20"/>
        </w:rPr>
        <w:t xml:space="preserve"> points 2 to 4 here above. </w:t>
      </w:r>
    </w:p>
    <w:p w14:paraId="4DC8B332" w14:textId="77777777" w:rsidR="0005225B" w:rsidRPr="00023168" w:rsidRDefault="0005225B" w:rsidP="00762C64">
      <w:pPr>
        <w:widowControl w:val="0"/>
        <w:numPr>
          <w:ilvl w:val="0"/>
          <w:numId w:val="12"/>
        </w:numPr>
        <w:tabs>
          <w:tab w:val="clear" w:pos="720"/>
          <w:tab w:val="left" w:pos="1260"/>
        </w:tabs>
        <w:autoSpaceDE w:val="0"/>
        <w:autoSpaceDN w:val="0"/>
        <w:spacing w:before="142" w:after="0" w:line="240" w:lineRule="atLeast"/>
        <w:ind w:left="567" w:hanging="567"/>
        <w:jc w:val="both"/>
        <w:rPr>
          <w:rFonts w:ascii="Cambria" w:hAnsi="Cambria" w:cs="Calibri Light"/>
          <w:sz w:val="20"/>
          <w:szCs w:val="20"/>
        </w:rPr>
      </w:pPr>
      <w:r w:rsidRPr="00023168">
        <w:rPr>
          <w:rFonts w:ascii="Cambria" w:hAnsi="Cambria" w:cs="Calibri Light"/>
          <w:sz w:val="20"/>
          <w:szCs w:val="20"/>
        </w:rPr>
        <w:t xml:space="preserve">In the context of </w:t>
      </w:r>
      <w:r w:rsidRPr="00023168">
        <w:rPr>
          <w:rFonts w:ascii="Cambria" w:hAnsi="Cambria" w:cs="Calibri Light"/>
          <w:sz w:val="20"/>
          <w:szCs w:val="20"/>
          <w:lang w:eastAsia="fr-FR"/>
        </w:rPr>
        <w:t xml:space="preserve">the </w:t>
      </w:r>
      <w:r w:rsidRPr="00023168">
        <w:rPr>
          <w:rFonts w:ascii="Cambria" w:hAnsi="Cambria" w:cs="Calibri Light"/>
          <w:sz w:val="20"/>
          <w:szCs w:val="20"/>
        </w:rPr>
        <w:t xml:space="preserve">Tender </w:t>
      </w:r>
      <w:r w:rsidRPr="00023168">
        <w:rPr>
          <w:rFonts w:ascii="Cambria" w:hAnsi="Cambria" w:cs="Calibri Light"/>
          <w:sz w:val="20"/>
          <w:szCs w:val="20"/>
          <w:lang w:eastAsia="fr-FR"/>
        </w:rPr>
        <w:t xml:space="preserve">Process </w:t>
      </w:r>
      <w:r w:rsidRPr="00023168">
        <w:rPr>
          <w:rFonts w:ascii="Cambria" w:hAnsi="Cambria" w:cs="Calibri Light"/>
          <w:sz w:val="20"/>
          <w:szCs w:val="20"/>
        </w:rPr>
        <w:t xml:space="preserve">and performance of the </w:t>
      </w:r>
      <w:r w:rsidRPr="00023168">
        <w:rPr>
          <w:rFonts w:ascii="Cambria" w:hAnsi="Cambria" w:cs="Calibri Light"/>
          <w:sz w:val="20"/>
          <w:szCs w:val="20"/>
          <w:lang w:eastAsia="fr-FR"/>
        </w:rPr>
        <w:t>corresponding C</w:t>
      </w:r>
      <w:r w:rsidRPr="00023168">
        <w:rPr>
          <w:rFonts w:ascii="Cambria" w:hAnsi="Cambria" w:cs="Calibri Light"/>
          <w:sz w:val="20"/>
          <w:szCs w:val="20"/>
        </w:rPr>
        <w:t>ontract:</w:t>
      </w:r>
    </w:p>
    <w:p w14:paraId="278F5989"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6.1) </w:t>
      </w:r>
      <w:r w:rsidRPr="00023168">
        <w:rPr>
          <w:rFonts w:ascii="Cambria" w:hAnsi="Cambria" w:cs="Calibri Light"/>
          <w:sz w:val="20"/>
          <w:szCs w:val="20"/>
        </w:rPr>
        <w:tab/>
        <w:t xml:space="preserve">neither we nor any of the members of our Joint Venture nor any of our Subcontractors under the Contract have engaged or will engage in any Sanctionable Practice during the Tender Process and in the case of being awarded a Contract will engage in any Sanctionable Practice during the performance of the </w:t>
      </w:r>
      <w:proofErr w:type="gramStart"/>
      <w:r w:rsidRPr="00023168">
        <w:rPr>
          <w:rFonts w:ascii="Cambria" w:hAnsi="Cambria" w:cs="Calibri Light"/>
          <w:sz w:val="20"/>
          <w:szCs w:val="20"/>
        </w:rPr>
        <w:t>Contract;</w:t>
      </w:r>
      <w:proofErr w:type="gramEnd"/>
      <w:r w:rsidRPr="00023168">
        <w:rPr>
          <w:rFonts w:ascii="Cambria" w:hAnsi="Cambria" w:cs="Calibri Light"/>
          <w:sz w:val="20"/>
          <w:szCs w:val="20"/>
        </w:rPr>
        <w:t xml:space="preserve"> </w:t>
      </w:r>
    </w:p>
    <w:p w14:paraId="416AA47A"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6.2) </w:t>
      </w:r>
      <w:r w:rsidRPr="00023168">
        <w:rPr>
          <w:rFonts w:ascii="Cambria" w:hAnsi="Cambria" w:cs="Calibri Light"/>
          <w:sz w:val="20"/>
          <w:szCs w:val="20"/>
        </w:rPr>
        <w:tab/>
        <w:t>neither we nor any of the members of our Joint Venture or any of our Subcontractors under the Contract shall acquire or supply any equipment nor operate in any sectors under an embargo of the United Nations, the European Union or Germany; and</w:t>
      </w:r>
    </w:p>
    <w:p w14:paraId="3334AFA4" w14:textId="77777777" w:rsidR="0005225B" w:rsidRPr="00023168" w:rsidRDefault="0005225B" w:rsidP="0005225B">
      <w:pPr>
        <w:spacing w:before="142" w:line="240" w:lineRule="atLeast"/>
        <w:ind w:left="1134" w:hanging="567"/>
        <w:jc w:val="both"/>
        <w:rPr>
          <w:rFonts w:ascii="Cambria" w:hAnsi="Cambria" w:cs="Calibri Light"/>
          <w:sz w:val="20"/>
          <w:szCs w:val="20"/>
        </w:rPr>
      </w:pPr>
      <w:r w:rsidRPr="00023168">
        <w:rPr>
          <w:rFonts w:ascii="Cambria" w:hAnsi="Cambria" w:cs="Calibri Light"/>
          <w:sz w:val="20"/>
          <w:szCs w:val="20"/>
        </w:rPr>
        <w:t xml:space="preserve">6.3) </w:t>
      </w:r>
      <w:r w:rsidRPr="00023168">
        <w:rPr>
          <w:rFonts w:ascii="Cambria" w:hAnsi="Cambria" w:cs="Calibri Light"/>
          <w:sz w:val="20"/>
          <w:szCs w:val="20"/>
        </w:rPr>
        <w:tab/>
        <w:t xml:space="preserve">we commit ourselves to complying with and ensuring that our Subcontractors and major suppliers under the Contract comply with international environmental and labour standards, consistent with laws and regulations applicable in the country of implementation of the </w:t>
      </w:r>
      <w:r w:rsidRPr="00023168">
        <w:rPr>
          <w:rFonts w:ascii="Cambria" w:hAnsi="Cambria" w:cs="Calibri Light"/>
          <w:sz w:val="20"/>
          <w:szCs w:val="20"/>
        </w:rPr>
        <w:lastRenderedPageBreak/>
        <w:t>Contract and the fundamental conventions of the International Labour Organisation</w:t>
      </w:r>
      <w:r w:rsidRPr="00023168">
        <w:rPr>
          <w:rFonts w:ascii="Cambria" w:hAnsi="Cambria" w:cs="Calibri Light"/>
          <w:sz w:val="20"/>
          <w:szCs w:val="20"/>
          <w:vertAlign w:val="superscript"/>
        </w:rPr>
        <w:footnoteReference w:id="12"/>
      </w:r>
      <w:r w:rsidRPr="00023168">
        <w:rPr>
          <w:rFonts w:ascii="Cambria" w:hAnsi="Cambria" w:cs="Calibri Light"/>
          <w:sz w:val="20"/>
          <w:szCs w:val="20"/>
        </w:rPr>
        <w:t xml:space="preserve"> (ILO) and international environmental treaties. Moreover, we shall implement environmental and social risks mitigation measures when specified in the relevant environmental and social management plans or other similar documents provided by the IP and, in any case, implement measures to prevent sexual exploitation and abuse and </w:t>
      </w:r>
      <w:proofErr w:type="gramStart"/>
      <w:r w:rsidRPr="00023168">
        <w:rPr>
          <w:rFonts w:ascii="Cambria" w:hAnsi="Cambria" w:cs="Calibri Light"/>
          <w:sz w:val="20"/>
          <w:szCs w:val="20"/>
        </w:rPr>
        <w:t>gender based</w:t>
      </w:r>
      <w:proofErr w:type="gramEnd"/>
      <w:r w:rsidRPr="00023168">
        <w:rPr>
          <w:rFonts w:ascii="Cambria" w:hAnsi="Cambria" w:cs="Calibri Light"/>
          <w:sz w:val="20"/>
          <w:szCs w:val="20"/>
        </w:rPr>
        <w:t xml:space="preserve"> violence.</w:t>
      </w:r>
    </w:p>
    <w:p w14:paraId="0742FFD2" w14:textId="77777777" w:rsidR="0005225B" w:rsidRPr="00023168" w:rsidRDefault="0005225B" w:rsidP="00762C64">
      <w:pPr>
        <w:widowControl w:val="0"/>
        <w:numPr>
          <w:ilvl w:val="0"/>
          <w:numId w:val="12"/>
        </w:numPr>
        <w:tabs>
          <w:tab w:val="clear" w:pos="720"/>
          <w:tab w:val="left" w:pos="1260"/>
        </w:tabs>
        <w:autoSpaceDE w:val="0"/>
        <w:autoSpaceDN w:val="0"/>
        <w:spacing w:before="142" w:after="0" w:line="240" w:lineRule="atLeast"/>
        <w:ind w:left="567" w:hanging="567"/>
        <w:jc w:val="both"/>
        <w:rPr>
          <w:rFonts w:ascii="Cambria" w:hAnsi="Cambria" w:cs="Calibri Light"/>
          <w:sz w:val="20"/>
          <w:szCs w:val="20"/>
        </w:rPr>
      </w:pPr>
      <w:r w:rsidRPr="00023168">
        <w:rPr>
          <w:rFonts w:ascii="Cambria" w:hAnsi="Cambria" w:cs="Calibri Light"/>
          <w:sz w:val="20"/>
          <w:szCs w:val="20"/>
        </w:rPr>
        <w:t>In the case of being awarded a Contract, we, as well as all members of our Joint Venture partners and Subcontractors under the Contract will, (</w:t>
      </w:r>
      <w:proofErr w:type="spellStart"/>
      <w:r w:rsidRPr="00023168">
        <w:rPr>
          <w:rFonts w:ascii="Cambria" w:hAnsi="Cambria" w:cs="Calibri Light"/>
          <w:sz w:val="20"/>
          <w:szCs w:val="20"/>
        </w:rPr>
        <w:t>i</w:t>
      </w:r>
      <w:proofErr w:type="spellEnd"/>
      <w:r w:rsidRPr="00023168">
        <w:rPr>
          <w:rFonts w:ascii="Cambria" w:hAnsi="Cambria" w:cs="Calibri Light"/>
          <w:sz w:val="20"/>
          <w:szCs w:val="20"/>
        </w:rPr>
        <w:t xml:space="preserve">) upon request, provide information relating to the Tender Process and the performance of the Contract and (ii) permit the IP and PATRIP Foundation and </w:t>
      </w:r>
      <w:proofErr w:type="spellStart"/>
      <w:r w:rsidRPr="00023168">
        <w:rPr>
          <w:rFonts w:ascii="Cambria" w:hAnsi="Cambria" w:cs="Calibri Light"/>
          <w:sz w:val="20"/>
          <w:szCs w:val="20"/>
        </w:rPr>
        <w:t>KfW</w:t>
      </w:r>
      <w:proofErr w:type="spellEnd"/>
      <w:r w:rsidRPr="00023168">
        <w:rPr>
          <w:rFonts w:ascii="Cambria" w:hAnsi="Cambria" w:cs="Calibri Light"/>
          <w:sz w:val="20"/>
          <w:szCs w:val="20"/>
        </w:rPr>
        <w:t xml:space="preserve"> or an agent appointed by either of them, and in the case of financing by the European Union also to European institutions having competence under European Union law, to inspect the respective accounts, records and documents, to permit on-the-spot checks and to ensure access to sites and the respective project.</w:t>
      </w:r>
    </w:p>
    <w:p w14:paraId="305CDB94" w14:textId="77777777" w:rsidR="0005225B" w:rsidRPr="00023168" w:rsidRDefault="0005225B" w:rsidP="00762C64">
      <w:pPr>
        <w:widowControl w:val="0"/>
        <w:numPr>
          <w:ilvl w:val="0"/>
          <w:numId w:val="12"/>
        </w:numPr>
        <w:tabs>
          <w:tab w:val="clear" w:pos="720"/>
          <w:tab w:val="left" w:pos="1260"/>
        </w:tabs>
        <w:autoSpaceDE w:val="0"/>
        <w:autoSpaceDN w:val="0"/>
        <w:spacing w:before="142" w:after="0" w:line="240" w:lineRule="atLeast"/>
        <w:ind w:left="567" w:hanging="567"/>
        <w:jc w:val="both"/>
        <w:rPr>
          <w:rFonts w:ascii="Cambria" w:hAnsi="Cambria" w:cs="Calibri Light"/>
          <w:sz w:val="20"/>
          <w:szCs w:val="20"/>
        </w:rPr>
      </w:pPr>
      <w:r w:rsidRPr="00023168">
        <w:rPr>
          <w:rFonts w:ascii="Cambria" w:hAnsi="Cambria" w:cs="Calibri Light"/>
          <w:sz w:val="20"/>
          <w:szCs w:val="20"/>
        </w:rPr>
        <w:t xml:space="preserve">In the case of being awarded a Contract, we, as well as all our Joint Venture partners and Subcontractors under the Contract undertake to preserve above mentioned records and documents in accordance with applicable law, </w:t>
      </w:r>
      <w:proofErr w:type="gramStart"/>
      <w:r w:rsidRPr="00023168">
        <w:rPr>
          <w:rFonts w:ascii="Cambria" w:hAnsi="Cambria" w:cs="Calibri Light"/>
          <w:sz w:val="20"/>
          <w:szCs w:val="20"/>
        </w:rPr>
        <w:t xml:space="preserve">but in any case </w:t>
      </w:r>
      <w:proofErr w:type="gramEnd"/>
      <w:r w:rsidRPr="00023168">
        <w:rPr>
          <w:rFonts w:ascii="Cambria" w:hAnsi="Cambria" w:cs="Calibri Light"/>
          <w:sz w:val="20"/>
          <w:szCs w:val="20"/>
        </w:rPr>
        <w:t xml:space="preserve">for at least six years from the date of </w:t>
      </w:r>
      <w:proofErr w:type="spellStart"/>
      <w:r w:rsidRPr="00023168">
        <w:rPr>
          <w:rFonts w:ascii="Cambria" w:hAnsi="Cambria" w:cs="Calibri Light"/>
          <w:sz w:val="20"/>
          <w:szCs w:val="20"/>
        </w:rPr>
        <w:t>fulfillment</w:t>
      </w:r>
      <w:proofErr w:type="spellEnd"/>
      <w:r w:rsidRPr="00023168">
        <w:rPr>
          <w:rFonts w:ascii="Cambria" w:hAnsi="Cambria" w:cs="Calibri Light"/>
          <w:sz w:val="20"/>
          <w:szCs w:val="20"/>
        </w:rPr>
        <w:t xml:space="preserve"> or termination of the Contract. Our financial transactions and financial statements shall be subject to auditing procedures in accordance with applicable law. Furthermore, we accept that our data (including personal data) generated in connection with the </w:t>
      </w:r>
      <w:r w:rsidRPr="00023168">
        <w:rPr>
          <w:rFonts w:ascii="Cambria" w:hAnsi="Cambria" w:cs="Calibri Light"/>
          <w:sz w:val="20"/>
          <w:szCs w:val="20"/>
          <w:lang w:eastAsia="fr-FR"/>
        </w:rPr>
        <w:t xml:space="preserve">preparation and implementation of the Tender Process and the performance of the Contract are </w:t>
      </w:r>
      <w:r w:rsidRPr="00023168">
        <w:rPr>
          <w:rFonts w:ascii="Cambria" w:hAnsi="Cambria" w:cs="Calibri Light"/>
          <w:sz w:val="20"/>
          <w:szCs w:val="20"/>
        </w:rPr>
        <w:t xml:space="preserve">stored and processed according to the applicable law by the IP, PATRIP Foundation and </w:t>
      </w:r>
      <w:proofErr w:type="spellStart"/>
      <w:r w:rsidRPr="00023168">
        <w:rPr>
          <w:rFonts w:ascii="Cambria" w:hAnsi="Cambria" w:cs="Calibri Light"/>
          <w:sz w:val="20"/>
          <w:szCs w:val="20"/>
        </w:rPr>
        <w:t>KfW</w:t>
      </w:r>
      <w:proofErr w:type="spellEnd"/>
      <w:r w:rsidRPr="00023168">
        <w:rPr>
          <w:rFonts w:ascii="Cambria" w:hAnsi="Cambria" w:cs="Calibri Light"/>
          <w:sz w:val="20"/>
          <w:szCs w:val="20"/>
        </w:rPr>
        <w:t>.</w:t>
      </w:r>
    </w:p>
    <w:p w14:paraId="756090C2" w14:textId="77777777" w:rsidR="0005225B" w:rsidRPr="00023168" w:rsidRDefault="0005225B" w:rsidP="0005225B">
      <w:pPr>
        <w:tabs>
          <w:tab w:val="right" w:leader="underscore" w:pos="4253"/>
          <w:tab w:val="left" w:pos="4536"/>
          <w:tab w:val="right" w:leader="underscore" w:pos="9072"/>
        </w:tabs>
        <w:spacing w:before="142" w:line="240" w:lineRule="atLeast"/>
        <w:jc w:val="both"/>
        <w:rPr>
          <w:rFonts w:ascii="Cambria" w:hAnsi="Cambria" w:cs="Calibri Light"/>
          <w:sz w:val="20"/>
          <w:szCs w:val="20"/>
        </w:rPr>
      </w:pPr>
    </w:p>
    <w:p w14:paraId="149E5412" w14:textId="77777777" w:rsidR="0005225B" w:rsidRPr="00023168" w:rsidRDefault="0005225B" w:rsidP="0005225B">
      <w:pPr>
        <w:tabs>
          <w:tab w:val="right" w:leader="underscore" w:pos="4253"/>
          <w:tab w:val="left" w:pos="4536"/>
          <w:tab w:val="right" w:leader="underscore" w:pos="9072"/>
        </w:tabs>
        <w:spacing w:before="142" w:line="240" w:lineRule="atLeast"/>
        <w:rPr>
          <w:rFonts w:ascii="Cambria" w:hAnsi="Cambria" w:cs="Calibri Light"/>
          <w:sz w:val="20"/>
          <w:szCs w:val="20"/>
        </w:rPr>
      </w:pPr>
    </w:p>
    <w:p w14:paraId="190BF81B" w14:textId="77777777" w:rsidR="0005225B" w:rsidRPr="00023168" w:rsidRDefault="0005225B" w:rsidP="0005225B">
      <w:pPr>
        <w:tabs>
          <w:tab w:val="right" w:leader="underscore" w:pos="4253"/>
          <w:tab w:val="left" w:pos="4536"/>
          <w:tab w:val="right" w:leader="underscore" w:pos="9072"/>
        </w:tabs>
        <w:spacing w:before="142" w:line="240" w:lineRule="atLeast"/>
        <w:rPr>
          <w:rFonts w:ascii="Cambria" w:hAnsi="Cambria" w:cs="Calibri Light"/>
          <w:sz w:val="20"/>
          <w:szCs w:val="20"/>
        </w:rPr>
      </w:pPr>
      <w:r w:rsidRPr="00023168">
        <w:rPr>
          <w:rFonts w:ascii="Cambria" w:hAnsi="Cambria" w:cs="Calibri Light"/>
          <w:sz w:val="20"/>
          <w:szCs w:val="20"/>
        </w:rPr>
        <w:t xml:space="preserve">Name: </w:t>
      </w:r>
      <w:r w:rsidRPr="00023168">
        <w:rPr>
          <w:rFonts w:ascii="Cambria" w:hAnsi="Cambria" w:cs="Calibri Light"/>
          <w:sz w:val="20"/>
          <w:szCs w:val="20"/>
        </w:rPr>
        <w:tab/>
      </w:r>
      <w:r w:rsidRPr="00023168">
        <w:rPr>
          <w:rFonts w:ascii="Cambria" w:hAnsi="Cambria" w:cs="Calibri Light"/>
          <w:sz w:val="20"/>
          <w:szCs w:val="20"/>
        </w:rPr>
        <w:tab/>
        <w:t xml:space="preserve">In the capacity of: </w:t>
      </w:r>
      <w:r w:rsidRPr="00023168">
        <w:rPr>
          <w:rFonts w:ascii="Cambria" w:hAnsi="Cambria" w:cs="Calibri Light"/>
          <w:sz w:val="20"/>
          <w:szCs w:val="20"/>
        </w:rPr>
        <w:tab/>
      </w:r>
    </w:p>
    <w:p w14:paraId="7B39D4CF" w14:textId="77777777" w:rsidR="0005225B" w:rsidRPr="00023168" w:rsidRDefault="0005225B" w:rsidP="0005225B">
      <w:pPr>
        <w:tabs>
          <w:tab w:val="right" w:leader="underscore" w:pos="8998"/>
        </w:tabs>
        <w:spacing w:before="142" w:line="240" w:lineRule="atLeast"/>
        <w:rPr>
          <w:rFonts w:ascii="Cambria" w:hAnsi="Cambria" w:cs="Calibri Light"/>
          <w:sz w:val="20"/>
          <w:szCs w:val="20"/>
        </w:rPr>
      </w:pPr>
    </w:p>
    <w:p w14:paraId="74A60175" w14:textId="5243D0D3" w:rsidR="0005225B" w:rsidRPr="00023168" w:rsidRDefault="0005225B" w:rsidP="0005225B">
      <w:pPr>
        <w:tabs>
          <w:tab w:val="right" w:leader="underscore" w:pos="8998"/>
        </w:tabs>
        <w:spacing w:before="142" w:line="240" w:lineRule="atLeast"/>
        <w:rPr>
          <w:rFonts w:ascii="Cambria" w:hAnsi="Cambria" w:cs="Calibri Light"/>
          <w:sz w:val="20"/>
          <w:szCs w:val="20"/>
        </w:rPr>
      </w:pPr>
      <w:r w:rsidRPr="00023168">
        <w:rPr>
          <w:rFonts w:ascii="Cambria" w:hAnsi="Cambria" w:cs="Calibri Light"/>
          <w:sz w:val="20"/>
          <w:szCs w:val="20"/>
        </w:rPr>
        <w:t>Duly empowered to sign in the name and on behalf of</w:t>
      </w:r>
      <w:r w:rsidR="00D5682E" w:rsidRPr="00023168">
        <w:rPr>
          <w:rStyle w:val="FootnoteReference"/>
        </w:rPr>
        <w:footnoteReference w:id="13"/>
      </w:r>
      <w:r w:rsidRPr="00023168">
        <w:rPr>
          <w:rFonts w:ascii="Cambria" w:hAnsi="Cambria" w:cs="Calibri Light"/>
          <w:sz w:val="20"/>
          <w:szCs w:val="20"/>
        </w:rPr>
        <w:t>:</w:t>
      </w:r>
      <w:r w:rsidRPr="00023168">
        <w:rPr>
          <w:rFonts w:ascii="Cambria" w:hAnsi="Cambria" w:cs="Calibri Light"/>
          <w:sz w:val="20"/>
          <w:szCs w:val="20"/>
        </w:rPr>
        <w:tab/>
      </w:r>
    </w:p>
    <w:p w14:paraId="1F92D3E0" w14:textId="77777777" w:rsidR="0005225B" w:rsidRPr="00023168" w:rsidRDefault="0005225B" w:rsidP="0005225B">
      <w:pPr>
        <w:widowControl w:val="0"/>
        <w:autoSpaceDE w:val="0"/>
        <w:autoSpaceDN w:val="0"/>
        <w:rPr>
          <w:rFonts w:ascii="Cambria" w:hAnsi="Cambria" w:cs="Calibri Light"/>
          <w:sz w:val="20"/>
          <w:szCs w:val="20"/>
        </w:rPr>
      </w:pPr>
    </w:p>
    <w:p w14:paraId="5ED70147" w14:textId="77777777" w:rsidR="0005225B" w:rsidRPr="00023168" w:rsidRDefault="0005225B" w:rsidP="0005225B">
      <w:pPr>
        <w:widowControl w:val="0"/>
        <w:autoSpaceDE w:val="0"/>
        <w:autoSpaceDN w:val="0"/>
        <w:rPr>
          <w:rFonts w:ascii="Cambria" w:hAnsi="Cambria" w:cs="Calibri Light"/>
          <w:sz w:val="20"/>
          <w:szCs w:val="20"/>
        </w:rPr>
      </w:pPr>
    </w:p>
    <w:p w14:paraId="23100BED" w14:textId="1326219B" w:rsidR="000966AA" w:rsidRPr="00023168" w:rsidRDefault="0005225B" w:rsidP="00CA5E47">
      <w:pPr>
        <w:spacing w:after="0"/>
        <w:jc w:val="both"/>
        <w:rPr>
          <w:rFonts w:ascii="Cambria" w:hAnsi="Cambria"/>
          <w:sz w:val="20"/>
          <w:szCs w:val="20"/>
        </w:rPr>
      </w:pPr>
      <w:r w:rsidRPr="00023168">
        <w:rPr>
          <w:rFonts w:ascii="Cambria" w:hAnsi="Cambria" w:cs="Calibri Light"/>
          <w:sz w:val="20"/>
          <w:szCs w:val="20"/>
        </w:rPr>
        <w:t>Signature:</w:t>
      </w:r>
      <w:r w:rsidRPr="00023168">
        <w:rPr>
          <w:rFonts w:ascii="Cambria" w:hAnsi="Cambria" w:cs="Calibri Light"/>
          <w:sz w:val="20"/>
          <w:szCs w:val="20"/>
        </w:rPr>
        <w:tab/>
      </w:r>
      <w:r w:rsidRPr="00023168">
        <w:rPr>
          <w:rFonts w:ascii="Cambria" w:hAnsi="Cambria" w:cs="Calibri Light"/>
          <w:sz w:val="20"/>
          <w:szCs w:val="20"/>
        </w:rPr>
        <w:tab/>
      </w:r>
      <w:r w:rsidRPr="00023168">
        <w:rPr>
          <w:rFonts w:ascii="Cambria" w:hAnsi="Cambria" w:cs="Calibri Light"/>
          <w:sz w:val="20"/>
          <w:szCs w:val="20"/>
        </w:rPr>
        <w:tab/>
      </w:r>
      <w:r w:rsidRPr="00023168">
        <w:rPr>
          <w:rFonts w:ascii="Cambria" w:hAnsi="Cambria" w:cs="Calibri Light"/>
          <w:sz w:val="20"/>
          <w:szCs w:val="20"/>
        </w:rPr>
        <w:tab/>
        <w:t>Dated:</w:t>
      </w:r>
    </w:p>
    <w:p w14:paraId="78994474" w14:textId="77777777" w:rsidR="00E81A7B" w:rsidRPr="00023168" w:rsidRDefault="00E81A7B" w:rsidP="00E81A7B">
      <w:pPr>
        <w:spacing w:after="0"/>
        <w:ind w:left="5040" w:firstLine="720"/>
        <w:rPr>
          <w:rFonts w:ascii="Cambria" w:hAnsi="Cambria"/>
          <w:sz w:val="20"/>
          <w:szCs w:val="20"/>
        </w:rPr>
        <w:sectPr w:rsidR="00E81A7B" w:rsidRPr="00023168" w:rsidSect="00FB3483">
          <w:footnotePr>
            <w:numRestart w:val="eachSect"/>
          </w:footnotePr>
          <w:type w:val="continuous"/>
          <w:pgSz w:w="11906" w:h="16838"/>
          <w:pgMar w:top="1440" w:right="1440" w:bottom="1440" w:left="1440" w:header="708" w:footer="708" w:gutter="0"/>
          <w:cols w:space="708"/>
          <w:docGrid w:linePitch="360"/>
        </w:sectPr>
      </w:pPr>
    </w:p>
    <w:p w14:paraId="09336E79" w14:textId="77777777" w:rsidR="002F7795" w:rsidRPr="00023168" w:rsidRDefault="002F7795" w:rsidP="002C6C57">
      <w:pPr>
        <w:spacing w:after="0"/>
        <w:ind w:left="7486"/>
        <w:rPr>
          <w:rFonts w:ascii="Cambria" w:hAnsi="Cambria"/>
          <w:b/>
          <w:bCs/>
          <w:sz w:val="28"/>
          <w:szCs w:val="28"/>
        </w:rPr>
        <w:sectPr w:rsidR="002F7795" w:rsidRPr="00023168" w:rsidSect="00FB3483">
          <w:headerReference w:type="default" r:id="rId72"/>
          <w:footerReference w:type="default" r:id="rId73"/>
          <w:pgSz w:w="11906" w:h="16838"/>
          <w:pgMar w:top="1440" w:right="1440" w:bottom="1440" w:left="1440" w:header="708" w:footer="708" w:gutter="0"/>
          <w:cols w:space="708"/>
          <w:docGrid w:linePitch="360"/>
        </w:sectPr>
      </w:pPr>
    </w:p>
    <w:p w14:paraId="3366AEEB" w14:textId="6CF75302" w:rsidR="002C6C57" w:rsidRPr="00023168" w:rsidRDefault="002C6C57" w:rsidP="002C6C57">
      <w:pPr>
        <w:spacing w:after="0"/>
        <w:ind w:left="7486"/>
        <w:rPr>
          <w:rFonts w:ascii="Cambria" w:hAnsi="Cambria"/>
          <w:b/>
          <w:bCs/>
          <w:sz w:val="28"/>
          <w:szCs w:val="28"/>
        </w:rPr>
      </w:pPr>
      <w:r w:rsidRPr="00023168">
        <w:rPr>
          <w:rFonts w:ascii="Cambria" w:hAnsi="Cambria"/>
          <w:b/>
          <w:bCs/>
          <w:sz w:val="28"/>
          <w:szCs w:val="28"/>
        </w:rPr>
        <w:t>Annex 1.1</w:t>
      </w:r>
    </w:p>
    <w:p w14:paraId="07431419" w14:textId="77777777" w:rsidR="002C6C57" w:rsidRPr="00023168" w:rsidRDefault="002C6C57" w:rsidP="009F32BD">
      <w:pPr>
        <w:jc w:val="center"/>
        <w:rPr>
          <w:rFonts w:ascii="Cambria" w:hAnsi="Cambria" w:cs="Arial"/>
          <w:b/>
          <w:bCs/>
          <w:sz w:val="36"/>
          <w:szCs w:val="36"/>
        </w:rPr>
      </w:pPr>
    </w:p>
    <w:p w14:paraId="55A0EA08" w14:textId="1C7673BE" w:rsidR="002C6C57" w:rsidRPr="00023168" w:rsidRDefault="002C6C57" w:rsidP="009F32BD">
      <w:pPr>
        <w:jc w:val="center"/>
        <w:rPr>
          <w:rFonts w:ascii="Cambria" w:hAnsi="Cambria" w:cs="Arial"/>
          <w:b/>
          <w:bCs/>
          <w:sz w:val="36"/>
          <w:szCs w:val="36"/>
        </w:rPr>
      </w:pPr>
      <w:r w:rsidRPr="00023168">
        <w:rPr>
          <w:rFonts w:ascii="Cambria" w:hAnsi="Cambria" w:cs="Arial"/>
          <w:b/>
          <w:bCs/>
          <w:sz w:val="36"/>
          <w:szCs w:val="36"/>
        </w:rPr>
        <w:t>Declaration of tax conformity – binding confirmation for legal persons</w:t>
      </w:r>
    </w:p>
    <w:p w14:paraId="193F229B" w14:textId="77777777" w:rsidR="002C6C57" w:rsidRPr="00023168" w:rsidRDefault="002C6C57" w:rsidP="009F32BD">
      <w:pPr>
        <w:rPr>
          <w:rFonts w:ascii="Cambria" w:hAnsi="Cambria"/>
          <w:b/>
          <w:bCs/>
          <w:sz w:val="36"/>
          <w:szCs w:val="36"/>
        </w:rPr>
      </w:pPr>
    </w:p>
    <w:p w14:paraId="261F44CA" w14:textId="77777777" w:rsidR="002C6C57" w:rsidRPr="00023168" w:rsidRDefault="002C6C57" w:rsidP="009F32BD">
      <w:pPr>
        <w:rPr>
          <w:rFonts w:ascii="Cambria" w:hAnsi="Cambria" w:cs="Arial"/>
          <w:b/>
          <w:bCs/>
          <w:sz w:val="36"/>
          <w:szCs w:val="36"/>
        </w:rPr>
      </w:pPr>
      <w:r w:rsidRPr="00023168">
        <w:rPr>
          <w:rFonts w:ascii="Cambria" w:hAnsi="Cambria" w:cs="Arial"/>
          <w:b/>
          <w:bCs/>
          <w:sz w:val="36"/>
          <w:szCs w:val="36"/>
        </w:rPr>
        <w:t>Name of company</w:t>
      </w:r>
    </w:p>
    <w:p w14:paraId="189EC0DE" w14:textId="77777777" w:rsidR="002C6C57" w:rsidRPr="00023168" w:rsidRDefault="002C6C57" w:rsidP="009F32BD">
      <w:pPr>
        <w:rPr>
          <w:rFonts w:ascii="Cambria" w:hAnsi="Cambria" w:cs="Arial"/>
          <w:sz w:val="20"/>
          <w:szCs w:val="20"/>
        </w:rPr>
      </w:pPr>
      <w:r w:rsidRPr="00023168">
        <w:rPr>
          <w:rFonts w:ascii="Cambria" w:hAnsi="Cambria" w:cs="Arial"/>
          <w:sz w:val="20"/>
          <w:szCs w:val="20"/>
        </w:rPr>
        <w:t xml:space="preserve">I hereby confirm with my signature that:                         </w:t>
      </w:r>
    </w:p>
    <w:p w14:paraId="1D59C311" w14:textId="77777777" w:rsidR="002C6C57" w:rsidRPr="00023168" w:rsidRDefault="002C6C57" w:rsidP="00762C64">
      <w:pPr>
        <w:pStyle w:val="ListParagraph"/>
        <w:numPr>
          <w:ilvl w:val="0"/>
          <w:numId w:val="37"/>
        </w:numPr>
        <w:suppressAutoHyphens w:val="0"/>
        <w:spacing w:after="160" w:line="259" w:lineRule="auto"/>
        <w:ind w:left="714" w:hanging="357"/>
        <w:rPr>
          <w:rFonts w:ascii="Cambria" w:hAnsi="Cambria"/>
          <w:lang w:val="en-GB"/>
        </w:rPr>
      </w:pPr>
      <w:r w:rsidRPr="00023168">
        <w:rPr>
          <w:rFonts w:ascii="Cambria" w:hAnsi="Cambria"/>
          <w:lang w:val="en-GB"/>
        </w:rPr>
        <w:t xml:space="preserve">I am authorised to make this declaration on behalf of the above </w:t>
      </w:r>
      <w:proofErr w:type="gramStart"/>
      <w:r w:rsidRPr="00023168">
        <w:rPr>
          <w:rFonts w:ascii="Cambria" w:hAnsi="Cambria"/>
          <w:lang w:val="en-GB"/>
        </w:rPr>
        <w:t>company;</w:t>
      </w:r>
      <w:proofErr w:type="gramEnd"/>
      <w:r w:rsidRPr="00023168">
        <w:rPr>
          <w:rFonts w:ascii="Cambria" w:hAnsi="Cambria"/>
          <w:lang w:val="en-GB"/>
        </w:rPr>
        <w:t xml:space="preserve">                       </w:t>
      </w:r>
    </w:p>
    <w:p w14:paraId="179D226B" w14:textId="77777777" w:rsidR="002C6C57" w:rsidRPr="00023168" w:rsidRDefault="002C6C57" w:rsidP="00762C64">
      <w:pPr>
        <w:pStyle w:val="ListParagraph"/>
        <w:numPr>
          <w:ilvl w:val="0"/>
          <w:numId w:val="37"/>
        </w:numPr>
        <w:suppressAutoHyphens w:val="0"/>
        <w:spacing w:after="160" w:line="259" w:lineRule="auto"/>
        <w:rPr>
          <w:rFonts w:ascii="Cambria" w:hAnsi="Cambria"/>
          <w:lang w:val="en-GB"/>
        </w:rPr>
      </w:pPr>
      <w:r w:rsidRPr="00023168">
        <w:rPr>
          <w:rFonts w:ascii="Cambria" w:hAnsi="Cambria"/>
          <w:lang w:val="en-GB"/>
        </w:rPr>
        <w:t xml:space="preserve">the company properly pays all taxes in accordance with the tax laws of the country in which the company is </w:t>
      </w:r>
      <w:proofErr w:type="gramStart"/>
      <w:r w:rsidRPr="00023168">
        <w:rPr>
          <w:rFonts w:ascii="Cambria" w:hAnsi="Cambria"/>
          <w:lang w:val="en-GB"/>
        </w:rPr>
        <w:t>domiciled;</w:t>
      </w:r>
      <w:proofErr w:type="gramEnd"/>
      <w:r w:rsidRPr="00023168">
        <w:rPr>
          <w:rFonts w:ascii="Cambria" w:hAnsi="Cambria"/>
          <w:lang w:val="en-GB"/>
        </w:rPr>
        <w:t xml:space="preserve">               </w:t>
      </w:r>
    </w:p>
    <w:p w14:paraId="023E220A" w14:textId="77777777" w:rsidR="002C6C57" w:rsidRPr="00023168" w:rsidRDefault="002C6C57" w:rsidP="00762C64">
      <w:pPr>
        <w:pStyle w:val="ListParagraph"/>
        <w:numPr>
          <w:ilvl w:val="0"/>
          <w:numId w:val="37"/>
        </w:numPr>
        <w:suppressAutoHyphens w:val="0"/>
        <w:spacing w:after="160" w:line="259" w:lineRule="auto"/>
        <w:rPr>
          <w:rFonts w:ascii="Cambria" w:hAnsi="Cambria"/>
          <w:lang w:val="en-GB"/>
        </w:rPr>
      </w:pPr>
      <w:r w:rsidRPr="00023168">
        <w:rPr>
          <w:rFonts w:ascii="Cambria" w:hAnsi="Cambria"/>
          <w:lang w:val="en-GB"/>
        </w:rPr>
        <w:t xml:space="preserve">the company is not currently nor has been in the past involved in any legal proceedings concerning the taxation of the </w:t>
      </w:r>
      <w:proofErr w:type="gramStart"/>
      <w:r w:rsidRPr="00023168">
        <w:rPr>
          <w:rFonts w:ascii="Cambria" w:hAnsi="Cambria"/>
          <w:lang w:val="en-GB"/>
        </w:rPr>
        <w:t>company;</w:t>
      </w:r>
      <w:proofErr w:type="gramEnd"/>
      <w:r w:rsidRPr="00023168">
        <w:rPr>
          <w:rFonts w:ascii="Cambria" w:hAnsi="Cambria"/>
          <w:lang w:val="en-GB"/>
        </w:rPr>
        <w:t xml:space="preserve">              </w:t>
      </w:r>
    </w:p>
    <w:p w14:paraId="24AC91D5" w14:textId="77777777" w:rsidR="002C6C57" w:rsidRPr="00023168" w:rsidRDefault="002C6C57" w:rsidP="00762C64">
      <w:pPr>
        <w:pStyle w:val="ListParagraph"/>
        <w:numPr>
          <w:ilvl w:val="0"/>
          <w:numId w:val="37"/>
        </w:numPr>
        <w:suppressAutoHyphens w:val="0"/>
        <w:spacing w:after="160" w:line="259" w:lineRule="auto"/>
        <w:rPr>
          <w:rFonts w:ascii="Cambria" w:hAnsi="Cambria"/>
          <w:lang w:val="en-GB"/>
        </w:rPr>
      </w:pPr>
      <w:r w:rsidRPr="00023168">
        <w:rPr>
          <w:rFonts w:ascii="Cambria" w:hAnsi="Cambria"/>
          <w:lang w:val="en-GB"/>
        </w:rPr>
        <w:t xml:space="preserve">the company will duly pay taxes that may arise from the provision of contracted </w:t>
      </w:r>
      <w:proofErr w:type="gramStart"/>
      <w:r w:rsidRPr="00023168">
        <w:rPr>
          <w:rFonts w:ascii="Cambria" w:hAnsi="Cambria"/>
          <w:lang w:val="en-GB"/>
        </w:rPr>
        <w:t>services;</w:t>
      </w:r>
      <w:proofErr w:type="gramEnd"/>
      <w:r w:rsidRPr="00023168">
        <w:rPr>
          <w:rFonts w:ascii="Cambria" w:hAnsi="Cambria"/>
          <w:lang w:val="en-GB"/>
        </w:rPr>
        <w:t xml:space="preserve">                       </w:t>
      </w:r>
    </w:p>
    <w:p w14:paraId="0B6354B4" w14:textId="77777777" w:rsidR="002C6C57" w:rsidRPr="00023168" w:rsidRDefault="002C6C57" w:rsidP="00762C64">
      <w:pPr>
        <w:pStyle w:val="ListParagraph"/>
        <w:numPr>
          <w:ilvl w:val="0"/>
          <w:numId w:val="37"/>
        </w:numPr>
        <w:suppressAutoHyphens w:val="0"/>
        <w:spacing w:after="160" w:line="259" w:lineRule="auto"/>
        <w:rPr>
          <w:rFonts w:ascii="Cambria" w:hAnsi="Cambria"/>
          <w:lang w:val="en-GB"/>
        </w:rPr>
      </w:pPr>
      <w:r w:rsidRPr="00023168">
        <w:rPr>
          <w:rFonts w:ascii="Cambria" w:hAnsi="Cambria"/>
          <w:lang w:val="en-GB"/>
        </w:rPr>
        <w:t>all information and statements provided in advance are complete, accurate in terms of content and currently correct.</w:t>
      </w:r>
    </w:p>
    <w:p w14:paraId="7CB529F8" w14:textId="77777777" w:rsidR="002C6C57" w:rsidRPr="00023168" w:rsidRDefault="002C6C57" w:rsidP="009F32BD">
      <w:pPr>
        <w:pStyle w:val="ListParagraph"/>
        <w:rPr>
          <w:rFonts w:ascii="Cambria" w:hAnsi="Cambria"/>
          <w:lang w:val="en-GB"/>
        </w:rPr>
      </w:pPr>
    </w:p>
    <w:p w14:paraId="4D181238" w14:textId="77777777" w:rsidR="002C6C57" w:rsidRPr="00023168" w:rsidRDefault="002C6C57" w:rsidP="009F32BD">
      <w:pPr>
        <w:pStyle w:val="ListParagraph"/>
        <w:rPr>
          <w:rFonts w:ascii="Cambria" w:hAnsi="Cambria"/>
          <w:lang w:val="en-GB"/>
        </w:rPr>
      </w:pPr>
    </w:p>
    <w:p w14:paraId="2F7FC364" w14:textId="77777777" w:rsidR="002C6C57" w:rsidRPr="00023168" w:rsidRDefault="002C6C57" w:rsidP="009F32BD">
      <w:pPr>
        <w:jc w:val="center"/>
        <w:rPr>
          <w:rFonts w:ascii="Cambria" w:hAnsi="Cambria"/>
          <w:b/>
          <w:bCs/>
        </w:rPr>
      </w:pPr>
    </w:p>
    <w:p w14:paraId="53778D06" w14:textId="77777777" w:rsidR="002C6C57" w:rsidRPr="00023168" w:rsidRDefault="002C6C57" w:rsidP="009F32BD">
      <w:pPr>
        <w:pStyle w:val="BodyText2"/>
        <w:spacing w:line="360" w:lineRule="auto"/>
        <w:ind w:left="0"/>
        <w:rPr>
          <w:rFonts w:ascii="Cambria" w:hAnsi="Cambria"/>
          <w:sz w:val="20"/>
          <w:szCs w:val="20"/>
        </w:rPr>
      </w:pPr>
      <w:r w:rsidRPr="00023168">
        <w:rPr>
          <w:rFonts w:ascii="Cambria" w:hAnsi="Cambria"/>
          <w:sz w:val="20"/>
          <w:szCs w:val="20"/>
          <w:lang w:val="en-GB"/>
        </w:rPr>
        <w:t>..............................</w:t>
      </w:r>
      <w:r w:rsidRPr="00023168">
        <w:rPr>
          <w:rFonts w:ascii="Cambria" w:hAnsi="Cambria"/>
          <w:sz w:val="20"/>
          <w:szCs w:val="20"/>
          <w:lang w:val="en-GB"/>
        </w:rPr>
        <w:tab/>
      </w:r>
      <w:r w:rsidRPr="00023168">
        <w:rPr>
          <w:rFonts w:ascii="Cambria" w:hAnsi="Cambria"/>
          <w:sz w:val="20"/>
          <w:szCs w:val="20"/>
          <w:lang w:val="en-GB"/>
        </w:rPr>
        <w:tab/>
        <w:t>...................</w:t>
      </w:r>
      <w:r w:rsidRPr="00023168">
        <w:rPr>
          <w:rFonts w:ascii="Cambria" w:hAnsi="Cambria"/>
          <w:sz w:val="20"/>
          <w:szCs w:val="20"/>
          <w:lang w:val="en-GB"/>
        </w:rPr>
        <w:tab/>
      </w:r>
      <w:r w:rsidRPr="00023168">
        <w:rPr>
          <w:rFonts w:ascii="Cambria" w:hAnsi="Cambria"/>
          <w:sz w:val="20"/>
          <w:szCs w:val="20"/>
          <w:lang w:val="en-GB"/>
        </w:rPr>
        <w:tab/>
      </w:r>
      <w:r w:rsidRPr="00023168">
        <w:rPr>
          <w:rFonts w:ascii="Cambria" w:hAnsi="Cambria"/>
          <w:sz w:val="20"/>
          <w:szCs w:val="20"/>
          <w:lang w:val="en-GB"/>
        </w:rPr>
        <w:tab/>
        <w:t>.......................................................</w:t>
      </w:r>
      <w:r w:rsidRPr="00023168">
        <w:rPr>
          <w:rFonts w:ascii="Cambria" w:hAnsi="Cambria"/>
          <w:sz w:val="20"/>
          <w:szCs w:val="20"/>
          <w:lang w:val="en-GB"/>
        </w:rPr>
        <w:br/>
        <w:t>(Place)</w:t>
      </w:r>
      <w:r w:rsidRPr="00023168">
        <w:rPr>
          <w:rFonts w:ascii="Cambria" w:hAnsi="Cambria"/>
          <w:sz w:val="20"/>
          <w:szCs w:val="20"/>
          <w:lang w:val="en-GB"/>
        </w:rPr>
        <w:tab/>
      </w:r>
      <w:r w:rsidRPr="00023168">
        <w:rPr>
          <w:rFonts w:ascii="Cambria" w:hAnsi="Cambria"/>
          <w:sz w:val="20"/>
          <w:szCs w:val="20"/>
          <w:lang w:val="en-GB"/>
        </w:rPr>
        <w:tab/>
      </w:r>
      <w:r w:rsidRPr="00023168">
        <w:rPr>
          <w:rFonts w:ascii="Cambria" w:hAnsi="Cambria"/>
          <w:sz w:val="20"/>
          <w:szCs w:val="20"/>
          <w:lang w:val="en-GB"/>
        </w:rPr>
        <w:tab/>
        <w:t>(Date)</w:t>
      </w:r>
      <w:r w:rsidRPr="00023168">
        <w:rPr>
          <w:rFonts w:ascii="Cambria" w:hAnsi="Cambria"/>
          <w:sz w:val="20"/>
          <w:szCs w:val="20"/>
          <w:lang w:val="en-GB"/>
        </w:rPr>
        <w:tab/>
      </w:r>
      <w:r w:rsidRPr="00023168">
        <w:rPr>
          <w:rFonts w:ascii="Cambria" w:hAnsi="Cambria"/>
          <w:sz w:val="20"/>
          <w:szCs w:val="20"/>
          <w:lang w:val="en-GB"/>
        </w:rPr>
        <w:tab/>
      </w:r>
      <w:r w:rsidRPr="00023168">
        <w:rPr>
          <w:rFonts w:ascii="Cambria" w:hAnsi="Cambria"/>
          <w:sz w:val="20"/>
          <w:szCs w:val="20"/>
          <w:lang w:val="en-GB"/>
        </w:rPr>
        <w:tab/>
      </w:r>
      <w:r w:rsidRPr="00023168">
        <w:rPr>
          <w:rFonts w:ascii="Cambria" w:hAnsi="Cambria"/>
          <w:sz w:val="20"/>
          <w:szCs w:val="20"/>
          <w:lang w:val="en-GB"/>
        </w:rPr>
        <w:tab/>
        <w:t>(Name of the consultant)</w:t>
      </w:r>
    </w:p>
    <w:p w14:paraId="2C69F3C6" w14:textId="77777777" w:rsidR="002C6C57" w:rsidRPr="00023168" w:rsidRDefault="002C6C57" w:rsidP="009F32BD">
      <w:pPr>
        <w:pStyle w:val="BodyText2"/>
        <w:spacing w:line="360" w:lineRule="auto"/>
        <w:ind w:left="0"/>
        <w:rPr>
          <w:rFonts w:ascii="Cambria" w:hAnsi="Cambria"/>
          <w:sz w:val="20"/>
          <w:szCs w:val="20"/>
        </w:rPr>
      </w:pPr>
    </w:p>
    <w:p w14:paraId="77B9CF8A" w14:textId="77777777" w:rsidR="002C6C57" w:rsidRPr="00023168" w:rsidRDefault="002C6C57" w:rsidP="009F32BD">
      <w:pPr>
        <w:tabs>
          <w:tab w:val="left" w:pos="1440"/>
        </w:tabs>
        <w:spacing w:after="0" w:line="276" w:lineRule="auto"/>
        <w:ind w:left="1440" w:hanging="1440"/>
        <w:rPr>
          <w:rFonts w:ascii="Cambria" w:hAnsi="Cambria"/>
          <w:sz w:val="20"/>
          <w:szCs w:val="20"/>
        </w:rPr>
        <w:sectPr w:rsidR="002C6C57" w:rsidRPr="00023168" w:rsidSect="00FB3483">
          <w:type w:val="continuous"/>
          <w:pgSz w:w="11906" w:h="16838"/>
          <w:pgMar w:top="1440" w:right="1440" w:bottom="1440" w:left="1440" w:header="708" w:footer="708" w:gutter="0"/>
          <w:cols w:space="708"/>
          <w:docGrid w:linePitch="360"/>
        </w:sectPr>
      </w:pP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t>.......................................................</w:t>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t>(Signature(s))</w:t>
      </w:r>
    </w:p>
    <w:p w14:paraId="593D81DA" w14:textId="77777777" w:rsidR="002F7795" w:rsidRPr="00023168" w:rsidRDefault="002F7795" w:rsidP="002C6C57">
      <w:pPr>
        <w:spacing w:after="0"/>
        <w:ind w:left="7486"/>
        <w:rPr>
          <w:rFonts w:ascii="Cambria" w:hAnsi="Cambria"/>
          <w:b/>
          <w:bCs/>
          <w:sz w:val="28"/>
          <w:szCs w:val="28"/>
        </w:rPr>
        <w:sectPr w:rsidR="002F7795" w:rsidRPr="00023168" w:rsidSect="00FB3483">
          <w:footerReference w:type="default" r:id="rId74"/>
          <w:pgSz w:w="11906" w:h="16838"/>
          <w:pgMar w:top="1440" w:right="1440" w:bottom="1440" w:left="1440" w:header="708" w:footer="708" w:gutter="0"/>
          <w:cols w:space="708"/>
          <w:docGrid w:linePitch="360"/>
        </w:sectPr>
      </w:pPr>
    </w:p>
    <w:p w14:paraId="5099453B" w14:textId="1231D2F3" w:rsidR="002C6C57" w:rsidRPr="00023168" w:rsidRDefault="002C6C57" w:rsidP="002C6C57">
      <w:pPr>
        <w:spacing w:after="0"/>
        <w:ind w:left="7486"/>
        <w:rPr>
          <w:rFonts w:ascii="Cambria" w:hAnsi="Cambria"/>
          <w:b/>
          <w:bCs/>
          <w:sz w:val="28"/>
          <w:szCs w:val="28"/>
        </w:rPr>
      </w:pPr>
      <w:r w:rsidRPr="00023168">
        <w:rPr>
          <w:rFonts w:ascii="Cambria" w:hAnsi="Cambria"/>
          <w:b/>
          <w:bCs/>
          <w:sz w:val="28"/>
          <w:szCs w:val="28"/>
        </w:rPr>
        <w:t>Annex 1.2</w:t>
      </w:r>
    </w:p>
    <w:p w14:paraId="6729FB44" w14:textId="77777777" w:rsidR="002C6C57" w:rsidRPr="00023168" w:rsidRDefault="002C6C57" w:rsidP="009F32BD">
      <w:pPr>
        <w:jc w:val="center"/>
        <w:rPr>
          <w:rFonts w:ascii="Cambria" w:hAnsi="Cambria" w:cs="Arial"/>
          <w:b/>
          <w:bCs/>
          <w:sz w:val="36"/>
          <w:szCs w:val="36"/>
        </w:rPr>
      </w:pPr>
    </w:p>
    <w:p w14:paraId="2E5BCE74" w14:textId="1BF37DB3" w:rsidR="002C6C57" w:rsidRPr="00023168" w:rsidRDefault="002C6C57" w:rsidP="009F32BD">
      <w:pPr>
        <w:jc w:val="center"/>
        <w:rPr>
          <w:rFonts w:ascii="Cambria" w:hAnsi="Cambria" w:cs="Arial"/>
          <w:b/>
          <w:bCs/>
          <w:sz w:val="36"/>
          <w:szCs w:val="36"/>
        </w:rPr>
      </w:pPr>
      <w:r w:rsidRPr="00023168">
        <w:rPr>
          <w:rFonts w:ascii="Cambria" w:hAnsi="Cambria" w:cs="Arial"/>
          <w:b/>
          <w:bCs/>
          <w:sz w:val="36"/>
          <w:szCs w:val="36"/>
        </w:rPr>
        <w:t>Declaration of tax conformity – binding confirmation for natural persons</w:t>
      </w:r>
    </w:p>
    <w:p w14:paraId="130C1295" w14:textId="77777777" w:rsidR="002C6C57" w:rsidRPr="00023168" w:rsidRDefault="002C6C57" w:rsidP="009F32BD">
      <w:pPr>
        <w:rPr>
          <w:rFonts w:ascii="Cambria" w:hAnsi="Cambria" w:cs="Arial"/>
          <w:b/>
          <w:bCs/>
          <w:sz w:val="36"/>
          <w:szCs w:val="36"/>
        </w:rPr>
      </w:pPr>
    </w:p>
    <w:p w14:paraId="51319AD2" w14:textId="77777777" w:rsidR="002C6C57" w:rsidRPr="00023168" w:rsidRDefault="002C6C57" w:rsidP="009F32BD">
      <w:pPr>
        <w:rPr>
          <w:rFonts w:ascii="Cambria" w:hAnsi="Cambria" w:cs="Arial"/>
          <w:sz w:val="20"/>
          <w:szCs w:val="20"/>
        </w:rPr>
      </w:pPr>
      <w:r w:rsidRPr="00023168">
        <w:rPr>
          <w:rFonts w:ascii="Cambria" w:hAnsi="Cambria" w:cs="Arial"/>
          <w:sz w:val="20"/>
          <w:szCs w:val="20"/>
        </w:rPr>
        <w:t xml:space="preserve">I hereby confirm with my signature that:                                 </w:t>
      </w:r>
    </w:p>
    <w:p w14:paraId="770D4912" w14:textId="77777777" w:rsidR="002C6C57" w:rsidRPr="00023168" w:rsidRDefault="002C6C57" w:rsidP="00762C64">
      <w:pPr>
        <w:pStyle w:val="ListParagraph"/>
        <w:numPr>
          <w:ilvl w:val="0"/>
          <w:numId w:val="38"/>
        </w:numPr>
        <w:suppressAutoHyphens w:val="0"/>
        <w:spacing w:after="160" w:line="259" w:lineRule="auto"/>
        <w:rPr>
          <w:rFonts w:ascii="Cambria" w:hAnsi="Cambria"/>
          <w:lang w:val="en-GB"/>
        </w:rPr>
      </w:pPr>
      <w:r w:rsidRPr="00023168">
        <w:rPr>
          <w:rFonts w:ascii="Cambria" w:hAnsi="Cambria"/>
          <w:lang w:val="en-GB"/>
        </w:rPr>
        <w:t xml:space="preserve">I make this declaration in my name/on my own </w:t>
      </w:r>
      <w:proofErr w:type="gramStart"/>
      <w:r w:rsidRPr="00023168">
        <w:rPr>
          <w:rFonts w:ascii="Cambria" w:hAnsi="Cambria"/>
          <w:lang w:val="en-GB"/>
        </w:rPr>
        <w:t>account;</w:t>
      </w:r>
      <w:proofErr w:type="gramEnd"/>
      <w:r w:rsidRPr="00023168">
        <w:rPr>
          <w:rFonts w:ascii="Cambria" w:hAnsi="Cambria"/>
          <w:lang w:val="en-GB"/>
        </w:rPr>
        <w:t xml:space="preserve">                      </w:t>
      </w:r>
    </w:p>
    <w:p w14:paraId="53B92F20" w14:textId="77777777" w:rsidR="002C6C57" w:rsidRPr="00023168" w:rsidRDefault="002C6C57" w:rsidP="00762C64">
      <w:pPr>
        <w:pStyle w:val="ListParagraph"/>
        <w:numPr>
          <w:ilvl w:val="0"/>
          <w:numId w:val="38"/>
        </w:numPr>
        <w:suppressAutoHyphens w:val="0"/>
        <w:spacing w:after="160" w:line="259" w:lineRule="auto"/>
        <w:rPr>
          <w:rFonts w:ascii="Cambria" w:hAnsi="Cambria"/>
          <w:lang w:val="en-GB"/>
        </w:rPr>
      </w:pPr>
      <w:r w:rsidRPr="00023168">
        <w:rPr>
          <w:rFonts w:ascii="Cambria" w:hAnsi="Cambria"/>
          <w:lang w:val="en-GB"/>
        </w:rPr>
        <w:t xml:space="preserve">I duly pay taxes that I am obliged to pay under the tax law of my country of </w:t>
      </w:r>
      <w:proofErr w:type="gramStart"/>
      <w:r w:rsidRPr="00023168">
        <w:rPr>
          <w:rFonts w:ascii="Cambria" w:hAnsi="Cambria"/>
          <w:lang w:val="en-GB"/>
        </w:rPr>
        <w:t>residence;</w:t>
      </w:r>
      <w:proofErr w:type="gramEnd"/>
      <w:r w:rsidRPr="00023168">
        <w:rPr>
          <w:rFonts w:ascii="Cambria" w:hAnsi="Cambria"/>
          <w:lang w:val="en-GB"/>
        </w:rPr>
        <w:t xml:space="preserve">                     </w:t>
      </w:r>
    </w:p>
    <w:p w14:paraId="0251B492" w14:textId="77777777" w:rsidR="002C6C57" w:rsidRPr="00023168" w:rsidRDefault="002C6C57" w:rsidP="00762C64">
      <w:pPr>
        <w:pStyle w:val="ListParagraph"/>
        <w:numPr>
          <w:ilvl w:val="0"/>
          <w:numId w:val="38"/>
        </w:numPr>
        <w:suppressAutoHyphens w:val="0"/>
        <w:spacing w:after="160" w:line="259" w:lineRule="auto"/>
        <w:rPr>
          <w:rFonts w:ascii="Cambria" w:hAnsi="Cambria"/>
          <w:lang w:val="en-GB"/>
        </w:rPr>
      </w:pPr>
      <w:r w:rsidRPr="00023168">
        <w:rPr>
          <w:rFonts w:ascii="Cambria" w:hAnsi="Cambria"/>
          <w:lang w:val="en-GB"/>
        </w:rPr>
        <w:t xml:space="preserve">I am not currently involved in tax law court proceedings, nor have I been in the </w:t>
      </w:r>
      <w:proofErr w:type="gramStart"/>
      <w:r w:rsidRPr="00023168">
        <w:rPr>
          <w:rFonts w:ascii="Cambria" w:hAnsi="Cambria"/>
          <w:lang w:val="en-GB"/>
        </w:rPr>
        <w:t>past;</w:t>
      </w:r>
      <w:proofErr w:type="gramEnd"/>
      <w:r w:rsidRPr="00023168">
        <w:rPr>
          <w:rFonts w:ascii="Cambria" w:hAnsi="Cambria"/>
          <w:lang w:val="en-GB"/>
        </w:rPr>
        <w:t xml:space="preserve">                </w:t>
      </w:r>
    </w:p>
    <w:p w14:paraId="138905A1" w14:textId="77777777" w:rsidR="002C6C57" w:rsidRPr="00023168" w:rsidRDefault="002C6C57" w:rsidP="00762C64">
      <w:pPr>
        <w:pStyle w:val="ListParagraph"/>
        <w:numPr>
          <w:ilvl w:val="0"/>
          <w:numId w:val="38"/>
        </w:numPr>
        <w:suppressAutoHyphens w:val="0"/>
        <w:spacing w:after="160" w:line="259" w:lineRule="auto"/>
        <w:rPr>
          <w:rFonts w:ascii="Cambria" w:hAnsi="Cambria"/>
          <w:lang w:val="en-GB"/>
        </w:rPr>
      </w:pPr>
      <w:r w:rsidRPr="00023168">
        <w:rPr>
          <w:rFonts w:ascii="Cambria" w:hAnsi="Cambria"/>
          <w:lang w:val="en-GB"/>
        </w:rPr>
        <w:t xml:space="preserve">I will duly pay taxes that may arise from the provision of contracted </w:t>
      </w:r>
      <w:proofErr w:type="gramStart"/>
      <w:r w:rsidRPr="00023168">
        <w:rPr>
          <w:rFonts w:ascii="Cambria" w:hAnsi="Cambria"/>
          <w:lang w:val="en-GB"/>
        </w:rPr>
        <w:t>services;</w:t>
      </w:r>
      <w:proofErr w:type="gramEnd"/>
      <w:r w:rsidRPr="00023168">
        <w:rPr>
          <w:rFonts w:ascii="Cambria" w:hAnsi="Cambria"/>
          <w:lang w:val="en-GB"/>
        </w:rPr>
        <w:t xml:space="preserve">             </w:t>
      </w:r>
    </w:p>
    <w:p w14:paraId="0AA9BB00" w14:textId="77777777" w:rsidR="002C6C57" w:rsidRPr="00023168" w:rsidRDefault="002C6C57" w:rsidP="00762C64">
      <w:pPr>
        <w:pStyle w:val="ListParagraph"/>
        <w:numPr>
          <w:ilvl w:val="0"/>
          <w:numId w:val="38"/>
        </w:numPr>
        <w:suppressAutoHyphens w:val="0"/>
        <w:spacing w:after="160" w:line="259" w:lineRule="auto"/>
        <w:rPr>
          <w:rFonts w:ascii="Cambria" w:hAnsi="Cambria"/>
          <w:lang w:val="en-GB"/>
        </w:rPr>
      </w:pPr>
      <w:r w:rsidRPr="00023168">
        <w:rPr>
          <w:rFonts w:ascii="Cambria" w:hAnsi="Cambria"/>
          <w:lang w:val="en-GB"/>
        </w:rPr>
        <w:t xml:space="preserve">I have filled in all the information and statements of this confirmation in full, accurately in terms of content and that they are up to date </w:t>
      </w:r>
      <w:proofErr w:type="gramStart"/>
      <w:r w:rsidRPr="00023168">
        <w:rPr>
          <w:rFonts w:ascii="Cambria" w:hAnsi="Cambria"/>
          <w:lang w:val="en-GB"/>
        </w:rPr>
        <w:t>at this time</w:t>
      </w:r>
      <w:proofErr w:type="gramEnd"/>
      <w:r w:rsidRPr="00023168">
        <w:rPr>
          <w:rFonts w:ascii="Cambria" w:hAnsi="Cambria"/>
          <w:lang w:val="en-GB"/>
        </w:rPr>
        <w:t>.</w:t>
      </w:r>
    </w:p>
    <w:p w14:paraId="2C779A63" w14:textId="77777777" w:rsidR="002C6C57" w:rsidRPr="00023168" w:rsidRDefault="002C6C57" w:rsidP="009F32BD">
      <w:pPr>
        <w:rPr>
          <w:rFonts w:ascii="Cambria" w:hAnsi="Cambria" w:cs="Arial"/>
          <w:b/>
          <w:bCs/>
          <w:sz w:val="36"/>
          <w:szCs w:val="36"/>
        </w:rPr>
      </w:pPr>
    </w:p>
    <w:p w14:paraId="036A81F7" w14:textId="77777777" w:rsidR="002C6C57" w:rsidRPr="00023168" w:rsidRDefault="002C6C57" w:rsidP="009F32BD">
      <w:pPr>
        <w:pStyle w:val="BodyText2"/>
        <w:spacing w:line="360" w:lineRule="auto"/>
        <w:ind w:left="0"/>
        <w:rPr>
          <w:rFonts w:ascii="Cambria" w:hAnsi="Cambria"/>
          <w:sz w:val="20"/>
          <w:szCs w:val="20"/>
        </w:rPr>
      </w:pPr>
      <w:r w:rsidRPr="00023168">
        <w:rPr>
          <w:rFonts w:ascii="Cambria" w:hAnsi="Cambria"/>
          <w:sz w:val="20"/>
          <w:szCs w:val="20"/>
          <w:lang w:val="en-GB"/>
        </w:rPr>
        <w:t>..............................</w:t>
      </w:r>
      <w:r w:rsidRPr="00023168">
        <w:rPr>
          <w:rFonts w:ascii="Cambria" w:hAnsi="Cambria"/>
          <w:sz w:val="20"/>
          <w:szCs w:val="20"/>
          <w:lang w:val="en-GB"/>
        </w:rPr>
        <w:tab/>
      </w:r>
      <w:r w:rsidRPr="00023168">
        <w:rPr>
          <w:rFonts w:ascii="Cambria" w:hAnsi="Cambria"/>
          <w:sz w:val="20"/>
          <w:szCs w:val="20"/>
          <w:lang w:val="en-GB"/>
        </w:rPr>
        <w:tab/>
        <w:t>...................</w:t>
      </w:r>
      <w:r w:rsidRPr="00023168">
        <w:rPr>
          <w:rFonts w:ascii="Cambria" w:hAnsi="Cambria"/>
          <w:sz w:val="20"/>
          <w:szCs w:val="20"/>
          <w:lang w:val="en-GB"/>
        </w:rPr>
        <w:tab/>
      </w:r>
      <w:r w:rsidRPr="00023168">
        <w:rPr>
          <w:rFonts w:ascii="Cambria" w:hAnsi="Cambria"/>
          <w:sz w:val="20"/>
          <w:szCs w:val="20"/>
          <w:lang w:val="en-GB"/>
        </w:rPr>
        <w:tab/>
      </w:r>
      <w:r w:rsidRPr="00023168">
        <w:rPr>
          <w:rFonts w:ascii="Cambria" w:hAnsi="Cambria"/>
          <w:sz w:val="20"/>
          <w:szCs w:val="20"/>
          <w:lang w:val="en-GB"/>
        </w:rPr>
        <w:tab/>
        <w:t>.......................................................</w:t>
      </w:r>
      <w:r w:rsidRPr="00023168">
        <w:rPr>
          <w:rFonts w:ascii="Cambria" w:hAnsi="Cambria"/>
          <w:sz w:val="20"/>
          <w:szCs w:val="20"/>
          <w:lang w:val="en-GB"/>
        </w:rPr>
        <w:br/>
        <w:t>(Place)</w:t>
      </w:r>
      <w:r w:rsidRPr="00023168">
        <w:rPr>
          <w:rFonts w:ascii="Cambria" w:hAnsi="Cambria"/>
          <w:sz w:val="20"/>
          <w:szCs w:val="20"/>
          <w:lang w:val="en-GB"/>
        </w:rPr>
        <w:tab/>
      </w:r>
      <w:r w:rsidRPr="00023168">
        <w:rPr>
          <w:rFonts w:ascii="Cambria" w:hAnsi="Cambria"/>
          <w:sz w:val="20"/>
          <w:szCs w:val="20"/>
          <w:lang w:val="en-GB"/>
        </w:rPr>
        <w:tab/>
      </w:r>
      <w:r w:rsidRPr="00023168">
        <w:rPr>
          <w:rFonts w:ascii="Cambria" w:hAnsi="Cambria"/>
          <w:sz w:val="20"/>
          <w:szCs w:val="20"/>
          <w:lang w:val="en-GB"/>
        </w:rPr>
        <w:tab/>
        <w:t>(Date)</w:t>
      </w:r>
      <w:r w:rsidRPr="00023168">
        <w:rPr>
          <w:rFonts w:ascii="Cambria" w:hAnsi="Cambria"/>
          <w:sz w:val="20"/>
          <w:szCs w:val="20"/>
          <w:lang w:val="en-GB"/>
        </w:rPr>
        <w:tab/>
      </w:r>
      <w:r w:rsidRPr="00023168">
        <w:rPr>
          <w:rFonts w:ascii="Cambria" w:hAnsi="Cambria"/>
          <w:sz w:val="20"/>
          <w:szCs w:val="20"/>
          <w:lang w:val="en-GB"/>
        </w:rPr>
        <w:tab/>
      </w:r>
      <w:r w:rsidRPr="00023168">
        <w:rPr>
          <w:rFonts w:ascii="Cambria" w:hAnsi="Cambria"/>
          <w:sz w:val="20"/>
          <w:szCs w:val="20"/>
          <w:lang w:val="en-GB"/>
        </w:rPr>
        <w:tab/>
      </w:r>
      <w:r w:rsidRPr="00023168">
        <w:rPr>
          <w:rFonts w:ascii="Cambria" w:hAnsi="Cambria"/>
          <w:sz w:val="20"/>
          <w:szCs w:val="20"/>
          <w:lang w:val="en-GB"/>
        </w:rPr>
        <w:tab/>
        <w:t>(Name of the person)</w:t>
      </w:r>
    </w:p>
    <w:p w14:paraId="28088479" w14:textId="77777777" w:rsidR="002C6C57" w:rsidRPr="00023168" w:rsidRDefault="002C6C57" w:rsidP="009F32BD">
      <w:pPr>
        <w:pStyle w:val="BodyText2"/>
        <w:spacing w:line="360" w:lineRule="auto"/>
        <w:ind w:left="0"/>
        <w:rPr>
          <w:rFonts w:ascii="Cambria" w:hAnsi="Cambria"/>
          <w:sz w:val="20"/>
          <w:szCs w:val="20"/>
        </w:rPr>
      </w:pPr>
    </w:p>
    <w:p w14:paraId="69CEE215" w14:textId="77777777" w:rsidR="002C6C57" w:rsidRPr="00023168" w:rsidRDefault="002C6C57" w:rsidP="009F32BD">
      <w:pPr>
        <w:tabs>
          <w:tab w:val="left" w:pos="1440"/>
        </w:tabs>
        <w:spacing w:after="0" w:line="276" w:lineRule="auto"/>
        <w:ind w:left="1440" w:hanging="1440"/>
        <w:rPr>
          <w:rFonts w:ascii="Cambria" w:hAnsi="Cambria"/>
          <w:sz w:val="20"/>
          <w:szCs w:val="20"/>
        </w:rPr>
      </w:pP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t>.......................................................</w:t>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r>
      <w:r w:rsidRPr="00023168">
        <w:rPr>
          <w:rFonts w:ascii="Cambria" w:hAnsi="Cambria"/>
          <w:sz w:val="20"/>
          <w:szCs w:val="20"/>
        </w:rPr>
        <w:tab/>
        <w:t>(Signature)</w:t>
      </w:r>
    </w:p>
    <w:p w14:paraId="40C42E73" w14:textId="77777777" w:rsidR="002C6C57" w:rsidRPr="00023168" w:rsidRDefault="002C6C57">
      <w:pPr>
        <w:rPr>
          <w:rFonts w:ascii="Cambria" w:hAnsi="Cambria"/>
        </w:rPr>
      </w:pPr>
    </w:p>
    <w:p w14:paraId="485F9E54" w14:textId="77777777" w:rsidR="002C6C57" w:rsidRPr="00023168" w:rsidRDefault="002C6C57">
      <w:pPr>
        <w:rPr>
          <w:rFonts w:ascii="Cambria" w:hAnsi="Cambria"/>
          <w:b/>
          <w:bCs/>
          <w:sz w:val="28"/>
          <w:szCs w:val="28"/>
        </w:rPr>
      </w:pPr>
      <w:r w:rsidRPr="00023168">
        <w:rPr>
          <w:rFonts w:ascii="Cambria" w:hAnsi="Cambria"/>
          <w:b/>
          <w:bCs/>
          <w:sz w:val="28"/>
          <w:szCs w:val="28"/>
        </w:rPr>
        <w:br w:type="page"/>
      </w:r>
    </w:p>
    <w:p w14:paraId="5C4B6D56" w14:textId="77777777" w:rsidR="002F7795" w:rsidRPr="00023168" w:rsidRDefault="002F7795" w:rsidP="00CA5E47">
      <w:pPr>
        <w:spacing w:after="0"/>
        <w:ind w:left="7486"/>
        <w:rPr>
          <w:rFonts w:ascii="Cambria" w:hAnsi="Cambria"/>
          <w:b/>
          <w:bCs/>
          <w:sz w:val="28"/>
          <w:szCs w:val="28"/>
        </w:rPr>
        <w:sectPr w:rsidR="002F7795" w:rsidRPr="00023168" w:rsidSect="00FB3483">
          <w:type w:val="continuous"/>
          <w:pgSz w:w="11906" w:h="16838"/>
          <w:pgMar w:top="1440" w:right="1440" w:bottom="1440" w:left="1440" w:header="708" w:footer="708" w:gutter="0"/>
          <w:cols w:space="708"/>
          <w:docGrid w:linePitch="360"/>
        </w:sectPr>
      </w:pPr>
    </w:p>
    <w:p w14:paraId="4E4A3DAC" w14:textId="0700E50B" w:rsidR="00E81A7B" w:rsidRPr="00023168" w:rsidRDefault="00E81A7B" w:rsidP="00CA5E47">
      <w:pPr>
        <w:spacing w:after="0"/>
        <w:ind w:left="7486"/>
        <w:rPr>
          <w:rFonts w:ascii="Cambria" w:hAnsi="Cambria"/>
          <w:b/>
          <w:bCs/>
          <w:sz w:val="28"/>
          <w:szCs w:val="28"/>
        </w:rPr>
      </w:pPr>
      <w:r w:rsidRPr="00023168">
        <w:rPr>
          <w:rFonts w:ascii="Cambria" w:hAnsi="Cambria"/>
          <w:b/>
          <w:bCs/>
          <w:sz w:val="28"/>
          <w:szCs w:val="28"/>
        </w:rPr>
        <w:lastRenderedPageBreak/>
        <w:t>Annex 2</w:t>
      </w:r>
    </w:p>
    <w:p w14:paraId="112CD0D2" w14:textId="77777777" w:rsidR="00E81A7B" w:rsidRPr="00023168" w:rsidRDefault="00E81A7B" w:rsidP="00E81A7B">
      <w:pPr>
        <w:spacing w:after="0"/>
        <w:rPr>
          <w:rFonts w:ascii="Cambria" w:hAnsi="Cambria"/>
          <w:sz w:val="28"/>
          <w:szCs w:val="28"/>
        </w:rPr>
      </w:pPr>
    </w:p>
    <w:p w14:paraId="33377600" w14:textId="77777777" w:rsidR="0005225B" w:rsidRPr="00023168" w:rsidRDefault="0005225B" w:rsidP="0005225B">
      <w:pPr>
        <w:spacing w:after="0"/>
        <w:rPr>
          <w:rFonts w:ascii="Cambria" w:hAnsi="Cambria"/>
          <w:b/>
          <w:bCs/>
          <w:sz w:val="28"/>
          <w:szCs w:val="28"/>
          <w:lang w:val="en-US"/>
        </w:rPr>
      </w:pPr>
      <w:r w:rsidRPr="00023168">
        <w:rPr>
          <w:rFonts w:ascii="Cambria" w:hAnsi="Cambria"/>
          <w:b/>
          <w:bCs/>
          <w:sz w:val="28"/>
          <w:szCs w:val="28"/>
          <w:lang w:val="en-US"/>
        </w:rPr>
        <w:t>Minutes of Negotiation (if relevant)</w:t>
      </w:r>
    </w:p>
    <w:p w14:paraId="4A0F431C" w14:textId="77777777" w:rsidR="00E81A7B" w:rsidRPr="00023168" w:rsidRDefault="00E81A7B" w:rsidP="00E81A7B">
      <w:pPr>
        <w:spacing w:after="0"/>
        <w:rPr>
          <w:rFonts w:ascii="Cambria" w:hAnsi="Cambria"/>
          <w:sz w:val="20"/>
          <w:szCs w:val="20"/>
        </w:rPr>
      </w:pPr>
      <w:r w:rsidRPr="00023168">
        <w:rPr>
          <w:rFonts w:ascii="Cambria" w:hAnsi="Cambria"/>
          <w:sz w:val="20"/>
          <w:szCs w:val="20"/>
        </w:rPr>
        <w:t xml:space="preserve"> </w:t>
      </w:r>
    </w:p>
    <w:p w14:paraId="174BE630" w14:textId="77777777" w:rsidR="00E81A7B" w:rsidRPr="00023168" w:rsidRDefault="00E81A7B" w:rsidP="00E81A7B">
      <w:pPr>
        <w:spacing w:after="0"/>
        <w:rPr>
          <w:rFonts w:ascii="Cambria" w:hAnsi="Cambria"/>
          <w:sz w:val="20"/>
          <w:szCs w:val="20"/>
        </w:rPr>
        <w:sectPr w:rsidR="00E81A7B" w:rsidRPr="00023168" w:rsidSect="00FB3483">
          <w:footerReference w:type="default" r:id="rId75"/>
          <w:type w:val="continuous"/>
          <w:pgSz w:w="11906" w:h="16838"/>
          <w:pgMar w:top="1440" w:right="1440" w:bottom="1440" w:left="1440" w:header="708" w:footer="708" w:gutter="0"/>
          <w:cols w:space="708"/>
          <w:docGrid w:linePitch="360"/>
        </w:sectPr>
      </w:pPr>
    </w:p>
    <w:p w14:paraId="33314797" w14:textId="77777777" w:rsidR="00AE4155" w:rsidRPr="00023168" w:rsidRDefault="00AE4155" w:rsidP="00CA5E47">
      <w:pPr>
        <w:spacing w:after="0"/>
        <w:ind w:left="7486"/>
        <w:rPr>
          <w:rFonts w:ascii="Cambria" w:hAnsi="Cambria"/>
          <w:b/>
          <w:bCs/>
          <w:sz w:val="28"/>
          <w:szCs w:val="28"/>
        </w:rPr>
        <w:sectPr w:rsidR="00AE4155" w:rsidRPr="00023168" w:rsidSect="00FB3483">
          <w:footerReference w:type="default" r:id="rId76"/>
          <w:pgSz w:w="11906" w:h="16838"/>
          <w:pgMar w:top="1440" w:right="1440" w:bottom="1440" w:left="1440" w:header="708" w:footer="708" w:gutter="0"/>
          <w:cols w:space="708"/>
          <w:docGrid w:linePitch="360"/>
        </w:sectPr>
      </w:pPr>
    </w:p>
    <w:p w14:paraId="468E5693" w14:textId="1E000CAC" w:rsidR="00E81A7B" w:rsidRPr="00023168" w:rsidRDefault="00E81A7B" w:rsidP="00CA5E47">
      <w:pPr>
        <w:spacing w:after="0"/>
        <w:ind w:left="7486"/>
        <w:rPr>
          <w:rFonts w:ascii="Cambria" w:hAnsi="Cambria"/>
          <w:b/>
          <w:bCs/>
          <w:sz w:val="28"/>
          <w:szCs w:val="28"/>
        </w:rPr>
      </w:pPr>
      <w:r w:rsidRPr="00023168">
        <w:rPr>
          <w:rFonts w:ascii="Cambria" w:hAnsi="Cambria"/>
          <w:b/>
          <w:bCs/>
          <w:sz w:val="28"/>
          <w:szCs w:val="28"/>
        </w:rPr>
        <w:t xml:space="preserve">Annex </w:t>
      </w:r>
      <w:r w:rsidR="002B3EB2" w:rsidRPr="00023168">
        <w:rPr>
          <w:rFonts w:ascii="Cambria" w:hAnsi="Cambria"/>
          <w:b/>
          <w:bCs/>
          <w:sz w:val="28"/>
          <w:szCs w:val="28"/>
        </w:rPr>
        <w:t>3</w:t>
      </w:r>
    </w:p>
    <w:p w14:paraId="5D9C113A" w14:textId="77777777" w:rsidR="00E81A7B" w:rsidRPr="00023168" w:rsidRDefault="00E81A7B" w:rsidP="00E81A7B">
      <w:pPr>
        <w:spacing w:after="0"/>
        <w:rPr>
          <w:rFonts w:ascii="Cambria" w:hAnsi="Cambria"/>
          <w:b/>
          <w:bCs/>
          <w:sz w:val="28"/>
          <w:szCs w:val="28"/>
        </w:rPr>
      </w:pPr>
    </w:p>
    <w:p w14:paraId="474DD761" w14:textId="02F2E58D" w:rsidR="00E81A7B" w:rsidRPr="00023168" w:rsidRDefault="002B3EB2" w:rsidP="00E81A7B">
      <w:pPr>
        <w:spacing w:after="0"/>
        <w:rPr>
          <w:rFonts w:ascii="Cambria" w:hAnsi="Cambria"/>
          <w:b/>
          <w:bCs/>
          <w:sz w:val="28"/>
          <w:szCs w:val="28"/>
        </w:rPr>
      </w:pPr>
      <w:r w:rsidRPr="00023168">
        <w:rPr>
          <w:rFonts w:ascii="Cambria" w:hAnsi="Cambria"/>
          <w:b/>
          <w:bCs/>
          <w:sz w:val="28"/>
          <w:szCs w:val="28"/>
        </w:rPr>
        <w:t>Terms of Reference</w:t>
      </w:r>
    </w:p>
    <w:p w14:paraId="104C8101" w14:textId="77777777" w:rsidR="00E81A7B" w:rsidRPr="00023168" w:rsidRDefault="00E81A7B" w:rsidP="00E81A7B">
      <w:pPr>
        <w:spacing w:after="0"/>
        <w:rPr>
          <w:rFonts w:ascii="Cambria" w:hAnsi="Cambria"/>
          <w:sz w:val="20"/>
          <w:szCs w:val="20"/>
        </w:rPr>
      </w:pPr>
    </w:p>
    <w:p w14:paraId="61FDB1E4" w14:textId="77777777" w:rsidR="00E81A7B" w:rsidRPr="00023168" w:rsidRDefault="00E81A7B" w:rsidP="00E81A7B">
      <w:pPr>
        <w:spacing w:after="0"/>
        <w:rPr>
          <w:rFonts w:ascii="Cambria" w:hAnsi="Cambria"/>
          <w:sz w:val="20"/>
          <w:szCs w:val="20"/>
        </w:rPr>
      </w:pPr>
      <w:r w:rsidRPr="00023168">
        <w:rPr>
          <w:rFonts w:ascii="Cambria" w:hAnsi="Cambria"/>
          <w:sz w:val="20"/>
          <w:szCs w:val="20"/>
        </w:rPr>
        <w:t xml:space="preserve"> </w:t>
      </w:r>
    </w:p>
    <w:p w14:paraId="63F5ADF0" w14:textId="77777777" w:rsidR="00E81A7B" w:rsidRPr="00023168" w:rsidRDefault="00E81A7B" w:rsidP="00E81A7B">
      <w:pPr>
        <w:spacing w:after="0"/>
        <w:rPr>
          <w:rFonts w:ascii="Cambria" w:hAnsi="Cambria"/>
          <w:sz w:val="20"/>
          <w:szCs w:val="20"/>
        </w:rPr>
        <w:sectPr w:rsidR="00E81A7B" w:rsidRPr="00023168" w:rsidSect="00FB3483">
          <w:type w:val="continuous"/>
          <w:pgSz w:w="11906" w:h="16838"/>
          <w:pgMar w:top="1440" w:right="1440" w:bottom="1440" w:left="1440" w:header="708" w:footer="708" w:gutter="0"/>
          <w:cols w:space="708"/>
          <w:docGrid w:linePitch="360"/>
        </w:sectPr>
      </w:pPr>
    </w:p>
    <w:p w14:paraId="4636BA04" w14:textId="77777777" w:rsidR="00AE4155" w:rsidRPr="00023168" w:rsidRDefault="00AE4155" w:rsidP="00CA5E47">
      <w:pPr>
        <w:spacing w:after="0"/>
        <w:ind w:left="7486"/>
        <w:rPr>
          <w:rFonts w:ascii="Cambria" w:hAnsi="Cambria"/>
          <w:b/>
          <w:bCs/>
          <w:sz w:val="28"/>
          <w:szCs w:val="28"/>
        </w:rPr>
        <w:sectPr w:rsidR="00AE4155" w:rsidRPr="00023168" w:rsidSect="00FB3483">
          <w:footerReference w:type="default" r:id="rId77"/>
          <w:pgSz w:w="11906" w:h="16838"/>
          <w:pgMar w:top="1440" w:right="1440" w:bottom="1440" w:left="1440" w:header="708" w:footer="708" w:gutter="0"/>
          <w:cols w:space="708"/>
          <w:docGrid w:linePitch="360"/>
        </w:sectPr>
      </w:pPr>
    </w:p>
    <w:p w14:paraId="5C9E7050" w14:textId="3B5CF524" w:rsidR="00E81A7B" w:rsidRPr="00023168" w:rsidRDefault="00E81A7B" w:rsidP="00CA5E47">
      <w:pPr>
        <w:spacing w:after="0"/>
        <w:ind w:left="7486"/>
        <w:rPr>
          <w:rFonts w:ascii="Cambria" w:hAnsi="Cambria"/>
          <w:b/>
          <w:bCs/>
          <w:sz w:val="28"/>
          <w:szCs w:val="28"/>
        </w:rPr>
      </w:pPr>
      <w:r w:rsidRPr="00023168">
        <w:rPr>
          <w:rFonts w:ascii="Cambria" w:hAnsi="Cambria"/>
          <w:b/>
          <w:bCs/>
          <w:sz w:val="28"/>
          <w:szCs w:val="28"/>
        </w:rPr>
        <w:t xml:space="preserve">Annex </w:t>
      </w:r>
      <w:r w:rsidR="002B3EB2" w:rsidRPr="00023168">
        <w:rPr>
          <w:rFonts w:ascii="Cambria" w:hAnsi="Cambria"/>
          <w:b/>
          <w:bCs/>
          <w:sz w:val="28"/>
          <w:szCs w:val="28"/>
        </w:rPr>
        <w:t>4</w:t>
      </w:r>
    </w:p>
    <w:p w14:paraId="454789E6" w14:textId="77777777" w:rsidR="00E81A7B" w:rsidRPr="00023168" w:rsidRDefault="00E81A7B" w:rsidP="00E81A7B">
      <w:pPr>
        <w:spacing w:after="0"/>
        <w:rPr>
          <w:rFonts w:ascii="Cambria" w:hAnsi="Cambria"/>
          <w:b/>
          <w:bCs/>
          <w:sz w:val="28"/>
          <w:szCs w:val="28"/>
        </w:rPr>
      </w:pPr>
    </w:p>
    <w:p w14:paraId="177B763E" w14:textId="77777777" w:rsidR="002B3EB2" w:rsidRPr="00023168" w:rsidRDefault="002B3EB2" w:rsidP="002B3EB2">
      <w:pPr>
        <w:rPr>
          <w:rFonts w:ascii="Cambria" w:hAnsi="Cambria"/>
          <w:b/>
          <w:bCs/>
          <w:sz w:val="28"/>
          <w:szCs w:val="28"/>
          <w:lang w:val="en-US" w:eastAsia="x-none" w:bidi="ar-AE"/>
        </w:rPr>
      </w:pPr>
      <w:r w:rsidRPr="00023168">
        <w:rPr>
          <w:rFonts w:ascii="Cambria" w:hAnsi="Cambria"/>
          <w:b/>
          <w:bCs/>
          <w:sz w:val="28"/>
          <w:szCs w:val="28"/>
          <w:lang w:val="en-US" w:eastAsia="x-none" w:bidi="ar-AE"/>
        </w:rPr>
        <w:t>Staffing Schedule</w:t>
      </w:r>
    </w:p>
    <w:p w14:paraId="6482186A" w14:textId="78353248" w:rsidR="00E81A7B" w:rsidRPr="00023168" w:rsidRDefault="002B3EB2" w:rsidP="002B3EB2">
      <w:pPr>
        <w:spacing w:after="0"/>
        <w:rPr>
          <w:rFonts w:ascii="Cambria" w:hAnsi="Cambria"/>
          <w:b/>
          <w:bCs/>
          <w:sz w:val="20"/>
          <w:szCs w:val="20"/>
        </w:rPr>
      </w:pPr>
      <w:r w:rsidRPr="00023168">
        <w:rPr>
          <w:rFonts w:ascii="Cambria" w:hAnsi="Cambria"/>
          <w:sz w:val="20"/>
          <w:szCs w:val="20"/>
          <w:lang w:val="en-US" w:eastAsia="x-none" w:bidi="ar-AE"/>
        </w:rPr>
        <w:t xml:space="preserve">(pursuant to the Consultant’s </w:t>
      </w:r>
      <w:proofErr w:type="gramStart"/>
      <w:r w:rsidRPr="00023168">
        <w:rPr>
          <w:rFonts w:ascii="Cambria" w:hAnsi="Cambria"/>
          <w:sz w:val="20"/>
          <w:szCs w:val="20"/>
          <w:lang w:val="en-US" w:eastAsia="x-none" w:bidi="ar-AE"/>
        </w:rPr>
        <w:t>Bid;</w:t>
      </w:r>
      <w:proofErr w:type="gramEnd"/>
      <w:r w:rsidRPr="00023168">
        <w:rPr>
          <w:rFonts w:ascii="Cambria" w:hAnsi="Cambria"/>
          <w:sz w:val="20"/>
          <w:szCs w:val="20"/>
          <w:lang w:val="en-US" w:eastAsia="x-none" w:bidi="ar-AE"/>
        </w:rPr>
        <w:t xml:space="preserve"> where applicable in the version subsequently negotiated)</w:t>
      </w:r>
    </w:p>
    <w:p w14:paraId="6DEF8EDE" w14:textId="77777777" w:rsidR="00E81A7B" w:rsidRPr="00023168" w:rsidRDefault="00E81A7B" w:rsidP="00E81A7B">
      <w:pPr>
        <w:spacing w:after="0"/>
        <w:rPr>
          <w:rFonts w:ascii="Cambria" w:hAnsi="Cambria"/>
          <w:sz w:val="20"/>
          <w:szCs w:val="20"/>
        </w:rPr>
      </w:pPr>
      <w:r w:rsidRPr="00023168">
        <w:rPr>
          <w:rFonts w:ascii="Cambria" w:hAnsi="Cambria"/>
          <w:sz w:val="20"/>
          <w:szCs w:val="20"/>
        </w:rPr>
        <w:t xml:space="preserve"> </w:t>
      </w:r>
    </w:p>
    <w:p w14:paraId="1A48DE3A" w14:textId="77777777" w:rsidR="00E81A7B" w:rsidRPr="00023168" w:rsidRDefault="00E81A7B" w:rsidP="00E81A7B">
      <w:pPr>
        <w:spacing w:after="0"/>
        <w:rPr>
          <w:rFonts w:ascii="Cambria" w:hAnsi="Cambria"/>
          <w:sz w:val="20"/>
          <w:szCs w:val="20"/>
        </w:rPr>
      </w:pPr>
      <w:r w:rsidRPr="00023168">
        <w:rPr>
          <w:rFonts w:ascii="Cambria" w:hAnsi="Cambria"/>
          <w:sz w:val="20"/>
          <w:szCs w:val="20"/>
        </w:rPr>
        <w:t xml:space="preserve"> </w:t>
      </w:r>
    </w:p>
    <w:p w14:paraId="1E6D3960" w14:textId="77777777" w:rsidR="00E81A7B" w:rsidRPr="00023168" w:rsidRDefault="00E81A7B" w:rsidP="00E81A7B">
      <w:pPr>
        <w:spacing w:after="0"/>
        <w:rPr>
          <w:rFonts w:ascii="Cambria" w:hAnsi="Cambria"/>
          <w:sz w:val="20"/>
          <w:szCs w:val="20"/>
        </w:rPr>
        <w:sectPr w:rsidR="00E81A7B" w:rsidRPr="00023168" w:rsidSect="00FB3483">
          <w:type w:val="continuous"/>
          <w:pgSz w:w="11906" w:h="16838"/>
          <w:pgMar w:top="1440" w:right="1440" w:bottom="1440" w:left="1440" w:header="708" w:footer="708" w:gutter="0"/>
          <w:cols w:space="708"/>
          <w:docGrid w:linePitch="360"/>
        </w:sectPr>
      </w:pPr>
    </w:p>
    <w:p w14:paraId="1824BA3C" w14:textId="77777777" w:rsidR="00AE4155" w:rsidRPr="00023168" w:rsidRDefault="00AE4155" w:rsidP="00CA5E47">
      <w:pPr>
        <w:spacing w:after="0"/>
        <w:ind w:left="7486"/>
        <w:rPr>
          <w:rFonts w:ascii="Cambria" w:hAnsi="Cambria"/>
          <w:b/>
          <w:bCs/>
          <w:sz w:val="28"/>
          <w:szCs w:val="28"/>
        </w:rPr>
        <w:sectPr w:rsidR="00AE4155" w:rsidRPr="00023168" w:rsidSect="00FB3483">
          <w:footerReference w:type="default" r:id="rId78"/>
          <w:pgSz w:w="11906" w:h="16838"/>
          <w:pgMar w:top="1134" w:right="1440" w:bottom="1440" w:left="1440" w:header="708" w:footer="708" w:gutter="0"/>
          <w:cols w:space="708"/>
          <w:docGrid w:linePitch="360"/>
        </w:sectPr>
      </w:pPr>
    </w:p>
    <w:p w14:paraId="7882090B" w14:textId="2BD6DA96" w:rsidR="00E81A7B" w:rsidRPr="00023168" w:rsidRDefault="00E81A7B" w:rsidP="00CA5E47">
      <w:pPr>
        <w:spacing w:after="0"/>
        <w:ind w:left="7486"/>
        <w:rPr>
          <w:rFonts w:ascii="Cambria" w:hAnsi="Cambria"/>
          <w:b/>
          <w:bCs/>
          <w:sz w:val="28"/>
          <w:szCs w:val="28"/>
        </w:rPr>
      </w:pPr>
      <w:r w:rsidRPr="00023168">
        <w:rPr>
          <w:rFonts w:ascii="Cambria" w:hAnsi="Cambria"/>
          <w:b/>
          <w:bCs/>
          <w:sz w:val="28"/>
          <w:szCs w:val="28"/>
        </w:rPr>
        <w:t xml:space="preserve">Annex </w:t>
      </w:r>
      <w:r w:rsidR="002B3EB2" w:rsidRPr="00023168">
        <w:rPr>
          <w:rFonts w:ascii="Cambria" w:hAnsi="Cambria"/>
          <w:b/>
          <w:bCs/>
          <w:sz w:val="28"/>
          <w:szCs w:val="28"/>
        </w:rPr>
        <w:t>5</w:t>
      </w:r>
    </w:p>
    <w:p w14:paraId="2FA1F11E" w14:textId="77777777" w:rsidR="00E81A7B" w:rsidRPr="00023168" w:rsidRDefault="00E81A7B" w:rsidP="00E81A7B">
      <w:pPr>
        <w:spacing w:after="0"/>
        <w:rPr>
          <w:rFonts w:ascii="Cambria" w:hAnsi="Cambria"/>
          <w:b/>
          <w:bCs/>
          <w:sz w:val="28"/>
          <w:szCs w:val="28"/>
        </w:rPr>
      </w:pPr>
    </w:p>
    <w:p w14:paraId="47AC801C" w14:textId="77777777" w:rsidR="002B3EB2" w:rsidRPr="00023168" w:rsidRDefault="002B3EB2" w:rsidP="002B3EB2">
      <w:pPr>
        <w:rPr>
          <w:rFonts w:ascii="Cambria" w:hAnsi="Cambria"/>
          <w:b/>
          <w:bCs/>
          <w:sz w:val="28"/>
          <w:szCs w:val="28"/>
          <w:lang w:val="en-US" w:eastAsia="x-none" w:bidi="ar-AE"/>
        </w:rPr>
      </w:pPr>
      <w:r w:rsidRPr="00023168">
        <w:rPr>
          <w:rFonts w:ascii="Cambria" w:hAnsi="Cambria"/>
          <w:b/>
          <w:bCs/>
          <w:sz w:val="28"/>
          <w:szCs w:val="28"/>
          <w:lang w:val="en-US" w:eastAsia="x-none" w:bidi="ar-AE"/>
        </w:rPr>
        <w:t>Time Schedule for Performance of the Services</w:t>
      </w:r>
    </w:p>
    <w:p w14:paraId="3FBB7B61" w14:textId="03E179D9" w:rsidR="002B3EB2" w:rsidRPr="00023168" w:rsidRDefault="002B3EB2" w:rsidP="002B3EB2">
      <w:pPr>
        <w:rPr>
          <w:rFonts w:ascii="Cambria" w:hAnsi="Cambria"/>
          <w:sz w:val="20"/>
          <w:szCs w:val="20"/>
          <w:lang w:val="en-US" w:eastAsia="x-none" w:bidi="ar-AE"/>
        </w:rPr>
      </w:pPr>
      <w:r w:rsidRPr="00023168">
        <w:rPr>
          <w:rFonts w:ascii="Cambria" w:hAnsi="Cambria"/>
          <w:sz w:val="20"/>
          <w:szCs w:val="20"/>
          <w:lang w:val="en-US" w:eastAsia="x-none" w:bidi="ar-AE"/>
        </w:rPr>
        <w:t xml:space="preserve">(pursuant to the Consultant’s </w:t>
      </w:r>
      <w:proofErr w:type="gramStart"/>
      <w:r w:rsidRPr="00023168">
        <w:rPr>
          <w:rFonts w:ascii="Cambria" w:hAnsi="Cambria"/>
          <w:sz w:val="20"/>
          <w:szCs w:val="20"/>
          <w:lang w:val="en-US" w:eastAsia="x-none" w:bidi="ar-AE"/>
        </w:rPr>
        <w:t>Bid;</w:t>
      </w:r>
      <w:proofErr w:type="gramEnd"/>
      <w:r w:rsidRPr="00023168">
        <w:rPr>
          <w:rFonts w:ascii="Cambria" w:hAnsi="Cambria"/>
          <w:sz w:val="20"/>
          <w:szCs w:val="20"/>
          <w:lang w:val="en-US" w:eastAsia="x-none" w:bidi="ar-AE"/>
        </w:rPr>
        <w:t xml:space="preserve"> where applicable in the version subsequently negotiated)</w:t>
      </w:r>
    </w:p>
    <w:p w14:paraId="7C0C201E" w14:textId="77777777" w:rsidR="002B3EB2" w:rsidRPr="00023168" w:rsidRDefault="002B3EB2">
      <w:pPr>
        <w:rPr>
          <w:rFonts w:ascii="Cambria" w:hAnsi="Cambria"/>
          <w:sz w:val="20"/>
          <w:szCs w:val="20"/>
          <w:lang w:val="en-US" w:eastAsia="x-none" w:bidi="ar-AE"/>
        </w:rPr>
      </w:pPr>
      <w:r w:rsidRPr="00023168">
        <w:rPr>
          <w:rFonts w:ascii="Cambria" w:hAnsi="Cambria"/>
          <w:sz w:val="20"/>
          <w:szCs w:val="20"/>
          <w:lang w:val="en-US" w:eastAsia="x-none" w:bidi="ar-AE"/>
        </w:rPr>
        <w:br w:type="page"/>
      </w:r>
    </w:p>
    <w:p w14:paraId="2184EF6A" w14:textId="77777777" w:rsidR="002B3EB2" w:rsidRPr="00023168" w:rsidRDefault="002B3EB2" w:rsidP="002B3EB2">
      <w:pPr>
        <w:rPr>
          <w:rFonts w:ascii="Cambria" w:hAnsi="Cambria"/>
          <w:sz w:val="20"/>
          <w:szCs w:val="20"/>
          <w:lang w:val="en-US" w:eastAsia="x-none" w:bidi="ar-AE"/>
        </w:rPr>
        <w:sectPr w:rsidR="002B3EB2" w:rsidRPr="00023168" w:rsidSect="00FB3483">
          <w:type w:val="continuous"/>
          <w:pgSz w:w="11906" w:h="16838"/>
          <w:pgMar w:top="1134" w:right="1440" w:bottom="1440" w:left="1440" w:header="708" w:footer="708" w:gutter="0"/>
          <w:cols w:space="708"/>
          <w:docGrid w:linePitch="360"/>
        </w:sectPr>
      </w:pPr>
    </w:p>
    <w:p w14:paraId="79327D5D" w14:textId="7ED17521" w:rsidR="002B3EB2" w:rsidRPr="00023168" w:rsidRDefault="002B3EB2" w:rsidP="00CA5E47">
      <w:pPr>
        <w:spacing w:after="0"/>
        <w:ind w:left="11520" w:firstLine="720"/>
        <w:rPr>
          <w:rFonts w:ascii="Cambria" w:hAnsi="Cambria" w:cs="Arial"/>
          <w:b/>
          <w:bCs/>
          <w:sz w:val="28"/>
          <w:szCs w:val="28"/>
          <w:lang w:val="en-US"/>
        </w:rPr>
      </w:pPr>
      <w:r w:rsidRPr="00023168">
        <w:rPr>
          <w:rFonts w:ascii="Cambria" w:hAnsi="Cambria" w:cs="Arial"/>
          <w:b/>
          <w:bCs/>
          <w:sz w:val="28"/>
          <w:szCs w:val="28"/>
          <w:lang w:val="en-US"/>
        </w:rPr>
        <w:lastRenderedPageBreak/>
        <w:t>Annex 6</w:t>
      </w:r>
    </w:p>
    <w:p w14:paraId="0D245E05" w14:textId="77777777" w:rsidR="00AE4155" w:rsidRPr="00023168" w:rsidRDefault="002B3EB2" w:rsidP="00E81A7B">
      <w:pPr>
        <w:spacing w:after="0"/>
        <w:rPr>
          <w:rFonts w:ascii="Cambria" w:eastAsia="Times New Roman" w:hAnsi="Cambria" w:cs="Arial"/>
          <w:b/>
          <w:i/>
          <w:sz w:val="28"/>
          <w:szCs w:val="20"/>
          <w:lang w:val="en-US" w:eastAsia="de-DE"/>
        </w:rPr>
        <w:sectPr w:rsidR="00AE4155" w:rsidRPr="00023168" w:rsidSect="00FB3483">
          <w:footerReference w:type="default" r:id="rId79"/>
          <w:pgSz w:w="16838" w:h="11906" w:orient="landscape"/>
          <w:pgMar w:top="1440" w:right="1440" w:bottom="1440" w:left="1440" w:header="708" w:footer="708" w:gutter="0"/>
          <w:pgNumType w:start="1"/>
          <w:cols w:space="708"/>
          <w:docGrid w:linePitch="360"/>
        </w:sectPr>
      </w:pPr>
      <w:r w:rsidRPr="00023168">
        <w:rPr>
          <w:rFonts w:ascii="Cambria" w:eastAsia="Times New Roman" w:hAnsi="Cambria" w:cs="Arial"/>
          <w:b/>
          <w:sz w:val="28"/>
          <w:szCs w:val="20"/>
          <w:lang w:val="en-US" w:eastAsia="de-DE"/>
        </w:rPr>
        <w:t xml:space="preserve">Cost Calculation and Invoicing in </w:t>
      </w:r>
      <w:r w:rsidRPr="00023168">
        <w:rPr>
          <w:rFonts w:ascii="Cambria" w:eastAsia="Times New Roman" w:hAnsi="Cambria" w:cs="Arial"/>
          <w:b/>
          <w:i/>
          <w:sz w:val="28"/>
          <w:szCs w:val="20"/>
          <w:lang w:val="en-US" w:eastAsia="de-DE"/>
        </w:rPr>
        <w:t>[EUR preferably]</w:t>
      </w:r>
    </w:p>
    <w:p w14:paraId="4F26AEE7" w14:textId="56EE0817" w:rsidR="002B3EB2" w:rsidRPr="00023168" w:rsidRDefault="002B3EB2" w:rsidP="00E81A7B">
      <w:pPr>
        <w:spacing w:after="0"/>
        <w:rPr>
          <w:rFonts w:ascii="Cambria" w:hAnsi="Cambria"/>
          <w:sz w:val="20"/>
          <w:szCs w:val="20"/>
        </w:rPr>
      </w:pPr>
    </w:p>
    <w:p w14:paraId="1ED32EFE" w14:textId="77777777" w:rsidR="00684C41" w:rsidRPr="00023168" w:rsidRDefault="00684C41" w:rsidP="00E81A7B">
      <w:pPr>
        <w:spacing w:after="0"/>
        <w:rPr>
          <w:rFonts w:ascii="Cambria" w:hAnsi="Cambria"/>
          <w:sz w:val="20"/>
          <w:szCs w:val="20"/>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2B3EB2" w:rsidRPr="00023168" w14:paraId="0FF779D8" w14:textId="77777777" w:rsidTr="00C10255">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1A10C237" w14:textId="77777777" w:rsidR="002B3EB2" w:rsidRPr="00023168" w:rsidRDefault="002B3EB2" w:rsidP="00C10255">
            <w:pPr>
              <w:suppressAutoHyphens/>
              <w:spacing w:before="20" w:after="20"/>
              <w:jc w:val="center"/>
              <w:rPr>
                <w:rFonts w:ascii="Cambria" w:eastAsia="Times New Roman" w:hAnsi="Cambria" w:cs="Arial"/>
                <w:b/>
                <w:sz w:val="20"/>
                <w:szCs w:val="20"/>
                <w:lang w:val="en-US" w:eastAsia="de-DE"/>
              </w:rPr>
            </w:pPr>
            <w:bookmarkStart w:id="152" w:name="_Hlk97055607"/>
            <w:r w:rsidRPr="00023168">
              <w:rPr>
                <w:rFonts w:ascii="Cambria" w:eastAsia="Times New Roman" w:hAnsi="Cambria" w:cs="Arial"/>
                <w:b/>
                <w:sz w:val="20"/>
                <w:szCs w:val="20"/>
                <w:lang w:val="en-US" w:eastAsia="de-DE"/>
              </w:rPr>
              <w:t xml:space="preserve">Detailed Cost Calculation – Fees, Transport, Logistics </w:t>
            </w:r>
            <w:r w:rsidRPr="00023168">
              <w:rPr>
                <w:rFonts w:ascii="Cambria" w:eastAsia="Times New Roman" w:hAnsi="Cambria" w:cs="Arial"/>
                <w:sz w:val="20"/>
                <w:szCs w:val="20"/>
                <w:lang w:val="en-US" w:eastAsia="de-DE"/>
              </w:rPr>
              <w:t>(for information only not basis for payments)</w:t>
            </w:r>
          </w:p>
        </w:tc>
      </w:tr>
      <w:tr w:rsidR="002B3EB2" w:rsidRPr="00023168" w14:paraId="21A79433" w14:textId="77777777" w:rsidTr="00C10255">
        <w:tc>
          <w:tcPr>
            <w:tcW w:w="6167" w:type="dxa"/>
            <w:gridSpan w:val="3"/>
            <w:tcBorders>
              <w:top w:val="single" w:sz="4" w:space="0" w:color="auto"/>
              <w:left w:val="single" w:sz="4" w:space="0" w:color="000000"/>
              <w:bottom w:val="single" w:sz="4" w:space="0" w:color="000000"/>
            </w:tcBorders>
            <w:shd w:val="clear" w:color="auto" w:fill="auto"/>
          </w:tcPr>
          <w:p w14:paraId="240A2059" w14:textId="1BBFB279" w:rsidR="002B3EB2" w:rsidRPr="00023168" w:rsidRDefault="002B3EB2" w:rsidP="00C10255">
            <w:pPr>
              <w:suppressAutoHyphens/>
              <w:spacing w:before="20" w:after="20"/>
              <w:rPr>
                <w:rFonts w:ascii="Cambria" w:eastAsia="Times New Roman" w:hAnsi="Cambria" w:cs="Arial"/>
                <w:sz w:val="20"/>
                <w:szCs w:val="20"/>
                <w:lang w:val="en-US" w:eastAsia="de-DE"/>
              </w:rPr>
            </w:pPr>
            <w:r w:rsidRPr="00023168">
              <w:rPr>
                <w:rFonts w:ascii="Cambria" w:eastAsia="Times New Roman" w:hAnsi="Cambria" w:cs="Arial"/>
                <w:b/>
                <w:sz w:val="20"/>
                <w:szCs w:val="20"/>
                <w:lang w:val="en-US" w:eastAsia="de-DE"/>
              </w:rPr>
              <w:t xml:space="preserve">1. Foreign Staff Cost </w:t>
            </w:r>
          </w:p>
        </w:tc>
        <w:tc>
          <w:tcPr>
            <w:tcW w:w="1138" w:type="dxa"/>
            <w:tcBorders>
              <w:top w:val="single" w:sz="4" w:space="0" w:color="auto"/>
              <w:left w:val="single" w:sz="4" w:space="0" w:color="000000"/>
              <w:bottom w:val="single" w:sz="4" w:space="0" w:color="000000"/>
            </w:tcBorders>
            <w:shd w:val="clear" w:color="auto" w:fill="auto"/>
          </w:tcPr>
          <w:p w14:paraId="3387B7BF" w14:textId="77777777" w:rsidR="002B3EB2" w:rsidRPr="00023168" w:rsidRDefault="002B3EB2" w:rsidP="00C10255">
            <w:pPr>
              <w:suppressAutoHyphens/>
              <w:spacing w:before="20" w:after="20"/>
              <w:rPr>
                <w:rFonts w:ascii="Cambria" w:eastAsia="Times New Roman" w:hAnsi="Cambria" w:cs="Arial"/>
                <w:b/>
                <w:sz w:val="20"/>
                <w:szCs w:val="20"/>
                <w:lang w:val="en-US" w:eastAsia="de-DE"/>
              </w:rPr>
            </w:pPr>
            <w:r w:rsidRPr="00023168">
              <w:rPr>
                <w:rFonts w:ascii="Cambria" w:eastAsia="Times New Roman" w:hAnsi="Cambria" w:cs="Arial"/>
                <w:b/>
                <w:sz w:val="20"/>
                <w:szCs w:val="20"/>
                <w:lang w:val="en-US" w:eastAsia="de-DE"/>
              </w:rPr>
              <w:t>Unit</w:t>
            </w:r>
          </w:p>
        </w:tc>
        <w:tc>
          <w:tcPr>
            <w:tcW w:w="1842" w:type="dxa"/>
            <w:tcBorders>
              <w:top w:val="single" w:sz="4" w:space="0" w:color="auto"/>
              <w:left w:val="single" w:sz="4" w:space="0" w:color="000000"/>
              <w:bottom w:val="single" w:sz="4" w:space="0" w:color="000000"/>
            </w:tcBorders>
            <w:shd w:val="clear" w:color="auto" w:fill="auto"/>
          </w:tcPr>
          <w:p w14:paraId="78A0E3D0" w14:textId="77777777" w:rsidR="002B3EB2" w:rsidRPr="00023168" w:rsidRDefault="002B3EB2" w:rsidP="00C10255">
            <w:pPr>
              <w:suppressAutoHyphens/>
              <w:spacing w:before="20" w:after="20"/>
              <w:rPr>
                <w:rFonts w:ascii="Cambria" w:eastAsia="Times New Roman" w:hAnsi="Cambria" w:cs="Arial"/>
                <w:b/>
                <w:sz w:val="20"/>
                <w:szCs w:val="20"/>
                <w:lang w:val="en-US" w:eastAsia="de-DE"/>
              </w:rPr>
            </w:pPr>
            <w:r w:rsidRPr="00023168">
              <w:rPr>
                <w:rFonts w:ascii="Cambria" w:eastAsia="Times New Roman" w:hAnsi="Cambria" w:cs="Arial"/>
                <w:b/>
                <w:sz w:val="20"/>
                <w:szCs w:val="20"/>
                <w:lang w:val="en-US" w:eastAsia="de-DE"/>
              </w:rPr>
              <w:t>Quantity</w:t>
            </w:r>
          </w:p>
        </w:tc>
        <w:tc>
          <w:tcPr>
            <w:tcW w:w="2127" w:type="dxa"/>
            <w:gridSpan w:val="2"/>
            <w:tcBorders>
              <w:top w:val="single" w:sz="4" w:space="0" w:color="auto"/>
              <w:left w:val="single" w:sz="4" w:space="0" w:color="000000"/>
              <w:bottom w:val="single" w:sz="4" w:space="0" w:color="000000"/>
            </w:tcBorders>
            <w:shd w:val="clear" w:color="auto" w:fill="auto"/>
          </w:tcPr>
          <w:p w14:paraId="4F50A310" w14:textId="77777777" w:rsidR="002B3EB2" w:rsidRPr="00023168" w:rsidRDefault="002B3EB2" w:rsidP="00C10255">
            <w:pPr>
              <w:suppressAutoHyphens/>
              <w:spacing w:before="20" w:after="20"/>
              <w:rPr>
                <w:rFonts w:ascii="Cambria" w:eastAsia="Times New Roman" w:hAnsi="Cambria" w:cs="Arial"/>
                <w:b/>
                <w:sz w:val="20"/>
                <w:szCs w:val="20"/>
                <w:lang w:val="en-US" w:eastAsia="de-DE"/>
              </w:rPr>
            </w:pPr>
            <w:r w:rsidRPr="00023168">
              <w:rPr>
                <w:rFonts w:ascii="Cambria" w:eastAsia="Times New Roman" w:hAnsi="Cambria" w:cs="Arial"/>
                <w:b/>
                <w:sz w:val="20"/>
                <w:szCs w:val="20"/>
                <w:lang w:val="en-US" w:eastAsia="de-DE"/>
              </w:rPr>
              <w:t>Lump sum unit rate</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638C8A6E" w14:textId="77777777" w:rsidR="002B3EB2" w:rsidRPr="00023168" w:rsidRDefault="002B3EB2" w:rsidP="00C10255">
            <w:pPr>
              <w:suppressAutoHyphens/>
              <w:spacing w:before="20" w:after="20"/>
              <w:rPr>
                <w:rFonts w:ascii="Cambria" w:eastAsia="Times New Roman" w:hAnsi="Cambria" w:cs="Arial"/>
                <w:b/>
                <w:sz w:val="20"/>
                <w:szCs w:val="20"/>
                <w:lang w:val="en-US" w:eastAsia="de-DE"/>
              </w:rPr>
            </w:pPr>
            <w:r w:rsidRPr="00023168">
              <w:rPr>
                <w:rFonts w:ascii="Cambria" w:eastAsia="Times New Roman" w:hAnsi="Cambria" w:cs="Arial"/>
                <w:b/>
                <w:sz w:val="20"/>
                <w:szCs w:val="20"/>
                <w:lang w:val="en-US" w:eastAsia="de-DE"/>
              </w:rPr>
              <w:t>Contract amount</w:t>
            </w:r>
          </w:p>
        </w:tc>
      </w:tr>
      <w:tr w:rsidR="002B3EB2" w:rsidRPr="00023168" w14:paraId="57BDC5CE"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34ED3422" w14:textId="55575873"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 xml:space="preserve">1.1 </w:t>
            </w:r>
            <w:r w:rsidR="00220BFB" w:rsidRPr="00023168">
              <w:rPr>
                <w:rFonts w:ascii="Cambria" w:eastAsia="Times New Roman" w:hAnsi="Cambria" w:cs="Arial"/>
                <w:sz w:val="20"/>
                <w:szCs w:val="20"/>
                <w:lang w:val="en-US" w:eastAsia="de-DE"/>
              </w:rPr>
              <w:t xml:space="preserve">NN (e.g. </w:t>
            </w:r>
            <w:r w:rsidRPr="00023168">
              <w:rPr>
                <w:rFonts w:ascii="Cambria" w:eastAsia="Times New Roman" w:hAnsi="Cambria" w:cs="Arial"/>
                <w:sz w:val="20"/>
                <w:szCs w:val="20"/>
                <w:lang w:val="en-US" w:eastAsia="de-DE"/>
              </w:rPr>
              <w:t>Team Leader</w:t>
            </w:r>
            <w:r w:rsidR="00220BFB" w:rsidRPr="00023168">
              <w:rPr>
                <w:rFonts w:ascii="Cambria" w:eastAsia="Times New Roman" w:hAnsi="Cambria" w:cs="Arial"/>
                <w:sz w:val="20"/>
                <w:szCs w:val="20"/>
                <w:lang w:val="en-US" w:eastAsia="de-DE"/>
              </w:rPr>
              <w:t>)</w:t>
            </w:r>
          </w:p>
        </w:tc>
        <w:tc>
          <w:tcPr>
            <w:tcW w:w="1203" w:type="dxa"/>
            <w:gridSpan w:val="2"/>
            <w:tcBorders>
              <w:top w:val="single" w:sz="4" w:space="0" w:color="000000"/>
              <w:left w:val="single" w:sz="4" w:space="0" w:color="000000"/>
              <w:bottom w:val="single" w:sz="4" w:space="0" w:color="000000"/>
            </w:tcBorders>
            <w:shd w:val="clear" w:color="auto" w:fill="auto"/>
          </w:tcPr>
          <w:p w14:paraId="0AF5BA65"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month</w:t>
            </w:r>
          </w:p>
        </w:tc>
        <w:tc>
          <w:tcPr>
            <w:tcW w:w="1842" w:type="dxa"/>
            <w:tcBorders>
              <w:top w:val="single" w:sz="4" w:space="0" w:color="000000"/>
              <w:left w:val="single" w:sz="4" w:space="0" w:color="000000"/>
              <w:bottom w:val="single" w:sz="4" w:space="0" w:color="000000"/>
            </w:tcBorders>
            <w:shd w:val="clear" w:color="auto" w:fill="auto"/>
          </w:tcPr>
          <w:p w14:paraId="0FFC7775"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637F70E9" w14:textId="77777777" w:rsidR="002B3EB2" w:rsidRPr="00023168" w:rsidRDefault="002B3EB2" w:rsidP="00C10255">
            <w:pPr>
              <w:suppressAutoHyphens/>
              <w:snapToGrid w:val="0"/>
              <w:spacing w:after="0"/>
              <w:rPr>
                <w:rFonts w:ascii="Cambria" w:eastAsia="Times New Roman" w:hAnsi="Cambria" w:cs="Arial"/>
                <w:sz w:val="20"/>
                <w:szCs w:val="20"/>
                <w:lang w:val="en-US" w:eastAsia="de-DE"/>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B1B7755" w14:textId="77777777" w:rsidR="002B3EB2" w:rsidRPr="00023168" w:rsidRDefault="002B3EB2" w:rsidP="00C10255">
            <w:pPr>
              <w:suppressAutoHyphens/>
              <w:snapToGrid w:val="0"/>
              <w:spacing w:after="0"/>
              <w:rPr>
                <w:rFonts w:ascii="Cambria" w:eastAsia="Times New Roman" w:hAnsi="Cambria" w:cs="Arial"/>
                <w:sz w:val="20"/>
                <w:szCs w:val="20"/>
                <w:lang w:val="en-US" w:eastAsia="de-DE"/>
              </w:rPr>
            </w:pPr>
          </w:p>
        </w:tc>
      </w:tr>
      <w:tr w:rsidR="002B3EB2" w:rsidRPr="00023168" w14:paraId="08BD148D"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265A4615"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1.2 NN</w:t>
            </w:r>
          </w:p>
        </w:tc>
        <w:tc>
          <w:tcPr>
            <w:tcW w:w="1203" w:type="dxa"/>
            <w:gridSpan w:val="2"/>
            <w:tcBorders>
              <w:top w:val="single" w:sz="4" w:space="0" w:color="000000"/>
              <w:left w:val="single" w:sz="4" w:space="0" w:color="000000"/>
              <w:bottom w:val="single" w:sz="4" w:space="0" w:color="000000"/>
            </w:tcBorders>
            <w:shd w:val="clear" w:color="auto" w:fill="auto"/>
          </w:tcPr>
          <w:p w14:paraId="703F49B9"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month</w:t>
            </w:r>
          </w:p>
        </w:tc>
        <w:tc>
          <w:tcPr>
            <w:tcW w:w="1842" w:type="dxa"/>
            <w:tcBorders>
              <w:top w:val="single" w:sz="4" w:space="0" w:color="000000"/>
              <w:left w:val="single" w:sz="4" w:space="0" w:color="000000"/>
              <w:bottom w:val="single" w:sz="4" w:space="0" w:color="000000"/>
            </w:tcBorders>
            <w:shd w:val="clear" w:color="auto" w:fill="auto"/>
          </w:tcPr>
          <w:p w14:paraId="46FC43F4"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56C7CA52" w14:textId="77777777" w:rsidR="002B3EB2" w:rsidRPr="00023168" w:rsidRDefault="002B3EB2" w:rsidP="00C10255">
            <w:pPr>
              <w:suppressAutoHyphens/>
              <w:snapToGrid w:val="0"/>
              <w:spacing w:after="0"/>
              <w:rPr>
                <w:rFonts w:ascii="Cambria" w:eastAsia="Times New Roman" w:hAnsi="Cambria" w:cs="Arial"/>
                <w:sz w:val="20"/>
                <w:szCs w:val="20"/>
                <w:lang w:val="en-US" w:eastAsia="de-DE"/>
              </w:rPr>
            </w:pPr>
          </w:p>
        </w:tc>
        <w:tc>
          <w:tcPr>
            <w:tcW w:w="1842" w:type="dxa"/>
            <w:tcBorders>
              <w:top w:val="single" w:sz="4" w:space="0" w:color="000000"/>
              <w:left w:val="single" w:sz="4" w:space="0" w:color="000000"/>
              <w:right w:val="single" w:sz="4" w:space="0" w:color="auto"/>
            </w:tcBorders>
            <w:shd w:val="clear" w:color="auto" w:fill="auto"/>
          </w:tcPr>
          <w:p w14:paraId="49A98E18" w14:textId="77777777" w:rsidR="002B3EB2" w:rsidRPr="00023168" w:rsidRDefault="002B3EB2" w:rsidP="00C10255">
            <w:pPr>
              <w:suppressAutoHyphens/>
              <w:snapToGrid w:val="0"/>
              <w:spacing w:after="0"/>
              <w:rPr>
                <w:rFonts w:ascii="Cambria" w:eastAsia="Times New Roman" w:hAnsi="Cambria" w:cs="Arial"/>
                <w:sz w:val="20"/>
                <w:szCs w:val="20"/>
                <w:lang w:val="en-US" w:eastAsia="de-DE"/>
              </w:rPr>
            </w:pPr>
          </w:p>
        </w:tc>
      </w:tr>
      <w:tr w:rsidR="002B3EB2" w:rsidRPr="00023168" w14:paraId="70803DED" w14:textId="77777777" w:rsidTr="00C10255">
        <w:tc>
          <w:tcPr>
            <w:tcW w:w="6102" w:type="dxa"/>
            <w:gridSpan w:val="2"/>
            <w:tcBorders>
              <w:top w:val="single" w:sz="4" w:space="0" w:color="000000"/>
              <w:left w:val="single" w:sz="4" w:space="0" w:color="000000"/>
            </w:tcBorders>
            <w:shd w:val="clear" w:color="auto" w:fill="auto"/>
          </w:tcPr>
          <w:p w14:paraId="58CA12ED"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1.3 …</w:t>
            </w:r>
          </w:p>
        </w:tc>
        <w:tc>
          <w:tcPr>
            <w:tcW w:w="1203" w:type="dxa"/>
            <w:gridSpan w:val="2"/>
            <w:tcBorders>
              <w:top w:val="single" w:sz="4" w:space="0" w:color="000000"/>
              <w:left w:val="single" w:sz="4" w:space="0" w:color="000000"/>
            </w:tcBorders>
            <w:shd w:val="clear" w:color="auto" w:fill="auto"/>
          </w:tcPr>
          <w:p w14:paraId="5B4506A8" w14:textId="77777777" w:rsidR="002B3EB2" w:rsidRPr="00023168" w:rsidRDefault="002B3EB2" w:rsidP="00C10255">
            <w:pPr>
              <w:suppressAutoHyphens/>
              <w:spacing w:after="0"/>
              <w:rPr>
                <w:rFonts w:ascii="Cambria" w:eastAsia="Calibri" w:hAnsi="Cambria" w:cs="Arial"/>
                <w:sz w:val="20"/>
                <w:szCs w:val="20"/>
                <w:lang w:val="en-US" w:eastAsia="de-DE"/>
              </w:rPr>
            </w:pPr>
            <w:r w:rsidRPr="00023168">
              <w:rPr>
                <w:rFonts w:ascii="Cambria" w:eastAsia="Times New Roman" w:hAnsi="Cambria" w:cs="Arial"/>
                <w:sz w:val="20"/>
                <w:szCs w:val="20"/>
                <w:lang w:val="en-US" w:eastAsia="de-DE"/>
              </w:rPr>
              <w:t>month</w:t>
            </w:r>
          </w:p>
        </w:tc>
        <w:tc>
          <w:tcPr>
            <w:tcW w:w="1842" w:type="dxa"/>
            <w:tcBorders>
              <w:top w:val="single" w:sz="4" w:space="0" w:color="000000"/>
              <w:left w:val="single" w:sz="4" w:space="0" w:color="000000"/>
            </w:tcBorders>
            <w:shd w:val="clear" w:color="auto" w:fill="auto"/>
          </w:tcPr>
          <w:p w14:paraId="021D3ED7"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Calibri" w:hAnsi="Cambria" w:cs="Arial"/>
                <w:sz w:val="20"/>
                <w:szCs w:val="20"/>
                <w:lang w:val="en-US" w:eastAsia="de-DE"/>
              </w:rPr>
              <w:t>…</w:t>
            </w:r>
          </w:p>
        </w:tc>
        <w:tc>
          <w:tcPr>
            <w:tcW w:w="2127" w:type="dxa"/>
            <w:gridSpan w:val="2"/>
            <w:tcBorders>
              <w:top w:val="single" w:sz="4" w:space="0" w:color="000000"/>
              <w:left w:val="single" w:sz="4" w:space="0" w:color="000000"/>
            </w:tcBorders>
            <w:shd w:val="clear" w:color="auto" w:fill="auto"/>
          </w:tcPr>
          <w:p w14:paraId="37006F7C" w14:textId="77777777" w:rsidR="002B3EB2" w:rsidRPr="00023168" w:rsidRDefault="002B3EB2" w:rsidP="00C10255">
            <w:pPr>
              <w:suppressAutoHyphens/>
              <w:snapToGrid w:val="0"/>
              <w:spacing w:after="0"/>
              <w:rPr>
                <w:rFonts w:ascii="Cambria" w:eastAsia="Times New Roman" w:hAnsi="Cambria" w:cs="Arial"/>
                <w:sz w:val="20"/>
                <w:szCs w:val="20"/>
                <w:lang w:val="en-US" w:eastAsia="de-DE"/>
              </w:rPr>
            </w:pPr>
          </w:p>
        </w:tc>
        <w:tc>
          <w:tcPr>
            <w:tcW w:w="1842" w:type="dxa"/>
            <w:tcBorders>
              <w:top w:val="single" w:sz="4" w:space="0" w:color="000000"/>
              <w:left w:val="single" w:sz="4" w:space="0" w:color="000000"/>
              <w:right w:val="single" w:sz="4" w:space="0" w:color="auto"/>
            </w:tcBorders>
            <w:shd w:val="clear" w:color="auto" w:fill="auto"/>
          </w:tcPr>
          <w:p w14:paraId="26C1B66D" w14:textId="77777777" w:rsidR="002B3EB2" w:rsidRPr="00023168" w:rsidRDefault="002B3EB2" w:rsidP="00C10255">
            <w:pPr>
              <w:suppressAutoHyphens/>
              <w:snapToGrid w:val="0"/>
              <w:spacing w:after="0"/>
              <w:rPr>
                <w:rFonts w:ascii="Cambria" w:eastAsia="Times New Roman" w:hAnsi="Cambria" w:cs="Arial"/>
                <w:sz w:val="20"/>
                <w:szCs w:val="20"/>
                <w:lang w:val="en-US" w:eastAsia="de-DE"/>
              </w:rPr>
            </w:pPr>
          </w:p>
        </w:tc>
      </w:tr>
      <w:tr w:rsidR="002B3EB2" w:rsidRPr="00023168" w14:paraId="2DCC44B0" w14:textId="77777777" w:rsidTr="00C10255">
        <w:tc>
          <w:tcPr>
            <w:tcW w:w="11274" w:type="dxa"/>
            <w:gridSpan w:val="7"/>
            <w:tcBorders>
              <w:top w:val="single" w:sz="4" w:space="0" w:color="000000"/>
              <w:left w:val="single" w:sz="4" w:space="0" w:color="000000"/>
              <w:bottom w:val="single" w:sz="2" w:space="0" w:color="000000"/>
            </w:tcBorders>
            <w:shd w:val="clear" w:color="auto" w:fill="auto"/>
          </w:tcPr>
          <w:p w14:paraId="02D48E22" w14:textId="274E91D3" w:rsidR="002B3EB2" w:rsidRPr="00023168" w:rsidRDefault="002B3EB2" w:rsidP="00C10255">
            <w:pPr>
              <w:suppressAutoHyphens/>
              <w:spacing w:after="0"/>
              <w:jc w:val="right"/>
              <w:rPr>
                <w:rFonts w:ascii="Cambria" w:eastAsia="Times New Roman" w:hAnsi="Cambria" w:cs="Arial"/>
                <w:sz w:val="20"/>
                <w:szCs w:val="20"/>
                <w:lang w:val="de-DE" w:eastAsia="de-DE"/>
              </w:rPr>
            </w:pPr>
            <w:r w:rsidRPr="00023168">
              <w:rPr>
                <w:rFonts w:ascii="Cambria" w:eastAsia="Times New Roman" w:hAnsi="Cambria" w:cs="Arial"/>
                <w:b/>
                <w:sz w:val="20"/>
                <w:szCs w:val="20"/>
                <w:lang w:val="en-US" w:eastAsia="de-DE"/>
              </w:rPr>
              <w:t xml:space="preserve">Sub-total </w:t>
            </w:r>
            <w:proofErr w:type="gramStart"/>
            <w:r w:rsidRPr="00023168">
              <w:rPr>
                <w:rFonts w:ascii="Cambria" w:eastAsia="Times New Roman" w:hAnsi="Cambria" w:cs="Arial"/>
                <w:b/>
                <w:sz w:val="20"/>
                <w:szCs w:val="20"/>
                <w:lang w:val="de-DE" w:eastAsia="de-DE"/>
              </w:rPr>
              <w:t>Foreign</w:t>
            </w:r>
            <w:proofErr w:type="gramEnd"/>
            <w:r w:rsidRPr="00023168">
              <w:rPr>
                <w:rFonts w:ascii="Cambria" w:eastAsia="Times New Roman" w:hAnsi="Cambria" w:cs="Arial"/>
                <w:b/>
                <w:sz w:val="20"/>
                <w:szCs w:val="20"/>
                <w:lang w:val="de-DE" w:eastAsia="de-DE"/>
              </w:rPr>
              <w:t xml:space="preserve"> staff</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2F5D6A85"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4B30948F" w14:textId="77777777" w:rsidTr="00C10255">
        <w:tc>
          <w:tcPr>
            <w:tcW w:w="13116" w:type="dxa"/>
            <w:gridSpan w:val="8"/>
            <w:tcBorders>
              <w:left w:val="single" w:sz="4" w:space="0" w:color="000000"/>
              <w:bottom w:val="single" w:sz="4" w:space="0" w:color="000000"/>
              <w:right w:val="single" w:sz="4" w:space="0" w:color="auto"/>
            </w:tcBorders>
            <w:shd w:val="clear" w:color="auto" w:fill="auto"/>
          </w:tcPr>
          <w:p w14:paraId="1073F2A6" w14:textId="7611A813"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b/>
                <w:sz w:val="20"/>
                <w:szCs w:val="20"/>
                <w:lang w:val="en-US" w:eastAsia="de-DE"/>
              </w:rPr>
              <w:t xml:space="preserve">2. Local Staff Cost </w:t>
            </w:r>
            <w:r w:rsidRPr="00023168">
              <w:rPr>
                <w:rFonts w:ascii="Cambria" w:eastAsia="Times New Roman" w:hAnsi="Cambria" w:cs="Arial"/>
                <w:sz w:val="20"/>
                <w:szCs w:val="20"/>
                <w:lang w:val="en-US" w:eastAsia="de-DE"/>
              </w:rPr>
              <w:t>(incl. allowances and accommodation, see explanation)</w:t>
            </w:r>
          </w:p>
        </w:tc>
      </w:tr>
      <w:tr w:rsidR="002B3EB2" w:rsidRPr="00023168" w14:paraId="4B4DFFBB"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21C00C04"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2.1 NN</w:t>
            </w:r>
          </w:p>
        </w:tc>
        <w:tc>
          <w:tcPr>
            <w:tcW w:w="1203" w:type="dxa"/>
            <w:gridSpan w:val="2"/>
            <w:tcBorders>
              <w:top w:val="single" w:sz="4" w:space="0" w:color="000000"/>
              <w:left w:val="single" w:sz="4" w:space="0" w:color="000000"/>
              <w:bottom w:val="single" w:sz="4" w:space="0" w:color="000000"/>
            </w:tcBorders>
            <w:shd w:val="clear" w:color="auto" w:fill="auto"/>
          </w:tcPr>
          <w:p w14:paraId="5F99B5AA"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month</w:t>
            </w:r>
          </w:p>
        </w:tc>
        <w:tc>
          <w:tcPr>
            <w:tcW w:w="1842" w:type="dxa"/>
            <w:tcBorders>
              <w:top w:val="single" w:sz="4" w:space="0" w:color="000000"/>
              <w:left w:val="single" w:sz="4" w:space="0" w:color="000000"/>
              <w:bottom w:val="single" w:sz="4" w:space="0" w:color="000000"/>
            </w:tcBorders>
            <w:shd w:val="clear" w:color="auto" w:fill="auto"/>
          </w:tcPr>
          <w:p w14:paraId="26DB2E26"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41863727"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54FEBAB8"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68DEB5DB" w14:textId="77777777" w:rsidTr="00C10255">
        <w:tc>
          <w:tcPr>
            <w:tcW w:w="6102" w:type="dxa"/>
            <w:gridSpan w:val="2"/>
            <w:tcBorders>
              <w:top w:val="single" w:sz="4" w:space="0" w:color="000000"/>
              <w:left w:val="single" w:sz="4" w:space="0" w:color="000000"/>
            </w:tcBorders>
            <w:shd w:val="clear" w:color="auto" w:fill="auto"/>
          </w:tcPr>
          <w:p w14:paraId="0A588F70"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2.2 ...</w:t>
            </w:r>
          </w:p>
        </w:tc>
        <w:tc>
          <w:tcPr>
            <w:tcW w:w="1203" w:type="dxa"/>
            <w:gridSpan w:val="2"/>
            <w:tcBorders>
              <w:top w:val="single" w:sz="4" w:space="0" w:color="000000"/>
              <w:left w:val="single" w:sz="4" w:space="0" w:color="000000"/>
            </w:tcBorders>
            <w:shd w:val="clear" w:color="auto" w:fill="auto"/>
          </w:tcPr>
          <w:p w14:paraId="028381C0"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month</w:t>
            </w:r>
          </w:p>
        </w:tc>
        <w:tc>
          <w:tcPr>
            <w:tcW w:w="1842" w:type="dxa"/>
            <w:tcBorders>
              <w:top w:val="single" w:sz="4" w:space="0" w:color="000000"/>
              <w:left w:val="single" w:sz="4" w:space="0" w:color="000000"/>
            </w:tcBorders>
            <w:shd w:val="clear" w:color="auto" w:fill="auto"/>
          </w:tcPr>
          <w:p w14:paraId="0A154FDC"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tcBorders>
            <w:shd w:val="clear" w:color="auto" w:fill="auto"/>
          </w:tcPr>
          <w:p w14:paraId="6EA56BBC"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5B2300B3"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4853A445" w14:textId="77777777" w:rsidTr="00C10255">
        <w:tc>
          <w:tcPr>
            <w:tcW w:w="11274" w:type="dxa"/>
            <w:gridSpan w:val="7"/>
            <w:tcBorders>
              <w:top w:val="single" w:sz="4" w:space="0" w:color="000000"/>
              <w:left w:val="single" w:sz="4" w:space="0" w:color="000000"/>
              <w:bottom w:val="single" w:sz="2" w:space="0" w:color="000000"/>
            </w:tcBorders>
            <w:shd w:val="clear" w:color="auto" w:fill="auto"/>
          </w:tcPr>
          <w:p w14:paraId="42F382CD" w14:textId="5FD0B069" w:rsidR="002B3EB2" w:rsidRPr="00023168" w:rsidRDefault="002B3EB2" w:rsidP="00C10255">
            <w:pPr>
              <w:suppressAutoHyphens/>
              <w:spacing w:after="0"/>
              <w:jc w:val="right"/>
              <w:rPr>
                <w:rFonts w:ascii="Cambria" w:eastAsia="Times New Roman" w:hAnsi="Cambria" w:cs="Arial"/>
                <w:b/>
                <w:sz w:val="20"/>
                <w:szCs w:val="20"/>
                <w:lang w:val="de-DE" w:eastAsia="de-DE"/>
              </w:rPr>
            </w:pPr>
            <w:r w:rsidRPr="00023168">
              <w:rPr>
                <w:rFonts w:ascii="Cambria" w:eastAsia="Times New Roman" w:hAnsi="Cambria" w:cs="Arial"/>
                <w:b/>
                <w:sz w:val="20"/>
                <w:szCs w:val="20"/>
                <w:lang w:val="de-DE" w:eastAsia="de-DE"/>
              </w:rPr>
              <w:t>Sub-total Local staff</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12EDD010" w14:textId="77777777" w:rsidR="002B3EB2" w:rsidRPr="00023168" w:rsidRDefault="002B3EB2" w:rsidP="00C10255">
            <w:pPr>
              <w:suppressAutoHyphens/>
              <w:snapToGrid w:val="0"/>
              <w:spacing w:after="0"/>
              <w:jc w:val="right"/>
              <w:rPr>
                <w:rFonts w:ascii="Cambria" w:eastAsia="Times New Roman" w:hAnsi="Cambria" w:cs="Arial"/>
                <w:b/>
                <w:sz w:val="20"/>
                <w:szCs w:val="20"/>
                <w:lang w:val="de-DE" w:eastAsia="de-DE"/>
              </w:rPr>
            </w:pPr>
          </w:p>
        </w:tc>
      </w:tr>
      <w:tr w:rsidR="002B3EB2" w:rsidRPr="00023168" w14:paraId="4748634D" w14:textId="77777777" w:rsidTr="00C10255">
        <w:tc>
          <w:tcPr>
            <w:tcW w:w="13116" w:type="dxa"/>
            <w:gridSpan w:val="8"/>
            <w:tcBorders>
              <w:left w:val="single" w:sz="4" w:space="0" w:color="000000"/>
              <w:bottom w:val="single" w:sz="4" w:space="0" w:color="000000"/>
              <w:right w:val="single" w:sz="4" w:space="0" w:color="auto"/>
            </w:tcBorders>
            <w:shd w:val="clear" w:color="auto" w:fill="auto"/>
          </w:tcPr>
          <w:p w14:paraId="4BD1B638" w14:textId="319F57AF"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b/>
                <w:sz w:val="20"/>
                <w:szCs w:val="20"/>
                <w:lang w:val="en-US" w:eastAsia="de-DE"/>
              </w:rPr>
              <w:t>3. Allowance, Accommodation, Complementary Travel Costs for Foreign Staff</w:t>
            </w:r>
          </w:p>
        </w:tc>
      </w:tr>
      <w:tr w:rsidR="002B3EB2" w:rsidRPr="00023168" w14:paraId="71E88782" w14:textId="77777777" w:rsidTr="00C10255">
        <w:tc>
          <w:tcPr>
            <w:tcW w:w="6167" w:type="dxa"/>
            <w:gridSpan w:val="3"/>
            <w:tcBorders>
              <w:top w:val="single" w:sz="4" w:space="0" w:color="000000"/>
              <w:left w:val="single" w:sz="4" w:space="0" w:color="000000"/>
              <w:bottom w:val="single" w:sz="4" w:space="0" w:color="000000"/>
            </w:tcBorders>
            <w:shd w:val="clear" w:color="auto" w:fill="auto"/>
          </w:tcPr>
          <w:p w14:paraId="3F165C76" w14:textId="77777777" w:rsidR="002B3EB2" w:rsidRPr="00023168" w:rsidRDefault="002B3EB2" w:rsidP="00C10255">
            <w:pPr>
              <w:suppressAutoHyphens/>
              <w:spacing w:before="20" w:after="2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3.1 Allowance, accommodation - Long-term staff</w:t>
            </w:r>
          </w:p>
        </w:tc>
        <w:tc>
          <w:tcPr>
            <w:tcW w:w="1138" w:type="dxa"/>
            <w:tcBorders>
              <w:top w:val="single" w:sz="4" w:space="0" w:color="000000"/>
              <w:left w:val="single" w:sz="4" w:space="0" w:color="000000"/>
              <w:bottom w:val="single" w:sz="4" w:space="0" w:color="000000"/>
            </w:tcBorders>
            <w:shd w:val="clear" w:color="auto" w:fill="auto"/>
          </w:tcPr>
          <w:p w14:paraId="57E5EC63" w14:textId="77777777" w:rsidR="002B3EB2" w:rsidRPr="00023168" w:rsidRDefault="002B3EB2" w:rsidP="00C10255">
            <w:pPr>
              <w:suppressAutoHyphens/>
              <w:spacing w:before="20" w:after="2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month</w:t>
            </w:r>
          </w:p>
        </w:tc>
        <w:tc>
          <w:tcPr>
            <w:tcW w:w="1842" w:type="dxa"/>
            <w:tcBorders>
              <w:top w:val="single" w:sz="4" w:space="0" w:color="000000"/>
              <w:left w:val="single" w:sz="4" w:space="0" w:color="000000"/>
              <w:bottom w:val="single" w:sz="4" w:space="0" w:color="000000"/>
            </w:tcBorders>
            <w:shd w:val="clear" w:color="auto" w:fill="auto"/>
          </w:tcPr>
          <w:p w14:paraId="2AAA83C8" w14:textId="77777777" w:rsidR="002B3EB2" w:rsidRPr="00023168" w:rsidRDefault="002B3EB2" w:rsidP="00C10255">
            <w:pPr>
              <w:suppressAutoHyphens/>
              <w:spacing w:before="20" w:after="2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6A8E661F" w14:textId="77777777" w:rsidR="002B3EB2" w:rsidRPr="00023168" w:rsidRDefault="002B3EB2" w:rsidP="00C10255">
            <w:pPr>
              <w:suppressAutoHyphens/>
              <w:snapToGrid w:val="0"/>
              <w:spacing w:before="20" w:after="2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73F0A4A0" w14:textId="77777777" w:rsidR="002B3EB2" w:rsidRPr="00023168" w:rsidRDefault="002B3EB2" w:rsidP="00C10255">
            <w:pPr>
              <w:suppressAutoHyphens/>
              <w:snapToGrid w:val="0"/>
              <w:spacing w:before="20" w:after="20"/>
              <w:rPr>
                <w:rFonts w:ascii="Cambria" w:eastAsia="Times New Roman" w:hAnsi="Cambria" w:cs="Arial"/>
                <w:sz w:val="20"/>
                <w:szCs w:val="20"/>
                <w:lang w:val="de-DE" w:eastAsia="de-DE"/>
              </w:rPr>
            </w:pPr>
          </w:p>
        </w:tc>
      </w:tr>
      <w:tr w:rsidR="002B3EB2" w:rsidRPr="00023168" w14:paraId="064BA5EB" w14:textId="77777777" w:rsidTr="00C10255">
        <w:tc>
          <w:tcPr>
            <w:tcW w:w="6167" w:type="dxa"/>
            <w:gridSpan w:val="3"/>
            <w:tcBorders>
              <w:top w:val="single" w:sz="4" w:space="0" w:color="000000"/>
              <w:left w:val="single" w:sz="4" w:space="0" w:color="000000"/>
            </w:tcBorders>
            <w:shd w:val="clear" w:color="auto" w:fill="auto"/>
          </w:tcPr>
          <w:p w14:paraId="00A369F6" w14:textId="77777777" w:rsidR="002B3EB2" w:rsidRPr="00023168" w:rsidRDefault="002B3EB2" w:rsidP="00C10255">
            <w:pPr>
              <w:suppressAutoHyphens/>
              <w:spacing w:before="20" w:after="2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3.2 Allowance, accommodation - Short-term staff</w:t>
            </w:r>
          </w:p>
        </w:tc>
        <w:tc>
          <w:tcPr>
            <w:tcW w:w="1138" w:type="dxa"/>
            <w:tcBorders>
              <w:top w:val="single" w:sz="4" w:space="0" w:color="000000"/>
              <w:left w:val="single" w:sz="4" w:space="0" w:color="000000"/>
            </w:tcBorders>
            <w:shd w:val="clear" w:color="auto" w:fill="auto"/>
          </w:tcPr>
          <w:p w14:paraId="1824ACDB" w14:textId="77777777" w:rsidR="002B3EB2" w:rsidRPr="00023168" w:rsidRDefault="002B3EB2" w:rsidP="00C10255">
            <w:pPr>
              <w:suppressAutoHyphens/>
              <w:spacing w:before="20" w:after="2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month</w:t>
            </w:r>
          </w:p>
        </w:tc>
        <w:tc>
          <w:tcPr>
            <w:tcW w:w="1842" w:type="dxa"/>
            <w:tcBorders>
              <w:top w:val="single" w:sz="4" w:space="0" w:color="000000"/>
              <w:left w:val="single" w:sz="4" w:space="0" w:color="000000"/>
            </w:tcBorders>
            <w:shd w:val="clear" w:color="auto" w:fill="auto"/>
          </w:tcPr>
          <w:p w14:paraId="520800A9" w14:textId="77777777" w:rsidR="002B3EB2" w:rsidRPr="00023168" w:rsidRDefault="002B3EB2" w:rsidP="00C10255">
            <w:pPr>
              <w:suppressAutoHyphens/>
              <w:spacing w:before="20" w:after="2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tcBorders>
            <w:shd w:val="clear" w:color="auto" w:fill="auto"/>
          </w:tcPr>
          <w:p w14:paraId="180E3418" w14:textId="77777777" w:rsidR="002B3EB2" w:rsidRPr="00023168" w:rsidRDefault="002B3EB2" w:rsidP="00C10255">
            <w:pPr>
              <w:suppressAutoHyphens/>
              <w:snapToGrid w:val="0"/>
              <w:spacing w:before="20" w:after="2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73F12CAC" w14:textId="77777777" w:rsidR="002B3EB2" w:rsidRPr="00023168" w:rsidRDefault="002B3EB2" w:rsidP="00C10255">
            <w:pPr>
              <w:suppressAutoHyphens/>
              <w:snapToGrid w:val="0"/>
              <w:spacing w:before="20" w:after="20"/>
              <w:rPr>
                <w:rFonts w:ascii="Cambria" w:eastAsia="Times New Roman" w:hAnsi="Cambria" w:cs="Arial"/>
                <w:sz w:val="20"/>
                <w:szCs w:val="20"/>
                <w:lang w:val="de-DE" w:eastAsia="de-DE"/>
              </w:rPr>
            </w:pPr>
          </w:p>
        </w:tc>
      </w:tr>
      <w:tr w:rsidR="002B3EB2" w:rsidRPr="00023168" w14:paraId="589FA511" w14:textId="77777777" w:rsidTr="00C10255">
        <w:tc>
          <w:tcPr>
            <w:tcW w:w="11274" w:type="dxa"/>
            <w:gridSpan w:val="7"/>
            <w:tcBorders>
              <w:top w:val="single" w:sz="4" w:space="0" w:color="000000"/>
              <w:left w:val="single" w:sz="4" w:space="0" w:color="000000"/>
              <w:bottom w:val="single" w:sz="2" w:space="0" w:color="000000"/>
            </w:tcBorders>
            <w:shd w:val="clear" w:color="auto" w:fill="auto"/>
          </w:tcPr>
          <w:p w14:paraId="1F28DD59" w14:textId="77777777" w:rsidR="002B3EB2" w:rsidRPr="00023168" w:rsidRDefault="002B3EB2" w:rsidP="00C10255">
            <w:pPr>
              <w:suppressAutoHyphens/>
              <w:spacing w:after="0"/>
              <w:jc w:val="right"/>
              <w:rPr>
                <w:rFonts w:ascii="Cambria" w:eastAsia="Times New Roman" w:hAnsi="Cambria" w:cs="Arial"/>
                <w:b/>
                <w:sz w:val="20"/>
                <w:szCs w:val="20"/>
                <w:lang w:val="en-US" w:eastAsia="de-DE"/>
              </w:rPr>
            </w:pPr>
            <w:r w:rsidRPr="00023168">
              <w:rPr>
                <w:rFonts w:ascii="Cambria" w:eastAsia="Times New Roman" w:hAnsi="Cambria" w:cs="Arial"/>
                <w:b/>
                <w:sz w:val="20"/>
                <w:szCs w:val="20"/>
                <w:lang w:val="en-US" w:eastAsia="de-DE"/>
              </w:rPr>
              <w:t>Sub-total Allowance and accommodation</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7DC062EA" w14:textId="77777777" w:rsidR="002B3EB2" w:rsidRPr="00023168" w:rsidRDefault="002B3EB2" w:rsidP="00C10255">
            <w:pPr>
              <w:suppressAutoHyphens/>
              <w:snapToGrid w:val="0"/>
              <w:spacing w:after="0"/>
              <w:jc w:val="right"/>
              <w:rPr>
                <w:rFonts w:ascii="Cambria" w:eastAsia="Times New Roman" w:hAnsi="Cambria" w:cs="Arial"/>
                <w:b/>
                <w:sz w:val="20"/>
                <w:szCs w:val="20"/>
                <w:lang w:val="en-US" w:eastAsia="de-DE"/>
              </w:rPr>
            </w:pPr>
          </w:p>
        </w:tc>
      </w:tr>
      <w:tr w:rsidR="002B3EB2" w:rsidRPr="00023168" w14:paraId="4557CD1C" w14:textId="77777777" w:rsidTr="00C10255">
        <w:tc>
          <w:tcPr>
            <w:tcW w:w="13116" w:type="dxa"/>
            <w:gridSpan w:val="8"/>
            <w:tcBorders>
              <w:left w:val="single" w:sz="4" w:space="0" w:color="000000"/>
              <w:bottom w:val="single" w:sz="4" w:space="0" w:color="000000"/>
              <w:right w:val="single" w:sz="4" w:space="0" w:color="auto"/>
            </w:tcBorders>
            <w:shd w:val="clear" w:color="auto" w:fill="auto"/>
          </w:tcPr>
          <w:p w14:paraId="7F8C52F7"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b/>
                <w:sz w:val="20"/>
                <w:szCs w:val="20"/>
                <w:lang w:val="de-DE" w:eastAsia="de-DE"/>
              </w:rPr>
              <w:t>4. International Travel</w:t>
            </w:r>
          </w:p>
        </w:tc>
      </w:tr>
      <w:tr w:rsidR="002B3EB2" w:rsidRPr="00023168" w14:paraId="6FFF12E2"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54647CEB"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 xml:space="preserve">4.1 International return flights </w:t>
            </w:r>
          </w:p>
        </w:tc>
        <w:tc>
          <w:tcPr>
            <w:tcW w:w="1203" w:type="dxa"/>
            <w:gridSpan w:val="2"/>
            <w:tcBorders>
              <w:top w:val="single" w:sz="4" w:space="0" w:color="000000"/>
              <w:left w:val="single" w:sz="4" w:space="0" w:color="000000"/>
              <w:bottom w:val="single" w:sz="4" w:space="0" w:color="000000"/>
            </w:tcBorders>
            <w:shd w:val="clear" w:color="auto" w:fill="auto"/>
          </w:tcPr>
          <w:p w14:paraId="2E1923BB"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flight</w:t>
            </w:r>
          </w:p>
        </w:tc>
        <w:tc>
          <w:tcPr>
            <w:tcW w:w="1842" w:type="dxa"/>
            <w:tcBorders>
              <w:top w:val="single" w:sz="4" w:space="0" w:color="000000"/>
              <w:left w:val="single" w:sz="4" w:space="0" w:color="000000"/>
              <w:bottom w:val="single" w:sz="4" w:space="0" w:color="000000"/>
            </w:tcBorders>
            <w:shd w:val="clear" w:color="auto" w:fill="auto"/>
          </w:tcPr>
          <w:p w14:paraId="157C870A"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655556C2"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15EE3F4C"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66CE9EE3"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278464DC"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4.2 Complementary travel costs</w:t>
            </w:r>
          </w:p>
        </w:tc>
        <w:tc>
          <w:tcPr>
            <w:tcW w:w="1203" w:type="dxa"/>
            <w:gridSpan w:val="2"/>
            <w:tcBorders>
              <w:top w:val="single" w:sz="4" w:space="0" w:color="000000"/>
              <w:left w:val="single" w:sz="4" w:space="0" w:color="000000"/>
              <w:bottom w:val="single" w:sz="4" w:space="0" w:color="000000"/>
            </w:tcBorders>
            <w:shd w:val="clear" w:color="auto" w:fill="auto"/>
          </w:tcPr>
          <w:p w14:paraId="1D1E1009" w14:textId="77777777" w:rsidR="002B3EB2" w:rsidRPr="00023168" w:rsidRDefault="002B3EB2" w:rsidP="00C10255">
            <w:pPr>
              <w:suppressAutoHyphens/>
              <w:spacing w:after="0"/>
              <w:rPr>
                <w:rFonts w:ascii="Cambria" w:eastAsia="Calibri" w:hAnsi="Cambria" w:cs="Arial"/>
                <w:sz w:val="20"/>
                <w:szCs w:val="20"/>
                <w:lang w:val="de-DE" w:eastAsia="de-DE"/>
              </w:rPr>
            </w:pPr>
            <w:r w:rsidRPr="00023168">
              <w:rPr>
                <w:rFonts w:ascii="Cambria" w:eastAsia="Times New Roman" w:hAnsi="Cambria" w:cs="Arial"/>
                <w:sz w:val="20"/>
                <w:szCs w:val="20"/>
                <w:lang w:val="de-DE" w:eastAsia="de-DE"/>
              </w:rPr>
              <w:t>flight</w:t>
            </w:r>
          </w:p>
        </w:tc>
        <w:tc>
          <w:tcPr>
            <w:tcW w:w="1842" w:type="dxa"/>
            <w:tcBorders>
              <w:top w:val="single" w:sz="4" w:space="0" w:color="000000"/>
              <w:left w:val="single" w:sz="4" w:space="0" w:color="000000"/>
              <w:bottom w:val="single" w:sz="4" w:space="0" w:color="000000"/>
            </w:tcBorders>
            <w:shd w:val="clear" w:color="auto" w:fill="auto"/>
          </w:tcPr>
          <w:p w14:paraId="2559E105"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Calibri" w:hAnsi="Cambria" w:cs="Arial"/>
                <w:sz w:val="20"/>
                <w:szCs w:val="20"/>
                <w:lang w:val="de-DE"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041A35B1"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7C8A759A"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1CDC4FF2"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1FB253BE"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4.3 …. other international flights</w:t>
            </w:r>
          </w:p>
        </w:tc>
        <w:tc>
          <w:tcPr>
            <w:tcW w:w="1203" w:type="dxa"/>
            <w:gridSpan w:val="2"/>
            <w:tcBorders>
              <w:top w:val="single" w:sz="4" w:space="0" w:color="000000"/>
              <w:left w:val="single" w:sz="4" w:space="0" w:color="000000"/>
              <w:bottom w:val="single" w:sz="4" w:space="0" w:color="000000"/>
            </w:tcBorders>
            <w:shd w:val="clear" w:color="auto" w:fill="auto"/>
          </w:tcPr>
          <w:p w14:paraId="17435B5F" w14:textId="77777777" w:rsidR="002B3EB2" w:rsidRPr="00023168" w:rsidRDefault="002B3EB2" w:rsidP="00C10255">
            <w:pPr>
              <w:suppressAutoHyphens/>
              <w:spacing w:after="0"/>
              <w:rPr>
                <w:rFonts w:ascii="Cambria" w:eastAsia="Calibri" w:hAnsi="Cambria" w:cs="Arial"/>
                <w:sz w:val="20"/>
                <w:szCs w:val="20"/>
                <w:lang w:val="de-DE" w:eastAsia="de-DE"/>
              </w:rPr>
            </w:pPr>
            <w:r w:rsidRPr="00023168">
              <w:rPr>
                <w:rFonts w:ascii="Cambria" w:eastAsia="Times New Roman" w:hAnsi="Cambria" w:cs="Arial"/>
                <w:sz w:val="20"/>
                <w:szCs w:val="20"/>
                <w:lang w:val="de-DE" w:eastAsia="de-DE"/>
              </w:rPr>
              <w:t>flight</w:t>
            </w:r>
          </w:p>
        </w:tc>
        <w:tc>
          <w:tcPr>
            <w:tcW w:w="1842" w:type="dxa"/>
            <w:tcBorders>
              <w:top w:val="single" w:sz="4" w:space="0" w:color="000000"/>
              <w:left w:val="single" w:sz="4" w:space="0" w:color="000000"/>
              <w:bottom w:val="single" w:sz="4" w:space="0" w:color="000000"/>
            </w:tcBorders>
            <w:shd w:val="clear" w:color="auto" w:fill="auto"/>
          </w:tcPr>
          <w:p w14:paraId="0E14F999"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Calibri" w:hAnsi="Cambria" w:cs="Arial"/>
                <w:sz w:val="20"/>
                <w:szCs w:val="20"/>
                <w:lang w:val="de-DE"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55B80AE4"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1086C265"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12A873D6" w14:textId="77777777" w:rsidTr="00C10255">
        <w:tc>
          <w:tcPr>
            <w:tcW w:w="11274" w:type="dxa"/>
            <w:gridSpan w:val="7"/>
            <w:tcBorders>
              <w:top w:val="single" w:sz="4" w:space="0" w:color="000000"/>
              <w:left w:val="single" w:sz="4" w:space="0" w:color="000000"/>
              <w:bottom w:val="single" w:sz="4" w:space="0" w:color="000000"/>
            </w:tcBorders>
            <w:shd w:val="clear" w:color="auto" w:fill="auto"/>
          </w:tcPr>
          <w:p w14:paraId="4AF3B3AE" w14:textId="77777777" w:rsidR="002B3EB2" w:rsidRPr="00023168" w:rsidRDefault="002B3EB2" w:rsidP="00C10255">
            <w:pPr>
              <w:suppressAutoHyphens/>
              <w:spacing w:after="0"/>
              <w:jc w:val="right"/>
              <w:rPr>
                <w:rFonts w:ascii="Cambria" w:eastAsia="Times New Roman" w:hAnsi="Cambria" w:cs="Arial"/>
                <w:b/>
                <w:sz w:val="20"/>
                <w:szCs w:val="20"/>
                <w:lang w:val="de-DE" w:eastAsia="de-DE"/>
              </w:rPr>
            </w:pPr>
            <w:r w:rsidRPr="00023168">
              <w:rPr>
                <w:rFonts w:ascii="Cambria" w:eastAsia="Times New Roman" w:hAnsi="Cambria" w:cs="Arial"/>
                <w:b/>
                <w:sz w:val="20"/>
                <w:szCs w:val="20"/>
                <w:lang w:val="de-DE" w:eastAsia="de-DE"/>
              </w:rPr>
              <w:t>Sub-Total International flights</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0240FFF8" w14:textId="77777777" w:rsidR="002B3EB2" w:rsidRPr="00023168" w:rsidRDefault="002B3EB2" w:rsidP="00C10255">
            <w:pPr>
              <w:suppressAutoHyphens/>
              <w:snapToGrid w:val="0"/>
              <w:spacing w:after="0"/>
              <w:jc w:val="right"/>
              <w:rPr>
                <w:rFonts w:ascii="Cambria" w:eastAsia="Times New Roman" w:hAnsi="Cambria" w:cs="Arial"/>
                <w:b/>
                <w:sz w:val="20"/>
                <w:szCs w:val="20"/>
                <w:lang w:val="de-DE" w:eastAsia="de-DE"/>
              </w:rPr>
            </w:pPr>
          </w:p>
        </w:tc>
      </w:tr>
      <w:tr w:rsidR="002B3EB2" w:rsidRPr="00023168" w14:paraId="6F390F18" w14:textId="77777777" w:rsidTr="00C10255">
        <w:tc>
          <w:tcPr>
            <w:tcW w:w="13116" w:type="dxa"/>
            <w:gridSpan w:val="8"/>
            <w:tcBorders>
              <w:left w:val="single" w:sz="4" w:space="0" w:color="000000"/>
              <w:bottom w:val="single" w:sz="4" w:space="0" w:color="000000"/>
              <w:right w:val="single" w:sz="4" w:space="0" w:color="auto"/>
            </w:tcBorders>
            <w:shd w:val="clear" w:color="auto" w:fill="auto"/>
          </w:tcPr>
          <w:p w14:paraId="637088B2"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b/>
                <w:sz w:val="20"/>
                <w:szCs w:val="20"/>
                <w:lang w:val="de-DE" w:eastAsia="de-DE"/>
              </w:rPr>
              <w:t>5. Local Travel &amp; Transport Cost</w:t>
            </w:r>
          </w:p>
        </w:tc>
      </w:tr>
      <w:tr w:rsidR="002B3EB2" w:rsidRPr="00023168" w14:paraId="2D5FCD9B"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7B050446"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5.1 Vehicle lease/rent or use of own vehicles</w:t>
            </w:r>
          </w:p>
        </w:tc>
        <w:tc>
          <w:tcPr>
            <w:tcW w:w="1203" w:type="dxa"/>
            <w:gridSpan w:val="2"/>
            <w:tcBorders>
              <w:top w:val="single" w:sz="4" w:space="0" w:color="000000"/>
              <w:left w:val="single" w:sz="4" w:space="0" w:color="000000"/>
              <w:bottom w:val="single" w:sz="4" w:space="0" w:color="000000"/>
            </w:tcBorders>
            <w:shd w:val="clear" w:color="auto" w:fill="auto"/>
          </w:tcPr>
          <w:p w14:paraId="0A81FBAD"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month</w:t>
            </w:r>
          </w:p>
        </w:tc>
        <w:tc>
          <w:tcPr>
            <w:tcW w:w="1842" w:type="dxa"/>
            <w:tcBorders>
              <w:top w:val="single" w:sz="4" w:space="0" w:color="000000"/>
              <w:left w:val="single" w:sz="4" w:space="0" w:color="000000"/>
              <w:bottom w:val="single" w:sz="4" w:space="0" w:color="000000"/>
            </w:tcBorders>
            <w:shd w:val="clear" w:color="auto" w:fill="auto"/>
          </w:tcPr>
          <w:p w14:paraId="37A0D445"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2FFC2C4A"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83BE8D3"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04051566"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4F5F7CF6"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5.2 Vehicle O&amp;M incl. driver, assurance, repairs</w:t>
            </w:r>
          </w:p>
        </w:tc>
        <w:tc>
          <w:tcPr>
            <w:tcW w:w="1203" w:type="dxa"/>
            <w:gridSpan w:val="2"/>
            <w:tcBorders>
              <w:top w:val="single" w:sz="4" w:space="0" w:color="000000"/>
              <w:left w:val="single" w:sz="4" w:space="0" w:color="000000"/>
              <w:bottom w:val="single" w:sz="4" w:space="0" w:color="000000"/>
            </w:tcBorders>
            <w:shd w:val="clear" w:color="auto" w:fill="auto"/>
          </w:tcPr>
          <w:p w14:paraId="1D49D86A"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month</w:t>
            </w:r>
          </w:p>
        </w:tc>
        <w:tc>
          <w:tcPr>
            <w:tcW w:w="1842" w:type="dxa"/>
            <w:tcBorders>
              <w:top w:val="single" w:sz="4" w:space="0" w:color="000000"/>
              <w:left w:val="single" w:sz="4" w:space="0" w:color="000000"/>
              <w:bottom w:val="single" w:sz="4" w:space="0" w:color="000000"/>
            </w:tcBorders>
            <w:shd w:val="clear" w:color="auto" w:fill="auto"/>
          </w:tcPr>
          <w:p w14:paraId="35001554"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5F3F018B"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F2B1D06"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046B0F51" w14:textId="77777777" w:rsidTr="00C10255">
        <w:tc>
          <w:tcPr>
            <w:tcW w:w="6102" w:type="dxa"/>
            <w:gridSpan w:val="2"/>
            <w:tcBorders>
              <w:top w:val="single" w:sz="4" w:space="0" w:color="000000"/>
              <w:left w:val="single" w:sz="4" w:space="0" w:color="000000"/>
            </w:tcBorders>
            <w:shd w:val="clear" w:color="auto" w:fill="auto"/>
          </w:tcPr>
          <w:p w14:paraId="52128F98"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5.3 Other local transport (short-term, peak)</w:t>
            </w:r>
          </w:p>
        </w:tc>
        <w:tc>
          <w:tcPr>
            <w:tcW w:w="1203" w:type="dxa"/>
            <w:gridSpan w:val="2"/>
            <w:tcBorders>
              <w:top w:val="single" w:sz="4" w:space="0" w:color="000000"/>
              <w:left w:val="single" w:sz="4" w:space="0" w:color="000000"/>
            </w:tcBorders>
            <w:shd w:val="clear" w:color="auto" w:fill="auto"/>
          </w:tcPr>
          <w:p w14:paraId="2D1B9422" w14:textId="77777777" w:rsidR="002B3EB2" w:rsidRPr="00023168" w:rsidRDefault="002B3EB2" w:rsidP="00C10255">
            <w:pPr>
              <w:suppressAutoHyphens/>
              <w:spacing w:after="0"/>
              <w:rPr>
                <w:rFonts w:ascii="Cambria" w:eastAsia="Calibri" w:hAnsi="Cambria" w:cs="Arial"/>
                <w:sz w:val="20"/>
                <w:szCs w:val="20"/>
                <w:lang w:val="de-DE" w:eastAsia="de-DE"/>
              </w:rPr>
            </w:pPr>
            <w:r w:rsidRPr="00023168">
              <w:rPr>
                <w:rFonts w:ascii="Cambria" w:eastAsia="Times New Roman" w:hAnsi="Cambria" w:cs="Arial"/>
                <w:sz w:val="20"/>
                <w:szCs w:val="20"/>
                <w:lang w:val="de-DE" w:eastAsia="de-DE"/>
              </w:rPr>
              <w:t>day</w:t>
            </w:r>
          </w:p>
        </w:tc>
        <w:tc>
          <w:tcPr>
            <w:tcW w:w="1842" w:type="dxa"/>
            <w:tcBorders>
              <w:top w:val="single" w:sz="4" w:space="0" w:color="000000"/>
              <w:left w:val="single" w:sz="4" w:space="0" w:color="000000"/>
            </w:tcBorders>
            <w:shd w:val="clear" w:color="auto" w:fill="auto"/>
          </w:tcPr>
          <w:p w14:paraId="160EB4FF"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Calibri" w:hAnsi="Cambria" w:cs="Arial"/>
                <w:sz w:val="20"/>
                <w:szCs w:val="20"/>
                <w:lang w:val="de-DE" w:eastAsia="de-DE"/>
              </w:rPr>
              <w:t>…</w:t>
            </w:r>
          </w:p>
        </w:tc>
        <w:tc>
          <w:tcPr>
            <w:tcW w:w="2127" w:type="dxa"/>
            <w:gridSpan w:val="2"/>
            <w:tcBorders>
              <w:top w:val="single" w:sz="4" w:space="0" w:color="000000"/>
              <w:left w:val="single" w:sz="4" w:space="0" w:color="000000"/>
            </w:tcBorders>
            <w:shd w:val="clear" w:color="auto" w:fill="auto"/>
          </w:tcPr>
          <w:p w14:paraId="4D42498B"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030C281A"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6D338553"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1A374DCE"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 xml:space="preserve">5.4 Local flights </w:t>
            </w:r>
          </w:p>
        </w:tc>
        <w:tc>
          <w:tcPr>
            <w:tcW w:w="1203" w:type="dxa"/>
            <w:gridSpan w:val="2"/>
            <w:tcBorders>
              <w:top w:val="single" w:sz="4" w:space="0" w:color="000000"/>
              <w:left w:val="single" w:sz="4" w:space="0" w:color="000000"/>
              <w:bottom w:val="single" w:sz="4" w:space="0" w:color="000000"/>
            </w:tcBorders>
            <w:shd w:val="clear" w:color="auto" w:fill="auto"/>
          </w:tcPr>
          <w:p w14:paraId="56B084DB"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flight</w:t>
            </w:r>
          </w:p>
        </w:tc>
        <w:tc>
          <w:tcPr>
            <w:tcW w:w="1842" w:type="dxa"/>
            <w:tcBorders>
              <w:top w:val="single" w:sz="4" w:space="0" w:color="000000"/>
              <w:left w:val="single" w:sz="4" w:space="0" w:color="000000"/>
              <w:bottom w:val="single" w:sz="4" w:space="0" w:color="000000"/>
            </w:tcBorders>
            <w:shd w:val="clear" w:color="auto" w:fill="auto"/>
          </w:tcPr>
          <w:p w14:paraId="4CE5BCE2"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248BFAE0"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292435DF"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2C5BD763" w14:textId="77777777" w:rsidTr="00C10255">
        <w:tc>
          <w:tcPr>
            <w:tcW w:w="11274" w:type="dxa"/>
            <w:gridSpan w:val="7"/>
            <w:tcBorders>
              <w:top w:val="single" w:sz="4" w:space="0" w:color="000000"/>
              <w:left w:val="single" w:sz="4" w:space="0" w:color="000000"/>
              <w:bottom w:val="single" w:sz="4" w:space="0" w:color="000000"/>
            </w:tcBorders>
            <w:shd w:val="clear" w:color="auto" w:fill="auto"/>
          </w:tcPr>
          <w:p w14:paraId="6C8EAEC5" w14:textId="77777777" w:rsidR="002B3EB2" w:rsidRPr="00023168" w:rsidRDefault="002B3EB2" w:rsidP="00C10255">
            <w:pPr>
              <w:suppressAutoHyphens/>
              <w:spacing w:after="0"/>
              <w:jc w:val="right"/>
              <w:rPr>
                <w:rFonts w:ascii="Cambria" w:eastAsia="Times New Roman" w:hAnsi="Cambria" w:cs="Arial"/>
                <w:b/>
                <w:sz w:val="20"/>
                <w:szCs w:val="20"/>
                <w:lang w:val="de-DE" w:eastAsia="de-DE"/>
              </w:rPr>
            </w:pPr>
            <w:r w:rsidRPr="00023168">
              <w:rPr>
                <w:rFonts w:ascii="Cambria" w:eastAsia="Times New Roman" w:hAnsi="Cambria" w:cs="Arial"/>
                <w:b/>
                <w:sz w:val="20"/>
                <w:szCs w:val="20"/>
                <w:lang w:val="de-DE" w:eastAsia="de-DE"/>
              </w:rPr>
              <w:t>Sub-total Local transport</w:t>
            </w:r>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38D3B1E1" w14:textId="77777777" w:rsidR="002B3EB2" w:rsidRPr="00023168" w:rsidRDefault="002B3EB2" w:rsidP="00C10255">
            <w:pPr>
              <w:suppressAutoHyphens/>
              <w:snapToGrid w:val="0"/>
              <w:spacing w:after="0"/>
              <w:jc w:val="right"/>
              <w:rPr>
                <w:rFonts w:ascii="Cambria" w:eastAsia="Times New Roman" w:hAnsi="Cambria" w:cs="Arial"/>
                <w:b/>
                <w:sz w:val="20"/>
                <w:szCs w:val="20"/>
                <w:lang w:val="de-DE" w:eastAsia="de-DE"/>
              </w:rPr>
            </w:pPr>
          </w:p>
        </w:tc>
      </w:tr>
      <w:tr w:rsidR="002B3EB2" w:rsidRPr="00023168" w14:paraId="174DDD93" w14:textId="77777777" w:rsidTr="00C10255">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5A62B1DA"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b/>
                <w:sz w:val="20"/>
                <w:szCs w:val="20"/>
                <w:lang w:val="de-DE" w:eastAsia="de-DE"/>
              </w:rPr>
              <w:t xml:space="preserve">6. Project Office </w:t>
            </w:r>
          </w:p>
        </w:tc>
      </w:tr>
      <w:tr w:rsidR="002B3EB2" w:rsidRPr="00023168" w14:paraId="023C72EA"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213A2107"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en-US" w:eastAsia="de-DE"/>
              </w:rPr>
              <w:t>6.1 Office rent</w:t>
            </w:r>
          </w:p>
        </w:tc>
        <w:tc>
          <w:tcPr>
            <w:tcW w:w="1203" w:type="dxa"/>
            <w:gridSpan w:val="2"/>
            <w:tcBorders>
              <w:top w:val="single" w:sz="4" w:space="0" w:color="000000"/>
              <w:left w:val="single" w:sz="4" w:space="0" w:color="000000"/>
              <w:bottom w:val="single" w:sz="4" w:space="0" w:color="000000"/>
            </w:tcBorders>
            <w:shd w:val="clear" w:color="auto" w:fill="auto"/>
          </w:tcPr>
          <w:p w14:paraId="4E11CE1A" w14:textId="77777777" w:rsidR="002B3EB2" w:rsidRPr="00023168" w:rsidRDefault="002B3EB2" w:rsidP="00C10255">
            <w:pPr>
              <w:keepNext/>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month</w:t>
            </w:r>
          </w:p>
        </w:tc>
        <w:tc>
          <w:tcPr>
            <w:tcW w:w="1842" w:type="dxa"/>
            <w:tcBorders>
              <w:top w:val="single" w:sz="4" w:space="0" w:color="000000"/>
              <w:left w:val="single" w:sz="4" w:space="0" w:color="000000"/>
              <w:bottom w:val="single" w:sz="4" w:space="0" w:color="000000"/>
            </w:tcBorders>
            <w:shd w:val="clear" w:color="auto" w:fill="auto"/>
          </w:tcPr>
          <w:p w14:paraId="1C1C9D01" w14:textId="77777777" w:rsidR="002B3EB2" w:rsidRPr="00023168" w:rsidRDefault="002B3EB2" w:rsidP="00C10255">
            <w:pPr>
              <w:keepNext/>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bottom w:val="single" w:sz="4" w:space="0" w:color="000000"/>
            </w:tcBorders>
            <w:shd w:val="clear" w:color="auto" w:fill="auto"/>
          </w:tcPr>
          <w:p w14:paraId="10BFF5E0" w14:textId="77777777" w:rsidR="002B3EB2" w:rsidRPr="00023168" w:rsidRDefault="002B3EB2" w:rsidP="00C10255">
            <w:pPr>
              <w:keepNext/>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2F4842EE" w14:textId="77777777" w:rsidR="002B3EB2" w:rsidRPr="00023168" w:rsidRDefault="002B3EB2" w:rsidP="00C10255">
            <w:pPr>
              <w:keepNext/>
              <w:suppressAutoHyphens/>
              <w:snapToGrid w:val="0"/>
              <w:spacing w:after="0"/>
              <w:rPr>
                <w:rFonts w:ascii="Cambria" w:eastAsia="Times New Roman" w:hAnsi="Cambria" w:cs="Arial"/>
                <w:sz w:val="20"/>
                <w:szCs w:val="20"/>
                <w:lang w:val="de-DE" w:eastAsia="de-DE"/>
              </w:rPr>
            </w:pPr>
          </w:p>
        </w:tc>
      </w:tr>
      <w:tr w:rsidR="002B3EB2" w:rsidRPr="00023168" w14:paraId="67FF7CD5" w14:textId="77777777" w:rsidTr="00C10255">
        <w:tc>
          <w:tcPr>
            <w:tcW w:w="6102" w:type="dxa"/>
            <w:gridSpan w:val="2"/>
            <w:tcBorders>
              <w:top w:val="single" w:sz="4" w:space="0" w:color="000000"/>
              <w:left w:val="single" w:sz="4" w:space="0" w:color="000000"/>
            </w:tcBorders>
            <w:shd w:val="clear" w:color="auto" w:fill="auto"/>
          </w:tcPr>
          <w:p w14:paraId="6411354D"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 xml:space="preserve">6.2 Office operation </w:t>
            </w:r>
          </w:p>
        </w:tc>
        <w:tc>
          <w:tcPr>
            <w:tcW w:w="1203" w:type="dxa"/>
            <w:gridSpan w:val="2"/>
            <w:tcBorders>
              <w:top w:val="single" w:sz="4" w:space="0" w:color="000000"/>
              <w:left w:val="single" w:sz="4" w:space="0" w:color="000000"/>
            </w:tcBorders>
            <w:shd w:val="clear" w:color="auto" w:fill="auto"/>
          </w:tcPr>
          <w:p w14:paraId="0336B0F5"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month</w:t>
            </w:r>
          </w:p>
        </w:tc>
        <w:tc>
          <w:tcPr>
            <w:tcW w:w="1842" w:type="dxa"/>
            <w:tcBorders>
              <w:top w:val="single" w:sz="4" w:space="0" w:color="000000"/>
              <w:left w:val="single" w:sz="4" w:space="0" w:color="000000"/>
            </w:tcBorders>
            <w:shd w:val="clear" w:color="auto" w:fill="auto"/>
          </w:tcPr>
          <w:p w14:paraId="642F5349"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tcBorders>
            <w:shd w:val="clear" w:color="auto" w:fill="auto"/>
          </w:tcPr>
          <w:p w14:paraId="069AFEC7"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000000"/>
              <w:left w:val="single" w:sz="4" w:space="0" w:color="000000"/>
              <w:right w:val="single" w:sz="4" w:space="0" w:color="auto"/>
            </w:tcBorders>
            <w:shd w:val="clear" w:color="auto" w:fill="auto"/>
          </w:tcPr>
          <w:p w14:paraId="032CC7F4"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426A7E02" w14:textId="77777777" w:rsidTr="00684C41">
        <w:tc>
          <w:tcPr>
            <w:tcW w:w="11274" w:type="dxa"/>
            <w:gridSpan w:val="7"/>
            <w:tcBorders>
              <w:top w:val="single" w:sz="4" w:space="0" w:color="000000"/>
              <w:left w:val="single" w:sz="4" w:space="0" w:color="000000"/>
              <w:bottom w:val="single" w:sz="4" w:space="0" w:color="auto"/>
            </w:tcBorders>
            <w:shd w:val="clear" w:color="auto" w:fill="auto"/>
          </w:tcPr>
          <w:p w14:paraId="4F64E321" w14:textId="77777777" w:rsidR="002B3EB2" w:rsidRPr="00023168" w:rsidRDefault="002B3EB2" w:rsidP="00C10255">
            <w:pPr>
              <w:suppressAutoHyphens/>
              <w:spacing w:after="0"/>
              <w:jc w:val="right"/>
              <w:rPr>
                <w:rFonts w:ascii="Cambria" w:eastAsia="Times New Roman" w:hAnsi="Cambria" w:cs="Arial"/>
                <w:b/>
                <w:sz w:val="20"/>
                <w:szCs w:val="20"/>
                <w:lang w:val="de-DE" w:eastAsia="de-DE"/>
              </w:rPr>
            </w:pPr>
            <w:r w:rsidRPr="00023168">
              <w:rPr>
                <w:rFonts w:ascii="Cambria" w:eastAsia="Times New Roman" w:hAnsi="Cambria" w:cs="Arial"/>
                <w:b/>
                <w:sz w:val="20"/>
                <w:szCs w:val="20"/>
                <w:lang w:val="de-DE" w:eastAsia="de-DE"/>
              </w:rPr>
              <w:t>Sub-total Project office</w:t>
            </w:r>
          </w:p>
        </w:tc>
        <w:tc>
          <w:tcPr>
            <w:tcW w:w="1842" w:type="dxa"/>
            <w:tcBorders>
              <w:top w:val="single" w:sz="2" w:space="0" w:color="000000"/>
              <w:left w:val="single" w:sz="2" w:space="0" w:color="000000"/>
              <w:bottom w:val="single" w:sz="4" w:space="0" w:color="auto"/>
              <w:right w:val="single" w:sz="4" w:space="0" w:color="auto"/>
            </w:tcBorders>
            <w:shd w:val="clear" w:color="auto" w:fill="D8D8D8"/>
          </w:tcPr>
          <w:p w14:paraId="6C6A3B1B" w14:textId="77777777" w:rsidR="002B3EB2" w:rsidRPr="00023168" w:rsidRDefault="002B3EB2" w:rsidP="00C10255">
            <w:pPr>
              <w:suppressAutoHyphens/>
              <w:snapToGrid w:val="0"/>
              <w:spacing w:after="0"/>
              <w:jc w:val="right"/>
              <w:rPr>
                <w:rFonts w:ascii="Cambria" w:eastAsia="Times New Roman" w:hAnsi="Cambria" w:cs="Arial"/>
                <w:b/>
                <w:sz w:val="20"/>
                <w:szCs w:val="20"/>
                <w:lang w:val="de-DE" w:eastAsia="de-DE"/>
              </w:rPr>
            </w:pPr>
          </w:p>
        </w:tc>
      </w:tr>
      <w:tr w:rsidR="002B3EB2" w:rsidRPr="00023168" w14:paraId="2980C4BA" w14:textId="77777777" w:rsidTr="00684C41">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0A70EEAB"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b/>
                <w:sz w:val="20"/>
                <w:szCs w:val="20"/>
                <w:lang w:val="de-DE" w:eastAsia="de-DE"/>
              </w:rPr>
              <w:lastRenderedPageBreak/>
              <w:t>7. Reports and Documents</w:t>
            </w:r>
          </w:p>
        </w:tc>
      </w:tr>
      <w:tr w:rsidR="002B3EB2" w:rsidRPr="00023168" w14:paraId="456B3E39" w14:textId="77777777" w:rsidTr="00684C41">
        <w:tc>
          <w:tcPr>
            <w:tcW w:w="6029" w:type="dxa"/>
            <w:tcBorders>
              <w:top w:val="single" w:sz="4" w:space="0" w:color="auto"/>
              <w:left w:val="single" w:sz="4" w:space="0" w:color="000000"/>
              <w:bottom w:val="single" w:sz="4" w:space="0" w:color="000000"/>
            </w:tcBorders>
            <w:shd w:val="clear" w:color="auto" w:fill="auto"/>
          </w:tcPr>
          <w:p w14:paraId="4C07ECA9" w14:textId="77777777" w:rsidR="002B3EB2" w:rsidRPr="00023168" w:rsidRDefault="002B3EB2" w:rsidP="00C10255">
            <w:pPr>
              <w:suppressAutoHyphens/>
              <w:spacing w:after="0"/>
              <w:rPr>
                <w:rFonts w:ascii="Cambria" w:eastAsia="Times New Roman" w:hAnsi="Cambria" w:cs="Arial"/>
                <w:sz w:val="20"/>
                <w:szCs w:val="20"/>
                <w:lang w:val="en-US" w:eastAsia="de-DE"/>
              </w:rPr>
            </w:pPr>
            <w:r w:rsidRPr="00023168">
              <w:rPr>
                <w:rFonts w:ascii="Cambria" w:eastAsia="Times New Roman" w:hAnsi="Cambria" w:cs="Arial"/>
                <w:sz w:val="20"/>
                <w:szCs w:val="20"/>
                <w:lang w:val="en-US" w:eastAsia="de-DE"/>
              </w:rPr>
              <w:t>7.1 ... (Type of reports/documents to be stated)</w:t>
            </w:r>
          </w:p>
        </w:tc>
        <w:tc>
          <w:tcPr>
            <w:tcW w:w="1276" w:type="dxa"/>
            <w:gridSpan w:val="3"/>
            <w:tcBorders>
              <w:top w:val="single" w:sz="4" w:space="0" w:color="auto"/>
              <w:left w:val="single" w:sz="4" w:space="0" w:color="000000"/>
              <w:bottom w:val="single" w:sz="4" w:space="0" w:color="000000"/>
            </w:tcBorders>
            <w:shd w:val="clear" w:color="auto" w:fill="auto"/>
          </w:tcPr>
          <w:p w14:paraId="670EE81C"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/doc</w:t>
            </w:r>
          </w:p>
        </w:tc>
        <w:tc>
          <w:tcPr>
            <w:tcW w:w="1842" w:type="dxa"/>
            <w:tcBorders>
              <w:top w:val="single" w:sz="4" w:space="0" w:color="auto"/>
              <w:left w:val="single" w:sz="4" w:space="0" w:color="000000"/>
              <w:bottom w:val="single" w:sz="4" w:space="0" w:color="000000"/>
            </w:tcBorders>
            <w:shd w:val="clear" w:color="auto" w:fill="auto"/>
          </w:tcPr>
          <w:p w14:paraId="41EB5669"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auto"/>
              <w:left w:val="single" w:sz="4" w:space="0" w:color="000000"/>
              <w:bottom w:val="single" w:sz="4" w:space="0" w:color="000000"/>
            </w:tcBorders>
            <w:shd w:val="clear" w:color="auto" w:fill="auto"/>
          </w:tcPr>
          <w:p w14:paraId="7C5EC49F"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14:paraId="5AA9F6BB"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57D77182" w14:textId="77777777" w:rsidTr="00C10255">
        <w:tc>
          <w:tcPr>
            <w:tcW w:w="6102" w:type="dxa"/>
            <w:gridSpan w:val="2"/>
            <w:tcBorders>
              <w:top w:val="single" w:sz="4" w:space="0" w:color="000000"/>
              <w:left w:val="single" w:sz="4" w:space="0" w:color="000000"/>
              <w:bottom w:val="single" w:sz="4" w:space="0" w:color="000000"/>
            </w:tcBorders>
            <w:shd w:val="clear" w:color="auto" w:fill="auto"/>
          </w:tcPr>
          <w:p w14:paraId="3E3EE5D3"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7.2 ...</w:t>
            </w:r>
          </w:p>
        </w:tc>
        <w:tc>
          <w:tcPr>
            <w:tcW w:w="1203" w:type="dxa"/>
            <w:gridSpan w:val="2"/>
            <w:tcBorders>
              <w:top w:val="single" w:sz="4" w:space="0" w:color="000000"/>
              <w:left w:val="single" w:sz="4" w:space="0" w:color="000000"/>
              <w:bottom w:val="single" w:sz="4" w:space="0" w:color="000000"/>
            </w:tcBorders>
            <w:shd w:val="clear" w:color="auto" w:fill="auto"/>
          </w:tcPr>
          <w:p w14:paraId="0E03B6AF"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1842" w:type="dxa"/>
            <w:tcBorders>
              <w:top w:val="single" w:sz="4" w:space="0" w:color="000000"/>
              <w:left w:val="single" w:sz="4" w:space="0" w:color="000000"/>
              <w:bottom w:val="single" w:sz="4" w:space="0" w:color="000000"/>
            </w:tcBorders>
            <w:shd w:val="clear" w:color="auto" w:fill="auto"/>
          </w:tcPr>
          <w:p w14:paraId="3F8401AF" w14:textId="77777777" w:rsidR="002B3EB2" w:rsidRPr="00023168" w:rsidRDefault="002B3EB2" w:rsidP="00C10255">
            <w:pPr>
              <w:suppressAutoHyphens/>
              <w:spacing w:after="0"/>
              <w:rPr>
                <w:rFonts w:ascii="Cambria" w:eastAsia="Times New Roman" w:hAnsi="Cambria" w:cs="Arial"/>
                <w:sz w:val="20"/>
                <w:szCs w:val="20"/>
                <w:lang w:val="de-DE" w:eastAsia="de-DE"/>
              </w:rPr>
            </w:pPr>
            <w:r w:rsidRPr="00023168">
              <w:rPr>
                <w:rFonts w:ascii="Cambria" w:eastAsia="Times New Roman" w:hAnsi="Cambria" w:cs="Arial"/>
                <w:sz w:val="20"/>
                <w:szCs w:val="20"/>
                <w:lang w:val="de-DE" w:eastAsia="de-DE"/>
              </w:rPr>
              <w:t>...</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4641738F"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FB1EBF" w14:textId="77777777" w:rsidR="002B3EB2" w:rsidRPr="00023168" w:rsidRDefault="002B3EB2" w:rsidP="00C10255">
            <w:pPr>
              <w:suppressAutoHyphens/>
              <w:snapToGrid w:val="0"/>
              <w:spacing w:after="0"/>
              <w:rPr>
                <w:rFonts w:ascii="Cambria" w:eastAsia="Times New Roman" w:hAnsi="Cambria" w:cs="Arial"/>
                <w:sz w:val="20"/>
                <w:szCs w:val="20"/>
                <w:lang w:val="de-DE" w:eastAsia="de-DE"/>
              </w:rPr>
            </w:pPr>
          </w:p>
        </w:tc>
      </w:tr>
      <w:tr w:rsidR="002B3EB2" w:rsidRPr="00023168" w14:paraId="2951D949" w14:textId="77777777" w:rsidTr="00C10255">
        <w:tc>
          <w:tcPr>
            <w:tcW w:w="11274" w:type="dxa"/>
            <w:gridSpan w:val="7"/>
            <w:tcBorders>
              <w:top w:val="single" w:sz="4" w:space="0" w:color="000000"/>
              <w:left w:val="single" w:sz="4" w:space="0" w:color="000000"/>
              <w:bottom w:val="single" w:sz="4" w:space="0" w:color="000000"/>
            </w:tcBorders>
            <w:shd w:val="clear" w:color="auto" w:fill="auto"/>
          </w:tcPr>
          <w:p w14:paraId="7F2A662F" w14:textId="77777777" w:rsidR="002B3EB2" w:rsidRPr="00023168" w:rsidRDefault="002B3EB2" w:rsidP="00C10255">
            <w:pPr>
              <w:suppressAutoHyphens/>
              <w:spacing w:after="0"/>
              <w:jc w:val="right"/>
              <w:rPr>
                <w:rFonts w:ascii="Cambria" w:eastAsia="Times New Roman" w:hAnsi="Cambria" w:cs="Arial"/>
                <w:b/>
                <w:sz w:val="20"/>
                <w:szCs w:val="20"/>
                <w:lang w:val="en-US" w:eastAsia="de-DE"/>
              </w:rPr>
            </w:pPr>
            <w:r w:rsidRPr="00023168">
              <w:rPr>
                <w:rFonts w:ascii="Cambria" w:eastAsia="Times New Roman" w:hAnsi="Cambria" w:cs="Arial"/>
                <w:b/>
                <w:sz w:val="20"/>
                <w:szCs w:val="20"/>
                <w:lang w:val="en-US" w:eastAsia="de-DE"/>
              </w:rPr>
              <w:t>Sub-total Reports and documents</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189F10BD" w14:textId="77777777" w:rsidR="002B3EB2" w:rsidRPr="00023168" w:rsidRDefault="002B3EB2" w:rsidP="00C10255">
            <w:pPr>
              <w:suppressAutoHyphens/>
              <w:snapToGrid w:val="0"/>
              <w:spacing w:after="0"/>
              <w:jc w:val="right"/>
              <w:rPr>
                <w:rFonts w:ascii="Cambria" w:eastAsia="Times New Roman" w:hAnsi="Cambria" w:cs="Arial"/>
                <w:b/>
                <w:sz w:val="20"/>
                <w:szCs w:val="20"/>
                <w:lang w:val="en-US" w:eastAsia="de-DE"/>
              </w:rPr>
            </w:pPr>
          </w:p>
        </w:tc>
      </w:tr>
      <w:tr w:rsidR="002B3EB2" w:rsidRPr="00023168" w14:paraId="416FEACD" w14:textId="77777777" w:rsidTr="00C10255">
        <w:tc>
          <w:tcPr>
            <w:tcW w:w="10281" w:type="dxa"/>
            <w:gridSpan w:val="6"/>
            <w:tcBorders>
              <w:top w:val="single" w:sz="4" w:space="0" w:color="000000"/>
              <w:left w:val="single" w:sz="4" w:space="0" w:color="000000"/>
              <w:bottom w:val="single" w:sz="4" w:space="0" w:color="000000"/>
            </w:tcBorders>
            <w:shd w:val="clear" w:color="auto" w:fill="auto"/>
          </w:tcPr>
          <w:p w14:paraId="440988F4" w14:textId="77777777" w:rsidR="002B3EB2" w:rsidRPr="00023168" w:rsidRDefault="002B3EB2" w:rsidP="00C10255">
            <w:pPr>
              <w:suppressAutoHyphens/>
              <w:spacing w:after="0"/>
              <w:rPr>
                <w:rFonts w:ascii="Cambria" w:eastAsia="Times New Roman" w:hAnsi="Cambria" w:cs="Arial"/>
                <w:b/>
                <w:sz w:val="20"/>
                <w:szCs w:val="20"/>
                <w:lang w:val="en-US" w:eastAsia="de-DE"/>
              </w:rPr>
            </w:pPr>
            <w:r w:rsidRPr="00023168">
              <w:rPr>
                <w:rFonts w:ascii="Cambria" w:eastAsia="Times New Roman" w:hAnsi="Cambria" w:cs="Arial"/>
                <w:i/>
                <w:sz w:val="20"/>
                <w:szCs w:val="20"/>
                <w:lang w:val="en-US" w:eastAsia="de-DE"/>
              </w:rPr>
              <w:t>If 8. /9. Equipment / Miscellaneous items are part of lump sum service price add relevant column(s)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3CD7E4C3" w14:textId="77777777" w:rsidR="002B3EB2" w:rsidRPr="00023168" w:rsidRDefault="002B3EB2" w:rsidP="00C10255">
            <w:pPr>
              <w:suppressAutoHyphens/>
              <w:snapToGrid w:val="0"/>
              <w:spacing w:after="0"/>
              <w:jc w:val="right"/>
              <w:rPr>
                <w:rFonts w:ascii="Cambria" w:eastAsia="Times New Roman" w:hAnsi="Cambria" w:cs="Arial"/>
                <w:b/>
                <w:sz w:val="20"/>
                <w:szCs w:val="20"/>
                <w:lang w:val="en-US" w:eastAsia="de-DE"/>
              </w:rPr>
            </w:pPr>
          </w:p>
        </w:tc>
      </w:tr>
      <w:tr w:rsidR="002B3EB2" w:rsidRPr="00023168" w14:paraId="0863E828" w14:textId="77777777" w:rsidTr="00C10255">
        <w:tc>
          <w:tcPr>
            <w:tcW w:w="10281" w:type="dxa"/>
            <w:gridSpan w:val="6"/>
            <w:tcBorders>
              <w:top w:val="single" w:sz="4" w:space="0" w:color="000000"/>
              <w:left w:val="single" w:sz="4" w:space="0" w:color="000000"/>
              <w:bottom w:val="single" w:sz="4" w:space="0" w:color="000000"/>
            </w:tcBorders>
            <w:shd w:val="clear" w:color="auto" w:fill="auto"/>
          </w:tcPr>
          <w:p w14:paraId="7D8F8BC4" w14:textId="77777777" w:rsidR="002B3EB2" w:rsidRPr="00023168" w:rsidRDefault="002B3EB2" w:rsidP="00C10255">
            <w:pPr>
              <w:suppressAutoHyphens/>
              <w:spacing w:after="0"/>
              <w:jc w:val="right"/>
              <w:rPr>
                <w:rFonts w:ascii="Cambria" w:eastAsia="Times New Roman" w:hAnsi="Cambria" w:cs="Arial"/>
                <w:b/>
                <w:sz w:val="20"/>
                <w:szCs w:val="20"/>
                <w:lang w:val="en-US" w:eastAsia="de-DE"/>
              </w:rPr>
            </w:pPr>
            <w:r w:rsidRPr="00023168">
              <w:rPr>
                <w:rFonts w:ascii="Cambria" w:eastAsia="Times New Roman" w:hAnsi="Cambria" w:cs="Arial"/>
                <w:b/>
                <w:sz w:val="20"/>
                <w:szCs w:val="20"/>
                <w:lang w:val="en-US" w:eastAsia="de-DE"/>
              </w:rPr>
              <w:t>Total – Lump Sum Services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06F1E17B" w14:textId="77777777" w:rsidR="002B3EB2" w:rsidRPr="00023168" w:rsidRDefault="002B3EB2" w:rsidP="00C10255">
            <w:pPr>
              <w:suppressAutoHyphens/>
              <w:snapToGrid w:val="0"/>
              <w:spacing w:after="0"/>
              <w:jc w:val="right"/>
              <w:rPr>
                <w:rFonts w:ascii="Cambria" w:eastAsia="Times New Roman" w:hAnsi="Cambria" w:cs="Arial"/>
                <w:b/>
                <w:sz w:val="20"/>
                <w:szCs w:val="20"/>
                <w:lang w:val="en-US" w:eastAsia="de-DE"/>
              </w:rPr>
            </w:pPr>
          </w:p>
        </w:tc>
      </w:tr>
      <w:bookmarkEnd w:id="152"/>
    </w:tbl>
    <w:p w14:paraId="48684C05" w14:textId="154D3CEB" w:rsidR="00E81A7B" w:rsidRPr="00023168" w:rsidRDefault="00E81A7B" w:rsidP="00E81A7B">
      <w:pPr>
        <w:spacing w:after="0"/>
        <w:rPr>
          <w:rFonts w:ascii="Cambria" w:hAnsi="Cambria"/>
          <w:sz w:val="20"/>
          <w:szCs w:val="20"/>
        </w:rPr>
      </w:pPr>
    </w:p>
    <w:p w14:paraId="64393F8B" w14:textId="77777777" w:rsidR="00E81A7B" w:rsidRPr="00023168" w:rsidRDefault="00E81A7B" w:rsidP="00E81A7B">
      <w:pPr>
        <w:spacing w:after="0"/>
        <w:rPr>
          <w:rFonts w:ascii="Cambria" w:hAnsi="Cambria"/>
          <w:sz w:val="20"/>
          <w:szCs w:val="20"/>
        </w:rPr>
      </w:pPr>
      <w:r w:rsidRPr="00023168">
        <w:rPr>
          <w:rFonts w:ascii="Cambria" w:hAnsi="Cambria"/>
          <w:sz w:val="20"/>
          <w:szCs w:val="20"/>
        </w:rPr>
        <w:t xml:space="preserve"> </w:t>
      </w:r>
    </w:p>
    <w:p w14:paraId="163E219D" w14:textId="77777777" w:rsidR="00E81A7B" w:rsidRPr="00023168" w:rsidRDefault="00E81A7B" w:rsidP="00E81A7B">
      <w:pPr>
        <w:spacing w:after="0"/>
        <w:rPr>
          <w:rFonts w:ascii="Cambria" w:hAnsi="Cambria"/>
          <w:sz w:val="20"/>
          <w:szCs w:val="20"/>
        </w:rPr>
        <w:sectPr w:rsidR="00E81A7B" w:rsidRPr="00023168" w:rsidSect="00FB3483">
          <w:type w:val="continuous"/>
          <w:pgSz w:w="16838" w:h="11906" w:orient="landscape"/>
          <w:pgMar w:top="1440" w:right="1440" w:bottom="1440" w:left="1440" w:header="708" w:footer="708" w:gutter="0"/>
          <w:cols w:space="708"/>
          <w:docGrid w:linePitch="360"/>
        </w:sectPr>
      </w:pPr>
    </w:p>
    <w:p w14:paraId="2259CB9E" w14:textId="77777777" w:rsidR="00DA3394" w:rsidRPr="00023168" w:rsidRDefault="00DA3394" w:rsidP="00E81A7B">
      <w:pPr>
        <w:spacing w:after="0"/>
        <w:rPr>
          <w:rFonts w:ascii="Cambria" w:hAnsi="Cambria"/>
          <w:sz w:val="20"/>
          <w:szCs w:val="20"/>
        </w:rPr>
        <w:sectPr w:rsidR="00DA3394" w:rsidRPr="00023168" w:rsidSect="00FB3483">
          <w:footerReference w:type="default" r:id="rId80"/>
          <w:pgSz w:w="11906" w:h="16838"/>
          <w:pgMar w:top="1440" w:right="1440" w:bottom="1440" w:left="1440" w:header="708" w:footer="708" w:gutter="0"/>
          <w:cols w:space="708"/>
          <w:docGrid w:linePitch="360"/>
        </w:sectPr>
      </w:pPr>
    </w:p>
    <w:p w14:paraId="66180CE1" w14:textId="5278F3E1" w:rsidR="00D17D0C" w:rsidRPr="00023168" w:rsidRDefault="00D17D0C" w:rsidP="00E81A7B">
      <w:pPr>
        <w:spacing w:after="0"/>
        <w:rPr>
          <w:rFonts w:ascii="Cambria" w:hAnsi="Cambria"/>
          <w:sz w:val="20"/>
          <w:szCs w:val="20"/>
        </w:rPr>
      </w:pPr>
    </w:p>
    <w:p w14:paraId="2219D95B" w14:textId="77777777" w:rsidR="00E81A7B" w:rsidRPr="00023168" w:rsidRDefault="00E81A7B" w:rsidP="00E81A7B">
      <w:pPr>
        <w:spacing w:after="0"/>
        <w:rPr>
          <w:rFonts w:ascii="Cambria" w:hAnsi="Cambria"/>
          <w:sz w:val="20"/>
          <w:szCs w:val="20"/>
        </w:rPr>
      </w:pPr>
      <w:r w:rsidRPr="00023168">
        <w:rPr>
          <w:rFonts w:ascii="Cambria" w:hAnsi="Cambria"/>
          <w:sz w:val="20"/>
          <w:szCs w:val="20"/>
        </w:rPr>
        <w:t xml:space="preserve"> </w:t>
      </w:r>
    </w:p>
    <w:p w14:paraId="54742EA1" w14:textId="770AEC99" w:rsidR="002F5AA5" w:rsidRPr="00023168" w:rsidRDefault="002F5AA5" w:rsidP="00CE6EC0">
      <w:pPr>
        <w:tabs>
          <w:tab w:val="left" w:pos="2606"/>
        </w:tabs>
        <w:jc w:val="right"/>
        <w:rPr>
          <w:rFonts w:ascii="Cambria" w:hAnsi="Cambria" w:cs="Arial"/>
          <w:b/>
          <w:bCs/>
          <w:sz w:val="28"/>
          <w:szCs w:val="28"/>
          <w:lang w:eastAsia="en-GB"/>
        </w:rPr>
      </w:pPr>
      <w:r w:rsidRPr="00023168">
        <w:rPr>
          <w:rFonts w:ascii="Cambria" w:hAnsi="Cambria" w:cs="Arial"/>
          <w:b/>
          <w:bCs/>
          <w:sz w:val="28"/>
          <w:szCs w:val="28"/>
          <w:lang w:eastAsia="en-GB"/>
        </w:rPr>
        <w:tab/>
      </w:r>
      <w:r w:rsidRPr="00023168">
        <w:rPr>
          <w:rFonts w:ascii="Cambria" w:hAnsi="Cambria" w:cs="Arial"/>
          <w:b/>
          <w:bCs/>
          <w:sz w:val="28"/>
          <w:szCs w:val="28"/>
          <w:lang w:eastAsia="en-GB"/>
        </w:rPr>
        <w:tab/>
      </w:r>
      <w:r w:rsidRPr="00023168">
        <w:rPr>
          <w:rFonts w:ascii="Cambria" w:hAnsi="Cambria" w:cs="Arial"/>
          <w:b/>
          <w:bCs/>
          <w:sz w:val="28"/>
          <w:szCs w:val="28"/>
          <w:lang w:eastAsia="en-GB"/>
        </w:rPr>
        <w:tab/>
      </w:r>
      <w:r w:rsidRPr="00023168">
        <w:rPr>
          <w:rFonts w:ascii="Cambria" w:hAnsi="Cambria" w:cs="Arial"/>
          <w:b/>
          <w:bCs/>
          <w:sz w:val="28"/>
          <w:szCs w:val="28"/>
          <w:lang w:eastAsia="en-GB"/>
        </w:rPr>
        <w:tab/>
      </w:r>
      <w:r w:rsidRPr="00023168">
        <w:rPr>
          <w:rFonts w:ascii="Cambria" w:hAnsi="Cambria" w:cs="Arial"/>
          <w:b/>
          <w:bCs/>
          <w:sz w:val="28"/>
          <w:szCs w:val="28"/>
          <w:lang w:eastAsia="en-GB"/>
        </w:rPr>
        <w:tab/>
      </w:r>
      <w:r w:rsidRPr="00023168">
        <w:rPr>
          <w:rFonts w:ascii="Cambria" w:hAnsi="Cambria" w:cs="Arial"/>
          <w:b/>
          <w:bCs/>
          <w:sz w:val="28"/>
          <w:szCs w:val="28"/>
          <w:lang w:eastAsia="en-GB"/>
        </w:rPr>
        <w:tab/>
      </w:r>
      <w:r w:rsidRPr="00023168">
        <w:rPr>
          <w:rFonts w:ascii="Cambria" w:hAnsi="Cambria" w:cs="Arial"/>
          <w:b/>
          <w:bCs/>
          <w:sz w:val="28"/>
          <w:szCs w:val="28"/>
          <w:lang w:eastAsia="en-GB"/>
        </w:rPr>
        <w:tab/>
      </w:r>
      <w:r w:rsidRPr="00023168">
        <w:rPr>
          <w:rFonts w:ascii="Cambria" w:hAnsi="Cambria" w:cs="Arial"/>
          <w:b/>
          <w:bCs/>
          <w:sz w:val="28"/>
          <w:szCs w:val="28"/>
          <w:lang w:eastAsia="en-GB"/>
        </w:rPr>
        <w:tab/>
        <w:t>Annex 7</w:t>
      </w:r>
    </w:p>
    <w:p w14:paraId="082DB128" w14:textId="77777777" w:rsidR="002F5AA5" w:rsidRPr="00023168" w:rsidRDefault="002F5AA5" w:rsidP="002F5AA5">
      <w:pPr>
        <w:ind w:left="7200" w:firstLine="720"/>
        <w:rPr>
          <w:rFonts w:ascii="Cambria" w:hAnsi="Cambria" w:cs="Arial"/>
          <w:b/>
          <w:bCs/>
          <w:sz w:val="28"/>
          <w:szCs w:val="28"/>
          <w:lang w:eastAsia="en-GB"/>
        </w:rPr>
      </w:pPr>
    </w:p>
    <w:p w14:paraId="5BF1F6C3" w14:textId="77777777" w:rsidR="002F5AA5" w:rsidRPr="00023168" w:rsidRDefault="002F5AA5" w:rsidP="002F5AA5">
      <w:pPr>
        <w:spacing w:after="600"/>
        <w:rPr>
          <w:rFonts w:ascii="Cambria" w:eastAsia="Times New Roman" w:hAnsi="Cambria" w:cs="Arial"/>
          <w:b/>
          <w:sz w:val="28"/>
          <w:szCs w:val="28"/>
        </w:rPr>
      </w:pPr>
      <w:r w:rsidRPr="00023168">
        <w:rPr>
          <w:rFonts w:ascii="Cambria" w:eastAsia="Times New Roman" w:hAnsi="Cambria" w:cs="Arial"/>
          <w:b/>
          <w:sz w:val="28"/>
          <w:szCs w:val="28"/>
        </w:rPr>
        <w:t>Advance Payment Guarantee</w:t>
      </w:r>
    </w:p>
    <w:p w14:paraId="6C948F9F" w14:textId="77777777" w:rsidR="002F5AA5" w:rsidRPr="00023168" w:rsidRDefault="002F5AA5" w:rsidP="002F5AA5">
      <w:pPr>
        <w:tabs>
          <w:tab w:val="right" w:pos="8789"/>
        </w:tabs>
        <w:spacing w:after="120" w:line="276" w:lineRule="auto"/>
        <w:jc w:val="both"/>
        <w:rPr>
          <w:rFonts w:ascii="Cambria" w:eastAsia="Arial Unicode MS" w:hAnsi="Cambria" w:cs="Arial"/>
          <w:i/>
          <w:sz w:val="20"/>
          <w:szCs w:val="20"/>
        </w:rPr>
      </w:pPr>
      <w:r w:rsidRPr="00023168">
        <w:rPr>
          <w:rFonts w:ascii="Cambria" w:eastAsia="Arial Unicode MS" w:hAnsi="Cambria" w:cs="Arial"/>
          <w:b/>
          <w:sz w:val="20"/>
          <w:szCs w:val="20"/>
        </w:rPr>
        <w:t>Beneficiary:</w:t>
      </w:r>
      <w:r w:rsidRPr="00023168">
        <w:rPr>
          <w:rFonts w:ascii="Cambria" w:eastAsia="Arial Unicode MS" w:hAnsi="Cambria" w:cs="Arial"/>
          <w:b/>
          <w:sz w:val="20"/>
          <w:szCs w:val="20"/>
        </w:rPr>
        <w:tab/>
      </w:r>
      <w:r w:rsidRPr="00023168">
        <w:rPr>
          <w:rFonts w:ascii="Cambria" w:hAnsi="Cambria" w:cs="Arial"/>
          <w:i/>
          <w:iCs/>
          <w:sz w:val="20"/>
          <w:szCs w:val="20"/>
        </w:rPr>
        <w:t>[Insert name and Address of Employer]</w:t>
      </w:r>
    </w:p>
    <w:p w14:paraId="1A56BF79" w14:textId="77777777" w:rsidR="002F5AA5" w:rsidRPr="00023168" w:rsidRDefault="002F5AA5" w:rsidP="002F5AA5">
      <w:pPr>
        <w:tabs>
          <w:tab w:val="right" w:pos="8789"/>
        </w:tabs>
        <w:spacing w:after="120" w:line="276" w:lineRule="auto"/>
        <w:jc w:val="both"/>
        <w:rPr>
          <w:rFonts w:ascii="Cambria" w:eastAsia="Arial Unicode MS" w:hAnsi="Cambria" w:cs="Arial"/>
          <w:sz w:val="20"/>
          <w:szCs w:val="20"/>
        </w:rPr>
      </w:pPr>
      <w:r w:rsidRPr="00023168">
        <w:rPr>
          <w:rFonts w:ascii="Cambria" w:eastAsia="Arial Unicode MS" w:hAnsi="Cambria" w:cs="Arial"/>
          <w:b/>
          <w:sz w:val="20"/>
          <w:szCs w:val="20"/>
        </w:rPr>
        <w:t>Date of issue:</w:t>
      </w:r>
      <w:r w:rsidRPr="00023168">
        <w:rPr>
          <w:rFonts w:ascii="Cambria" w:eastAsia="Arial Unicode MS" w:hAnsi="Cambria" w:cs="Arial"/>
          <w:sz w:val="20"/>
          <w:szCs w:val="20"/>
        </w:rPr>
        <w:tab/>
      </w:r>
      <w:r w:rsidRPr="00023168">
        <w:rPr>
          <w:rFonts w:ascii="Cambria" w:hAnsi="Cambria" w:cs="Arial"/>
          <w:i/>
          <w:iCs/>
          <w:sz w:val="20"/>
          <w:szCs w:val="20"/>
        </w:rPr>
        <w:t>[Insert date]</w:t>
      </w:r>
    </w:p>
    <w:p w14:paraId="0CFC506A" w14:textId="77777777" w:rsidR="002F5AA5" w:rsidRPr="00023168" w:rsidRDefault="002F5AA5" w:rsidP="002F5AA5">
      <w:pPr>
        <w:tabs>
          <w:tab w:val="right" w:pos="8789"/>
        </w:tabs>
        <w:spacing w:after="120" w:line="276" w:lineRule="auto"/>
        <w:jc w:val="both"/>
        <w:rPr>
          <w:rFonts w:ascii="Cambria" w:eastAsia="Arial Unicode MS" w:hAnsi="Cambria" w:cs="Arial"/>
          <w:sz w:val="20"/>
          <w:szCs w:val="20"/>
        </w:rPr>
      </w:pPr>
      <w:r w:rsidRPr="00023168">
        <w:rPr>
          <w:rFonts w:ascii="Cambria" w:eastAsia="Arial Unicode MS" w:hAnsi="Cambria" w:cs="Arial"/>
          <w:b/>
          <w:sz w:val="20"/>
          <w:szCs w:val="20"/>
        </w:rPr>
        <w:t>ADVANCE PAYMENT GUARANTEE No.:</w:t>
      </w:r>
      <w:r w:rsidRPr="00023168">
        <w:rPr>
          <w:rFonts w:ascii="Cambria" w:eastAsia="Arial Unicode MS" w:hAnsi="Cambria" w:cs="Arial"/>
          <w:sz w:val="20"/>
          <w:szCs w:val="20"/>
        </w:rPr>
        <w:tab/>
      </w:r>
      <w:r w:rsidRPr="00023168">
        <w:rPr>
          <w:rFonts w:ascii="Cambria" w:eastAsia="Arial Unicode MS" w:hAnsi="Cambria" w:cs="Arial"/>
          <w:i/>
          <w:sz w:val="20"/>
          <w:szCs w:val="20"/>
        </w:rPr>
        <w:t>[Insert guarantee reference number]</w:t>
      </w:r>
    </w:p>
    <w:p w14:paraId="46A5A29D" w14:textId="77777777" w:rsidR="002F5AA5" w:rsidRPr="00023168" w:rsidRDefault="002F5AA5" w:rsidP="002F5AA5">
      <w:pPr>
        <w:spacing w:after="360" w:line="276" w:lineRule="auto"/>
        <w:jc w:val="both"/>
        <w:rPr>
          <w:rFonts w:ascii="Cambria" w:eastAsia="Arial Unicode MS" w:hAnsi="Cambria" w:cs="Arial"/>
          <w:sz w:val="20"/>
          <w:szCs w:val="20"/>
        </w:rPr>
      </w:pPr>
      <w:r w:rsidRPr="00023168">
        <w:rPr>
          <w:rFonts w:ascii="Cambria" w:eastAsia="Arial Unicode MS" w:hAnsi="Cambria" w:cs="Arial"/>
          <w:b/>
          <w:sz w:val="20"/>
          <w:szCs w:val="20"/>
        </w:rPr>
        <w:t xml:space="preserve">Guarantor: </w:t>
      </w:r>
      <w:r w:rsidRPr="00023168">
        <w:rPr>
          <w:rFonts w:ascii="Cambria" w:eastAsia="Arial Unicode MS" w:hAnsi="Cambria" w:cs="Arial"/>
          <w:i/>
          <w:sz w:val="20"/>
          <w:szCs w:val="20"/>
        </w:rPr>
        <w:t>[Insert name and address of place of issue, unless indicated in the letterhead]</w:t>
      </w:r>
    </w:p>
    <w:p w14:paraId="5B5C2C09" w14:textId="77777777" w:rsidR="002F5AA5" w:rsidRPr="00023168" w:rsidRDefault="002F5AA5" w:rsidP="002F5AA5">
      <w:pPr>
        <w:spacing w:after="120" w:line="276" w:lineRule="auto"/>
        <w:jc w:val="both"/>
        <w:rPr>
          <w:rFonts w:ascii="Cambria" w:eastAsia="Arial Unicode MS" w:hAnsi="Cambria" w:cs="Arial"/>
          <w:sz w:val="20"/>
          <w:szCs w:val="20"/>
          <w:lang w:val="en-US"/>
        </w:rPr>
      </w:pPr>
      <w:r w:rsidRPr="00023168">
        <w:rPr>
          <w:rFonts w:ascii="Cambria" w:eastAsia="Arial Unicode MS" w:hAnsi="Cambria" w:cs="Arial"/>
          <w:sz w:val="20"/>
          <w:szCs w:val="20"/>
          <w:lang w:val="en-US"/>
        </w:rPr>
        <w:t xml:space="preserve">We have been informed that </w:t>
      </w:r>
      <w:r w:rsidRPr="00023168">
        <w:rPr>
          <w:rFonts w:ascii="Cambria" w:eastAsia="Arial Unicode MS" w:hAnsi="Cambria" w:cs="Arial"/>
          <w:i/>
          <w:sz w:val="20"/>
          <w:szCs w:val="20"/>
          <w:lang w:val="en-US"/>
        </w:rPr>
        <w:t>[insert name and address of Contractor, which in the case of a joint venture shall be the name and address of the joint venture]</w:t>
      </w:r>
      <w:r w:rsidRPr="00023168">
        <w:rPr>
          <w:rFonts w:ascii="Cambria" w:eastAsia="Arial Unicode MS" w:hAnsi="Cambria" w:cs="Arial"/>
          <w:sz w:val="20"/>
          <w:szCs w:val="20"/>
          <w:lang w:val="en-US"/>
        </w:rPr>
        <w:t xml:space="preserve"> (hereinafter called “the </w:t>
      </w:r>
      <w:r w:rsidRPr="00023168">
        <w:rPr>
          <w:rFonts w:ascii="Cambria" w:eastAsia="Arial Unicode MS" w:hAnsi="Cambria" w:cs="Arial"/>
          <w:b/>
          <w:sz w:val="20"/>
          <w:szCs w:val="20"/>
          <w:lang w:val="en-US"/>
        </w:rPr>
        <w:t>Contractor</w:t>
      </w:r>
      <w:r w:rsidRPr="00023168">
        <w:rPr>
          <w:rFonts w:ascii="Cambria" w:eastAsia="Arial Unicode MS" w:hAnsi="Cambria" w:cs="Arial"/>
          <w:sz w:val="20"/>
          <w:szCs w:val="20"/>
          <w:lang w:val="en-US"/>
        </w:rPr>
        <w:t xml:space="preserve">”) has entered into Contract No. </w:t>
      </w:r>
      <w:r w:rsidRPr="00023168">
        <w:rPr>
          <w:rFonts w:ascii="Cambria" w:eastAsia="Arial Unicode MS" w:hAnsi="Cambria" w:cs="Arial"/>
          <w:i/>
          <w:sz w:val="20"/>
          <w:szCs w:val="20"/>
          <w:lang w:val="en-US"/>
        </w:rPr>
        <w:t>[insert reference number of the Contract]</w:t>
      </w:r>
      <w:r w:rsidRPr="00023168">
        <w:rPr>
          <w:rFonts w:ascii="Cambria" w:eastAsia="Arial Unicode MS" w:hAnsi="Cambria" w:cs="Arial"/>
          <w:sz w:val="20"/>
          <w:szCs w:val="20"/>
          <w:lang w:val="en-US"/>
        </w:rPr>
        <w:t xml:space="preserve"> dated </w:t>
      </w:r>
      <w:r w:rsidRPr="00023168">
        <w:rPr>
          <w:rFonts w:ascii="Cambria" w:eastAsia="Arial Unicode MS" w:hAnsi="Cambria" w:cs="Arial"/>
          <w:i/>
          <w:sz w:val="20"/>
          <w:szCs w:val="20"/>
          <w:lang w:val="en-US"/>
        </w:rPr>
        <w:t>[insert Contract date]</w:t>
      </w:r>
      <w:r w:rsidRPr="00023168">
        <w:rPr>
          <w:rFonts w:ascii="Cambria" w:eastAsia="Arial Unicode MS" w:hAnsi="Cambria" w:cs="Arial"/>
          <w:sz w:val="20"/>
          <w:szCs w:val="20"/>
          <w:lang w:val="en-US"/>
        </w:rPr>
        <w:t xml:space="preserve"> with the Beneficiary, for the execution of </w:t>
      </w:r>
      <w:r w:rsidRPr="00023168">
        <w:rPr>
          <w:rFonts w:ascii="Cambria" w:eastAsia="Arial Unicode MS" w:hAnsi="Cambria" w:cs="Arial"/>
          <w:i/>
          <w:sz w:val="20"/>
          <w:szCs w:val="20"/>
          <w:lang w:val="en-US"/>
        </w:rPr>
        <w:t>[insert object of the Contract and brief description of the contractual content]</w:t>
      </w:r>
      <w:r w:rsidRPr="00023168">
        <w:rPr>
          <w:rFonts w:ascii="Cambria" w:eastAsia="Arial Unicode MS" w:hAnsi="Cambria" w:cs="Arial"/>
          <w:sz w:val="20"/>
          <w:szCs w:val="20"/>
          <w:lang w:val="en-US"/>
        </w:rPr>
        <w:t xml:space="preserve"> (hereinafter called “the </w:t>
      </w:r>
      <w:r w:rsidRPr="00023168">
        <w:rPr>
          <w:rFonts w:ascii="Cambria" w:eastAsia="Arial Unicode MS" w:hAnsi="Cambria" w:cs="Arial"/>
          <w:b/>
          <w:sz w:val="20"/>
          <w:szCs w:val="20"/>
          <w:lang w:val="en-US"/>
        </w:rPr>
        <w:t>Contract</w:t>
      </w:r>
      <w:r w:rsidRPr="00023168">
        <w:rPr>
          <w:rFonts w:ascii="Cambria" w:eastAsia="Arial Unicode MS" w:hAnsi="Cambria" w:cs="Arial"/>
          <w:sz w:val="20"/>
          <w:szCs w:val="20"/>
          <w:lang w:val="en-US"/>
        </w:rPr>
        <w:t xml:space="preserve">”). Furthermore, we understand that, according to the conditions of the Contract, an advance payment in the sum of </w:t>
      </w:r>
      <w:r w:rsidRPr="00023168">
        <w:rPr>
          <w:rFonts w:ascii="Cambria" w:eastAsia="Arial Unicode MS" w:hAnsi="Cambria" w:cs="Arial"/>
          <w:i/>
          <w:sz w:val="20"/>
          <w:szCs w:val="20"/>
          <w:lang w:val="en-US"/>
        </w:rPr>
        <w:t>[insert amount and currency in words and figures]7</w:t>
      </w:r>
      <w:r w:rsidRPr="00023168">
        <w:rPr>
          <w:rFonts w:ascii="Cambria" w:eastAsia="Arial Unicode MS" w:hAnsi="Cambria" w:cs="Arial"/>
          <w:sz w:val="20"/>
          <w:szCs w:val="20"/>
          <w:lang w:val="en-US"/>
        </w:rPr>
        <w:t xml:space="preserve">, representing </w:t>
      </w:r>
      <w:r w:rsidRPr="00023168">
        <w:rPr>
          <w:rFonts w:ascii="Cambria" w:eastAsia="Arial Unicode MS" w:hAnsi="Cambria" w:cs="Arial"/>
          <w:i/>
          <w:sz w:val="20"/>
          <w:szCs w:val="20"/>
          <w:lang w:val="en-US"/>
        </w:rPr>
        <w:t>[insert percentage in words and figures] percent</w:t>
      </w:r>
      <w:r w:rsidRPr="00023168">
        <w:rPr>
          <w:rFonts w:ascii="Cambria" w:eastAsia="Arial Unicode MS" w:hAnsi="Cambria" w:cs="Arial"/>
          <w:sz w:val="20"/>
          <w:szCs w:val="20"/>
          <w:lang w:val="en-US"/>
        </w:rPr>
        <w:t xml:space="preserve"> of the Contract price is to be made against an advance payment guarantee. </w:t>
      </w:r>
    </w:p>
    <w:p w14:paraId="7A124EA6" w14:textId="77777777" w:rsidR="002F5AA5" w:rsidRPr="00023168" w:rsidRDefault="002F5AA5" w:rsidP="002F5AA5">
      <w:pPr>
        <w:spacing w:after="120" w:line="276" w:lineRule="auto"/>
        <w:jc w:val="both"/>
        <w:rPr>
          <w:rFonts w:ascii="Cambria" w:eastAsia="Arial Unicode MS" w:hAnsi="Cambria" w:cs="Arial"/>
          <w:sz w:val="20"/>
          <w:szCs w:val="20"/>
          <w:lang w:val="en-US"/>
        </w:rPr>
      </w:pPr>
      <w:r w:rsidRPr="00023168">
        <w:rPr>
          <w:rFonts w:ascii="Cambria" w:eastAsia="Arial Unicode MS" w:hAnsi="Cambria" w:cs="Arial"/>
          <w:sz w:val="20"/>
          <w:szCs w:val="20"/>
          <w:lang w:val="en-US"/>
        </w:rPr>
        <w:t xml:space="preserve">Waiving all objections and defenses, we, as Guarantor, hereby irrevocably and independently undertake to pay the Beneficiary, any sum or sums not exceeding in total an amount of </w:t>
      </w:r>
      <w:r w:rsidRPr="00023168">
        <w:rPr>
          <w:rFonts w:ascii="Cambria" w:eastAsia="Arial Unicode MS" w:hAnsi="Cambria" w:cs="Arial"/>
          <w:i/>
          <w:sz w:val="20"/>
          <w:szCs w:val="20"/>
          <w:lang w:val="en-US"/>
        </w:rPr>
        <w:t xml:space="preserve">[insert guarantee amount and currency in words and figures] </w:t>
      </w:r>
      <w:r w:rsidRPr="00023168">
        <w:rPr>
          <w:rFonts w:ascii="Cambria" w:eastAsia="Arial Unicode MS" w:hAnsi="Cambria" w:cs="Arial"/>
          <w:sz w:val="20"/>
          <w:szCs w:val="20"/>
          <w:lang w:val="en-US"/>
        </w:rPr>
        <w:t>upon receipt by us</w:t>
      </w:r>
      <w:r w:rsidRPr="00023168">
        <w:rPr>
          <w:rFonts w:ascii="Cambria" w:eastAsia="Arial Unicode MS" w:hAnsi="Cambria" w:cs="Arial"/>
          <w:i/>
          <w:sz w:val="20"/>
          <w:szCs w:val="20"/>
          <w:lang w:val="en-US"/>
        </w:rPr>
        <w:t xml:space="preserve"> </w:t>
      </w:r>
      <w:r w:rsidRPr="00023168">
        <w:rPr>
          <w:rFonts w:ascii="Cambria" w:eastAsia="Arial Unicode MS" w:hAnsi="Cambria" w:cs="Arial"/>
          <w:sz w:val="20"/>
          <w:szCs w:val="20"/>
          <w:lang w:val="en-US"/>
        </w:rPr>
        <w:t>of the Beneficiary’s first demand, supported by the Beneficiary’s statement, whether in the demand itself or a separate signed document accompanying or identifying the demand, stating that the Contractor is in breach of its obligation(s) under the Contract, without the Beneficiary needing to prove or to show grounds for the demand or the sum specified therein.</w:t>
      </w:r>
    </w:p>
    <w:p w14:paraId="2B604066" w14:textId="77777777" w:rsidR="002F5AA5" w:rsidRPr="00023168" w:rsidRDefault="002F5AA5" w:rsidP="002F5AA5">
      <w:pPr>
        <w:spacing w:after="120" w:line="276" w:lineRule="auto"/>
        <w:jc w:val="both"/>
        <w:rPr>
          <w:rFonts w:ascii="Cambria" w:eastAsia="Arial Unicode MS" w:hAnsi="Cambria" w:cs="Arial"/>
          <w:sz w:val="20"/>
          <w:szCs w:val="20"/>
          <w:lang w:val="en-US"/>
        </w:rPr>
      </w:pPr>
      <w:r w:rsidRPr="00023168">
        <w:rPr>
          <w:rFonts w:ascii="Cambria" w:eastAsia="Arial Unicode MS" w:hAnsi="Cambria" w:cs="Arial"/>
          <w:sz w:val="20"/>
          <w:szCs w:val="20"/>
          <w:lang w:val="en-US"/>
        </w:rPr>
        <w:t xml:space="preserve">The advance payment guarantee shall come into force and effect as soon as the advance payment has been credited to the Contractor on its account. Minor deductions of the above-mentioned </w:t>
      </w:r>
      <w:proofErr w:type="gramStart"/>
      <w:r w:rsidRPr="00023168">
        <w:rPr>
          <w:rFonts w:ascii="Cambria" w:eastAsia="Arial Unicode MS" w:hAnsi="Cambria" w:cs="Arial"/>
          <w:sz w:val="20"/>
          <w:szCs w:val="20"/>
          <w:lang w:val="en-US"/>
        </w:rPr>
        <w:t>amount</w:t>
      </w:r>
      <w:proofErr w:type="gramEnd"/>
      <w:r w:rsidRPr="00023168">
        <w:rPr>
          <w:rFonts w:ascii="Cambria" w:eastAsia="Arial Unicode MS" w:hAnsi="Cambria" w:cs="Arial"/>
          <w:sz w:val="20"/>
          <w:szCs w:val="20"/>
          <w:lang w:val="en-US"/>
        </w:rPr>
        <w:t xml:space="preserve"> notably due to bank fees shall have no effect on the entry into force.</w:t>
      </w:r>
    </w:p>
    <w:p w14:paraId="269359E7" w14:textId="77777777" w:rsidR="002F5AA5" w:rsidRPr="00023168" w:rsidRDefault="002F5AA5" w:rsidP="002F5AA5">
      <w:pPr>
        <w:spacing w:after="60" w:line="276" w:lineRule="auto"/>
        <w:jc w:val="both"/>
        <w:rPr>
          <w:rFonts w:ascii="Cambria" w:eastAsia="Arial Unicode MS" w:hAnsi="Cambria" w:cs="Arial"/>
          <w:sz w:val="20"/>
          <w:szCs w:val="20"/>
          <w:lang w:val="en-US"/>
        </w:rPr>
      </w:pPr>
      <w:r w:rsidRPr="00023168">
        <w:rPr>
          <w:rFonts w:ascii="Cambria" w:eastAsia="Arial Unicode MS" w:hAnsi="Cambria" w:cs="Arial"/>
          <w:sz w:val="20"/>
          <w:szCs w:val="20"/>
          <w:lang w:val="en-US"/>
        </w:rPr>
        <w:t xml:space="preserve">In the event of any claim under this guarantee, payment shall be </w:t>
      </w:r>
      <w:proofErr w:type="gramStart"/>
      <w:r w:rsidRPr="00023168">
        <w:rPr>
          <w:rFonts w:ascii="Cambria" w:eastAsia="Arial Unicode MS" w:hAnsi="Cambria" w:cs="Arial"/>
          <w:sz w:val="20"/>
          <w:szCs w:val="20"/>
          <w:lang w:val="en-US"/>
        </w:rPr>
        <w:t>effected</w:t>
      </w:r>
      <w:proofErr w:type="gramEnd"/>
      <w:r w:rsidRPr="00023168">
        <w:rPr>
          <w:rFonts w:ascii="Cambria" w:eastAsia="Arial Unicode MS" w:hAnsi="Cambria" w:cs="Arial"/>
          <w:sz w:val="20"/>
          <w:szCs w:val="20"/>
          <w:lang w:val="en-US"/>
        </w:rPr>
        <w:t xml:space="preserve"> to </w:t>
      </w:r>
      <w:r w:rsidRPr="00023168">
        <w:rPr>
          <w:rFonts w:ascii="Cambria" w:hAnsi="Cambria"/>
          <w:bCs/>
          <w:i/>
          <w:iCs/>
          <w:sz w:val="20"/>
          <w:szCs w:val="20"/>
        </w:rPr>
        <w:t>[enter project bank account information here which is dedicated for PATRIP funds only]</w:t>
      </w:r>
    </w:p>
    <w:p w14:paraId="7DECCC61" w14:textId="77777777" w:rsidR="002F5AA5" w:rsidRPr="00023168" w:rsidRDefault="002F5AA5" w:rsidP="002F5AA5">
      <w:pPr>
        <w:spacing w:after="120" w:line="276" w:lineRule="auto"/>
        <w:jc w:val="both"/>
        <w:rPr>
          <w:rFonts w:ascii="Cambria" w:eastAsia="Arial Unicode MS" w:hAnsi="Cambria" w:cs="Arial"/>
          <w:i/>
          <w:sz w:val="20"/>
          <w:szCs w:val="20"/>
          <w:lang w:val="en-US"/>
        </w:rPr>
      </w:pPr>
      <w:r w:rsidRPr="00023168">
        <w:rPr>
          <w:rFonts w:ascii="Cambria" w:eastAsia="Arial Unicode MS" w:hAnsi="Cambria" w:cs="Arial"/>
          <w:sz w:val="20"/>
          <w:szCs w:val="20"/>
          <w:lang w:val="en-US"/>
        </w:rPr>
        <w:t xml:space="preserve">This guarantee shall be automatically reduced pro rata in accordance with the payments performed by the Guarantor hereunder and expire not later than </w:t>
      </w:r>
      <w:r w:rsidRPr="00023168">
        <w:rPr>
          <w:rFonts w:ascii="Cambria" w:eastAsia="Arial Unicode MS" w:hAnsi="Cambria" w:cs="Arial"/>
          <w:i/>
          <w:sz w:val="20"/>
          <w:szCs w:val="20"/>
          <w:lang w:val="en-US"/>
        </w:rPr>
        <w:t>[insert expiry date].</w:t>
      </w:r>
    </w:p>
    <w:p w14:paraId="0069A0CD" w14:textId="77777777" w:rsidR="002F5AA5" w:rsidRPr="00023168" w:rsidRDefault="002F5AA5" w:rsidP="002F5AA5">
      <w:pPr>
        <w:spacing w:after="120" w:line="276" w:lineRule="auto"/>
        <w:jc w:val="both"/>
        <w:rPr>
          <w:rFonts w:ascii="Cambria" w:eastAsia="Arial Unicode MS" w:hAnsi="Cambria" w:cs="Arial"/>
          <w:i/>
          <w:sz w:val="20"/>
          <w:szCs w:val="20"/>
          <w:lang w:val="en-US"/>
        </w:rPr>
      </w:pPr>
      <w:r w:rsidRPr="00023168">
        <w:rPr>
          <w:rFonts w:ascii="Cambria" w:eastAsia="Arial Unicode MS" w:hAnsi="Cambria" w:cs="Arial"/>
          <w:sz w:val="20"/>
          <w:szCs w:val="20"/>
          <w:lang w:val="en-US"/>
        </w:rPr>
        <w:t>Any demand for payment must be received by us at this office on or before that date by letter or encoded telecommunication.</w:t>
      </w:r>
    </w:p>
    <w:p w14:paraId="6F4A79D0" w14:textId="77777777" w:rsidR="002F5AA5" w:rsidRPr="00023168" w:rsidRDefault="002F5AA5" w:rsidP="002F5AA5">
      <w:pPr>
        <w:spacing w:after="120" w:line="276" w:lineRule="auto"/>
        <w:jc w:val="both"/>
        <w:rPr>
          <w:rFonts w:ascii="Cambria" w:eastAsia="Arial Unicode MS" w:hAnsi="Cambria" w:cs="Arial"/>
          <w:sz w:val="20"/>
          <w:szCs w:val="20"/>
          <w:lang w:val="en-US"/>
        </w:rPr>
      </w:pPr>
      <w:r w:rsidRPr="00023168">
        <w:rPr>
          <w:rFonts w:ascii="Cambria" w:eastAsia="Arial Unicode MS" w:hAnsi="Cambria" w:cs="Arial"/>
          <w:sz w:val="20"/>
          <w:szCs w:val="20"/>
          <w:lang w:val="en-US"/>
        </w:rPr>
        <w:t>It is understood that you will return this guarantee to us on expiry or after payment of the total amount to be claimed hereunder.</w:t>
      </w:r>
    </w:p>
    <w:p w14:paraId="17301A40" w14:textId="77777777" w:rsidR="002F5AA5" w:rsidRPr="00023168" w:rsidRDefault="002F5AA5" w:rsidP="002F5AA5">
      <w:pPr>
        <w:spacing w:after="120" w:line="276" w:lineRule="auto"/>
        <w:jc w:val="both"/>
        <w:rPr>
          <w:rFonts w:ascii="Cambria" w:eastAsia="Arial Unicode MS" w:hAnsi="Cambria" w:cs="Arial"/>
          <w:sz w:val="20"/>
          <w:szCs w:val="20"/>
          <w:lang w:val="en-US"/>
        </w:rPr>
      </w:pPr>
    </w:p>
    <w:p w14:paraId="2B6BCA84" w14:textId="27C3B4D0" w:rsidR="002F5AA5" w:rsidRPr="00023168" w:rsidRDefault="002F5AA5" w:rsidP="002F5AA5">
      <w:pPr>
        <w:spacing w:after="600" w:line="276" w:lineRule="auto"/>
        <w:jc w:val="both"/>
        <w:rPr>
          <w:rFonts w:ascii="Cambria" w:eastAsia="Arial Unicode MS" w:hAnsi="Cambria" w:cs="Arial"/>
          <w:i/>
          <w:sz w:val="20"/>
          <w:szCs w:val="20"/>
          <w:lang w:val="en-US"/>
        </w:rPr>
      </w:pPr>
    </w:p>
    <w:tbl>
      <w:tblPr>
        <w:tblStyle w:val="Tabellenraster7"/>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89"/>
        <w:gridCol w:w="4126"/>
      </w:tblGrid>
      <w:tr w:rsidR="002F5AA5" w:rsidRPr="0082100F" w14:paraId="4D4F392F" w14:textId="77777777" w:rsidTr="00C10255">
        <w:tc>
          <w:tcPr>
            <w:tcW w:w="4207" w:type="dxa"/>
            <w:tcBorders>
              <w:top w:val="single" w:sz="4" w:space="0" w:color="auto"/>
              <w:left w:val="nil"/>
              <w:bottom w:val="nil"/>
              <w:right w:val="nil"/>
            </w:tcBorders>
            <w:hideMark/>
          </w:tcPr>
          <w:p w14:paraId="0E64C1D4" w14:textId="77777777" w:rsidR="002F5AA5" w:rsidRPr="00023168" w:rsidRDefault="002F5AA5" w:rsidP="00C10255">
            <w:pPr>
              <w:spacing w:before="60"/>
              <w:jc w:val="both"/>
              <w:rPr>
                <w:rFonts w:ascii="Cambria" w:hAnsi="Cambria" w:cs="Arial"/>
                <w:sz w:val="20"/>
                <w:szCs w:val="20"/>
                <w:lang w:val="en-US"/>
              </w:rPr>
            </w:pPr>
            <w:r w:rsidRPr="00023168">
              <w:rPr>
                <w:rFonts w:ascii="Cambria" w:hAnsi="Cambria" w:cs="Arial"/>
                <w:sz w:val="20"/>
                <w:szCs w:val="20"/>
                <w:lang w:val="en-US"/>
              </w:rPr>
              <w:t>Place, date</w:t>
            </w:r>
          </w:p>
        </w:tc>
        <w:tc>
          <w:tcPr>
            <w:tcW w:w="805" w:type="dxa"/>
            <w:tcBorders>
              <w:top w:val="nil"/>
              <w:left w:val="nil"/>
              <w:bottom w:val="nil"/>
              <w:right w:val="nil"/>
            </w:tcBorders>
          </w:tcPr>
          <w:p w14:paraId="4A6C93FE" w14:textId="77777777" w:rsidR="002F5AA5" w:rsidRPr="00023168" w:rsidRDefault="002F5AA5" w:rsidP="00C10255">
            <w:pPr>
              <w:jc w:val="both"/>
              <w:rPr>
                <w:rFonts w:ascii="Cambria" w:hAnsi="Cambria" w:cs="Arial"/>
                <w:sz w:val="20"/>
                <w:szCs w:val="20"/>
                <w:lang w:val="en-US"/>
              </w:rPr>
            </w:pPr>
          </w:p>
        </w:tc>
        <w:tc>
          <w:tcPr>
            <w:tcW w:w="4207" w:type="dxa"/>
            <w:tcBorders>
              <w:top w:val="single" w:sz="4" w:space="0" w:color="auto"/>
              <w:left w:val="nil"/>
              <w:bottom w:val="nil"/>
              <w:right w:val="nil"/>
            </w:tcBorders>
            <w:hideMark/>
          </w:tcPr>
          <w:p w14:paraId="42765708" w14:textId="77777777" w:rsidR="002F5AA5" w:rsidRPr="0082100F" w:rsidRDefault="002F5AA5" w:rsidP="00C10255">
            <w:pPr>
              <w:spacing w:before="60"/>
              <w:jc w:val="both"/>
              <w:rPr>
                <w:rFonts w:ascii="Cambria" w:hAnsi="Cambria" w:cs="Arial"/>
                <w:sz w:val="20"/>
                <w:szCs w:val="20"/>
                <w:lang w:val="en-US"/>
              </w:rPr>
            </w:pPr>
            <w:r w:rsidRPr="00023168">
              <w:rPr>
                <w:rFonts w:ascii="Cambria" w:hAnsi="Cambria" w:cs="Arial"/>
                <w:sz w:val="20"/>
                <w:szCs w:val="20"/>
                <w:lang w:val="en-US"/>
              </w:rPr>
              <w:t xml:space="preserve">Guarantor’s </w:t>
            </w:r>
            <w:proofErr w:type="spellStart"/>
            <w:r w:rsidRPr="00023168">
              <w:rPr>
                <w:rFonts w:ascii="Cambria" w:hAnsi="Cambria" w:cs="Arial"/>
                <w:sz w:val="20"/>
                <w:szCs w:val="20"/>
                <w:lang w:val="en-US"/>
              </w:rPr>
              <w:t>authorised</w:t>
            </w:r>
            <w:proofErr w:type="spellEnd"/>
            <w:r w:rsidRPr="00023168">
              <w:rPr>
                <w:rFonts w:ascii="Cambria" w:hAnsi="Cambria" w:cs="Arial"/>
                <w:sz w:val="20"/>
                <w:szCs w:val="20"/>
                <w:lang w:val="en-US"/>
              </w:rPr>
              <w:t xml:space="preserve"> signature(s)</w:t>
            </w:r>
          </w:p>
          <w:p w14:paraId="50F5ACFD" w14:textId="77777777" w:rsidR="002F5AA5" w:rsidRPr="0082100F" w:rsidRDefault="002F5AA5" w:rsidP="00C10255">
            <w:pPr>
              <w:spacing w:before="60"/>
              <w:jc w:val="both"/>
              <w:rPr>
                <w:rFonts w:ascii="Cambria" w:hAnsi="Cambria" w:cs="Arial"/>
                <w:sz w:val="20"/>
                <w:szCs w:val="20"/>
                <w:lang w:val="en-US"/>
              </w:rPr>
            </w:pPr>
          </w:p>
          <w:p w14:paraId="7BFA5301" w14:textId="77777777" w:rsidR="002F5AA5" w:rsidRPr="0082100F" w:rsidRDefault="002F5AA5" w:rsidP="00C10255">
            <w:pPr>
              <w:spacing w:before="60"/>
              <w:jc w:val="both"/>
              <w:rPr>
                <w:rFonts w:ascii="Cambria" w:hAnsi="Cambria" w:cs="Arial"/>
                <w:sz w:val="20"/>
                <w:szCs w:val="20"/>
                <w:lang w:val="en-US"/>
              </w:rPr>
            </w:pPr>
          </w:p>
        </w:tc>
      </w:tr>
    </w:tbl>
    <w:p w14:paraId="154C0DCC" w14:textId="21BA0688" w:rsidR="00E81A7B" w:rsidRPr="003C6E3E" w:rsidRDefault="00E81A7B" w:rsidP="002F5AA5">
      <w:pPr>
        <w:spacing w:after="0"/>
        <w:ind w:left="7486" w:firstLine="720"/>
        <w:rPr>
          <w:rFonts w:ascii="Cambria" w:hAnsi="Cambria"/>
          <w:sz w:val="20"/>
          <w:szCs w:val="20"/>
        </w:rPr>
      </w:pPr>
    </w:p>
    <w:sectPr w:rsidR="00E81A7B" w:rsidRPr="003C6E3E" w:rsidSect="00FB348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1427" w14:textId="77777777" w:rsidR="00FB3483" w:rsidRDefault="00FB3483" w:rsidP="0093760A">
      <w:pPr>
        <w:spacing w:after="0" w:line="240" w:lineRule="auto"/>
      </w:pPr>
      <w:r>
        <w:separator/>
      </w:r>
    </w:p>
  </w:endnote>
  <w:endnote w:type="continuationSeparator" w:id="0">
    <w:p w14:paraId="376819E3" w14:textId="77777777" w:rsidR="00FB3483" w:rsidRDefault="00FB3483" w:rsidP="0093760A">
      <w:pPr>
        <w:spacing w:after="0" w:line="240" w:lineRule="auto"/>
      </w:pPr>
      <w:r>
        <w:continuationSeparator/>
      </w:r>
    </w:p>
  </w:endnote>
  <w:endnote w:type="continuationNotice" w:id="1">
    <w:p w14:paraId="6F472B68" w14:textId="77777777" w:rsidR="00FB3483" w:rsidRDefault="00FB3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FW Centro Sans">
    <w:altName w:val="Corbel"/>
    <w:panose1 w:val="00000000000000000000"/>
    <w:charset w:val="00"/>
    <w:family w:val="swiss"/>
    <w:notTrueType/>
    <w:pitch w:val="variable"/>
    <w:sig w:usb0="8000003F" w:usb1="5000004A" w:usb2="00000000" w:usb3="00000000" w:csb0="00000093"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25172"/>
      <w:docPartObj>
        <w:docPartGallery w:val="Page Numbers (Bottom of Page)"/>
        <w:docPartUnique/>
      </w:docPartObj>
    </w:sdtPr>
    <w:sdtEndPr>
      <w:rPr>
        <w:noProof/>
      </w:rPr>
    </w:sdtEndPr>
    <w:sdtContent>
      <w:p w14:paraId="741A759A" w14:textId="79A50024" w:rsidR="00990B3C" w:rsidRDefault="00990B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E8E41" w14:textId="77777777" w:rsidR="00990B3C" w:rsidRPr="00397A77" w:rsidRDefault="00990B3C" w:rsidP="00CD5A47">
    <w:pPr>
      <w:ind w:right="-137"/>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36CC" w14:textId="77777777" w:rsidR="00AF4CF3" w:rsidRPr="00E020B0" w:rsidRDefault="00AF4CF3" w:rsidP="007964C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620652"/>
      <w:docPartObj>
        <w:docPartGallery w:val="Page Numbers (Bottom of Page)"/>
        <w:docPartUnique/>
      </w:docPartObj>
    </w:sdtPr>
    <w:sdtEndPr>
      <w:rPr>
        <w:noProof/>
      </w:rPr>
    </w:sdtEndPr>
    <w:sdtContent>
      <w:p w14:paraId="56DE8B5E" w14:textId="6ABE1C6E" w:rsidR="0093760A" w:rsidRDefault="009376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957775" w14:textId="77777777" w:rsidR="0093760A" w:rsidRDefault="0093760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0A92" w14:textId="77777777" w:rsidR="004F6D4D" w:rsidRDefault="004F6D4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509040"/>
      <w:docPartObj>
        <w:docPartGallery w:val="Page Numbers (Bottom of Page)"/>
        <w:docPartUnique/>
      </w:docPartObj>
    </w:sdtPr>
    <w:sdtEndPr>
      <w:rPr>
        <w:noProof/>
      </w:rPr>
    </w:sdtEndPr>
    <w:sdtContent>
      <w:p w14:paraId="5E89E29E" w14:textId="796672EB" w:rsidR="004F6D4D" w:rsidRDefault="004F6D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C7BBE9" w14:textId="77777777" w:rsidR="004F6D4D" w:rsidRDefault="004F6D4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C194" w14:textId="77777777" w:rsidR="002F7795" w:rsidRDefault="002F779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689" w14:textId="77777777" w:rsidR="002F7795" w:rsidRDefault="002F779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996F" w14:textId="77777777" w:rsidR="002F7795" w:rsidRDefault="002F779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C601" w14:textId="77777777" w:rsidR="00134B71" w:rsidRDefault="00134B7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C3C7" w14:textId="77777777" w:rsidR="00AE4155" w:rsidRDefault="00AE415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9EC5" w14:textId="77777777" w:rsidR="00AE4155" w:rsidRDefault="00AE4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92752"/>
      <w:docPartObj>
        <w:docPartGallery w:val="Page Numbers (Bottom of Page)"/>
        <w:docPartUnique/>
      </w:docPartObj>
    </w:sdtPr>
    <w:sdtEndPr>
      <w:rPr>
        <w:noProof/>
      </w:rPr>
    </w:sdtEndPr>
    <w:sdtContent>
      <w:p w14:paraId="4C0387A4" w14:textId="23BC9373" w:rsidR="00990B3C" w:rsidRDefault="00990B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76C94" w14:textId="77777777" w:rsidR="00990B3C" w:rsidRPr="00BA4D53" w:rsidRDefault="00990B3C" w:rsidP="00442CF9">
    <w:pPr>
      <w:pStyle w:val="Footer"/>
      <w:jc w:val="right"/>
      <w:rPr>
        <w:lang w:val="fr-FR"/>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526196"/>
      <w:docPartObj>
        <w:docPartGallery w:val="Page Numbers (Bottom of Page)"/>
        <w:docPartUnique/>
      </w:docPartObj>
    </w:sdtPr>
    <w:sdtEndPr>
      <w:rPr>
        <w:noProof/>
      </w:rPr>
    </w:sdtEndPr>
    <w:sdtContent>
      <w:p w14:paraId="1DAEB8B9" w14:textId="5956BC8C" w:rsidR="00DA3394" w:rsidRDefault="00DA33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14595" w14:textId="77777777" w:rsidR="00DA3394" w:rsidRDefault="00DA339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9020" w14:textId="69DFB10F" w:rsidR="00DA3394" w:rsidRDefault="00DA3394">
    <w:pPr>
      <w:pStyle w:val="Footer"/>
      <w:jc w:val="right"/>
    </w:pPr>
  </w:p>
  <w:p w14:paraId="19DCD8B2" w14:textId="77777777" w:rsidR="00DA3394" w:rsidRDefault="00DA3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575893"/>
      <w:docPartObj>
        <w:docPartGallery w:val="Page Numbers (Bottom of Page)"/>
        <w:docPartUnique/>
      </w:docPartObj>
    </w:sdtPr>
    <w:sdtEndPr>
      <w:rPr>
        <w:noProof/>
      </w:rPr>
    </w:sdtEndPr>
    <w:sdtContent>
      <w:p w14:paraId="64EBBEE6" w14:textId="358F7933" w:rsidR="00990B3C" w:rsidRDefault="00990B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77896" w14:textId="77777777" w:rsidR="00990B3C" w:rsidRPr="001147B6" w:rsidRDefault="00990B3C" w:rsidP="00C343FC">
    <w:pPr>
      <w:pStyle w:val="Footer"/>
      <w:rPr>
        <w:color w:val="808080" w:themeColor="background1" w:themeShade="8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815C" w14:textId="77777777" w:rsidR="00990B3C" w:rsidRPr="009B388D" w:rsidRDefault="00990B3C" w:rsidP="00442CF9">
    <w:pPr>
      <w:pStyle w:val="Footer"/>
      <w:jc w:val="right"/>
      <w:rPr>
        <w:lang w:val="fr-FR"/>
      </w:rPr>
    </w:pPr>
    <w:r w:rsidRPr="009B388D">
      <w:rPr>
        <w:color w:val="808080" w:themeColor="background1" w:themeShade="80"/>
        <w:lang w:val="fr-FR"/>
      </w:rPr>
      <w:t>Cons-RfP-2stage-2env-Nov2018-EN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DBB1" w14:textId="77777777" w:rsidR="00990B3C" w:rsidRPr="009B388D" w:rsidRDefault="00990B3C" w:rsidP="007964C5">
    <w:pPr>
      <w:pStyle w:val="Footer"/>
      <w:jc w:val="right"/>
      <w:rPr>
        <w:lang w:val="fr-FR"/>
      </w:rPr>
    </w:pPr>
    <w:r w:rsidRPr="009B388D">
      <w:rPr>
        <w:color w:val="808080" w:themeColor="background1" w:themeShade="80"/>
        <w:lang w:val="fr-FR"/>
      </w:rPr>
      <w:t>Cons-RfP-2stage-2env-Nov2018-EN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245291"/>
      <w:docPartObj>
        <w:docPartGallery w:val="Page Numbers (Bottom of Page)"/>
        <w:docPartUnique/>
      </w:docPartObj>
    </w:sdtPr>
    <w:sdtEndPr>
      <w:rPr>
        <w:noProof/>
      </w:rPr>
    </w:sdtEndPr>
    <w:sdtContent>
      <w:p w14:paraId="606694C1" w14:textId="4F440786" w:rsidR="00990B3C" w:rsidRDefault="00990B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5A5F9" w14:textId="77777777" w:rsidR="00990B3C" w:rsidRPr="00E020B0" w:rsidRDefault="00990B3C" w:rsidP="007964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BEE9" w14:textId="77777777" w:rsidR="00990B3C" w:rsidRPr="009B388D" w:rsidRDefault="00990B3C" w:rsidP="007964C5">
    <w:pPr>
      <w:pStyle w:val="Footer"/>
      <w:jc w:val="right"/>
      <w:rPr>
        <w:lang w:val="fr-FR"/>
      </w:rPr>
    </w:pPr>
    <w:r w:rsidRPr="009B388D">
      <w:rPr>
        <w:color w:val="808080" w:themeColor="background1" w:themeShade="80"/>
        <w:lang w:val="fr-FR"/>
      </w:rPr>
      <w:t>Cons-RfP-2stage-2env-Nov2018-EN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285856"/>
      <w:docPartObj>
        <w:docPartGallery w:val="Page Numbers (Bottom of Page)"/>
        <w:docPartUnique/>
      </w:docPartObj>
    </w:sdtPr>
    <w:sdtContent>
      <w:p w14:paraId="50944DCE" w14:textId="6F30BA49" w:rsidR="00AF4CF3" w:rsidRDefault="00AF4CF3">
        <w:pPr>
          <w:pStyle w:val="Footer"/>
          <w:jc w:val="right"/>
        </w:pPr>
        <w:r>
          <w:fldChar w:fldCharType="begin"/>
        </w:r>
        <w:r>
          <w:instrText>PAGE   \* MERGEFORMAT</w:instrText>
        </w:r>
        <w:r>
          <w:fldChar w:fldCharType="separate"/>
        </w:r>
        <w:r>
          <w:rPr>
            <w:lang w:val="de-DE"/>
          </w:rPr>
          <w:t>2</w:t>
        </w:r>
        <w:r>
          <w:fldChar w:fldCharType="end"/>
        </w:r>
      </w:p>
    </w:sdtContent>
  </w:sdt>
  <w:p w14:paraId="4A0A81B2" w14:textId="77777777" w:rsidR="00FD27A3" w:rsidRPr="00E020B0" w:rsidRDefault="00FD27A3" w:rsidP="007964C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67A0" w14:textId="77777777" w:rsidR="00AF4CF3" w:rsidRPr="00E020B0" w:rsidRDefault="00AF4CF3" w:rsidP="00796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812B" w14:textId="77777777" w:rsidR="00FB3483" w:rsidRDefault="00FB3483" w:rsidP="0093760A">
      <w:pPr>
        <w:spacing w:after="0" w:line="240" w:lineRule="auto"/>
      </w:pPr>
      <w:r>
        <w:separator/>
      </w:r>
    </w:p>
  </w:footnote>
  <w:footnote w:type="continuationSeparator" w:id="0">
    <w:p w14:paraId="1DFFB492" w14:textId="77777777" w:rsidR="00FB3483" w:rsidRDefault="00FB3483" w:rsidP="0093760A">
      <w:pPr>
        <w:spacing w:after="0" w:line="240" w:lineRule="auto"/>
      </w:pPr>
      <w:r>
        <w:continuationSeparator/>
      </w:r>
    </w:p>
  </w:footnote>
  <w:footnote w:type="continuationNotice" w:id="1">
    <w:p w14:paraId="3A33F2EB" w14:textId="77777777" w:rsidR="00FB3483" w:rsidRDefault="00FB3483">
      <w:pPr>
        <w:spacing w:after="0" w:line="240" w:lineRule="auto"/>
      </w:pPr>
    </w:p>
  </w:footnote>
  <w:footnote w:id="2">
    <w:p w14:paraId="6DDD25E0" w14:textId="77777777" w:rsidR="00990B3C" w:rsidRPr="00E0564A" w:rsidRDefault="00990B3C" w:rsidP="007443A7">
      <w:pPr>
        <w:pStyle w:val="FootnoteText"/>
        <w:ind w:left="284" w:hanging="284"/>
        <w:rPr>
          <w:rFonts w:ascii="Cambria" w:hAnsi="Cambria" w:cs="Calibri Light"/>
          <w:lang w:val="en-US"/>
        </w:rPr>
      </w:pPr>
      <w:r w:rsidRPr="00E0564A">
        <w:rPr>
          <w:rStyle w:val="FootnoteReference"/>
          <w:rFonts w:ascii="Cambria" w:hAnsi="Cambria"/>
        </w:rPr>
        <w:footnoteRef/>
      </w:r>
      <w:r w:rsidRPr="00E0564A">
        <w:rPr>
          <w:rFonts w:ascii="Cambria" w:hAnsi="Cambria"/>
          <w:lang w:val="en-US"/>
        </w:rPr>
        <w:t xml:space="preserve"> </w:t>
      </w:r>
      <w:r w:rsidRPr="00E0564A">
        <w:rPr>
          <w:rFonts w:ascii="Cambria" w:hAnsi="Cambria"/>
          <w:lang w:val="en-US"/>
        </w:rPr>
        <w:tab/>
      </w:r>
      <w:r w:rsidRPr="00E0564A">
        <w:rPr>
          <w:rFonts w:ascii="Cambria" w:hAnsi="Cambria" w:cs="Calibri Light"/>
          <w:lang w:val="en-US"/>
        </w:rPr>
        <w:t>Capitalised terms used, but not otherwise defined in this Declaration of Undertaking have the meaning given to such term in KfW’s “</w:t>
      </w:r>
      <w:r w:rsidRPr="00E0564A">
        <w:rPr>
          <w:rFonts w:ascii="Cambria" w:hAnsi="Cambria" w:cs="Calibri Light"/>
          <w:i/>
          <w:lang w:val="en-US"/>
        </w:rPr>
        <w:t>Guidelines for the Procurement of Consulting Services, Works, Plant, Goods and Non-Consulting Services in Financial Cooperation with Partner Countries”</w:t>
      </w:r>
      <w:r w:rsidRPr="00E0564A">
        <w:rPr>
          <w:rFonts w:ascii="Cambria" w:hAnsi="Cambria" w:cs="Calibri Light"/>
          <w:lang w:val="en-US"/>
        </w:rPr>
        <w:t>.</w:t>
      </w:r>
    </w:p>
  </w:footnote>
  <w:footnote w:id="3">
    <w:p w14:paraId="5802EBF3" w14:textId="77777777" w:rsidR="00990B3C" w:rsidRPr="00E0564A" w:rsidRDefault="00990B3C" w:rsidP="007443A7">
      <w:pPr>
        <w:pStyle w:val="FootnoteText"/>
        <w:ind w:left="284" w:hanging="284"/>
        <w:rPr>
          <w:rFonts w:ascii="Cambria" w:hAnsi="Cambria" w:cs="Calibri Light"/>
          <w:lang w:val="en-US"/>
        </w:rPr>
      </w:pPr>
      <w:r w:rsidRPr="00E0564A">
        <w:rPr>
          <w:rStyle w:val="FootnoteReference"/>
          <w:rFonts w:ascii="Cambria" w:hAnsi="Cambria" w:cs="Calibri Light"/>
        </w:rPr>
        <w:footnoteRef/>
      </w:r>
      <w:r w:rsidRPr="00E0564A">
        <w:rPr>
          <w:rFonts w:ascii="Cambria" w:hAnsi="Cambria" w:cs="Calibri Light"/>
          <w:lang w:val="en-US"/>
        </w:rPr>
        <w:t xml:space="preserve"> </w:t>
      </w:r>
      <w:r w:rsidRPr="00E0564A">
        <w:rPr>
          <w:rFonts w:ascii="Cambria" w:hAnsi="Cambria" w:cs="Calibri Light"/>
          <w:lang w:val="en-US"/>
        </w:rPr>
        <w:tab/>
        <w:t>To be adapted throughout the document in case of other donor institution.</w:t>
      </w:r>
    </w:p>
  </w:footnote>
  <w:footnote w:id="4">
    <w:p w14:paraId="0322A093" w14:textId="77777777" w:rsidR="00990B3C" w:rsidRPr="00E0564A" w:rsidRDefault="00990B3C" w:rsidP="007443A7">
      <w:pPr>
        <w:pStyle w:val="FootnoteText"/>
        <w:ind w:left="284" w:hanging="284"/>
        <w:rPr>
          <w:rFonts w:ascii="Cambria" w:hAnsi="Cambria" w:cs="Calibri Light"/>
          <w:lang w:val="en-US"/>
        </w:rPr>
      </w:pPr>
      <w:r w:rsidRPr="00E0564A">
        <w:rPr>
          <w:rStyle w:val="FootnoteReference"/>
          <w:rFonts w:ascii="Cambria" w:hAnsi="Cambria" w:cs="Calibri Light"/>
        </w:rPr>
        <w:footnoteRef/>
      </w:r>
      <w:r w:rsidRPr="00E0564A">
        <w:rPr>
          <w:rFonts w:ascii="Cambria" w:hAnsi="Cambria" w:cs="Calibri Light"/>
          <w:lang w:val="en-US"/>
        </w:rPr>
        <w:t xml:space="preserve"> </w:t>
      </w:r>
      <w:r w:rsidRPr="00E0564A">
        <w:rPr>
          <w:rFonts w:ascii="Cambria" w:hAnsi="Cambria" w:cs="Calibri Light"/>
          <w:lang w:val="en-US"/>
        </w:rPr>
        <w:tab/>
      </w:r>
      <w:r w:rsidRPr="00E0564A">
        <w:rPr>
          <w:rFonts w:ascii="Cambria" w:hAnsi="Cambria" w:cs="Calibri Light"/>
          <w:lang w:val="en-US" w:eastAsia="fr-FR"/>
        </w:rPr>
        <w:t>The IP means the purchaser, the employer, the client</w:t>
      </w:r>
      <w:r w:rsidRPr="00E0564A">
        <w:rPr>
          <w:rFonts w:ascii="Cambria" w:hAnsi="Cambria" w:cs="Calibri Light"/>
          <w:lang w:val="en-US" w:eastAsia="fr-FR"/>
        </w:rPr>
        <w:t>, as the case may be, for the procurement of Consulting Services, Works, Plant, Goods or Non-Consulting Services</w:t>
      </w:r>
      <w:r w:rsidRPr="00E0564A">
        <w:rPr>
          <w:rFonts w:ascii="Cambria" w:hAnsi="Cambria" w:cs="Calibri Light"/>
          <w:lang w:val="en-US"/>
        </w:rPr>
        <w:t>.</w:t>
      </w:r>
    </w:p>
  </w:footnote>
  <w:footnote w:id="5">
    <w:p w14:paraId="799C98C6" w14:textId="3E5F871E" w:rsidR="001D31FF" w:rsidRPr="001073FE" w:rsidRDefault="001D31FF" w:rsidP="00B26CCF">
      <w:pPr>
        <w:autoSpaceDE w:val="0"/>
        <w:autoSpaceDN w:val="0"/>
        <w:adjustRightInd w:val="0"/>
        <w:spacing w:after="0" w:line="240" w:lineRule="auto"/>
        <w:ind w:left="284" w:hanging="284"/>
        <w:rPr>
          <w:rFonts w:ascii="Cambria" w:hAnsi="Cambria" w:cs="Calibri Light"/>
          <w:lang w:val="en-US" w:eastAsia="fr-FR"/>
        </w:rPr>
      </w:pPr>
      <w:r w:rsidRPr="00E0564A">
        <w:rPr>
          <w:rStyle w:val="FootnoteReference"/>
          <w:rFonts w:ascii="Cambria" w:hAnsi="Cambria"/>
        </w:rPr>
        <w:footnoteRef/>
      </w:r>
      <w:r w:rsidRPr="00E0564A">
        <w:rPr>
          <w:rFonts w:ascii="Cambria" w:hAnsi="Cambria"/>
        </w:rPr>
        <w:t xml:space="preserve"> </w:t>
      </w:r>
      <w:r w:rsidR="00B26CCF" w:rsidRPr="00E0564A">
        <w:rPr>
          <w:rFonts w:ascii="Cambria" w:hAnsi="Cambria"/>
        </w:rPr>
        <w:t xml:space="preserve">   </w:t>
      </w:r>
      <w:r w:rsidR="00B26CCF" w:rsidRPr="00E0564A">
        <w:rPr>
          <w:rFonts w:ascii="Cambria" w:eastAsia="SimSun" w:hAnsi="Cambria" w:cs="Calibri Light"/>
          <w:sz w:val="18"/>
          <w:szCs w:val="20"/>
          <w:lang w:val="en-US" w:eastAsia="fr-FR" w:bidi="ar-AE"/>
        </w:rPr>
        <w:t xml:space="preserve">For cases in which a Joint Venture submits an offer, a “Letter of </w:t>
      </w:r>
      <w:r w:rsidR="00B26CCF" w:rsidRPr="00E0564A">
        <w:rPr>
          <w:rFonts w:ascii="Cambria" w:hAnsi="Cambria" w:cs="Calibri Light"/>
          <w:sz w:val="18"/>
          <w:szCs w:val="20"/>
          <w:lang w:val="en-US" w:eastAsia="fr-FR"/>
        </w:rPr>
        <w:t>intent” or a copy of an existing Joint Venture agreement is requested as part of the offer.</w:t>
      </w:r>
    </w:p>
  </w:footnote>
  <w:footnote w:id="6">
    <w:p w14:paraId="6276CBF7" w14:textId="77777777" w:rsidR="00990B3C" w:rsidRPr="002D5D30" w:rsidRDefault="00990B3C" w:rsidP="0008621F">
      <w:pPr>
        <w:pStyle w:val="BodyText2"/>
        <w:ind w:left="284" w:hanging="284"/>
        <w:rPr>
          <w:rFonts w:ascii="Cambria" w:hAnsi="Cambria" w:cs="Calibri Light"/>
          <w:b/>
          <w:bCs/>
          <w:sz w:val="22"/>
          <w:szCs w:val="22"/>
          <w:lang w:val="en-GB"/>
        </w:rPr>
      </w:pPr>
      <w:r w:rsidRPr="004803AB">
        <w:rPr>
          <w:rStyle w:val="FootnoteReference"/>
          <w:rFonts w:ascii="Cambria" w:hAnsi="Cambria"/>
          <w:bCs/>
        </w:rPr>
        <w:footnoteRef/>
      </w:r>
      <w:r w:rsidRPr="001073FE">
        <w:rPr>
          <w:rFonts w:ascii="Cambria" w:hAnsi="Cambria"/>
          <w:bCs/>
          <w:sz w:val="18"/>
          <w:szCs w:val="18"/>
          <w:lang w:val="en-US"/>
        </w:rPr>
        <w:t xml:space="preserve"> </w:t>
      </w:r>
      <w:r w:rsidRPr="001073FE">
        <w:rPr>
          <w:rFonts w:ascii="Cambria" w:hAnsi="Cambria"/>
          <w:bCs/>
          <w:sz w:val="18"/>
          <w:szCs w:val="18"/>
          <w:lang w:val="en-US"/>
        </w:rPr>
        <w:tab/>
      </w:r>
      <w:r w:rsidRPr="001073FE">
        <w:rPr>
          <w:rFonts w:ascii="Cambria" w:hAnsi="Cambria" w:cs="Calibri Light"/>
          <w:bCs/>
          <w:sz w:val="18"/>
          <w:szCs w:val="18"/>
          <w:lang w:val="en-US"/>
        </w:rPr>
        <w:t xml:space="preserve">In case ILO conventions have not been fully ratified or implemented in the Implementing Partner’s country the Applicant/Bidder/Contractor shall, to the satisfaction of the Implementing Partner, the PATRIP Foundation and KfW, propose and implement appropriate measures in the spirit of the said ILO conventions with respect to a) </w:t>
      </w:r>
      <w:r w:rsidRPr="001073FE">
        <w:rPr>
          <w:rFonts w:ascii="Cambria" w:hAnsi="Cambria" w:cs="Calibri Light"/>
          <w:bCs/>
          <w:sz w:val="18"/>
          <w:szCs w:val="18"/>
          <w:lang w:val="en-GB"/>
        </w:rPr>
        <w:t>workers grievances on working conditions and terms of employment, b) child labour, c) forced labour, d) worker’s organisations and e) non-discrimination.</w:t>
      </w:r>
    </w:p>
  </w:footnote>
  <w:footnote w:id="7">
    <w:p w14:paraId="027BB527" w14:textId="77777777" w:rsidR="00990B3C" w:rsidRPr="001073FE" w:rsidRDefault="00990B3C" w:rsidP="0008621F">
      <w:pPr>
        <w:pStyle w:val="FootnoteText"/>
        <w:ind w:left="284" w:hanging="284"/>
        <w:rPr>
          <w:rFonts w:ascii="Cambria" w:hAnsi="Cambria" w:cs="Calibri Light"/>
          <w:lang w:val="en-US"/>
        </w:rPr>
      </w:pPr>
      <w:r w:rsidRPr="001073FE">
        <w:rPr>
          <w:rStyle w:val="FootnoteReference"/>
          <w:rFonts w:ascii="Cambria" w:hAnsi="Cambria"/>
        </w:rPr>
        <w:footnoteRef/>
      </w:r>
      <w:r w:rsidRPr="001073FE">
        <w:rPr>
          <w:rFonts w:ascii="Cambria" w:hAnsi="Cambria"/>
          <w:lang w:val="en-US"/>
        </w:rPr>
        <w:t xml:space="preserve"> </w:t>
      </w:r>
      <w:r w:rsidRPr="001073FE">
        <w:rPr>
          <w:rFonts w:ascii="Cambria" w:hAnsi="Cambria" w:cs="Calibri Light"/>
          <w:lang w:val="en-US"/>
        </w:rPr>
        <w:tab/>
        <w:t>In the case of a JV, insert the name of the JV. The person who will sign the application, bid or proposal on behalf of the Applicant/Bidder shall attach a power of attorney from the Applicant/Bidder.</w:t>
      </w:r>
    </w:p>
  </w:footnote>
  <w:footnote w:id="8">
    <w:p w14:paraId="6503F9C4" w14:textId="77777777" w:rsidR="0005225B" w:rsidRPr="001073FE" w:rsidRDefault="0005225B" w:rsidP="0005225B">
      <w:pPr>
        <w:pStyle w:val="FootnoteText"/>
        <w:ind w:left="284" w:hanging="284"/>
        <w:rPr>
          <w:rFonts w:ascii="Cambria" w:hAnsi="Cambria" w:cs="Calibri Light"/>
        </w:rPr>
      </w:pPr>
      <w:r w:rsidRPr="004803AB">
        <w:rPr>
          <w:rStyle w:val="FootnoteReference"/>
          <w:rFonts w:ascii="Cambria" w:hAnsi="Cambria"/>
        </w:rPr>
        <w:footnoteRef/>
      </w:r>
      <w:r w:rsidRPr="004803AB">
        <w:rPr>
          <w:rFonts w:ascii="Cambria" w:hAnsi="Cambria"/>
        </w:rPr>
        <w:t xml:space="preserve"> </w:t>
      </w:r>
      <w:r w:rsidRPr="004803AB">
        <w:rPr>
          <w:rFonts w:ascii="Cambria" w:hAnsi="Cambria"/>
        </w:rPr>
        <w:tab/>
      </w:r>
      <w:r w:rsidRPr="001073FE">
        <w:rPr>
          <w:rFonts w:ascii="Cambria" w:hAnsi="Cambria" w:cs="Calibri Light"/>
        </w:rPr>
        <w:t>Capitalised terms used, but not otherwise defined in this Declaration of Undertaking have the meaning given to such term in KfW’s “</w:t>
      </w:r>
      <w:r w:rsidRPr="001073FE">
        <w:rPr>
          <w:rFonts w:ascii="Cambria" w:hAnsi="Cambria" w:cs="Calibri Light"/>
          <w:i/>
        </w:rPr>
        <w:t>Guidelines for the Procurement of Consulting Services, Works, Plant, Goods and Non-Consulting Services in Financial Cooperation with Partner Countries”</w:t>
      </w:r>
      <w:r w:rsidRPr="001073FE">
        <w:rPr>
          <w:rFonts w:ascii="Cambria" w:hAnsi="Cambria" w:cs="Calibri Light"/>
        </w:rPr>
        <w:t>.</w:t>
      </w:r>
    </w:p>
  </w:footnote>
  <w:footnote w:id="9">
    <w:p w14:paraId="6491C0EC" w14:textId="77777777" w:rsidR="0005225B" w:rsidRPr="001073FE" w:rsidRDefault="0005225B" w:rsidP="0005225B">
      <w:pPr>
        <w:pStyle w:val="FootnoteText"/>
        <w:ind w:left="284" w:hanging="284"/>
        <w:rPr>
          <w:rFonts w:ascii="Cambria" w:hAnsi="Cambria" w:cs="Calibri Light"/>
        </w:rPr>
      </w:pPr>
      <w:r w:rsidRPr="001073FE">
        <w:rPr>
          <w:rStyle w:val="FootnoteReference"/>
          <w:rFonts w:ascii="Cambria" w:hAnsi="Cambria" w:cs="Calibri Light"/>
        </w:rPr>
        <w:footnoteRef/>
      </w:r>
      <w:r w:rsidRPr="001073FE">
        <w:rPr>
          <w:rFonts w:ascii="Cambria" w:hAnsi="Cambria" w:cs="Calibri Light"/>
        </w:rPr>
        <w:t xml:space="preserve"> </w:t>
      </w:r>
      <w:r w:rsidRPr="001073FE">
        <w:rPr>
          <w:rFonts w:ascii="Cambria" w:hAnsi="Cambria" w:cs="Calibri Light"/>
        </w:rPr>
        <w:tab/>
        <w:t>To be adapted throughout the document in case of other donor institution.</w:t>
      </w:r>
    </w:p>
  </w:footnote>
  <w:footnote w:id="10">
    <w:p w14:paraId="46A30D14" w14:textId="77777777" w:rsidR="0005225B" w:rsidRPr="00D30596" w:rsidRDefault="0005225B" w:rsidP="0005225B">
      <w:pPr>
        <w:pStyle w:val="FootnoteText"/>
        <w:ind w:left="284" w:hanging="284"/>
        <w:rPr>
          <w:rFonts w:ascii="Cambria" w:hAnsi="Cambria" w:cs="Calibri Light"/>
        </w:rPr>
      </w:pPr>
      <w:r w:rsidRPr="00D30596">
        <w:rPr>
          <w:rStyle w:val="FootnoteReference"/>
          <w:rFonts w:ascii="Cambria" w:hAnsi="Cambria" w:cs="Calibri Light"/>
        </w:rPr>
        <w:footnoteRef/>
      </w:r>
      <w:r w:rsidRPr="00D30596">
        <w:rPr>
          <w:rFonts w:ascii="Cambria" w:hAnsi="Cambria" w:cs="Calibri Light"/>
        </w:rPr>
        <w:t xml:space="preserve"> </w:t>
      </w:r>
      <w:r w:rsidRPr="00D30596">
        <w:rPr>
          <w:rFonts w:ascii="Cambria" w:hAnsi="Cambria" w:cs="Calibri Light"/>
        </w:rPr>
        <w:tab/>
      </w:r>
      <w:r w:rsidRPr="00D30596">
        <w:rPr>
          <w:rFonts w:ascii="Cambria" w:hAnsi="Cambria" w:cs="Calibri Light"/>
          <w:lang w:eastAsia="fr-FR"/>
        </w:rPr>
        <w:t>The IP means the purchaser, the employer, the client, as the case may be, for the procurement of Consulting Services, Works, Plant, Goods or Non-Consulting Services</w:t>
      </w:r>
      <w:r w:rsidRPr="00D30596">
        <w:rPr>
          <w:rFonts w:ascii="Cambria" w:hAnsi="Cambria" w:cs="Calibri Light"/>
        </w:rPr>
        <w:t>.</w:t>
      </w:r>
    </w:p>
  </w:footnote>
  <w:footnote w:id="11">
    <w:p w14:paraId="28A37494" w14:textId="203D9E7C" w:rsidR="00C65E1C" w:rsidRPr="00C65E1C" w:rsidRDefault="00C65E1C" w:rsidP="00C65E1C">
      <w:pPr>
        <w:pStyle w:val="FootnoteText"/>
        <w:ind w:left="284" w:hanging="284"/>
      </w:pPr>
      <w:r>
        <w:rPr>
          <w:rStyle w:val="FootnoteReference"/>
        </w:rPr>
        <w:footnoteRef/>
      </w:r>
      <w:r>
        <w:t xml:space="preserve"> </w:t>
      </w:r>
      <w:r w:rsidRPr="00C65E1C">
        <w:rPr>
          <w:lang w:val="en-US"/>
        </w:rPr>
        <w:t xml:space="preserve"> </w:t>
      </w:r>
      <w:r>
        <w:rPr>
          <w:lang w:val="en-US"/>
        </w:rPr>
        <w:t xml:space="preserve"> </w:t>
      </w:r>
      <w:r w:rsidRPr="00E0564A">
        <w:rPr>
          <w:rFonts w:ascii="Cambria" w:hAnsi="Cambria" w:cs="Calibri Light"/>
          <w:lang w:val="en-US" w:eastAsia="fr-FR"/>
        </w:rPr>
        <w:t>For cases in which a Joint Venture submits an offer, a “Letter of intent” or a copy of an existing Joint Venture agreement is requested as part of the offer.</w:t>
      </w:r>
    </w:p>
  </w:footnote>
  <w:footnote w:id="12">
    <w:p w14:paraId="78398EF4" w14:textId="77777777" w:rsidR="0005225B" w:rsidRPr="00CE6EC0" w:rsidRDefault="0005225B" w:rsidP="0005225B">
      <w:pPr>
        <w:pStyle w:val="BodyText2"/>
        <w:ind w:left="284" w:hanging="284"/>
        <w:rPr>
          <w:rFonts w:ascii="Cambria" w:hAnsi="Cambria" w:cs="Calibri Light"/>
          <w:b/>
          <w:bCs/>
          <w:sz w:val="18"/>
          <w:szCs w:val="18"/>
          <w:lang w:val="en-GB"/>
        </w:rPr>
      </w:pPr>
      <w:r w:rsidRPr="004803AB">
        <w:rPr>
          <w:rStyle w:val="FootnoteReference"/>
          <w:rFonts w:ascii="Cambria" w:hAnsi="Cambria"/>
          <w:bCs/>
        </w:rPr>
        <w:footnoteRef/>
      </w:r>
      <w:r w:rsidRPr="001073FE">
        <w:rPr>
          <w:rFonts w:ascii="Cambria" w:hAnsi="Cambria"/>
          <w:bCs/>
          <w:sz w:val="18"/>
          <w:szCs w:val="18"/>
        </w:rPr>
        <w:t xml:space="preserve"> </w:t>
      </w:r>
      <w:r w:rsidRPr="001073FE">
        <w:rPr>
          <w:rFonts w:ascii="Cambria" w:hAnsi="Cambria"/>
          <w:bCs/>
          <w:sz w:val="18"/>
          <w:szCs w:val="18"/>
        </w:rPr>
        <w:tab/>
      </w:r>
      <w:r w:rsidRPr="00D30596">
        <w:rPr>
          <w:rFonts w:ascii="Cambria" w:hAnsi="Cambria" w:cs="Calibri Light"/>
          <w:bCs/>
          <w:sz w:val="18"/>
          <w:szCs w:val="18"/>
        </w:rPr>
        <w:t xml:space="preserve">In case ILO conventions have not been fully ratified or implemented in the Implementing Partner’s country the Applicant/Bidder/Contractor shall, to the satisfaction of the Implementing Partner, the PATRIP Foundation and KfW, propose and implement appropriate measures in the spirit of the said ILO conventions with respect to a) </w:t>
      </w:r>
      <w:r w:rsidRPr="00D30596">
        <w:rPr>
          <w:rFonts w:ascii="Cambria" w:hAnsi="Cambria" w:cs="Calibri Light"/>
          <w:bCs/>
          <w:sz w:val="18"/>
          <w:szCs w:val="18"/>
          <w:lang w:val="en-GB"/>
        </w:rPr>
        <w:t xml:space="preserve">workers grievances on working conditions and terms of employment, b) child labour, c) forced labour, d) worker’s </w:t>
      </w:r>
      <w:r w:rsidRPr="00D5682E">
        <w:rPr>
          <w:rFonts w:ascii="Cambria" w:hAnsi="Cambria" w:cs="Calibri Light"/>
          <w:bCs/>
          <w:sz w:val="18"/>
          <w:szCs w:val="18"/>
          <w:lang w:val="en-GB"/>
        </w:rPr>
        <w:t>organisations and e) non-discrimination.</w:t>
      </w:r>
    </w:p>
  </w:footnote>
  <w:footnote w:id="13">
    <w:p w14:paraId="0EAF226B" w14:textId="03B69F27" w:rsidR="00D5682E" w:rsidRPr="00D5682E" w:rsidRDefault="00D5682E">
      <w:pPr>
        <w:pStyle w:val="FootnoteText"/>
        <w:rPr>
          <w:lang w:val="en-GB"/>
        </w:rPr>
      </w:pPr>
      <w:r w:rsidRPr="00D5682E">
        <w:rPr>
          <w:rStyle w:val="FootnoteReference"/>
          <w:rFonts w:ascii="Cambria" w:hAnsi="Cambria"/>
        </w:rPr>
        <w:footnoteRef/>
      </w:r>
      <w:r w:rsidRPr="00D5682E">
        <w:rPr>
          <w:rFonts w:ascii="Cambria" w:hAnsi="Cambria"/>
        </w:rPr>
        <w:t xml:space="preserve"> In the case of a JV, insert the name of the JV. The person who will sign the application, bid or proposal on behalf of the Applicant/Bidder shall attach a power of attorney from the Applicant/Bidder.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69F3" w14:textId="77777777" w:rsidR="00990B3C" w:rsidRPr="00C343FC" w:rsidRDefault="00990B3C" w:rsidP="00C343FC">
    <w:pPr>
      <w:pStyle w:val="Header"/>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Description of Services</w:t>
    </w:r>
  </w:p>
  <w:p w14:paraId="51773065" w14:textId="77777777" w:rsidR="00990B3C" w:rsidRPr="00C343FC" w:rsidRDefault="00990B3C" w:rsidP="00C343FC">
    <w:pPr>
      <w:pStyle w:val="Header"/>
      <w:rPr>
        <w:rFonts w:ascii="Calibri Light" w:hAnsi="Calibri Light" w:cs="Calibri Light"/>
        <w:sz w:val="16"/>
        <w:szCs w:val="16"/>
        <w:lang w:val="en-US"/>
      </w:rPr>
    </w:pPr>
    <w:r w:rsidRPr="00C343FC">
      <w:rPr>
        <w:rFonts w:ascii="Calibri Light" w:hAnsi="Calibri Light" w:cs="Calibri Light"/>
        <w:i/>
        <w:iCs/>
        <w:sz w:val="16"/>
        <w:szCs w:val="16"/>
        <w:highlight w:val="yellow"/>
        <w:lang w:val="en-US"/>
      </w:rPr>
      <w:t>Name of Project</w:t>
    </w:r>
    <w:r>
      <w:rPr>
        <w:rFonts w:ascii="Calibri Light" w:hAnsi="Calibri Light" w:cs="Calibri Light"/>
        <w:i/>
        <w:iCs/>
        <w:sz w:val="16"/>
        <w:szCs w:val="16"/>
        <w:lang w:val="en-US"/>
      </w:rPr>
      <w:tab/>
    </w:r>
    <w:r>
      <w:rPr>
        <w:rFonts w:ascii="Calibri Light" w:hAnsi="Calibri Light" w:cs="Calibri Light"/>
        <w:i/>
        <w:iCs/>
        <w:sz w:val="16"/>
        <w:szCs w:val="16"/>
        <w:lang w:val="en-US"/>
      </w:rPr>
      <w:tab/>
    </w:r>
    <w:r>
      <w:rPr>
        <w:rFonts w:ascii="Calibri Light" w:hAnsi="Calibri Light" w:cs="Calibri Light"/>
        <w:i/>
        <w:iCs/>
        <w:sz w:val="16"/>
        <w:szCs w:val="16"/>
        <w:lang w:val="en-US"/>
      </w:rPr>
      <w:tab/>
    </w:r>
    <w:r>
      <w:rPr>
        <w:rFonts w:ascii="Calibri Light" w:hAnsi="Calibri Light" w:cs="Calibri Light"/>
        <w:i/>
        <w:iCs/>
        <w:sz w:val="16"/>
        <w:szCs w:val="16"/>
        <w:lang w:val="en-US"/>
      </w:rPr>
      <w:tab/>
    </w:r>
    <w:r>
      <w:rPr>
        <w:rFonts w:ascii="Calibri Light" w:hAnsi="Calibri Light" w:cs="Calibri Light"/>
        <w:i/>
        <w:iCs/>
        <w:sz w:val="16"/>
        <w:szCs w:val="16"/>
        <w:lang w:val="en-US"/>
      </w:rPr>
      <w:tab/>
    </w:r>
    <w:r>
      <w:rPr>
        <w:rFonts w:ascii="Calibri Light" w:hAnsi="Calibri Light" w:cs="Calibri Light"/>
        <w:i/>
        <w:iCs/>
        <w:sz w:val="16"/>
        <w:szCs w:val="16"/>
        <w:lang w:val="en-US"/>
      </w:rPr>
      <w:tab/>
    </w:r>
    <w:r>
      <w:rPr>
        <w:rFonts w:ascii="Calibri Light" w:hAnsi="Calibri Light" w:cs="Calibri Light"/>
        <w:i/>
        <w:iCs/>
        <w:sz w:val="16"/>
        <w:szCs w:val="16"/>
        <w:lang w:val="en-US"/>
      </w:rPr>
      <w:tab/>
    </w:r>
    <w:r>
      <w:rPr>
        <w:rFonts w:ascii="Calibri Light" w:hAnsi="Calibri Light" w:cs="Calibri Light"/>
        <w:i/>
        <w:iCs/>
        <w:sz w:val="16"/>
        <w:szCs w:val="16"/>
        <w:lang w:val="en-US"/>
      </w:rPr>
      <w:tab/>
    </w:r>
    <w:r>
      <w:rPr>
        <w:rFonts w:ascii="Calibri Light" w:hAnsi="Calibri Light" w:cs="Calibri Light"/>
        <w:i/>
        <w:iCs/>
        <w:sz w:val="16"/>
        <w:szCs w:val="16"/>
        <w:lang w:val="en-US"/>
      </w:rPr>
      <w:tab/>
      <w:t xml:space="preserve">              </w:t>
    </w:r>
    <w:r w:rsidRPr="00C343FC">
      <w:rPr>
        <w:rFonts w:ascii="Calibri Light" w:hAnsi="Calibri Light" w:cs="Calibri Light"/>
        <w:sz w:val="16"/>
        <w:szCs w:val="16"/>
        <w:lang w:val="en-US"/>
      </w:rPr>
      <w:t>Request for Proposal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369695"/>
      <w:docPartObj>
        <w:docPartGallery w:val="Page Numbers (Top of Page)"/>
        <w:docPartUnique/>
      </w:docPartObj>
    </w:sdtPr>
    <w:sdtContent>
      <w:p w14:paraId="01178F86" w14:textId="3CAA5217" w:rsidR="00990B3C" w:rsidRPr="007E2441" w:rsidRDefault="5B958BF2" w:rsidP="5B958BF2">
        <w:pPr>
          <w:pStyle w:val="Header"/>
          <w:rPr>
            <w:rFonts w:ascii="Calibri Light" w:hAnsi="Calibri Light" w:cs="Calibri Light"/>
            <w:i/>
            <w:iCs/>
            <w:sz w:val="16"/>
            <w:szCs w:val="16"/>
            <w:lang w:val="en-US"/>
          </w:rPr>
        </w:pPr>
        <w:r w:rsidRPr="007E2441">
          <w:rPr>
            <w:rFonts w:ascii="Calibri Light" w:hAnsi="Calibri Light" w:cs="Calibri Light"/>
            <w:i/>
            <w:iCs/>
            <w:sz w:val="16"/>
            <w:szCs w:val="16"/>
            <w:lang w:val="en-US"/>
          </w:rPr>
          <w:t>Technical Feasibility Study</w:t>
        </w:r>
      </w:p>
      <w:p w14:paraId="2DD6460F" w14:textId="1AD9C046" w:rsidR="00990B3C" w:rsidRPr="00EB2768" w:rsidRDefault="5B958BF2" w:rsidP="5B958BF2">
        <w:pPr>
          <w:pStyle w:val="Header"/>
          <w:tabs>
            <w:tab w:val="right" w:pos="8931"/>
          </w:tabs>
          <w:ind w:right="71"/>
          <w:rPr>
            <w:lang w:val="en-US"/>
          </w:rPr>
        </w:pPr>
        <w:r w:rsidRPr="007E2441">
          <w:rPr>
            <w:rFonts w:ascii="Calibri Light" w:hAnsi="Calibri Light" w:cs="Calibri Light"/>
            <w:i/>
            <w:iCs/>
            <w:sz w:val="16"/>
            <w:szCs w:val="16"/>
            <w:lang w:val="en-US"/>
          </w:rPr>
          <w:t>STREAM</w:t>
        </w:r>
        <w:r w:rsidRPr="5B958BF2">
          <w:rPr>
            <w:rFonts w:ascii="Calibri Light" w:hAnsi="Calibri Light" w:cs="Calibri Light"/>
            <w:i/>
            <w:iCs/>
            <w:sz w:val="16"/>
            <w:szCs w:val="16"/>
            <w:lang w:val="en-US"/>
          </w:rPr>
          <w:t xml:space="preserve">                                                                                                                                                                            </w:t>
        </w:r>
        <w:r w:rsidR="00990B3C">
          <w:tab/>
        </w:r>
        <w:r w:rsidRPr="5B958BF2">
          <w:rPr>
            <w:rFonts w:ascii="Calibri Light" w:hAnsi="Calibri Light" w:cs="Calibri Light"/>
            <w:sz w:val="16"/>
            <w:szCs w:val="16"/>
            <w:lang w:val="en-US"/>
          </w:rPr>
          <w:t>Bidding Forms</w:t>
        </w:r>
      </w:p>
    </w:sdtContent>
  </w:sdt>
  <w:p w14:paraId="104A85F1" w14:textId="77777777" w:rsidR="00990B3C" w:rsidRPr="00B940E8" w:rsidRDefault="00990B3C" w:rsidP="00384249">
    <w:pPr>
      <w:pStyle w:val="Header"/>
      <w:rPr>
        <w:lang w:val="en-US"/>
      </w:rPr>
    </w:pPr>
  </w:p>
  <w:p w14:paraId="160135E3" w14:textId="77777777" w:rsidR="00990B3C" w:rsidRPr="00B940E8" w:rsidRDefault="00990B3C" w:rsidP="007964C5">
    <w:pPr>
      <w:pStyle w:val="Heade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0C66" w14:textId="55AADC22" w:rsidR="00990B3C" w:rsidRPr="00EB2768" w:rsidRDefault="00000000" w:rsidP="007964C5">
    <w:pPr>
      <w:pStyle w:val="Header"/>
      <w:tabs>
        <w:tab w:val="right" w:pos="9072"/>
      </w:tabs>
      <w:rPr>
        <w:lang w:val="en-US"/>
      </w:rPr>
    </w:pPr>
    <w:sdt>
      <w:sdtPr>
        <w:id w:val="1656721559"/>
        <w:docPartObj>
          <w:docPartGallery w:val="Page Numbers (Top of Page)"/>
          <w:docPartUnique/>
        </w:docPartObj>
      </w:sdtPr>
      <w:sdtContent>
        <w:r w:rsidR="00990B3C">
          <w:fldChar w:fldCharType="begin"/>
        </w:r>
        <w:r w:rsidR="00990B3C" w:rsidRPr="00EB2768">
          <w:rPr>
            <w:lang w:val="en-US"/>
          </w:rPr>
          <w:instrText>PAGE   \* MERGEFORMAT</w:instrText>
        </w:r>
        <w:r w:rsidR="00990B3C">
          <w:fldChar w:fldCharType="separate"/>
        </w:r>
        <w:r w:rsidR="00990B3C">
          <w:rPr>
            <w:noProof/>
            <w:lang w:val="en-US"/>
          </w:rPr>
          <w:t>33</w:t>
        </w:r>
        <w:r w:rsidR="00990B3C">
          <w:fldChar w:fldCharType="end"/>
        </w:r>
        <w:r w:rsidR="00990B3C" w:rsidRPr="00B13697">
          <w:rPr>
            <w:lang w:val="en-US"/>
          </w:rPr>
          <w:tab/>
        </w:r>
        <w:r w:rsidR="00990B3C" w:rsidRPr="00EB2768">
          <w:rPr>
            <w:lang w:val="en-US"/>
          </w:rPr>
          <w:t xml:space="preserve">Section </w:t>
        </w:r>
        <w:r w:rsidR="00990B3C">
          <w:rPr>
            <w:lang w:val="en-US"/>
          </w:rPr>
          <w:t>III. – Technical Proposal – Standard Forms</w:t>
        </w:r>
      </w:sdtContent>
    </w:sdt>
  </w:p>
  <w:p w14:paraId="708C6378" w14:textId="77777777" w:rsidR="00990B3C" w:rsidRPr="00EB2768" w:rsidRDefault="00990B3C" w:rsidP="007964C5">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221038"/>
      <w:docPartObj>
        <w:docPartGallery w:val="Page Numbers (Top of Page)"/>
        <w:docPartUnique/>
      </w:docPartObj>
    </w:sdtPr>
    <w:sdtContent>
      <w:p w14:paraId="574221C0" w14:textId="68350BF5" w:rsidR="00990B3C" w:rsidRPr="00C343FC" w:rsidRDefault="00990B3C" w:rsidP="00384249">
        <w:pPr>
          <w:pStyle w:val="Header"/>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Description of Services</w:t>
        </w:r>
      </w:p>
      <w:p w14:paraId="1F15B2FF" w14:textId="77777777" w:rsidR="00990B3C" w:rsidRPr="00EB2768" w:rsidRDefault="00990B3C" w:rsidP="00384249">
        <w:pPr>
          <w:pStyle w:val="Header"/>
          <w:tabs>
            <w:tab w:val="right" w:pos="9072"/>
          </w:tabs>
          <w:rPr>
            <w:lang w:val="en-US"/>
          </w:rPr>
        </w:pPr>
        <w:r w:rsidRPr="00C343FC">
          <w:rPr>
            <w:rFonts w:ascii="Calibri Light" w:hAnsi="Calibri Light" w:cs="Calibri Light"/>
            <w:i/>
            <w:iCs/>
            <w:sz w:val="16"/>
            <w:szCs w:val="16"/>
            <w:highlight w:val="yellow"/>
            <w:lang w:val="en-US"/>
          </w:rPr>
          <w:t>Name of Proj</w:t>
        </w:r>
        <w:r w:rsidRPr="00904439">
          <w:rPr>
            <w:rFonts w:ascii="Calibri Light" w:hAnsi="Calibri Light" w:cs="Calibri Light"/>
            <w:i/>
            <w:iCs/>
            <w:sz w:val="16"/>
            <w:szCs w:val="16"/>
            <w:highlight w:val="yellow"/>
            <w:lang w:val="en-US"/>
          </w:rPr>
          <w:t>ect</w:t>
        </w:r>
        <w:r>
          <w:rPr>
            <w:rFonts w:ascii="Calibri Light" w:hAnsi="Calibri Light" w:cs="Calibri Light"/>
            <w:i/>
            <w:iCs/>
            <w:sz w:val="16"/>
            <w:szCs w:val="16"/>
            <w:lang w:val="en-US"/>
          </w:rPr>
          <w:t xml:space="preserve">                                                                                                                                                                              </w:t>
        </w:r>
        <w:r>
          <w:rPr>
            <w:rFonts w:ascii="Calibri Light" w:hAnsi="Calibri Light" w:cs="Calibri Light"/>
            <w:i/>
            <w:iCs/>
            <w:sz w:val="16"/>
            <w:szCs w:val="16"/>
            <w:lang w:val="en-US"/>
          </w:rPr>
          <w:tab/>
        </w:r>
        <w:r>
          <w:rPr>
            <w:rFonts w:ascii="Calibri Light" w:hAnsi="Calibri Light" w:cs="Calibri Light"/>
            <w:sz w:val="16"/>
            <w:szCs w:val="16"/>
            <w:lang w:val="en-US"/>
          </w:rPr>
          <w:t>Bidding Forms</w:t>
        </w:r>
      </w:p>
    </w:sdtContent>
  </w:sdt>
  <w:p w14:paraId="1E8097DC" w14:textId="77777777" w:rsidR="00990B3C" w:rsidRPr="00B940E8" w:rsidRDefault="00990B3C" w:rsidP="00384249">
    <w:pPr>
      <w:pStyle w:val="Header"/>
      <w:rPr>
        <w:lang w:val="en-US"/>
      </w:rPr>
    </w:pPr>
  </w:p>
  <w:p w14:paraId="464EA7BE" w14:textId="77777777" w:rsidR="00990B3C" w:rsidRPr="00B940E8" w:rsidRDefault="00990B3C" w:rsidP="007964C5">
    <w:pPr>
      <w:pStyle w:val="Header"/>
      <w:tabs>
        <w:tab w:val="right" w:pos="12960"/>
      </w:tabs>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366713"/>
      <w:docPartObj>
        <w:docPartGallery w:val="Page Numbers (Top of Page)"/>
        <w:docPartUnique/>
      </w:docPartObj>
    </w:sdtPr>
    <w:sdtContent>
      <w:p w14:paraId="50F74A4F" w14:textId="77777777" w:rsidR="001B17E7" w:rsidRPr="007E2441" w:rsidRDefault="001B17E7" w:rsidP="001B17E7">
        <w:pPr>
          <w:pStyle w:val="Header"/>
          <w:rPr>
            <w:rFonts w:ascii="Calibri Light" w:hAnsi="Calibri Light" w:cs="Calibri Light"/>
            <w:i/>
            <w:iCs/>
            <w:sz w:val="16"/>
            <w:szCs w:val="16"/>
            <w:lang w:val="en-US"/>
          </w:rPr>
        </w:pPr>
        <w:r w:rsidRPr="007E2441">
          <w:rPr>
            <w:rFonts w:ascii="Calibri Light" w:hAnsi="Calibri Light" w:cs="Calibri Light"/>
            <w:i/>
            <w:iCs/>
            <w:sz w:val="16"/>
            <w:szCs w:val="16"/>
            <w:lang w:val="en-US"/>
          </w:rPr>
          <w:t>Technical Feasibility Study</w:t>
        </w:r>
      </w:p>
      <w:p w14:paraId="33D97140" w14:textId="346A3DEB" w:rsidR="00990B3C" w:rsidRPr="00B940E8" w:rsidRDefault="001B17E7" w:rsidP="001B17E7">
        <w:pPr>
          <w:pStyle w:val="Header"/>
          <w:rPr>
            <w:lang w:val="en-US"/>
          </w:rPr>
        </w:pPr>
        <w:r w:rsidRPr="007E2441">
          <w:rPr>
            <w:rFonts w:ascii="Calibri Light" w:hAnsi="Calibri Light" w:cs="Calibri Light"/>
            <w:i/>
            <w:iCs/>
            <w:sz w:val="16"/>
            <w:szCs w:val="16"/>
            <w:lang w:val="en-US"/>
          </w:rPr>
          <w:t>STREAM</w:t>
        </w:r>
        <w:r w:rsidRPr="5B958BF2">
          <w:rPr>
            <w:rFonts w:ascii="Calibri Light" w:hAnsi="Calibri Light" w:cs="Calibri Light"/>
            <w:i/>
            <w:iCs/>
            <w:sz w:val="16"/>
            <w:szCs w:val="16"/>
            <w:lang w:val="en-US"/>
          </w:rPr>
          <w:t xml:space="preserve">                                                                                                                                                                        </w:t>
        </w:r>
        <w:r w:rsidR="00F40EA3">
          <w:rPr>
            <w:rFonts w:ascii="Calibri Light" w:hAnsi="Calibri Light" w:cs="Calibri Light"/>
            <w:i/>
            <w:iCs/>
            <w:sz w:val="16"/>
            <w:szCs w:val="16"/>
            <w:lang w:val="en-US"/>
          </w:rPr>
          <w:tab/>
        </w:r>
        <w:r w:rsidR="00F40EA3">
          <w:rPr>
            <w:rFonts w:ascii="Calibri Light" w:hAnsi="Calibri Light" w:cs="Calibri Light"/>
            <w:i/>
            <w:iCs/>
            <w:sz w:val="16"/>
            <w:szCs w:val="16"/>
            <w:lang w:val="en-US"/>
          </w:rPr>
          <w:tab/>
        </w:r>
        <w:r w:rsidR="00F40EA3">
          <w:rPr>
            <w:rFonts w:ascii="Calibri Light" w:hAnsi="Calibri Light" w:cs="Calibri Light"/>
            <w:i/>
            <w:iCs/>
            <w:sz w:val="16"/>
            <w:szCs w:val="16"/>
            <w:lang w:val="en-US"/>
          </w:rPr>
          <w:tab/>
        </w:r>
        <w:r w:rsidR="00990B3C">
          <w:rPr>
            <w:rFonts w:ascii="Calibri Light" w:hAnsi="Calibri Light" w:cs="Calibri Light"/>
            <w:sz w:val="16"/>
            <w:szCs w:val="16"/>
            <w:lang w:val="en-US"/>
          </w:rPr>
          <w:t>Bidding Forms</w:t>
        </w:r>
      </w:p>
    </w:sdtContent>
  </w:sdt>
  <w:p w14:paraId="37DA76AC" w14:textId="77777777" w:rsidR="00990B3C" w:rsidRPr="00EB2768" w:rsidRDefault="00990B3C" w:rsidP="007964C5">
    <w:pPr>
      <w:pStyle w:val="Header"/>
      <w:pBdr>
        <w:bottom w:val="single" w:sz="4" w:space="1" w:color="auto"/>
      </w:pBdr>
      <w:tabs>
        <w:tab w:val="right" w:pos="13041"/>
      </w:tabs>
      <w:ind w:right="-81"/>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B490" w14:textId="77777777" w:rsidR="00990B3C" w:rsidRDefault="00000000">
    <w:r>
      <w:rPr>
        <w:noProof/>
      </w:rPr>
      <w:pict w14:anchorId="5EE14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6" o:spid="_x0000_s1025" type="#_x0000_t136" style="position:absolute;margin-left:0;margin-top:0;width:456.8pt;height:182.7pt;rotation:315;z-index:-25165875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535294"/>
      <w:docPartObj>
        <w:docPartGallery w:val="Page Numbers (Top of Page)"/>
        <w:docPartUnique/>
      </w:docPartObj>
    </w:sdtPr>
    <w:sdtContent>
      <w:p w14:paraId="6BE87AD7" w14:textId="34616855" w:rsidR="00990B3C" w:rsidRPr="00C343FC" w:rsidRDefault="00990B3C" w:rsidP="00384249">
        <w:pPr>
          <w:pStyle w:val="Header"/>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Description of Services</w:t>
        </w:r>
      </w:p>
      <w:p w14:paraId="50BD6BA9" w14:textId="77777777" w:rsidR="00990B3C" w:rsidRPr="00353DC5" w:rsidRDefault="00990B3C" w:rsidP="00CD5A47">
        <w:pPr>
          <w:pStyle w:val="Header"/>
          <w:tabs>
            <w:tab w:val="right" w:pos="9072"/>
          </w:tabs>
          <w:rPr>
            <w:lang w:val="en-US"/>
          </w:rPr>
        </w:pPr>
        <w:r w:rsidRPr="00C343FC">
          <w:rPr>
            <w:rFonts w:ascii="Calibri Light" w:hAnsi="Calibri Light" w:cs="Calibri Light"/>
            <w:i/>
            <w:iCs/>
            <w:sz w:val="16"/>
            <w:szCs w:val="16"/>
            <w:highlight w:val="yellow"/>
            <w:lang w:val="en-US"/>
          </w:rPr>
          <w:t>Name of Proj</w:t>
        </w:r>
        <w:r w:rsidRPr="00904439">
          <w:rPr>
            <w:rFonts w:ascii="Calibri Light" w:hAnsi="Calibri Light" w:cs="Calibri Light"/>
            <w:i/>
            <w:iCs/>
            <w:sz w:val="16"/>
            <w:szCs w:val="16"/>
            <w:highlight w:val="yellow"/>
            <w:lang w:val="en-US"/>
          </w:rPr>
          <w:t>ect</w:t>
        </w:r>
        <w:r>
          <w:rPr>
            <w:rFonts w:ascii="Calibri Light" w:hAnsi="Calibri Light" w:cs="Calibri Light"/>
            <w:i/>
            <w:iCs/>
            <w:sz w:val="16"/>
            <w:szCs w:val="16"/>
            <w:lang w:val="en-US"/>
          </w:rPr>
          <w:t xml:space="preserve">                                                                                                                                                                              </w:t>
        </w:r>
        <w:r>
          <w:rPr>
            <w:rFonts w:ascii="Calibri Light" w:hAnsi="Calibri Light" w:cs="Calibri Light"/>
            <w:i/>
            <w:iCs/>
            <w:sz w:val="16"/>
            <w:szCs w:val="16"/>
            <w:lang w:val="en-US"/>
          </w:rPr>
          <w:tab/>
        </w:r>
        <w:r>
          <w:rPr>
            <w:rFonts w:ascii="Calibri Light" w:hAnsi="Calibri Light" w:cs="Calibri Light"/>
            <w:sz w:val="16"/>
            <w:szCs w:val="16"/>
            <w:lang w:val="en-US"/>
          </w:rPr>
          <w:t>Bidding Forms</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0A5D" w14:textId="388315BA" w:rsidR="00990B3C" w:rsidRPr="00EB2768" w:rsidRDefault="00000000" w:rsidP="007964C5">
    <w:pPr>
      <w:pStyle w:val="Header"/>
      <w:pBdr>
        <w:bottom w:val="single" w:sz="4" w:space="1" w:color="auto"/>
      </w:pBdr>
      <w:tabs>
        <w:tab w:val="right" w:pos="9072"/>
        <w:tab w:val="right" w:pos="13041"/>
      </w:tabs>
      <w:ind w:right="-79"/>
      <w:rPr>
        <w:lang w:val="en-US"/>
      </w:rPr>
    </w:pPr>
    <w:sdt>
      <w:sdtPr>
        <w:id w:val="523210958"/>
        <w:docPartObj>
          <w:docPartGallery w:val="Page Numbers (Top of Page)"/>
          <w:docPartUnique/>
        </w:docPartObj>
      </w:sdtPr>
      <w:sdtContent>
        <w:r w:rsidR="00990B3C" w:rsidRPr="00EB2768">
          <w:rPr>
            <w:lang w:val="en-US"/>
          </w:rPr>
          <w:t xml:space="preserve">Section </w:t>
        </w:r>
        <w:r w:rsidR="00990B3C">
          <w:rPr>
            <w:lang w:val="en-US"/>
          </w:rPr>
          <w:t>III. – Technical Proposal - Standard Forms</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862964"/>
      <w:docPartObj>
        <w:docPartGallery w:val="Page Numbers (Top of Page)"/>
        <w:docPartUnique/>
      </w:docPartObj>
    </w:sdtPr>
    <w:sdtContent>
      <w:p w14:paraId="16B88CAF" w14:textId="55205F31" w:rsidR="00990B3C" w:rsidRPr="00C343FC" w:rsidRDefault="00990B3C" w:rsidP="00384249">
        <w:pPr>
          <w:pStyle w:val="Header"/>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Description of Services</w:t>
        </w:r>
      </w:p>
      <w:p w14:paraId="40F9CE25" w14:textId="77777777" w:rsidR="00990B3C" w:rsidRPr="00161052" w:rsidRDefault="00990B3C" w:rsidP="00CD5A47">
        <w:pPr>
          <w:pStyle w:val="Header"/>
          <w:tabs>
            <w:tab w:val="right" w:pos="9072"/>
          </w:tabs>
          <w:rPr>
            <w:lang w:val="en-US"/>
          </w:rPr>
        </w:pPr>
        <w:r w:rsidRPr="00C343FC">
          <w:rPr>
            <w:rFonts w:ascii="Calibri Light" w:hAnsi="Calibri Light" w:cs="Calibri Light"/>
            <w:i/>
            <w:iCs/>
            <w:sz w:val="16"/>
            <w:szCs w:val="16"/>
            <w:highlight w:val="yellow"/>
            <w:lang w:val="en-US"/>
          </w:rPr>
          <w:t>Name of Proj</w:t>
        </w:r>
        <w:r w:rsidRPr="00904439">
          <w:rPr>
            <w:rFonts w:ascii="Calibri Light" w:hAnsi="Calibri Light" w:cs="Calibri Light"/>
            <w:i/>
            <w:iCs/>
            <w:sz w:val="16"/>
            <w:szCs w:val="16"/>
            <w:highlight w:val="yellow"/>
            <w:lang w:val="en-US"/>
          </w:rPr>
          <w:t>ect</w:t>
        </w:r>
        <w:r>
          <w:rPr>
            <w:rFonts w:ascii="Calibri Light" w:hAnsi="Calibri Light" w:cs="Calibri Light"/>
            <w:i/>
            <w:iCs/>
            <w:sz w:val="16"/>
            <w:szCs w:val="16"/>
            <w:lang w:val="en-US"/>
          </w:rPr>
          <w:t xml:space="preserve">                                                                                                                                                                              </w:t>
        </w:r>
        <w:r>
          <w:rPr>
            <w:rFonts w:ascii="Calibri Light" w:hAnsi="Calibri Light" w:cs="Calibri Light"/>
            <w:i/>
            <w:iCs/>
            <w:sz w:val="16"/>
            <w:szCs w:val="16"/>
            <w:lang w:val="en-US"/>
          </w:rPr>
          <w:tab/>
        </w:r>
        <w:r>
          <w:rPr>
            <w:rFonts w:ascii="Calibri Light" w:hAnsi="Calibri Light" w:cs="Calibri Light"/>
            <w:sz w:val="16"/>
            <w:szCs w:val="16"/>
            <w:lang w:val="en-US"/>
          </w:rPr>
          <w:t>Bidding Forms</w:t>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481252"/>
      <w:docPartObj>
        <w:docPartGallery w:val="Page Numbers (Top of Page)"/>
        <w:docPartUnique/>
      </w:docPartObj>
    </w:sdtPr>
    <w:sdtContent>
      <w:p w14:paraId="6FF51EEE" w14:textId="77777777" w:rsidR="002D397A" w:rsidRPr="007E2441" w:rsidRDefault="002D397A" w:rsidP="002D397A">
        <w:pPr>
          <w:pStyle w:val="Header"/>
          <w:rPr>
            <w:rFonts w:ascii="Calibri Light" w:hAnsi="Calibri Light" w:cs="Calibri Light"/>
            <w:i/>
            <w:iCs/>
            <w:sz w:val="16"/>
            <w:szCs w:val="16"/>
            <w:lang w:val="en-US"/>
          </w:rPr>
        </w:pPr>
        <w:r w:rsidRPr="007E2441">
          <w:rPr>
            <w:rFonts w:ascii="Calibri Light" w:hAnsi="Calibri Light" w:cs="Calibri Light"/>
            <w:i/>
            <w:iCs/>
            <w:sz w:val="16"/>
            <w:szCs w:val="16"/>
            <w:lang w:val="en-US"/>
          </w:rPr>
          <w:t>Technical Feasibility Study</w:t>
        </w:r>
      </w:p>
      <w:p w14:paraId="721C9EA4" w14:textId="29B07CF5" w:rsidR="00990B3C" w:rsidRPr="00EB2768" w:rsidRDefault="002D397A" w:rsidP="002D397A">
        <w:pPr>
          <w:pStyle w:val="Header"/>
          <w:rPr>
            <w:lang w:val="en-US"/>
          </w:rPr>
        </w:pPr>
        <w:r w:rsidRPr="007E2441">
          <w:rPr>
            <w:rFonts w:ascii="Calibri Light" w:hAnsi="Calibri Light" w:cs="Calibri Light"/>
            <w:i/>
            <w:iCs/>
            <w:sz w:val="16"/>
            <w:szCs w:val="16"/>
            <w:lang w:val="en-US"/>
          </w:rPr>
          <w:t>STREAM</w:t>
        </w:r>
        <w:r w:rsidRPr="5B958BF2">
          <w:rPr>
            <w:rFonts w:ascii="Calibri Light" w:hAnsi="Calibri Light" w:cs="Calibri Light"/>
            <w:i/>
            <w:iCs/>
            <w:sz w:val="16"/>
            <w:szCs w:val="16"/>
            <w:lang w:val="en-US"/>
          </w:rPr>
          <w:t xml:space="preserve">                                                                                                                                                                            </w:t>
        </w:r>
        <w:r w:rsidR="00990B3C">
          <w:rPr>
            <w:rFonts w:ascii="Calibri Light" w:hAnsi="Calibri Light" w:cs="Calibri Light"/>
            <w:i/>
            <w:iCs/>
            <w:sz w:val="16"/>
            <w:szCs w:val="16"/>
            <w:lang w:val="en-US"/>
          </w:rPr>
          <w:tab/>
        </w:r>
        <w:r w:rsidR="00990B3C">
          <w:rPr>
            <w:rFonts w:ascii="Calibri Light" w:hAnsi="Calibri Light" w:cs="Calibri Light"/>
            <w:sz w:val="16"/>
            <w:szCs w:val="16"/>
            <w:lang w:val="en-US"/>
          </w:rPr>
          <w:t>Bidding Forms</w:t>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67C1" w14:textId="186638E8" w:rsidR="00990B3C" w:rsidRPr="00161052" w:rsidRDefault="00990B3C" w:rsidP="007964C5">
    <w:pPr>
      <w:pStyle w:val="Header"/>
      <w:tabs>
        <w:tab w:val="right" w:pos="9072"/>
      </w:tabs>
      <w:ind w:right="27"/>
      <w:rPr>
        <w:lang w:val="en-US"/>
      </w:rPr>
    </w:pPr>
    <w:r w:rsidRPr="00EB2768">
      <w:rPr>
        <w:lang w:val="en-US"/>
      </w:rPr>
      <w:t xml:space="preserve">Section </w:t>
    </w:r>
    <w:r>
      <w:rPr>
        <w:lang w:val="en-US"/>
      </w:rPr>
      <w:t>IV. – Financial Proposal – Standard Forms</w:t>
    </w:r>
    <w:r w:rsidRPr="004A7FCE">
      <w:rPr>
        <w:lang w:val="en-US"/>
      </w:rPr>
      <w:tab/>
    </w:r>
    <w:sdt>
      <w:sdtPr>
        <w:id w:val="1074319616"/>
        <w:docPartObj>
          <w:docPartGallery w:val="Page Numbers (Top of Page)"/>
          <w:docPartUnique/>
        </w:docPartObj>
      </w:sdtPr>
      <w:sdtContent>
        <w:r>
          <w:fldChar w:fldCharType="begin"/>
        </w:r>
        <w:r w:rsidRPr="00161052">
          <w:rPr>
            <w:lang w:val="en-US"/>
          </w:rPr>
          <w:instrText>PAGE   \* MERGEFORMAT</w:instrText>
        </w:r>
        <w:r>
          <w:fldChar w:fldCharType="separate"/>
        </w:r>
        <w:r>
          <w:rPr>
            <w:noProof/>
            <w:lang w:val="en-US"/>
          </w:rPr>
          <w:t>46</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1C32" w14:textId="0DBE0B74" w:rsidR="00990B3C" w:rsidRPr="00023168" w:rsidRDefault="005F525B" w:rsidP="00931058">
    <w:pPr>
      <w:pStyle w:val="Header"/>
      <w:rPr>
        <w:rFonts w:ascii="Calibri Light" w:hAnsi="Calibri Light" w:cs="Calibri Light"/>
        <w:i/>
        <w:iCs/>
        <w:sz w:val="16"/>
        <w:szCs w:val="16"/>
        <w:lang w:val="en-US"/>
      </w:rPr>
    </w:pPr>
    <w:r w:rsidRPr="00023168">
      <w:rPr>
        <w:rFonts w:ascii="Calibri Light" w:hAnsi="Calibri Light" w:cs="Calibri Light"/>
        <w:i/>
        <w:iCs/>
        <w:sz w:val="16"/>
        <w:szCs w:val="16"/>
        <w:lang w:val="en-US"/>
      </w:rPr>
      <w:t>Technical Feasibility Study</w:t>
    </w:r>
  </w:p>
  <w:p w14:paraId="02B28FB2" w14:textId="03EC1A90" w:rsidR="00990B3C" w:rsidRPr="00CD5A47" w:rsidRDefault="461DE137" w:rsidP="00CD5A47">
    <w:pPr>
      <w:pStyle w:val="Header"/>
      <w:rPr>
        <w:rFonts w:ascii="Calibri Light" w:hAnsi="Calibri Light" w:cs="Calibri Light"/>
        <w:sz w:val="16"/>
        <w:szCs w:val="16"/>
        <w:lang w:val="en-US"/>
      </w:rPr>
    </w:pPr>
    <w:r w:rsidRPr="00023168">
      <w:rPr>
        <w:rFonts w:ascii="Calibri Light" w:hAnsi="Calibri Light" w:cs="Calibri Light"/>
        <w:i/>
        <w:iCs/>
        <w:sz w:val="16"/>
        <w:szCs w:val="16"/>
        <w:lang w:val="en-US"/>
      </w:rPr>
      <w:t>STREAM</w:t>
    </w:r>
    <w:r w:rsidR="005F525B">
      <w:tab/>
    </w:r>
    <w:r w:rsidRPr="461DE137">
      <w:rPr>
        <w:rFonts w:ascii="Calibri Light" w:hAnsi="Calibri Light" w:cs="Calibri Light"/>
        <w:i/>
        <w:iCs/>
        <w:sz w:val="16"/>
        <w:szCs w:val="16"/>
        <w:lang w:val="en-US"/>
      </w:rPr>
      <w:t xml:space="preserve">                                                                                                                                                                                                Request</w:t>
    </w:r>
    <w:r w:rsidRPr="461DE137">
      <w:rPr>
        <w:rFonts w:ascii="Calibri Light" w:hAnsi="Calibri Light" w:cs="Calibri Light"/>
        <w:sz w:val="16"/>
        <w:szCs w:val="16"/>
        <w:lang w:val="en-US"/>
      </w:rPr>
      <w:t xml:space="preserve"> for Proposal</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347085"/>
      <w:docPartObj>
        <w:docPartGallery w:val="Page Numbers (Top of Page)"/>
        <w:docPartUnique/>
      </w:docPartObj>
    </w:sdtPr>
    <w:sdtContent>
      <w:p w14:paraId="5D95E5D2" w14:textId="77777777" w:rsidR="00832485" w:rsidRPr="007E2441" w:rsidRDefault="00832485" w:rsidP="00832485">
        <w:pPr>
          <w:pStyle w:val="Header"/>
          <w:rPr>
            <w:rFonts w:ascii="Calibri Light" w:hAnsi="Calibri Light" w:cs="Calibri Light"/>
            <w:i/>
            <w:iCs/>
            <w:sz w:val="16"/>
            <w:szCs w:val="16"/>
            <w:lang w:val="en-US"/>
          </w:rPr>
        </w:pPr>
        <w:r w:rsidRPr="007E2441">
          <w:rPr>
            <w:rFonts w:ascii="Calibri Light" w:hAnsi="Calibri Light" w:cs="Calibri Light"/>
            <w:i/>
            <w:iCs/>
            <w:sz w:val="16"/>
            <w:szCs w:val="16"/>
            <w:lang w:val="en-US"/>
          </w:rPr>
          <w:t>Technical Feasibility Study</w:t>
        </w:r>
      </w:p>
      <w:p w14:paraId="01438822" w14:textId="5A9E854D" w:rsidR="00990B3C" w:rsidRPr="00B713FB" w:rsidRDefault="00832485" w:rsidP="00832485">
        <w:pPr>
          <w:pStyle w:val="Header"/>
          <w:rPr>
            <w:lang w:val="en-US"/>
          </w:rPr>
        </w:pPr>
        <w:r w:rsidRPr="007E2441">
          <w:rPr>
            <w:rFonts w:ascii="Calibri Light" w:hAnsi="Calibri Light" w:cs="Calibri Light"/>
            <w:i/>
            <w:iCs/>
            <w:sz w:val="16"/>
            <w:szCs w:val="16"/>
            <w:lang w:val="en-US"/>
          </w:rPr>
          <w:t>STREAM</w:t>
        </w:r>
        <w:r w:rsidRPr="5B958BF2">
          <w:rPr>
            <w:rFonts w:ascii="Calibri Light" w:hAnsi="Calibri Light" w:cs="Calibri Light"/>
            <w:i/>
            <w:iCs/>
            <w:sz w:val="16"/>
            <w:szCs w:val="16"/>
            <w:lang w:val="en-US"/>
          </w:rPr>
          <w:t xml:space="preserve">                                                                                                                                                                            </w:t>
        </w:r>
        <w:r w:rsidR="00990B3C">
          <w:rPr>
            <w:rFonts w:ascii="Calibri Light" w:hAnsi="Calibri Light" w:cs="Calibri Light"/>
            <w:i/>
            <w:iCs/>
            <w:sz w:val="16"/>
            <w:szCs w:val="16"/>
            <w:lang w:val="en-US"/>
          </w:rPr>
          <w:tab/>
        </w:r>
        <w:r w:rsidR="00990B3C">
          <w:rPr>
            <w:rFonts w:ascii="Calibri Light" w:hAnsi="Calibri Light" w:cs="Calibri Light"/>
            <w:sz w:val="16"/>
            <w:szCs w:val="16"/>
            <w:lang w:val="en-US"/>
          </w:rPr>
          <w:t>Bidding Forms</w:t>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838209"/>
      <w:docPartObj>
        <w:docPartGallery w:val="Page Numbers (Top of Page)"/>
        <w:docPartUnique/>
      </w:docPartObj>
    </w:sdtPr>
    <w:sdtContent>
      <w:sdt>
        <w:sdtPr>
          <w:id w:val="792485927"/>
          <w:docPartObj>
            <w:docPartGallery w:val="Page Numbers (Top of Page)"/>
            <w:docPartUnique/>
          </w:docPartObj>
        </w:sdtPr>
        <w:sdtContent>
          <w:p w14:paraId="67F66962" w14:textId="52F69E4F" w:rsidR="00990B3C" w:rsidRDefault="00990B3C" w:rsidP="00384249">
            <w:pPr>
              <w:pStyle w:val="Header"/>
              <w:tabs>
                <w:tab w:val="right" w:pos="9072"/>
              </w:tabs>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Description of Services</w:t>
            </w:r>
          </w:p>
          <w:p w14:paraId="7335BEA9" w14:textId="77777777" w:rsidR="00990B3C" w:rsidRPr="004E21CE" w:rsidRDefault="00990B3C" w:rsidP="00CD5A47">
            <w:pPr>
              <w:pStyle w:val="Header"/>
              <w:tabs>
                <w:tab w:val="right" w:pos="9072"/>
              </w:tabs>
              <w:rPr>
                <w:lang w:val="en-US"/>
              </w:rPr>
            </w:pPr>
            <w:r w:rsidRPr="00C343FC">
              <w:rPr>
                <w:rFonts w:ascii="Calibri Light" w:hAnsi="Calibri Light" w:cs="Calibri Light"/>
                <w:i/>
                <w:iCs/>
                <w:sz w:val="16"/>
                <w:szCs w:val="16"/>
                <w:highlight w:val="yellow"/>
                <w:lang w:val="en-US"/>
              </w:rPr>
              <w:t>Name of Proj</w:t>
            </w:r>
            <w:r w:rsidRPr="00904439">
              <w:rPr>
                <w:rFonts w:ascii="Calibri Light" w:hAnsi="Calibri Light" w:cs="Calibri Light"/>
                <w:i/>
                <w:iCs/>
                <w:sz w:val="16"/>
                <w:szCs w:val="16"/>
                <w:highlight w:val="yellow"/>
                <w:lang w:val="en-US"/>
              </w:rPr>
              <w:t>ect</w:t>
            </w:r>
            <w:r>
              <w:rPr>
                <w:rFonts w:ascii="Calibri Light" w:hAnsi="Calibri Light" w:cs="Calibri Light"/>
                <w:i/>
                <w:iCs/>
                <w:sz w:val="16"/>
                <w:szCs w:val="16"/>
                <w:lang w:val="en-US"/>
              </w:rPr>
              <w:t xml:space="preserve">                                                                                                                                                                            </w:t>
            </w:r>
            <w:r>
              <w:rPr>
                <w:rFonts w:ascii="Calibri Light" w:hAnsi="Calibri Light" w:cs="Calibri Light"/>
                <w:i/>
                <w:iCs/>
                <w:sz w:val="16"/>
                <w:szCs w:val="16"/>
                <w:lang w:val="en-US"/>
              </w:rPr>
              <w:tab/>
            </w:r>
            <w:r>
              <w:rPr>
                <w:rFonts w:ascii="Calibri Light" w:hAnsi="Calibri Light" w:cs="Calibri Light"/>
                <w:sz w:val="16"/>
                <w:szCs w:val="16"/>
                <w:lang w:val="en-US"/>
              </w:rPr>
              <w:t>Eligibility Criteria</w:t>
            </w:r>
          </w:p>
        </w:sdtContent>
      </w:sdt>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50392"/>
      <w:docPartObj>
        <w:docPartGallery w:val="Page Numbers (Top of Page)"/>
        <w:docPartUnique/>
      </w:docPartObj>
    </w:sdtPr>
    <w:sdtContent>
      <w:sdt>
        <w:sdtPr>
          <w:id w:val="1933009488"/>
          <w:docPartObj>
            <w:docPartGallery w:val="Page Numbers (Top of Page)"/>
            <w:docPartUnique/>
          </w:docPartObj>
        </w:sdtPr>
        <w:sdtContent>
          <w:p w14:paraId="6EA9E12D" w14:textId="77777777" w:rsidR="00832485" w:rsidRPr="007E2441" w:rsidRDefault="00832485" w:rsidP="00832485">
            <w:pPr>
              <w:pStyle w:val="Header"/>
              <w:rPr>
                <w:rFonts w:ascii="Calibri Light" w:hAnsi="Calibri Light" w:cs="Calibri Light"/>
                <w:i/>
                <w:iCs/>
                <w:sz w:val="16"/>
                <w:szCs w:val="16"/>
                <w:lang w:val="en-US"/>
              </w:rPr>
            </w:pPr>
            <w:r w:rsidRPr="007E2441">
              <w:rPr>
                <w:rFonts w:ascii="Calibri Light" w:hAnsi="Calibri Light" w:cs="Calibri Light"/>
                <w:i/>
                <w:iCs/>
                <w:sz w:val="16"/>
                <w:szCs w:val="16"/>
                <w:lang w:val="en-US"/>
              </w:rPr>
              <w:t>Technical Feasibility Study</w:t>
            </w:r>
          </w:p>
          <w:p w14:paraId="6C8B8AD5" w14:textId="06307D6D" w:rsidR="00990B3C" w:rsidRPr="004E21CE" w:rsidRDefault="00832485" w:rsidP="00832485">
            <w:pPr>
              <w:pStyle w:val="Header"/>
              <w:tabs>
                <w:tab w:val="right" w:pos="9072"/>
              </w:tabs>
              <w:rPr>
                <w:lang w:val="en-US"/>
              </w:rPr>
            </w:pPr>
            <w:r w:rsidRPr="007E2441">
              <w:rPr>
                <w:rFonts w:ascii="Calibri Light" w:hAnsi="Calibri Light" w:cs="Calibri Light"/>
                <w:i/>
                <w:iCs/>
                <w:sz w:val="16"/>
                <w:szCs w:val="16"/>
                <w:lang w:val="en-US"/>
              </w:rPr>
              <w:t>STREAM</w:t>
            </w:r>
            <w:r w:rsidRPr="5B958BF2">
              <w:rPr>
                <w:rFonts w:ascii="Calibri Light" w:hAnsi="Calibri Light" w:cs="Calibri Light"/>
                <w:i/>
                <w:iCs/>
                <w:sz w:val="16"/>
                <w:szCs w:val="16"/>
                <w:lang w:val="en-US"/>
              </w:rPr>
              <w:t xml:space="preserve">                                                                                                                                                                            </w:t>
            </w:r>
            <w:r w:rsidR="00990B3C">
              <w:rPr>
                <w:rFonts w:ascii="Calibri Light" w:hAnsi="Calibri Light" w:cs="Calibri Light"/>
                <w:i/>
                <w:iCs/>
                <w:sz w:val="16"/>
                <w:szCs w:val="16"/>
                <w:lang w:val="en-US"/>
              </w:rPr>
              <w:tab/>
            </w:r>
            <w:r w:rsidR="00990B3C">
              <w:rPr>
                <w:rFonts w:ascii="Calibri Light" w:hAnsi="Calibri Light" w:cs="Calibri Light"/>
                <w:sz w:val="16"/>
                <w:szCs w:val="16"/>
                <w:lang w:val="en-US"/>
              </w:rPr>
              <w:t>Eligibility Criteria</w:t>
            </w:r>
          </w:p>
        </w:sdtContent>
      </w:sdt>
    </w:sdtContent>
  </w:sdt>
  <w:p w14:paraId="405A0B1C" w14:textId="77777777" w:rsidR="00990B3C" w:rsidRPr="00EB2768" w:rsidRDefault="00990B3C" w:rsidP="007964C5">
    <w:pPr>
      <w:pStyle w:val="Header"/>
      <w:tabs>
        <w:tab w:val="right" w:pos="9072"/>
      </w:tabs>
      <w:rPr>
        <w:lang w:val="en-U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5137" w14:textId="664DC653" w:rsidR="00990B3C" w:rsidRPr="00161052" w:rsidRDefault="00000000" w:rsidP="007964C5">
    <w:pPr>
      <w:pStyle w:val="Header"/>
      <w:tabs>
        <w:tab w:val="right" w:pos="9072"/>
      </w:tabs>
      <w:ind w:right="27"/>
      <w:rPr>
        <w:lang w:val="en-US"/>
      </w:rPr>
    </w:pPr>
    <w:sdt>
      <w:sdtPr>
        <w:id w:val="1474327228"/>
        <w:docPartObj>
          <w:docPartGallery w:val="Page Numbers (Top of Page)"/>
          <w:docPartUnique/>
        </w:docPartObj>
      </w:sdtPr>
      <w:sdtContent>
        <w:r w:rsidR="00990B3C">
          <w:fldChar w:fldCharType="begin"/>
        </w:r>
        <w:r w:rsidR="00990B3C" w:rsidRPr="00161052">
          <w:rPr>
            <w:lang w:val="en-US"/>
          </w:rPr>
          <w:instrText>PAGE   \* MERGEFORMAT</w:instrText>
        </w:r>
        <w:r w:rsidR="00990B3C">
          <w:fldChar w:fldCharType="separate"/>
        </w:r>
        <w:r w:rsidR="00990B3C">
          <w:rPr>
            <w:noProof/>
            <w:lang w:val="en-US"/>
          </w:rPr>
          <w:t>53</w:t>
        </w:r>
        <w:r w:rsidR="00990B3C">
          <w:fldChar w:fldCharType="end"/>
        </w:r>
        <w:r w:rsidR="00990B3C" w:rsidRPr="0020060E">
          <w:rPr>
            <w:lang w:val="en-US"/>
          </w:rPr>
          <w:tab/>
        </w:r>
        <w:r w:rsidR="00990B3C" w:rsidRPr="00EB2768">
          <w:rPr>
            <w:lang w:val="en-US"/>
          </w:rPr>
          <w:t xml:space="preserve">Section </w:t>
        </w:r>
        <w:r w:rsidR="00990B3C">
          <w:rPr>
            <w:lang w:val="en-US"/>
          </w:rPr>
          <w:t>V. – Eligibility Criteria</w:t>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16578"/>
      <w:docPartObj>
        <w:docPartGallery w:val="Page Numbers (Top of Page)"/>
        <w:docPartUnique/>
      </w:docPartObj>
    </w:sdtPr>
    <w:sdtContent>
      <w:p w14:paraId="064D3593" w14:textId="6F71C191" w:rsidR="00990B3C" w:rsidRDefault="00990B3C" w:rsidP="00CB6831">
        <w:pPr>
          <w:pStyle w:val="Header"/>
          <w:tabs>
            <w:tab w:val="right" w:pos="9072"/>
          </w:tabs>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Description of Services</w:t>
        </w:r>
      </w:p>
      <w:p w14:paraId="5B0D02C5" w14:textId="77777777" w:rsidR="00990B3C" w:rsidRPr="004E21CE" w:rsidRDefault="00990B3C" w:rsidP="00CB6831">
        <w:pPr>
          <w:pStyle w:val="Header"/>
          <w:tabs>
            <w:tab w:val="right" w:pos="9072"/>
          </w:tabs>
          <w:rPr>
            <w:lang w:val="en-US"/>
          </w:rPr>
        </w:pPr>
        <w:r w:rsidRPr="00C343FC">
          <w:rPr>
            <w:rFonts w:ascii="Calibri Light" w:hAnsi="Calibri Light" w:cs="Calibri Light"/>
            <w:i/>
            <w:iCs/>
            <w:sz w:val="16"/>
            <w:szCs w:val="16"/>
            <w:highlight w:val="yellow"/>
            <w:lang w:val="en-US"/>
          </w:rPr>
          <w:t>Name of Proj</w:t>
        </w:r>
        <w:r w:rsidRPr="00904439">
          <w:rPr>
            <w:rFonts w:ascii="Calibri Light" w:hAnsi="Calibri Light" w:cs="Calibri Light"/>
            <w:i/>
            <w:iCs/>
            <w:sz w:val="16"/>
            <w:szCs w:val="16"/>
            <w:highlight w:val="yellow"/>
            <w:lang w:val="en-US"/>
          </w:rPr>
          <w:t>ect</w:t>
        </w:r>
        <w:r>
          <w:rPr>
            <w:rFonts w:ascii="Calibri Light" w:hAnsi="Calibri Light" w:cs="Calibri Light"/>
            <w:i/>
            <w:iCs/>
            <w:sz w:val="16"/>
            <w:szCs w:val="16"/>
            <w:lang w:val="en-US"/>
          </w:rPr>
          <w:t xml:space="preserve">                                                                                                                                                                                     Sanctionable Practices</w:t>
        </w:r>
      </w:p>
    </w:sdtContent>
  </w:sdt>
  <w:p w14:paraId="1D302C84" w14:textId="77777777" w:rsidR="00990B3C" w:rsidRPr="00161052" w:rsidRDefault="00990B3C" w:rsidP="00CB6831">
    <w:pPr>
      <w:pStyle w:val="Header"/>
      <w:tabs>
        <w:tab w:val="right" w:pos="9072"/>
      </w:tabs>
      <w:rPr>
        <w:lang w:val="en-US"/>
      </w:rPr>
    </w:pPr>
    <w:r w:rsidRPr="004E21CE" w:rsidDel="00384249">
      <w:rPr>
        <w:lang w:val="en-US"/>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482879"/>
      <w:docPartObj>
        <w:docPartGallery w:val="Page Numbers (Top of Page)"/>
        <w:docPartUnique/>
      </w:docPartObj>
    </w:sdtPr>
    <w:sdtContent>
      <w:p w14:paraId="274C5D1E" w14:textId="77777777" w:rsidR="00101084" w:rsidRPr="007E2441" w:rsidRDefault="00101084" w:rsidP="00101084">
        <w:pPr>
          <w:pStyle w:val="Header"/>
          <w:rPr>
            <w:rFonts w:ascii="Calibri Light" w:hAnsi="Calibri Light" w:cs="Calibri Light"/>
            <w:i/>
            <w:iCs/>
            <w:sz w:val="16"/>
            <w:szCs w:val="16"/>
            <w:lang w:val="en-US"/>
          </w:rPr>
        </w:pPr>
        <w:r w:rsidRPr="007E2441">
          <w:rPr>
            <w:rFonts w:ascii="Calibri Light" w:hAnsi="Calibri Light" w:cs="Calibri Light"/>
            <w:i/>
            <w:iCs/>
            <w:sz w:val="16"/>
            <w:szCs w:val="16"/>
            <w:lang w:val="en-US"/>
          </w:rPr>
          <w:t>Technical Feasibility Study</w:t>
        </w:r>
      </w:p>
      <w:p w14:paraId="15B2DE57" w14:textId="379D056B" w:rsidR="00990B3C" w:rsidRPr="004E21CE" w:rsidRDefault="00101084" w:rsidP="00101084">
        <w:pPr>
          <w:pStyle w:val="Header"/>
          <w:tabs>
            <w:tab w:val="right" w:pos="9072"/>
          </w:tabs>
          <w:rPr>
            <w:lang w:val="en-US"/>
          </w:rPr>
        </w:pPr>
        <w:r w:rsidRPr="007E2441">
          <w:rPr>
            <w:rFonts w:ascii="Calibri Light" w:hAnsi="Calibri Light" w:cs="Calibri Light"/>
            <w:i/>
            <w:iCs/>
            <w:sz w:val="16"/>
            <w:szCs w:val="16"/>
            <w:lang w:val="en-US"/>
          </w:rPr>
          <w:t>STREAM</w:t>
        </w:r>
        <w:r w:rsidRPr="5B958BF2">
          <w:rPr>
            <w:rFonts w:ascii="Calibri Light" w:hAnsi="Calibri Light" w:cs="Calibri Light"/>
            <w:i/>
            <w:iCs/>
            <w:sz w:val="16"/>
            <w:szCs w:val="16"/>
            <w:lang w:val="en-US"/>
          </w:rPr>
          <w:t xml:space="preserve">                                                                                                                                                                            </w:t>
        </w:r>
        <w:r w:rsidR="00990B3C">
          <w:rPr>
            <w:rFonts w:ascii="Calibri Light" w:hAnsi="Calibri Light" w:cs="Calibri Light"/>
            <w:i/>
            <w:iCs/>
            <w:sz w:val="16"/>
            <w:szCs w:val="16"/>
            <w:lang w:val="en-US"/>
          </w:rPr>
          <w:t>Sanctionable Practices</w:t>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7F6F" w14:textId="46A3E09C" w:rsidR="00990B3C" w:rsidRPr="00161052" w:rsidRDefault="00000000" w:rsidP="007964C5">
    <w:pPr>
      <w:pStyle w:val="Header"/>
      <w:tabs>
        <w:tab w:val="right" w:pos="9072"/>
      </w:tabs>
      <w:rPr>
        <w:lang w:val="en-US"/>
      </w:rPr>
    </w:pPr>
    <w:sdt>
      <w:sdtPr>
        <w:id w:val="1081864824"/>
        <w:docPartObj>
          <w:docPartGallery w:val="Page Numbers (Top of Page)"/>
          <w:docPartUnique/>
        </w:docPartObj>
      </w:sdtPr>
      <w:sdtContent>
        <w:r w:rsidR="00990B3C">
          <w:fldChar w:fldCharType="begin"/>
        </w:r>
        <w:r w:rsidR="00990B3C" w:rsidRPr="00161052">
          <w:rPr>
            <w:lang w:val="en-US"/>
          </w:rPr>
          <w:instrText>PAGE   \* MERGEFORMAT</w:instrText>
        </w:r>
        <w:r w:rsidR="00990B3C">
          <w:fldChar w:fldCharType="separate"/>
        </w:r>
        <w:r w:rsidR="00990B3C">
          <w:rPr>
            <w:noProof/>
            <w:lang w:val="en-US"/>
          </w:rPr>
          <w:t>55</w:t>
        </w:r>
        <w:r w:rsidR="00990B3C">
          <w:fldChar w:fldCharType="end"/>
        </w:r>
        <w:r w:rsidR="00990B3C" w:rsidRPr="00161052">
          <w:rPr>
            <w:lang w:val="en-US"/>
          </w:rPr>
          <w:t xml:space="preserve"> </w:t>
        </w:r>
        <w:r w:rsidR="00990B3C">
          <w:rPr>
            <w:lang w:val="en-US"/>
          </w:rPr>
          <w:tab/>
        </w:r>
        <w:r w:rsidR="00990B3C" w:rsidRPr="00EB2768">
          <w:rPr>
            <w:lang w:val="en-US"/>
          </w:rPr>
          <w:t xml:space="preserve">Section </w:t>
        </w:r>
        <w:r w:rsidR="00990B3C">
          <w:rPr>
            <w:lang w:val="en-US"/>
          </w:rPr>
          <w:t xml:space="preserve">VI. – </w:t>
        </w:r>
        <w:proofErr w:type="spellStart"/>
        <w:r w:rsidR="00990B3C">
          <w:rPr>
            <w:lang w:val="en-US"/>
          </w:rPr>
          <w:t>KfW</w:t>
        </w:r>
        <w:proofErr w:type="spellEnd"/>
        <w:r w:rsidR="00990B3C">
          <w:rPr>
            <w:lang w:val="en-US"/>
          </w:rPr>
          <w:t xml:space="preserve"> Policy – Sanctionable Practice – Social and Environmental Responsibility</w:t>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052933"/>
      <w:docPartObj>
        <w:docPartGallery w:val="Page Numbers (Top of Page)"/>
        <w:docPartUnique/>
      </w:docPartObj>
    </w:sdtPr>
    <w:sdtEndPr>
      <w:rPr>
        <w:sz w:val="16"/>
        <w:szCs w:val="16"/>
      </w:rPr>
    </w:sdtEndPr>
    <w:sdtContent>
      <w:p w14:paraId="37569A55" w14:textId="2E4988DD" w:rsidR="00990B3C" w:rsidRDefault="00990B3C" w:rsidP="00CB6831">
        <w:pPr>
          <w:pStyle w:val="Header"/>
          <w:tabs>
            <w:tab w:val="right" w:pos="9072"/>
          </w:tabs>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Description of Services</w:t>
        </w:r>
      </w:p>
      <w:p w14:paraId="106B72EB" w14:textId="77777777" w:rsidR="00990B3C" w:rsidRPr="004E21CE" w:rsidRDefault="00990B3C" w:rsidP="00CD5A47">
        <w:pPr>
          <w:pStyle w:val="Header"/>
          <w:tabs>
            <w:tab w:val="right" w:pos="9072"/>
          </w:tabs>
          <w:rPr>
            <w:rFonts w:cstheme="minorHAnsi"/>
            <w:sz w:val="16"/>
            <w:szCs w:val="16"/>
            <w:lang w:val="en-US"/>
          </w:rPr>
        </w:pPr>
        <w:r w:rsidRPr="00C343FC">
          <w:rPr>
            <w:rFonts w:ascii="Calibri Light" w:hAnsi="Calibri Light" w:cs="Calibri Light"/>
            <w:i/>
            <w:iCs/>
            <w:sz w:val="16"/>
            <w:szCs w:val="16"/>
            <w:highlight w:val="yellow"/>
            <w:lang w:val="en-US"/>
          </w:rPr>
          <w:t>Name of Proj</w:t>
        </w:r>
        <w:r w:rsidRPr="00904439">
          <w:rPr>
            <w:rFonts w:ascii="Calibri Light" w:hAnsi="Calibri Light" w:cs="Calibri Light"/>
            <w:i/>
            <w:iCs/>
            <w:sz w:val="16"/>
            <w:szCs w:val="16"/>
            <w:highlight w:val="yellow"/>
            <w:lang w:val="en-US"/>
          </w:rPr>
          <w:t>ect</w:t>
        </w:r>
        <w:r>
          <w:rPr>
            <w:rFonts w:ascii="Calibri Light" w:hAnsi="Calibri Light" w:cs="Calibri Light"/>
            <w:i/>
            <w:iCs/>
            <w:sz w:val="16"/>
            <w:szCs w:val="16"/>
            <w:lang w:val="en-US"/>
          </w:rPr>
          <w:t xml:space="preserve">                                                                                                                                                                                         </w:t>
        </w:r>
        <w:r w:rsidRPr="004E21CE">
          <w:rPr>
            <w:rFonts w:cstheme="minorHAnsi"/>
            <w:sz w:val="16"/>
            <w:szCs w:val="16"/>
            <w:lang w:val="en-US"/>
          </w:rPr>
          <w:t>Terms of Reference</w:t>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9729"/>
      <w:docPartObj>
        <w:docPartGallery w:val="Page Numbers (Top of Page)"/>
        <w:docPartUnique/>
      </w:docPartObj>
    </w:sdtPr>
    <w:sdtEndPr>
      <w:rPr>
        <w:sz w:val="16"/>
        <w:szCs w:val="16"/>
      </w:rPr>
    </w:sdtEndPr>
    <w:sdtContent>
      <w:p w14:paraId="32E65120" w14:textId="77777777" w:rsidR="00C711BC" w:rsidRPr="007E2441" w:rsidRDefault="00C711BC" w:rsidP="00C711BC">
        <w:pPr>
          <w:pStyle w:val="Header"/>
          <w:rPr>
            <w:rFonts w:ascii="Calibri Light" w:hAnsi="Calibri Light" w:cs="Calibri Light"/>
            <w:i/>
            <w:iCs/>
            <w:sz w:val="16"/>
            <w:szCs w:val="16"/>
            <w:lang w:val="en-US"/>
          </w:rPr>
        </w:pPr>
        <w:r w:rsidRPr="007E2441">
          <w:rPr>
            <w:rFonts w:ascii="Calibri Light" w:hAnsi="Calibri Light" w:cs="Calibri Light"/>
            <w:i/>
            <w:iCs/>
            <w:sz w:val="16"/>
            <w:szCs w:val="16"/>
            <w:lang w:val="en-US"/>
          </w:rPr>
          <w:t>Technical Feasibility Study</w:t>
        </w:r>
      </w:p>
      <w:p w14:paraId="646A7557" w14:textId="48C31A68" w:rsidR="00990B3C" w:rsidRPr="004E21CE" w:rsidRDefault="00C711BC" w:rsidP="00C711BC">
        <w:pPr>
          <w:pStyle w:val="Header"/>
          <w:tabs>
            <w:tab w:val="right" w:pos="9072"/>
          </w:tabs>
          <w:rPr>
            <w:rFonts w:cstheme="minorHAnsi"/>
            <w:sz w:val="16"/>
            <w:szCs w:val="16"/>
            <w:lang w:val="en-US"/>
          </w:rPr>
        </w:pPr>
        <w:r w:rsidRPr="007E2441">
          <w:rPr>
            <w:rFonts w:ascii="Calibri Light" w:hAnsi="Calibri Light" w:cs="Calibri Light"/>
            <w:i/>
            <w:iCs/>
            <w:sz w:val="16"/>
            <w:szCs w:val="16"/>
            <w:lang w:val="en-US"/>
          </w:rPr>
          <w:t>STREAM</w:t>
        </w:r>
        <w:r w:rsidRPr="5B958BF2">
          <w:rPr>
            <w:rFonts w:ascii="Calibri Light" w:hAnsi="Calibri Light" w:cs="Calibri Light"/>
            <w:i/>
            <w:iCs/>
            <w:sz w:val="16"/>
            <w:szCs w:val="16"/>
            <w:lang w:val="en-US"/>
          </w:rPr>
          <w:t xml:space="preserve">                                                                                                                                                                            </w:t>
        </w:r>
        <w:r w:rsidR="00F40EA3">
          <w:rPr>
            <w:rFonts w:ascii="Calibri Light" w:hAnsi="Calibri Light" w:cs="Calibri Light"/>
            <w:i/>
            <w:iCs/>
            <w:sz w:val="16"/>
            <w:szCs w:val="16"/>
            <w:lang w:val="en-US"/>
          </w:rPr>
          <w:tab/>
        </w:r>
        <w:r w:rsidR="00F40EA3">
          <w:rPr>
            <w:rFonts w:cstheme="minorHAnsi"/>
            <w:sz w:val="16"/>
            <w:szCs w:val="16"/>
            <w:lang w:val="en-US"/>
          </w:rPr>
          <w:t>Terms of Reference</w:t>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32DF" w14:textId="79036CFE" w:rsidR="00990B3C" w:rsidRPr="00161052" w:rsidRDefault="00000000" w:rsidP="007964C5">
    <w:pPr>
      <w:pStyle w:val="Header"/>
      <w:tabs>
        <w:tab w:val="right" w:pos="9072"/>
      </w:tabs>
      <w:rPr>
        <w:lang w:val="en-US"/>
      </w:rPr>
    </w:pPr>
    <w:sdt>
      <w:sdtPr>
        <w:id w:val="1321776550"/>
        <w:docPartObj>
          <w:docPartGallery w:val="Page Numbers (Top of Page)"/>
          <w:docPartUnique/>
        </w:docPartObj>
      </w:sdtPr>
      <w:sdtContent>
        <w:r w:rsidR="00990B3C">
          <w:fldChar w:fldCharType="begin"/>
        </w:r>
        <w:r w:rsidR="00990B3C" w:rsidRPr="00161052">
          <w:rPr>
            <w:lang w:val="en-US"/>
          </w:rPr>
          <w:instrText>PAGE   \* MERGEFORMAT</w:instrText>
        </w:r>
        <w:r w:rsidR="00990B3C">
          <w:fldChar w:fldCharType="separate"/>
        </w:r>
        <w:r w:rsidR="00990B3C">
          <w:rPr>
            <w:noProof/>
            <w:lang w:val="en-US"/>
          </w:rPr>
          <w:t>57</w:t>
        </w:r>
        <w:r w:rsidR="00990B3C">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71069"/>
      <w:docPartObj>
        <w:docPartGallery w:val="Page Numbers (Top of Page)"/>
        <w:docPartUnique/>
      </w:docPartObj>
    </w:sdtPr>
    <w:sdtContent>
      <w:p w14:paraId="4AF0348F" w14:textId="042030B2" w:rsidR="00990B3C" w:rsidRDefault="00990B3C" w:rsidP="00AA0017">
        <w:pPr>
          <w:pStyle w:val="Header"/>
          <w:jc w:val="right"/>
        </w:pPr>
        <w:r>
          <w:fldChar w:fldCharType="begin"/>
        </w:r>
        <w:r>
          <w:instrText>PAGE   \* MERGEFORMAT</w:instrText>
        </w:r>
        <w:r>
          <w:fldChar w:fldCharType="separate"/>
        </w:r>
        <w:r>
          <w:rPr>
            <w:noProof/>
          </w:rPr>
          <w:t>6</w:t>
        </w:r>
        <w:r>
          <w:fldChar w:fldCharType="end"/>
        </w:r>
      </w:p>
    </w:sdtContent>
  </w:sdt>
  <w:p w14:paraId="7C1D3A65" w14:textId="77777777" w:rsidR="00990B3C" w:rsidRDefault="00990B3C" w:rsidP="00CD33D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2524" w14:textId="36394621" w:rsidR="0005225B" w:rsidRPr="00CA5E47" w:rsidRDefault="0005225B" w:rsidP="00CA5E47">
    <w:pPr>
      <w:pStyle w:val="Header"/>
      <w:tabs>
        <w:tab w:val="right" w:pos="9072"/>
      </w:tabs>
      <w:rPr>
        <w:u w:val="single"/>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026"/>
    </w:tblGrid>
    <w:tr w:rsidR="002C6C57" w:rsidRPr="00386366" w14:paraId="6C25F57A" w14:textId="77777777" w:rsidTr="009F7411">
      <w:trPr>
        <w:trHeight w:hRule="exact" w:val="284"/>
      </w:trPr>
      <w:tc>
        <w:tcPr>
          <w:tcW w:w="5000" w:type="pct"/>
        </w:tcPr>
        <w:p w14:paraId="4136BE0E" w14:textId="77777777" w:rsidR="002C6C57" w:rsidRPr="0053511F" w:rsidRDefault="002C6C57" w:rsidP="009F7411">
          <w:pPr>
            <w:pStyle w:val="DraftDate"/>
            <w:ind w:right="90"/>
            <w:rPr>
              <w:rFonts w:ascii="Cambria" w:hAnsi="Cambria" w:cs="Arial"/>
              <w:b/>
              <w:u w:val="single"/>
            </w:rPr>
          </w:pPr>
        </w:p>
      </w:tc>
    </w:tr>
  </w:tbl>
  <w:p w14:paraId="074733B9" w14:textId="77777777" w:rsidR="002C6C57" w:rsidRDefault="002C6C57" w:rsidP="00FE31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562216"/>
      <w:docPartObj>
        <w:docPartGallery w:val="Page Numbers (Top of Page)"/>
        <w:docPartUnique/>
      </w:docPartObj>
    </w:sdtPr>
    <w:sdtContent>
      <w:p w14:paraId="6F68B93A" w14:textId="36B25597" w:rsidR="00990B3C" w:rsidRPr="00C343FC" w:rsidRDefault="00990B3C" w:rsidP="00384249">
        <w:pPr>
          <w:pStyle w:val="Header"/>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Description of Services</w:t>
        </w:r>
      </w:p>
      <w:p w14:paraId="1F96DDF5" w14:textId="77777777" w:rsidR="00990B3C" w:rsidRPr="007443A7" w:rsidRDefault="00990B3C" w:rsidP="00DD2188">
        <w:pPr>
          <w:pStyle w:val="Header"/>
          <w:tabs>
            <w:tab w:val="left" w:pos="7371"/>
            <w:tab w:val="left" w:pos="8080"/>
            <w:tab w:val="right" w:pos="9072"/>
          </w:tabs>
          <w:rPr>
            <w:lang w:val="en-US"/>
          </w:rPr>
        </w:pPr>
        <w:r w:rsidRPr="00C343FC">
          <w:rPr>
            <w:rFonts w:ascii="Calibri Light" w:hAnsi="Calibri Light" w:cs="Calibri Light"/>
            <w:i/>
            <w:iCs/>
            <w:sz w:val="16"/>
            <w:szCs w:val="16"/>
            <w:highlight w:val="yellow"/>
            <w:lang w:val="en-US"/>
          </w:rPr>
          <w:t>Name of Proj</w:t>
        </w:r>
        <w:r w:rsidRPr="005A285B">
          <w:rPr>
            <w:rFonts w:ascii="Calibri Light" w:hAnsi="Calibri Light" w:cs="Calibri Light"/>
            <w:i/>
            <w:iCs/>
            <w:sz w:val="16"/>
            <w:szCs w:val="16"/>
            <w:highlight w:val="yellow"/>
            <w:lang w:val="en-US"/>
          </w:rPr>
          <w:t>ect</w:t>
        </w:r>
        <w:r>
          <w:rPr>
            <w:rFonts w:ascii="Calibri Light" w:hAnsi="Calibri Light" w:cs="Calibri Light"/>
            <w:i/>
            <w:iCs/>
            <w:sz w:val="16"/>
            <w:szCs w:val="16"/>
            <w:lang w:val="en-US"/>
          </w:rPr>
          <w:t xml:space="preserve">                                                                                                                                                                              </w:t>
        </w:r>
        <w:r>
          <w:rPr>
            <w:rFonts w:ascii="Calibri Light" w:hAnsi="Calibri Light" w:cs="Calibri Light"/>
            <w:sz w:val="16"/>
            <w:szCs w:val="16"/>
            <w:lang w:val="en-US"/>
          </w:rPr>
          <w:t>Instructions to Consultants</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660"/>
      <w:docPartObj>
        <w:docPartGallery w:val="Page Numbers (Top of Page)"/>
        <w:docPartUnique/>
      </w:docPartObj>
    </w:sdtPr>
    <w:sdtContent>
      <w:p w14:paraId="1EB56987" w14:textId="124FEE1C" w:rsidR="00652433" w:rsidRPr="00BF5ED1" w:rsidRDefault="00652433" w:rsidP="00652433">
        <w:pPr>
          <w:pStyle w:val="Header"/>
          <w:rPr>
            <w:rFonts w:ascii="Calibri Light" w:hAnsi="Calibri Light" w:cs="Calibri Light"/>
            <w:i/>
            <w:iCs/>
            <w:sz w:val="16"/>
            <w:szCs w:val="16"/>
            <w:lang w:val="en-US"/>
          </w:rPr>
        </w:pPr>
        <w:r w:rsidRPr="00BF5ED1">
          <w:rPr>
            <w:rFonts w:ascii="Calibri Light" w:hAnsi="Calibri Light" w:cs="Calibri Light"/>
            <w:i/>
            <w:iCs/>
            <w:sz w:val="16"/>
            <w:szCs w:val="16"/>
            <w:lang w:val="en-US"/>
          </w:rPr>
          <w:t>Technical Feasibility Study</w:t>
        </w:r>
      </w:p>
      <w:p w14:paraId="7DA1A49B" w14:textId="686F1913" w:rsidR="00990B3C" w:rsidRPr="007443A7" w:rsidRDefault="00652433" w:rsidP="00652433">
        <w:pPr>
          <w:pStyle w:val="Header"/>
          <w:rPr>
            <w:lang w:val="en-US"/>
          </w:rPr>
        </w:pPr>
        <w:r w:rsidRPr="00BF5ED1">
          <w:rPr>
            <w:rFonts w:ascii="Calibri Light" w:hAnsi="Calibri Light" w:cs="Calibri Light"/>
            <w:i/>
            <w:iCs/>
            <w:sz w:val="16"/>
            <w:szCs w:val="16"/>
            <w:lang w:val="en-US"/>
          </w:rPr>
          <w:t>STREAM</w:t>
        </w:r>
        <w:r>
          <w:rPr>
            <w:rFonts w:ascii="Calibri Light" w:hAnsi="Calibri Light" w:cs="Calibri Light"/>
            <w:sz w:val="16"/>
            <w:szCs w:val="16"/>
            <w:lang w:val="en-US"/>
          </w:rPr>
          <w:t xml:space="preserve">                                                                                                                                                                                            </w:t>
        </w:r>
        <w:r w:rsidR="00990B3C">
          <w:rPr>
            <w:rFonts w:ascii="Calibri Light" w:hAnsi="Calibri Light" w:cs="Calibri Light"/>
            <w:sz w:val="16"/>
            <w:szCs w:val="16"/>
            <w:lang w:val="en-US"/>
          </w:rPr>
          <w:t>Instructions to Consultants</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5D20" w14:textId="77777777" w:rsidR="00990B3C" w:rsidRDefault="00990B3C" w:rsidP="00384249">
    <w:pPr>
      <w:pStyle w:val="Header"/>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Description of Services</w:t>
    </w:r>
  </w:p>
  <w:p w14:paraId="6FA57415" w14:textId="77777777" w:rsidR="00990B3C" w:rsidRPr="005A285B" w:rsidRDefault="00990B3C" w:rsidP="00384249">
    <w:pPr>
      <w:pStyle w:val="Header"/>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Name of Proj</w:t>
    </w:r>
    <w:r w:rsidRPr="00904439">
      <w:rPr>
        <w:rFonts w:ascii="Calibri Light" w:hAnsi="Calibri Light" w:cs="Calibri Light"/>
        <w:i/>
        <w:iCs/>
        <w:sz w:val="16"/>
        <w:szCs w:val="16"/>
        <w:highlight w:val="yellow"/>
        <w:lang w:val="en-US"/>
      </w:rPr>
      <w:t>ect</w:t>
    </w:r>
    <w:r>
      <w:rPr>
        <w:rFonts w:ascii="Calibri Light" w:hAnsi="Calibri Light" w:cs="Calibri Light"/>
        <w:i/>
        <w:iCs/>
        <w:sz w:val="16"/>
        <w:szCs w:val="16"/>
        <w:lang w:val="en-US"/>
      </w:rPr>
      <w:t xml:space="preserve">                                                                                                                                                                              </w:t>
    </w:r>
    <w:r>
      <w:rPr>
        <w:rFonts w:ascii="Calibri Light" w:hAnsi="Calibri Light" w:cs="Calibri Light"/>
        <w:i/>
        <w:iCs/>
        <w:sz w:val="16"/>
        <w:szCs w:val="16"/>
        <w:lang w:val="en-US"/>
      </w:rPr>
      <w:tab/>
      <w:t xml:space="preserve">            </w:t>
    </w:r>
    <w:r>
      <w:rPr>
        <w:rFonts w:ascii="Calibri Light" w:hAnsi="Calibri Light" w:cs="Calibri Light"/>
        <w:sz w:val="16"/>
        <w:szCs w:val="16"/>
        <w:lang w:val="en-US"/>
      </w:rPr>
      <w:t>Data Sheet</w:t>
    </w:r>
  </w:p>
  <w:p w14:paraId="39633334" w14:textId="77777777" w:rsidR="00990B3C" w:rsidRPr="007443A7" w:rsidRDefault="00990B3C" w:rsidP="00CD5A47">
    <w:pPr>
      <w:pStyle w:val="Header"/>
      <w:tabs>
        <w:tab w:val="left" w:pos="2880"/>
        <w:tab w:val="right" w:pos="9360"/>
      </w:tabs>
      <w:ind w:right="71"/>
      <w:rPr>
        <w:u w:val="single"/>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BB00" w14:textId="566004FD" w:rsidR="00990B3C" w:rsidRPr="00BF5ED1" w:rsidRDefault="00571AB1" w:rsidP="00384249">
    <w:pPr>
      <w:pStyle w:val="Header"/>
      <w:rPr>
        <w:rFonts w:ascii="Calibri Light" w:hAnsi="Calibri Light" w:cs="Calibri Light"/>
        <w:i/>
        <w:iCs/>
        <w:sz w:val="16"/>
        <w:szCs w:val="16"/>
        <w:lang w:val="en-US"/>
      </w:rPr>
    </w:pPr>
    <w:r w:rsidRPr="00BF5ED1">
      <w:rPr>
        <w:rFonts w:ascii="Calibri Light" w:hAnsi="Calibri Light" w:cs="Calibri Light"/>
        <w:i/>
        <w:iCs/>
        <w:sz w:val="16"/>
        <w:szCs w:val="16"/>
        <w:lang w:val="en-US"/>
      </w:rPr>
      <w:t>Technical Feasibility Study</w:t>
    </w:r>
  </w:p>
  <w:p w14:paraId="3BC6875C" w14:textId="63523CD3" w:rsidR="00990B3C" w:rsidRPr="007443A7" w:rsidRDefault="00571AB1" w:rsidP="00987DD7">
    <w:pPr>
      <w:pStyle w:val="Header"/>
      <w:tabs>
        <w:tab w:val="right" w:pos="8931"/>
      </w:tabs>
      <w:ind w:right="71"/>
      <w:rPr>
        <w:u w:val="single"/>
        <w:lang w:val="en-US"/>
      </w:rPr>
    </w:pPr>
    <w:r w:rsidRPr="00BF5ED1">
      <w:rPr>
        <w:rFonts w:ascii="Calibri Light" w:hAnsi="Calibri Light" w:cs="Calibri Light"/>
        <w:i/>
        <w:iCs/>
        <w:sz w:val="16"/>
        <w:szCs w:val="16"/>
        <w:lang w:val="en-US"/>
      </w:rPr>
      <w:t>STREAM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E24F" w14:textId="7BE3F719" w:rsidR="00990B3C" w:rsidRDefault="00000000" w:rsidP="00AA0017">
    <w:pPr>
      <w:pStyle w:val="Header"/>
      <w:tabs>
        <w:tab w:val="right" w:pos="9072"/>
      </w:tabs>
    </w:pPr>
    <w:sdt>
      <w:sdtPr>
        <w:id w:val="2034686347"/>
        <w:docPartObj>
          <w:docPartGallery w:val="Page Numbers (Top of Page)"/>
          <w:docPartUnique/>
        </w:docPartObj>
      </w:sdtPr>
      <w:sdtContent>
        <w:r w:rsidR="00990B3C">
          <w:fldChar w:fldCharType="begin"/>
        </w:r>
        <w:r w:rsidR="00990B3C">
          <w:instrText>PAGE   \* MERGEFORMAT</w:instrText>
        </w:r>
        <w:r w:rsidR="00990B3C">
          <w:fldChar w:fldCharType="separate"/>
        </w:r>
        <w:r w:rsidR="00990B3C">
          <w:rPr>
            <w:noProof/>
          </w:rPr>
          <w:t>59</w:t>
        </w:r>
        <w:r w:rsidR="00990B3C">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13934"/>
      <w:docPartObj>
        <w:docPartGallery w:val="Page Numbers (Top of Page)"/>
        <w:docPartUnique/>
      </w:docPartObj>
    </w:sdtPr>
    <w:sdtContent>
      <w:p w14:paraId="24328ED3" w14:textId="1990E532" w:rsidR="00990B3C" w:rsidRPr="00C343FC" w:rsidRDefault="00990B3C" w:rsidP="00384249">
        <w:pPr>
          <w:pStyle w:val="Header"/>
          <w:rPr>
            <w:rFonts w:ascii="Calibri Light" w:hAnsi="Calibri Light" w:cs="Calibri Light"/>
            <w:i/>
            <w:iCs/>
            <w:sz w:val="16"/>
            <w:szCs w:val="16"/>
            <w:lang w:val="en-US"/>
          </w:rPr>
        </w:pPr>
        <w:r w:rsidRPr="00C343FC">
          <w:rPr>
            <w:rFonts w:ascii="Calibri Light" w:hAnsi="Calibri Light" w:cs="Calibri Light"/>
            <w:i/>
            <w:iCs/>
            <w:sz w:val="16"/>
            <w:szCs w:val="16"/>
            <w:highlight w:val="yellow"/>
            <w:lang w:val="en-US"/>
          </w:rPr>
          <w:t>Description of Services</w:t>
        </w:r>
      </w:p>
      <w:p w14:paraId="429DE954" w14:textId="77777777" w:rsidR="00990B3C" w:rsidRPr="00EB2768" w:rsidRDefault="00990B3C" w:rsidP="00384249">
        <w:pPr>
          <w:pStyle w:val="Header"/>
          <w:tabs>
            <w:tab w:val="right" w:pos="9072"/>
          </w:tabs>
          <w:rPr>
            <w:lang w:val="en-US"/>
          </w:rPr>
        </w:pPr>
        <w:r w:rsidRPr="00C343FC">
          <w:rPr>
            <w:rFonts w:ascii="Calibri Light" w:hAnsi="Calibri Light" w:cs="Calibri Light"/>
            <w:i/>
            <w:iCs/>
            <w:sz w:val="16"/>
            <w:szCs w:val="16"/>
            <w:highlight w:val="yellow"/>
            <w:lang w:val="en-US"/>
          </w:rPr>
          <w:t>Name of Proj</w:t>
        </w:r>
        <w:r w:rsidRPr="00904439">
          <w:rPr>
            <w:rFonts w:ascii="Calibri Light" w:hAnsi="Calibri Light" w:cs="Calibri Light"/>
            <w:i/>
            <w:iCs/>
            <w:sz w:val="16"/>
            <w:szCs w:val="16"/>
            <w:highlight w:val="yellow"/>
            <w:lang w:val="en-US"/>
          </w:rPr>
          <w:t>ect</w:t>
        </w:r>
        <w:r>
          <w:rPr>
            <w:rFonts w:ascii="Calibri Light" w:hAnsi="Calibri Light" w:cs="Calibri Light"/>
            <w:i/>
            <w:iCs/>
            <w:sz w:val="16"/>
            <w:szCs w:val="16"/>
            <w:lang w:val="en-US"/>
          </w:rPr>
          <w:t xml:space="preserve">                                                                                                                                                                              </w:t>
        </w:r>
        <w:r>
          <w:rPr>
            <w:rFonts w:ascii="Calibri Light" w:hAnsi="Calibri Light" w:cs="Calibri Light"/>
            <w:i/>
            <w:iCs/>
            <w:sz w:val="16"/>
            <w:szCs w:val="16"/>
            <w:lang w:val="en-US"/>
          </w:rPr>
          <w:tab/>
        </w:r>
        <w:r>
          <w:rPr>
            <w:rFonts w:ascii="Calibri Light" w:hAnsi="Calibri Light" w:cs="Calibri Light"/>
            <w:sz w:val="16"/>
            <w:szCs w:val="16"/>
            <w:lang w:val="en-US"/>
          </w:rPr>
          <w:t>Bidding Forms</w:t>
        </w:r>
      </w:p>
    </w:sdtContent>
  </w:sdt>
  <w:p w14:paraId="3F0D0997" w14:textId="77777777" w:rsidR="00990B3C" w:rsidRPr="00B940E8" w:rsidRDefault="00990B3C" w:rsidP="00384249">
    <w:pPr>
      <w:pStyle w:val="Header"/>
      <w:rPr>
        <w:lang w:val="en-US"/>
      </w:rPr>
    </w:pPr>
  </w:p>
  <w:p w14:paraId="7235CA08" w14:textId="77777777" w:rsidR="00990B3C" w:rsidRPr="00B940E8" w:rsidRDefault="00990B3C" w:rsidP="007964C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pStyle w:val="ColumnLef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4"/>
    <w:multiLevelType w:val="singleLevel"/>
    <w:tmpl w:val="EDFC5A68"/>
    <w:name w:val="WW8Num4"/>
    <w:lvl w:ilvl="0">
      <w:start w:val="1"/>
      <w:numFmt w:val="lowerLetter"/>
      <w:lvlText w:val="%1)"/>
      <w:lvlJc w:val="left"/>
      <w:pPr>
        <w:tabs>
          <w:tab w:val="num" w:pos="720"/>
        </w:tabs>
        <w:ind w:left="720" w:hanging="360"/>
      </w:pPr>
      <w:rPr>
        <w:rFonts w:ascii="Arial" w:hAnsi="Arial" w:cs="Arial" w:hint="default"/>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hint="default"/>
        <w:szCs w:val="24"/>
        <w:lang w:val="en-GB"/>
      </w:rPr>
    </w:lvl>
  </w:abstractNum>
  <w:abstractNum w:abstractNumId="3" w15:restartNumberingAfterBreak="0">
    <w:nsid w:val="00000007"/>
    <w:multiLevelType w:val="multilevel"/>
    <w:tmpl w:val="C5A4DD84"/>
    <w:name w:val="WW8Num7"/>
    <w:lvl w:ilvl="0">
      <w:start w:val="1"/>
      <w:numFmt w:val="decimal"/>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Arial" w:hAnsi="Arial" w:cs="Arial" w:hint="default"/>
        <w:b w:val="0"/>
        <w:color w:val="auto"/>
        <w:sz w:val="20"/>
        <w:szCs w:val="2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8"/>
    <w:multiLevelType w:val="multilevel"/>
    <w:tmpl w:val="BBF2EC50"/>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Cambria" w:hAnsi="Cambria"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5" w15:restartNumberingAfterBreak="0">
    <w:nsid w:val="0000000B"/>
    <w:multiLevelType w:val="singleLevel"/>
    <w:tmpl w:val="0000000B"/>
    <w:name w:val="WW8Num12"/>
    <w:lvl w:ilvl="0">
      <w:start w:val="1"/>
      <w:numFmt w:val="decimal"/>
      <w:pStyle w:val="Section8Heading2"/>
      <w:lvlText w:val="%1."/>
      <w:lvlJc w:val="left"/>
      <w:pPr>
        <w:tabs>
          <w:tab w:val="num" w:pos="0"/>
        </w:tabs>
        <w:ind w:left="720" w:hanging="360"/>
      </w:pPr>
    </w:lvl>
  </w:abstractNum>
  <w:abstractNum w:abstractNumId="6" w15:restartNumberingAfterBreak="0">
    <w:nsid w:val="0000000C"/>
    <w:multiLevelType w:val="multilevel"/>
    <w:tmpl w:val="0000000C"/>
    <w:name w:val="WW8Num13"/>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5.%6"/>
      <w:lvlJc w:val="left"/>
      <w:pPr>
        <w:tabs>
          <w:tab w:val="num" w:pos="0"/>
        </w:tabs>
        <w:ind w:left="0" w:firstLine="0"/>
      </w:pPr>
      <w:rPr>
        <w:rFonts w:cs="Times New Roman"/>
      </w:rPr>
    </w:lvl>
    <w:lvl w:ilvl="6">
      <w:start w:val="1"/>
      <w:numFmt w:val="decimal"/>
      <w:lvlText w:val=".%5.%6.%7"/>
      <w:lvlJc w:val="left"/>
      <w:pPr>
        <w:tabs>
          <w:tab w:val="num" w:pos="0"/>
        </w:tabs>
        <w:ind w:left="0" w:firstLine="0"/>
      </w:pPr>
      <w:rPr>
        <w:rFonts w:cs="Times New Roman"/>
      </w:rPr>
    </w:lvl>
    <w:lvl w:ilvl="7">
      <w:start w:val="1"/>
      <w:numFmt w:val="decimal"/>
      <w:lvlText w:val=".%5.%6.%7.%8"/>
      <w:lvlJc w:val="left"/>
      <w:pPr>
        <w:tabs>
          <w:tab w:val="num" w:pos="0"/>
        </w:tabs>
        <w:ind w:left="0" w:firstLine="0"/>
      </w:pPr>
      <w:rPr>
        <w:rFonts w:cs="Times New Roman"/>
      </w:rPr>
    </w:lvl>
    <w:lvl w:ilvl="8">
      <w:start w:val="1"/>
      <w:numFmt w:val="decimal"/>
      <w:lvlText w:val=".%5.%6.%7.%8.%9"/>
      <w:lvlJc w:val="left"/>
      <w:pPr>
        <w:tabs>
          <w:tab w:val="num" w:pos="0"/>
        </w:tabs>
        <w:ind w:left="4392" w:hanging="1584"/>
      </w:pPr>
      <w:rPr>
        <w:rFonts w:cs="Times New Roman"/>
      </w:rPr>
    </w:lvl>
  </w:abstractNum>
  <w:abstractNum w:abstractNumId="7" w15:restartNumberingAfterBreak="0">
    <w:nsid w:val="0000000E"/>
    <w:multiLevelType w:val="singleLevel"/>
    <w:tmpl w:val="CE9A68A8"/>
    <w:name w:val="WW8Num15"/>
    <w:lvl w:ilvl="0">
      <w:start w:val="1"/>
      <w:numFmt w:val="decimal"/>
      <w:lvlText w:val="%1."/>
      <w:lvlJc w:val="left"/>
      <w:pPr>
        <w:tabs>
          <w:tab w:val="num" w:pos="0"/>
        </w:tabs>
        <w:ind w:left="360" w:hanging="360"/>
      </w:pPr>
      <w:rPr>
        <w:rFonts w:ascii="Arial" w:hAnsi="Arial" w:cs="Arial" w:hint="default"/>
      </w:rPr>
    </w:lvl>
  </w:abstractNum>
  <w:abstractNum w:abstractNumId="8" w15:restartNumberingAfterBreak="0">
    <w:nsid w:val="0000000F"/>
    <w:multiLevelType w:val="multilevel"/>
    <w:tmpl w:val="9154BFB0"/>
    <w:name w:val="WW8Num16"/>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00000011"/>
    <w:multiLevelType w:val="multilevel"/>
    <w:tmpl w:val="00000011"/>
    <w:name w:val="WW8Num18"/>
    <w:lvl w:ilvl="0">
      <w:start w:val="1"/>
      <w:numFmt w:val="decimal"/>
      <w:pStyle w:val="Header1-Clauses"/>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00000014"/>
    <w:multiLevelType w:val="singleLevel"/>
    <w:tmpl w:val="00000014"/>
    <w:name w:val="WW8Num21"/>
    <w:lvl w:ilvl="0">
      <w:numFmt w:val="bullet"/>
      <w:pStyle w:val="HEADER5"/>
      <w:lvlText w:val="-"/>
      <w:lvlJc w:val="left"/>
      <w:pPr>
        <w:tabs>
          <w:tab w:val="num" w:pos="2700"/>
        </w:tabs>
        <w:ind w:left="2700" w:hanging="720"/>
      </w:pPr>
      <w:rPr>
        <w:rFonts w:ascii="Times New Roman" w:hAnsi="Times New Roman" w:cs="Times New Roman" w:hint="default"/>
        <w:i/>
      </w:rPr>
    </w:lvl>
  </w:abstractNum>
  <w:abstractNum w:abstractNumId="11" w15:restartNumberingAfterBreak="0">
    <w:nsid w:val="00000016"/>
    <w:multiLevelType w:val="singleLevel"/>
    <w:tmpl w:val="00000016"/>
    <w:name w:val="WW8Num23"/>
    <w:lvl w:ilvl="0">
      <w:start w:val="1"/>
      <w:numFmt w:val="upperRoman"/>
      <w:pStyle w:val="Section8Header1"/>
      <w:lvlText w:val="%1."/>
      <w:lvlJc w:val="right"/>
      <w:pPr>
        <w:tabs>
          <w:tab w:val="num" w:pos="0"/>
        </w:tabs>
        <w:ind w:left="720" w:hanging="360"/>
      </w:pPr>
    </w:lvl>
  </w:abstractNum>
  <w:abstractNum w:abstractNumId="12" w15:restartNumberingAfterBreak="0">
    <w:nsid w:val="0000001A"/>
    <w:multiLevelType w:val="singleLevel"/>
    <w:tmpl w:val="0000001A"/>
    <w:name w:val="WW8Num28"/>
    <w:lvl w:ilvl="0">
      <w:start w:val="1"/>
      <w:numFmt w:val="lowerLetter"/>
      <w:lvlText w:val="(%1)"/>
      <w:lvlJc w:val="left"/>
      <w:pPr>
        <w:tabs>
          <w:tab w:val="num" w:pos="0"/>
        </w:tabs>
        <w:ind w:left="1440" w:hanging="720"/>
      </w:pPr>
      <w:rPr>
        <w:rFonts w:hint="default"/>
      </w:rPr>
    </w:lvl>
  </w:abstractNum>
  <w:abstractNum w:abstractNumId="13" w15:restartNumberingAfterBreak="0">
    <w:nsid w:val="0000001C"/>
    <w:multiLevelType w:val="multilevel"/>
    <w:tmpl w:val="0000001C"/>
    <w:name w:val="WW8Num30"/>
    <w:lvl w:ilvl="0">
      <w:start w:val="26"/>
      <w:numFmt w:val="decimal"/>
      <w:lvlText w:val="%1."/>
      <w:lvlJc w:val="left"/>
      <w:pPr>
        <w:tabs>
          <w:tab w:val="num" w:pos="0"/>
        </w:tabs>
        <w:ind w:left="720" w:hanging="360"/>
      </w:pPr>
      <w:rPr>
        <w:rFonts w:cs="Times New Roman" w:hint="default"/>
      </w:rPr>
    </w:lvl>
    <w:lvl w:ilvl="1">
      <w:start w:val="1"/>
      <w:numFmt w:val="decimal"/>
      <w:lvlText w:val="%1.%2"/>
      <w:lvlJc w:val="left"/>
      <w:pPr>
        <w:tabs>
          <w:tab w:val="num" w:pos="0"/>
        </w:tabs>
        <w:ind w:left="780" w:hanging="4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4" w15:restartNumberingAfterBreak="0">
    <w:nsid w:val="0000001D"/>
    <w:multiLevelType w:val="singleLevel"/>
    <w:tmpl w:val="0000001D"/>
    <w:name w:val="WW8Num31"/>
    <w:lvl w:ilvl="0">
      <w:start w:val="1"/>
      <w:numFmt w:val="upperLetter"/>
      <w:pStyle w:val="Section8Heading1"/>
      <w:lvlText w:val="%1."/>
      <w:lvlJc w:val="left"/>
      <w:pPr>
        <w:tabs>
          <w:tab w:val="num" w:pos="0"/>
        </w:tabs>
        <w:ind w:left="720" w:hanging="360"/>
      </w:pPr>
    </w:lvl>
  </w:abstractNum>
  <w:abstractNum w:abstractNumId="15" w15:restartNumberingAfterBreak="0">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8" w15:restartNumberingAfterBreak="0">
    <w:nsid w:val="0B5977EB"/>
    <w:multiLevelType w:val="hybridMultilevel"/>
    <w:tmpl w:val="0150B28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0B6BACAC"/>
    <w:multiLevelType w:val="hybridMultilevel"/>
    <w:tmpl w:val="91828E38"/>
    <w:lvl w:ilvl="0" w:tplc="837E19C4">
      <w:start w:val="1"/>
      <w:numFmt w:val="bullet"/>
      <w:lvlText w:val="-"/>
      <w:lvlJc w:val="left"/>
      <w:pPr>
        <w:ind w:left="720" w:hanging="360"/>
      </w:pPr>
      <w:rPr>
        <w:rFonts w:ascii="Aptos" w:hAnsi="Aptos" w:hint="default"/>
      </w:rPr>
    </w:lvl>
    <w:lvl w:ilvl="1" w:tplc="D0E45E64">
      <w:start w:val="1"/>
      <w:numFmt w:val="bullet"/>
      <w:lvlText w:val="o"/>
      <w:lvlJc w:val="left"/>
      <w:pPr>
        <w:ind w:left="1440" w:hanging="360"/>
      </w:pPr>
      <w:rPr>
        <w:rFonts w:ascii="Courier New" w:hAnsi="Courier New" w:hint="default"/>
      </w:rPr>
    </w:lvl>
    <w:lvl w:ilvl="2" w:tplc="987409F2">
      <w:start w:val="1"/>
      <w:numFmt w:val="bullet"/>
      <w:lvlText w:val=""/>
      <w:lvlJc w:val="left"/>
      <w:pPr>
        <w:ind w:left="2160" w:hanging="360"/>
      </w:pPr>
      <w:rPr>
        <w:rFonts w:ascii="Wingdings" w:hAnsi="Wingdings" w:hint="default"/>
      </w:rPr>
    </w:lvl>
    <w:lvl w:ilvl="3" w:tplc="04B01142">
      <w:start w:val="1"/>
      <w:numFmt w:val="bullet"/>
      <w:lvlText w:val=""/>
      <w:lvlJc w:val="left"/>
      <w:pPr>
        <w:ind w:left="2880" w:hanging="360"/>
      </w:pPr>
      <w:rPr>
        <w:rFonts w:ascii="Symbol" w:hAnsi="Symbol" w:hint="default"/>
      </w:rPr>
    </w:lvl>
    <w:lvl w:ilvl="4" w:tplc="8C0E8A6C">
      <w:start w:val="1"/>
      <w:numFmt w:val="bullet"/>
      <w:lvlText w:val="o"/>
      <w:lvlJc w:val="left"/>
      <w:pPr>
        <w:ind w:left="3600" w:hanging="360"/>
      </w:pPr>
      <w:rPr>
        <w:rFonts w:ascii="Courier New" w:hAnsi="Courier New" w:hint="default"/>
      </w:rPr>
    </w:lvl>
    <w:lvl w:ilvl="5" w:tplc="F0A21692">
      <w:start w:val="1"/>
      <w:numFmt w:val="bullet"/>
      <w:lvlText w:val=""/>
      <w:lvlJc w:val="left"/>
      <w:pPr>
        <w:ind w:left="4320" w:hanging="360"/>
      </w:pPr>
      <w:rPr>
        <w:rFonts w:ascii="Wingdings" w:hAnsi="Wingdings" w:hint="default"/>
      </w:rPr>
    </w:lvl>
    <w:lvl w:ilvl="6" w:tplc="2A02147C">
      <w:start w:val="1"/>
      <w:numFmt w:val="bullet"/>
      <w:lvlText w:val=""/>
      <w:lvlJc w:val="left"/>
      <w:pPr>
        <w:ind w:left="5040" w:hanging="360"/>
      </w:pPr>
      <w:rPr>
        <w:rFonts w:ascii="Symbol" w:hAnsi="Symbol" w:hint="default"/>
      </w:rPr>
    </w:lvl>
    <w:lvl w:ilvl="7" w:tplc="1D882D3E">
      <w:start w:val="1"/>
      <w:numFmt w:val="bullet"/>
      <w:lvlText w:val="o"/>
      <w:lvlJc w:val="left"/>
      <w:pPr>
        <w:ind w:left="5760" w:hanging="360"/>
      </w:pPr>
      <w:rPr>
        <w:rFonts w:ascii="Courier New" w:hAnsi="Courier New" w:hint="default"/>
      </w:rPr>
    </w:lvl>
    <w:lvl w:ilvl="8" w:tplc="27CC0E98">
      <w:start w:val="1"/>
      <w:numFmt w:val="bullet"/>
      <w:lvlText w:val=""/>
      <w:lvlJc w:val="left"/>
      <w:pPr>
        <w:ind w:left="6480" w:hanging="360"/>
      </w:pPr>
      <w:rPr>
        <w:rFonts w:ascii="Wingdings" w:hAnsi="Wingdings" w:hint="default"/>
      </w:rPr>
    </w:lvl>
  </w:abstractNum>
  <w:abstractNum w:abstractNumId="20" w15:restartNumberingAfterBreak="0">
    <w:nsid w:val="13CE6793"/>
    <w:multiLevelType w:val="hybridMultilevel"/>
    <w:tmpl w:val="8DB2689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F69223B"/>
    <w:multiLevelType w:val="hybridMultilevel"/>
    <w:tmpl w:val="62F27CFA"/>
    <w:lvl w:ilvl="0" w:tplc="08BA4634">
      <w:start w:val="1"/>
      <w:numFmt w:val="bullet"/>
      <w:lvlText w:val="-"/>
      <w:lvlJc w:val="left"/>
      <w:pPr>
        <w:ind w:left="720" w:hanging="360"/>
      </w:pPr>
      <w:rPr>
        <w:rFonts w:ascii="Aptos" w:hAnsi="Aptos" w:hint="default"/>
      </w:rPr>
    </w:lvl>
    <w:lvl w:ilvl="1" w:tplc="B7060896">
      <w:start w:val="1"/>
      <w:numFmt w:val="bullet"/>
      <w:lvlText w:val="o"/>
      <w:lvlJc w:val="left"/>
      <w:pPr>
        <w:ind w:left="1440" w:hanging="360"/>
      </w:pPr>
      <w:rPr>
        <w:rFonts w:ascii="Courier New" w:hAnsi="Courier New" w:hint="default"/>
      </w:rPr>
    </w:lvl>
    <w:lvl w:ilvl="2" w:tplc="A31E1D2C">
      <w:start w:val="1"/>
      <w:numFmt w:val="bullet"/>
      <w:lvlText w:val=""/>
      <w:lvlJc w:val="left"/>
      <w:pPr>
        <w:ind w:left="2160" w:hanging="360"/>
      </w:pPr>
      <w:rPr>
        <w:rFonts w:ascii="Wingdings" w:hAnsi="Wingdings" w:hint="default"/>
      </w:rPr>
    </w:lvl>
    <w:lvl w:ilvl="3" w:tplc="AAC6128E">
      <w:start w:val="1"/>
      <w:numFmt w:val="bullet"/>
      <w:lvlText w:val=""/>
      <w:lvlJc w:val="left"/>
      <w:pPr>
        <w:ind w:left="2880" w:hanging="360"/>
      </w:pPr>
      <w:rPr>
        <w:rFonts w:ascii="Symbol" w:hAnsi="Symbol" w:hint="default"/>
      </w:rPr>
    </w:lvl>
    <w:lvl w:ilvl="4" w:tplc="2F2C297E">
      <w:start w:val="1"/>
      <w:numFmt w:val="bullet"/>
      <w:lvlText w:val="o"/>
      <w:lvlJc w:val="left"/>
      <w:pPr>
        <w:ind w:left="3600" w:hanging="360"/>
      </w:pPr>
      <w:rPr>
        <w:rFonts w:ascii="Courier New" w:hAnsi="Courier New" w:hint="default"/>
      </w:rPr>
    </w:lvl>
    <w:lvl w:ilvl="5" w:tplc="3A88C288">
      <w:start w:val="1"/>
      <w:numFmt w:val="bullet"/>
      <w:lvlText w:val=""/>
      <w:lvlJc w:val="left"/>
      <w:pPr>
        <w:ind w:left="4320" w:hanging="360"/>
      </w:pPr>
      <w:rPr>
        <w:rFonts w:ascii="Wingdings" w:hAnsi="Wingdings" w:hint="default"/>
      </w:rPr>
    </w:lvl>
    <w:lvl w:ilvl="6" w:tplc="7102B462">
      <w:start w:val="1"/>
      <w:numFmt w:val="bullet"/>
      <w:lvlText w:val=""/>
      <w:lvlJc w:val="left"/>
      <w:pPr>
        <w:ind w:left="5040" w:hanging="360"/>
      </w:pPr>
      <w:rPr>
        <w:rFonts w:ascii="Symbol" w:hAnsi="Symbol" w:hint="default"/>
      </w:rPr>
    </w:lvl>
    <w:lvl w:ilvl="7" w:tplc="813AEEE0">
      <w:start w:val="1"/>
      <w:numFmt w:val="bullet"/>
      <w:lvlText w:val="o"/>
      <w:lvlJc w:val="left"/>
      <w:pPr>
        <w:ind w:left="5760" w:hanging="360"/>
      </w:pPr>
      <w:rPr>
        <w:rFonts w:ascii="Courier New" w:hAnsi="Courier New" w:hint="default"/>
      </w:rPr>
    </w:lvl>
    <w:lvl w:ilvl="8" w:tplc="9DA2D54C">
      <w:start w:val="1"/>
      <w:numFmt w:val="bullet"/>
      <w:lvlText w:val=""/>
      <w:lvlJc w:val="left"/>
      <w:pPr>
        <w:ind w:left="6480" w:hanging="360"/>
      </w:pPr>
      <w:rPr>
        <w:rFonts w:ascii="Wingdings" w:hAnsi="Wingdings" w:hint="default"/>
      </w:rPr>
    </w:lvl>
  </w:abstractNum>
  <w:abstractNum w:abstractNumId="25" w15:restartNumberingAfterBreak="0">
    <w:nsid w:val="30779790"/>
    <w:multiLevelType w:val="hybridMultilevel"/>
    <w:tmpl w:val="A39ADB74"/>
    <w:lvl w:ilvl="0" w:tplc="85B29ECC">
      <w:start w:val="1"/>
      <w:numFmt w:val="lowerLetter"/>
      <w:lvlText w:val="(%1)"/>
      <w:lvlJc w:val="left"/>
      <w:pPr>
        <w:ind w:left="720" w:hanging="360"/>
      </w:pPr>
    </w:lvl>
    <w:lvl w:ilvl="1" w:tplc="881E7966">
      <w:start w:val="1"/>
      <w:numFmt w:val="lowerLetter"/>
      <w:lvlText w:val="%2."/>
      <w:lvlJc w:val="left"/>
      <w:pPr>
        <w:ind w:left="1440" w:hanging="360"/>
      </w:pPr>
    </w:lvl>
    <w:lvl w:ilvl="2" w:tplc="CCC43950">
      <w:start w:val="1"/>
      <w:numFmt w:val="lowerRoman"/>
      <w:lvlText w:val="%3."/>
      <w:lvlJc w:val="right"/>
      <w:pPr>
        <w:ind w:left="2160" w:hanging="180"/>
      </w:pPr>
    </w:lvl>
    <w:lvl w:ilvl="3" w:tplc="09E01FD0">
      <w:start w:val="1"/>
      <w:numFmt w:val="decimal"/>
      <w:lvlText w:val="%4."/>
      <w:lvlJc w:val="left"/>
      <w:pPr>
        <w:ind w:left="2880" w:hanging="360"/>
      </w:pPr>
    </w:lvl>
    <w:lvl w:ilvl="4" w:tplc="C20CD1E0">
      <w:start w:val="1"/>
      <w:numFmt w:val="lowerLetter"/>
      <w:lvlText w:val="%5."/>
      <w:lvlJc w:val="left"/>
      <w:pPr>
        <w:ind w:left="3600" w:hanging="360"/>
      </w:pPr>
    </w:lvl>
    <w:lvl w:ilvl="5" w:tplc="F586C5F6">
      <w:start w:val="1"/>
      <w:numFmt w:val="lowerRoman"/>
      <w:lvlText w:val="%6."/>
      <w:lvlJc w:val="right"/>
      <w:pPr>
        <w:ind w:left="4320" w:hanging="180"/>
      </w:pPr>
    </w:lvl>
    <w:lvl w:ilvl="6" w:tplc="1F649C56">
      <w:start w:val="1"/>
      <w:numFmt w:val="decimal"/>
      <w:lvlText w:val="%7."/>
      <w:lvlJc w:val="left"/>
      <w:pPr>
        <w:ind w:left="5040" w:hanging="360"/>
      </w:pPr>
    </w:lvl>
    <w:lvl w:ilvl="7" w:tplc="0C7C3504">
      <w:start w:val="1"/>
      <w:numFmt w:val="lowerLetter"/>
      <w:lvlText w:val="%8."/>
      <w:lvlJc w:val="left"/>
      <w:pPr>
        <w:ind w:left="5760" w:hanging="360"/>
      </w:pPr>
    </w:lvl>
    <w:lvl w:ilvl="8" w:tplc="67D036C6">
      <w:start w:val="1"/>
      <w:numFmt w:val="lowerRoman"/>
      <w:lvlText w:val="%9."/>
      <w:lvlJc w:val="right"/>
      <w:pPr>
        <w:ind w:left="6480" w:hanging="180"/>
      </w:pPr>
    </w:lvl>
  </w:abstractNum>
  <w:abstractNum w:abstractNumId="26" w15:restartNumberingAfterBreak="0">
    <w:nsid w:val="30C117D9"/>
    <w:multiLevelType w:val="hybridMultilevel"/>
    <w:tmpl w:val="239A4850"/>
    <w:lvl w:ilvl="0" w:tplc="6AE41822">
      <w:start w:val="1"/>
      <w:numFmt w:val="decimal"/>
      <w:lvlText w:val="%1)"/>
      <w:lvlJc w:val="left"/>
      <w:pPr>
        <w:ind w:left="720" w:hanging="360"/>
      </w:pPr>
      <w:rPr>
        <w:rFonts w:eastAsia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8"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C236C8"/>
    <w:multiLevelType w:val="multilevel"/>
    <w:tmpl w:val="C8BC7408"/>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30" w15:restartNumberingAfterBreak="0">
    <w:nsid w:val="3F6ADFF6"/>
    <w:multiLevelType w:val="hybridMultilevel"/>
    <w:tmpl w:val="C9FA1396"/>
    <w:lvl w:ilvl="0" w:tplc="B49E8DE2">
      <w:start w:val="1"/>
      <w:numFmt w:val="decimal"/>
      <w:lvlText w:val="%1)"/>
      <w:lvlJc w:val="left"/>
      <w:pPr>
        <w:ind w:left="720" w:hanging="360"/>
      </w:pPr>
    </w:lvl>
    <w:lvl w:ilvl="1" w:tplc="836EAAF6">
      <w:start w:val="1"/>
      <w:numFmt w:val="lowerLetter"/>
      <w:lvlText w:val="%2."/>
      <w:lvlJc w:val="left"/>
      <w:pPr>
        <w:ind w:left="1440" w:hanging="360"/>
      </w:pPr>
    </w:lvl>
    <w:lvl w:ilvl="2" w:tplc="1114AB36">
      <w:start w:val="1"/>
      <w:numFmt w:val="lowerRoman"/>
      <w:lvlText w:val="%3."/>
      <w:lvlJc w:val="right"/>
      <w:pPr>
        <w:ind w:left="2160" w:hanging="180"/>
      </w:pPr>
    </w:lvl>
    <w:lvl w:ilvl="3" w:tplc="B038C6F8">
      <w:start w:val="1"/>
      <w:numFmt w:val="decimal"/>
      <w:lvlText w:val="%4."/>
      <w:lvlJc w:val="left"/>
      <w:pPr>
        <w:ind w:left="2880" w:hanging="360"/>
      </w:pPr>
    </w:lvl>
    <w:lvl w:ilvl="4" w:tplc="CCE86AE6">
      <w:start w:val="1"/>
      <w:numFmt w:val="lowerLetter"/>
      <w:lvlText w:val="%5."/>
      <w:lvlJc w:val="left"/>
      <w:pPr>
        <w:ind w:left="3600" w:hanging="360"/>
      </w:pPr>
    </w:lvl>
    <w:lvl w:ilvl="5" w:tplc="595A6658">
      <w:start w:val="1"/>
      <w:numFmt w:val="lowerRoman"/>
      <w:lvlText w:val="%6."/>
      <w:lvlJc w:val="right"/>
      <w:pPr>
        <w:ind w:left="4320" w:hanging="180"/>
      </w:pPr>
    </w:lvl>
    <w:lvl w:ilvl="6" w:tplc="DB8C2C7E">
      <w:start w:val="1"/>
      <w:numFmt w:val="decimal"/>
      <w:lvlText w:val="%7."/>
      <w:lvlJc w:val="left"/>
      <w:pPr>
        <w:ind w:left="5040" w:hanging="360"/>
      </w:pPr>
    </w:lvl>
    <w:lvl w:ilvl="7" w:tplc="42EE1FCA">
      <w:start w:val="1"/>
      <w:numFmt w:val="lowerLetter"/>
      <w:lvlText w:val="%8."/>
      <w:lvlJc w:val="left"/>
      <w:pPr>
        <w:ind w:left="5760" w:hanging="360"/>
      </w:pPr>
    </w:lvl>
    <w:lvl w:ilvl="8" w:tplc="DC1249D8">
      <w:start w:val="1"/>
      <w:numFmt w:val="lowerRoman"/>
      <w:lvlText w:val="%9."/>
      <w:lvlJc w:val="right"/>
      <w:pPr>
        <w:ind w:left="6480" w:hanging="180"/>
      </w:pPr>
    </w:lvl>
  </w:abstractNum>
  <w:abstractNum w:abstractNumId="31" w15:restartNumberingAfterBreak="0">
    <w:nsid w:val="402D371C"/>
    <w:multiLevelType w:val="multilevel"/>
    <w:tmpl w:val="791C8600"/>
    <w:lvl w:ilvl="0">
      <w:start w:val="1"/>
      <w:numFmt w:val="lowerLetter"/>
      <w:lvlText w:val="%1)"/>
      <w:lvlJc w:val="left"/>
      <w:pPr>
        <w:tabs>
          <w:tab w:val="num" w:pos="0"/>
        </w:tabs>
        <w:ind w:left="720" w:hanging="360"/>
      </w:pPr>
      <w:rPr>
        <w:rFonts w:ascii="Arial" w:hAnsi="Arial" w:cs="Arial" w:hint="default"/>
        <w:b w:val="0"/>
        <w:bCs/>
        <w:i w:val="0"/>
        <w:iCs w:val="0"/>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32" w15:restartNumberingAfterBreak="0">
    <w:nsid w:val="430C32E6"/>
    <w:multiLevelType w:val="hybridMultilevel"/>
    <w:tmpl w:val="F5183BDC"/>
    <w:lvl w:ilvl="0" w:tplc="C7DA77EA">
      <w:start w:val="1"/>
      <w:numFmt w:val="bullet"/>
      <w:lvlText w:val="-"/>
      <w:lvlJc w:val="left"/>
      <w:pPr>
        <w:ind w:left="720" w:hanging="360"/>
      </w:pPr>
      <w:rPr>
        <w:rFonts w:ascii="Aptos" w:hAnsi="Aptos" w:hint="default"/>
      </w:rPr>
    </w:lvl>
    <w:lvl w:ilvl="1" w:tplc="CF3CE130">
      <w:start w:val="1"/>
      <w:numFmt w:val="bullet"/>
      <w:lvlText w:val="o"/>
      <w:lvlJc w:val="left"/>
      <w:pPr>
        <w:ind w:left="1440" w:hanging="360"/>
      </w:pPr>
      <w:rPr>
        <w:rFonts w:ascii="Courier New" w:hAnsi="Courier New" w:hint="default"/>
      </w:rPr>
    </w:lvl>
    <w:lvl w:ilvl="2" w:tplc="9E361350">
      <w:start w:val="1"/>
      <w:numFmt w:val="bullet"/>
      <w:lvlText w:val=""/>
      <w:lvlJc w:val="left"/>
      <w:pPr>
        <w:ind w:left="2160" w:hanging="360"/>
      </w:pPr>
      <w:rPr>
        <w:rFonts w:ascii="Wingdings" w:hAnsi="Wingdings" w:hint="default"/>
      </w:rPr>
    </w:lvl>
    <w:lvl w:ilvl="3" w:tplc="32124FBC">
      <w:start w:val="1"/>
      <w:numFmt w:val="bullet"/>
      <w:lvlText w:val=""/>
      <w:lvlJc w:val="left"/>
      <w:pPr>
        <w:ind w:left="2880" w:hanging="360"/>
      </w:pPr>
      <w:rPr>
        <w:rFonts w:ascii="Symbol" w:hAnsi="Symbol" w:hint="default"/>
      </w:rPr>
    </w:lvl>
    <w:lvl w:ilvl="4" w:tplc="2DC8B07C">
      <w:start w:val="1"/>
      <w:numFmt w:val="bullet"/>
      <w:lvlText w:val="o"/>
      <w:lvlJc w:val="left"/>
      <w:pPr>
        <w:ind w:left="3600" w:hanging="360"/>
      </w:pPr>
      <w:rPr>
        <w:rFonts w:ascii="Courier New" w:hAnsi="Courier New" w:hint="default"/>
      </w:rPr>
    </w:lvl>
    <w:lvl w:ilvl="5" w:tplc="1A4C273E">
      <w:start w:val="1"/>
      <w:numFmt w:val="bullet"/>
      <w:lvlText w:val=""/>
      <w:lvlJc w:val="left"/>
      <w:pPr>
        <w:ind w:left="4320" w:hanging="360"/>
      </w:pPr>
      <w:rPr>
        <w:rFonts w:ascii="Wingdings" w:hAnsi="Wingdings" w:hint="default"/>
      </w:rPr>
    </w:lvl>
    <w:lvl w:ilvl="6" w:tplc="BC9E81D2">
      <w:start w:val="1"/>
      <w:numFmt w:val="bullet"/>
      <w:lvlText w:val=""/>
      <w:lvlJc w:val="left"/>
      <w:pPr>
        <w:ind w:left="5040" w:hanging="360"/>
      </w:pPr>
      <w:rPr>
        <w:rFonts w:ascii="Symbol" w:hAnsi="Symbol" w:hint="default"/>
      </w:rPr>
    </w:lvl>
    <w:lvl w:ilvl="7" w:tplc="B92071E6">
      <w:start w:val="1"/>
      <w:numFmt w:val="bullet"/>
      <w:lvlText w:val="o"/>
      <w:lvlJc w:val="left"/>
      <w:pPr>
        <w:ind w:left="5760" w:hanging="360"/>
      </w:pPr>
      <w:rPr>
        <w:rFonts w:ascii="Courier New" w:hAnsi="Courier New" w:hint="default"/>
      </w:rPr>
    </w:lvl>
    <w:lvl w:ilvl="8" w:tplc="02048EDA">
      <w:start w:val="1"/>
      <w:numFmt w:val="bullet"/>
      <w:lvlText w:val=""/>
      <w:lvlJc w:val="left"/>
      <w:pPr>
        <w:ind w:left="6480" w:hanging="360"/>
      </w:pPr>
      <w:rPr>
        <w:rFonts w:ascii="Wingdings" w:hAnsi="Wingdings" w:hint="default"/>
      </w:rPr>
    </w:lvl>
  </w:abstractNum>
  <w:abstractNum w:abstractNumId="33" w15:restartNumberingAfterBreak="0">
    <w:nsid w:val="494D5064"/>
    <w:multiLevelType w:val="multilevel"/>
    <w:tmpl w:val="A67E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624916"/>
    <w:multiLevelType w:val="singleLevel"/>
    <w:tmpl w:val="9E64D86E"/>
    <w:lvl w:ilvl="0">
      <w:start w:val="1"/>
      <w:numFmt w:val="lowerLetter"/>
      <w:lvlText w:val="%1)"/>
      <w:lvlJc w:val="left"/>
      <w:pPr>
        <w:tabs>
          <w:tab w:val="num" w:pos="0"/>
        </w:tabs>
        <w:ind w:left="1080" w:hanging="360"/>
      </w:pPr>
      <w:rPr>
        <w:rFonts w:ascii="Arial" w:hAnsi="Arial" w:cs="Arial" w:hint="default"/>
        <w:lang w:val="en-GB"/>
      </w:rPr>
    </w:lvl>
  </w:abstractNum>
  <w:abstractNum w:abstractNumId="35" w15:restartNumberingAfterBreak="0">
    <w:nsid w:val="4AB00431"/>
    <w:multiLevelType w:val="multilevel"/>
    <w:tmpl w:val="AF0AB46E"/>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36" w15:restartNumberingAfterBreak="0">
    <w:nsid w:val="4D632627"/>
    <w:multiLevelType w:val="hybridMultilevel"/>
    <w:tmpl w:val="BA388570"/>
    <w:lvl w:ilvl="0" w:tplc="A66C07D2">
      <w:start w:val="1"/>
      <w:numFmt w:val="decimal"/>
      <w:lvlText w:val="%1."/>
      <w:lvlJc w:val="left"/>
      <w:pPr>
        <w:ind w:left="1020" w:hanging="360"/>
      </w:pPr>
    </w:lvl>
    <w:lvl w:ilvl="1" w:tplc="880A6518">
      <w:start w:val="1"/>
      <w:numFmt w:val="decimal"/>
      <w:lvlText w:val="%2."/>
      <w:lvlJc w:val="left"/>
      <w:pPr>
        <w:ind w:left="1020" w:hanging="360"/>
      </w:pPr>
    </w:lvl>
    <w:lvl w:ilvl="2" w:tplc="CF6CFE6E">
      <w:start w:val="1"/>
      <w:numFmt w:val="decimal"/>
      <w:lvlText w:val="%3."/>
      <w:lvlJc w:val="left"/>
      <w:pPr>
        <w:ind w:left="1020" w:hanging="360"/>
      </w:pPr>
    </w:lvl>
    <w:lvl w:ilvl="3" w:tplc="6D0AA8D6">
      <w:start w:val="1"/>
      <w:numFmt w:val="decimal"/>
      <w:lvlText w:val="%4."/>
      <w:lvlJc w:val="left"/>
      <w:pPr>
        <w:ind w:left="1020" w:hanging="360"/>
      </w:pPr>
    </w:lvl>
    <w:lvl w:ilvl="4" w:tplc="B9FC9400">
      <w:start w:val="1"/>
      <w:numFmt w:val="decimal"/>
      <w:lvlText w:val="%5."/>
      <w:lvlJc w:val="left"/>
      <w:pPr>
        <w:ind w:left="1020" w:hanging="360"/>
      </w:pPr>
    </w:lvl>
    <w:lvl w:ilvl="5" w:tplc="27044870">
      <w:start w:val="1"/>
      <w:numFmt w:val="decimal"/>
      <w:lvlText w:val="%6."/>
      <w:lvlJc w:val="left"/>
      <w:pPr>
        <w:ind w:left="1020" w:hanging="360"/>
      </w:pPr>
    </w:lvl>
    <w:lvl w:ilvl="6" w:tplc="4C48DB52">
      <w:start w:val="1"/>
      <w:numFmt w:val="decimal"/>
      <w:lvlText w:val="%7."/>
      <w:lvlJc w:val="left"/>
      <w:pPr>
        <w:ind w:left="1020" w:hanging="360"/>
      </w:pPr>
    </w:lvl>
    <w:lvl w:ilvl="7" w:tplc="70246D02">
      <w:start w:val="1"/>
      <w:numFmt w:val="decimal"/>
      <w:lvlText w:val="%8."/>
      <w:lvlJc w:val="left"/>
      <w:pPr>
        <w:ind w:left="1020" w:hanging="360"/>
      </w:pPr>
    </w:lvl>
    <w:lvl w:ilvl="8" w:tplc="4508D066">
      <w:start w:val="1"/>
      <w:numFmt w:val="decimal"/>
      <w:lvlText w:val="%9."/>
      <w:lvlJc w:val="left"/>
      <w:pPr>
        <w:ind w:left="1020" w:hanging="360"/>
      </w:pPr>
    </w:lvl>
  </w:abstractNum>
  <w:abstractNum w:abstractNumId="37" w15:restartNumberingAfterBreak="0">
    <w:nsid w:val="4DC846BA"/>
    <w:multiLevelType w:val="hybridMultilevel"/>
    <w:tmpl w:val="0150B28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2C0F96"/>
    <w:multiLevelType w:val="hybridMultilevel"/>
    <w:tmpl w:val="3940CA0E"/>
    <w:lvl w:ilvl="0" w:tplc="0407000F">
      <w:start w:val="1"/>
      <w:numFmt w:val="decimal"/>
      <w:lvlText w:val="%1."/>
      <w:lvlJc w:val="left"/>
      <w:pPr>
        <w:ind w:left="1458" w:hanging="75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0" w15:restartNumberingAfterBreak="0">
    <w:nsid w:val="5FAD44DB"/>
    <w:multiLevelType w:val="hybridMultilevel"/>
    <w:tmpl w:val="0150B28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2D767D5"/>
    <w:multiLevelType w:val="hybridMultilevel"/>
    <w:tmpl w:val="0150B28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4790D56"/>
    <w:multiLevelType w:val="hybridMultilevel"/>
    <w:tmpl w:val="6A56D5F8"/>
    <w:lvl w:ilvl="0" w:tplc="B8E82F84">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3" w15:restartNumberingAfterBreak="0">
    <w:nsid w:val="7B175B80"/>
    <w:multiLevelType w:val="hybridMultilevel"/>
    <w:tmpl w:val="D076E2B8"/>
    <w:lvl w:ilvl="0" w:tplc="318AE5FA">
      <w:start w:val="1"/>
      <w:numFmt w:val="decimal"/>
      <w:lvlText w:val="%1."/>
      <w:lvlJc w:val="left"/>
      <w:pPr>
        <w:ind w:left="720" w:hanging="360"/>
      </w:pPr>
    </w:lvl>
    <w:lvl w:ilvl="1" w:tplc="5D8E83DA">
      <w:start w:val="1"/>
      <w:numFmt w:val="lowerLetter"/>
      <w:lvlText w:val="%2."/>
      <w:lvlJc w:val="left"/>
      <w:pPr>
        <w:ind w:left="1440" w:hanging="360"/>
      </w:pPr>
    </w:lvl>
    <w:lvl w:ilvl="2" w:tplc="A0AEAD5C">
      <w:start w:val="1"/>
      <w:numFmt w:val="lowerRoman"/>
      <w:lvlText w:val="%3."/>
      <w:lvlJc w:val="right"/>
      <w:pPr>
        <w:ind w:left="2160" w:hanging="180"/>
      </w:pPr>
    </w:lvl>
    <w:lvl w:ilvl="3" w:tplc="2818AF52">
      <w:start w:val="1"/>
      <w:numFmt w:val="decimal"/>
      <w:lvlText w:val="%4."/>
      <w:lvlJc w:val="left"/>
      <w:pPr>
        <w:ind w:left="2880" w:hanging="360"/>
      </w:pPr>
    </w:lvl>
    <w:lvl w:ilvl="4" w:tplc="4B40476C">
      <w:start w:val="1"/>
      <w:numFmt w:val="lowerLetter"/>
      <w:lvlText w:val="%5."/>
      <w:lvlJc w:val="left"/>
      <w:pPr>
        <w:ind w:left="3600" w:hanging="360"/>
      </w:pPr>
    </w:lvl>
    <w:lvl w:ilvl="5" w:tplc="83189F66">
      <w:start w:val="1"/>
      <w:numFmt w:val="lowerRoman"/>
      <w:lvlText w:val="%6."/>
      <w:lvlJc w:val="right"/>
      <w:pPr>
        <w:ind w:left="4320" w:hanging="180"/>
      </w:pPr>
    </w:lvl>
    <w:lvl w:ilvl="6" w:tplc="79B6ACDE">
      <w:start w:val="1"/>
      <w:numFmt w:val="decimal"/>
      <w:lvlText w:val="%7."/>
      <w:lvlJc w:val="left"/>
      <w:pPr>
        <w:ind w:left="5040" w:hanging="360"/>
      </w:pPr>
    </w:lvl>
    <w:lvl w:ilvl="7" w:tplc="5DCCE354">
      <w:start w:val="1"/>
      <w:numFmt w:val="lowerLetter"/>
      <w:lvlText w:val="%8."/>
      <w:lvlJc w:val="left"/>
      <w:pPr>
        <w:ind w:left="5760" w:hanging="360"/>
      </w:pPr>
    </w:lvl>
    <w:lvl w:ilvl="8" w:tplc="A47478C6">
      <w:start w:val="1"/>
      <w:numFmt w:val="lowerRoman"/>
      <w:lvlText w:val="%9."/>
      <w:lvlJc w:val="right"/>
      <w:pPr>
        <w:ind w:left="6480" w:hanging="180"/>
      </w:pPr>
    </w:lvl>
  </w:abstractNum>
  <w:num w:numId="1" w16cid:durableId="435641961">
    <w:abstractNumId w:val="32"/>
  </w:num>
  <w:num w:numId="2" w16cid:durableId="870730260">
    <w:abstractNumId w:val="24"/>
  </w:num>
  <w:num w:numId="3" w16cid:durableId="551503629">
    <w:abstractNumId w:val="19"/>
  </w:num>
  <w:num w:numId="4" w16cid:durableId="451094339">
    <w:abstractNumId w:val="25"/>
  </w:num>
  <w:num w:numId="5" w16cid:durableId="656231380">
    <w:abstractNumId w:val="30"/>
  </w:num>
  <w:num w:numId="6" w16cid:durableId="142087945">
    <w:abstractNumId w:val="43"/>
  </w:num>
  <w:num w:numId="7" w16cid:durableId="1728216810">
    <w:abstractNumId w:val="37"/>
  </w:num>
  <w:num w:numId="8" w16cid:durableId="2011909663">
    <w:abstractNumId w:val="18"/>
  </w:num>
  <w:num w:numId="9" w16cid:durableId="1405644258">
    <w:abstractNumId w:val="41"/>
  </w:num>
  <w:num w:numId="10" w16cid:durableId="2561295">
    <w:abstractNumId w:val="40"/>
  </w:num>
  <w:num w:numId="11" w16cid:durableId="1741709754">
    <w:abstractNumId w:val="42"/>
  </w:num>
  <w:num w:numId="12" w16cid:durableId="697004434">
    <w:abstractNumId w:val="28"/>
  </w:num>
  <w:num w:numId="13" w16cid:durableId="440492147">
    <w:abstractNumId w:val="27"/>
    <w:lvlOverride w:ilvl="0">
      <w:startOverride w:val="1"/>
    </w:lvlOverride>
    <w:lvlOverride w:ilvl="1"/>
    <w:lvlOverride w:ilvl="2"/>
    <w:lvlOverride w:ilvl="3"/>
    <w:lvlOverride w:ilvl="4"/>
    <w:lvlOverride w:ilvl="5"/>
    <w:lvlOverride w:ilvl="6"/>
    <w:lvlOverride w:ilvl="7"/>
    <w:lvlOverride w:ilvl="8"/>
  </w:num>
  <w:num w:numId="14" w16cid:durableId="1278178189">
    <w:abstractNumId w:val="0"/>
  </w:num>
  <w:num w:numId="15" w16cid:durableId="508716994">
    <w:abstractNumId w:val="1"/>
  </w:num>
  <w:num w:numId="16" w16cid:durableId="1890845708">
    <w:abstractNumId w:val="4"/>
  </w:num>
  <w:num w:numId="17" w16cid:durableId="1291132754">
    <w:abstractNumId w:val="5"/>
  </w:num>
  <w:num w:numId="18" w16cid:durableId="470757948">
    <w:abstractNumId w:val="6"/>
  </w:num>
  <w:num w:numId="19" w16cid:durableId="1886942250">
    <w:abstractNumId w:val="8"/>
  </w:num>
  <w:num w:numId="20" w16cid:durableId="1758092962">
    <w:abstractNumId w:val="9"/>
  </w:num>
  <w:num w:numId="21" w16cid:durableId="124542750">
    <w:abstractNumId w:val="10"/>
  </w:num>
  <w:num w:numId="22" w16cid:durableId="1415978125">
    <w:abstractNumId w:val="11"/>
  </w:num>
  <w:num w:numId="23" w16cid:durableId="1574125743">
    <w:abstractNumId w:val="12"/>
  </w:num>
  <w:num w:numId="24" w16cid:durableId="944846219">
    <w:abstractNumId w:val="14"/>
  </w:num>
  <w:num w:numId="25" w16cid:durableId="2079984173">
    <w:abstractNumId w:val="34"/>
  </w:num>
  <w:num w:numId="26" w16cid:durableId="1761487782">
    <w:abstractNumId w:val="22"/>
  </w:num>
  <w:num w:numId="27" w16cid:durableId="339938563">
    <w:abstractNumId w:val="23"/>
  </w:num>
  <w:num w:numId="28" w16cid:durableId="362026200">
    <w:abstractNumId w:val="38"/>
  </w:num>
  <w:num w:numId="29" w16cid:durableId="1864127344">
    <w:abstractNumId w:val="16"/>
  </w:num>
  <w:num w:numId="30" w16cid:durableId="417747742">
    <w:abstractNumId w:val="15"/>
  </w:num>
  <w:num w:numId="31" w16cid:durableId="715737946">
    <w:abstractNumId w:val="17"/>
  </w:num>
  <w:num w:numId="32" w16cid:durableId="1495338315">
    <w:abstractNumId w:val="31"/>
  </w:num>
  <w:num w:numId="33" w16cid:durableId="933778481">
    <w:abstractNumId w:val="29"/>
  </w:num>
  <w:num w:numId="34" w16cid:durableId="810485598">
    <w:abstractNumId w:val="35"/>
  </w:num>
  <w:num w:numId="35" w16cid:durableId="1947811752">
    <w:abstractNumId w:val="21"/>
  </w:num>
  <w:num w:numId="36" w16cid:durableId="986209553">
    <w:abstractNumId w:val="2"/>
  </w:num>
  <w:num w:numId="37" w16cid:durableId="1344014717">
    <w:abstractNumId w:val="20"/>
  </w:num>
  <w:num w:numId="38" w16cid:durableId="1991012354">
    <w:abstractNumId w:val="39"/>
  </w:num>
  <w:num w:numId="39" w16cid:durableId="564529296">
    <w:abstractNumId w:val="26"/>
  </w:num>
  <w:num w:numId="40" w16cid:durableId="1024940260">
    <w:abstractNumId w:val="36"/>
  </w:num>
  <w:num w:numId="41" w16cid:durableId="74672650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37"/>
    <w:rsid w:val="00001F54"/>
    <w:rsid w:val="00012305"/>
    <w:rsid w:val="00016BD1"/>
    <w:rsid w:val="00023168"/>
    <w:rsid w:val="0002424E"/>
    <w:rsid w:val="00035E65"/>
    <w:rsid w:val="00040289"/>
    <w:rsid w:val="000442E5"/>
    <w:rsid w:val="00047342"/>
    <w:rsid w:val="00051668"/>
    <w:rsid w:val="0005225B"/>
    <w:rsid w:val="000554F3"/>
    <w:rsid w:val="00055F23"/>
    <w:rsid w:val="00092437"/>
    <w:rsid w:val="000966AA"/>
    <w:rsid w:val="000B3322"/>
    <w:rsid w:val="000B4C47"/>
    <w:rsid w:val="000D1454"/>
    <w:rsid w:val="000E0D0F"/>
    <w:rsid w:val="000F0FA1"/>
    <w:rsid w:val="000F1094"/>
    <w:rsid w:val="000F4668"/>
    <w:rsid w:val="00101084"/>
    <w:rsid w:val="00101874"/>
    <w:rsid w:val="00102F68"/>
    <w:rsid w:val="001063CE"/>
    <w:rsid w:val="001073FE"/>
    <w:rsid w:val="00110741"/>
    <w:rsid w:val="00116DB7"/>
    <w:rsid w:val="00124360"/>
    <w:rsid w:val="00134B71"/>
    <w:rsid w:val="00135BBC"/>
    <w:rsid w:val="00137701"/>
    <w:rsid w:val="00141FF9"/>
    <w:rsid w:val="00144F61"/>
    <w:rsid w:val="001579F8"/>
    <w:rsid w:val="0016185E"/>
    <w:rsid w:val="00163119"/>
    <w:rsid w:val="00186B2C"/>
    <w:rsid w:val="00194B25"/>
    <w:rsid w:val="001A0B7B"/>
    <w:rsid w:val="001A3165"/>
    <w:rsid w:val="001A43B2"/>
    <w:rsid w:val="001B17E7"/>
    <w:rsid w:val="001B5B59"/>
    <w:rsid w:val="001C42DD"/>
    <w:rsid w:val="001C70F8"/>
    <w:rsid w:val="001D31FF"/>
    <w:rsid w:val="001D692A"/>
    <w:rsid w:val="00211EE8"/>
    <w:rsid w:val="00212334"/>
    <w:rsid w:val="002176E1"/>
    <w:rsid w:val="00220BFB"/>
    <w:rsid w:val="00224DC7"/>
    <w:rsid w:val="0022618A"/>
    <w:rsid w:val="00230634"/>
    <w:rsid w:val="0023231C"/>
    <w:rsid w:val="00264344"/>
    <w:rsid w:val="00264F1D"/>
    <w:rsid w:val="002671BA"/>
    <w:rsid w:val="002834A8"/>
    <w:rsid w:val="00290285"/>
    <w:rsid w:val="00295494"/>
    <w:rsid w:val="002A33D1"/>
    <w:rsid w:val="002B3EB2"/>
    <w:rsid w:val="002B43DB"/>
    <w:rsid w:val="002C6C57"/>
    <w:rsid w:val="002C7636"/>
    <w:rsid w:val="002D397A"/>
    <w:rsid w:val="002D41C4"/>
    <w:rsid w:val="002D5D30"/>
    <w:rsid w:val="002F0A46"/>
    <w:rsid w:val="002F5AA5"/>
    <w:rsid w:val="002F7795"/>
    <w:rsid w:val="002F7BF2"/>
    <w:rsid w:val="00315C2C"/>
    <w:rsid w:val="00316120"/>
    <w:rsid w:val="003204AD"/>
    <w:rsid w:val="00321148"/>
    <w:rsid w:val="003222CC"/>
    <w:rsid w:val="00335DE7"/>
    <w:rsid w:val="003366EC"/>
    <w:rsid w:val="0034428C"/>
    <w:rsid w:val="00353484"/>
    <w:rsid w:val="00373F91"/>
    <w:rsid w:val="00375BF2"/>
    <w:rsid w:val="003770AB"/>
    <w:rsid w:val="00380C92"/>
    <w:rsid w:val="003859F6"/>
    <w:rsid w:val="00386370"/>
    <w:rsid w:val="0038E71E"/>
    <w:rsid w:val="0039088F"/>
    <w:rsid w:val="003A3134"/>
    <w:rsid w:val="003B724B"/>
    <w:rsid w:val="003C2E77"/>
    <w:rsid w:val="003C6E0D"/>
    <w:rsid w:val="003C6E3E"/>
    <w:rsid w:val="003D64C8"/>
    <w:rsid w:val="003D6D8B"/>
    <w:rsid w:val="003D74A7"/>
    <w:rsid w:val="003E7355"/>
    <w:rsid w:val="003F74A9"/>
    <w:rsid w:val="00406F10"/>
    <w:rsid w:val="00421F89"/>
    <w:rsid w:val="00426E4A"/>
    <w:rsid w:val="004414B7"/>
    <w:rsid w:val="00447553"/>
    <w:rsid w:val="00451F31"/>
    <w:rsid w:val="00453A7C"/>
    <w:rsid w:val="00453E4A"/>
    <w:rsid w:val="004548BC"/>
    <w:rsid w:val="00456F56"/>
    <w:rsid w:val="004803AB"/>
    <w:rsid w:val="0048727F"/>
    <w:rsid w:val="00492163"/>
    <w:rsid w:val="00492C76"/>
    <w:rsid w:val="00493637"/>
    <w:rsid w:val="004951C1"/>
    <w:rsid w:val="004A3103"/>
    <w:rsid w:val="004A600C"/>
    <w:rsid w:val="004A7BAF"/>
    <w:rsid w:val="004B0E7A"/>
    <w:rsid w:val="004B256C"/>
    <w:rsid w:val="004B4597"/>
    <w:rsid w:val="004C0551"/>
    <w:rsid w:val="004E051B"/>
    <w:rsid w:val="004F6D4D"/>
    <w:rsid w:val="004F6D86"/>
    <w:rsid w:val="005073A2"/>
    <w:rsid w:val="005076E2"/>
    <w:rsid w:val="0051528E"/>
    <w:rsid w:val="005334F8"/>
    <w:rsid w:val="00540865"/>
    <w:rsid w:val="0054099C"/>
    <w:rsid w:val="005530AA"/>
    <w:rsid w:val="00561BF1"/>
    <w:rsid w:val="005668DB"/>
    <w:rsid w:val="00567D3D"/>
    <w:rsid w:val="00571AB1"/>
    <w:rsid w:val="0058340A"/>
    <w:rsid w:val="005930DD"/>
    <w:rsid w:val="00595EA4"/>
    <w:rsid w:val="005B1AF8"/>
    <w:rsid w:val="005D1B98"/>
    <w:rsid w:val="005D5C66"/>
    <w:rsid w:val="005D72D7"/>
    <w:rsid w:val="005D7DE9"/>
    <w:rsid w:val="005F065B"/>
    <w:rsid w:val="005F0BC1"/>
    <w:rsid w:val="005F118F"/>
    <w:rsid w:val="005F525B"/>
    <w:rsid w:val="005F672E"/>
    <w:rsid w:val="006023DA"/>
    <w:rsid w:val="0060331D"/>
    <w:rsid w:val="00622A63"/>
    <w:rsid w:val="00622F0C"/>
    <w:rsid w:val="0063082C"/>
    <w:rsid w:val="00630F7D"/>
    <w:rsid w:val="00641235"/>
    <w:rsid w:val="00641F9F"/>
    <w:rsid w:val="0064499C"/>
    <w:rsid w:val="00650EEA"/>
    <w:rsid w:val="00652433"/>
    <w:rsid w:val="00656C9C"/>
    <w:rsid w:val="006626F7"/>
    <w:rsid w:val="00664BF3"/>
    <w:rsid w:val="00672ECC"/>
    <w:rsid w:val="0067509B"/>
    <w:rsid w:val="00680756"/>
    <w:rsid w:val="00681012"/>
    <w:rsid w:val="00683092"/>
    <w:rsid w:val="00684C41"/>
    <w:rsid w:val="0069656D"/>
    <w:rsid w:val="006A1E04"/>
    <w:rsid w:val="006A4F49"/>
    <w:rsid w:val="006A7084"/>
    <w:rsid w:val="006B3AD4"/>
    <w:rsid w:val="006B5267"/>
    <w:rsid w:val="006B6ABE"/>
    <w:rsid w:val="006F046B"/>
    <w:rsid w:val="006F0DCC"/>
    <w:rsid w:val="006F3CCF"/>
    <w:rsid w:val="00713A4D"/>
    <w:rsid w:val="00722B56"/>
    <w:rsid w:val="00735F71"/>
    <w:rsid w:val="00741035"/>
    <w:rsid w:val="007548E1"/>
    <w:rsid w:val="00762C64"/>
    <w:rsid w:val="0077209D"/>
    <w:rsid w:val="00772E1B"/>
    <w:rsid w:val="00775563"/>
    <w:rsid w:val="007A3D18"/>
    <w:rsid w:val="007B282B"/>
    <w:rsid w:val="007B5D4C"/>
    <w:rsid w:val="007B666D"/>
    <w:rsid w:val="007B6DE3"/>
    <w:rsid w:val="007D2EC2"/>
    <w:rsid w:val="007D39B9"/>
    <w:rsid w:val="007E0D05"/>
    <w:rsid w:val="007E2441"/>
    <w:rsid w:val="007E2D24"/>
    <w:rsid w:val="007E3901"/>
    <w:rsid w:val="008018DB"/>
    <w:rsid w:val="00804448"/>
    <w:rsid w:val="00814C18"/>
    <w:rsid w:val="00817555"/>
    <w:rsid w:val="0081761C"/>
    <w:rsid w:val="0082346D"/>
    <w:rsid w:val="00827E66"/>
    <w:rsid w:val="00832485"/>
    <w:rsid w:val="00835D5E"/>
    <w:rsid w:val="00856DD3"/>
    <w:rsid w:val="008602CB"/>
    <w:rsid w:val="00864026"/>
    <w:rsid w:val="00870801"/>
    <w:rsid w:val="00871426"/>
    <w:rsid w:val="00872D42"/>
    <w:rsid w:val="00882832"/>
    <w:rsid w:val="00890D14"/>
    <w:rsid w:val="008A3109"/>
    <w:rsid w:val="008A67A9"/>
    <w:rsid w:val="008B0E9D"/>
    <w:rsid w:val="008B6E22"/>
    <w:rsid w:val="008C1FA6"/>
    <w:rsid w:val="008D1A2A"/>
    <w:rsid w:val="008E65C6"/>
    <w:rsid w:val="008E68CE"/>
    <w:rsid w:val="008E6993"/>
    <w:rsid w:val="009169A1"/>
    <w:rsid w:val="00924B4E"/>
    <w:rsid w:val="0092620B"/>
    <w:rsid w:val="009351F7"/>
    <w:rsid w:val="0093760A"/>
    <w:rsid w:val="009417D6"/>
    <w:rsid w:val="00943EEC"/>
    <w:rsid w:val="009538E7"/>
    <w:rsid w:val="0095718C"/>
    <w:rsid w:val="0095737C"/>
    <w:rsid w:val="009578A4"/>
    <w:rsid w:val="00957ECC"/>
    <w:rsid w:val="0097084A"/>
    <w:rsid w:val="00970D62"/>
    <w:rsid w:val="0097215C"/>
    <w:rsid w:val="00976F6F"/>
    <w:rsid w:val="00990B3C"/>
    <w:rsid w:val="0099396C"/>
    <w:rsid w:val="00997C8C"/>
    <w:rsid w:val="009A0C9D"/>
    <w:rsid w:val="009B2BBD"/>
    <w:rsid w:val="009D783A"/>
    <w:rsid w:val="009D7C7E"/>
    <w:rsid w:val="009E0C88"/>
    <w:rsid w:val="009F4135"/>
    <w:rsid w:val="009F7756"/>
    <w:rsid w:val="00A123C5"/>
    <w:rsid w:val="00A21BC7"/>
    <w:rsid w:val="00A21F53"/>
    <w:rsid w:val="00A27697"/>
    <w:rsid w:val="00A53375"/>
    <w:rsid w:val="00A60C1B"/>
    <w:rsid w:val="00A60F78"/>
    <w:rsid w:val="00A76C78"/>
    <w:rsid w:val="00A900E0"/>
    <w:rsid w:val="00A91465"/>
    <w:rsid w:val="00A92951"/>
    <w:rsid w:val="00AB1B1C"/>
    <w:rsid w:val="00AB72C9"/>
    <w:rsid w:val="00AC3053"/>
    <w:rsid w:val="00AC7268"/>
    <w:rsid w:val="00AE4155"/>
    <w:rsid w:val="00AE48E6"/>
    <w:rsid w:val="00AE6402"/>
    <w:rsid w:val="00AF4CF3"/>
    <w:rsid w:val="00B00AAB"/>
    <w:rsid w:val="00B07E24"/>
    <w:rsid w:val="00B11C41"/>
    <w:rsid w:val="00B13141"/>
    <w:rsid w:val="00B26CCF"/>
    <w:rsid w:val="00B35F62"/>
    <w:rsid w:val="00B3728A"/>
    <w:rsid w:val="00B42D1F"/>
    <w:rsid w:val="00B833E4"/>
    <w:rsid w:val="00B85B9F"/>
    <w:rsid w:val="00B90C78"/>
    <w:rsid w:val="00B96321"/>
    <w:rsid w:val="00BA7072"/>
    <w:rsid w:val="00BB49DA"/>
    <w:rsid w:val="00BC30C0"/>
    <w:rsid w:val="00BC6506"/>
    <w:rsid w:val="00BE740C"/>
    <w:rsid w:val="00BF19E0"/>
    <w:rsid w:val="00BF25D3"/>
    <w:rsid w:val="00BF5ED1"/>
    <w:rsid w:val="00C00EEE"/>
    <w:rsid w:val="00C12208"/>
    <w:rsid w:val="00C3335A"/>
    <w:rsid w:val="00C46CE2"/>
    <w:rsid w:val="00C52A4F"/>
    <w:rsid w:val="00C532E5"/>
    <w:rsid w:val="00C5375F"/>
    <w:rsid w:val="00C5604B"/>
    <w:rsid w:val="00C60476"/>
    <w:rsid w:val="00C65E1C"/>
    <w:rsid w:val="00C66237"/>
    <w:rsid w:val="00C711BC"/>
    <w:rsid w:val="00C83AF5"/>
    <w:rsid w:val="00C856E9"/>
    <w:rsid w:val="00C91FB8"/>
    <w:rsid w:val="00CA228D"/>
    <w:rsid w:val="00CA5E47"/>
    <w:rsid w:val="00CC0342"/>
    <w:rsid w:val="00CC6DCB"/>
    <w:rsid w:val="00CD4B7F"/>
    <w:rsid w:val="00CE14C3"/>
    <w:rsid w:val="00CE411F"/>
    <w:rsid w:val="00CE6EC0"/>
    <w:rsid w:val="00CF158D"/>
    <w:rsid w:val="00D05EF6"/>
    <w:rsid w:val="00D172DD"/>
    <w:rsid w:val="00D17D0C"/>
    <w:rsid w:val="00D27F6E"/>
    <w:rsid w:val="00D30109"/>
    <w:rsid w:val="00D30596"/>
    <w:rsid w:val="00D32308"/>
    <w:rsid w:val="00D3669E"/>
    <w:rsid w:val="00D37712"/>
    <w:rsid w:val="00D415B6"/>
    <w:rsid w:val="00D42890"/>
    <w:rsid w:val="00D4656A"/>
    <w:rsid w:val="00D4662F"/>
    <w:rsid w:val="00D535EC"/>
    <w:rsid w:val="00D5682E"/>
    <w:rsid w:val="00D6301E"/>
    <w:rsid w:val="00D67FB8"/>
    <w:rsid w:val="00D71C10"/>
    <w:rsid w:val="00D7287F"/>
    <w:rsid w:val="00D75742"/>
    <w:rsid w:val="00D77554"/>
    <w:rsid w:val="00D87390"/>
    <w:rsid w:val="00D876DD"/>
    <w:rsid w:val="00D92947"/>
    <w:rsid w:val="00D92A40"/>
    <w:rsid w:val="00D93915"/>
    <w:rsid w:val="00D93D7C"/>
    <w:rsid w:val="00DA3394"/>
    <w:rsid w:val="00DA59AE"/>
    <w:rsid w:val="00DC3A63"/>
    <w:rsid w:val="00DC3FD2"/>
    <w:rsid w:val="00DC4ED3"/>
    <w:rsid w:val="00DD0EDC"/>
    <w:rsid w:val="00DD106D"/>
    <w:rsid w:val="00DD72E8"/>
    <w:rsid w:val="00DE146B"/>
    <w:rsid w:val="00DE22CD"/>
    <w:rsid w:val="00DF118E"/>
    <w:rsid w:val="00DF38A5"/>
    <w:rsid w:val="00DF50BF"/>
    <w:rsid w:val="00DF5B5E"/>
    <w:rsid w:val="00DF5E42"/>
    <w:rsid w:val="00E01727"/>
    <w:rsid w:val="00E01DBA"/>
    <w:rsid w:val="00E032BC"/>
    <w:rsid w:val="00E0564A"/>
    <w:rsid w:val="00E147C3"/>
    <w:rsid w:val="00E14F6D"/>
    <w:rsid w:val="00E20BB7"/>
    <w:rsid w:val="00E221AE"/>
    <w:rsid w:val="00E236B4"/>
    <w:rsid w:val="00E24051"/>
    <w:rsid w:val="00E33FCB"/>
    <w:rsid w:val="00E34C43"/>
    <w:rsid w:val="00E449C5"/>
    <w:rsid w:val="00E563DC"/>
    <w:rsid w:val="00E6015D"/>
    <w:rsid w:val="00E626B3"/>
    <w:rsid w:val="00E62B4F"/>
    <w:rsid w:val="00E7139A"/>
    <w:rsid w:val="00E733CA"/>
    <w:rsid w:val="00E75A47"/>
    <w:rsid w:val="00E81A7B"/>
    <w:rsid w:val="00E82866"/>
    <w:rsid w:val="00E95C4C"/>
    <w:rsid w:val="00EA5B62"/>
    <w:rsid w:val="00EB1461"/>
    <w:rsid w:val="00EC57ED"/>
    <w:rsid w:val="00EE3E14"/>
    <w:rsid w:val="00EE4667"/>
    <w:rsid w:val="00EE5B22"/>
    <w:rsid w:val="00EF1308"/>
    <w:rsid w:val="00EF2495"/>
    <w:rsid w:val="00F00917"/>
    <w:rsid w:val="00F01999"/>
    <w:rsid w:val="00F1325A"/>
    <w:rsid w:val="00F1737F"/>
    <w:rsid w:val="00F2136B"/>
    <w:rsid w:val="00F30C88"/>
    <w:rsid w:val="00F369B7"/>
    <w:rsid w:val="00F40EA3"/>
    <w:rsid w:val="00F42F79"/>
    <w:rsid w:val="00F654C4"/>
    <w:rsid w:val="00F72AE2"/>
    <w:rsid w:val="00F8334E"/>
    <w:rsid w:val="00F856B4"/>
    <w:rsid w:val="00F8659A"/>
    <w:rsid w:val="00F972B2"/>
    <w:rsid w:val="00FA425E"/>
    <w:rsid w:val="00FA6A0F"/>
    <w:rsid w:val="00FB3483"/>
    <w:rsid w:val="00FB38A8"/>
    <w:rsid w:val="00FB66B8"/>
    <w:rsid w:val="00FB6EE7"/>
    <w:rsid w:val="00FC00D2"/>
    <w:rsid w:val="00FC07C9"/>
    <w:rsid w:val="00FD27A3"/>
    <w:rsid w:val="00FE5ACC"/>
    <w:rsid w:val="00FF2CC1"/>
    <w:rsid w:val="00FF4228"/>
    <w:rsid w:val="00FF4657"/>
    <w:rsid w:val="034219AD"/>
    <w:rsid w:val="035EB596"/>
    <w:rsid w:val="03C38ECB"/>
    <w:rsid w:val="03E04E46"/>
    <w:rsid w:val="03F050A1"/>
    <w:rsid w:val="040CFE77"/>
    <w:rsid w:val="042AB233"/>
    <w:rsid w:val="0481425E"/>
    <w:rsid w:val="05380284"/>
    <w:rsid w:val="053F36B7"/>
    <w:rsid w:val="056A1F72"/>
    <w:rsid w:val="05EB894D"/>
    <w:rsid w:val="073A1B61"/>
    <w:rsid w:val="076ACCBA"/>
    <w:rsid w:val="08A1C034"/>
    <w:rsid w:val="0938819B"/>
    <w:rsid w:val="09C673D9"/>
    <w:rsid w:val="0A3C8605"/>
    <w:rsid w:val="0A6C00D9"/>
    <w:rsid w:val="0A79C32E"/>
    <w:rsid w:val="0B0F4D19"/>
    <w:rsid w:val="0B470B6C"/>
    <w:rsid w:val="0C886A63"/>
    <w:rsid w:val="0CE81C4B"/>
    <w:rsid w:val="0D526808"/>
    <w:rsid w:val="0DD7D096"/>
    <w:rsid w:val="0DEBD8F7"/>
    <w:rsid w:val="0DEE886B"/>
    <w:rsid w:val="0DF3EF88"/>
    <w:rsid w:val="0E7F08FD"/>
    <w:rsid w:val="0E86BAC6"/>
    <w:rsid w:val="0FD3BB91"/>
    <w:rsid w:val="1091B326"/>
    <w:rsid w:val="11B45217"/>
    <w:rsid w:val="12509000"/>
    <w:rsid w:val="12E147CA"/>
    <w:rsid w:val="13557791"/>
    <w:rsid w:val="13A1BBBA"/>
    <w:rsid w:val="13BA34D8"/>
    <w:rsid w:val="13F65B55"/>
    <w:rsid w:val="142DAE5A"/>
    <w:rsid w:val="145A31DA"/>
    <w:rsid w:val="14F573F6"/>
    <w:rsid w:val="14FC47BC"/>
    <w:rsid w:val="152C9237"/>
    <w:rsid w:val="1560C501"/>
    <w:rsid w:val="1585D2E2"/>
    <w:rsid w:val="15CEA86E"/>
    <w:rsid w:val="15FE6877"/>
    <w:rsid w:val="166950E7"/>
    <w:rsid w:val="17205AA5"/>
    <w:rsid w:val="17C10570"/>
    <w:rsid w:val="17F5BDA7"/>
    <w:rsid w:val="180FD690"/>
    <w:rsid w:val="185B8B1A"/>
    <w:rsid w:val="193BB648"/>
    <w:rsid w:val="19668627"/>
    <w:rsid w:val="1991DF38"/>
    <w:rsid w:val="19ADAAC2"/>
    <w:rsid w:val="19C18A09"/>
    <w:rsid w:val="19E7D98A"/>
    <w:rsid w:val="1A8057D2"/>
    <w:rsid w:val="1BE30D70"/>
    <w:rsid w:val="1C1396AE"/>
    <w:rsid w:val="1C2AFB8D"/>
    <w:rsid w:val="1C7B3D31"/>
    <w:rsid w:val="1CFA6E00"/>
    <w:rsid w:val="1D31ACE5"/>
    <w:rsid w:val="1D470092"/>
    <w:rsid w:val="1DA45545"/>
    <w:rsid w:val="1E898605"/>
    <w:rsid w:val="1E89FBB0"/>
    <w:rsid w:val="1EA32A02"/>
    <w:rsid w:val="1F14F924"/>
    <w:rsid w:val="1F4025A6"/>
    <w:rsid w:val="1F53C8F5"/>
    <w:rsid w:val="2008BC17"/>
    <w:rsid w:val="201AE875"/>
    <w:rsid w:val="2088D355"/>
    <w:rsid w:val="20B0C985"/>
    <w:rsid w:val="20C57817"/>
    <w:rsid w:val="2106C433"/>
    <w:rsid w:val="21CCAF20"/>
    <w:rsid w:val="22026D60"/>
    <w:rsid w:val="2245F607"/>
    <w:rsid w:val="230743EC"/>
    <w:rsid w:val="23FEA58B"/>
    <w:rsid w:val="245000D6"/>
    <w:rsid w:val="2552F010"/>
    <w:rsid w:val="255A206E"/>
    <w:rsid w:val="257815A5"/>
    <w:rsid w:val="257D0FE7"/>
    <w:rsid w:val="257DA161"/>
    <w:rsid w:val="25DF5ECE"/>
    <w:rsid w:val="262E8626"/>
    <w:rsid w:val="2694C72C"/>
    <w:rsid w:val="26B683FA"/>
    <w:rsid w:val="2706D030"/>
    <w:rsid w:val="275E36DB"/>
    <w:rsid w:val="2787A198"/>
    <w:rsid w:val="27F2B914"/>
    <w:rsid w:val="29780BFD"/>
    <w:rsid w:val="29929F40"/>
    <w:rsid w:val="29BB6634"/>
    <w:rsid w:val="2A3EB459"/>
    <w:rsid w:val="2ABCDF86"/>
    <w:rsid w:val="2AF63B52"/>
    <w:rsid w:val="2B4B6EBE"/>
    <w:rsid w:val="2BACB43D"/>
    <w:rsid w:val="2C1F3842"/>
    <w:rsid w:val="2DAE8223"/>
    <w:rsid w:val="2E2269F7"/>
    <w:rsid w:val="2EAA2EE0"/>
    <w:rsid w:val="2EE8DDEE"/>
    <w:rsid w:val="2EFBBD97"/>
    <w:rsid w:val="2F2D21AD"/>
    <w:rsid w:val="2F55BD8B"/>
    <w:rsid w:val="2FD8E497"/>
    <w:rsid w:val="302E81A4"/>
    <w:rsid w:val="30567EA6"/>
    <w:rsid w:val="30CEDAD5"/>
    <w:rsid w:val="310DAAA6"/>
    <w:rsid w:val="317083BC"/>
    <w:rsid w:val="32021975"/>
    <w:rsid w:val="3305FEC9"/>
    <w:rsid w:val="340BFE97"/>
    <w:rsid w:val="342D6F6B"/>
    <w:rsid w:val="3505BB93"/>
    <w:rsid w:val="35E7A78E"/>
    <w:rsid w:val="3609E287"/>
    <w:rsid w:val="368C8424"/>
    <w:rsid w:val="368E2165"/>
    <w:rsid w:val="36DCD5DF"/>
    <w:rsid w:val="37330E12"/>
    <w:rsid w:val="3747A713"/>
    <w:rsid w:val="37AD10DA"/>
    <w:rsid w:val="37F436C8"/>
    <w:rsid w:val="383786B0"/>
    <w:rsid w:val="38E37774"/>
    <w:rsid w:val="38FF942E"/>
    <w:rsid w:val="3900B59C"/>
    <w:rsid w:val="39845058"/>
    <w:rsid w:val="398733EA"/>
    <w:rsid w:val="3A6D9FC4"/>
    <w:rsid w:val="3AB1B7D3"/>
    <w:rsid w:val="3B73F965"/>
    <w:rsid w:val="3BCC068D"/>
    <w:rsid w:val="3C118D7C"/>
    <w:rsid w:val="3D0FC9C6"/>
    <w:rsid w:val="3D540169"/>
    <w:rsid w:val="3DAA01C1"/>
    <w:rsid w:val="3E1A198F"/>
    <w:rsid w:val="3EA50E62"/>
    <w:rsid w:val="3EE1ED00"/>
    <w:rsid w:val="3F470526"/>
    <w:rsid w:val="3F492E3E"/>
    <w:rsid w:val="3F52B8F8"/>
    <w:rsid w:val="3F741D19"/>
    <w:rsid w:val="3FA11771"/>
    <w:rsid w:val="40845A64"/>
    <w:rsid w:val="41095E81"/>
    <w:rsid w:val="421314E4"/>
    <w:rsid w:val="424AE4A3"/>
    <w:rsid w:val="429535D2"/>
    <w:rsid w:val="42A67674"/>
    <w:rsid w:val="42B2D1ED"/>
    <w:rsid w:val="42C58886"/>
    <w:rsid w:val="42F339D1"/>
    <w:rsid w:val="43556065"/>
    <w:rsid w:val="43907BDC"/>
    <w:rsid w:val="443D7758"/>
    <w:rsid w:val="4592137A"/>
    <w:rsid w:val="45E400EB"/>
    <w:rsid w:val="461DE137"/>
    <w:rsid w:val="46375D7F"/>
    <w:rsid w:val="47347E7F"/>
    <w:rsid w:val="477FD14C"/>
    <w:rsid w:val="47BCAF8C"/>
    <w:rsid w:val="47F5C1CC"/>
    <w:rsid w:val="4846FA52"/>
    <w:rsid w:val="4853DE2E"/>
    <w:rsid w:val="48D04EE0"/>
    <w:rsid w:val="4934CA0A"/>
    <w:rsid w:val="49673EF7"/>
    <w:rsid w:val="49B182BD"/>
    <w:rsid w:val="49CB9CA1"/>
    <w:rsid w:val="4A1AB808"/>
    <w:rsid w:val="4A1E7BC7"/>
    <w:rsid w:val="4B907748"/>
    <w:rsid w:val="4BA3477B"/>
    <w:rsid w:val="4BA3C8B9"/>
    <w:rsid w:val="4BEA39B9"/>
    <w:rsid w:val="4C6C6ACC"/>
    <w:rsid w:val="4CB81F56"/>
    <w:rsid w:val="4CE9237F"/>
    <w:rsid w:val="4D65C5A8"/>
    <w:rsid w:val="4DCBC841"/>
    <w:rsid w:val="4E209519"/>
    <w:rsid w:val="4E7041E9"/>
    <w:rsid w:val="4E84F3E0"/>
    <w:rsid w:val="4F4E1731"/>
    <w:rsid w:val="4FB0925C"/>
    <w:rsid w:val="513FDBEF"/>
    <w:rsid w:val="51CF23B8"/>
    <w:rsid w:val="5235B9C5"/>
    <w:rsid w:val="524C9627"/>
    <w:rsid w:val="525F0F74"/>
    <w:rsid w:val="52E34C2B"/>
    <w:rsid w:val="5351C124"/>
    <w:rsid w:val="53D5927C"/>
    <w:rsid w:val="54B9ED0A"/>
    <w:rsid w:val="55098713"/>
    <w:rsid w:val="55FC2886"/>
    <w:rsid w:val="565A9016"/>
    <w:rsid w:val="56F09755"/>
    <w:rsid w:val="57514657"/>
    <w:rsid w:val="578ABA50"/>
    <w:rsid w:val="57B056FB"/>
    <w:rsid w:val="5893B2FD"/>
    <w:rsid w:val="58C5B06D"/>
    <w:rsid w:val="58E6802C"/>
    <w:rsid w:val="590AE974"/>
    <w:rsid w:val="5954AB5F"/>
    <w:rsid w:val="59824AC5"/>
    <w:rsid w:val="599FFBD5"/>
    <w:rsid w:val="5A05D259"/>
    <w:rsid w:val="5A766EF9"/>
    <w:rsid w:val="5AF7B3E8"/>
    <w:rsid w:val="5AF86067"/>
    <w:rsid w:val="5B1BFB0A"/>
    <w:rsid w:val="5B35D756"/>
    <w:rsid w:val="5B6376E8"/>
    <w:rsid w:val="5B958BF2"/>
    <w:rsid w:val="5BA09B08"/>
    <w:rsid w:val="5BCBF5FE"/>
    <w:rsid w:val="5C61E8ED"/>
    <w:rsid w:val="5CC863E8"/>
    <w:rsid w:val="5D0F1504"/>
    <w:rsid w:val="5D38ED0A"/>
    <w:rsid w:val="5DAE8EB9"/>
    <w:rsid w:val="5DF30A3C"/>
    <w:rsid w:val="5E7670DE"/>
    <w:rsid w:val="5EA6A664"/>
    <w:rsid w:val="5F8EDA9D"/>
    <w:rsid w:val="6045F8CE"/>
    <w:rsid w:val="6059EC25"/>
    <w:rsid w:val="61B65ACA"/>
    <w:rsid w:val="62EB7ED4"/>
    <w:rsid w:val="62ED4B36"/>
    <w:rsid w:val="630DE492"/>
    <w:rsid w:val="63CC6AB0"/>
    <w:rsid w:val="64166712"/>
    <w:rsid w:val="64988A0C"/>
    <w:rsid w:val="64A27B34"/>
    <w:rsid w:val="660987FA"/>
    <w:rsid w:val="664CA02A"/>
    <w:rsid w:val="668F016F"/>
    <w:rsid w:val="66D31A8A"/>
    <w:rsid w:val="689FDBD3"/>
    <w:rsid w:val="68C02926"/>
    <w:rsid w:val="697D2616"/>
    <w:rsid w:val="69909A3C"/>
    <w:rsid w:val="69995742"/>
    <w:rsid w:val="69DDC9FC"/>
    <w:rsid w:val="6A08BC1E"/>
    <w:rsid w:val="6A4D94AE"/>
    <w:rsid w:val="6AD18D44"/>
    <w:rsid w:val="6AD27ECB"/>
    <w:rsid w:val="6B0EB164"/>
    <w:rsid w:val="6BAC32A1"/>
    <w:rsid w:val="6C4A4D64"/>
    <w:rsid w:val="6C6BA22C"/>
    <w:rsid w:val="6CB4C6D8"/>
    <w:rsid w:val="6E41A7D8"/>
    <w:rsid w:val="6F1A06E8"/>
    <w:rsid w:val="6F3066DF"/>
    <w:rsid w:val="6F73D300"/>
    <w:rsid w:val="7077AC72"/>
    <w:rsid w:val="72ABC49E"/>
    <w:rsid w:val="730C9CDB"/>
    <w:rsid w:val="737A169F"/>
    <w:rsid w:val="73B362FF"/>
    <w:rsid w:val="7452FF0B"/>
    <w:rsid w:val="748E022A"/>
    <w:rsid w:val="75BBC37F"/>
    <w:rsid w:val="765DC704"/>
    <w:rsid w:val="76834600"/>
    <w:rsid w:val="76A2214A"/>
    <w:rsid w:val="76B5C194"/>
    <w:rsid w:val="76F85866"/>
    <w:rsid w:val="771CB170"/>
    <w:rsid w:val="785191F5"/>
    <w:rsid w:val="78C0E92E"/>
    <w:rsid w:val="7976814A"/>
    <w:rsid w:val="7989F5A9"/>
    <w:rsid w:val="7B0CB483"/>
    <w:rsid w:val="7BE61A34"/>
    <w:rsid w:val="7BFD51CD"/>
    <w:rsid w:val="7DFDEA03"/>
    <w:rsid w:val="7ED1655F"/>
    <w:rsid w:val="7ED8A052"/>
    <w:rsid w:val="7F23FE45"/>
    <w:rsid w:val="7F7BD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399BA"/>
  <w15:chartTrackingRefBased/>
  <w15:docId w15:val="{41CF8C6A-48B7-4F23-947B-B0B36C7C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D172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FarbigeListe-Akzent11"/>
    <w:next w:val="Normal"/>
    <w:link w:val="Heading2Char"/>
    <w:qFormat/>
    <w:rsid w:val="00990B3C"/>
    <w:pPr>
      <w:ind w:left="0"/>
      <w:outlineLvl w:val="1"/>
    </w:pPr>
    <w:rPr>
      <w:b/>
      <w:lang w:val="en-GB"/>
    </w:rPr>
  </w:style>
  <w:style w:type="paragraph" w:styleId="Heading3">
    <w:name w:val="heading 3"/>
    <w:basedOn w:val="Normal"/>
    <w:next w:val="Normal"/>
    <w:link w:val="Heading3Char"/>
    <w:unhideWhenUsed/>
    <w:qFormat/>
    <w:rsid w:val="003C6E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3C6E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C6E3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ankNormal"/>
    <w:link w:val="Heading6Char"/>
    <w:qFormat/>
    <w:rsid w:val="00990B3C"/>
    <w:pPr>
      <w:suppressAutoHyphens/>
      <w:spacing w:after="0" w:line="240" w:lineRule="auto"/>
      <w:ind w:left="1080" w:hanging="1080"/>
      <w:jc w:val="center"/>
      <w:outlineLvl w:val="5"/>
    </w:pPr>
    <w:rPr>
      <w:rFonts w:ascii="Arial" w:eastAsia="Times New Roman" w:hAnsi="Arial" w:cs="Arial"/>
      <w:b/>
      <w:smallCaps/>
      <w:sz w:val="20"/>
      <w:szCs w:val="20"/>
      <w:lang w:val="de-DE" w:eastAsia="de-DE"/>
    </w:rPr>
  </w:style>
  <w:style w:type="paragraph" w:styleId="Heading7">
    <w:name w:val="heading 7"/>
    <w:basedOn w:val="Normal"/>
    <w:next w:val="Normal"/>
    <w:link w:val="Heading7Char"/>
    <w:qFormat/>
    <w:rsid w:val="00990B3C"/>
    <w:pPr>
      <w:keepNext/>
      <w:suppressAutoHyphens/>
      <w:spacing w:after="0" w:line="240" w:lineRule="auto"/>
      <w:jc w:val="both"/>
      <w:outlineLvl w:val="6"/>
    </w:pPr>
    <w:rPr>
      <w:rFonts w:ascii="Arial" w:eastAsia="Times New Roman" w:hAnsi="Arial" w:cs="Arial"/>
      <w:b/>
      <w:bCs/>
      <w:sz w:val="20"/>
      <w:szCs w:val="20"/>
      <w:lang w:val="de-DE" w:eastAsia="de-DE"/>
    </w:rPr>
  </w:style>
  <w:style w:type="paragraph" w:styleId="Heading8">
    <w:name w:val="heading 8"/>
    <w:basedOn w:val="Normal"/>
    <w:next w:val="Normal"/>
    <w:link w:val="Heading8Char"/>
    <w:qFormat/>
    <w:rsid w:val="00990B3C"/>
    <w:pPr>
      <w:keepNext/>
      <w:suppressAutoHyphens/>
      <w:spacing w:after="0" w:line="240" w:lineRule="auto"/>
      <w:ind w:left="720" w:hanging="720"/>
      <w:jc w:val="both"/>
      <w:outlineLvl w:val="7"/>
    </w:pPr>
    <w:rPr>
      <w:rFonts w:ascii="Arial" w:eastAsia="Times New Roman" w:hAnsi="Arial" w:cs="Arial"/>
      <w:b/>
      <w:bCs/>
      <w:sz w:val="20"/>
      <w:szCs w:val="20"/>
      <w:lang w:val="de-DE" w:eastAsia="de-DE"/>
    </w:rPr>
  </w:style>
  <w:style w:type="paragraph" w:styleId="Heading9">
    <w:name w:val="heading 9"/>
    <w:basedOn w:val="Normal"/>
    <w:next w:val="Normal"/>
    <w:link w:val="Heading9Char"/>
    <w:qFormat/>
    <w:rsid w:val="00990B3C"/>
    <w:pPr>
      <w:keepNext/>
      <w:suppressAutoHyphens/>
      <w:spacing w:before="240" w:after="240" w:line="240" w:lineRule="auto"/>
      <w:jc w:val="center"/>
      <w:outlineLvl w:val="8"/>
    </w:pPr>
    <w:rPr>
      <w:rFonts w:ascii="Arial" w:eastAsia="Times New Roman" w:hAnsi="Arial" w:cs="Arial"/>
      <w:b/>
      <w:sz w:val="2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17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172DD"/>
    <w:rPr>
      <w:rFonts w:ascii="Segoe UI" w:hAnsi="Segoe UI" w:cs="Segoe UI"/>
      <w:sz w:val="18"/>
      <w:szCs w:val="18"/>
      <w:lang w:val="en-GB"/>
    </w:rPr>
  </w:style>
  <w:style w:type="character" w:customStyle="1" w:styleId="Heading1Char">
    <w:name w:val="Heading 1 Char"/>
    <w:basedOn w:val="DefaultParagraphFont"/>
    <w:link w:val="Heading1"/>
    <w:rsid w:val="00D172DD"/>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D172DD"/>
    <w:pPr>
      <w:outlineLvl w:val="9"/>
    </w:pPr>
    <w:rPr>
      <w:lang w:val="en-US"/>
    </w:rPr>
  </w:style>
  <w:style w:type="table" w:styleId="TableGrid">
    <w:name w:val="Table Grid"/>
    <w:basedOn w:val="TableNormal"/>
    <w:uiPriority w:val="39"/>
    <w:rsid w:val="00D1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901"/>
    <w:pPr>
      <w:suppressAutoHyphens/>
      <w:spacing w:after="0" w:line="240" w:lineRule="auto"/>
      <w:ind w:left="720"/>
      <w:contextualSpacing/>
    </w:pPr>
    <w:rPr>
      <w:rFonts w:ascii="Arial" w:eastAsia="Times New Roman" w:hAnsi="Arial" w:cs="Arial"/>
      <w:sz w:val="20"/>
      <w:szCs w:val="20"/>
      <w:lang w:val="de-DE" w:eastAsia="de-DE"/>
    </w:rPr>
  </w:style>
  <w:style w:type="paragraph" w:styleId="TOC1">
    <w:name w:val="toc 1"/>
    <w:basedOn w:val="Normal"/>
    <w:next w:val="Normal"/>
    <w:autoRedefine/>
    <w:uiPriority w:val="39"/>
    <w:unhideWhenUsed/>
    <w:qFormat/>
    <w:rsid w:val="00B00AAB"/>
    <w:pPr>
      <w:tabs>
        <w:tab w:val="right" w:leader="dot" w:pos="9016"/>
      </w:tabs>
      <w:spacing w:after="100"/>
    </w:pPr>
  </w:style>
  <w:style w:type="character" w:styleId="Hyperlink">
    <w:name w:val="Hyperlink"/>
    <w:basedOn w:val="DefaultParagraphFont"/>
    <w:uiPriority w:val="99"/>
    <w:unhideWhenUsed/>
    <w:rsid w:val="00B35F62"/>
    <w:rPr>
      <w:color w:val="0563C1" w:themeColor="hyperlink"/>
      <w:u w:val="single"/>
    </w:rPr>
  </w:style>
  <w:style w:type="character" w:customStyle="1" w:styleId="Heading3Char">
    <w:name w:val="Heading 3 Char"/>
    <w:basedOn w:val="DefaultParagraphFont"/>
    <w:link w:val="Heading3"/>
    <w:rsid w:val="003C6E3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3C6E3E"/>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rsid w:val="003C6E3E"/>
    <w:rPr>
      <w:rFonts w:asciiTheme="majorHAnsi" w:eastAsiaTheme="majorEastAsia" w:hAnsiTheme="majorHAnsi" w:cstheme="majorBidi"/>
      <w:color w:val="2F5496" w:themeColor="accent1" w:themeShade="BF"/>
      <w:lang w:val="en-GB"/>
    </w:rPr>
  </w:style>
  <w:style w:type="character" w:styleId="UnresolvedMention">
    <w:name w:val="Unresolved Mention"/>
    <w:basedOn w:val="DefaultParagraphFont"/>
    <w:uiPriority w:val="99"/>
    <w:semiHidden/>
    <w:unhideWhenUsed/>
    <w:rsid w:val="000966AA"/>
    <w:rPr>
      <w:color w:val="605E5C"/>
      <w:shd w:val="clear" w:color="auto" w:fill="E1DFDD"/>
    </w:rPr>
  </w:style>
  <w:style w:type="paragraph" w:styleId="Header">
    <w:name w:val="header"/>
    <w:basedOn w:val="Normal"/>
    <w:link w:val="HeaderChar"/>
    <w:uiPriority w:val="99"/>
    <w:unhideWhenUsed/>
    <w:qFormat/>
    <w:rsid w:val="0093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60A"/>
    <w:rPr>
      <w:lang w:val="en-GB"/>
    </w:rPr>
  </w:style>
  <w:style w:type="paragraph" w:styleId="Footer">
    <w:name w:val="footer"/>
    <w:basedOn w:val="Normal"/>
    <w:link w:val="FooterChar"/>
    <w:uiPriority w:val="99"/>
    <w:unhideWhenUsed/>
    <w:qFormat/>
    <w:rsid w:val="0093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60A"/>
    <w:rPr>
      <w:lang w:val="en-GB"/>
    </w:rPr>
  </w:style>
  <w:style w:type="paragraph" w:styleId="Revision">
    <w:name w:val="Revision"/>
    <w:hidden/>
    <w:uiPriority w:val="99"/>
    <w:semiHidden/>
    <w:rsid w:val="00664BF3"/>
    <w:pPr>
      <w:spacing w:after="0" w:line="240" w:lineRule="auto"/>
    </w:pPr>
    <w:rPr>
      <w:lang w:val="en-GB"/>
    </w:rPr>
  </w:style>
  <w:style w:type="character" w:styleId="CommentReference">
    <w:name w:val="annotation reference"/>
    <w:basedOn w:val="DefaultParagraphFont"/>
    <w:uiPriority w:val="99"/>
    <w:unhideWhenUsed/>
    <w:rsid w:val="006B5267"/>
    <w:rPr>
      <w:sz w:val="16"/>
      <w:szCs w:val="16"/>
    </w:rPr>
  </w:style>
  <w:style w:type="paragraph" w:styleId="CommentText">
    <w:name w:val="annotation text"/>
    <w:basedOn w:val="Normal"/>
    <w:link w:val="CommentTextChar"/>
    <w:uiPriority w:val="99"/>
    <w:unhideWhenUsed/>
    <w:rsid w:val="006B5267"/>
    <w:pPr>
      <w:spacing w:line="240" w:lineRule="auto"/>
    </w:pPr>
    <w:rPr>
      <w:sz w:val="20"/>
      <w:szCs w:val="20"/>
    </w:rPr>
  </w:style>
  <w:style w:type="character" w:customStyle="1" w:styleId="CommentTextChar">
    <w:name w:val="Comment Text Char"/>
    <w:basedOn w:val="DefaultParagraphFont"/>
    <w:link w:val="CommentText"/>
    <w:rsid w:val="006B5267"/>
    <w:rPr>
      <w:sz w:val="20"/>
      <w:szCs w:val="20"/>
      <w:lang w:val="en-GB"/>
    </w:rPr>
  </w:style>
  <w:style w:type="paragraph" w:styleId="CommentSubject">
    <w:name w:val="annotation subject"/>
    <w:basedOn w:val="CommentText"/>
    <w:next w:val="CommentText"/>
    <w:link w:val="CommentSubjectChar"/>
    <w:unhideWhenUsed/>
    <w:rsid w:val="006B5267"/>
    <w:rPr>
      <w:b/>
      <w:bCs/>
    </w:rPr>
  </w:style>
  <w:style w:type="character" w:customStyle="1" w:styleId="CommentSubjectChar">
    <w:name w:val="Comment Subject Char"/>
    <w:basedOn w:val="CommentTextChar"/>
    <w:link w:val="CommentSubject"/>
    <w:rsid w:val="006B5267"/>
    <w:rPr>
      <w:b/>
      <w:bCs/>
      <w:sz w:val="20"/>
      <w:szCs w:val="20"/>
      <w:lang w:val="en-GB"/>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next w:val="Normal"/>
    <w:link w:val="FootnoteTextChar"/>
    <w:qFormat/>
    <w:rsid w:val="0005225B"/>
    <w:pPr>
      <w:spacing w:after="120" w:line="240" w:lineRule="auto"/>
      <w:ind w:left="170" w:hanging="170"/>
      <w:jc w:val="both"/>
    </w:pPr>
    <w:rPr>
      <w:rFonts w:ascii="Arial" w:eastAsia="SimSun" w:hAnsi="Arial" w:cs="Simplified Arabic"/>
      <w:sz w:val="18"/>
      <w:szCs w:val="20"/>
      <w:lang w:val="x-none" w:eastAsia="x-none" w:bidi="ar-AE"/>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rsid w:val="0005225B"/>
    <w:rPr>
      <w:rFonts w:ascii="Arial" w:eastAsia="SimSun" w:hAnsi="Arial" w:cs="Simplified Arabic"/>
      <w:sz w:val="18"/>
      <w:szCs w:val="20"/>
      <w:lang w:val="x-none" w:eastAsia="x-none" w:bidi="ar-AE"/>
    </w:rPr>
  </w:style>
  <w:style w:type="character" w:styleId="FootnoteReference">
    <w:name w:val="footnote reference"/>
    <w:rsid w:val="0005225B"/>
    <w:rPr>
      <w:rFonts w:ascii="Arial" w:eastAsia="SimSun" w:hAnsi="Arial" w:cs="Simplified Arabic"/>
      <w:sz w:val="18"/>
      <w:szCs w:val="18"/>
      <w:vertAlign w:val="superscript"/>
      <w:lang w:bidi="ar-AE"/>
    </w:rPr>
  </w:style>
  <w:style w:type="paragraph" w:styleId="BodyText2">
    <w:name w:val="Body Text 2"/>
    <w:basedOn w:val="Normal"/>
    <w:link w:val="BodyText2Char"/>
    <w:qFormat/>
    <w:rsid w:val="0005225B"/>
    <w:pPr>
      <w:spacing w:after="240" w:line="240" w:lineRule="auto"/>
      <w:ind w:left="1440"/>
      <w:jc w:val="both"/>
    </w:pPr>
    <w:rPr>
      <w:rFonts w:ascii="Times New Roman" w:eastAsia="SimSun" w:hAnsi="Times New Roman" w:cs="Simplified Arabic"/>
      <w:sz w:val="24"/>
      <w:szCs w:val="24"/>
      <w:lang w:val="x-none" w:eastAsia="en-GB" w:bidi="ar-AE"/>
    </w:rPr>
  </w:style>
  <w:style w:type="character" w:customStyle="1" w:styleId="BodyText2Char">
    <w:name w:val="Body Text 2 Char"/>
    <w:basedOn w:val="DefaultParagraphFont"/>
    <w:link w:val="BodyText2"/>
    <w:rsid w:val="0005225B"/>
    <w:rPr>
      <w:rFonts w:ascii="Times New Roman" w:eastAsia="SimSun" w:hAnsi="Times New Roman" w:cs="Simplified Arabic"/>
      <w:sz w:val="24"/>
      <w:szCs w:val="24"/>
      <w:lang w:val="x-none" w:eastAsia="en-GB" w:bidi="ar-AE"/>
    </w:rPr>
  </w:style>
  <w:style w:type="paragraph" w:customStyle="1" w:styleId="Titel2">
    <w:name w:val="Titel2"/>
    <w:basedOn w:val="TOC1"/>
    <w:link w:val="Titel2Zchn"/>
    <w:qFormat/>
    <w:rsid w:val="0005225B"/>
    <w:pPr>
      <w:tabs>
        <w:tab w:val="clear" w:pos="9016"/>
        <w:tab w:val="right" w:leader="dot" w:pos="9000"/>
      </w:tabs>
      <w:suppressAutoHyphens/>
      <w:spacing w:before="240" w:after="0" w:line="240" w:lineRule="auto"/>
      <w:ind w:left="720" w:right="720" w:hanging="720"/>
      <w:jc w:val="center"/>
    </w:pPr>
    <w:rPr>
      <w:rFonts w:ascii="Arial" w:eastAsia="Times New Roman" w:hAnsi="Arial" w:cs="Times New Roman"/>
      <w:b/>
      <w:sz w:val="32"/>
      <w:szCs w:val="20"/>
      <w:u w:color="000000"/>
    </w:rPr>
  </w:style>
  <w:style w:type="character" w:customStyle="1" w:styleId="Titel2Zchn">
    <w:name w:val="Titel2 Zchn"/>
    <w:basedOn w:val="DefaultParagraphFont"/>
    <w:link w:val="Titel2"/>
    <w:rsid w:val="0005225B"/>
    <w:rPr>
      <w:rFonts w:ascii="Arial" w:eastAsia="Times New Roman" w:hAnsi="Arial" w:cs="Times New Roman"/>
      <w:b/>
      <w:sz w:val="32"/>
      <w:szCs w:val="20"/>
      <w:u w:color="000000"/>
      <w:lang w:val="en-GB"/>
    </w:rPr>
  </w:style>
  <w:style w:type="table" w:customStyle="1" w:styleId="Tabellenraster3">
    <w:name w:val="Tabellenraster3"/>
    <w:basedOn w:val="TableNormal"/>
    <w:next w:val="TableGrid"/>
    <w:uiPriority w:val="59"/>
    <w:rsid w:val="00D17D0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leNormal"/>
    <w:next w:val="TableGrid"/>
    <w:rsid w:val="002F5AA5"/>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0B3C"/>
    <w:rPr>
      <w:rFonts w:ascii="Arial" w:eastAsia="Times New Roman" w:hAnsi="Arial" w:cs="Arial"/>
      <w:b/>
      <w:sz w:val="20"/>
      <w:szCs w:val="20"/>
      <w:lang w:val="en-GB" w:eastAsia="de-DE"/>
    </w:rPr>
  </w:style>
  <w:style w:type="character" w:customStyle="1" w:styleId="Heading6Char">
    <w:name w:val="Heading 6 Char"/>
    <w:basedOn w:val="DefaultParagraphFont"/>
    <w:link w:val="Heading6"/>
    <w:rsid w:val="00990B3C"/>
    <w:rPr>
      <w:rFonts w:ascii="Arial" w:eastAsia="Times New Roman" w:hAnsi="Arial" w:cs="Arial"/>
      <w:b/>
      <w:smallCaps/>
      <w:sz w:val="20"/>
      <w:szCs w:val="20"/>
      <w:lang w:val="de-DE" w:eastAsia="de-DE"/>
    </w:rPr>
  </w:style>
  <w:style w:type="character" w:customStyle="1" w:styleId="Heading7Char">
    <w:name w:val="Heading 7 Char"/>
    <w:basedOn w:val="DefaultParagraphFont"/>
    <w:link w:val="Heading7"/>
    <w:rsid w:val="00990B3C"/>
    <w:rPr>
      <w:rFonts w:ascii="Arial" w:eastAsia="Times New Roman" w:hAnsi="Arial" w:cs="Arial"/>
      <w:b/>
      <w:bCs/>
      <w:sz w:val="20"/>
      <w:szCs w:val="20"/>
      <w:lang w:val="de-DE" w:eastAsia="de-DE"/>
    </w:rPr>
  </w:style>
  <w:style w:type="character" w:customStyle="1" w:styleId="Heading8Char">
    <w:name w:val="Heading 8 Char"/>
    <w:basedOn w:val="DefaultParagraphFont"/>
    <w:link w:val="Heading8"/>
    <w:rsid w:val="00990B3C"/>
    <w:rPr>
      <w:rFonts w:ascii="Arial" w:eastAsia="Times New Roman" w:hAnsi="Arial" w:cs="Arial"/>
      <w:b/>
      <w:bCs/>
      <w:sz w:val="20"/>
      <w:szCs w:val="20"/>
      <w:lang w:val="de-DE" w:eastAsia="de-DE"/>
    </w:rPr>
  </w:style>
  <w:style w:type="character" w:customStyle="1" w:styleId="Heading9Char">
    <w:name w:val="Heading 9 Char"/>
    <w:basedOn w:val="DefaultParagraphFont"/>
    <w:link w:val="Heading9"/>
    <w:rsid w:val="00990B3C"/>
    <w:rPr>
      <w:rFonts w:ascii="Arial" w:eastAsia="Times New Roman" w:hAnsi="Arial" w:cs="Arial"/>
      <w:b/>
      <w:sz w:val="28"/>
      <w:szCs w:val="20"/>
      <w:lang w:val="en-GB" w:eastAsia="de-DE"/>
    </w:rPr>
  </w:style>
  <w:style w:type="character" w:customStyle="1" w:styleId="WW8Num1z0">
    <w:name w:val="WW8Num1z0"/>
    <w:rsid w:val="00990B3C"/>
    <w:rPr>
      <w:rFonts w:ascii="Symbol" w:hAnsi="Symbol" w:cs="Symbol"/>
      <w:color w:val="auto"/>
    </w:rPr>
  </w:style>
  <w:style w:type="character" w:customStyle="1" w:styleId="WW8Num2z0">
    <w:name w:val="WW8Num2z0"/>
    <w:rsid w:val="00990B3C"/>
    <w:rPr>
      <w:rFonts w:ascii="Calibri" w:hAnsi="Calibri" w:cs="Times New Roman"/>
      <w:i/>
      <w:iCs/>
      <w:lang w:val="en-GB"/>
    </w:rPr>
  </w:style>
  <w:style w:type="character" w:customStyle="1" w:styleId="WW8Num3z0">
    <w:name w:val="WW8Num3z0"/>
    <w:rsid w:val="00990B3C"/>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990B3C"/>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sid w:val="00990B3C"/>
    <w:rPr>
      <w:rFonts w:hint="default"/>
    </w:rPr>
  </w:style>
  <w:style w:type="character" w:customStyle="1" w:styleId="WW8Num4z0">
    <w:name w:val="WW8Num4z0"/>
    <w:rsid w:val="00990B3C"/>
    <w:rPr>
      <w:rFonts w:ascii="Calibri" w:hAnsi="Calibri" w:cs="Calibri" w:hint="default"/>
    </w:rPr>
  </w:style>
  <w:style w:type="character" w:customStyle="1" w:styleId="WW8Num4z1">
    <w:name w:val="WW8Num4z1"/>
    <w:rsid w:val="00990B3C"/>
    <w:rPr>
      <w:rFonts w:ascii="Courier New" w:hAnsi="Courier New" w:cs="Courier New" w:hint="default"/>
    </w:rPr>
  </w:style>
  <w:style w:type="character" w:customStyle="1" w:styleId="WW8Num4z2">
    <w:name w:val="WW8Num4z2"/>
    <w:rsid w:val="00990B3C"/>
    <w:rPr>
      <w:rFonts w:ascii="Wingdings" w:hAnsi="Wingdings" w:cs="Wingdings" w:hint="default"/>
    </w:rPr>
  </w:style>
  <w:style w:type="character" w:customStyle="1" w:styleId="WW8Num4z3">
    <w:name w:val="WW8Num4z3"/>
    <w:rsid w:val="00990B3C"/>
    <w:rPr>
      <w:rFonts w:ascii="Symbol" w:hAnsi="Symbol" w:cs="Symbol" w:hint="default"/>
    </w:rPr>
  </w:style>
  <w:style w:type="character" w:customStyle="1" w:styleId="WW8Num5z0">
    <w:name w:val="WW8Num5z0"/>
    <w:rsid w:val="00990B3C"/>
    <w:rPr>
      <w:rFonts w:ascii="Calibri" w:hAnsi="Calibri" w:cs="Calibri" w:hint="default"/>
      <w:szCs w:val="24"/>
      <w:lang w:val="en-GB"/>
    </w:rPr>
  </w:style>
  <w:style w:type="character" w:customStyle="1" w:styleId="WW8Num5z1">
    <w:name w:val="WW8Num5z1"/>
    <w:rsid w:val="00990B3C"/>
  </w:style>
  <w:style w:type="character" w:customStyle="1" w:styleId="WW8Num5z2">
    <w:name w:val="WW8Num5z2"/>
    <w:rsid w:val="00990B3C"/>
  </w:style>
  <w:style w:type="character" w:customStyle="1" w:styleId="WW8Num5z3">
    <w:name w:val="WW8Num5z3"/>
    <w:rsid w:val="00990B3C"/>
  </w:style>
  <w:style w:type="character" w:customStyle="1" w:styleId="WW8Num5z4">
    <w:name w:val="WW8Num5z4"/>
    <w:rsid w:val="00990B3C"/>
  </w:style>
  <w:style w:type="character" w:customStyle="1" w:styleId="WW8Num5z5">
    <w:name w:val="WW8Num5z5"/>
    <w:rsid w:val="00990B3C"/>
  </w:style>
  <w:style w:type="character" w:customStyle="1" w:styleId="WW8Num5z6">
    <w:name w:val="WW8Num5z6"/>
    <w:rsid w:val="00990B3C"/>
  </w:style>
  <w:style w:type="character" w:customStyle="1" w:styleId="WW8Num5z7">
    <w:name w:val="WW8Num5z7"/>
    <w:rsid w:val="00990B3C"/>
  </w:style>
  <w:style w:type="character" w:customStyle="1" w:styleId="WW8Num5z8">
    <w:name w:val="WW8Num5z8"/>
    <w:rsid w:val="00990B3C"/>
  </w:style>
  <w:style w:type="character" w:customStyle="1" w:styleId="WW8Num6z0">
    <w:name w:val="WW8Num6z0"/>
    <w:rsid w:val="00990B3C"/>
    <w:rPr>
      <w:rFonts w:ascii="Symbol" w:hAnsi="Symbol" w:cs="Symbol" w:hint="default"/>
    </w:rPr>
  </w:style>
  <w:style w:type="character" w:customStyle="1" w:styleId="WW8Num6z1">
    <w:name w:val="WW8Num6z1"/>
    <w:rsid w:val="00990B3C"/>
    <w:rPr>
      <w:rFonts w:ascii="Courier New" w:hAnsi="Courier New" w:cs="Courier New" w:hint="default"/>
    </w:rPr>
  </w:style>
  <w:style w:type="character" w:customStyle="1" w:styleId="WW8Num6z2">
    <w:name w:val="WW8Num6z2"/>
    <w:rsid w:val="00990B3C"/>
    <w:rPr>
      <w:rFonts w:ascii="Wingdings" w:hAnsi="Wingdings" w:cs="Wingdings" w:hint="default"/>
    </w:rPr>
  </w:style>
  <w:style w:type="character" w:customStyle="1" w:styleId="WW8Num7z0">
    <w:name w:val="WW8Num7z0"/>
    <w:rsid w:val="00990B3C"/>
    <w:rPr>
      <w:rFonts w:ascii="Calibri" w:hAnsi="Calibri" w:cs="Calibri" w:hint="default"/>
      <w:b/>
      <w:i w:val="0"/>
    </w:rPr>
  </w:style>
  <w:style w:type="character" w:customStyle="1" w:styleId="WW8Num7z1">
    <w:name w:val="WW8Num7z1"/>
    <w:rsid w:val="00990B3C"/>
    <w:rPr>
      <w:rFonts w:ascii="Times New Roman" w:hAnsi="Times New Roman" w:cs="Times New Roman" w:hint="default"/>
      <w:b w:val="0"/>
      <w:color w:val="auto"/>
      <w:sz w:val="24"/>
      <w:szCs w:val="24"/>
    </w:rPr>
  </w:style>
  <w:style w:type="character" w:customStyle="1" w:styleId="WW8Num7z2">
    <w:name w:val="WW8Num7z2"/>
    <w:rsid w:val="00990B3C"/>
    <w:rPr>
      <w:rFonts w:cs="Times New Roman" w:hint="default"/>
    </w:rPr>
  </w:style>
  <w:style w:type="character" w:customStyle="1" w:styleId="WW8Num8z0">
    <w:name w:val="WW8Num8z0"/>
    <w:rsid w:val="00990B3C"/>
  </w:style>
  <w:style w:type="character" w:customStyle="1" w:styleId="WW8Num8z1">
    <w:name w:val="WW8Num8z1"/>
    <w:rsid w:val="00990B3C"/>
  </w:style>
  <w:style w:type="character" w:customStyle="1" w:styleId="WW8Num8z2">
    <w:name w:val="WW8Num8z2"/>
    <w:rsid w:val="00990B3C"/>
  </w:style>
  <w:style w:type="character" w:customStyle="1" w:styleId="WW8Num8z3">
    <w:name w:val="WW8Num8z3"/>
    <w:rsid w:val="00990B3C"/>
  </w:style>
  <w:style w:type="character" w:customStyle="1" w:styleId="WW8Num8z4">
    <w:name w:val="WW8Num8z4"/>
    <w:rsid w:val="00990B3C"/>
  </w:style>
  <w:style w:type="character" w:customStyle="1" w:styleId="WW8Num8z5">
    <w:name w:val="WW8Num8z5"/>
    <w:rsid w:val="00990B3C"/>
  </w:style>
  <w:style w:type="character" w:customStyle="1" w:styleId="WW8Num8z6">
    <w:name w:val="WW8Num8z6"/>
    <w:rsid w:val="00990B3C"/>
  </w:style>
  <w:style w:type="character" w:customStyle="1" w:styleId="WW8Num8z7">
    <w:name w:val="WW8Num8z7"/>
    <w:rsid w:val="00990B3C"/>
  </w:style>
  <w:style w:type="character" w:customStyle="1" w:styleId="WW8Num8z8">
    <w:name w:val="WW8Num8z8"/>
    <w:rsid w:val="00990B3C"/>
  </w:style>
  <w:style w:type="character" w:customStyle="1" w:styleId="WW8Num9z0">
    <w:name w:val="WW8Num9z0"/>
    <w:rsid w:val="00990B3C"/>
    <w:rPr>
      <w:rFonts w:cs="Times New Roman" w:hint="default"/>
      <w:b/>
      <w:sz w:val="24"/>
      <w:szCs w:val="24"/>
    </w:rPr>
  </w:style>
  <w:style w:type="character" w:customStyle="1" w:styleId="WW8Num9z1">
    <w:name w:val="WW8Num9z1"/>
    <w:rsid w:val="00990B3C"/>
    <w:rPr>
      <w:rFonts w:ascii="Calibri" w:hAnsi="Calibri" w:cs="Times New Roman" w:hint="default"/>
      <w:i w:val="0"/>
      <w:sz w:val="24"/>
      <w:lang w:val="en-GB"/>
    </w:rPr>
  </w:style>
  <w:style w:type="character" w:customStyle="1" w:styleId="WW8Num9z2">
    <w:name w:val="WW8Num9z2"/>
    <w:rsid w:val="00990B3C"/>
    <w:rPr>
      <w:rFonts w:ascii="Calibri" w:hAnsi="Calibri" w:cs="Times New Roman" w:hint="default"/>
      <w:sz w:val="24"/>
      <w:lang w:val="en-GB"/>
    </w:rPr>
  </w:style>
  <w:style w:type="character" w:customStyle="1" w:styleId="WW8Num10z0">
    <w:name w:val="WW8Num10z0"/>
    <w:rsid w:val="00990B3C"/>
    <w:rPr>
      <w:rFonts w:ascii="Calibri" w:hAnsi="Calibri" w:cs="Times New Roman" w:hint="default"/>
    </w:rPr>
  </w:style>
  <w:style w:type="character" w:customStyle="1" w:styleId="WW8Num11z0">
    <w:name w:val="WW8Num11z0"/>
    <w:rsid w:val="00990B3C"/>
    <w:rPr>
      <w:rFonts w:ascii="Calibri" w:hAnsi="Calibri" w:cs="Times New Roman" w:hint="default"/>
    </w:rPr>
  </w:style>
  <w:style w:type="character" w:customStyle="1" w:styleId="WW8Num12z0">
    <w:name w:val="WW8Num12z0"/>
    <w:rsid w:val="00990B3C"/>
  </w:style>
  <w:style w:type="character" w:customStyle="1" w:styleId="WW8Num12z1">
    <w:name w:val="WW8Num12z1"/>
    <w:rsid w:val="00990B3C"/>
  </w:style>
  <w:style w:type="character" w:customStyle="1" w:styleId="WW8Num12z2">
    <w:name w:val="WW8Num12z2"/>
    <w:rsid w:val="00990B3C"/>
  </w:style>
  <w:style w:type="character" w:customStyle="1" w:styleId="WW8Num12z3">
    <w:name w:val="WW8Num12z3"/>
    <w:rsid w:val="00990B3C"/>
  </w:style>
  <w:style w:type="character" w:customStyle="1" w:styleId="WW8Num12z4">
    <w:name w:val="WW8Num12z4"/>
    <w:rsid w:val="00990B3C"/>
  </w:style>
  <w:style w:type="character" w:customStyle="1" w:styleId="WW8Num12z5">
    <w:name w:val="WW8Num12z5"/>
    <w:rsid w:val="00990B3C"/>
  </w:style>
  <w:style w:type="character" w:customStyle="1" w:styleId="WW8Num12z6">
    <w:name w:val="WW8Num12z6"/>
    <w:rsid w:val="00990B3C"/>
  </w:style>
  <w:style w:type="character" w:customStyle="1" w:styleId="WW8Num12z7">
    <w:name w:val="WW8Num12z7"/>
    <w:rsid w:val="00990B3C"/>
  </w:style>
  <w:style w:type="character" w:customStyle="1" w:styleId="WW8Num12z8">
    <w:name w:val="WW8Num12z8"/>
    <w:rsid w:val="00990B3C"/>
  </w:style>
  <w:style w:type="character" w:customStyle="1" w:styleId="WW8Num13z0">
    <w:name w:val="WW8Num13z0"/>
    <w:rsid w:val="00990B3C"/>
    <w:rPr>
      <w:rFonts w:cs="Times New Roman"/>
      <w:b/>
      <w:i w:val="0"/>
    </w:rPr>
  </w:style>
  <w:style w:type="character" w:customStyle="1" w:styleId="WW8Num13z1">
    <w:name w:val="WW8Num13z1"/>
    <w:rsid w:val="00990B3C"/>
    <w:rPr>
      <w:rFonts w:ascii="Times New Roman" w:eastAsia="Times New Roman" w:hAnsi="Times New Roman" w:cs="Times New Roman"/>
    </w:rPr>
  </w:style>
  <w:style w:type="character" w:customStyle="1" w:styleId="WW8Num13z2">
    <w:name w:val="WW8Num13z2"/>
    <w:rsid w:val="00990B3C"/>
    <w:rPr>
      <w:rFonts w:cs="Times New Roman"/>
      <w:b w:val="0"/>
      <w:i w:val="0"/>
    </w:rPr>
  </w:style>
  <w:style w:type="character" w:customStyle="1" w:styleId="WW8Num13z3">
    <w:name w:val="WW8Num13z3"/>
    <w:rsid w:val="00990B3C"/>
    <w:rPr>
      <w:rFonts w:cs="Times New Roman"/>
    </w:rPr>
  </w:style>
  <w:style w:type="character" w:customStyle="1" w:styleId="WW8Num14z0">
    <w:name w:val="WW8Num14z0"/>
    <w:rsid w:val="00990B3C"/>
    <w:rPr>
      <w:rFonts w:ascii="Calibri" w:hAnsi="Calibri" w:cs="Calibri" w:hint="default"/>
      <w:lang w:val="en-GB"/>
    </w:rPr>
  </w:style>
  <w:style w:type="character" w:customStyle="1" w:styleId="WW8Num14z1">
    <w:name w:val="WW8Num14z1"/>
    <w:rsid w:val="00990B3C"/>
  </w:style>
  <w:style w:type="character" w:customStyle="1" w:styleId="WW8Num14z2">
    <w:name w:val="WW8Num14z2"/>
    <w:rsid w:val="00990B3C"/>
  </w:style>
  <w:style w:type="character" w:customStyle="1" w:styleId="WW8Num14z3">
    <w:name w:val="WW8Num14z3"/>
    <w:rsid w:val="00990B3C"/>
  </w:style>
  <w:style w:type="character" w:customStyle="1" w:styleId="WW8Num14z4">
    <w:name w:val="WW8Num14z4"/>
    <w:rsid w:val="00990B3C"/>
  </w:style>
  <w:style w:type="character" w:customStyle="1" w:styleId="WW8Num14z5">
    <w:name w:val="WW8Num14z5"/>
    <w:rsid w:val="00990B3C"/>
  </w:style>
  <w:style w:type="character" w:customStyle="1" w:styleId="WW8Num14z6">
    <w:name w:val="WW8Num14z6"/>
    <w:rsid w:val="00990B3C"/>
  </w:style>
  <w:style w:type="character" w:customStyle="1" w:styleId="WW8Num14z7">
    <w:name w:val="WW8Num14z7"/>
    <w:rsid w:val="00990B3C"/>
  </w:style>
  <w:style w:type="character" w:customStyle="1" w:styleId="WW8Num14z8">
    <w:name w:val="WW8Num14z8"/>
    <w:rsid w:val="00990B3C"/>
  </w:style>
  <w:style w:type="character" w:customStyle="1" w:styleId="WW8Num15z0">
    <w:name w:val="WW8Num15z0"/>
    <w:rsid w:val="00990B3C"/>
    <w:rPr>
      <w:rFonts w:ascii="Calibri" w:hAnsi="Calibri" w:cs="Calibri"/>
    </w:rPr>
  </w:style>
  <w:style w:type="character" w:customStyle="1" w:styleId="WW8Num15z1">
    <w:name w:val="WW8Num15z1"/>
    <w:rsid w:val="00990B3C"/>
    <w:rPr>
      <w:rFonts w:cs="Times New Roman"/>
    </w:rPr>
  </w:style>
  <w:style w:type="character" w:customStyle="1" w:styleId="WW8Num16z0">
    <w:name w:val="WW8Num16z0"/>
    <w:rsid w:val="00990B3C"/>
    <w:rPr>
      <w:rFonts w:ascii="Calibri" w:hAnsi="Calibri" w:cs="Times New Roman"/>
      <w:i w:val="0"/>
      <w:lang w:val="en-GB"/>
    </w:rPr>
  </w:style>
  <w:style w:type="character" w:customStyle="1" w:styleId="WW8Num16z1">
    <w:name w:val="WW8Num16z1"/>
    <w:rsid w:val="00990B3C"/>
    <w:rPr>
      <w:rFonts w:ascii="Calibri" w:hAnsi="Calibri" w:cs="Times New Roman" w:hint="default"/>
      <w:lang w:val="en-GB"/>
    </w:rPr>
  </w:style>
  <w:style w:type="character" w:customStyle="1" w:styleId="WW8Num16z2">
    <w:name w:val="WW8Num16z2"/>
    <w:rsid w:val="00990B3C"/>
    <w:rPr>
      <w:rFonts w:cs="Times New Roman"/>
    </w:rPr>
  </w:style>
  <w:style w:type="character" w:customStyle="1" w:styleId="WW8Num17z0">
    <w:name w:val="WW8Num17z0"/>
    <w:rsid w:val="00990B3C"/>
    <w:rPr>
      <w:rFonts w:ascii="Calibri" w:hAnsi="Calibri" w:cs="Times New Roman" w:hint="default"/>
      <w:lang w:val="en-GB"/>
    </w:rPr>
  </w:style>
  <w:style w:type="character" w:customStyle="1" w:styleId="WW8Num18z0">
    <w:name w:val="WW8Num18z0"/>
    <w:rsid w:val="00990B3C"/>
    <w:rPr>
      <w:rFonts w:hint="default"/>
    </w:rPr>
  </w:style>
  <w:style w:type="character" w:customStyle="1" w:styleId="WW8Num19z0">
    <w:name w:val="WW8Num19z0"/>
    <w:rsid w:val="00990B3C"/>
    <w:rPr>
      <w:rFonts w:ascii="Times New Roman" w:hAnsi="Times New Roman" w:cs="Times New Roman" w:hint="default"/>
      <w:sz w:val="24"/>
      <w:szCs w:val="24"/>
    </w:rPr>
  </w:style>
  <w:style w:type="character" w:customStyle="1" w:styleId="WW8Num19z1">
    <w:name w:val="WW8Num19z1"/>
    <w:rsid w:val="00990B3C"/>
  </w:style>
  <w:style w:type="character" w:customStyle="1" w:styleId="WW8Num19z2">
    <w:name w:val="WW8Num19z2"/>
    <w:rsid w:val="00990B3C"/>
  </w:style>
  <w:style w:type="character" w:customStyle="1" w:styleId="WW8Num19z3">
    <w:name w:val="WW8Num19z3"/>
    <w:rsid w:val="00990B3C"/>
  </w:style>
  <w:style w:type="character" w:customStyle="1" w:styleId="WW8Num19z4">
    <w:name w:val="WW8Num19z4"/>
    <w:rsid w:val="00990B3C"/>
  </w:style>
  <w:style w:type="character" w:customStyle="1" w:styleId="WW8Num19z5">
    <w:name w:val="WW8Num19z5"/>
    <w:rsid w:val="00990B3C"/>
  </w:style>
  <w:style w:type="character" w:customStyle="1" w:styleId="WW8Num19z6">
    <w:name w:val="WW8Num19z6"/>
    <w:rsid w:val="00990B3C"/>
  </w:style>
  <w:style w:type="character" w:customStyle="1" w:styleId="WW8Num19z7">
    <w:name w:val="WW8Num19z7"/>
    <w:rsid w:val="00990B3C"/>
  </w:style>
  <w:style w:type="character" w:customStyle="1" w:styleId="WW8Num19z8">
    <w:name w:val="WW8Num19z8"/>
    <w:rsid w:val="00990B3C"/>
  </w:style>
  <w:style w:type="character" w:customStyle="1" w:styleId="WW8Num20z0">
    <w:name w:val="WW8Num20z0"/>
    <w:rsid w:val="00990B3C"/>
    <w:rPr>
      <w:rFonts w:ascii="Calibri" w:hAnsi="Calibri" w:cs="Times New Roman" w:hint="default"/>
      <w:lang w:val="en-GB"/>
    </w:rPr>
  </w:style>
  <w:style w:type="character" w:customStyle="1" w:styleId="WW8Num21z0">
    <w:name w:val="WW8Num21z0"/>
    <w:rsid w:val="00990B3C"/>
    <w:rPr>
      <w:rFonts w:ascii="Times New Roman" w:eastAsia="Times New Roman" w:hAnsi="Times New Roman" w:cs="Times New Roman" w:hint="default"/>
      <w:i/>
    </w:rPr>
  </w:style>
  <w:style w:type="character" w:customStyle="1" w:styleId="WW8Num21z1">
    <w:name w:val="WW8Num21z1"/>
    <w:rsid w:val="00990B3C"/>
    <w:rPr>
      <w:rFonts w:ascii="Courier New" w:hAnsi="Courier New" w:cs="Courier New" w:hint="default"/>
    </w:rPr>
  </w:style>
  <w:style w:type="character" w:customStyle="1" w:styleId="WW8Num21z2">
    <w:name w:val="WW8Num21z2"/>
    <w:rsid w:val="00990B3C"/>
    <w:rPr>
      <w:rFonts w:ascii="Wingdings" w:hAnsi="Wingdings" w:cs="Wingdings" w:hint="default"/>
    </w:rPr>
  </w:style>
  <w:style w:type="character" w:customStyle="1" w:styleId="WW8Num21z3">
    <w:name w:val="WW8Num21z3"/>
    <w:rsid w:val="00990B3C"/>
    <w:rPr>
      <w:rFonts w:ascii="Symbol" w:hAnsi="Symbol" w:cs="Symbol" w:hint="default"/>
    </w:rPr>
  </w:style>
  <w:style w:type="character" w:customStyle="1" w:styleId="WW8Num22z0">
    <w:name w:val="WW8Num22z0"/>
    <w:rsid w:val="00990B3C"/>
    <w:rPr>
      <w:rFonts w:ascii="Calibri" w:hAnsi="Calibri" w:cs="Times New Roman" w:hint="default"/>
      <w:lang w:val="en-GB"/>
    </w:rPr>
  </w:style>
  <w:style w:type="character" w:customStyle="1" w:styleId="WW8Num23z0">
    <w:name w:val="WW8Num23z0"/>
    <w:rsid w:val="00990B3C"/>
  </w:style>
  <w:style w:type="character" w:customStyle="1" w:styleId="WW8Num23z1">
    <w:name w:val="WW8Num23z1"/>
    <w:rsid w:val="00990B3C"/>
  </w:style>
  <w:style w:type="character" w:customStyle="1" w:styleId="WW8Num23z2">
    <w:name w:val="WW8Num23z2"/>
    <w:rsid w:val="00990B3C"/>
  </w:style>
  <w:style w:type="character" w:customStyle="1" w:styleId="WW8Num23z3">
    <w:name w:val="WW8Num23z3"/>
    <w:rsid w:val="00990B3C"/>
  </w:style>
  <w:style w:type="character" w:customStyle="1" w:styleId="WW8Num23z4">
    <w:name w:val="WW8Num23z4"/>
    <w:rsid w:val="00990B3C"/>
  </w:style>
  <w:style w:type="character" w:customStyle="1" w:styleId="WW8Num23z5">
    <w:name w:val="WW8Num23z5"/>
    <w:rsid w:val="00990B3C"/>
  </w:style>
  <w:style w:type="character" w:customStyle="1" w:styleId="WW8Num23z6">
    <w:name w:val="WW8Num23z6"/>
    <w:rsid w:val="00990B3C"/>
  </w:style>
  <w:style w:type="character" w:customStyle="1" w:styleId="WW8Num23z7">
    <w:name w:val="WW8Num23z7"/>
    <w:rsid w:val="00990B3C"/>
  </w:style>
  <w:style w:type="character" w:customStyle="1" w:styleId="WW8Num23z8">
    <w:name w:val="WW8Num23z8"/>
    <w:rsid w:val="00990B3C"/>
  </w:style>
  <w:style w:type="character" w:customStyle="1" w:styleId="WW8Num24z0">
    <w:name w:val="WW8Num24z0"/>
    <w:rsid w:val="00990B3C"/>
    <w:rPr>
      <w:rFonts w:ascii="Symbol" w:hAnsi="Symbol" w:cs="Symbol" w:hint="default"/>
    </w:rPr>
  </w:style>
  <w:style w:type="character" w:customStyle="1" w:styleId="WW8Num24z1">
    <w:name w:val="WW8Num24z1"/>
    <w:rsid w:val="00990B3C"/>
    <w:rPr>
      <w:rFonts w:ascii="Courier New" w:hAnsi="Courier New" w:cs="Courier New" w:hint="default"/>
    </w:rPr>
  </w:style>
  <w:style w:type="character" w:customStyle="1" w:styleId="WW8Num24z2">
    <w:name w:val="WW8Num24z2"/>
    <w:rsid w:val="00990B3C"/>
    <w:rPr>
      <w:rFonts w:ascii="Wingdings" w:hAnsi="Wingdings" w:cs="Wingdings" w:hint="default"/>
    </w:rPr>
  </w:style>
  <w:style w:type="character" w:customStyle="1" w:styleId="WW8Num25z0">
    <w:name w:val="WW8Num25z0"/>
    <w:rsid w:val="00990B3C"/>
    <w:rPr>
      <w:rFonts w:hint="default"/>
      <w:i/>
    </w:rPr>
  </w:style>
  <w:style w:type="character" w:customStyle="1" w:styleId="WW8Num25z1">
    <w:name w:val="WW8Num25z1"/>
    <w:rsid w:val="00990B3C"/>
  </w:style>
  <w:style w:type="character" w:customStyle="1" w:styleId="WW8Num25z2">
    <w:name w:val="WW8Num25z2"/>
    <w:rsid w:val="00990B3C"/>
  </w:style>
  <w:style w:type="character" w:customStyle="1" w:styleId="WW8Num25z3">
    <w:name w:val="WW8Num25z3"/>
    <w:rsid w:val="00990B3C"/>
  </w:style>
  <w:style w:type="character" w:customStyle="1" w:styleId="WW8Num25z4">
    <w:name w:val="WW8Num25z4"/>
    <w:rsid w:val="00990B3C"/>
  </w:style>
  <w:style w:type="character" w:customStyle="1" w:styleId="WW8Num25z5">
    <w:name w:val="WW8Num25z5"/>
    <w:rsid w:val="00990B3C"/>
  </w:style>
  <w:style w:type="character" w:customStyle="1" w:styleId="WW8Num25z6">
    <w:name w:val="WW8Num25z6"/>
    <w:rsid w:val="00990B3C"/>
  </w:style>
  <w:style w:type="character" w:customStyle="1" w:styleId="WW8Num25z7">
    <w:name w:val="WW8Num25z7"/>
    <w:rsid w:val="00990B3C"/>
  </w:style>
  <w:style w:type="character" w:customStyle="1" w:styleId="WW8Num25z8">
    <w:name w:val="WW8Num25z8"/>
    <w:rsid w:val="00990B3C"/>
  </w:style>
  <w:style w:type="character" w:customStyle="1" w:styleId="WW8Num26z0">
    <w:name w:val="WW8Num26z0"/>
    <w:rsid w:val="00990B3C"/>
    <w:rPr>
      <w:rFonts w:ascii="Symbol" w:hAnsi="Symbol" w:cs="Symbol" w:hint="default"/>
    </w:rPr>
  </w:style>
  <w:style w:type="character" w:customStyle="1" w:styleId="WW8Num26z1">
    <w:name w:val="WW8Num26z1"/>
    <w:rsid w:val="00990B3C"/>
    <w:rPr>
      <w:rFonts w:ascii="Courier New" w:hAnsi="Courier New" w:cs="Courier New" w:hint="default"/>
    </w:rPr>
  </w:style>
  <w:style w:type="character" w:customStyle="1" w:styleId="WW8Num26z2">
    <w:name w:val="WW8Num26z2"/>
    <w:rsid w:val="00990B3C"/>
    <w:rPr>
      <w:rFonts w:ascii="Wingdings" w:hAnsi="Wingdings" w:cs="Wingdings" w:hint="default"/>
    </w:rPr>
  </w:style>
  <w:style w:type="character" w:customStyle="1" w:styleId="WW8Num27z0">
    <w:name w:val="WW8Num27z0"/>
    <w:rsid w:val="00990B3C"/>
    <w:rPr>
      <w:rFonts w:ascii="Symbol" w:hAnsi="Symbol" w:cs="Symbol" w:hint="default"/>
    </w:rPr>
  </w:style>
  <w:style w:type="character" w:customStyle="1" w:styleId="WW8Num27z1">
    <w:name w:val="WW8Num27z1"/>
    <w:rsid w:val="00990B3C"/>
    <w:rPr>
      <w:rFonts w:ascii="Courier New" w:hAnsi="Courier New" w:cs="Courier New" w:hint="default"/>
    </w:rPr>
  </w:style>
  <w:style w:type="character" w:customStyle="1" w:styleId="WW8Num27z2">
    <w:name w:val="WW8Num27z2"/>
    <w:rsid w:val="00990B3C"/>
    <w:rPr>
      <w:rFonts w:ascii="Wingdings" w:hAnsi="Wingdings" w:cs="Wingdings" w:hint="default"/>
    </w:rPr>
  </w:style>
  <w:style w:type="character" w:customStyle="1" w:styleId="WW8Num28z0">
    <w:name w:val="WW8Num28z0"/>
    <w:rsid w:val="00990B3C"/>
    <w:rPr>
      <w:rFonts w:hint="default"/>
    </w:rPr>
  </w:style>
  <w:style w:type="character" w:customStyle="1" w:styleId="WW8Num28z1">
    <w:name w:val="WW8Num28z1"/>
    <w:rsid w:val="00990B3C"/>
  </w:style>
  <w:style w:type="character" w:customStyle="1" w:styleId="WW8Num28z2">
    <w:name w:val="WW8Num28z2"/>
    <w:rsid w:val="00990B3C"/>
  </w:style>
  <w:style w:type="character" w:customStyle="1" w:styleId="WW8Num28z3">
    <w:name w:val="WW8Num28z3"/>
    <w:rsid w:val="00990B3C"/>
  </w:style>
  <w:style w:type="character" w:customStyle="1" w:styleId="WW8Num28z4">
    <w:name w:val="WW8Num28z4"/>
    <w:rsid w:val="00990B3C"/>
  </w:style>
  <w:style w:type="character" w:customStyle="1" w:styleId="WW8Num28z5">
    <w:name w:val="WW8Num28z5"/>
    <w:rsid w:val="00990B3C"/>
  </w:style>
  <w:style w:type="character" w:customStyle="1" w:styleId="WW8Num28z6">
    <w:name w:val="WW8Num28z6"/>
    <w:rsid w:val="00990B3C"/>
  </w:style>
  <w:style w:type="character" w:customStyle="1" w:styleId="WW8Num28z7">
    <w:name w:val="WW8Num28z7"/>
    <w:rsid w:val="00990B3C"/>
  </w:style>
  <w:style w:type="character" w:customStyle="1" w:styleId="WW8Num28z8">
    <w:name w:val="WW8Num28z8"/>
    <w:rsid w:val="00990B3C"/>
  </w:style>
  <w:style w:type="character" w:customStyle="1" w:styleId="WW8Num29z0">
    <w:name w:val="WW8Num29z0"/>
    <w:rsid w:val="00990B3C"/>
    <w:rPr>
      <w:rFonts w:ascii="Calibri" w:hAnsi="Calibri" w:cs="Times New Roman" w:hint="default"/>
    </w:rPr>
  </w:style>
  <w:style w:type="character" w:customStyle="1" w:styleId="WW8Num29z1">
    <w:name w:val="WW8Num29z1"/>
    <w:rsid w:val="00990B3C"/>
    <w:rPr>
      <w:rFonts w:cs="Times New Roman"/>
    </w:rPr>
  </w:style>
  <w:style w:type="character" w:customStyle="1" w:styleId="WW8Num30z0">
    <w:name w:val="WW8Num30z0"/>
    <w:rsid w:val="00990B3C"/>
    <w:rPr>
      <w:rFonts w:cs="Times New Roman" w:hint="default"/>
    </w:rPr>
  </w:style>
  <w:style w:type="character" w:customStyle="1" w:styleId="WW8Num31z0">
    <w:name w:val="WW8Num31z0"/>
    <w:rsid w:val="00990B3C"/>
  </w:style>
  <w:style w:type="character" w:customStyle="1" w:styleId="WW8Num31z1">
    <w:name w:val="WW8Num31z1"/>
    <w:rsid w:val="00990B3C"/>
  </w:style>
  <w:style w:type="character" w:customStyle="1" w:styleId="WW8Num31z2">
    <w:name w:val="WW8Num31z2"/>
    <w:rsid w:val="00990B3C"/>
  </w:style>
  <w:style w:type="character" w:customStyle="1" w:styleId="WW8Num31z3">
    <w:name w:val="WW8Num31z3"/>
    <w:rsid w:val="00990B3C"/>
  </w:style>
  <w:style w:type="character" w:customStyle="1" w:styleId="WW8Num31z4">
    <w:name w:val="WW8Num31z4"/>
    <w:rsid w:val="00990B3C"/>
  </w:style>
  <w:style w:type="character" w:customStyle="1" w:styleId="WW8Num31z5">
    <w:name w:val="WW8Num31z5"/>
    <w:rsid w:val="00990B3C"/>
  </w:style>
  <w:style w:type="character" w:customStyle="1" w:styleId="WW8Num31z6">
    <w:name w:val="WW8Num31z6"/>
    <w:rsid w:val="00990B3C"/>
  </w:style>
  <w:style w:type="character" w:customStyle="1" w:styleId="WW8Num31z7">
    <w:name w:val="WW8Num31z7"/>
    <w:rsid w:val="00990B3C"/>
  </w:style>
  <w:style w:type="character" w:customStyle="1" w:styleId="WW8Num31z8">
    <w:name w:val="WW8Num31z8"/>
    <w:rsid w:val="00990B3C"/>
  </w:style>
  <w:style w:type="character" w:customStyle="1" w:styleId="Absatz-Standardschriftart1">
    <w:name w:val="Absatz-Standardschriftart1"/>
    <w:rsid w:val="00990B3C"/>
  </w:style>
  <w:style w:type="character" w:customStyle="1" w:styleId="TitelZchn">
    <w:name w:val="Titel Zchn"/>
    <w:rsid w:val="00990B3C"/>
    <w:rPr>
      <w:rFonts w:ascii="Cambria" w:eastAsia="MS Gothic" w:hAnsi="Cambria" w:cs="Times New Roman"/>
      <w:b/>
      <w:bCs/>
      <w:kern w:val="1"/>
      <w:sz w:val="32"/>
      <w:szCs w:val="32"/>
    </w:rPr>
  </w:style>
  <w:style w:type="character" w:customStyle="1" w:styleId="TextkrperZchn">
    <w:name w:val="Textkörper Zchn"/>
    <w:rsid w:val="00990B3C"/>
    <w:rPr>
      <w:sz w:val="24"/>
      <w:szCs w:val="24"/>
    </w:rPr>
  </w:style>
  <w:style w:type="character" w:customStyle="1" w:styleId="Textkrper-ZeileneinzugZchn">
    <w:name w:val="Textkörper-Zeileneinzug Zchn"/>
    <w:rsid w:val="00990B3C"/>
    <w:rPr>
      <w:sz w:val="24"/>
      <w:szCs w:val="24"/>
    </w:rPr>
  </w:style>
  <w:style w:type="character" w:customStyle="1" w:styleId="AnredeZchn">
    <w:name w:val="Anrede Zchn"/>
    <w:rsid w:val="00990B3C"/>
    <w:rPr>
      <w:sz w:val="24"/>
      <w:szCs w:val="24"/>
    </w:rPr>
  </w:style>
  <w:style w:type="character" w:customStyle="1" w:styleId="Textkrper-Einzug2Zchn">
    <w:name w:val="Textkörper-Einzug 2 Zchn"/>
    <w:rsid w:val="00990B3C"/>
    <w:rPr>
      <w:sz w:val="24"/>
      <w:szCs w:val="24"/>
    </w:rPr>
  </w:style>
  <w:style w:type="character" w:customStyle="1" w:styleId="Textkrper-Einzug3Zchn">
    <w:name w:val="Textkörper-Einzug 3 Zchn"/>
    <w:rsid w:val="00990B3C"/>
    <w:rPr>
      <w:sz w:val="16"/>
      <w:szCs w:val="16"/>
    </w:rPr>
  </w:style>
  <w:style w:type="character" w:customStyle="1" w:styleId="Textkrper3Zchn">
    <w:name w:val="Textkörper 3 Zchn"/>
    <w:rsid w:val="00990B3C"/>
    <w:rPr>
      <w:sz w:val="16"/>
      <w:szCs w:val="16"/>
    </w:rPr>
  </w:style>
  <w:style w:type="character" w:styleId="PageNumber">
    <w:name w:val="page number"/>
    <w:rsid w:val="00990B3C"/>
    <w:rPr>
      <w:rFonts w:cs="Times New Roman"/>
    </w:rPr>
  </w:style>
  <w:style w:type="character" w:customStyle="1" w:styleId="Funotenzeichen1">
    <w:name w:val="Fußnotenzeichen1"/>
    <w:rsid w:val="00990B3C"/>
    <w:rPr>
      <w:rFonts w:cs="Times New Roman"/>
      <w:vertAlign w:val="superscript"/>
    </w:rPr>
  </w:style>
  <w:style w:type="character" w:customStyle="1" w:styleId="UntertitelZchn">
    <w:name w:val="Untertitel Zchn"/>
    <w:rsid w:val="00990B3C"/>
    <w:rPr>
      <w:rFonts w:ascii="Cambria" w:eastAsia="MS Gothic" w:hAnsi="Cambria" w:cs="Times New Roman"/>
      <w:sz w:val="24"/>
      <w:szCs w:val="24"/>
    </w:rPr>
  </w:style>
  <w:style w:type="character" w:styleId="FollowedHyperlink">
    <w:name w:val="FollowedHyperlink"/>
    <w:rsid w:val="00990B3C"/>
    <w:rPr>
      <w:rFonts w:cs="Times New Roman"/>
      <w:color w:val="606420"/>
      <w:u w:val="single"/>
    </w:rPr>
  </w:style>
  <w:style w:type="character" w:customStyle="1" w:styleId="Kommentarzeichen1">
    <w:name w:val="Kommentarzeichen1"/>
    <w:rsid w:val="00990B3C"/>
    <w:rPr>
      <w:rFonts w:cs="Times New Roman"/>
      <w:sz w:val="16"/>
      <w:szCs w:val="16"/>
    </w:rPr>
  </w:style>
  <w:style w:type="character" w:customStyle="1" w:styleId="EndnotentextZchn">
    <w:name w:val="Endnotentext Zchn"/>
    <w:rsid w:val="00990B3C"/>
    <w:rPr>
      <w:rFonts w:cs="Times New Roman"/>
    </w:rPr>
  </w:style>
  <w:style w:type="character" w:customStyle="1" w:styleId="Endnotenzeichen1">
    <w:name w:val="Endnotenzeichen1"/>
    <w:rsid w:val="00990B3C"/>
    <w:rPr>
      <w:rFonts w:cs="Times New Roman"/>
      <w:vertAlign w:val="superscript"/>
    </w:rPr>
  </w:style>
  <w:style w:type="character" w:customStyle="1" w:styleId="GaramondTimesNewRoman">
    <w:name w:val="Стиль Стиль Garamond + Times New Roman"/>
    <w:rsid w:val="00990B3C"/>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sid w:val="00990B3C"/>
    <w:rPr>
      <w:rFonts w:ascii="Times New Roman" w:hAnsi="Times New Roman" w:cs="Times New Roman"/>
      <w:spacing w:val="2"/>
      <w:kern w:val="1"/>
      <w:position w:val="0"/>
      <w:sz w:val="24"/>
      <w:shd w:val="clear" w:color="auto" w:fill="auto"/>
      <w:vertAlign w:val="baseline"/>
    </w:rPr>
  </w:style>
  <w:style w:type="character" w:styleId="Emphasis">
    <w:name w:val="Emphasis"/>
    <w:qFormat/>
    <w:rsid w:val="00990B3C"/>
    <w:rPr>
      <w:i/>
      <w:iCs/>
    </w:rPr>
  </w:style>
  <w:style w:type="character" w:customStyle="1" w:styleId="DeltaViewInsertion">
    <w:name w:val="DeltaView Insertion"/>
    <w:rsid w:val="00990B3C"/>
    <w:rPr>
      <w:color w:val="0000FF"/>
      <w:u w:val="double"/>
    </w:rPr>
  </w:style>
  <w:style w:type="character" w:customStyle="1" w:styleId="FormatvorlagenummeriertZchn">
    <w:name w:val="Formatvorlage nummeriert Zchn"/>
    <w:rsid w:val="00990B3C"/>
    <w:rPr>
      <w:rFonts w:ascii="Arial" w:hAnsi="Arial" w:cs="Arial"/>
      <w:sz w:val="20"/>
      <w:szCs w:val="20"/>
      <w:lang w:val="de-DE"/>
    </w:rPr>
  </w:style>
  <w:style w:type="character" w:customStyle="1" w:styleId="NurTextZchn">
    <w:name w:val="Nur Text Zchn"/>
    <w:rsid w:val="00990B3C"/>
    <w:rPr>
      <w:rFonts w:ascii="Calibri" w:eastAsia="Calibri" w:hAnsi="Calibri" w:cs="Times New Roman"/>
      <w:szCs w:val="21"/>
      <w:lang w:val="de-DE"/>
    </w:rPr>
  </w:style>
  <w:style w:type="character" w:customStyle="1" w:styleId="ITBColumnRightCharChar">
    <w:name w:val="ITB Column Right Char Char"/>
    <w:rsid w:val="00990B3C"/>
    <w:rPr>
      <w:sz w:val="24"/>
      <w:szCs w:val="24"/>
    </w:rPr>
  </w:style>
  <w:style w:type="paragraph" w:customStyle="1" w:styleId="berschrift">
    <w:name w:val="Überschrift"/>
    <w:basedOn w:val="Normal"/>
    <w:next w:val="BodyText"/>
    <w:rsid w:val="00990B3C"/>
    <w:pPr>
      <w:suppressAutoHyphens/>
      <w:spacing w:after="0" w:line="240" w:lineRule="auto"/>
      <w:jc w:val="center"/>
    </w:pPr>
    <w:rPr>
      <w:rFonts w:ascii="Arial" w:eastAsia="Times New Roman" w:hAnsi="Arial" w:cs="Arial"/>
      <w:b/>
      <w:sz w:val="36"/>
      <w:szCs w:val="20"/>
      <w:lang w:val="de-DE" w:eastAsia="de-DE"/>
    </w:rPr>
  </w:style>
  <w:style w:type="paragraph" w:styleId="BodyText">
    <w:name w:val="Body Text"/>
    <w:basedOn w:val="Normal"/>
    <w:link w:val="BodyTextChar"/>
    <w:rsid w:val="00990B3C"/>
    <w:pPr>
      <w:suppressAutoHyphens/>
      <w:spacing w:after="120" w:line="240" w:lineRule="auto"/>
      <w:jc w:val="both"/>
    </w:pPr>
    <w:rPr>
      <w:rFonts w:ascii="Arial" w:eastAsia="Times New Roman" w:hAnsi="Arial" w:cs="Arial"/>
      <w:sz w:val="20"/>
      <w:szCs w:val="20"/>
      <w:lang w:val="de-DE" w:eastAsia="de-DE"/>
    </w:rPr>
  </w:style>
  <w:style w:type="character" w:customStyle="1" w:styleId="BodyTextChar">
    <w:name w:val="Body Text Char"/>
    <w:basedOn w:val="DefaultParagraphFont"/>
    <w:link w:val="BodyText"/>
    <w:rsid w:val="00990B3C"/>
    <w:rPr>
      <w:rFonts w:ascii="Arial" w:eastAsia="Times New Roman" w:hAnsi="Arial" w:cs="Arial"/>
      <w:sz w:val="20"/>
      <w:szCs w:val="20"/>
      <w:lang w:val="de-DE" w:eastAsia="de-DE"/>
    </w:rPr>
  </w:style>
  <w:style w:type="paragraph" w:styleId="List">
    <w:name w:val="List"/>
    <w:basedOn w:val="Normal"/>
    <w:rsid w:val="00990B3C"/>
    <w:pPr>
      <w:suppressAutoHyphens/>
      <w:spacing w:after="0" w:line="240" w:lineRule="auto"/>
      <w:ind w:left="283" w:hanging="283"/>
    </w:pPr>
    <w:rPr>
      <w:rFonts w:ascii="Arial" w:eastAsia="Times New Roman" w:hAnsi="Arial" w:cs="Arial"/>
      <w:sz w:val="20"/>
      <w:szCs w:val="20"/>
      <w:lang w:val="de-DE" w:eastAsia="de-DE"/>
    </w:rPr>
  </w:style>
  <w:style w:type="paragraph" w:styleId="Caption">
    <w:name w:val="caption"/>
    <w:basedOn w:val="Normal"/>
    <w:next w:val="Normal"/>
    <w:qFormat/>
    <w:rsid w:val="00990B3C"/>
    <w:pPr>
      <w:suppressAutoHyphens/>
      <w:spacing w:after="0" w:line="240" w:lineRule="auto"/>
      <w:ind w:left="2340"/>
    </w:pPr>
    <w:rPr>
      <w:rFonts w:ascii="Arial" w:eastAsia="Times New Roman" w:hAnsi="Arial" w:cs="Arial"/>
      <w:b/>
      <w:bCs/>
      <w:sz w:val="20"/>
      <w:szCs w:val="20"/>
      <w:lang w:eastAsia="de-DE"/>
    </w:rPr>
  </w:style>
  <w:style w:type="paragraph" w:customStyle="1" w:styleId="Verzeichnis">
    <w:name w:val="Verzeichnis"/>
    <w:basedOn w:val="Normal"/>
    <w:rsid w:val="00990B3C"/>
    <w:pPr>
      <w:suppressLineNumbers/>
      <w:suppressAutoHyphens/>
      <w:spacing w:after="0" w:line="240" w:lineRule="auto"/>
    </w:pPr>
    <w:rPr>
      <w:rFonts w:ascii="Arial" w:eastAsia="Times New Roman" w:hAnsi="Arial" w:cs="Mangal"/>
      <w:sz w:val="20"/>
      <w:szCs w:val="20"/>
      <w:lang w:val="de-DE" w:eastAsia="de-DE"/>
    </w:rPr>
  </w:style>
  <w:style w:type="paragraph" w:customStyle="1" w:styleId="FarbigeListe-Akzent11">
    <w:name w:val="Farbige Liste - Akzent 11"/>
    <w:basedOn w:val="Normal"/>
    <w:rsid w:val="00990B3C"/>
    <w:pPr>
      <w:suppressAutoHyphens/>
      <w:spacing w:after="0" w:line="240" w:lineRule="auto"/>
      <w:ind w:left="720"/>
      <w:contextualSpacing/>
    </w:pPr>
    <w:rPr>
      <w:rFonts w:ascii="Arial" w:eastAsia="Times New Roman" w:hAnsi="Arial" w:cs="Arial"/>
      <w:sz w:val="20"/>
      <w:szCs w:val="20"/>
      <w:lang w:val="de-DE" w:eastAsia="de-DE"/>
    </w:rPr>
  </w:style>
  <w:style w:type="paragraph" w:customStyle="1" w:styleId="BankNormal">
    <w:name w:val="BankNormal"/>
    <w:basedOn w:val="Normal"/>
    <w:rsid w:val="00990B3C"/>
    <w:pPr>
      <w:suppressAutoHyphens/>
      <w:spacing w:after="240" w:line="240" w:lineRule="auto"/>
    </w:pPr>
    <w:rPr>
      <w:rFonts w:ascii="Arial" w:eastAsia="Times New Roman" w:hAnsi="Arial" w:cs="Arial"/>
      <w:sz w:val="20"/>
      <w:szCs w:val="20"/>
      <w:lang w:val="de-DE" w:eastAsia="de-DE"/>
    </w:rPr>
  </w:style>
  <w:style w:type="paragraph" w:customStyle="1" w:styleId="Clauses">
    <w:name w:val="Clauses"/>
    <w:basedOn w:val="Normal"/>
    <w:rsid w:val="00990B3C"/>
    <w:pPr>
      <w:keepLines/>
      <w:numPr>
        <w:numId w:val="18"/>
      </w:numPr>
      <w:suppressAutoHyphens/>
      <w:spacing w:after="120" w:line="240" w:lineRule="auto"/>
    </w:pPr>
    <w:rPr>
      <w:rFonts w:ascii="Times New Roman Bold" w:eastAsia="Times New Roman" w:hAnsi="Times New Roman Bold" w:cs="Times New Roman Bold"/>
      <w:b/>
      <w:sz w:val="20"/>
      <w:szCs w:val="20"/>
      <w:lang w:val="es-ES_tradnl" w:eastAsia="de-DE"/>
    </w:rPr>
  </w:style>
  <w:style w:type="paragraph" w:customStyle="1" w:styleId="Normala">
    <w:name w:val="Normal(a)"/>
    <w:basedOn w:val="Normal"/>
    <w:rsid w:val="00990B3C"/>
    <w:pPr>
      <w:keepLines/>
      <w:suppressAutoHyphens/>
      <w:spacing w:after="120" w:line="240" w:lineRule="auto"/>
      <w:ind w:left="1418" w:hanging="426"/>
      <w:jc w:val="both"/>
    </w:pPr>
    <w:rPr>
      <w:rFonts w:ascii="Arial" w:eastAsia="Times New Roman" w:hAnsi="Arial" w:cs="Arial"/>
      <w:sz w:val="20"/>
      <w:szCs w:val="20"/>
      <w:lang w:eastAsia="de-DE"/>
    </w:rPr>
  </w:style>
  <w:style w:type="paragraph" w:customStyle="1" w:styleId="Normali">
    <w:name w:val="Normal(i)"/>
    <w:basedOn w:val="Normala"/>
    <w:rsid w:val="00990B3C"/>
  </w:style>
  <w:style w:type="paragraph" w:customStyle="1" w:styleId="Normal1">
    <w:name w:val="Normal(1)"/>
    <w:basedOn w:val="Normal"/>
    <w:rsid w:val="00990B3C"/>
    <w:pPr>
      <w:suppressAutoHyphens/>
      <w:spacing w:after="120" w:line="240" w:lineRule="auto"/>
      <w:ind w:left="709" w:hanging="709"/>
      <w:jc w:val="both"/>
    </w:pPr>
    <w:rPr>
      <w:rFonts w:ascii="Arial" w:eastAsia="Times New Roman" w:hAnsi="Arial" w:cs="Arial"/>
      <w:sz w:val="20"/>
      <w:szCs w:val="20"/>
      <w:lang w:eastAsia="de-DE"/>
    </w:rPr>
  </w:style>
  <w:style w:type="paragraph" w:styleId="TOC2">
    <w:name w:val="toc 2"/>
    <w:basedOn w:val="Normal"/>
    <w:next w:val="Normal"/>
    <w:uiPriority w:val="39"/>
    <w:qFormat/>
    <w:rsid w:val="00990B3C"/>
    <w:pPr>
      <w:suppressAutoHyphens/>
      <w:spacing w:before="240" w:after="0" w:line="240" w:lineRule="auto"/>
    </w:pPr>
    <w:rPr>
      <w:rFonts w:eastAsia="Times New Roman" w:cs="Arial"/>
      <w:b/>
      <w:bCs/>
      <w:sz w:val="20"/>
      <w:szCs w:val="20"/>
      <w:lang w:val="de-DE" w:eastAsia="de-DE"/>
    </w:rPr>
  </w:style>
  <w:style w:type="paragraph" w:styleId="BodyTextIndent">
    <w:name w:val="Body Text Indent"/>
    <w:basedOn w:val="Normal"/>
    <w:link w:val="BodyTextIndentChar"/>
    <w:rsid w:val="00990B3C"/>
    <w:pPr>
      <w:suppressAutoHyphens/>
      <w:spacing w:after="0" w:line="240" w:lineRule="auto"/>
      <w:jc w:val="both"/>
    </w:pPr>
    <w:rPr>
      <w:rFonts w:ascii="Arial" w:eastAsia="Times New Roman" w:hAnsi="Arial" w:cs="Arial"/>
      <w:spacing w:val="-2"/>
      <w:sz w:val="20"/>
      <w:szCs w:val="20"/>
      <w:lang w:val="de-DE" w:eastAsia="de-DE"/>
    </w:rPr>
  </w:style>
  <w:style w:type="character" w:customStyle="1" w:styleId="BodyTextIndentChar">
    <w:name w:val="Body Text Indent Char"/>
    <w:basedOn w:val="DefaultParagraphFont"/>
    <w:link w:val="BodyTextIndent"/>
    <w:rsid w:val="00990B3C"/>
    <w:rPr>
      <w:rFonts w:ascii="Arial" w:eastAsia="Times New Roman" w:hAnsi="Arial" w:cs="Arial"/>
      <w:spacing w:val="-2"/>
      <w:sz w:val="20"/>
      <w:szCs w:val="20"/>
      <w:lang w:val="de-DE" w:eastAsia="de-DE"/>
    </w:rPr>
  </w:style>
  <w:style w:type="paragraph" w:customStyle="1" w:styleId="Anrede1">
    <w:name w:val="Anrede1"/>
    <w:basedOn w:val="Normal"/>
    <w:next w:val="Normal"/>
    <w:rsid w:val="00990B3C"/>
    <w:pPr>
      <w:suppressAutoHyphens/>
      <w:spacing w:after="0" w:line="240" w:lineRule="auto"/>
    </w:pPr>
    <w:rPr>
      <w:rFonts w:ascii="Arial" w:eastAsia="Times New Roman" w:hAnsi="Arial" w:cs="Arial"/>
      <w:sz w:val="20"/>
      <w:szCs w:val="20"/>
      <w:lang w:val="de-DE" w:eastAsia="de-DE"/>
    </w:rPr>
  </w:style>
  <w:style w:type="paragraph" w:customStyle="1" w:styleId="Listenfortsetzung1">
    <w:name w:val="Listenfortsetzung1"/>
    <w:basedOn w:val="Normal"/>
    <w:rsid w:val="00990B3C"/>
    <w:pPr>
      <w:suppressAutoHyphens/>
      <w:spacing w:after="120" w:line="240" w:lineRule="auto"/>
      <w:ind w:left="283"/>
    </w:pPr>
    <w:rPr>
      <w:rFonts w:ascii="Arial" w:eastAsia="Times New Roman" w:hAnsi="Arial" w:cs="Arial"/>
      <w:sz w:val="20"/>
      <w:szCs w:val="20"/>
      <w:lang w:val="de-DE" w:eastAsia="de-DE"/>
    </w:rPr>
  </w:style>
  <w:style w:type="paragraph" w:customStyle="1" w:styleId="Standardeinzug1">
    <w:name w:val="Standardeinzug1"/>
    <w:basedOn w:val="Normal"/>
    <w:rsid w:val="00990B3C"/>
    <w:pPr>
      <w:suppressAutoHyphens/>
      <w:spacing w:after="0" w:line="240" w:lineRule="auto"/>
      <w:ind w:left="708"/>
    </w:pPr>
    <w:rPr>
      <w:rFonts w:ascii="Arial" w:eastAsia="Times New Roman" w:hAnsi="Arial" w:cs="Arial"/>
      <w:sz w:val="20"/>
      <w:szCs w:val="20"/>
      <w:lang w:val="de-DE" w:eastAsia="de-DE"/>
    </w:rPr>
  </w:style>
  <w:style w:type="paragraph" w:customStyle="1" w:styleId="Textkrper-Einzug21">
    <w:name w:val="Textkörper-Einzug 21"/>
    <w:basedOn w:val="Normal"/>
    <w:rsid w:val="00990B3C"/>
    <w:pPr>
      <w:suppressAutoHyphens/>
      <w:spacing w:after="0" w:line="240" w:lineRule="auto"/>
      <w:ind w:left="720" w:hanging="720"/>
      <w:jc w:val="both"/>
    </w:pPr>
    <w:rPr>
      <w:rFonts w:ascii="Arial" w:eastAsia="Times New Roman" w:hAnsi="Arial" w:cs="Arial"/>
      <w:sz w:val="20"/>
      <w:szCs w:val="20"/>
      <w:lang w:val="de-DE" w:eastAsia="de-DE"/>
    </w:rPr>
  </w:style>
  <w:style w:type="paragraph" w:customStyle="1" w:styleId="Textkrper-Einzug31">
    <w:name w:val="Textkörper-Einzug 31"/>
    <w:basedOn w:val="Normal"/>
    <w:rsid w:val="00990B3C"/>
    <w:pPr>
      <w:suppressAutoHyphens/>
      <w:spacing w:after="0" w:line="240" w:lineRule="auto"/>
      <w:ind w:left="1854" w:hanging="414"/>
      <w:jc w:val="both"/>
    </w:pPr>
    <w:rPr>
      <w:rFonts w:ascii="Arial" w:eastAsia="Times New Roman" w:hAnsi="Arial" w:cs="Arial"/>
      <w:sz w:val="20"/>
      <w:szCs w:val="20"/>
      <w:lang w:val="de-DE" w:eastAsia="de-DE"/>
    </w:rPr>
  </w:style>
  <w:style w:type="paragraph" w:customStyle="1" w:styleId="Blocktext1">
    <w:name w:val="Blocktext1"/>
    <w:basedOn w:val="Normal"/>
    <w:rsid w:val="00990B3C"/>
    <w:pPr>
      <w:suppressAutoHyphens/>
      <w:spacing w:after="0" w:line="240" w:lineRule="auto"/>
      <w:ind w:left="702" w:right="-72" w:hanging="702"/>
      <w:jc w:val="both"/>
    </w:pPr>
    <w:rPr>
      <w:rFonts w:ascii="Arial" w:eastAsia="Times New Roman" w:hAnsi="Arial" w:cs="Arial"/>
      <w:sz w:val="20"/>
      <w:szCs w:val="20"/>
      <w:lang w:eastAsia="de-DE"/>
    </w:rPr>
  </w:style>
  <w:style w:type="paragraph" w:customStyle="1" w:styleId="Textkrper31">
    <w:name w:val="Textkörper 31"/>
    <w:basedOn w:val="Normal"/>
    <w:rsid w:val="00990B3C"/>
    <w:pPr>
      <w:suppressAutoHyphens/>
      <w:spacing w:after="0" w:line="240" w:lineRule="auto"/>
    </w:pPr>
    <w:rPr>
      <w:rFonts w:ascii="Arial" w:eastAsia="Times New Roman" w:hAnsi="Arial" w:cs="Arial"/>
      <w:sz w:val="16"/>
      <w:szCs w:val="20"/>
      <w:lang w:val="de-DE" w:eastAsia="de-DE"/>
    </w:rPr>
  </w:style>
  <w:style w:type="paragraph" w:customStyle="1" w:styleId="xl26">
    <w:name w:val="xl26"/>
    <w:basedOn w:val="Normal"/>
    <w:rsid w:val="00990B3C"/>
    <w:pPr>
      <w:suppressAutoHyphens/>
      <w:spacing w:before="280" w:after="280" w:line="240" w:lineRule="auto"/>
    </w:pPr>
    <w:rPr>
      <w:rFonts w:ascii="Arial" w:eastAsia="Times New Roman" w:hAnsi="Arial" w:cs="Arial"/>
      <w:b/>
      <w:bCs/>
      <w:sz w:val="20"/>
      <w:szCs w:val="20"/>
      <w:lang w:val="it-IT" w:eastAsia="de-DE"/>
    </w:rPr>
  </w:style>
  <w:style w:type="paragraph" w:customStyle="1" w:styleId="xl143">
    <w:name w:val="xl143"/>
    <w:basedOn w:val="Normal"/>
    <w:rsid w:val="00990B3C"/>
    <w:pPr>
      <w:pBdr>
        <w:top w:val="none" w:sz="0" w:space="0" w:color="000000"/>
        <w:left w:val="single" w:sz="4" w:space="0" w:color="000000"/>
        <w:bottom w:val="none" w:sz="0" w:space="0" w:color="000000"/>
        <w:right w:val="single" w:sz="4" w:space="0" w:color="000000"/>
      </w:pBdr>
      <w:suppressAutoHyphens/>
      <w:spacing w:before="280" w:after="280" w:line="240" w:lineRule="auto"/>
    </w:pPr>
    <w:rPr>
      <w:rFonts w:ascii="Arial" w:eastAsia="Times New Roman" w:hAnsi="Arial" w:cs="Arial"/>
      <w:b/>
      <w:bCs/>
      <w:sz w:val="20"/>
      <w:szCs w:val="20"/>
      <w:u w:val="single"/>
      <w:lang w:val="it-IT" w:eastAsia="de-DE"/>
    </w:rPr>
  </w:style>
  <w:style w:type="paragraph" w:customStyle="1" w:styleId="xl41">
    <w:name w:val="xl41"/>
    <w:basedOn w:val="Normal"/>
    <w:rsid w:val="00990B3C"/>
    <w:pPr>
      <w:suppressAutoHyphens/>
      <w:spacing w:before="280" w:after="280" w:line="240" w:lineRule="auto"/>
    </w:pPr>
    <w:rPr>
      <w:rFonts w:ascii="Arial" w:eastAsia="Times New Roman" w:hAnsi="Arial" w:cs="Arial"/>
      <w:sz w:val="20"/>
      <w:szCs w:val="20"/>
      <w:lang w:val="it-IT" w:eastAsia="de-DE"/>
    </w:rPr>
  </w:style>
  <w:style w:type="paragraph" w:styleId="Subtitle">
    <w:name w:val="Subtitle"/>
    <w:basedOn w:val="Normal"/>
    <w:next w:val="BodyText"/>
    <w:link w:val="SubtitleChar"/>
    <w:uiPriority w:val="99"/>
    <w:qFormat/>
    <w:rsid w:val="00990B3C"/>
    <w:pPr>
      <w:suppressAutoHyphens/>
      <w:spacing w:after="60" w:line="240" w:lineRule="auto"/>
      <w:jc w:val="center"/>
    </w:pPr>
    <w:rPr>
      <w:rFonts w:ascii="Arial" w:eastAsia="Times New Roman" w:hAnsi="Arial" w:cs="Arial"/>
      <w:sz w:val="20"/>
      <w:szCs w:val="20"/>
      <w:lang w:val="de-DE" w:eastAsia="de-DE"/>
    </w:rPr>
  </w:style>
  <w:style w:type="character" w:customStyle="1" w:styleId="SubtitleChar">
    <w:name w:val="Subtitle Char"/>
    <w:basedOn w:val="DefaultParagraphFont"/>
    <w:link w:val="Subtitle"/>
    <w:uiPriority w:val="99"/>
    <w:rsid w:val="00990B3C"/>
    <w:rPr>
      <w:rFonts w:ascii="Arial" w:eastAsia="Times New Roman" w:hAnsi="Arial" w:cs="Arial"/>
      <w:sz w:val="20"/>
      <w:szCs w:val="20"/>
      <w:lang w:val="de-DE" w:eastAsia="de-DE"/>
    </w:rPr>
  </w:style>
  <w:style w:type="paragraph" w:styleId="TOC3">
    <w:name w:val="toc 3"/>
    <w:basedOn w:val="Normal"/>
    <w:next w:val="Normal"/>
    <w:uiPriority w:val="39"/>
    <w:qFormat/>
    <w:rsid w:val="00990B3C"/>
    <w:pPr>
      <w:suppressAutoHyphens/>
      <w:spacing w:after="0" w:line="240" w:lineRule="auto"/>
      <w:ind w:left="240"/>
    </w:pPr>
    <w:rPr>
      <w:rFonts w:eastAsia="Times New Roman" w:cs="Arial"/>
      <w:sz w:val="20"/>
      <w:szCs w:val="20"/>
      <w:lang w:val="de-DE" w:eastAsia="de-DE"/>
    </w:rPr>
  </w:style>
  <w:style w:type="paragraph" w:styleId="TOC4">
    <w:name w:val="toc 4"/>
    <w:basedOn w:val="Normal"/>
    <w:next w:val="Normal"/>
    <w:rsid w:val="00990B3C"/>
    <w:pPr>
      <w:suppressAutoHyphens/>
      <w:spacing w:after="0" w:line="240" w:lineRule="auto"/>
      <w:ind w:left="480"/>
    </w:pPr>
    <w:rPr>
      <w:rFonts w:eastAsia="Times New Roman" w:cs="Arial"/>
      <w:sz w:val="20"/>
      <w:szCs w:val="20"/>
      <w:lang w:val="de-DE" w:eastAsia="de-DE"/>
    </w:rPr>
  </w:style>
  <w:style w:type="paragraph" w:styleId="NormalWeb">
    <w:name w:val="Normal (Web)"/>
    <w:basedOn w:val="Normal"/>
    <w:uiPriority w:val="99"/>
    <w:rsid w:val="00990B3C"/>
    <w:pPr>
      <w:suppressAutoHyphens/>
      <w:spacing w:before="280" w:after="280" w:line="240" w:lineRule="auto"/>
    </w:pPr>
    <w:rPr>
      <w:rFonts w:ascii="Arial Unicode MS" w:eastAsia="Arial Unicode MS" w:hAnsi="Arial Unicode MS" w:cs="Arial Unicode MS"/>
      <w:color w:val="000000"/>
      <w:sz w:val="20"/>
      <w:szCs w:val="20"/>
      <w:lang w:val="de-DE" w:eastAsia="de-DE"/>
    </w:rPr>
  </w:style>
  <w:style w:type="paragraph" w:styleId="TOC5">
    <w:name w:val="toc 5"/>
    <w:basedOn w:val="Normal"/>
    <w:next w:val="Normal"/>
    <w:rsid w:val="00990B3C"/>
    <w:pPr>
      <w:suppressAutoHyphens/>
      <w:spacing w:after="0" w:line="240" w:lineRule="auto"/>
      <w:ind w:left="720"/>
    </w:pPr>
    <w:rPr>
      <w:rFonts w:eastAsia="Times New Roman" w:cs="Arial"/>
      <w:sz w:val="20"/>
      <w:szCs w:val="20"/>
      <w:lang w:val="de-DE" w:eastAsia="de-DE"/>
    </w:rPr>
  </w:style>
  <w:style w:type="paragraph" w:styleId="TOC6">
    <w:name w:val="toc 6"/>
    <w:basedOn w:val="Normal"/>
    <w:next w:val="Normal"/>
    <w:rsid w:val="00990B3C"/>
    <w:pPr>
      <w:suppressAutoHyphens/>
      <w:spacing w:after="0" w:line="240" w:lineRule="auto"/>
      <w:ind w:left="960"/>
    </w:pPr>
    <w:rPr>
      <w:rFonts w:eastAsia="Times New Roman" w:cs="Arial"/>
      <w:sz w:val="20"/>
      <w:szCs w:val="20"/>
      <w:lang w:val="de-DE" w:eastAsia="de-DE"/>
    </w:rPr>
  </w:style>
  <w:style w:type="paragraph" w:styleId="TOC7">
    <w:name w:val="toc 7"/>
    <w:basedOn w:val="Normal"/>
    <w:next w:val="Normal"/>
    <w:rsid w:val="00990B3C"/>
    <w:pPr>
      <w:suppressAutoHyphens/>
      <w:spacing w:after="0" w:line="240" w:lineRule="auto"/>
      <w:ind w:left="1200"/>
    </w:pPr>
    <w:rPr>
      <w:rFonts w:eastAsia="Times New Roman" w:cs="Arial"/>
      <w:sz w:val="20"/>
      <w:szCs w:val="20"/>
      <w:lang w:val="de-DE" w:eastAsia="de-DE"/>
    </w:rPr>
  </w:style>
  <w:style w:type="paragraph" w:styleId="TOC8">
    <w:name w:val="toc 8"/>
    <w:basedOn w:val="Normal"/>
    <w:next w:val="Normal"/>
    <w:rsid w:val="00990B3C"/>
    <w:pPr>
      <w:suppressAutoHyphens/>
      <w:spacing w:after="0" w:line="240" w:lineRule="auto"/>
      <w:ind w:left="1440"/>
    </w:pPr>
    <w:rPr>
      <w:rFonts w:eastAsia="Times New Roman" w:cs="Arial"/>
      <w:sz w:val="20"/>
      <w:szCs w:val="20"/>
      <w:lang w:val="de-DE" w:eastAsia="de-DE"/>
    </w:rPr>
  </w:style>
  <w:style w:type="paragraph" w:styleId="TOC9">
    <w:name w:val="toc 9"/>
    <w:basedOn w:val="Normal"/>
    <w:next w:val="Normal"/>
    <w:rsid w:val="00990B3C"/>
    <w:pPr>
      <w:suppressAutoHyphens/>
      <w:spacing w:after="0" w:line="240" w:lineRule="auto"/>
      <w:ind w:left="1680"/>
    </w:pPr>
    <w:rPr>
      <w:rFonts w:eastAsia="Times New Roman" w:cs="Arial"/>
      <w:sz w:val="20"/>
      <w:szCs w:val="20"/>
      <w:lang w:val="de-DE" w:eastAsia="de-DE"/>
    </w:rPr>
  </w:style>
  <w:style w:type="paragraph" w:customStyle="1" w:styleId="A1-Heading1">
    <w:name w:val="A1-Heading1"/>
    <w:basedOn w:val="Heading1"/>
    <w:rsid w:val="00990B3C"/>
    <w:pPr>
      <w:keepNext w:val="0"/>
      <w:keepLines w:val="0"/>
      <w:suppressAutoHyphens/>
      <w:spacing w:after="240" w:line="240" w:lineRule="auto"/>
      <w:jc w:val="center"/>
    </w:pPr>
    <w:rPr>
      <w:rFonts w:ascii="Times New Roman" w:eastAsia="Times New Roman" w:hAnsi="Times New Roman" w:cs="Times New Roman"/>
      <w:b/>
      <w:color w:val="auto"/>
      <w:szCs w:val="20"/>
      <w:lang w:val="de-DE" w:eastAsia="de-DE"/>
    </w:rPr>
  </w:style>
  <w:style w:type="paragraph" w:customStyle="1" w:styleId="A1-Heading2">
    <w:name w:val="A1-Heading2"/>
    <w:basedOn w:val="Heading2"/>
    <w:rsid w:val="00990B3C"/>
    <w:pPr>
      <w:ind w:left="720"/>
      <w:jc w:val="center"/>
    </w:pPr>
    <w:rPr>
      <w:bCs/>
      <w:smallCaps/>
    </w:rPr>
  </w:style>
  <w:style w:type="paragraph" w:customStyle="1" w:styleId="A2-Heading1">
    <w:name w:val="A2-Heading 1"/>
    <w:basedOn w:val="Heading1"/>
    <w:rsid w:val="00990B3C"/>
    <w:pPr>
      <w:keepNext w:val="0"/>
      <w:keepLines w:val="0"/>
      <w:suppressAutoHyphens/>
      <w:spacing w:before="0" w:line="240" w:lineRule="auto"/>
      <w:jc w:val="center"/>
    </w:pPr>
    <w:rPr>
      <w:rFonts w:ascii="Times New Roman Bold" w:eastAsia="Times New Roman" w:hAnsi="Times New Roman Bold" w:cs="Times New Roman Bold"/>
      <w:b/>
      <w:color w:val="auto"/>
      <w:szCs w:val="24"/>
      <w:lang w:val="de-DE" w:eastAsia="de-DE"/>
    </w:rPr>
  </w:style>
  <w:style w:type="paragraph" w:customStyle="1" w:styleId="A2-Heading2">
    <w:name w:val="A2-Heading 2"/>
    <w:basedOn w:val="Heading2"/>
    <w:rsid w:val="00990B3C"/>
    <w:pPr>
      <w:ind w:left="720" w:hanging="720"/>
      <w:jc w:val="center"/>
    </w:pPr>
    <w:rPr>
      <w:bCs/>
      <w:smallCaps/>
    </w:rPr>
  </w:style>
  <w:style w:type="paragraph" w:customStyle="1" w:styleId="A1-Heading3">
    <w:name w:val="A1-Heading 3"/>
    <w:basedOn w:val="Heading3"/>
    <w:rsid w:val="00990B3C"/>
    <w:pPr>
      <w:keepNext w:val="0"/>
      <w:keepLines w:val="0"/>
      <w:tabs>
        <w:tab w:val="num" w:pos="0"/>
      </w:tabs>
      <w:suppressAutoHyphens/>
      <w:spacing w:before="0" w:line="240" w:lineRule="auto"/>
      <w:ind w:left="533" w:right="-29" w:hanging="533"/>
      <w:contextualSpacing/>
    </w:pPr>
    <w:rPr>
      <w:rFonts w:ascii="Arial" w:eastAsia="Times New Roman" w:hAnsi="Arial" w:cs="Arial"/>
      <w:b/>
      <w:bCs/>
      <w:color w:val="auto"/>
      <w:sz w:val="20"/>
      <w:szCs w:val="20"/>
      <w:lang w:eastAsia="de-DE"/>
    </w:rPr>
  </w:style>
  <w:style w:type="paragraph" w:customStyle="1" w:styleId="A1-Heading4">
    <w:name w:val="A1-Heading 4"/>
    <w:basedOn w:val="Heading4"/>
    <w:rsid w:val="00990B3C"/>
    <w:pPr>
      <w:keepNext w:val="0"/>
      <w:keepLines w:val="0"/>
      <w:suppressAutoHyphens/>
      <w:spacing w:before="0" w:line="240" w:lineRule="auto"/>
      <w:ind w:left="1062" w:hanging="720"/>
    </w:pPr>
    <w:rPr>
      <w:rFonts w:ascii="Arial" w:eastAsia="Times New Roman" w:hAnsi="Arial" w:cs="Arial"/>
      <w:b/>
      <w:bCs/>
      <w:i w:val="0"/>
      <w:iCs w:val="0"/>
      <w:color w:val="auto"/>
      <w:sz w:val="24"/>
      <w:szCs w:val="20"/>
      <w:lang w:val="de-DE" w:eastAsia="de-DE"/>
    </w:rPr>
  </w:style>
  <w:style w:type="paragraph" w:customStyle="1" w:styleId="A2-Heading3">
    <w:name w:val="A2-Heading 3"/>
    <w:basedOn w:val="Heading3"/>
    <w:rsid w:val="00990B3C"/>
    <w:pPr>
      <w:keepNext w:val="0"/>
      <w:keepLines w:val="0"/>
      <w:tabs>
        <w:tab w:val="num" w:pos="0"/>
      </w:tabs>
      <w:suppressAutoHyphens/>
      <w:spacing w:before="0" w:line="240" w:lineRule="auto"/>
      <w:ind w:left="539" w:right="-34" w:hanging="539"/>
      <w:contextualSpacing/>
    </w:pPr>
    <w:rPr>
      <w:rFonts w:ascii="Arial" w:eastAsia="Times New Roman" w:hAnsi="Arial" w:cs="Arial"/>
      <w:b/>
      <w:bCs/>
      <w:color w:val="auto"/>
      <w:sz w:val="20"/>
      <w:szCs w:val="20"/>
      <w:lang w:eastAsia="de-DE"/>
    </w:rPr>
  </w:style>
  <w:style w:type="paragraph" w:customStyle="1" w:styleId="Kommentartext1">
    <w:name w:val="Kommentartext1"/>
    <w:basedOn w:val="Normal"/>
    <w:rsid w:val="00990B3C"/>
    <w:pPr>
      <w:suppressAutoHyphens/>
      <w:spacing w:after="0" w:line="240" w:lineRule="auto"/>
    </w:pPr>
    <w:rPr>
      <w:rFonts w:ascii="Arial" w:eastAsia="Times New Roman" w:hAnsi="Arial" w:cs="Arial"/>
      <w:sz w:val="20"/>
      <w:szCs w:val="20"/>
      <w:lang w:val="de-DE" w:eastAsia="de-DE"/>
    </w:rPr>
  </w:style>
  <w:style w:type="paragraph" w:styleId="EndnoteText">
    <w:name w:val="endnote text"/>
    <w:basedOn w:val="Normal"/>
    <w:link w:val="EndnoteTextChar"/>
    <w:rsid w:val="00990B3C"/>
    <w:pPr>
      <w:suppressAutoHyphens/>
      <w:spacing w:after="0" w:line="240" w:lineRule="auto"/>
    </w:pPr>
    <w:rPr>
      <w:rFonts w:ascii="Arial" w:eastAsia="Times New Roman" w:hAnsi="Arial" w:cs="Arial"/>
      <w:sz w:val="20"/>
      <w:szCs w:val="20"/>
      <w:lang w:val="de-DE" w:eastAsia="de-DE"/>
    </w:rPr>
  </w:style>
  <w:style w:type="character" w:customStyle="1" w:styleId="EndnoteTextChar">
    <w:name w:val="Endnote Text Char"/>
    <w:basedOn w:val="DefaultParagraphFont"/>
    <w:link w:val="EndnoteText"/>
    <w:rsid w:val="00990B3C"/>
    <w:rPr>
      <w:rFonts w:ascii="Arial" w:eastAsia="Times New Roman" w:hAnsi="Arial" w:cs="Arial"/>
      <w:sz w:val="20"/>
      <w:szCs w:val="20"/>
      <w:lang w:val="de-DE" w:eastAsia="de-DE"/>
    </w:rPr>
  </w:style>
  <w:style w:type="paragraph" w:customStyle="1" w:styleId="Section3-Heading1">
    <w:name w:val="Section 3 - Heading 1"/>
    <w:basedOn w:val="Normal"/>
    <w:rsid w:val="00990B3C"/>
    <w:pPr>
      <w:pBdr>
        <w:top w:val="none" w:sz="0" w:space="0" w:color="000000"/>
        <w:left w:val="none" w:sz="0" w:space="0" w:color="000000"/>
        <w:bottom w:val="single" w:sz="4" w:space="1" w:color="000000"/>
        <w:right w:val="none" w:sz="0" w:space="0" w:color="000000"/>
      </w:pBdr>
      <w:suppressAutoHyphens/>
      <w:spacing w:after="240" w:line="240" w:lineRule="auto"/>
      <w:jc w:val="center"/>
    </w:pPr>
    <w:rPr>
      <w:rFonts w:ascii="Times New Roman Bold" w:eastAsia="Times New Roman" w:hAnsi="Times New Roman Bold" w:cs="Times New Roman Bold"/>
      <w:b/>
      <w:sz w:val="32"/>
      <w:szCs w:val="20"/>
      <w:lang w:val="de-DE" w:eastAsia="de-DE"/>
    </w:rPr>
  </w:style>
  <w:style w:type="paragraph" w:customStyle="1" w:styleId="FarbigeSchattierung-Akzent11">
    <w:name w:val="Farbige Schattierung - Akzent 11"/>
    <w:rsid w:val="00990B3C"/>
    <w:pPr>
      <w:suppressAutoHyphens/>
      <w:spacing w:after="0" w:line="240" w:lineRule="auto"/>
    </w:pPr>
    <w:rPr>
      <w:rFonts w:ascii="Arial" w:eastAsia="Times New Roman" w:hAnsi="Arial" w:cs="Arial"/>
      <w:sz w:val="24"/>
      <w:szCs w:val="24"/>
      <w:lang w:eastAsia="zh-CN"/>
    </w:rPr>
  </w:style>
  <w:style w:type="paragraph" w:customStyle="1" w:styleId="CharChar">
    <w:name w:val="Char Char"/>
    <w:basedOn w:val="Normal"/>
    <w:rsid w:val="00990B3C"/>
    <w:pPr>
      <w:suppressAutoHyphens/>
      <w:autoSpaceDE w:val="0"/>
      <w:spacing w:line="240" w:lineRule="exact"/>
    </w:pPr>
    <w:rPr>
      <w:rFonts w:ascii="Arial" w:eastAsia="Times New Roman" w:hAnsi="Arial" w:cs="Arial"/>
      <w:b/>
      <w:sz w:val="20"/>
      <w:szCs w:val="20"/>
      <w:lang w:val="de-DE" w:eastAsia="de-DE"/>
    </w:rPr>
  </w:style>
  <w:style w:type="paragraph" w:customStyle="1" w:styleId="HEADER5">
    <w:name w:val="HEADER 5"/>
    <w:basedOn w:val="Header"/>
    <w:rsid w:val="00990B3C"/>
    <w:pPr>
      <w:numPr>
        <w:numId w:val="21"/>
      </w:numPr>
      <w:pBdr>
        <w:top w:val="none" w:sz="0" w:space="0" w:color="000000"/>
        <w:left w:val="none" w:sz="0" w:space="0" w:color="000000"/>
        <w:bottom w:val="none" w:sz="0" w:space="0" w:color="000000"/>
        <w:right w:val="none" w:sz="0" w:space="0" w:color="000000"/>
      </w:pBdr>
      <w:tabs>
        <w:tab w:val="clear" w:pos="4513"/>
        <w:tab w:val="clear" w:pos="9026"/>
      </w:tabs>
      <w:suppressAutoHyphens/>
      <w:ind w:left="0" w:right="-88" w:firstLine="0"/>
      <w:jc w:val="both"/>
    </w:pPr>
    <w:rPr>
      <w:rFonts w:ascii="Arial" w:eastAsia="Times New Roman" w:hAnsi="Arial" w:cs="Arial"/>
      <w:bCs/>
      <w:szCs w:val="24"/>
      <w:lang w:eastAsia="de-DE"/>
    </w:rPr>
  </w:style>
  <w:style w:type="paragraph" w:customStyle="1" w:styleId="Subtitulos">
    <w:name w:val="Subtitulos"/>
    <w:basedOn w:val="Heading2"/>
    <w:rsid w:val="00990B3C"/>
    <w:pPr>
      <w:spacing w:before="120" w:after="120"/>
    </w:pPr>
    <w:rPr>
      <w:rFonts w:ascii="Times New Roman Bold" w:hAnsi="Times New Roman Bold" w:cs="Times New Roman Bold"/>
      <w:lang w:val="es-ES_tradnl"/>
    </w:rPr>
  </w:style>
  <w:style w:type="paragraph" w:customStyle="1" w:styleId="41Autolist4">
    <w:name w:val="4.1 Autolist4"/>
    <w:basedOn w:val="Normal"/>
    <w:next w:val="Normal"/>
    <w:rsid w:val="00990B3C"/>
    <w:pPr>
      <w:keepNext/>
      <w:suppressAutoHyphens/>
      <w:spacing w:before="120" w:after="120" w:line="240" w:lineRule="auto"/>
      <w:jc w:val="both"/>
    </w:pPr>
    <w:rPr>
      <w:rFonts w:ascii="Arial" w:eastAsia="Times New Roman" w:hAnsi="Arial" w:cs="Arial"/>
      <w:sz w:val="20"/>
      <w:szCs w:val="20"/>
      <w:lang w:val="de-DE" w:eastAsia="de-DE"/>
    </w:rPr>
  </w:style>
  <w:style w:type="paragraph" w:customStyle="1" w:styleId="iAutoList">
    <w:name w:val="(i) AutoList"/>
    <w:basedOn w:val="Normal"/>
    <w:next w:val="Normal"/>
    <w:rsid w:val="00990B3C"/>
    <w:pPr>
      <w:suppressAutoHyphens/>
      <w:spacing w:before="120" w:after="120" w:line="240" w:lineRule="auto"/>
      <w:ind w:left="720" w:hanging="360"/>
      <w:jc w:val="both"/>
    </w:pPr>
    <w:rPr>
      <w:rFonts w:ascii="Arial" w:eastAsia="Times New Roman" w:hAnsi="Arial" w:cs="Arial"/>
      <w:sz w:val="20"/>
      <w:szCs w:val="20"/>
      <w:lang w:val="es-ES_tradnl" w:eastAsia="de-DE"/>
    </w:rPr>
  </w:style>
  <w:style w:type="paragraph" w:customStyle="1" w:styleId="Textkrper21">
    <w:name w:val="Textkörper 21"/>
    <w:basedOn w:val="Normal"/>
    <w:rsid w:val="00990B3C"/>
    <w:pPr>
      <w:suppressAutoHyphens/>
      <w:spacing w:after="120" w:line="480" w:lineRule="auto"/>
    </w:pPr>
    <w:rPr>
      <w:rFonts w:ascii="Arial" w:eastAsia="Times New Roman" w:hAnsi="Arial" w:cs="Arial"/>
      <w:sz w:val="20"/>
      <w:szCs w:val="20"/>
      <w:lang w:val="de-DE" w:eastAsia="de-DE"/>
    </w:rPr>
  </w:style>
  <w:style w:type="paragraph" w:customStyle="1" w:styleId="Section4-Heading1">
    <w:name w:val="Section 4 - Heading 1"/>
    <w:basedOn w:val="Section3-Heading1"/>
    <w:rsid w:val="00990B3C"/>
  </w:style>
  <w:style w:type="paragraph" w:customStyle="1" w:styleId="Header1-Clauses">
    <w:name w:val="Header 1 - Clauses"/>
    <w:basedOn w:val="Normal"/>
    <w:rsid w:val="00990B3C"/>
    <w:pPr>
      <w:numPr>
        <w:numId w:val="20"/>
      </w:numPr>
      <w:suppressAutoHyphens/>
      <w:spacing w:after="0" w:line="240" w:lineRule="auto"/>
    </w:pPr>
    <w:rPr>
      <w:rFonts w:ascii="Arial" w:eastAsia="Times New Roman" w:hAnsi="Arial" w:cs="Arial"/>
      <w:b/>
      <w:sz w:val="20"/>
      <w:szCs w:val="20"/>
      <w:lang w:val="es-ES_tradnl" w:eastAsia="de-DE"/>
    </w:rPr>
  </w:style>
  <w:style w:type="paragraph" w:customStyle="1" w:styleId="Header2-SubClauses">
    <w:name w:val="Header 2 - SubClauses"/>
    <w:basedOn w:val="Normal"/>
    <w:rsid w:val="00990B3C"/>
    <w:pPr>
      <w:tabs>
        <w:tab w:val="num" w:pos="0"/>
      </w:tabs>
      <w:suppressAutoHyphens/>
      <w:spacing w:after="200" w:line="240" w:lineRule="auto"/>
      <w:ind w:left="360" w:hanging="360"/>
      <w:jc w:val="both"/>
    </w:pPr>
    <w:rPr>
      <w:rFonts w:ascii="Arial" w:eastAsia="Times New Roman" w:hAnsi="Arial" w:cs="Arial"/>
      <w:sz w:val="20"/>
      <w:szCs w:val="20"/>
      <w:lang w:val="es-ES_tradnl" w:eastAsia="de-DE"/>
    </w:rPr>
  </w:style>
  <w:style w:type="paragraph" w:customStyle="1" w:styleId="P3Header1-Clauses">
    <w:name w:val="P3 Header1-Clauses"/>
    <w:basedOn w:val="Header1-Clauses"/>
    <w:rsid w:val="00990B3C"/>
  </w:style>
  <w:style w:type="paragraph" w:customStyle="1" w:styleId="Inhaltsverzeichnisberschrift1">
    <w:name w:val="Inhaltsverzeichnisüberschrift1"/>
    <w:basedOn w:val="Heading1"/>
    <w:next w:val="Normal"/>
    <w:rsid w:val="00990B3C"/>
    <w:pPr>
      <w:suppressAutoHyphens/>
      <w:spacing w:before="480" w:line="276" w:lineRule="auto"/>
    </w:pPr>
    <w:rPr>
      <w:rFonts w:ascii="Cambria" w:eastAsia="MS Gothic" w:hAnsi="Cambria" w:cs="Times New Roman"/>
      <w:b/>
      <w:bCs/>
      <w:color w:val="365F91"/>
      <w:sz w:val="28"/>
      <w:szCs w:val="28"/>
      <w:lang w:val="de-DE" w:eastAsia="de-DE"/>
    </w:rPr>
  </w:style>
  <w:style w:type="paragraph" w:customStyle="1" w:styleId="Section8Heading1">
    <w:name w:val="Section 8. Heading1"/>
    <w:basedOn w:val="A1-Heading2"/>
    <w:rsid w:val="00990B3C"/>
    <w:pPr>
      <w:numPr>
        <w:numId w:val="24"/>
      </w:numPr>
      <w:spacing w:before="120" w:after="240"/>
      <w:ind w:left="1080" w:hanging="720"/>
    </w:pPr>
    <w:rPr>
      <w:sz w:val="28"/>
      <w:lang w:val="en-US"/>
    </w:rPr>
  </w:style>
  <w:style w:type="paragraph" w:customStyle="1" w:styleId="Section8Heading2">
    <w:name w:val="Section 8. Heading2"/>
    <w:next w:val="Normal"/>
    <w:rsid w:val="00990B3C"/>
    <w:pPr>
      <w:numPr>
        <w:numId w:val="17"/>
      </w:numPr>
      <w:suppressAutoHyphens/>
      <w:spacing w:after="200" w:line="240" w:lineRule="auto"/>
      <w:ind w:left="360" w:firstLine="0"/>
    </w:pPr>
    <w:rPr>
      <w:rFonts w:ascii="Arial" w:eastAsia="Times New Roman" w:hAnsi="Arial" w:cs="Arial"/>
      <w:b/>
      <w:bCs/>
      <w:sz w:val="24"/>
      <w:szCs w:val="24"/>
      <w:lang w:eastAsia="zh-CN"/>
    </w:rPr>
  </w:style>
  <w:style w:type="paragraph" w:customStyle="1" w:styleId="Section8Header1">
    <w:name w:val="Section 8. Header1"/>
    <w:rsid w:val="00990B3C"/>
    <w:pPr>
      <w:numPr>
        <w:numId w:val="22"/>
      </w:numPr>
      <w:suppressAutoHyphens/>
      <w:spacing w:before="240" w:after="240" w:line="240" w:lineRule="auto"/>
      <w:jc w:val="center"/>
    </w:pPr>
    <w:rPr>
      <w:rFonts w:ascii="Arial" w:eastAsia="Times New Roman" w:hAnsi="Arial" w:cs="Arial"/>
      <w:b/>
      <w:sz w:val="32"/>
      <w:szCs w:val="20"/>
      <w:lang w:eastAsia="zh-CN"/>
    </w:rPr>
  </w:style>
  <w:style w:type="paragraph" w:customStyle="1" w:styleId="Section8Heading3">
    <w:name w:val="Section 8. Heading3"/>
    <w:rsid w:val="00990B3C"/>
    <w:pPr>
      <w:suppressAutoHyphens/>
      <w:spacing w:after="0" w:line="240" w:lineRule="auto"/>
      <w:ind w:hanging="534"/>
    </w:pPr>
    <w:rPr>
      <w:rFonts w:ascii="Arial" w:eastAsia="Times New Roman" w:hAnsi="Arial" w:cs="Arial"/>
      <w:b/>
      <w:bCs/>
      <w:sz w:val="24"/>
      <w:szCs w:val="24"/>
      <w:lang w:eastAsia="zh-CN"/>
    </w:rPr>
  </w:style>
  <w:style w:type="paragraph" w:customStyle="1" w:styleId="Formatvorlagenummeriert">
    <w:name w:val="Formatvorlage nummeriert"/>
    <w:basedOn w:val="Normal"/>
    <w:rsid w:val="00990B3C"/>
    <w:pPr>
      <w:suppressAutoHyphens/>
      <w:spacing w:line="320" w:lineRule="exact"/>
      <w:jc w:val="both"/>
    </w:pPr>
    <w:rPr>
      <w:rFonts w:ascii="Arial" w:eastAsia="Times New Roman" w:hAnsi="Arial" w:cs="Arial"/>
      <w:sz w:val="20"/>
      <w:szCs w:val="20"/>
      <w:lang w:val="de-DE" w:eastAsia="de-DE"/>
    </w:rPr>
  </w:style>
  <w:style w:type="paragraph" w:customStyle="1" w:styleId="NurText1">
    <w:name w:val="Nur Text1"/>
    <w:basedOn w:val="Normal"/>
    <w:rsid w:val="00990B3C"/>
    <w:pPr>
      <w:suppressAutoHyphens/>
      <w:spacing w:after="0" w:line="240" w:lineRule="auto"/>
    </w:pPr>
    <w:rPr>
      <w:rFonts w:ascii="Calibri" w:eastAsia="Calibri" w:hAnsi="Calibri" w:cs="Arial"/>
      <w:szCs w:val="21"/>
      <w:lang w:val="de-DE" w:eastAsia="de-DE"/>
    </w:rPr>
  </w:style>
  <w:style w:type="paragraph" w:customStyle="1" w:styleId="ColumnLeft">
    <w:name w:val="Column Left"/>
    <w:basedOn w:val="Heading3"/>
    <w:rsid w:val="00990B3C"/>
    <w:pPr>
      <w:keepNext w:val="0"/>
      <w:keepLines w:val="0"/>
      <w:numPr>
        <w:numId w:val="14"/>
      </w:numPr>
      <w:suppressAutoHyphens/>
      <w:spacing w:before="120" w:after="120" w:line="240" w:lineRule="auto"/>
      <w:ind w:left="0" w:firstLine="0"/>
      <w:contextualSpacing/>
    </w:pPr>
    <w:rPr>
      <w:rFonts w:ascii="Arial" w:eastAsia="Times New Roman" w:hAnsi="Arial" w:cs="Arial"/>
      <w:bCs/>
      <w:color w:val="auto"/>
      <w:sz w:val="20"/>
      <w:szCs w:val="26"/>
      <w:lang w:eastAsia="de-DE"/>
    </w:rPr>
  </w:style>
  <w:style w:type="paragraph" w:customStyle="1" w:styleId="ITBColumnRight">
    <w:name w:val="ITB Column Right"/>
    <w:basedOn w:val="BodyText"/>
    <w:rsid w:val="00990B3C"/>
    <w:pPr>
      <w:tabs>
        <w:tab w:val="num" w:pos="720"/>
      </w:tabs>
      <w:suppressAutoHyphens w:val="0"/>
      <w:spacing w:before="120"/>
      <w:ind w:left="360" w:hanging="360"/>
      <w:jc w:val="left"/>
    </w:pPr>
    <w:rPr>
      <w:szCs w:val="24"/>
    </w:rPr>
  </w:style>
  <w:style w:type="paragraph" w:customStyle="1" w:styleId="ColumnRightSub2">
    <w:name w:val="Column Right Sub 2"/>
    <w:basedOn w:val="Normal"/>
    <w:rsid w:val="00990B3C"/>
    <w:pPr>
      <w:keepNext/>
      <w:tabs>
        <w:tab w:val="num" w:pos="720"/>
      </w:tabs>
      <w:suppressAutoHyphens/>
      <w:spacing w:before="60" w:after="60" w:line="240" w:lineRule="auto"/>
      <w:ind w:left="360" w:hanging="360"/>
      <w:jc w:val="both"/>
    </w:pPr>
    <w:rPr>
      <w:rFonts w:ascii="Arial" w:eastAsia="Times New Roman" w:hAnsi="Arial" w:cs="Arial"/>
      <w:spacing w:val="-4"/>
      <w:sz w:val="20"/>
      <w:szCs w:val="20"/>
      <w:lang w:eastAsia="de-DE"/>
    </w:rPr>
  </w:style>
  <w:style w:type="paragraph" w:customStyle="1" w:styleId="SSHContactForms">
    <w:name w:val="SSH Contact Forms"/>
    <w:basedOn w:val="Normal"/>
    <w:rsid w:val="00990B3C"/>
    <w:pPr>
      <w:tabs>
        <w:tab w:val="num" w:pos="720"/>
      </w:tabs>
      <w:suppressAutoHyphens/>
      <w:spacing w:before="120" w:after="120" w:line="240" w:lineRule="auto"/>
      <w:ind w:left="360" w:hanging="360"/>
      <w:jc w:val="center"/>
    </w:pPr>
    <w:rPr>
      <w:rFonts w:ascii="Arial" w:eastAsia="Times New Roman" w:hAnsi="Arial" w:cs="Arial"/>
      <w:b/>
      <w:sz w:val="28"/>
      <w:szCs w:val="20"/>
      <w:lang w:eastAsia="de-DE"/>
    </w:rPr>
  </w:style>
  <w:style w:type="paragraph" w:customStyle="1" w:styleId="TabellenInhalt">
    <w:name w:val="Tabellen Inhalt"/>
    <w:basedOn w:val="Normal"/>
    <w:rsid w:val="00990B3C"/>
    <w:pPr>
      <w:suppressLineNumbers/>
      <w:suppressAutoHyphens/>
      <w:spacing w:after="0" w:line="240" w:lineRule="auto"/>
    </w:pPr>
    <w:rPr>
      <w:rFonts w:ascii="Arial" w:eastAsia="Times New Roman" w:hAnsi="Arial" w:cs="Arial"/>
      <w:sz w:val="20"/>
      <w:szCs w:val="20"/>
      <w:lang w:val="de-DE" w:eastAsia="de-DE"/>
    </w:rPr>
  </w:style>
  <w:style w:type="paragraph" w:customStyle="1" w:styleId="Tabellenberschrift">
    <w:name w:val="Tabellen Überschrift"/>
    <w:basedOn w:val="TabellenInhalt"/>
    <w:rsid w:val="00990B3C"/>
    <w:pPr>
      <w:jc w:val="center"/>
    </w:pPr>
    <w:rPr>
      <w:b/>
      <w:bCs/>
    </w:rPr>
  </w:style>
  <w:style w:type="paragraph" w:customStyle="1" w:styleId="Rahmeninhalt">
    <w:name w:val="Rahmeninhalt"/>
    <w:basedOn w:val="Normal"/>
    <w:rsid w:val="00990B3C"/>
    <w:pPr>
      <w:suppressAutoHyphens/>
      <w:spacing w:after="0" w:line="240" w:lineRule="auto"/>
    </w:pPr>
    <w:rPr>
      <w:rFonts w:ascii="Arial" w:eastAsia="Times New Roman" w:hAnsi="Arial" w:cs="Arial"/>
      <w:sz w:val="20"/>
      <w:szCs w:val="20"/>
      <w:lang w:val="de-DE" w:eastAsia="de-DE"/>
    </w:rPr>
  </w:style>
  <w:style w:type="paragraph" w:customStyle="1" w:styleId="Kopfzeilelinks">
    <w:name w:val="Kopfzeile links"/>
    <w:basedOn w:val="Normal"/>
    <w:rsid w:val="00990B3C"/>
    <w:pPr>
      <w:suppressLineNumbers/>
      <w:tabs>
        <w:tab w:val="center" w:pos="4680"/>
        <w:tab w:val="right" w:pos="9360"/>
      </w:tabs>
      <w:suppressAutoHyphens/>
      <w:spacing w:after="0" w:line="240" w:lineRule="auto"/>
    </w:pPr>
    <w:rPr>
      <w:rFonts w:ascii="Arial" w:eastAsia="Times New Roman" w:hAnsi="Arial" w:cs="Arial"/>
      <w:sz w:val="20"/>
      <w:szCs w:val="20"/>
      <w:lang w:val="de-DE" w:eastAsia="de-DE"/>
    </w:rPr>
  </w:style>
  <w:style w:type="character" w:customStyle="1" w:styleId="Textkrper2Zchn1">
    <w:name w:val="Textkörper 2 Zchn1"/>
    <w:basedOn w:val="DefaultParagraphFont"/>
    <w:uiPriority w:val="99"/>
    <w:rsid w:val="00990B3C"/>
    <w:rPr>
      <w:sz w:val="24"/>
      <w:szCs w:val="24"/>
      <w:lang w:val="en-US" w:eastAsia="zh-CN"/>
    </w:rPr>
  </w:style>
  <w:style w:type="paragraph" w:customStyle="1" w:styleId="DEPartHeadingsL1">
    <w:name w:val="DE Part Headings L1"/>
    <w:basedOn w:val="Normal"/>
    <w:next w:val="Normal"/>
    <w:link w:val="DEPartHeadingsL1Char"/>
    <w:uiPriority w:val="99"/>
    <w:rsid w:val="00990B3C"/>
    <w:pPr>
      <w:keepNext/>
      <w:keepLines/>
      <w:spacing w:after="240" w:line="240" w:lineRule="auto"/>
      <w:jc w:val="center"/>
      <w:outlineLvl w:val="0"/>
    </w:pPr>
    <w:rPr>
      <w:rFonts w:ascii="Arial" w:eastAsia="SimSun" w:hAnsi="Arial" w:cs="Arial"/>
      <w:b/>
      <w:caps/>
      <w:sz w:val="20"/>
      <w:szCs w:val="20"/>
      <w:lang w:eastAsia="en-GB" w:bidi="en-GB"/>
    </w:rPr>
  </w:style>
  <w:style w:type="character" w:customStyle="1" w:styleId="DEPartHeadingsL1Char">
    <w:name w:val="DE Part Headings L1 Char"/>
    <w:link w:val="DEPartHeadingsL1"/>
    <w:uiPriority w:val="99"/>
    <w:locked/>
    <w:rsid w:val="00990B3C"/>
    <w:rPr>
      <w:rFonts w:ascii="Arial" w:eastAsia="SimSun" w:hAnsi="Arial" w:cs="Arial"/>
      <w:b/>
      <w:caps/>
      <w:sz w:val="20"/>
      <w:szCs w:val="20"/>
      <w:lang w:val="en-GB" w:eastAsia="en-GB" w:bidi="en-GB"/>
    </w:rPr>
  </w:style>
  <w:style w:type="paragraph" w:customStyle="1" w:styleId="Style7">
    <w:name w:val="Style 7"/>
    <w:basedOn w:val="Normal"/>
    <w:rsid w:val="00990B3C"/>
    <w:pPr>
      <w:widowControl w:val="0"/>
      <w:autoSpaceDE w:val="0"/>
      <w:autoSpaceDN w:val="0"/>
      <w:spacing w:after="0" w:line="480" w:lineRule="auto"/>
      <w:jc w:val="center"/>
    </w:pPr>
    <w:rPr>
      <w:rFonts w:ascii="Arial" w:eastAsia="Times New Roman" w:hAnsi="Arial" w:cs="Arial"/>
      <w:sz w:val="20"/>
      <w:szCs w:val="20"/>
      <w:lang w:val="de-DE"/>
    </w:rPr>
  </w:style>
  <w:style w:type="paragraph" w:customStyle="1" w:styleId="NormalRight">
    <w:name w:val="NormalRight"/>
    <w:basedOn w:val="Normal"/>
    <w:uiPriority w:val="99"/>
    <w:rsid w:val="00990B3C"/>
    <w:pPr>
      <w:spacing w:after="0" w:line="240" w:lineRule="auto"/>
      <w:jc w:val="right"/>
    </w:pPr>
    <w:rPr>
      <w:rFonts w:ascii="Arial" w:eastAsia="SimSun" w:hAnsi="Arial" w:cs="Arial"/>
      <w:sz w:val="20"/>
      <w:szCs w:val="20"/>
      <w:lang w:eastAsia="en-GB" w:bidi="en-GB"/>
    </w:rPr>
  </w:style>
  <w:style w:type="paragraph" w:styleId="TableofFigures">
    <w:name w:val="table of figures"/>
    <w:basedOn w:val="Normal"/>
    <w:next w:val="Normal"/>
    <w:uiPriority w:val="99"/>
    <w:unhideWhenUsed/>
    <w:rsid w:val="00990B3C"/>
    <w:pPr>
      <w:suppressAutoHyphens/>
      <w:spacing w:after="0" w:line="240" w:lineRule="auto"/>
    </w:pPr>
    <w:rPr>
      <w:rFonts w:ascii="Arial" w:eastAsia="Times New Roman" w:hAnsi="Arial" w:cs="Arial"/>
      <w:sz w:val="20"/>
      <w:szCs w:val="20"/>
      <w:lang w:val="de-DE" w:eastAsia="de-DE"/>
    </w:rPr>
  </w:style>
  <w:style w:type="paragraph" w:customStyle="1" w:styleId="DEPartHeadingsL8">
    <w:name w:val="DE Part Headings L8"/>
    <w:basedOn w:val="Normal"/>
    <w:next w:val="BodyText2"/>
    <w:link w:val="DEPartHeadingsL8Char"/>
    <w:uiPriority w:val="99"/>
    <w:rsid w:val="00990B3C"/>
    <w:pPr>
      <w:spacing w:after="240" w:line="240" w:lineRule="auto"/>
      <w:jc w:val="both"/>
      <w:outlineLvl w:val="7"/>
    </w:pPr>
    <w:rPr>
      <w:rFonts w:ascii="Arial" w:eastAsia="SimSun" w:hAnsi="Arial" w:cs="Arial"/>
      <w:sz w:val="20"/>
      <w:szCs w:val="20"/>
      <w:lang w:eastAsia="en-GB" w:bidi="en-GB"/>
    </w:rPr>
  </w:style>
  <w:style w:type="character" w:customStyle="1" w:styleId="DEPartHeadingsL8Char">
    <w:name w:val="DE Part Headings L8 Char"/>
    <w:link w:val="DEPartHeadingsL8"/>
    <w:uiPriority w:val="99"/>
    <w:locked/>
    <w:rsid w:val="00990B3C"/>
    <w:rPr>
      <w:rFonts w:ascii="Arial" w:eastAsia="SimSun" w:hAnsi="Arial" w:cs="Arial"/>
      <w:sz w:val="20"/>
      <w:szCs w:val="20"/>
      <w:lang w:val="en-GB" w:eastAsia="en-GB" w:bidi="en-GB"/>
    </w:rPr>
  </w:style>
  <w:style w:type="character" w:customStyle="1" w:styleId="KommentartextZchn1">
    <w:name w:val="Kommentartext Zchn1"/>
    <w:basedOn w:val="DefaultParagraphFont"/>
    <w:uiPriority w:val="99"/>
    <w:rsid w:val="00990B3C"/>
    <w:rPr>
      <w:lang w:val="en-US" w:eastAsia="zh-CN"/>
    </w:rPr>
  </w:style>
  <w:style w:type="paragraph" w:customStyle="1" w:styleId="Parts">
    <w:name w:val="Parts"/>
    <w:basedOn w:val="Heading1"/>
    <w:rsid w:val="00990B3C"/>
    <w:pPr>
      <w:keepNext w:val="0"/>
      <w:keepLines w:val="0"/>
      <w:suppressAutoHyphens/>
      <w:spacing w:before="480" w:after="240" w:line="240" w:lineRule="auto"/>
      <w:jc w:val="center"/>
    </w:pPr>
    <w:rPr>
      <w:rFonts w:ascii="Times New Roman Bold" w:eastAsia="Times New Roman" w:hAnsi="Times New Roman Bold" w:cs="Times New Roman"/>
      <w:b/>
      <w:smallCaps/>
      <w:color w:val="auto"/>
      <w:sz w:val="56"/>
      <w:szCs w:val="20"/>
      <w:lang w:val="de-DE"/>
    </w:rPr>
  </w:style>
  <w:style w:type="paragraph" w:styleId="BodyText3">
    <w:name w:val="Body Text 3"/>
    <w:basedOn w:val="Normal"/>
    <w:link w:val="BodyText3Char"/>
    <w:uiPriority w:val="99"/>
    <w:semiHidden/>
    <w:unhideWhenUsed/>
    <w:rsid w:val="00990B3C"/>
    <w:pPr>
      <w:suppressAutoHyphens/>
      <w:spacing w:after="120" w:line="240" w:lineRule="auto"/>
    </w:pPr>
    <w:rPr>
      <w:rFonts w:ascii="Arial" w:eastAsia="Times New Roman" w:hAnsi="Arial" w:cs="Arial"/>
      <w:sz w:val="16"/>
      <w:szCs w:val="16"/>
      <w:lang w:val="de-DE" w:eastAsia="de-DE"/>
    </w:rPr>
  </w:style>
  <w:style w:type="character" w:customStyle="1" w:styleId="BodyText3Char">
    <w:name w:val="Body Text 3 Char"/>
    <w:basedOn w:val="DefaultParagraphFont"/>
    <w:link w:val="BodyText3"/>
    <w:uiPriority w:val="99"/>
    <w:semiHidden/>
    <w:rsid w:val="00990B3C"/>
    <w:rPr>
      <w:rFonts w:ascii="Arial" w:eastAsia="Times New Roman" w:hAnsi="Arial" w:cs="Arial"/>
      <w:sz w:val="16"/>
      <w:szCs w:val="16"/>
      <w:lang w:val="de-DE" w:eastAsia="de-DE"/>
    </w:rPr>
  </w:style>
  <w:style w:type="character" w:customStyle="1" w:styleId="NichtaufgelsteErwhnung1">
    <w:name w:val="Nicht aufgelöste Erwähnung1"/>
    <w:basedOn w:val="DefaultParagraphFont"/>
    <w:uiPriority w:val="99"/>
    <w:semiHidden/>
    <w:unhideWhenUsed/>
    <w:rsid w:val="00990B3C"/>
    <w:rPr>
      <w:color w:val="605E5C"/>
      <w:shd w:val="clear" w:color="auto" w:fill="E1DFDD"/>
    </w:rPr>
  </w:style>
  <w:style w:type="paragraph" w:customStyle="1" w:styleId="Header1">
    <w:name w:val="Header1"/>
    <w:basedOn w:val="Normal"/>
    <w:rsid w:val="00990B3C"/>
    <w:pPr>
      <w:widowControl w:val="0"/>
      <w:autoSpaceDE w:val="0"/>
      <w:autoSpaceDN w:val="0"/>
      <w:spacing w:before="240" w:after="480" w:line="240" w:lineRule="auto"/>
      <w:jc w:val="center"/>
    </w:pPr>
    <w:rPr>
      <w:rFonts w:ascii="Arial" w:eastAsia="Times New Roman" w:hAnsi="Arial" w:cs="Arial"/>
      <w:b/>
      <w:bCs/>
      <w:spacing w:val="4"/>
      <w:sz w:val="44"/>
      <w:szCs w:val="46"/>
      <w:lang w:val="de-DE"/>
    </w:rPr>
  </w:style>
  <w:style w:type="paragraph" w:customStyle="1" w:styleId="DEStandardL9">
    <w:name w:val="DE Standard L9"/>
    <w:basedOn w:val="Normal"/>
    <w:next w:val="BodyText3"/>
    <w:rsid w:val="00990B3C"/>
    <w:pPr>
      <w:numPr>
        <w:ilvl w:val="8"/>
        <w:numId w:val="29"/>
      </w:numPr>
      <w:spacing w:after="240" w:line="240" w:lineRule="auto"/>
      <w:jc w:val="both"/>
      <w:outlineLvl w:val="8"/>
    </w:pPr>
    <w:rPr>
      <w:rFonts w:ascii="Times New Roman" w:eastAsia="SimSun" w:hAnsi="Times New Roman" w:cs="Times New Roman"/>
      <w:sz w:val="24"/>
      <w:szCs w:val="20"/>
      <w:lang w:eastAsia="en-GB" w:bidi="en-GB"/>
    </w:rPr>
  </w:style>
  <w:style w:type="paragraph" w:customStyle="1" w:styleId="DEStandardL8">
    <w:name w:val="DE Standard L8"/>
    <w:basedOn w:val="Normal"/>
    <w:next w:val="BodyText2"/>
    <w:rsid w:val="00990B3C"/>
    <w:pPr>
      <w:numPr>
        <w:ilvl w:val="7"/>
        <w:numId w:val="29"/>
      </w:numPr>
      <w:spacing w:after="240" w:line="240" w:lineRule="auto"/>
      <w:jc w:val="both"/>
      <w:outlineLvl w:val="7"/>
    </w:pPr>
    <w:rPr>
      <w:rFonts w:ascii="Times New Roman" w:eastAsia="SimSun" w:hAnsi="Times New Roman" w:cs="Times New Roman"/>
      <w:sz w:val="24"/>
      <w:szCs w:val="20"/>
      <w:lang w:eastAsia="en-GB" w:bidi="en-GB"/>
    </w:rPr>
  </w:style>
  <w:style w:type="paragraph" w:customStyle="1" w:styleId="DEStandardL7">
    <w:name w:val="DE Standard L7"/>
    <w:basedOn w:val="Normal"/>
    <w:next w:val="Normal"/>
    <w:rsid w:val="00990B3C"/>
    <w:pPr>
      <w:numPr>
        <w:ilvl w:val="6"/>
        <w:numId w:val="29"/>
      </w:numPr>
      <w:spacing w:after="240" w:line="240" w:lineRule="auto"/>
      <w:jc w:val="both"/>
      <w:outlineLvl w:val="6"/>
    </w:pPr>
    <w:rPr>
      <w:rFonts w:ascii="Times New Roman" w:eastAsia="SimSun" w:hAnsi="Times New Roman" w:cs="Times New Roman"/>
      <w:sz w:val="24"/>
      <w:szCs w:val="20"/>
      <w:lang w:eastAsia="en-GB" w:bidi="en-GB"/>
    </w:rPr>
  </w:style>
  <w:style w:type="paragraph" w:customStyle="1" w:styleId="DEStandardL6">
    <w:name w:val="DE Standard L6"/>
    <w:basedOn w:val="Normal"/>
    <w:next w:val="Normal"/>
    <w:rsid w:val="00990B3C"/>
    <w:pPr>
      <w:numPr>
        <w:ilvl w:val="5"/>
        <w:numId w:val="29"/>
      </w:numPr>
      <w:spacing w:after="240" w:line="240" w:lineRule="auto"/>
      <w:jc w:val="both"/>
      <w:outlineLvl w:val="5"/>
    </w:pPr>
    <w:rPr>
      <w:rFonts w:ascii="Times New Roman" w:eastAsia="SimSun" w:hAnsi="Times New Roman" w:cs="Times New Roman"/>
      <w:sz w:val="24"/>
      <w:szCs w:val="20"/>
      <w:lang w:eastAsia="en-GB" w:bidi="en-GB"/>
    </w:rPr>
  </w:style>
  <w:style w:type="paragraph" w:customStyle="1" w:styleId="DEStandardL5">
    <w:name w:val="DE Standard L5"/>
    <w:basedOn w:val="Normal"/>
    <w:next w:val="Normal"/>
    <w:rsid w:val="00990B3C"/>
    <w:pPr>
      <w:numPr>
        <w:ilvl w:val="4"/>
        <w:numId w:val="29"/>
      </w:numPr>
      <w:spacing w:after="240" w:line="240" w:lineRule="auto"/>
      <w:jc w:val="both"/>
      <w:outlineLvl w:val="4"/>
    </w:pPr>
    <w:rPr>
      <w:rFonts w:ascii="Times New Roman" w:eastAsia="SimSun" w:hAnsi="Times New Roman" w:cs="Times New Roman"/>
      <w:sz w:val="24"/>
      <w:szCs w:val="20"/>
      <w:lang w:eastAsia="en-GB" w:bidi="en-GB"/>
    </w:rPr>
  </w:style>
  <w:style w:type="paragraph" w:customStyle="1" w:styleId="DEStandardL4">
    <w:name w:val="DE Standard L4"/>
    <w:basedOn w:val="Normal"/>
    <w:next w:val="BodyText3"/>
    <w:link w:val="DEStandardL4ZchnZchn"/>
    <w:rsid w:val="00990B3C"/>
    <w:pPr>
      <w:numPr>
        <w:ilvl w:val="3"/>
        <w:numId w:val="29"/>
      </w:numPr>
      <w:tabs>
        <w:tab w:val="left" w:pos="1440"/>
      </w:tabs>
      <w:spacing w:after="240" w:line="240" w:lineRule="auto"/>
      <w:jc w:val="both"/>
      <w:outlineLvl w:val="3"/>
    </w:pPr>
    <w:rPr>
      <w:rFonts w:ascii="Arial" w:eastAsia="SimSun" w:hAnsi="Arial" w:cs="Times New Roman"/>
      <w:sz w:val="24"/>
      <w:szCs w:val="20"/>
      <w:lang w:eastAsia="en-GB" w:bidi="en-GB"/>
    </w:rPr>
  </w:style>
  <w:style w:type="paragraph" w:customStyle="1" w:styleId="DEStandardL3">
    <w:name w:val="DE Standard L3"/>
    <w:basedOn w:val="Normal"/>
    <w:next w:val="BodyText2"/>
    <w:link w:val="DEStandardL3ZchnZchn"/>
    <w:rsid w:val="00990B3C"/>
    <w:pPr>
      <w:numPr>
        <w:ilvl w:val="2"/>
        <w:numId w:val="29"/>
      </w:numPr>
      <w:spacing w:before="240" w:after="0" w:line="240" w:lineRule="auto"/>
      <w:jc w:val="both"/>
      <w:outlineLvl w:val="2"/>
    </w:pPr>
    <w:rPr>
      <w:rFonts w:ascii="Arial" w:eastAsia="SimSun" w:hAnsi="Arial" w:cs="Times New Roman"/>
      <w:sz w:val="24"/>
      <w:szCs w:val="20"/>
      <w:lang w:eastAsia="en-GB" w:bidi="en-GB"/>
    </w:rPr>
  </w:style>
  <w:style w:type="character" w:customStyle="1" w:styleId="DEStandardL3ZchnZchn">
    <w:name w:val="DE Standard L3 Zchn Zchn"/>
    <w:link w:val="DEStandardL3"/>
    <w:locked/>
    <w:rsid w:val="00990B3C"/>
    <w:rPr>
      <w:rFonts w:ascii="Arial" w:eastAsia="SimSun" w:hAnsi="Arial" w:cs="Times New Roman"/>
      <w:sz w:val="24"/>
      <w:szCs w:val="20"/>
      <w:lang w:val="en-GB" w:eastAsia="en-GB" w:bidi="en-GB"/>
    </w:rPr>
  </w:style>
  <w:style w:type="paragraph" w:customStyle="1" w:styleId="DEStandardL2">
    <w:name w:val="DE Standard L2"/>
    <w:basedOn w:val="Normal"/>
    <w:next w:val="Normal"/>
    <w:rsid w:val="00990B3C"/>
    <w:pPr>
      <w:numPr>
        <w:ilvl w:val="1"/>
        <w:numId w:val="29"/>
      </w:numPr>
      <w:spacing w:after="0" w:line="240" w:lineRule="auto"/>
      <w:outlineLvl w:val="1"/>
    </w:pPr>
    <w:rPr>
      <w:rFonts w:ascii="Arial" w:eastAsia="SimSun" w:hAnsi="Arial" w:cs="Times New Roman"/>
      <w:b/>
      <w:caps/>
      <w:sz w:val="24"/>
      <w:szCs w:val="20"/>
      <w:lang w:eastAsia="en-GB" w:bidi="en-GB"/>
    </w:rPr>
  </w:style>
  <w:style w:type="paragraph" w:customStyle="1" w:styleId="DEStandardL1">
    <w:name w:val="DE Standard L1"/>
    <w:basedOn w:val="Normal"/>
    <w:next w:val="Normal"/>
    <w:rsid w:val="00990B3C"/>
    <w:pPr>
      <w:keepNext/>
      <w:keepLines/>
      <w:numPr>
        <w:numId w:val="29"/>
      </w:numPr>
      <w:suppressAutoHyphens/>
      <w:spacing w:before="240" w:after="0" w:line="240" w:lineRule="auto"/>
      <w:outlineLvl w:val="0"/>
    </w:pPr>
    <w:rPr>
      <w:rFonts w:ascii="Arial Black" w:eastAsia="SimSun" w:hAnsi="Arial Black" w:cs="Times New Roman"/>
      <w:sz w:val="28"/>
      <w:szCs w:val="20"/>
      <w:lang w:eastAsia="en-GB" w:bidi="en-GB"/>
    </w:rPr>
  </w:style>
  <w:style w:type="numbering" w:customStyle="1" w:styleId="Formatvorlage1">
    <w:name w:val="Formatvorlage1"/>
    <w:basedOn w:val="NoList"/>
    <w:uiPriority w:val="99"/>
    <w:rsid w:val="00990B3C"/>
    <w:pPr>
      <w:numPr>
        <w:numId w:val="31"/>
      </w:numPr>
    </w:pPr>
  </w:style>
  <w:style w:type="paragraph" w:styleId="NoSpacing">
    <w:name w:val="No Spacing"/>
    <w:uiPriority w:val="1"/>
    <w:qFormat/>
    <w:rsid w:val="00990B3C"/>
    <w:pPr>
      <w:suppressAutoHyphens/>
      <w:spacing w:after="0" w:line="240" w:lineRule="auto"/>
    </w:pPr>
    <w:rPr>
      <w:rFonts w:ascii="Arial" w:eastAsia="Times New Roman" w:hAnsi="Arial" w:cs="Arial"/>
      <w:sz w:val="20"/>
      <w:szCs w:val="20"/>
      <w:lang w:val="de-DE" w:eastAsia="de-DE"/>
    </w:rPr>
  </w:style>
  <w:style w:type="numbering" w:customStyle="1" w:styleId="FormatvorlageKfWPQtemplate">
    <w:name w:val="Formatvorlage KfW PQ template"/>
    <w:uiPriority w:val="99"/>
    <w:rsid w:val="00990B3C"/>
    <w:pPr>
      <w:numPr>
        <w:numId w:val="35"/>
      </w:numPr>
    </w:pPr>
  </w:style>
  <w:style w:type="character" w:customStyle="1" w:styleId="FunotentextZchn1">
    <w:name w:val="Fußnotentext Zchn1"/>
    <w:aliases w:val="Footnote Text Char1 Zchn1,fn Char1 Zchn1,ADB Char1 Zchn1,single space Char Zchn1,footnote text Char Char Zchn1,Footnote Text Char Char Zchn1,fn Char Char Zchn1,ADB Char Char Zchn1,single space Char Char Char Zchn1"/>
    <w:basedOn w:val="DefaultParagraphFont"/>
    <w:rsid w:val="00990B3C"/>
  </w:style>
  <w:style w:type="character" w:customStyle="1" w:styleId="KopfzeileZchn1">
    <w:name w:val="Kopfzeile Zchn1"/>
    <w:basedOn w:val="DefaultParagraphFont"/>
    <w:uiPriority w:val="99"/>
    <w:rsid w:val="00990B3C"/>
  </w:style>
  <w:style w:type="character" w:customStyle="1" w:styleId="FuzeileZchn1">
    <w:name w:val="Fußzeile Zchn1"/>
    <w:basedOn w:val="DefaultParagraphFont"/>
    <w:uiPriority w:val="99"/>
    <w:rsid w:val="00990B3C"/>
  </w:style>
  <w:style w:type="character" w:customStyle="1" w:styleId="SprechblasentextZchn1">
    <w:name w:val="Sprechblasentext Zchn1"/>
    <w:basedOn w:val="DefaultParagraphFont"/>
    <w:rsid w:val="00990B3C"/>
    <w:rPr>
      <w:rFonts w:ascii="Tahoma" w:hAnsi="Tahoma" w:cs="Tahoma"/>
      <w:sz w:val="16"/>
      <w:szCs w:val="16"/>
    </w:rPr>
  </w:style>
  <w:style w:type="character" w:customStyle="1" w:styleId="KommentarthemaZchn1">
    <w:name w:val="Kommentarthema Zchn1"/>
    <w:basedOn w:val="KommentartextZchn1"/>
    <w:rsid w:val="00990B3C"/>
    <w:rPr>
      <w:b/>
      <w:bCs/>
      <w:lang w:val="en-US" w:eastAsia="zh-CN"/>
    </w:rPr>
  </w:style>
  <w:style w:type="paragraph" w:customStyle="1" w:styleId="BodyText1">
    <w:name w:val="Body Text 1"/>
    <w:basedOn w:val="Normal"/>
    <w:link w:val="BodyText1Zchn"/>
    <w:uiPriority w:val="99"/>
    <w:qFormat/>
    <w:rsid w:val="00990B3C"/>
    <w:pPr>
      <w:spacing w:before="240" w:after="0" w:line="240" w:lineRule="auto"/>
      <w:jc w:val="both"/>
    </w:pPr>
    <w:rPr>
      <w:rFonts w:ascii="Arial" w:eastAsia="SimSun" w:hAnsi="Arial" w:cs="Times New Roman"/>
      <w:sz w:val="24"/>
      <w:szCs w:val="20"/>
      <w:lang w:eastAsia="en-GB" w:bidi="en-GB"/>
    </w:rPr>
  </w:style>
  <w:style w:type="paragraph" w:customStyle="1" w:styleId="DEPartHeadingsL2">
    <w:name w:val="DE Part Headings L2"/>
    <w:basedOn w:val="Normal"/>
    <w:next w:val="BodyText1"/>
    <w:link w:val="DEPartHeadingsL2Char"/>
    <w:uiPriority w:val="99"/>
    <w:rsid w:val="00990B3C"/>
    <w:pPr>
      <w:keepNext/>
      <w:keepLines/>
      <w:suppressAutoHyphens/>
      <w:spacing w:after="240" w:line="240" w:lineRule="auto"/>
      <w:outlineLvl w:val="1"/>
    </w:pPr>
    <w:rPr>
      <w:rFonts w:ascii="Times New Roman" w:eastAsia="SimSun" w:hAnsi="Times New Roman" w:cs="Times New Roman"/>
      <w:b/>
      <w:sz w:val="24"/>
      <w:szCs w:val="20"/>
      <w:lang w:eastAsia="en-GB" w:bidi="en-GB"/>
    </w:rPr>
  </w:style>
  <w:style w:type="character" w:customStyle="1" w:styleId="DEPartHeadingsL2Char">
    <w:name w:val="DE Part Headings L2 Char"/>
    <w:link w:val="DEPartHeadingsL2"/>
    <w:uiPriority w:val="99"/>
    <w:locked/>
    <w:rsid w:val="00990B3C"/>
    <w:rPr>
      <w:rFonts w:ascii="Times New Roman" w:eastAsia="SimSun" w:hAnsi="Times New Roman" w:cs="Times New Roman"/>
      <w:b/>
      <w:sz w:val="24"/>
      <w:szCs w:val="20"/>
      <w:lang w:val="en-GB" w:eastAsia="en-GB" w:bidi="en-GB"/>
    </w:rPr>
  </w:style>
  <w:style w:type="character" w:customStyle="1" w:styleId="BodyText1Zchn">
    <w:name w:val="Body Text 1 Zchn"/>
    <w:link w:val="BodyText1"/>
    <w:uiPriority w:val="99"/>
    <w:locked/>
    <w:rsid w:val="00990B3C"/>
    <w:rPr>
      <w:rFonts w:ascii="Arial" w:eastAsia="SimSun" w:hAnsi="Arial" w:cs="Times New Roman"/>
      <w:sz w:val="24"/>
      <w:szCs w:val="20"/>
      <w:lang w:val="en-GB" w:eastAsia="en-GB" w:bidi="en-GB"/>
    </w:rPr>
  </w:style>
  <w:style w:type="paragraph" w:customStyle="1" w:styleId="DraftDate">
    <w:name w:val="Draft Date"/>
    <w:basedOn w:val="Normal"/>
    <w:uiPriority w:val="99"/>
    <w:rsid w:val="00990B3C"/>
    <w:pPr>
      <w:spacing w:after="0" w:line="240" w:lineRule="auto"/>
      <w:jc w:val="right"/>
    </w:pPr>
    <w:rPr>
      <w:rFonts w:ascii="Times New Roman" w:eastAsia="SimSun" w:hAnsi="Times New Roman" w:cs="Times New Roman"/>
      <w:sz w:val="18"/>
      <w:szCs w:val="18"/>
      <w:lang w:eastAsia="zh-CN" w:bidi="ar-AE"/>
    </w:rPr>
  </w:style>
  <w:style w:type="paragraph" w:styleId="Title">
    <w:name w:val="Title"/>
    <w:basedOn w:val="Normal"/>
    <w:next w:val="Normal"/>
    <w:link w:val="TitleChar"/>
    <w:uiPriority w:val="10"/>
    <w:qFormat/>
    <w:rsid w:val="00990B3C"/>
    <w:pPr>
      <w:pBdr>
        <w:top w:val="nil"/>
        <w:left w:val="nil"/>
        <w:bottom w:val="nil"/>
        <w:right w:val="nil"/>
        <w:between w:val="nil"/>
        <w:bar w:val="nil"/>
      </w:pBdr>
      <w:spacing w:before="120" w:after="120" w:line="240" w:lineRule="auto"/>
      <w:contextualSpacing/>
      <w:jc w:val="center"/>
    </w:pPr>
    <w:rPr>
      <w:rFonts w:ascii="Arial" w:eastAsiaTheme="majorEastAsia" w:hAnsi="Arial" w:cstheme="majorBidi"/>
      <w:color w:val="000000"/>
      <w:spacing w:val="-10"/>
      <w:kern w:val="28"/>
      <w:sz w:val="36"/>
      <w:szCs w:val="56"/>
      <w:u w:color="000000"/>
      <w:bdr w:val="nil"/>
      <w:lang w:eastAsia="de-DE"/>
    </w:rPr>
  </w:style>
  <w:style w:type="character" w:customStyle="1" w:styleId="TitleChar">
    <w:name w:val="Title Char"/>
    <w:basedOn w:val="DefaultParagraphFont"/>
    <w:link w:val="Title"/>
    <w:uiPriority w:val="10"/>
    <w:rsid w:val="00990B3C"/>
    <w:rPr>
      <w:rFonts w:ascii="Arial" w:eastAsiaTheme="majorEastAsia" w:hAnsi="Arial" w:cstheme="majorBidi"/>
      <w:color w:val="000000"/>
      <w:spacing w:val="-10"/>
      <w:kern w:val="28"/>
      <w:sz w:val="36"/>
      <w:szCs w:val="56"/>
      <w:u w:color="000000"/>
      <w:bdr w:val="nil"/>
      <w:lang w:val="en-GB" w:eastAsia="de-DE"/>
    </w:rPr>
  </w:style>
  <w:style w:type="paragraph" w:customStyle="1" w:styleId="TableParagraph">
    <w:name w:val="Table Paragraph"/>
    <w:basedOn w:val="Normal"/>
    <w:uiPriority w:val="1"/>
    <w:qFormat/>
    <w:rsid w:val="00990B3C"/>
    <w:pPr>
      <w:widowControl w:val="0"/>
      <w:autoSpaceDE w:val="0"/>
      <w:autoSpaceDN w:val="0"/>
      <w:spacing w:after="0" w:line="240" w:lineRule="auto"/>
      <w:ind w:left="200"/>
      <w:jc w:val="both"/>
    </w:pPr>
    <w:rPr>
      <w:rFonts w:ascii="Arial" w:eastAsia="Arial" w:hAnsi="Arial" w:cs="Arial"/>
      <w:lang w:val="de-DE" w:eastAsia="de-DE" w:bidi="de-DE"/>
    </w:rPr>
  </w:style>
  <w:style w:type="character" w:customStyle="1" w:styleId="DEStandardL4ZchnZchn">
    <w:name w:val="DE Standard L4 Zchn Zchn"/>
    <w:link w:val="DEStandardL4"/>
    <w:rsid w:val="00492163"/>
    <w:rPr>
      <w:rFonts w:ascii="Arial" w:eastAsia="SimSun" w:hAnsi="Arial" w:cs="Times New Roman"/>
      <w:sz w:val="24"/>
      <w:szCs w:val="20"/>
      <w:lang w:val="en-GB" w:eastAsia="en-GB" w:bidi="en-GB"/>
    </w:rPr>
  </w:style>
  <w:style w:type="character" w:customStyle="1" w:styleId="normaltextrun">
    <w:name w:val="normaltextrun"/>
    <w:basedOn w:val="DefaultParagraphFont"/>
    <w:rsid w:val="00224DC7"/>
  </w:style>
  <w:style w:type="character" w:styleId="Strong">
    <w:name w:val="Strong"/>
    <w:basedOn w:val="DefaultParagraphFont"/>
    <w:uiPriority w:val="22"/>
    <w:qFormat/>
    <w:rsid w:val="00224DC7"/>
    <w:rPr>
      <w:b/>
      <w:bCs/>
    </w:rPr>
  </w:style>
  <w:style w:type="character" w:customStyle="1" w:styleId="ui-provider">
    <w:name w:val="ui-provider"/>
    <w:basedOn w:val="DefaultParagraphFont"/>
    <w:rsid w:val="008E68CE"/>
  </w:style>
  <w:style w:type="paragraph" w:customStyle="1" w:styleId="pf0">
    <w:name w:val="pf0"/>
    <w:basedOn w:val="Normal"/>
    <w:rsid w:val="001063CE"/>
    <w:pPr>
      <w:spacing w:before="100" w:beforeAutospacing="1" w:after="100" w:afterAutospacing="1" w:line="240" w:lineRule="auto"/>
      <w:ind w:left="300"/>
    </w:pPr>
    <w:rPr>
      <w:rFonts w:ascii="Times New Roman" w:eastAsia="Times New Roman" w:hAnsi="Times New Roman" w:cs="Times New Roman"/>
      <w:sz w:val="24"/>
      <w:szCs w:val="24"/>
      <w:lang w:val="ru-RU" w:eastAsia="ru-RU"/>
    </w:rPr>
  </w:style>
  <w:style w:type="character" w:customStyle="1" w:styleId="cf01">
    <w:name w:val="cf01"/>
    <w:basedOn w:val="DefaultParagraphFont"/>
    <w:rsid w:val="001063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0993">
      <w:bodyDiv w:val="1"/>
      <w:marLeft w:val="0"/>
      <w:marRight w:val="0"/>
      <w:marTop w:val="0"/>
      <w:marBottom w:val="0"/>
      <w:divBdr>
        <w:top w:val="none" w:sz="0" w:space="0" w:color="auto"/>
        <w:left w:val="none" w:sz="0" w:space="0" w:color="auto"/>
        <w:bottom w:val="none" w:sz="0" w:space="0" w:color="auto"/>
        <w:right w:val="none" w:sz="0" w:space="0" w:color="auto"/>
      </w:divBdr>
    </w:div>
    <w:div w:id="12237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5.xml"/><Relationship Id="rId63" Type="http://schemas.openxmlformats.org/officeDocument/2006/relationships/header" Target="header29.xml"/><Relationship Id="rId6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yperlink" Target="mailto:tashkent.smallgrants@acted.org" TargetMode="External"/><Relationship Id="rId32" Type="http://schemas.openxmlformats.org/officeDocument/2006/relationships/header" Target="header11.xml"/><Relationship Id="rId37" Type="http://schemas.openxmlformats.org/officeDocument/2006/relationships/footer" Target="footer6.xml"/><Relationship Id="rId40" Type="http://schemas.openxmlformats.org/officeDocument/2006/relationships/image" Target="media/image3.png"/><Relationship Id="rId53" Type="http://schemas.openxmlformats.org/officeDocument/2006/relationships/header" Target="header19.xml"/><Relationship Id="rId58" Type="http://schemas.openxmlformats.org/officeDocument/2006/relationships/header" Target="header24.xml"/><Relationship Id="rId66" Type="http://schemas.openxmlformats.org/officeDocument/2006/relationships/footer" Target="footer9.xml"/><Relationship Id="rId74" Type="http://schemas.openxmlformats.org/officeDocument/2006/relationships/footer" Target="footer15.xml"/><Relationship Id="rId79" Type="http://schemas.openxmlformats.org/officeDocument/2006/relationships/footer" Target="footer20.xml"/><Relationship Id="rId5" Type="http://schemas.openxmlformats.org/officeDocument/2006/relationships/numbering" Target="numbering.xml"/><Relationship Id="rId61" Type="http://schemas.openxmlformats.org/officeDocument/2006/relationships/header" Target="header27.xml"/><Relationship Id="rId82" Type="http://schemas.openxmlformats.org/officeDocument/2006/relationships/theme" Target="theme/theme1.xml"/><Relationship Id="rId19" Type="http://schemas.openxmlformats.org/officeDocument/2006/relationships/hyperlink" Target="http://www.patrip.org" TargetMode="External"/><Relationship Id="rId14" Type="http://schemas.openxmlformats.org/officeDocument/2006/relationships/header" Target="header2.xml"/><Relationship Id="rId22" Type="http://schemas.openxmlformats.org/officeDocument/2006/relationships/hyperlink" Target="mailto:kyrgyzstan.tender@acted.org"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48" Type="http://schemas.openxmlformats.org/officeDocument/2006/relationships/image" Target="media/image4.png"/><Relationship Id="rId56"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footer" Target="footer12.xml"/><Relationship Id="rId77" Type="http://schemas.openxmlformats.org/officeDocument/2006/relationships/footer" Target="footer18.xml"/><Relationship Id="rId8" Type="http://schemas.openxmlformats.org/officeDocument/2006/relationships/webSettings" Target="webSettings.xml"/><Relationship Id="rId51" Type="http://schemas.openxmlformats.org/officeDocument/2006/relationships/header" Target="header17.xml"/><Relationship Id="rId72" Type="http://schemas.openxmlformats.org/officeDocument/2006/relationships/header" Target="header31.xml"/><Relationship Id="rId80"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hyperlink" Target="mailto:tashkent.smallgrants@acted.org" TargetMode="External"/><Relationship Id="rId33" Type="http://schemas.openxmlformats.org/officeDocument/2006/relationships/footer" Target="footer5.xml"/><Relationship Id="rId38" Type="http://schemas.openxmlformats.org/officeDocument/2006/relationships/header" Target="header14.xml"/><Relationship Id="rId59" Type="http://schemas.openxmlformats.org/officeDocument/2006/relationships/header" Target="header25.xml"/><Relationship Id="rId67" Type="http://schemas.openxmlformats.org/officeDocument/2006/relationships/footer" Target="footer10.xml"/><Relationship Id="rId20" Type="http://schemas.openxmlformats.org/officeDocument/2006/relationships/header" Target="header4.xml"/><Relationship Id="rId54" Type="http://schemas.openxmlformats.org/officeDocument/2006/relationships/header" Target="header20.xml"/><Relationship Id="rId62" Type="http://schemas.openxmlformats.org/officeDocument/2006/relationships/header" Target="header28.xml"/><Relationship Id="rId70" Type="http://schemas.openxmlformats.org/officeDocument/2006/relationships/footer" Target="footer13.xml"/><Relationship Id="rId75" Type="http://schemas.openxmlformats.org/officeDocument/2006/relationships/footer" Target="footer16.xml"/><Relationship Id="rId83"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tajikistan.tender@acted.org" TargetMode="Externa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15.xml"/><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header" Target="header10.xml"/><Relationship Id="rId52" Type="http://schemas.openxmlformats.org/officeDocument/2006/relationships/header" Target="header18.xml"/><Relationship Id="rId60" Type="http://schemas.openxmlformats.org/officeDocument/2006/relationships/header" Target="header26.xml"/><Relationship Id="rId65" Type="http://schemas.openxmlformats.org/officeDocument/2006/relationships/footer" Target="footer8.xml"/><Relationship Id="rId73" Type="http://schemas.openxmlformats.org/officeDocument/2006/relationships/footer" Target="footer14.xml"/><Relationship Id="rId78" Type="http://schemas.openxmlformats.org/officeDocument/2006/relationships/footer" Target="footer19.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footer" Target="footer7.xml"/><Relationship Id="rId34" Type="http://schemas.openxmlformats.org/officeDocument/2006/relationships/hyperlink" Target="http://www.worldbank.org/debarr" TargetMode="External"/><Relationship Id="rId50" Type="http://schemas.openxmlformats.org/officeDocument/2006/relationships/header" Target="header16.xml"/><Relationship Id="rId55" Type="http://schemas.openxmlformats.org/officeDocument/2006/relationships/header" Target="header21.xml"/><Relationship Id="rId76" Type="http://schemas.openxmlformats.org/officeDocument/2006/relationships/footer" Target="footer17.xml"/><Relationship Id="rId7" Type="http://schemas.openxmlformats.org/officeDocument/2006/relationships/settings" Target="settings.xml"/><Relationship Id="rId71" Type="http://schemas.openxmlformats.org/officeDocument/2006/relationships/hyperlink" Target="http://www.worldbank.org/debarr" TargetMode="External"/></Relationships>
</file>

<file path=word/documenttasks/documenttasks1.xml><?xml version="1.0" encoding="utf-8"?>
<t:Tasks xmlns:t="http://schemas.microsoft.com/office/tasks/2019/documenttasks" xmlns:oel="http://schemas.microsoft.com/office/2019/extlst">
  <t:Task id="{B116448E-2035-4490-84DB-553A7E3EDF89}">
    <t:Anchor>
      <t:Comment id="2047356269"/>
    </t:Anchor>
    <t:History>
      <t:Event id="{FA2D9243-3806-480F-AE95-9DAF0E6AE0FC}" time="2024-03-18T10:05:24.778Z">
        <t:Attribution userId="S::zarina.sagynbaeva@acted.org::7dbec423-ddff-4175-ba7d-6589ad286f2a" userProvider="AD" userName="Zarina Sagynbaeva"/>
        <t:Anchor>
          <t:Comment id="1618509086"/>
        </t:Anchor>
        <t:Create/>
      </t:Event>
      <t:Event id="{0135A44E-D93F-40A6-8F08-21981CA58F80}" time="2024-03-18T10:05:24.778Z">
        <t:Attribution userId="S::zarina.sagynbaeva@acted.org::7dbec423-ddff-4175-ba7d-6589ad286f2a" userProvider="AD" userName="Zarina Sagynbaeva"/>
        <t:Anchor>
          <t:Comment id="1618509086"/>
        </t:Anchor>
        <t:Assign userId="S::darragh.fingleton@acted.org::d3cd48fc-2e7c-44fb-890b-22cd4879aa68" userProvider="AD" userName="Darragh FINGLETON"/>
      </t:Event>
      <t:Event id="{68C67309-1658-4775-9566-F3313CEE0707}" time="2024-03-18T10:05:24.778Z">
        <t:Attribution userId="S::zarina.sagynbaeva@acted.org::7dbec423-ddff-4175-ba7d-6589ad286f2a" userProvider="AD" userName="Zarina Sagynbaeva"/>
        <t:Anchor>
          <t:Comment id="1618509086"/>
        </t:Anchor>
        <t:SetTitle title="@Darragh FINGLET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856b41-d102-474d-a168-3d8b3b35a5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0C2A14814E440AF3B32C51EA091D5" ma:contentTypeVersion="14" ma:contentTypeDescription="Crée un document." ma:contentTypeScope="" ma:versionID="1a7315dd956df74f574dd5b88cb35442">
  <xsd:schema xmlns:xsd="http://www.w3.org/2001/XMLSchema" xmlns:xs="http://www.w3.org/2001/XMLSchema" xmlns:p="http://schemas.microsoft.com/office/2006/metadata/properties" xmlns:ns2="dad5877a-499c-4af9-93ed-45cafabcaef0" xmlns:ns3="f9856b41-d102-474d-a168-3d8b3b35a588" targetNamespace="http://schemas.microsoft.com/office/2006/metadata/properties" ma:root="true" ma:fieldsID="224428f5ef5c0dc2a9c96e531273b68b" ns2:_="" ns3:_="">
    <xsd:import namespace="dad5877a-499c-4af9-93ed-45cafabcaef0"/>
    <xsd:import namespace="f9856b41-d102-474d-a168-3d8b3b35a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5877a-499c-4af9-93ed-45cafabcaef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56b41-d102-474d-a168-3d8b3b35a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8E70-4C2E-4F4E-AD58-D52692CDD55E}">
  <ds:schemaRefs>
    <ds:schemaRef ds:uri="http://schemas.microsoft.com/office/2006/metadata/properties"/>
    <ds:schemaRef ds:uri="http://schemas.microsoft.com/office/infopath/2007/PartnerControls"/>
    <ds:schemaRef ds:uri="f9856b41-d102-474d-a168-3d8b3b35a588"/>
  </ds:schemaRefs>
</ds:datastoreItem>
</file>

<file path=customXml/itemProps2.xml><?xml version="1.0" encoding="utf-8"?>
<ds:datastoreItem xmlns:ds="http://schemas.openxmlformats.org/officeDocument/2006/customXml" ds:itemID="{4FC21DC0-6D81-4819-BF27-E171BF738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5877a-499c-4af9-93ed-45cafabcaef0"/>
    <ds:schemaRef ds:uri="f9856b41-d102-474d-a168-3d8b3b35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67AB4-D903-4123-95E0-76B0B2CBB318}">
  <ds:schemaRefs>
    <ds:schemaRef ds:uri="http://schemas.microsoft.com/sharepoint/v3/contenttype/forms"/>
  </ds:schemaRefs>
</ds:datastoreItem>
</file>

<file path=customXml/itemProps4.xml><?xml version="1.0" encoding="utf-8"?>
<ds:datastoreItem xmlns:ds="http://schemas.openxmlformats.org/officeDocument/2006/customXml" ds:itemID="{413610AC-CEB5-4951-BA03-E923B804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72</Pages>
  <Words>18752</Words>
  <Characters>106893</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GFC</dc:creator>
  <cp:keywords/>
  <dc:description/>
  <cp:lastModifiedBy>Shaten TOKTOGAZIEV</cp:lastModifiedBy>
  <cp:revision>30</cp:revision>
  <dcterms:created xsi:type="dcterms:W3CDTF">2024-03-28T11:40:00Z</dcterms:created>
  <dcterms:modified xsi:type="dcterms:W3CDTF">2024-03-29T08:19:00Z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2022-12-14T15:30:29Z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9c800632-9b18-4286-9c8d-5a7cc7779495</vt:lpwstr>
  </property>
  <property fmtid="{D5CDD505-2E9C-101B-9397-08002B2CF9AE}" pid="8" name="MSIP_Label_ac2f3563-3bd8-4393-b1e8-731a3be905f9_ContentBits">
    <vt:lpwstr>0</vt:lpwstr>
  </property>
  <property fmtid="{D5CDD505-2E9C-101B-9397-08002B2CF9AE}" pid="9" name="ContentTypeId">
    <vt:lpwstr>0x0101004240C2A14814E440AF3B32C51EA091D5</vt:lpwstr>
  </property>
  <property fmtid="{D5CDD505-2E9C-101B-9397-08002B2CF9AE}" pid="10" name="MediaServiceImageTags">
    <vt:lpwstr/>
  </property>
  <property fmtid="{D5CDD505-2E9C-101B-9397-08002B2CF9AE}" pid="11" name="_dlc_DocIdItemGuid">
    <vt:lpwstr>a8e168e8-c57d-4b0e-95db-2fc331deb996</vt:lpwstr>
  </property>
  <property fmtid="{D5CDD505-2E9C-101B-9397-08002B2CF9AE}" pid="12" name="GrammarlyDocumentId">
    <vt:lpwstr>01cfbecdf3a278882ba99be75db3236725cfc01bece6f9edd3e8473ad0710630</vt:lpwstr>
  </property>
</Properties>
</file>