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847"/>
        <w:gridCol w:w="851"/>
        <w:gridCol w:w="2410"/>
        <w:gridCol w:w="425"/>
        <w:gridCol w:w="1701"/>
        <w:gridCol w:w="141"/>
        <w:gridCol w:w="710"/>
        <w:gridCol w:w="1984"/>
        <w:gridCol w:w="8"/>
      </w:tblGrid>
      <w:tr w:rsidR="00546359" w:rsidRPr="004A2B56" w14:paraId="3FD621DA" w14:textId="77777777" w:rsidTr="006116E2">
        <w:trPr>
          <w:gridAfter w:val="1"/>
          <w:wAfter w:w="8" w:type="dxa"/>
        </w:trPr>
        <w:tc>
          <w:tcPr>
            <w:tcW w:w="5529" w:type="dxa"/>
            <w:gridSpan w:val="4"/>
            <w:tcBorders>
              <w:bottom w:val="single" w:sz="4" w:space="0" w:color="auto"/>
            </w:tcBorders>
          </w:tcPr>
          <w:p w14:paraId="37B3075F" w14:textId="77777777" w:rsidR="0099129D" w:rsidRDefault="00546359" w:rsidP="0099129D">
            <w:pPr>
              <w:jc w:val="center"/>
              <w:rPr>
                <w:rFonts w:ascii="Arial Narrow" w:hAnsi="Arial Narrow"/>
                <w:b/>
                <w:sz w:val="22"/>
                <w:szCs w:val="22"/>
              </w:rPr>
            </w:pPr>
            <w:r w:rsidRPr="00236FD9">
              <w:rPr>
                <w:rFonts w:ascii="Arial Narrow" w:hAnsi="Arial Narrow"/>
                <w:b/>
                <w:sz w:val="22"/>
                <w:szCs w:val="22"/>
              </w:rPr>
              <w:t xml:space="preserve">Техническое задание </w:t>
            </w:r>
          </w:p>
          <w:p w14:paraId="25E5DE26" w14:textId="3303D15B" w:rsidR="00546359" w:rsidRPr="00236FD9" w:rsidRDefault="00546359" w:rsidP="0099129D">
            <w:pPr>
              <w:jc w:val="center"/>
              <w:rPr>
                <w:rFonts w:ascii="Arial Narrow" w:hAnsi="Arial Narrow"/>
              </w:rPr>
            </w:pPr>
            <w:r w:rsidRPr="00236FD9">
              <w:rPr>
                <w:rFonts w:ascii="Arial Narrow" w:hAnsi="Arial Narrow"/>
                <w:b/>
                <w:sz w:val="22"/>
                <w:szCs w:val="22"/>
              </w:rPr>
              <w:t>для</w:t>
            </w:r>
            <w:r w:rsidR="00EC7AC8">
              <w:rPr>
                <w:rFonts w:ascii="Arial Narrow" w:hAnsi="Arial Narrow"/>
                <w:b/>
                <w:sz w:val="22"/>
                <w:szCs w:val="22"/>
              </w:rPr>
              <w:t xml:space="preserve"> </w:t>
            </w:r>
            <w:r w:rsidR="00315A50">
              <w:rPr>
                <w:rFonts w:ascii="Arial Narrow" w:hAnsi="Arial Narrow"/>
                <w:b/>
                <w:sz w:val="22"/>
                <w:szCs w:val="22"/>
                <w:lang w:val="ky-KG"/>
              </w:rPr>
              <w:t>оказания услуг по созданию</w:t>
            </w:r>
            <w:r w:rsidR="00BF1E7B">
              <w:rPr>
                <w:rFonts w:ascii="Arial Narrow" w:hAnsi="Arial Narrow"/>
                <w:b/>
                <w:sz w:val="22"/>
                <w:szCs w:val="22"/>
                <w:lang w:val="ky-KG"/>
              </w:rPr>
              <w:t xml:space="preserve"> </w:t>
            </w:r>
            <w:r w:rsidR="00315A50">
              <w:rPr>
                <w:rFonts w:ascii="Arial Narrow" w:hAnsi="Arial Narrow"/>
                <w:b/>
                <w:sz w:val="22"/>
                <w:szCs w:val="22"/>
                <w:lang w:val="ky-KG"/>
              </w:rPr>
              <w:t>видеоролика о</w:t>
            </w:r>
            <w:r w:rsidR="004A2B56">
              <w:rPr>
                <w:rFonts w:ascii="Arial Narrow" w:hAnsi="Arial Narrow"/>
                <w:b/>
                <w:sz w:val="22"/>
                <w:szCs w:val="22"/>
                <w:lang w:val="ky-KG"/>
              </w:rPr>
              <w:t xml:space="preserve"> достижениях </w:t>
            </w:r>
            <w:r w:rsidR="004A2B56">
              <w:rPr>
                <w:rFonts w:ascii="Arial Narrow" w:hAnsi="Arial Narrow"/>
                <w:b/>
                <w:sz w:val="22"/>
                <w:szCs w:val="22"/>
              </w:rPr>
              <w:t xml:space="preserve">муниципальных предприятий </w:t>
            </w:r>
          </w:p>
        </w:tc>
        <w:tc>
          <w:tcPr>
            <w:tcW w:w="4961" w:type="dxa"/>
            <w:gridSpan w:val="5"/>
            <w:tcBorders>
              <w:bottom w:val="single" w:sz="4" w:space="0" w:color="auto"/>
            </w:tcBorders>
          </w:tcPr>
          <w:p w14:paraId="45A0739B" w14:textId="1B68CE65" w:rsidR="00546359" w:rsidRPr="00236FD9" w:rsidRDefault="00546359" w:rsidP="001809B8">
            <w:pPr>
              <w:shd w:val="clear" w:color="auto" w:fill="FFFFFF"/>
              <w:jc w:val="center"/>
              <w:rPr>
                <w:rFonts w:ascii="Arial Narrow" w:hAnsi="Arial Narrow"/>
                <w:b/>
                <w:sz w:val="22"/>
                <w:szCs w:val="22"/>
                <w:lang w:val="en-US"/>
              </w:rPr>
            </w:pPr>
            <w:r w:rsidRPr="00236FD9">
              <w:rPr>
                <w:rFonts w:ascii="Arial Narrow" w:hAnsi="Arial Narrow"/>
                <w:b/>
                <w:sz w:val="22"/>
                <w:szCs w:val="22"/>
                <w:lang w:val="en-US"/>
              </w:rPr>
              <w:t>Terms of Reference</w:t>
            </w:r>
          </w:p>
          <w:p w14:paraId="47E88F81" w14:textId="084248A2" w:rsidR="00546359" w:rsidRPr="007874B4" w:rsidRDefault="00021AED" w:rsidP="0099129D">
            <w:pPr>
              <w:jc w:val="center"/>
              <w:rPr>
                <w:rFonts w:ascii="Arial Narrow" w:hAnsi="Arial Narrow"/>
                <w:lang w:val="en-US"/>
              </w:rPr>
            </w:pPr>
            <w:r>
              <w:rPr>
                <w:rFonts w:ascii="Arial Narrow" w:hAnsi="Arial Narrow"/>
                <w:b/>
                <w:sz w:val="22"/>
                <w:szCs w:val="22"/>
                <w:lang w:val="en-US"/>
              </w:rPr>
              <w:t xml:space="preserve">for </w:t>
            </w:r>
            <w:r w:rsidR="00CC36A2">
              <w:rPr>
                <w:rFonts w:ascii="Arial Narrow" w:hAnsi="Arial Narrow"/>
                <w:b/>
                <w:sz w:val="22"/>
                <w:szCs w:val="22"/>
                <w:lang w:val="en-US"/>
              </w:rPr>
              <w:t xml:space="preserve">production a video on </w:t>
            </w:r>
            <w:r w:rsidR="004A2B56">
              <w:rPr>
                <w:rFonts w:ascii="Arial Narrow" w:hAnsi="Arial Narrow"/>
                <w:b/>
                <w:sz w:val="22"/>
                <w:szCs w:val="22"/>
                <w:lang w:val="en-US"/>
              </w:rPr>
              <w:t xml:space="preserve">achievements of municipal enterprises </w:t>
            </w:r>
          </w:p>
        </w:tc>
      </w:tr>
      <w:tr w:rsidR="00236FD9" w:rsidRPr="004A2B56" w14:paraId="647DDE75"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14DD87CF" w14:textId="4871DB0F" w:rsidR="00236FD9" w:rsidRPr="00236FD9" w:rsidRDefault="00236FD9" w:rsidP="00236FD9">
            <w:pPr>
              <w:rPr>
                <w:rFonts w:ascii="Arial Narrow" w:hAnsi="Arial Narrow"/>
              </w:rPr>
            </w:pPr>
            <w:r w:rsidRPr="00236FD9">
              <w:rPr>
                <w:rFonts w:ascii="Arial Narrow" w:hAnsi="Arial Narrow" w:cs="Arial"/>
              </w:rPr>
              <w:t>Контактная информация:</w:t>
            </w:r>
          </w:p>
        </w:tc>
        <w:tc>
          <w:tcPr>
            <w:tcW w:w="3261" w:type="dxa"/>
            <w:gridSpan w:val="2"/>
            <w:tcBorders>
              <w:top w:val="single" w:sz="4" w:space="0" w:color="auto"/>
              <w:left w:val="single" w:sz="4" w:space="0" w:color="auto"/>
              <w:bottom w:val="single" w:sz="4" w:space="0" w:color="auto"/>
              <w:right w:val="single" w:sz="4" w:space="0" w:color="auto"/>
            </w:tcBorders>
          </w:tcPr>
          <w:p w14:paraId="601E7F7E" w14:textId="68AEA98E" w:rsidR="001D1120" w:rsidRPr="000A6B04" w:rsidRDefault="00F82B51" w:rsidP="001D1120">
            <w:pPr>
              <w:tabs>
                <w:tab w:val="left" w:pos="1985"/>
                <w:tab w:val="left" w:pos="2382"/>
                <w:tab w:val="left" w:pos="2948"/>
              </w:tabs>
              <w:rPr>
                <w:rFonts w:ascii="Arial Narrow" w:hAnsi="Arial Narrow" w:cs="Arial"/>
                <w:lang w:val="kk-KZ"/>
              </w:rPr>
            </w:pPr>
            <w:r>
              <w:rPr>
                <w:rFonts w:ascii="Arial Narrow" w:hAnsi="Arial Narrow" w:cs="Arial"/>
                <w:lang w:val="kk-KZ"/>
              </w:rPr>
              <w:t xml:space="preserve">Кенешбек Эргешов </w:t>
            </w:r>
          </w:p>
          <w:p w14:paraId="11AFBAFD" w14:textId="3EA4F6AE" w:rsidR="00236FD9" w:rsidRPr="001D1120" w:rsidRDefault="00000000" w:rsidP="001D1120">
            <w:pPr>
              <w:tabs>
                <w:tab w:val="left" w:pos="1985"/>
                <w:tab w:val="left" w:pos="2382"/>
                <w:tab w:val="left" w:pos="2948"/>
              </w:tabs>
              <w:rPr>
                <w:rFonts w:ascii="Arial Narrow" w:hAnsi="Arial Narrow" w:cs="Arial"/>
                <w:lang w:val="ky-KG"/>
              </w:rPr>
            </w:pPr>
            <w:hyperlink r:id="rId11" w:history="1">
              <w:r w:rsidR="00F82B51" w:rsidRPr="00803356">
                <w:rPr>
                  <w:rStyle w:val="a5"/>
                  <w:rFonts w:ascii="Arial Narrow" w:hAnsi="Arial Narrow" w:cs="Arial"/>
                  <w:lang w:val="en-US"/>
                </w:rPr>
                <w:t>kergeshov</w:t>
              </w:r>
              <w:r w:rsidR="00F82B51" w:rsidRPr="007874B4">
                <w:rPr>
                  <w:rStyle w:val="a5"/>
                  <w:rFonts w:ascii="Arial Narrow" w:hAnsi="Arial Narrow" w:cs="Arial"/>
                </w:rPr>
                <w:t>@</w:t>
              </w:r>
              <w:r w:rsidR="00F82B51" w:rsidRPr="00803356">
                <w:rPr>
                  <w:rStyle w:val="a5"/>
                  <w:rFonts w:ascii="Arial Narrow" w:hAnsi="Arial Narrow" w:cs="Arial"/>
                  <w:lang w:val="en-US"/>
                </w:rPr>
                <w:t>dpi</w:t>
              </w:r>
              <w:r w:rsidR="00F82B51" w:rsidRPr="007874B4">
                <w:rPr>
                  <w:rStyle w:val="a5"/>
                  <w:rFonts w:ascii="Arial Narrow" w:hAnsi="Arial Narrow" w:cs="Arial"/>
                </w:rPr>
                <w:t>.</w:t>
              </w:r>
              <w:r w:rsidR="00F82B51" w:rsidRPr="00803356">
                <w:rPr>
                  <w:rStyle w:val="a5"/>
                  <w:rFonts w:ascii="Arial Narrow" w:hAnsi="Arial Narrow" w:cs="Arial"/>
                  <w:lang w:val="en-US"/>
                </w:rPr>
                <w:t>kg</w:t>
              </w:r>
            </w:hyperlink>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A52486" w14:textId="01C6B8FA" w:rsidR="00236FD9" w:rsidRPr="00236FD9" w:rsidRDefault="00236FD9" w:rsidP="00236FD9">
            <w:pPr>
              <w:rPr>
                <w:rFonts w:ascii="Arial Narrow" w:hAnsi="Arial Narrow"/>
              </w:rPr>
            </w:pPr>
            <w:r w:rsidRPr="00236FD9">
              <w:rPr>
                <w:rFonts w:ascii="Arial Narrow" w:hAnsi="Arial Narrow" w:cs="Arial"/>
                <w:lang w:val="en-US"/>
              </w:rPr>
              <w:t xml:space="preserve">Contact information: </w:t>
            </w:r>
          </w:p>
        </w:tc>
        <w:tc>
          <w:tcPr>
            <w:tcW w:w="2835" w:type="dxa"/>
            <w:gridSpan w:val="3"/>
            <w:tcBorders>
              <w:top w:val="single" w:sz="4" w:space="0" w:color="auto"/>
              <w:left w:val="single" w:sz="4" w:space="0" w:color="auto"/>
              <w:bottom w:val="single" w:sz="4" w:space="0" w:color="auto"/>
              <w:right w:val="single" w:sz="4" w:space="0" w:color="auto"/>
            </w:tcBorders>
          </w:tcPr>
          <w:p w14:paraId="72A4ED7C" w14:textId="77777777" w:rsidR="00236FD9" w:rsidRDefault="00F82B51" w:rsidP="001D1120">
            <w:pPr>
              <w:tabs>
                <w:tab w:val="left" w:pos="1985"/>
                <w:tab w:val="left" w:pos="2382"/>
                <w:tab w:val="left" w:pos="2948"/>
              </w:tabs>
              <w:rPr>
                <w:rFonts w:ascii="Arial Narrow" w:hAnsi="Arial Narrow" w:cs="Arial"/>
                <w:lang w:val="en-US"/>
              </w:rPr>
            </w:pPr>
            <w:r>
              <w:rPr>
                <w:rFonts w:ascii="Arial Narrow" w:hAnsi="Arial Narrow" w:cs="Arial"/>
                <w:lang w:val="en-US"/>
              </w:rPr>
              <w:t xml:space="preserve">Keneshbek </w:t>
            </w:r>
            <w:proofErr w:type="spellStart"/>
            <w:r>
              <w:rPr>
                <w:rFonts w:ascii="Arial Narrow" w:hAnsi="Arial Narrow" w:cs="Arial"/>
                <w:lang w:val="en-US"/>
              </w:rPr>
              <w:t>Ergesov</w:t>
            </w:r>
            <w:proofErr w:type="spellEnd"/>
          </w:p>
          <w:p w14:paraId="6376ED63" w14:textId="3C3797C5" w:rsidR="00F82B51" w:rsidRPr="00F82B51" w:rsidRDefault="00000000" w:rsidP="001D1120">
            <w:pPr>
              <w:tabs>
                <w:tab w:val="left" w:pos="1985"/>
                <w:tab w:val="left" w:pos="2382"/>
                <w:tab w:val="left" w:pos="2948"/>
              </w:tabs>
              <w:rPr>
                <w:rFonts w:ascii="Arial Narrow" w:hAnsi="Arial Narrow" w:cs="Arial"/>
                <w:lang w:val="en-US"/>
              </w:rPr>
            </w:pPr>
            <w:hyperlink r:id="rId12" w:history="1">
              <w:r w:rsidR="00F82B51" w:rsidRPr="00803356">
                <w:rPr>
                  <w:rStyle w:val="a5"/>
                  <w:rFonts w:ascii="Arial Narrow" w:hAnsi="Arial Narrow" w:cs="Arial"/>
                  <w:lang w:val="en-US"/>
                </w:rPr>
                <w:t>kergeshov@dpi.kg</w:t>
              </w:r>
            </w:hyperlink>
          </w:p>
        </w:tc>
      </w:tr>
      <w:tr w:rsidR="00236FD9" w:rsidRPr="00236FD9" w14:paraId="00CAFC45"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26ADC16" w14:textId="46BC9792" w:rsidR="00236FD9" w:rsidRPr="00236FD9" w:rsidRDefault="00236FD9" w:rsidP="00236FD9">
            <w:pPr>
              <w:rPr>
                <w:rFonts w:ascii="Arial Narrow" w:hAnsi="Arial Narrow" w:cs="Arial"/>
              </w:rPr>
            </w:pPr>
            <w:r w:rsidRPr="00236FD9">
              <w:rPr>
                <w:rFonts w:ascii="Arial Narrow" w:hAnsi="Arial Narrow" w:cs="Arial"/>
              </w:rPr>
              <w:t>Номер проекта/мандата:</w:t>
            </w:r>
          </w:p>
        </w:tc>
        <w:tc>
          <w:tcPr>
            <w:tcW w:w="3261" w:type="dxa"/>
            <w:gridSpan w:val="2"/>
            <w:tcBorders>
              <w:top w:val="single" w:sz="4" w:space="0" w:color="auto"/>
              <w:left w:val="single" w:sz="4" w:space="0" w:color="auto"/>
              <w:bottom w:val="single" w:sz="4" w:space="0" w:color="auto"/>
              <w:right w:val="single" w:sz="4" w:space="0" w:color="auto"/>
            </w:tcBorders>
          </w:tcPr>
          <w:p w14:paraId="5889F6EE" w14:textId="7B7A6EA2"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D2F87B" w14:textId="631DCD3E" w:rsidR="00236FD9" w:rsidRPr="00236FD9" w:rsidRDefault="00236FD9" w:rsidP="00236FD9">
            <w:pPr>
              <w:rPr>
                <w:rFonts w:ascii="Arial Narrow" w:hAnsi="Arial Narrow" w:cs="Arial"/>
                <w:lang w:val="en-US"/>
              </w:rPr>
            </w:pPr>
            <w:r w:rsidRPr="00236FD9">
              <w:rPr>
                <w:rFonts w:ascii="Arial Narrow" w:hAnsi="Arial Narrow" w:cs="Arial"/>
                <w:lang w:val="en-US"/>
              </w:rPr>
              <w:t>Project/mandate number:</w:t>
            </w:r>
          </w:p>
        </w:tc>
        <w:tc>
          <w:tcPr>
            <w:tcW w:w="2835" w:type="dxa"/>
            <w:gridSpan w:val="3"/>
            <w:tcBorders>
              <w:top w:val="single" w:sz="4" w:space="0" w:color="auto"/>
              <w:left w:val="single" w:sz="4" w:space="0" w:color="auto"/>
              <w:bottom w:val="single" w:sz="4" w:space="0" w:color="auto"/>
              <w:right w:val="single" w:sz="4" w:space="0" w:color="auto"/>
            </w:tcBorders>
          </w:tcPr>
          <w:p w14:paraId="1B93665F" w14:textId="3C37348E" w:rsidR="00236FD9" w:rsidRPr="00236FD9" w:rsidRDefault="00236FD9" w:rsidP="00236FD9">
            <w:pPr>
              <w:rPr>
                <w:rFonts w:ascii="Arial Narrow" w:hAnsi="Arial Narrow"/>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r>
      <w:tr w:rsidR="00236FD9" w:rsidRPr="00236FD9" w14:paraId="67CA12E2"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21E9DEF1" w14:textId="5969CFD2" w:rsidR="00236FD9" w:rsidRPr="00236FD9" w:rsidRDefault="00236FD9" w:rsidP="00236FD9">
            <w:pPr>
              <w:rPr>
                <w:rFonts w:ascii="Arial Narrow" w:hAnsi="Arial Narrow" w:cs="Arial"/>
              </w:rPr>
            </w:pPr>
            <w:r w:rsidRPr="00236FD9">
              <w:rPr>
                <w:rFonts w:ascii="Arial Narrow" w:hAnsi="Arial Narrow" w:cs="Arial"/>
              </w:rPr>
              <w:t>Бюджетная линия:</w:t>
            </w:r>
          </w:p>
        </w:tc>
        <w:tc>
          <w:tcPr>
            <w:tcW w:w="3261" w:type="dxa"/>
            <w:gridSpan w:val="2"/>
            <w:tcBorders>
              <w:top w:val="single" w:sz="4" w:space="0" w:color="auto"/>
              <w:left w:val="single" w:sz="4" w:space="0" w:color="auto"/>
              <w:bottom w:val="single" w:sz="4" w:space="0" w:color="auto"/>
              <w:right w:val="single" w:sz="4" w:space="0" w:color="auto"/>
            </w:tcBorders>
          </w:tcPr>
          <w:p w14:paraId="241A759B" w14:textId="4A16ACB9" w:rsidR="00236FD9" w:rsidRPr="00236FD9" w:rsidRDefault="00236FD9" w:rsidP="001D1120">
            <w:pPr>
              <w:tabs>
                <w:tab w:val="left" w:pos="1985"/>
                <w:tab w:val="left" w:pos="2382"/>
                <w:tab w:val="left" w:pos="2948"/>
              </w:tabs>
              <w:rPr>
                <w:rFonts w:ascii="Arial Narrow" w:hAnsi="Arial Narrow" w:cs="Arial"/>
                <w:lang w:val="kk-KZ"/>
              </w:rPr>
            </w:pPr>
            <w:r w:rsidRPr="00236FD9">
              <w:rPr>
                <w:rFonts w:ascii="Arial Narrow" w:hAnsi="Arial Narrow" w:cs="Arial"/>
              </w:rPr>
              <w:t>0</w:t>
            </w:r>
            <w:r w:rsidR="001D1120">
              <w:rPr>
                <w:rFonts w:ascii="Arial Narrow" w:hAnsi="Arial Narrow" w:cs="Arial"/>
                <w:lang w:val="en-US"/>
              </w:rPr>
              <w:t>404</w:t>
            </w:r>
            <w:r w:rsidRPr="00236FD9">
              <w:rPr>
                <w:rFonts w:ascii="Arial Narrow" w:hAnsi="Arial Narrow" w:cs="Arial"/>
              </w:rPr>
              <w:t>.</w:t>
            </w:r>
            <w:r w:rsidR="001D1120">
              <w:rPr>
                <w:rFonts w:ascii="Arial Narrow" w:hAnsi="Arial Narrow" w:cs="Arial"/>
                <w:lang w:val="en-US"/>
              </w:rPr>
              <w:t>1</w:t>
            </w:r>
            <w:r w:rsidR="007148B6">
              <w:rPr>
                <w:rFonts w:ascii="Arial Narrow" w:hAnsi="Arial Narrow" w:cs="Arial"/>
                <w:lang w:val="en-US"/>
              </w:rPr>
              <w:t>2</w:t>
            </w:r>
            <w:r w:rsidRPr="00236FD9">
              <w:rPr>
                <w:rFonts w:ascii="Arial Narrow" w:hAnsi="Arial Narrow" w:cs="Arial"/>
                <w:lang w:val="en-US"/>
              </w:rPr>
              <w:t>00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1E7BAD" w14:textId="0A2907D3" w:rsidR="00236FD9" w:rsidRPr="00236FD9" w:rsidRDefault="00236FD9" w:rsidP="00236FD9">
            <w:pPr>
              <w:rPr>
                <w:rFonts w:ascii="Arial Narrow" w:hAnsi="Arial Narrow"/>
              </w:rPr>
            </w:pPr>
            <w:r w:rsidRPr="00236FD9">
              <w:rPr>
                <w:rFonts w:ascii="Arial Narrow" w:hAnsi="Arial Narrow" w:cs="Arial"/>
                <w:lang w:val="en-US"/>
              </w:rPr>
              <w:t>Po number:</w:t>
            </w:r>
          </w:p>
        </w:tc>
        <w:tc>
          <w:tcPr>
            <w:tcW w:w="2835" w:type="dxa"/>
            <w:gridSpan w:val="3"/>
            <w:tcBorders>
              <w:top w:val="single" w:sz="4" w:space="0" w:color="auto"/>
              <w:left w:val="single" w:sz="4" w:space="0" w:color="auto"/>
              <w:bottom w:val="single" w:sz="4" w:space="0" w:color="auto"/>
              <w:right w:val="single" w:sz="4" w:space="0" w:color="auto"/>
            </w:tcBorders>
          </w:tcPr>
          <w:p w14:paraId="7A7B5072" w14:textId="3BC30CE5" w:rsidR="00236FD9" w:rsidRPr="00236FD9" w:rsidRDefault="001D1120" w:rsidP="00236FD9">
            <w:pPr>
              <w:rPr>
                <w:rFonts w:ascii="Arial Narrow" w:hAnsi="Arial Narrow"/>
              </w:rPr>
            </w:pPr>
            <w:r w:rsidRPr="00236FD9">
              <w:rPr>
                <w:rFonts w:ascii="Arial Narrow" w:hAnsi="Arial Narrow" w:cs="Arial"/>
              </w:rPr>
              <w:t>0</w:t>
            </w:r>
            <w:r>
              <w:rPr>
                <w:rFonts w:ascii="Arial Narrow" w:hAnsi="Arial Narrow" w:cs="Arial"/>
                <w:lang w:val="en-US"/>
              </w:rPr>
              <w:t>404</w:t>
            </w:r>
            <w:r w:rsidRPr="00236FD9">
              <w:rPr>
                <w:rFonts w:ascii="Arial Narrow" w:hAnsi="Arial Narrow" w:cs="Arial"/>
              </w:rPr>
              <w:t>.</w:t>
            </w:r>
            <w:r>
              <w:rPr>
                <w:rFonts w:ascii="Arial Narrow" w:hAnsi="Arial Narrow" w:cs="Arial"/>
                <w:lang w:val="en-US"/>
              </w:rPr>
              <w:t>1</w:t>
            </w:r>
            <w:r w:rsidR="007148B6">
              <w:rPr>
                <w:rFonts w:ascii="Arial Narrow" w:hAnsi="Arial Narrow" w:cs="Arial"/>
                <w:lang w:val="en-US"/>
              </w:rPr>
              <w:t>2</w:t>
            </w:r>
            <w:r w:rsidRPr="00236FD9">
              <w:rPr>
                <w:rFonts w:ascii="Arial Narrow" w:hAnsi="Arial Narrow" w:cs="Arial"/>
                <w:lang w:val="en-US"/>
              </w:rPr>
              <w:t>00</w:t>
            </w:r>
          </w:p>
        </w:tc>
      </w:tr>
      <w:tr w:rsidR="00546359" w:rsidRPr="004A2B56" w14:paraId="656417D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527A9726" w14:textId="7CF1A71C" w:rsidR="00546359" w:rsidRPr="00236FD9" w:rsidRDefault="00546359" w:rsidP="00546359">
            <w:pPr>
              <w:rPr>
                <w:rFonts w:ascii="Arial Narrow" w:hAnsi="Arial Narrow" w:cs="Arial"/>
              </w:rPr>
            </w:pPr>
            <w:r w:rsidRPr="00236FD9">
              <w:rPr>
                <w:rFonts w:ascii="Arial Narrow" w:hAnsi="Arial Narrow" w:cs="Arial"/>
              </w:rPr>
              <w:t>Название проекта/</w:t>
            </w:r>
            <w:r w:rsidRPr="00236FD9">
              <w:rPr>
                <w:rFonts w:ascii="Arial Narrow" w:hAnsi="Arial Narrow" w:cs="Arial"/>
                <w:lang w:val="en-US"/>
              </w:rPr>
              <w:t xml:space="preserve"> </w:t>
            </w:r>
            <w:r w:rsidRPr="00236FD9">
              <w:rPr>
                <w:rFonts w:ascii="Arial Narrow" w:hAnsi="Arial Narrow" w:cs="Arial"/>
              </w:rPr>
              <w:t>мандат</w:t>
            </w:r>
            <w:r w:rsidRPr="00236FD9">
              <w:rPr>
                <w:rFonts w:ascii="Arial Narrow" w:hAnsi="Arial Narrow" w:cs="Arial"/>
                <w:lang w:val="en-US"/>
              </w:rPr>
              <w:t xml:space="preserve"> </w:t>
            </w:r>
            <w:r w:rsidRPr="00236FD9">
              <w:rPr>
                <w:rFonts w:ascii="Arial Narrow" w:hAnsi="Arial Narrow" w:cs="Arial"/>
              </w:rPr>
              <w:t>/</w:t>
            </w:r>
            <w:r w:rsidRPr="00236FD9">
              <w:rPr>
                <w:rFonts w:ascii="Arial Narrow" w:hAnsi="Arial Narrow" w:cs="Arial"/>
                <w:lang w:val="en-US"/>
              </w:rPr>
              <w:t xml:space="preserve"> </w:t>
            </w:r>
            <w:r w:rsidRPr="00236FD9">
              <w:rPr>
                <w:rFonts w:ascii="Arial Narrow" w:hAnsi="Arial Narrow" w:cs="Arial"/>
              </w:rPr>
              <w:t>страна</w:t>
            </w:r>
          </w:p>
        </w:tc>
        <w:tc>
          <w:tcPr>
            <w:tcW w:w="3261" w:type="dxa"/>
            <w:gridSpan w:val="2"/>
            <w:tcBorders>
              <w:top w:val="single" w:sz="4" w:space="0" w:color="auto"/>
              <w:left w:val="single" w:sz="4" w:space="0" w:color="auto"/>
              <w:bottom w:val="single" w:sz="4" w:space="0" w:color="auto"/>
              <w:right w:val="single" w:sz="4" w:space="0" w:color="auto"/>
            </w:tcBorders>
          </w:tcPr>
          <w:p w14:paraId="2AA280B1" w14:textId="2F8C13D6" w:rsidR="001E161E" w:rsidRDefault="00546359" w:rsidP="001E161E">
            <w:pPr>
              <w:tabs>
                <w:tab w:val="left" w:pos="1985"/>
                <w:tab w:val="left" w:pos="2382"/>
                <w:tab w:val="left" w:pos="2948"/>
              </w:tabs>
              <w:rPr>
                <w:rFonts w:ascii="Arial Narrow" w:hAnsi="Arial Narrow" w:cs="Arial"/>
              </w:rPr>
            </w:pPr>
            <w:r w:rsidRPr="00236FD9">
              <w:rPr>
                <w:rFonts w:ascii="Arial Narrow" w:hAnsi="Arial Narrow" w:cs="Arial"/>
              </w:rPr>
              <w:t>«Улучшение услуг на местном уровне», финансируемый Правительством Швейцарии,</w:t>
            </w:r>
          </w:p>
          <w:p w14:paraId="440561D9" w14:textId="3F441E74" w:rsidR="00546359" w:rsidRPr="00236FD9" w:rsidRDefault="00546359" w:rsidP="001E161E">
            <w:pPr>
              <w:tabs>
                <w:tab w:val="left" w:pos="1985"/>
                <w:tab w:val="left" w:pos="2382"/>
                <w:tab w:val="left" w:pos="2948"/>
              </w:tabs>
              <w:rPr>
                <w:rFonts w:ascii="Arial Narrow" w:hAnsi="Arial Narrow" w:cs="Arial"/>
                <w:lang w:val="kk-KZ"/>
              </w:rPr>
            </w:pPr>
            <w:r w:rsidRPr="00236FD9">
              <w:rPr>
                <w:rFonts w:ascii="Arial Narrow" w:hAnsi="Arial Narrow" w:cs="Arial"/>
              </w:rPr>
              <w:t>Фаза 2, Кыргызстан</w:t>
            </w:r>
          </w:p>
        </w:tc>
        <w:tc>
          <w:tcPr>
            <w:tcW w:w="2126" w:type="dxa"/>
            <w:gridSpan w:val="2"/>
            <w:tcBorders>
              <w:top w:val="single" w:sz="4" w:space="0" w:color="auto"/>
              <w:left w:val="single" w:sz="4" w:space="0" w:color="auto"/>
              <w:bottom w:val="single" w:sz="4" w:space="0" w:color="auto"/>
              <w:right w:val="single" w:sz="4" w:space="0" w:color="auto"/>
            </w:tcBorders>
          </w:tcPr>
          <w:p w14:paraId="1D87A1E4" w14:textId="07B48A33" w:rsidR="00546359" w:rsidRPr="00236FD9" w:rsidRDefault="00236FD9" w:rsidP="00236FD9">
            <w:pPr>
              <w:tabs>
                <w:tab w:val="left" w:pos="1985"/>
                <w:tab w:val="left" w:pos="2382"/>
                <w:tab w:val="left" w:pos="3119"/>
              </w:tabs>
              <w:rPr>
                <w:rFonts w:ascii="Arial Narrow" w:hAnsi="Arial Narrow" w:cs="Arial"/>
                <w:lang w:val="en-US"/>
              </w:rPr>
            </w:pPr>
            <w:r w:rsidRPr="00236FD9">
              <w:rPr>
                <w:rFonts w:ascii="Arial Narrow" w:hAnsi="Arial Narrow" w:cs="Arial"/>
                <w:lang w:val="en-US"/>
              </w:rPr>
              <w:t xml:space="preserve">Project/mandate name/country: </w:t>
            </w:r>
          </w:p>
        </w:tc>
        <w:tc>
          <w:tcPr>
            <w:tcW w:w="2835" w:type="dxa"/>
            <w:gridSpan w:val="3"/>
            <w:tcBorders>
              <w:top w:val="single" w:sz="4" w:space="0" w:color="auto"/>
              <w:left w:val="single" w:sz="4" w:space="0" w:color="auto"/>
              <w:bottom w:val="single" w:sz="4" w:space="0" w:color="auto"/>
              <w:right w:val="single" w:sz="4" w:space="0" w:color="auto"/>
            </w:tcBorders>
          </w:tcPr>
          <w:p w14:paraId="775A7C6B" w14:textId="10E9C4C8" w:rsidR="00546359" w:rsidRPr="00236FD9" w:rsidRDefault="00236FD9" w:rsidP="001D1120">
            <w:pPr>
              <w:rPr>
                <w:rFonts w:ascii="Arial Narrow" w:hAnsi="Arial Narrow"/>
                <w:lang w:val="en-US"/>
              </w:rPr>
            </w:pPr>
            <w:r w:rsidRPr="00236FD9">
              <w:rPr>
                <w:rFonts w:ascii="Arial Narrow" w:hAnsi="Arial Narrow" w:cs="Arial"/>
                <w:lang w:val="en-US"/>
              </w:rPr>
              <w:t>Public Service Improvement project funded by the Swiss Government, Phase II, Kyrgyzstan</w:t>
            </w:r>
          </w:p>
        </w:tc>
      </w:tr>
      <w:tr w:rsidR="00546359" w:rsidRPr="004A2B56" w14:paraId="3C55748B"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572F1722" w14:textId="05AD675D" w:rsidR="00546359" w:rsidRPr="00236FD9" w:rsidRDefault="00546359" w:rsidP="00546359">
            <w:pPr>
              <w:rPr>
                <w:rFonts w:ascii="Arial Narrow" w:hAnsi="Arial Narrow" w:cs="Arial"/>
              </w:rPr>
            </w:pPr>
            <w:r w:rsidRPr="00236FD9">
              <w:rPr>
                <w:rFonts w:ascii="Arial Narrow" w:hAnsi="Arial Narrow" w:cs="Arial"/>
                <w:b/>
              </w:rPr>
              <w:t>Заказчик:</w:t>
            </w:r>
          </w:p>
        </w:tc>
        <w:tc>
          <w:tcPr>
            <w:tcW w:w="3261" w:type="dxa"/>
            <w:gridSpan w:val="2"/>
            <w:tcBorders>
              <w:top w:val="single" w:sz="4" w:space="0" w:color="auto"/>
              <w:left w:val="single" w:sz="4" w:space="0" w:color="auto"/>
              <w:bottom w:val="single" w:sz="4" w:space="0" w:color="auto"/>
              <w:right w:val="single" w:sz="4" w:space="0" w:color="auto"/>
            </w:tcBorders>
          </w:tcPr>
          <w:p w14:paraId="44974CD1" w14:textId="5A30ECF7" w:rsidR="00546359" w:rsidRPr="00236FD9" w:rsidRDefault="00546359" w:rsidP="00546359">
            <w:pPr>
              <w:tabs>
                <w:tab w:val="left" w:pos="1985"/>
                <w:tab w:val="left" w:pos="2382"/>
                <w:tab w:val="left" w:pos="2948"/>
              </w:tabs>
              <w:rPr>
                <w:rFonts w:ascii="Arial Narrow" w:hAnsi="Arial Narrow" w:cs="Arial"/>
                <w:lang w:val="kk-KZ"/>
              </w:rPr>
            </w:pPr>
            <w:r w:rsidRPr="00236FD9">
              <w:rPr>
                <w:rFonts w:ascii="Arial Narrow" w:hAnsi="Arial Narrow" w:cs="Arial"/>
                <w:b/>
              </w:rPr>
              <w:t>ХЕЛЬВЕТАС</w:t>
            </w:r>
          </w:p>
        </w:tc>
        <w:tc>
          <w:tcPr>
            <w:tcW w:w="2126" w:type="dxa"/>
            <w:gridSpan w:val="2"/>
            <w:tcBorders>
              <w:top w:val="single" w:sz="4" w:space="0" w:color="auto"/>
              <w:left w:val="single" w:sz="4" w:space="0" w:color="auto"/>
              <w:bottom w:val="single" w:sz="4" w:space="0" w:color="auto"/>
              <w:right w:val="single" w:sz="4" w:space="0" w:color="auto"/>
            </w:tcBorders>
          </w:tcPr>
          <w:p w14:paraId="7B6AC31E" w14:textId="45F1E9B4" w:rsidR="00546359" w:rsidRPr="00236FD9" w:rsidRDefault="00236FD9">
            <w:pPr>
              <w:rPr>
                <w:rFonts w:ascii="Arial Narrow" w:hAnsi="Arial Narrow"/>
              </w:rPr>
            </w:pPr>
            <w:r w:rsidRPr="00236FD9">
              <w:rPr>
                <w:rFonts w:ascii="Arial Narrow" w:hAnsi="Arial Narrow" w:cs="Arial"/>
                <w:b/>
                <w:lang w:val="en-US"/>
              </w:rPr>
              <w:t>Client</w:t>
            </w:r>
          </w:p>
        </w:tc>
        <w:tc>
          <w:tcPr>
            <w:tcW w:w="2835" w:type="dxa"/>
            <w:gridSpan w:val="3"/>
            <w:tcBorders>
              <w:top w:val="single" w:sz="4" w:space="0" w:color="auto"/>
              <w:left w:val="single" w:sz="4" w:space="0" w:color="auto"/>
              <w:bottom w:val="single" w:sz="4" w:space="0" w:color="auto"/>
              <w:right w:val="single" w:sz="4" w:space="0" w:color="auto"/>
            </w:tcBorders>
          </w:tcPr>
          <w:p w14:paraId="49CC43E5" w14:textId="052B95B3" w:rsidR="00546359" w:rsidRPr="00236FD9" w:rsidRDefault="00236FD9">
            <w:pPr>
              <w:rPr>
                <w:rFonts w:ascii="Arial Narrow" w:hAnsi="Arial Narrow"/>
                <w:lang w:val="en-US"/>
              </w:rPr>
            </w:pPr>
            <w:proofErr w:type="spellStart"/>
            <w:r w:rsidRPr="00236FD9">
              <w:rPr>
                <w:rFonts w:ascii="Arial Narrow" w:hAnsi="Arial Narrow" w:cs="Arial"/>
                <w:b/>
                <w:lang w:val="en-US"/>
              </w:rPr>
              <w:t>Helvetas</w:t>
            </w:r>
            <w:proofErr w:type="spellEnd"/>
            <w:r w:rsidRPr="00236FD9">
              <w:rPr>
                <w:rFonts w:ascii="Arial Narrow" w:hAnsi="Arial Narrow" w:cs="Arial"/>
                <w:b/>
                <w:lang w:val="en-US"/>
              </w:rPr>
              <w:t xml:space="preserve"> in the Kyrgyz Republic</w:t>
            </w:r>
          </w:p>
        </w:tc>
      </w:tr>
      <w:tr w:rsidR="00546359" w:rsidRPr="004A2B56" w14:paraId="16DFCD03"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58C2B41" w14:textId="642934AD" w:rsidR="00546359" w:rsidRPr="00236FD9" w:rsidRDefault="00546359">
            <w:pPr>
              <w:rPr>
                <w:rFonts w:ascii="Arial Narrow" w:hAnsi="Arial Narrow" w:cs="Arial"/>
              </w:rPr>
            </w:pPr>
            <w:r w:rsidRPr="00236FD9">
              <w:rPr>
                <w:rFonts w:ascii="Arial Narrow" w:hAnsi="Arial Narrow" w:cs="Arial"/>
              </w:rPr>
              <w:t>Адрес:</w:t>
            </w:r>
          </w:p>
        </w:tc>
        <w:tc>
          <w:tcPr>
            <w:tcW w:w="3261" w:type="dxa"/>
            <w:gridSpan w:val="2"/>
            <w:tcBorders>
              <w:top w:val="single" w:sz="4" w:space="0" w:color="auto"/>
              <w:left w:val="single" w:sz="4" w:space="0" w:color="auto"/>
              <w:bottom w:val="single" w:sz="4" w:space="0" w:color="auto"/>
              <w:right w:val="single" w:sz="4" w:space="0" w:color="auto"/>
            </w:tcBorders>
          </w:tcPr>
          <w:p w14:paraId="6D641F39" w14:textId="6E6F9BE9"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rPr>
              <w:t>ул. 7-я Линия № 65, Бишкеке 720044, Кыргызстан</w:t>
            </w:r>
          </w:p>
        </w:tc>
        <w:tc>
          <w:tcPr>
            <w:tcW w:w="2126" w:type="dxa"/>
            <w:gridSpan w:val="2"/>
            <w:tcBorders>
              <w:top w:val="single" w:sz="4" w:space="0" w:color="auto"/>
              <w:left w:val="single" w:sz="4" w:space="0" w:color="auto"/>
              <w:bottom w:val="single" w:sz="4" w:space="0" w:color="auto"/>
              <w:right w:val="single" w:sz="4" w:space="0" w:color="auto"/>
            </w:tcBorders>
          </w:tcPr>
          <w:p w14:paraId="350EB9E8" w14:textId="77777777" w:rsidR="00546359" w:rsidRPr="00236FD9" w:rsidRDefault="00546359">
            <w:pPr>
              <w:rPr>
                <w:rFonts w:ascii="Arial Narrow" w:hAnsi="Arial Narrow"/>
              </w:rPr>
            </w:pPr>
          </w:p>
        </w:tc>
        <w:tc>
          <w:tcPr>
            <w:tcW w:w="2835" w:type="dxa"/>
            <w:gridSpan w:val="3"/>
            <w:tcBorders>
              <w:top w:val="single" w:sz="4" w:space="0" w:color="auto"/>
              <w:left w:val="single" w:sz="4" w:space="0" w:color="auto"/>
              <w:bottom w:val="single" w:sz="4" w:space="0" w:color="auto"/>
              <w:right w:val="single" w:sz="4" w:space="0" w:color="auto"/>
            </w:tcBorders>
          </w:tcPr>
          <w:p w14:paraId="10FEB7D9" w14:textId="3265FB99" w:rsidR="00546359" w:rsidRPr="00236FD9" w:rsidRDefault="00236FD9">
            <w:pPr>
              <w:rPr>
                <w:rFonts w:ascii="Arial Narrow" w:hAnsi="Arial Narrow"/>
                <w:lang w:val="en-US"/>
              </w:rPr>
            </w:pPr>
            <w:r w:rsidRPr="00236FD9">
              <w:rPr>
                <w:rFonts w:ascii="Arial Narrow" w:hAnsi="Arial Narrow" w:cs="Arial"/>
                <w:lang w:val="en-US"/>
              </w:rPr>
              <w:t>65 Str. 7-Liniya, Bishkek 720044, Kyrgyz Republic</w:t>
            </w:r>
          </w:p>
        </w:tc>
      </w:tr>
      <w:tr w:rsidR="00546359" w:rsidRPr="00236FD9" w14:paraId="3E0A7787"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68E5F401" w14:textId="4E3E4F4C"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rPr>
              <w:t>:</w:t>
            </w:r>
          </w:p>
        </w:tc>
        <w:tc>
          <w:tcPr>
            <w:tcW w:w="3261" w:type="dxa"/>
            <w:gridSpan w:val="2"/>
            <w:tcBorders>
              <w:top w:val="single" w:sz="4" w:space="0" w:color="auto"/>
              <w:left w:val="single" w:sz="4" w:space="0" w:color="auto"/>
              <w:bottom w:val="single" w:sz="4" w:space="0" w:color="auto"/>
              <w:right w:val="single" w:sz="4" w:space="0" w:color="auto"/>
            </w:tcBorders>
          </w:tcPr>
          <w:p w14:paraId="58CEACAB" w14:textId="6C2809B0"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lang w:val="en-US"/>
              </w:rPr>
              <w:t>+996 312 214 572</w:t>
            </w:r>
          </w:p>
        </w:tc>
        <w:tc>
          <w:tcPr>
            <w:tcW w:w="2126" w:type="dxa"/>
            <w:gridSpan w:val="2"/>
            <w:tcBorders>
              <w:top w:val="single" w:sz="4" w:space="0" w:color="auto"/>
              <w:left w:val="single" w:sz="4" w:space="0" w:color="auto"/>
              <w:bottom w:val="single" w:sz="4" w:space="0" w:color="auto"/>
              <w:right w:val="single" w:sz="4" w:space="0" w:color="auto"/>
            </w:tcBorders>
          </w:tcPr>
          <w:p w14:paraId="0BC301F4" w14:textId="1AC57D39" w:rsidR="00546359" w:rsidRPr="00236FD9" w:rsidRDefault="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532E9B59" w14:textId="4ABB9EBC" w:rsidR="00546359" w:rsidRPr="00236FD9" w:rsidRDefault="00236FD9">
            <w:pPr>
              <w:rPr>
                <w:rFonts w:ascii="Arial Narrow" w:hAnsi="Arial Narrow"/>
              </w:rPr>
            </w:pPr>
            <w:r w:rsidRPr="00236FD9">
              <w:rPr>
                <w:rFonts w:ascii="Arial Narrow" w:hAnsi="Arial Narrow" w:cs="Arial"/>
                <w:lang w:val="en-US"/>
              </w:rPr>
              <w:t>+996 312 214 572</w:t>
            </w:r>
          </w:p>
        </w:tc>
      </w:tr>
      <w:tr w:rsidR="00546359" w:rsidRPr="00236FD9" w14:paraId="0F1114AC"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45A15848" w14:textId="05B112E8" w:rsidR="00546359" w:rsidRPr="00236FD9" w:rsidRDefault="00546359">
            <w:pPr>
              <w:rPr>
                <w:rFonts w:ascii="Arial Narrow" w:hAnsi="Arial Narrow" w:cs="Arial"/>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59C4A3C9" w14:textId="363684A0" w:rsidR="00546359" w:rsidRPr="00236FD9" w:rsidRDefault="00546359" w:rsidP="00546359">
            <w:pPr>
              <w:tabs>
                <w:tab w:val="left" w:pos="-1843"/>
                <w:tab w:val="left" w:pos="-1560"/>
                <w:tab w:val="left" w:pos="-851"/>
                <w:tab w:val="left" w:pos="1875"/>
              </w:tabs>
              <w:rPr>
                <w:rFonts w:ascii="Arial Narrow" w:hAnsi="Arial Narrow" w:cs="Arial"/>
                <w:color w:val="0000FF"/>
                <w:u w:val="single"/>
                <w:lang w:val="en-US"/>
              </w:rPr>
            </w:pPr>
            <w:r w:rsidRPr="00236FD9">
              <w:rPr>
                <w:rFonts w:ascii="Arial Narrow" w:hAnsi="Arial Narrow" w:cs="Arial"/>
                <w:color w:val="0000FF"/>
                <w:spacing w:val="-2"/>
                <w:u w:val="single"/>
                <w:lang w:val="en-US"/>
              </w:rPr>
              <w:t>kyrgyzstan@helvetas.org</w:t>
            </w:r>
          </w:p>
        </w:tc>
        <w:tc>
          <w:tcPr>
            <w:tcW w:w="2126" w:type="dxa"/>
            <w:gridSpan w:val="2"/>
            <w:tcBorders>
              <w:top w:val="single" w:sz="4" w:space="0" w:color="auto"/>
              <w:left w:val="single" w:sz="4" w:space="0" w:color="auto"/>
              <w:bottom w:val="single" w:sz="4" w:space="0" w:color="auto"/>
              <w:right w:val="single" w:sz="4" w:space="0" w:color="auto"/>
            </w:tcBorders>
          </w:tcPr>
          <w:p w14:paraId="67CC49DB" w14:textId="6182700C" w:rsidR="00546359" w:rsidRPr="00236FD9" w:rsidRDefault="00236FD9" w:rsidP="00236FD9">
            <w:pPr>
              <w:rPr>
                <w:rFonts w:ascii="Arial Narrow" w:hAnsi="Arial Narrow"/>
                <w:lang w:val="en-US"/>
              </w:rPr>
            </w:pPr>
            <w:r w:rsidRPr="00236FD9">
              <w:rPr>
                <w:rFonts w:ascii="Arial Narrow" w:hAnsi="Arial Narrow" w:cs="Arial"/>
                <w:lang w:val="en-US"/>
              </w:rPr>
              <w:t xml:space="preserve">E-Mail: </w:t>
            </w:r>
          </w:p>
        </w:tc>
        <w:tc>
          <w:tcPr>
            <w:tcW w:w="2835" w:type="dxa"/>
            <w:gridSpan w:val="3"/>
            <w:tcBorders>
              <w:top w:val="single" w:sz="4" w:space="0" w:color="auto"/>
              <w:left w:val="single" w:sz="4" w:space="0" w:color="auto"/>
              <w:bottom w:val="single" w:sz="4" w:space="0" w:color="auto"/>
              <w:right w:val="single" w:sz="4" w:space="0" w:color="auto"/>
            </w:tcBorders>
          </w:tcPr>
          <w:p w14:paraId="233A4FB8" w14:textId="648ACF61" w:rsidR="00546359" w:rsidRPr="00236FD9" w:rsidRDefault="00236FD9">
            <w:pPr>
              <w:rPr>
                <w:rFonts w:ascii="Arial Narrow" w:hAnsi="Arial Narrow"/>
                <w:lang w:val="en-US"/>
              </w:rPr>
            </w:pPr>
            <w:r w:rsidRPr="00236FD9">
              <w:rPr>
                <w:rFonts w:ascii="Arial Narrow" w:hAnsi="Arial Narrow" w:cs="Arial"/>
                <w:color w:val="0000FF"/>
                <w:spacing w:val="-2"/>
                <w:u w:val="single"/>
                <w:lang w:val="en-US"/>
              </w:rPr>
              <w:t>kyrgyzstan@helvetas.org</w:t>
            </w:r>
          </w:p>
        </w:tc>
      </w:tr>
      <w:tr w:rsidR="00546359" w:rsidRPr="00236FD9" w14:paraId="1FAC550D"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39124BDB" w14:textId="76A86E85" w:rsidR="00546359" w:rsidRPr="00236FD9" w:rsidRDefault="00546359">
            <w:pPr>
              <w:rPr>
                <w:rFonts w:ascii="Arial Narrow" w:hAnsi="Arial Narrow" w:cs="Arial"/>
                <w:lang w:val="en-US"/>
              </w:rPr>
            </w:pPr>
            <w:r w:rsidRPr="00236FD9">
              <w:rPr>
                <w:rFonts w:ascii="Arial Narrow" w:hAnsi="Arial Narrow" w:cs="Arial"/>
                <w:b/>
                <w:spacing w:val="-2"/>
              </w:rPr>
              <w:t>Партнер по консорциуму</w:t>
            </w:r>
          </w:p>
        </w:tc>
        <w:tc>
          <w:tcPr>
            <w:tcW w:w="3261" w:type="dxa"/>
            <w:gridSpan w:val="2"/>
            <w:tcBorders>
              <w:top w:val="single" w:sz="4" w:space="0" w:color="auto"/>
              <w:left w:val="single" w:sz="4" w:space="0" w:color="auto"/>
              <w:bottom w:val="single" w:sz="4" w:space="0" w:color="auto"/>
              <w:right w:val="single" w:sz="4" w:space="0" w:color="auto"/>
            </w:tcBorders>
          </w:tcPr>
          <w:p w14:paraId="0DF4F4D1" w14:textId="4809E4F4" w:rsidR="00546359" w:rsidRPr="00236FD9" w:rsidRDefault="00546359" w:rsidP="00546359">
            <w:pPr>
              <w:tabs>
                <w:tab w:val="left" w:pos="-1843"/>
                <w:tab w:val="left" w:pos="-1560"/>
                <w:tab w:val="left" w:pos="-851"/>
                <w:tab w:val="left" w:pos="1875"/>
              </w:tabs>
              <w:rPr>
                <w:rFonts w:ascii="Arial Narrow" w:hAnsi="Arial Narrow" w:cs="Arial"/>
                <w:color w:val="0000FF"/>
                <w:spacing w:val="-2"/>
                <w:u w:val="single"/>
                <w:lang w:val="en-US"/>
              </w:rPr>
            </w:pPr>
            <w:r w:rsidRPr="00236FD9">
              <w:rPr>
                <w:rFonts w:ascii="Arial Narrow" w:hAnsi="Arial Narrow" w:cs="Arial"/>
                <w:b/>
                <w:lang w:val="kk-KZ"/>
              </w:rPr>
              <w:t>Институт политики развития</w:t>
            </w:r>
          </w:p>
        </w:tc>
        <w:tc>
          <w:tcPr>
            <w:tcW w:w="2126" w:type="dxa"/>
            <w:gridSpan w:val="2"/>
            <w:tcBorders>
              <w:top w:val="single" w:sz="4" w:space="0" w:color="auto"/>
              <w:left w:val="single" w:sz="4" w:space="0" w:color="auto"/>
              <w:bottom w:val="single" w:sz="4" w:space="0" w:color="auto"/>
              <w:right w:val="single" w:sz="4" w:space="0" w:color="auto"/>
            </w:tcBorders>
          </w:tcPr>
          <w:p w14:paraId="0960B638" w14:textId="0086A2EB" w:rsidR="00546359" w:rsidRPr="00236FD9" w:rsidRDefault="00236FD9">
            <w:pPr>
              <w:rPr>
                <w:rFonts w:ascii="Arial Narrow" w:hAnsi="Arial Narrow"/>
              </w:rPr>
            </w:pPr>
            <w:r w:rsidRPr="00236FD9">
              <w:rPr>
                <w:rFonts w:ascii="Arial Narrow" w:hAnsi="Arial Narrow" w:cs="Arial"/>
                <w:b/>
                <w:spacing w:val="-2"/>
                <w:lang w:val="en-US"/>
              </w:rPr>
              <w:t>Consortium partner</w:t>
            </w:r>
          </w:p>
        </w:tc>
        <w:tc>
          <w:tcPr>
            <w:tcW w:w="2835" w:type="dxa"/>
            <w:gridSpan w:val="3"/>
            <w:tcBorders>
              <w:top w:val="single" w:sz="4" w:space="0" w:color="auto"/>
              <w:left w:val="single" w:sz="4" w:space="0" w:color="auto"/>
              <w:bottom w:val="single" w:sz="4" w:space="0" w:color="auto"/>
              <w:right w:val="single" w:sz="4" w:space="0" w:color="auto"/>
            </w:tcBorders>
          </w:tcPr>
          <w:p w14:paraId="5E3B2FF9" w14:textId="2E368217" w:rsidR="00546359" w:rsidRPr="00236FD9" w:rsidRDefault="00236FD9">
            <w:pPr>
              <w:rPr>
                <w:rFonts w:ascii="Arial Narrow" w:hAnsi="Arial Narrow"/>
              </w:rPr>
            </w:pPr>
            <w:r w:rsidRPr="00236FD9">
              <w:rPr>
                <w:rFonts w:ascii="Arial Narrow" w:hAnsi="Arial Narrow" w:cs="Arial"/>
                <w:b/>
                <w:lang w:val="en-US"/>
              </w:rPr>
              <w:t>Development Policy Institute</w:t>
            </w:r>
          </w:p>
        </w:tc>
      </w:tr>
      <w:tr w:rsidR="00546359" w:rsidRPr="004A2B56" w14:paraId="29FF97A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12992819" w14:textId="264B179E" w:rsidR="00546359" w:rsidRPr="00236FD9" w:rsidRDefault="00546359" w:rsidP="00546359">
            <w:pPr>
              <w:rPr>
                <w:rFonts w:ascii="Arial Narrow" w:hAnsi="Arial Narrow" w:cs="Arial"/>
                <w:b/>
                <w:spacing w:val="-2"/>
              </w:rPr>
            </w:pPr>
            <w:r w:rsidRPr="00236FD9">
              <w:rPr>
                <w:rFonts w:ascii="Arial Narrow" w:hAnsi="Arial Narrow" w:cs="Arial"/>
              </w:rPr>
              <w:t>Адрес:</w:t>
            </w:r>
          </w:p>
        </w:tc>
        <w:tc>
          <w:tcPr>
            <w:tcW w:w="3261" w:type="dxa"/>
            <w:gridSpan w:val="2"/>
            <w:tcBorders>
              <w:top w:val="single" w:sz="4" w:space="0" w:color="auto"/>
              <w:left w:val="single" w:sz="4" w:space="0" w:color="auto"/>
              <w:bottom w:val="single" w:sz="4" w:space="0" w:color="auto"/>
              <w:right w:val="single" w:sz="4" w:space="0" w:color="auto"/>
            </w:tcBorders>
          </w:tcPr>
          <w:p w14:paraId="18A411F0" w14:textId="4A1829A3" w:rsidR="00546359" w:rsidRPr="00236FD9" w:rsidRDefault="00546359" w:rsidP="00021AED">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 xml:space="preserve">ул. </w:t>
            </w:r>
            <w:r w:rsidR="00021AED">
              <w:rPr>
                <w:rFonts w:ascii="Arial Narrow" w:hAnsi="Arial Narrow" w:cs="Arial"/>
                <w:lang w:val="kk-KZ"/>
              </w:rPr>
              <w:t>Шевченко 114</w:t>
            </w:r>
            <w:r w:rsidRPr="00236FD9">
              <w:rPr>
                <w:rFonts w:ascii="Arial Narrow" w:hAnsi="Arial Narrow" w:cs="Arial"/>
                <w:lang w:val="kk-KZ"/>
              </w:rPr>
              <w:t>, Бишкек 720001, Кыргызстан</w:t>
            </w:r>
          </w:p>
        </w:tc>
        <w:tc>
          <w:tcPr>
            <w:tcW w:w="2126" w:type="dxa"/>
            <w:gridSpan w:val="2"/>
            <w:tcBorders>
              <w:top w:val="single" w:sz="4" w:space="0" w:color="auto"/>
              <w:left w:val="single" w:sz="4" w:space="0" w:color="auto"/>
              <w:bottom w:val="single" w:sz="4" w:space="0" w:color="auto"/>
              <w:right w:val="single" w:sz="4" w:space="0" w:color="auto"/>
            </w:tcBorders>
          </w:tcPr>
          <w:p w14:paraId="6950E945" w14:textId="6DCF7289" w:rsidR="00546359" w:rsidRPr="00236FD9" w:rsidRDefault="00236FD9" w:rsidP="00236FD9">
            <w:pPr>
              <w:rPr>
                <w:rFonts w:ascii="Arial Narrow" w:hAnsi="Arial Narrow"/>
                <w:lang w:val="en-US"/>
              </w:rPr>
            </w:pPr>
            <w:r w:rsidRPr="00236FD9">
              <w:rPr>
                <w:rFonts w:ascii="Arial Narrow" w:hAnsi="Arial Narrow" w:cs="Arial"/>
              </w:rPr>
              <w:t>Ad</w:t>
            </w:r>
            <w:r w:rsidRPr="00236FD9">
              <w:rPr>
                <w:rFonts w:ascii="Arial Narrow" w:hAnsi="Arial Narrow" w:cs="Arial"/>
                <w:lang w:val="en-US"/>
              </w:rPr>
              <w:t>d</w:t>
            </w:r>
            <w:proofErr w:type="spellStart"/>
            <w:r w:rsidRPr="00236FD9">
              <w:rPr>
                <w:rFonts w:ascii="Arial Narrow" w:hAnsi="Arial Narrow" w:cs="Arial"/>
              </w:rPr>
              <w:t>ress</w:t>
            </w:r>
            <w:proofErr w:type="spellEnd"/>
            <w:r w:rsidRPr="00236FD9">
              <w:rPr>
                <w:rFonts w:ascii="Arial Narrow" w:hAnsi="Arial Narrow" w:cs="Arial"/>
              </w:rPr>
              <w:t>:</w:t>
            </w:r>
            <w:r w:rsidRPr="00236FD9">
              <w:rPr>
                <w:rFonts w:ascii="Arial Narrow" w:hAnsi="Arial Narrow"/>
                <w:lang w:val="en-US"/>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14:paraId="6011E809" w14:textId="7743FBA2" w:rsidR="00546359" w:rsidRPr="00236FD9" w:rsidRDefault="00236FD9" w:rsidP="00021AED">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1</w:t>
            </w:r>
            <w:r w:rsidR="00021AED" w:rsidRPr="00021AED">
              <w:rPr>
                <w:rFonts w:ascii="Arial Narrow" w:hAnsi="Arial Narrow" w:cs="Arial"/>
                <w:lang w:val="en-US"/>
              </w:rPr>
              <w:t xml:space="preserve">14 </w:t>
            </w:r>
            <w:r w:rsidRPr="00236FD9">
              <w:rPr>
                <w:rFonts w:ascii="Arial Narrow" w:hAnsi="Arial Narrow" w:cs="Arial"/>
                <w:lang w:val="en-US"/>
              </w:rPr>
              <w:t xml:space="preserve">Str. </w:t>
            </w:r>
            <w:r w:rsidR="00021AED">
              <w:rPr>
                <w:rFonts w:ascii="Arial Narrow" w:hAnsi="Arial Narrow" w:cs="Arial"/>
                <w:lang w:val="en-US"/>
              </w:rPr>
              <w:t>Shevchenko</w:t>
            </w:r>
            <w:r w:rsidRPr="00236FD9">
              <w:rPr>
                <w:rFonts w:ascii="Arial Narrow" w:hAnsi="Arial Narrow" w:cs="Arial"/>
                <w:lang w:val="en-US"/>
              </w:rPr>
              <w:t>, Bishkek 72001, Kyrgyz Republic</w:t>
            </w:r>
          </w:p>
        </w:tc>
      </w:tr>
      <w:tr w:rsidR="00546359" w:rsidRPr="00236FD9" w14:paraId="4913C976"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A9D94F8" w14:textId="28EF2DED"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lang w:val="en-US"/>
              </w:rPr>
              <w:t>:</w:t>
            </w:r>
          </w:p>
        </w:tc>
        <w:tc>
          <w:tcPr>
            <w:tcW w:w="3261" w:type="dxa"/>
            <w:gridSpan w:val="2"/>
            <w:tcBorders>
              <w:top w:val="single" w:sz="4" w:space="0" w:color="auto"/>
              <w:left w:val="single" w:sz="4" w:space="0" w:color="auto"/>
              <w:bottom w:val="single" w:sz="4" w:space="0" w:color="auto"/>
              <w:right w:val="single" w:sz="4" w:space="0" w:color="auto"/>
            </w:tcBorders>
          </w:tcPr>
          <w:p w14:paraId="5A68B580" w14:textId="026DC537"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+996 312 976530</w:t>
            </w:r>
          </w:p>
        </w:tc>
        <w:tc>
          <w:tcPr>
            <w:tcW w:w="2126" w:type="dxa"/>
            <w:gridSpan w:val="2"/>
            <w:tcBorders>
              <w:top w:val="single" w:sz="4" w:space="0" w:color="auto"/>
              <w:left w:val="single" w:sz="4" w:space="0" w:color="auto"/>
              <w:bottom w:val="single" w:sz="4" w:space="0" w:color="auto"/>
              <w:right w:val="single" w:sz="4" w:space="0" w:color="auto"/>
            </w:tcBorders>
          </w:tcPr>
          <w:p w14:paraId="7E07CD4F" w14:textId="1F476B98" w:rsidR="00546359" w:rsidRPr="00236FD9" w:rsidRDefault="00236FD9" w:rsidP="0054635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0C5C396D" w14:textId="1BCC6760"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+996 312 976530</w:t>
            </w:r>
          </w:p>
        </w:tc>
      </w:tr>
      <w:tr w:rsidR="00546359" w:rsidRPr="00236FD9" w14:paraId="542FD437"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4DA9A61" w14:textId="0A07F5DB" w:rsidR="00546359" w:rsidRPr="00236FD9" w:rsidRDefault="00546359" w:rsidP="00546359">
            <w:pPr>
              <w:rPr>
                <w:rFonts w:ascii="Arial Narrow" w:hAnsi="Arial Narrow" w:cs="Arial"/>
                <w:b/>
                <w:spacing w:val="-2"/>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51611F94" w14:textId="00659E97" w:rsidR="00546359" w:rsidRPr="00236FD9" w:rsidRDefault="00000000" w:rsidP="00546359">
            <w:pPr>
              <w:tabs>
                <w:tab w:val="left" w:pos="-1843"/>
                <w:tab w:val="left" w:pos="-1560"/>
                <w:tab w:val="left" w:pos="-851"/>
                <w:tab w:val="left" w:pos="3261"/>
              </w:tabs>
              <w:rPr>
                <w:rFonts w:ascii="Arial Narrow" w:hAnsi="Arial Narrow" w:cs="Arial"/>
                <w:lang w:val="kk-KZ"/>
              </w:rPr>
            </w:pPr>
            <w:hyperlink r:id="rId13" w:history="1">
              <w:r w:rsidR="00546359" w:rsidRPr="00236FD9">
                <w:rPr>
                  <w:rStyle w:val="a5"/>
                  <w:rFonts w:ascii="Arial Narrow" w:hAnsi="Arial Narrow" w:cs="Arial"/>
                  <w:spacing w:val="-2"/>
                  <w:lang w:val="kk-KZ"/>
                </w:rPr>
                <w:t>office@dpi.kg</w:t>
              </w:r>
            </w:hyperlink>
          </w:p>
        </w:tc>
        <w:tc>
          <w:tcPr>
            <w:tcW w:w="2126" w:type="dxa"/>
            <w:gridSpan w:val="2"/>
            <w:tcBorders>
              <w:top w:val="single" w:sz="4" w:space="0" w:color="auto"/>
              <w:left w:val="single" w:sz="4" w:space="0" w:color="auto"/>
              <w:bottom w:val="single" w:sz="4" w:space="0" w:color="auto"/>
              <w:right w:val="single" w:sz="4" w:space="0" w:color="auto"/>
            </w:tcBorders>
          </w:tcPr>
          <w:p w14:paraId="16054E47" w14:textId="32C0716E" w:rsidR="00546359" w:rsidRPr="00236FD9" w:rsidRDefault="00236FD9" w:rsidP="00546359">
            <w:pPr>
              <w:rPr>
                <w:rFonts w:ascii="Arial Narrow" w:hAnsi="Arial Narrow"/>
              </w:rPr>
            </w:pPr>
            <w:r w:rsidRPr="00236FD9">
              <w:rPr>
                <w:rFonts w:ascii="Arial Narrow" w:hAnsi="Arial Narrow" w:cs="Arial"/>
                <w:lang w:val="en-US"/>
              </w:rPr>
              <w:t>E-Mail:</w:t>
            </w:r>
          </w:p>
        </w:tc>
        <w:tc>
          <w:tcPr>
            <w:tcW w:w="2835" w:type="dxa"/>
            <w:gridSpan w:val="3"/>
            <w:tcBorders>
              <w:top w:val="single" w:sz="4" w:space="0" w:color="auto"/>
              <w:left w:val="single" w:sz="4" w:space="0" w:color="auto"/>
              <w:bottom w:val="single" w:sz="4" w:space="0" w:color="auto"/>
              <w:right w:val="single" w:sz="4" w:space="0" w:color="auto"/>
            </w:tcBorders>
          </w:tcPr>
          <w:p w14:paraId="6498C7A4" w14:textId="434E6D35" w:rsidR="00546359" w:rsidRPr="00236FD9" w:rsidRDefault="00000000" w:rsidP="00546359">
            <w:pPr>
              <w:rPr>
                <w:rFonts w:ascii="Arial Narrow" w:hAnsi="Arial Narrow"/>
                <w:lang w:val="en-US"/>
              </w:rPr>
            </w:pPr>
            <w:hyperlink r:id="rId14" w:history="1">
              <w:r w:rsidR="00236FD9" w:rsidRPr="00236FD9">
                <w:rPr>
                  <w:rStyle w:val="a5"/>
                  <w:rFonts w:ascii="Arial Narrow" w:hAnsi="Arial Narrow" w:cs="Arial"/>
                  <w:spacing w:val="-2"/>
                  <w:lang w:val="en-US"/>
                </w:rPr>
                <w:t>office@dpi.kg</w:t>
              </w:r>
            </w:hyperlink>
            <w:r w:rsidR="00236FD9" w:rsidRPr="00236FD9">
              <w:rPr>
                <w:rFonts w:ascii="Arial Narrow" w:hAnsi="Arial Narrow" w:cs="Arial"/>
                <w:spacing w:val="-2"/>
                <w:lang w:val="en-US"/>
              </w:rPr>
              <w:t xml:space="preserve">  </w:t>
            </w:r>
          </w:p>
        </w:tc>
      </w:tr>
      <w:tr w:rsidR="00546359" w:rsidRPr="00236FD9" w14:paraId="33E009A7" w14:textId="77777777" w:rsidTr="006116E2">
        <w:trPr>
          <w:gridAfter w:val="1"/>
          <w:wAfter w:w="8" w:type="dxa"/>
        </w:trPr>
        <w:tc>
          <w:tcPr>
            <w:tcW w:w="2268" w:type="dxa"/>
            <w:gridSpan w:val="2"/>
            <w:tcBorders>
              <w:top w:val="single" w:sz="4" w:space="0" w:color="auto"/>
              <w:bottom w:val="single" w:sz="4" w:space="0" w:color="auto"/>
            </w:tcBorders>
          </w:tcPr>
          <w:p w14:paraId="07661DC8" w14:textId="77777777" w:rsidR="00546359" w:rsidRPr="00236FD9" w:rsidRDefault="00546359" w:rsidP="00546359">
            <w:pPr>
              <w:rPr>
                <w:rFonts w:ascii="Arial Narrow" w:hAnsi="Arial Narrow" w:cs="Arial"/>
                <w:lang w:val="en-US"/>
              </w:rPr>
            </w:pPr>
          </w:p>
        </w:tc>
        <w:tc>
          <w:tcPr>
            <w:tcW w:w="3261" w:type="dxa"/>
            <w:gridSpan w:val="2"/>
            <w:tcBorders>
              <w:top w:val="single" w:sz="4" w:space="0" w:color="auto"/>
              <w:bottom w:val="single" w:sz="4" w:space="0" w:color="auto"/>
            </w:tcBorders>
          </w:tcPr>
          <w:p w14:paraId="739130EF" w14:textId="77777777" w:rsidR="00546359" w:rsidRPr="00236FD9" w:rsidRDefault="00546359" w:rsidP="00546359">
            <w:pPr>
              <w:tabs>
                <w:tab w:val="left" w:pos="-1843"/>
                <w:tab w:val="left" w:pos="-1560"/>
                <w:tab w:val="left" w:pos="-851"/>
                <w:tab w:val="left" w:pos="3261"/>
              </w:tabs>
              <w:rPr>
                <w:rStyle w:val="a5"/>
                <w:rFonts w:ascii="Arial Narrow" w:hAnsi="Arial Narrow" w:cs="Arial"/>
                <w:spacing w:val="-2"/>
                <w:lang w:val="kk-KZ"/>
              </w:rPr>
            </w:pPr>
          </w:p>
        </w:tc>
        <w:tc>
          <w:tcPr>
            <w:tcW w:w="2126" w:type="dxa"/>
            <w:gridSpan w:val="2"/>
            <w:tcBorders>
              <w:top w:val="single" w:sz="4" w:space="0" w:color="auto"/>
              <w:bottom w:val="single" w:sz="4" w:space="0" w:color="auto"/>
            </w:tcBorders>
          </w:tcPr>
          <w:p w14:paraId="240F3245" w14:textId="77777777" w:rsidR="00546359" w:rsidRPr="00236FD9" w:rsidRDefault="00546359" w:rsidP="00546359">
            <w:pPr>
              <w:rPr>
                <w:rFonts w:ascii="Arial Narrow" w:hAnsi="Arial Narrow"/>
                <w:lang w:val="en-US"/>
              </w:rPr>
            </w:pPr>
          </w:p>
        </w:tc>
        <w:tc>
          <w:tcPr>
            <w:tcW w:w="2835" w:type="dxa"/>
            <w:gridSpan w:val="3"/>
            <w:tcBorders>
              <w:top w:val="single" w:sz="4" w:space="0" w:color="auto"/>
              <w:bottom w:val="single" w:sz="4" w:space="0" w:color="auto"/>
            </w:tcBorders>
          </w:tcPr>
          <w:p w14:paraId="760834D7" w14:textId="77777777" w:rsidR="00546359" w:rsidRPr="00236FD9" w:rsidRDefault="00546359" w:rsidP="00546359">
            <w:pPr>
              <w:rPr>
                <w:rFonts w:ascii="Arial Narrow" w:hAnsi="Arial Narrow"/>
                <w:lang w:val="en-US"/>
              </w:rPr>
            </w:pPr>
          </w:p>
        </w:tc>
      </w:tr>
      <w:tr w:rsidR="00546359" w:rsidRPr="00236FD9" w14:paraId="35563B60"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671FA90B" w14:textId="0E15DEB5" w:rsidR="00546359" w:rsidRPr="00236FD9" w:rsidRDefault="00546359" w:rsidP="00546359">
            <w:pPr>
              <w:rPr>
                <w:rFonts w:ascii="Arial Narrow" w:hAnsi="Arial Narrow" w:cs="Arial"/>
                <w:lang w:val="en-US"/>
              </w:rPr>
            </w:pPr>
            <w:r w:rsidRPr="00236FD9">
              <w:rPr>
                <w:rFonts w:ascii="Arial Narrow" w:hAnsi="Arial Narrow" w:cs="Arial"/>
                <w:b/>
              </w:rPr>
              <w:t>Исполнитель </w:t>
            </w:r>
          </w:p>
        </w:tc>
        <w:tc>
          <w:tcPr>
            <w:tcW w:w="3261" w:type="dxa"/>
            <w:gridSpan w:val="2"/>
            <w:tcBorders>
              <w:top w:val="single" w:sz="4" w:space="0" w:color="auto"/>
              <w:left w:val="single" w:sz="4" w:space="0" w:color="auto"/>
              <w:bottom w:val="single" w:sz="4" w:space="0" w:color="auto"/>
              <w:right w:val="single" w:sz="4" w:space="0" w:color="auto"/>
            </w:tcBorders>
          </w:tcPr>
          <w:p w14:paraId="44A50534" w14:textId="71E92493" w:rsidR="00546359" w:rsidRPr="000304F1" w:rsidRDefault="00546359" w:rsidP="00546359">
            <w:pPr>
              <w:tabs>
                <w:tab w:val="left" w:pos="-1843"/>
                <w:tab w:val="left" w:pos="-1560"/>
                <w:tab w:val="left" w:pos="-851"/>
                <w:tab w:val="left" w:pos="3261"/>
              </w:tabs>
              <w:rPr>
                <w:rFonts w:ascii="Arial Narrow" w:hAnsi="Arial Narrow" w:cs="Arial"/>
                <w:lang w:val="kk-KZ"/>
              </w:rPr>
            </w:pPr>
          </w:p>
        </w:tc>
        <w:tc>
          <w:tcPr>
            <w:tcW w:w="2126" w:type="dxa"/>
            <w:gridSpan w:val="2"/>
            <w:tcBorders>
              <w:top w:val="single" w:sz="4" w:space="0" w:color="auto"/>
              <w:left w:val="single" w:sz="4" w:space="0" w:color="auto"/>
              <w:bottom w:val="single" w:sz="4" w:space="0" w:color="auto"/>
              <w:right w:val="single" w:sz="4" w:space="0" w:color="auto"/>
            </w:tcBorders>
          </w:tcPr>
          <w:p w14:paraId="09C57F8D" w14:textId="7E260921" w:rsidR="00546359" w:rsidRPr="00236FD9" w:rsidRDefault="00236FD9" w:rsidP="00546359">
            <w:pPr>
              <w:rPr>
                <w:rFonts w:ascii="Arial Narrow" w:hAnsi="Arial Narrow"/>
              </w:rPr>
            </w:pPr>
            <w:r w:rsidRPr="00236FD9">
              <w:rPr>
                <w:rFonts w:ascii="Arial Narrow" w:hAnsi="Arial Narrow" w:cs="Arial"/>
                <w:b/>
                <w:lang w:val="en-US"/>
              </w:rPr>
              <w:t>Contractor</w:t>
            </w:r>
          </w:p>
        </w:tc>
        <w:tc>
          <w:tcPr>
            <w:tcW w:w="2835" w:type="dxa"/>
            <w:gridSpan w:val="3"/>
            <w:tcBorders>
              <w:top w:val="single" w:sz="4" w:space="0" w:color="auto"/>
              <w:left w:val="single" w:sz="4" w:space="0" w:color="auto"/>
              <w:bottom w:val="single" w:sz="4" w:space="0" w:color="auto"/>
              <w:right w:val="single" w:sz="4" w:space="0" w:color="auto"/>
            </w:tcBorders>
          </w:tcPr>
          <w:p w14:paraId="78BAE7A9" w14:textId="50B9ED53" w:rsidR="00546359" w:rsidRPr="000304F1" w:rsidRDefault="00546359" w:rsidP="00546359">
            <w:pPr>
              <w:rPr>
                <w:rFonts w:ascii="Arial Narrow" w:hAnsi="Arial Narrow"/>
                <w:lang w:val="en-US"/>
              </w:rPr>
            </w:pPr>
          </w:p>
        </w:tc>
      </w:tr>
      <w:tr w:rsidR="002062E6" w:rsidRPr="00236FD9" w14:paraId="1ADB21B2"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9327B44" w14:textId="7AC19FB5" w:rsidR="002062E6" w:rsidRPr="00236FD9" w:rsidRDefault="002062E6" w:rsidP="002062E6">
            <w:pPr>
              <w:rPr>
                <w:rFonts w:ascii="Arial Narrow" w:hAnsi="Arial Narrow" w:cs="Arial"/>
                <w:b/>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Pr>
                <w:rFonts w:ascii="Arial Narrow" w:hAnsi="Arial Narrow" w:cs="Arial"/>
              </w:rPr>
              <w:t>:</w:t>
            </w:r>
          </w:p>
        </w:tc>
        <w:tc>
          <w:tcPr>
            <w:tcW w:w="3261" w:type="dxa"/>
            <w:gridSpan w:val="2"/>
            <w:tcBorders>
              <w:top w:val="single" w:sz="4" w:space="0" w:color="auto"/>
              <w:left w:val="single" w:sz="4" w:space="0" w:color="auto"/>
              <w:bottom w:val="single" w:sz="4" w:space="0" w:color="auto"/>
              <w:right w:val="single" w:sz="4" w:space="0" w:color="auto"/>
            </w:tcBorders>
          </w:tcPr>
          <w:p w14:paraId="70AFA156" w14:textId="182CFE4F" w:rsidR="002062E6" w:rsidRPr="000304F1" w:rsidRDefault="002062E6" w:rsidP="002062E6">
            <w:pPr>
              <w:tabs>
                <w:tab w:val="left" w:pos="-1843"/>
                <w:tab w:val="left" w:pos="-1560"/>
                <w:tab w:val="left" w:pos="-851"/>
                <w:tab w:val="left" w:pos="3261"/>
              </w:tabs>
              <w:rPr>
                <w:rFonts w:ascii="Arial Narrow" w:hAnsi="Arial Narrow" w:cs="Arial"/>
                <w:lang w:val="kk-KZ"/>
              </w:rPr>
            </w:pPr>
          </w:p>
        </w:tc>
        <w:tc>
          <w:tcPr>
            <w:tcW w:w="2126" w:type="dxa"/>
            <w:gridSpan w:val="2"/>
            <w:tcBorders>
              <w:top w:val="single" w:sz="4" w:space="0" w:color="auto"/>
              <w:left w:val="single" w:sz="4" w:space="0" w:color="auto"/>
              <w:bottom w:val="single" w:sz="4" w:space="0" w:color="auto"/>
              <w:right w:val="single" w:sz="4" w:space="0" w:color="auto"/>
            </w:tcBorders>
          </w:tcPr>
          <w:p w14:paraId="1CCD64F1" w14:textId="2E08EFB1" w:rsidR="002062E6" w:rsidRPr="00236FD9" w:rsidRDefault="002062E6" w:rsidP="002062E6">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0EA63F68" w14:textId="07D25E59" w:rsidR="002062E6" w:rsidRPr="000304F1" w:rsidRDefault="002062E6" w:rsidP="002062E6">
            <w:pPr>
              <w:rPr>
                <w:rFonts w:ascii="Arial Narrow" w:hAnsi="Arial Narrow"/>
              </w:rPr>
            </w:pPr>
          </w:p>
        </w:tc>
      </w:tr>
      <w:tr w:rsidR="002062E6" w:rsidRPr="00236FD9" w14:paraId="4E5779F6"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38DB04FD" w14:textId="0CEEBBB8" w:rsidR="002062E6" w:rsidRPr="00236FD9" w:rsidRDefault="002062E6" w:rsidP="002062E6">
            <w:pPr>
              <w:rPr>
                <w:rFonts w:ascii="Arial Narrow" w:hAnsi="Arial Narrow" w:cs="Arial"/>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455B1D00" w14:textId="1124ED8D" w:rsidR="002062E6" w:rsidRPr="002062E6" w:rsidRDefault="002062E6" w:rsidP="002062E6">
            <w:pPr>
              <w:tabs>
                <w:tab w:val="left" w:pos="-1843"/>
                <w:tab w:val="left" w:pos="-1560"/>
                <w:tab w:val="left" w:pos="-851"/>
                <w:tab w:val="left" w:pos="3261"/>
              </w:tabs>
              <w:rPr>
                <w:rStyle w:val="a5"/>
                <w:rFonts w:ascii="Arial Narrow" w:hAnsi="Arial Narrow" w:cs="Arial"/>
                <w:spacing w:val="-2"/>
                <w:lang w:val="en-US"/>
              </w:rPr>
            </w:pPr>
          </w:p>
        </w:tc>
        <w:tc>
          <w:tcPr>
            <w:tcW w:w="2126" w:type="dxa"/>
            <w:gridSpan w:val="2"/>
            <w:tcBorders>
              <w:top w:val="single" w:sz="4" w:space="0" w:color="auto"/>
              <w:left w:val="single" w:sz="4" w:space="0" w:color="auto"/>
              <w:bottom w:val="single" w:sz="4" w:space="0" w:color="auto"/>
              <w:right w:val="single" w:sz="4" w:space="0" w:color="auto"/>
            </w:tcBorders>
          </w:tcPr>
          <w:p w14:paraId="53746097" w14:textId="27E029ED" w:rsidR="002062E6" w:rsidRPr="00236FD9" w:rsidRDefault="002062E6" w:rsidP="002062E6">
            <w:pPr>
              <w:rPr>
                <w:rFonts w:ascii="Arial Narrow" w:hAnsi="Arial Narrow"/>
              </w:rPr>
            </w:pPr>
            <w:r w:rsidRPr="00236FD9">
              <w:rPr>
                <w:rFonts w:ascii="Arial Narrow" w:hAnsi="Arial Narrow" w:cs="Arial"/>
                <w:lang w:val="en-US"/>
              </w:rPr>
              <w:t>E-Mail:</w:t>
            </w:r>
          </w:p>
        </w:tc>
        <w:tc>
          <w:tcPr>
            <w:tcW w:w="2835" w:type="dxa"/>
            <w:gridSpan w:val="3"/>
            <w:tcBorders>
              <w:top w:val="single" w:sz="4" w:space="0" w:color="auto"/>
              <w:left w:val="single" w:sz="4" w:space="0" w:color="auto"/>
              <w:bottom w:val="single" w:sz="4" w:space="0" w:color="auto"/>
              <w:right w:val="single" w:sz="4" w:space="0" w:color="auto"/>
            </w:tcBorders>
          </w:tcPr>
          <w:p w14:paraId="32AA67A9" w14:textId="2C7A43F7" w:rsidR="002062E6" w:rsidRPr="00236FD9" w:rsidRDefault="002062E6" w:rsidP="002062E6">
            <w:pPr>
              <w:rPr>
                <w:rFonts w:ascii="Arial Narrow" w:hAnsi="Arial Narrow"/>
              </w:rPr>
            </w:pPr>
          </w:p>
        </w:tc>
      </w:tr>
      <w:tr w:rsidR="002062E6" w:rsidRPr="004A2B56" w14:paraId="0EA938F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287E67B5" w14:textId="71CC3395" w:rsidR="002062E6" w:rsidRPr="00236FD9" w:rsidRDefault="002062E6" w:rsidP="002062E6">
            <w:pPr>
              <w:rPr>
                <w:rFonts w:ascii="Arial Narrow" w:hAnsi="Arial Narrow" w:cs="Arial"/>
                <w:lang w:val="en-US"/>
              </w:rPr>
            </w:pPr>
            <w:r w:rsidRPr="00236FD9">
              <w:rPr>
                <w:rFonts w:ascii="Arial Narrow" w:hAnsi="Arial Narrow" w:cs="Arial"/>
                <w:b/>
              </w:rPr>
              <w:t>Длительность контракта:</w:t>
            </w:r>
          </w:p>
        </w:tc>
        <w:tc>
          <w:tcPr>
            <w:tcW w:w="3261" w:type="dxa"/>
            <w:gridSpan w:val="2"/>
            <w:tcBorders>
              <w:top w:val="single" w:sz="4" w:space="0" w:color="auto"/>
              <w:left w:val="single" w:sz="4" w:space="0" w:color="auto"/>
              <w:bottom w:val="single" w:sz="4" w:space="0" w:color="auto"/>
              <w:right w:val="single" w:sz="4" w:space="0" w:color="auto"/>
            </w:tcBorders>
          </w:tcPr>
          <w:p w14:paraId="145D4966" w14:textId="2DC0D814" w:rsidR="002062E6" w:rsidRPr="002062E6" w:rsidRDefault="002062E6" w:rsidP="002062E6">
            <w:pPr>
              <w:tabs>
                <w:tab w:val="left" w:pos="-1843"/>
                <w:tab w:val="left" w:pos="-1560"/>
                <w:tab w:val="left" w:pos="-851"/>
                <w:tab w:val="left" w:pos="3261"/>
              </w:tabs>
              <w:rPr>
                <w:lang w:val="kk-KZ"/>
              </w:rPr>
            </w:pPr>
            <w:r w:rsidRPr="002062E6">
              <w:rPr>
                <w:rFonts w:ascii="Arial Narrow" w:hAnsi="Arial Narrow" w:cs="Arial"/>
                <w:lang w:val="kk-KZ"/>
              </w:rPr>
              <w:t xml:space="preserve">С </w:t>
            </w:r>
            <w:r w:rsidR="004A2B56" w:rsidRPr="004A2B56">
              <w:rPr>
                <w:rFonts w:ascii="Arial Narrow" w:hAnsi="Arial Narrow" w:cs="Arial"/>
              </w:rPr>
              <w:t>22</w:t>
            </w:r>
            <w:r w:rsidRPr="002062E6">
              <w:rPr>
                <w:rFonts w:ascii="Arial Narrow" w:hAnsi="Arial Narrow" w:cs="Arial"/>
                <w:lang w:val="kk-KZ"/>
              </w:rPr>
              <w:t xml:space="preserve"> </w:t>
            </w:r>
            <w:r w:rsidR="004A2B56">
              <w:rPr>
                <w:rFonts w:ascii="Arial Narrow" w:hAnsi="Arial Narrow" w:cs="Arial"/>
              </w:rPr>
              <w:t xml:space="preserve">апреля </w:t>
            </w:r>
            <w:r w:rsidRPr="002062E6">
              <w:rPr>
                <w:rFonts w:ascii="Arial Narrow" w:hAnsi="Arial Narrow" w:cs="Arial"/>
                <w:lang w:val="kk-KZ"/>
              </w:rPr>
              <w:t>202</w:t>
            </w:r>
            <w:r w:rsidR="004A2B56">
              <w:rPr>
                <w:rFonts w:ascii="Arial Narrow" w:hAnsi="Arial Narrow" w:cs="Arial"/>
                <w:lang w:val="kk-KZ"/>
              </w:rPr>
              <w:t>4</w:t>
            </w:r>
            <w:r w:rsidRPr="002062E6">
              <w:rPr>
                <w:rFonts w:ascii="Arial Narrow" w:hAnsi="Arial Narrow" w:cs="Arial"/>
                <w:lang w:val="kk-KZ"/>
              </w:rPr>
              <w:t xml:space="preserve"> по 3</w:t>
            </w:r>
            <w:r w:rsidR="004A2B56">
              <w:rPr>
                <w:rFonts w:ascii="Arial Narrow" w:hAnsi="Arial Narrow" w:cs="Arial"/>
                <w:lang w:val="kk-KZ"/>
              </w:rPr>
              <w:t>0</w:t>
            </w:r>
            <w:r w:rsidRPr="002062E6">
              <w:rPr>
                <w:rFonts w:ascii="Arial Narrow" w:hAnsi="Arial Narrow" w:cs="Arial"/>
                <w:lang w:val="kk-KZ"/>
              </w:rPr>
              <w:t xml:space="preserve"> </w:t>
            </w:r>
            <w:r w:rsidR="004A2B56">
              <w:rPr>
                <w:rFonts w:ascii="Arial Narrow" w:hAnsi="Arial Narrow" w:cs="Arial"/>
                <w:lang w:val="kk-KZ"/>
              </w:rPr>
              <w:t xml:space="preserve">июня </w:t>
            </w:r>
            <w:r w:rsidRPr="002062E6">
              <w:rPr>
                <w:rFonts w:ascii="Arial Narrow" w:hAnsi="Arial Narrow" w:cs="Arial"/>
                <w:lang w:val="kk-KZ"/>
              </w:rPr>
              <w:t>202</w:t>
            </w:r>
            <w:r w:rsidR="004A2B56">
              <w:rPr>
                <w:rFonts w:ascii="Arial Narrow" w:hAnsi="Arial Narrow" w:cs="Arial"/>
                <w:lang w:val="kk-KZ"/>
              </w:rPr>
              <w:t>4</w:t>
            </w:r>
          </w:p>
        </w:tc>
        <w:tc>
          <w:tcPr>
            <w:tcW w:w="2126" w:type="dxa"/>
            <w:gridSpan w:val="2"/>
            <w:tcBorders>
              <w:top w:val="single" w:sz="4" w:space="0" w:color="auto"/>
              <w:left w:val="single" w:sz="4" w:space="0" w:color="auto"/>
              <w:bottom w:val="single" w:sz="4" w:space="0" w:color="auto"/>
              <w:right w:val="single" w:sz="4" w:space="0" w:color="auto"/>
            </w:tcBorders>
          </w:tcPr>
          <w:p w14:paraId="59D57BD6" w14:textId="24BCA31E" w:rsidR="002062E6" w:rsidRPr="00236FD9" w:rsidRDefault="002062E6" w:rsidP="002062E6">
            <w:pPr>
              <w:rPr>
                <w:rFonts w:ascii="Arial Narrow" w:hAnsi="Arial Narrow"/>
              </w:rPr>
            </w:pPr>
            <w:r w:rsidRPr="00236FD9">
              <w:rPr>
                <w:rFonts w:ascii="Arial Narrow" w:hAnsi="Arial Narrow" w:cs="Arial"/>
                <w:b/>
                <w:lang w:val="en-US"/>
              </w:rPr>
              <w:t>Contract</w:t>
            </w:r>
            <w:r w:rsidRPr="00527C01">
              <w:rPr>
                <w:rFonts w:ascii="Arial Narrow" w:hAnsi="Arial Narrow" w:cs="Arial"/>
                <w:b/>
              </w:rPr>
              <w:t xml:space="preserve"> </w:t>
            </w:r>
            <w:r w:rsidRPr="00236FD9">
              <w:rPr>
                <w:rFonts w:ascii="Arial Narrow" w:hAnsi="Arial Narrow" w:cs="Arial"/>
                <w:b/>
                <w:lang w:val="en-US"/>
              </w:rPr>
              <w:t>duration</w:t>
            </w:r>
          </w:p>
        </w:tc>
        <w:tc>
          <w:tcPr>
            <w:tcW w:w="2835" w:type="dxa"/>
            <w:gridSpan w:val="3"/>
            <w:tcBorders>
              <w:top w:val="single" w:sz="4" w:space="0" w:color="auto"/>
              <w:left w:val="single" w:sz="4" w:space="0" w:color="auto"/>
              <w:bottom w:val="single" w:sz="4" w:space="0" w:color="auto"/>
              <w:right w:val="single" w:sz="4" w:space="0" w:color="auto"/>
            </w:tcBorders>
          </w:tcPr>
          <w:p w14:paraId="6DFC99E8" w14:textId="3D6402AA" w:rsidR="002062E6" w:rsidRPr="002062E6" w:rsidRDefault="002062E6" w:rsidP="002062E6">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From </w:t>
            </w:r>
            <w:r w:rsidR="004A2B56">
              <w:rPr>
                <w:rFonts w:ascii="Arial Narrow" w:hAnsi="Arial Narrow" w:cs="Arial"/>
                <w:lang w:val="en-US"/>
              </w:rPr>
              <w:t>April 22,</w:t>
            </w:r>
            <w:r>
              <w:rPr>
                <w:rFonts w:ascii="Arial Narrow" w:hAnsi="Arial Narrow" w:cs="Arial"/>
                <w:lang w:val="en-US"/>
              </w:rPr>
              <w:t xml:space="preserve"> </w:t>
            </w:r>
            <w:proofErr w:type="gramStart"/>
            <w:r>
              <w:rPr>
                <w:rFonts w:ascii="Arial Narrow" w:hAnsi="Arial Narrow" w:cs="Arial"/>
                <w:lang w:val="en-US"/>
              </w:rPr>
              <w:t>202</w:t>
            </w:r>
            <w:r w:rsidR="004A2B56">
              <w:rPr>
                <w:rFonts w:ascii="Arial Narrow" w:hAnsi="Arial Narrow" w:cs="Arial"/>
                <w:lang w:val="en-US"/>
              </w:rPr>
              <w:t>4</w:t>
            </w:r>
            <w:proofErr w:type="gramEnd"/>
            <w:r>
              <w:rPr>
                <w:rFonts w:ascii="Arial Narrow" w:hAnsi="Arial Narrow" w:cs="Arial"/>
                <w:lang w:val="en-US"/>
              </w:rPr>
              <w:t xml:space="preserve"> till </w:t>
            </w:r>
            <w:r w:rsidR="004A2B56">
              <w:rPr>
                <w:rFonts w:ascii="Arial Narrow" w:hAnsi="Arial Narrow" w:cs="Arial"/>
                <w:lang w:val="en-US"/>
              </w:rPr>
              <w:t xml:space="preserve">June </w:t>
            </w:r>
            <w:r>
              <w:rPr>
                <w:rFonts w:ascii="Arial Narrow" w:hAnsi="Arial Narrow" w:cs="Arial"/>
                <w:lang w:val="en-US"/>
              </w:rPr>
              <w:t>3</w:t>
            </w:r>
            <w:r w:rsidR="004A2B56">
              <w:rPr>
                <w:rFonts w:ascii="Arial Narrow" w:hAnsi="Arial Narrow" w:cs="Arial"/>
                <w:lang w:val="en-US"/>
              </w:rPr>
              <w:t>0</w:t>
            </w:r>
            <w:r>
              <w:rPr>
                <w:rFonts w:ascii="Arial Narrow" w:hAnsi="Arial Narrow" w:cs="Arial"/>
                <w:lang w:val="en-US"/>
              </w:rPr>
              <w:t>, 202</w:t>
            </w:r>
            <w:r w:rsidR="004A2B56">
              <w:rPr>
                <w:rFonts w:ascii="Arial Narrow" w:hAnsi="Arial Narrow" w:cs="Arial"/>
                <w:lang w:val="en-US"/>
              </w:rPr>
              <w:t>4</w:t>
            </w:r>
          </w:p>
        </w:tc>
      </w:tr>
      <w:tr w:rsidR="002062E6" w:rsidRPr="004A2B56" w14:paraId="4300E5B1" w14:textId="77777777" w:rsidTr="006116E2">
        <w:trPr>
          <w:gridAfter w:val="1"/>
          <w:wAfter w:w="8" w:type="dxa"/>
        </w:trPr>
        <w:tc>
          <w:tcPr>
            <w:tcW w:w="5529" w:type="dxa"/>
            <w:gridSpan w:val="4"/>
            <w:tcBorders>
              <w:top w:val="single" w:sz="4" w:space="0" w:color="auto"/>
              <w:left w:val="single" w:sz="4" w:space="0" w:color="auto"/>
              <w:bottom w:val="single" w:sz="4" w:space="0" w:color="auto"/>
              <w:right w:val="single" w:sz="4" w:space="0" w:color="auto"/>
            </w:tcBorders>
          </w:tcPr>
          <w:p w14:paraId="464A0023" w14:textId="4846C533" w:rsidR="002062E6" w:rsidRPr="004A2B56" w:rsidRDefault="002062E6" w:rsidP="002062E6">
            <w:pPr>
              <w:ind w:firstLine="360"/>
              <w:jc w:val="both"/>
              <w:rPr>
                <w:rFonts w:ascii="Arial Narrow" w:hAnsi="Arial Narrow"/>
                <w:lang w:val="en-US"/>
              </w:rPr>
            </w:pPr>
          </w:p>
          <w:p w14:paraId="27EF4453" w14:textId="1B433CFD" w:rsidR="002062E6" w:rsidRPr="007874B4" w:rsidRDefault="002062E6" w:rsidP="002062E6">
            <w:pPr>
              <w:pStyle w:val="a4"/>
              <w:numPr>
                <w:ilvl w:val="0"/>
                <w:numId w:val="50"/>
              </w:numPr>
              <w:jc w:val="both"/>
              <w:rPr>
                <w:rFonts w:ascii="Arial Narrow" w:hAnsi="Arial Narrow"/>
                <w:b/>
              </w:rPr>
            </w:pPr>
            <w:r w:rsidRPr="007874B4">
              <w:rPr>
                <w:rFonts w:ascii="Arial Narrow" w:hAnsi="Arial Narrow"/>
                <w:b/>
              </w:rPr>
              <w:t>Обоснование</w:t>
            </w:r>
          </w:p>
          <w:p w14:paraId="675AA39A" w14:textId="77777777" w:rsidR="002062E6" w:rsidRPr="007874B4" w:rsidRDefault="002062E6" w:rsidP="002062E6">
            <w:pPr>
              <w:pStyle w:val="a4"/>
              <w:jc w:val="both"/>
              <w:rPr>
                <w:rFonts w:ascii="Arial Narrow" w:hAnsi="Arial Narrow"/>
                <w:b/>
              </w:rPr>
            </w:pPr>
          </w:p>
          <w:p w14:paraId="6FCEE989" w14:textId="77777777" w:rsidR="002062E6" w:rsidRPr="000A6B04" w:rsidRDefault="002062E6" w:rsidP="002062E6">
            <w:pPr>
              <w:jc w:val="both"/>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w:t>
            </w:r>
            <w:proofErr w:type="gramStart"/>
            <w:r w:rsidRPr="000A6B04">
              <w:rPr>
                <w:rFonts w:ascii="Arial Narrow" w:hAnsi="Arial Narrow" w:cs="Arial"/>
              </w:rPr>
              <w:t>Швейцарии</w:t>
            </w:r>
            <w:proofErr w:type="gramEnd"/>
            <w:r w:rsidRPr="000A6B04">
              <w:rPr>
                <w:rFonts w:ascii="Arial Narrow" w:hAnsi="Arial Narrow" w:cs="Arial"/>
              </w:rPr>
              <w:t xml:space="preserve"> выполняется Хельветас и Институтом политики развития. Целью Проекта является создание устойчивой системы управления услугами на местном уровне, обеспечивающ</w:t>
            </w:r>
            <w:r>
              <w:rPr>
                <w:rFonts w:ascii="Arial Narrow" w:hAnsi="Arial Narrow" w:cs="Arial"/>
              </w:rPr>
              <w:t>ей</w:t>
            </w:r>
            <w:r w:rsidRPr="000A6B04">
              <w:rPr>
                <w:rFonts w:ascii="Arial Narrow" w:hAnsi="Arial Narrow" w:cs="Arial"/>
              </w:rPr>
              <w:t xml:space="preserve"> своевременное и эффективное реагирование на запросы граждан. </w:t>
            </w:r>
          </w:p>
          <w:p w14:paraId="6FE21165" w14:textId="77777777" w:rsidR="002062E6" w:rsidRPr="000A6B04" w:rsidRDefault="002062E6" w:rsidP="002062E6">
            <w:pPr>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4EC24DCC" w14:textId="77777777" w:rsidR="002062E6" w:rsidRPr="000A6B04" w:rsidRDefault="002062E6" w:rsidP="002062E6">
            <w:pPr>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Pr="000401A0">
              <w:rPr>
                <w:rFonts w:ascii="Arial Narrow" w:hAnsi="Arial Narrow" w:cs="Arial"/>
              </w:rPr>
              <w:t>явля</w:t>
            </w:r>
            <w:r>
              <w:rPr>
                <w:rFonts w:ascii="Arial Narrow" w:hAnsi="Arial Narrow" w:cs="Arial"/>
              </w:rPr>
              <w:t>ю</w:t>
            </w:r>
            <w:r w:rsidRPr="000401A0">
              <w:rPr>
                <w:rFonts w:ascii="Arial Narrow" w:hAnsi="Arial Narrow" w:cs="Arial"/>
              </w:rPr>
              <w:t>тся</w:t>
            </w:r>
            <w:r w:rsidRPr="000A6B04">
              <w:rPr>
                <w:rFonts w:ascii="Arial Narrow" w:hAnsi="Arial Narrow" w:cs="Arial"/>
              </w:rPr>
              <w:t xml:space="preserve"> 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0F2F5990" w14:textId="2D7820BC" w:rsidR="002062E6" w:rsidRPr="000A6B04" w:rsidRDefault="002062E6" w:rsidP="002062E6">
            <w:pPr>
              <w:jc w:val="both"/>
              <w:rPr>
                <w:rFonts w:ascii="Arial Narrow" w:hAnsi="Arial Narrow" w:cs="Arial"/>
              </w:rPr>
            </w:pPr>
            <w:r w:rsidRPr="000A6B04">
              <w:rPr>
                <w:rFonts w:ascii="Arial Narrow" w:hAnsi="Arial Narrow" w:cs="Arial"/>
              </w:rPr>
              <w:t>Вторая фаза проекта PSI работа</w:t>
            </w:r>
            <w:r w:rsidR="004A2B56">
              <w:rPr>
                <w:rFonts w:ascii="Arial Narrow" w:hAnsi="Arial Narrow" w:cs="Arial"/>
              </w:rPr>
              <w:t>е</w:t>
            </w:r>
            <w:r w:rsidRPr="000A6B04">
              <w:rPr>
                <w:rFonts w:ascii="Arial Narrow" w:hAnsi="Arial Narrow" w:cs="Arial"/>
              </w:rPr>
              <w:t xml:space="preserve">т над достижением двух результатов, которые внесут вклад в общую цель:  </w:t>
            </w:r>
          </w:p>
          <w:p w14:paraId="268BA39C" w14:textId="77777777" w:rsidR="002062E6" w:rsidRPr="000A6B04" w:rsidRDefault="002062E6" w:rsidP="002062E6">
            <w:pPr>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56105749" w14:textId="77777777" w:rsidR="002062E6" w:rsidRPr="00F53809" w:rsidRDefault="002062E6" w:rsidP="002062E6">
            <w:pPr>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услуг на местном уровне с учетом </w:t>
            </w:r>
            <w:r w:rsidRPr="00F53809">
              <w:rPr>
                <w:rFonts w:ascii="Arial Narrow" w:hAnsi="Arial Narrow" w:cs="Arial"/>
              </w:rPr>
              <w:t xml:space="preserve">принципов гендерного равенства и социальной инклюзии.  </w:t>
            </w:r>
          </w:p>
          <w:p w14:paraId="4BF16D86" w14:textId="6AAF74A4" w:rsidR="002062E6" w:rsidRDefault="0079118C" w:rsidP="002062E6">
            <w:pPr>
              <w:tabs>
                <w:tab w:val="left" w:pos="1985"/>
                <w:tab w:val="left" w:pos="2382"/>
                <w:tab w:val="left" w:pos="2948"/>
              </w:tabs>
              <w:jc w:val="both"/>
              <w:rPr>
                <w:rFonts w:ascii="Arial Narrow" w:hAnsi="Arial Narrow" w:cs="Arial"/>
              </w:rPr>
            </w:pPr>
            <w:r>
              <w:rPr>
                <w:rFonts w:ascii="Arial Narrow" w:hAnsi="Arial Narrow" w:cs="Arial"/>
              </w:rPr>
              <w:t xml:space="preserve">Учитывая, что 2024 год является завершающим для второй фазы Проекта планируется провести видеофиксацию достигнутых результатов на уровне поставщиков улучшенных услуг для </w:t>
            </w:r>
            <w:r>
              <w:rPr>
                <w:rFonts w:ascii="Arial Narrow" w:hAnsi="Arial Narrow" w:cs="Arial"/>
              </w:rPr>
              <w:lastRenderedPageBreak/>
              <w:t xml:space="preserve">последующего распространения среди заинтересованных сторон. </w:t>
            </w:r>
          </w:p>
          <w:p w14:paraId="1FB6053B" w14:textId="0D23723D" w:rsidR="002062E6" w:rsidRPr="002062E6" w:rsidRDefault="002062E6" w:rsidP="002062E6">
            <w:pPr>
              <w:tabs>
                <w:tab w:val="left" w:pos="1985"/>
                <w:tab w:val="left" w:pos="2382"/>
                <w:tab w:val="left" w:pos="2948"/>
              </w:tabs>
              <w:jc w:val="both"/>
              <w:rPr>
                <w:rFonts w:ascii="Arial Narrow" w:hAnsi="Arial Narrow" w:cs="Arial"/>
              </w:rPr>
            </w:pPr>
            <w:r w:rsidRPr="000A6B04">
              <w:rPr>
                <w:rFonts w:ascii="Arial Narrow" w:hAnsi="Arial Narrow" w:cs="Arial"/>
              </w:rPr>
              <w:t>Подготовленны</w:t>
            </w:r>
            <w:r>
              <w:rPr>
                <w:rFonts w:ascii="Arial Narrow" w:hAnsi="Arial Narrow" w:cs="Arial"/>
              </w:rPr>
              <w:t>е</w:t>
            </w:r>
            <w:r w:rsidRPr="000A6B04">
              <w:rPr>
                <w:rFonts w:ascii="Arial Narrow" w:hAnsi="Arial Narrow" w:cs="Arial"/>
              </w:rPr>
              <w:t xml:space="preserve"> </w:t>
            </w:r>
            <w:r>
              <w:rPr>
                <w:rFonts w:ascii="Arial Narrow" w:hAnsi="Arial Narrow" w:cs="Arial"/>
                <w:lang w:val="ky-KG"/>
              </w:rPr>
              <w:t>видеоролики</w:t>
            </w:r>
            <w:r w:rsidRPr="000A6B04">
              <w:rPr>
                <w:rFonts w:ascii="Arial Narrow" w:hAnsi="Arial Narrow" w:cs="Arial"/>
              </w:rPr>
              <w:t xml:space="preserve"> буд</w:t>
            </w:r>
            <w:r>
              <w:rPr>
                <w:rFonts w:ascii="Arial Narrow" w:hAnsi="Arial Narrow" w:cs="Arial"/>
              </w:rPr>
              <w:t>у</w:t>
            </w:r>
            <w:r w:rsidRPr="000A6B04">
              <w:rPr>
                <w:rFonts w:ascii="Arial Narrow" w:hAnsi="Arial Narrow" w:cs="Arial"/>
              </w:rPr>
              <w:t xml:space="preserve">т </w:t>
            </w:r>
            <w:r>
              <w:rPr>
                <w:rFonts w:ascii="Arial Narrow" w:hAnsi="Arial Narrow" w:cs="Arial"/>
                <w:lang w:val="ky-KG"/>
              </w:rPr>
              <w:t>распространяться</w:t>
            </w:r>
            <w:r w:rsidRPr="000A6B04">
              <w:rPr>
                <w:rFonts w:ascii="Arial Narrow" w:hAnsi="Arial Narrow" w:cs="Arial"/>
              </w:rPr>
              <w:t xml:space="preserve"> </w:t>
            </w:r>
            <w:r>
              <w:rPr>
                <w:rFonts w:ascii="Arial Narrow" w:hAnsi="Arial Narrow" w:cs="Arial"/>
              </w:rPr>
              <w:t xml:space="preserve">в пилотных регионах, </w:t>
            </w:r>
            <w:r w:rsidRPr="000A6B04">
              <w:rPr>
                <w:rFonts w:ascii="Arial Narrow" w:hAnsi="Arial Narrow" w:cs="Arial"/>
              </w:rPr>
              <w:t>через социальные сети</w:t>
            </w:r>
            <w:r>
              <w:rPr>
                <w:rFonts w:ascii="Arial Narrow" w:hAnsi="Arial Narrow" w:cs="Arial"/>
                <w:lang w:val="ky-KG"/>
              </w:rPr>
              <w:t xml:space="preserve"> и на мероприятиях Проекта.</w:t>
            </w:r>
            <w:r w:rsidRPr="000A6B04">
              <w:rPr>
                <w:rFonts w:ascii="Arial Narrow" w:hAnsi="Arial Narrow" w:cs="Arial"/>
              </w:rPr>
              <w:t xml:space="preserve"> </w:t>
            </w:r>
          </w:p>
        </w:tc>
        <w:tc>
          <w:tcPr>
            <w:tcW w:w="4961" w:type="dxa"/>
            <w:gridSpan w:val="5"/>
            <w:tcBorders>
              <w:top w:val="single" w:sz="4" w:space="0" w:color="auto"/>
              <w:left w:val="single" w:sz="4" w:space="0" w:color="auto"/>
              <w:bottom w:val="single" w:sz="4" w:space="0" w:color="auto"/>
              <w:right w:val="single" w:sz="4" w:space="0" w:color="auto"/>
            </w:tcBorders>
          </w:tcPr>
          <w:p w14:paraId="1FF414F6" w14:textId="77777777" w:rsidR="002062E6" w:rsidRPr="004F3A64" w:rsidRDefault="002062E6" w:rsidP="002062E6">
            <w:pPr>
              <w:pStyle w:val="a4"/>
              <w:widowControl/>
              <w:ind w:left="1440"/>
              <w:rPr>
                <w:rFonts w:ascii="Arial Narrow" w:hAnsi="Arial Narrow"/>
                <w:b/>
              </w:rPr>
            </w:pPr>
          </w:p>
          <w:p w14:paraId="1D2A77D1" w14:textId="1040CB99" w:rsidR="002062E6" w:rsidRDefault="002062E6" w:rsidP="002062E6">
            <w:pPr>
              <w:widowControl/>
              <w:rPr>
                <w:rFonts w:ascii="Arial Narrow" w:hAnsi="Arial Narrow"/>
                <w:b/>
                <w:lang w:val="en-US"/>
              </w:rPr>
            </w:pPr>
            <w:r w:rsidRPr="00E92A75">
              <w:rPr>
                <w:rFonts w:ascii="Arial Narrow" w:hAnsi="Arial Narrow"/>
                <w:b/>
                <w:lang w:val="en-US"/>
              </w:rPr>
              <w:t xml:space="preserve">1. </w:t>
            </w:r>
            <w:r w:rsidRPr="004F3A64">
              <w:rPr>
                <w:rFonts w:ascii="Arial Narrow" w:hAnsi="Arial Narrow"/>
                <w:b/>
                <w:lang w:val="en-US"/>
              </w:rPr>
              <w:t xml:space="preserve">Background </w:t>
            </w:r>
          </w:p>
          <w:p w14:paraId="0357EA30" w14:textId="77777777" w:rsidR="002062E6" w:rsidRPr="004F3A64" w:rsidRDefault="002062E6" w:rsidP="002062E6">
            <w:pPr>
              <w:widowControl/>
              <w:rPr>
                <w:rFonts w:ascii="Arial Narrow" w:hAnsi="Arial Narrow"/>
                <w:b/>
                <w:lang w:val="en-US"/>
              </w:rPr>
            </w:pPr>
          </w:p>
          <w:p w14:paraId="4C20CF0B" w14:textId="77777777" w:rsidR="002062E6" w:rsidRDefault="002062E6" w:rsidP="002062E6">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The Public Service Improvement (PSI) project is a ten-year</w:t>
            </w:r>
            <w:r>
              <w:rPr>
                <w:rFonts w:ascii="Arial Narrow" w:hAnsi="Arial Narrow" w:cs="Arial"/>
                <w:lang w:val="en-US"/>
              </w:rPr>
              <w:t xml:space="preserve"> </w:t>
            </w:r>
            <w:r w:rsidRPr="000A6B04">
              <w:rPr>
                <w:rFonts w:ascii="Arial Narrow" w:hAnsi="Arial Narrow" w:cs="Arial"/>
                <w:lang w:val="en-US"/>
              </w:rPr>
              <w:t xml:space="preserve">initiative funded by the Swiss </w:t>
            </w:r>
            <w:r>
              <w:rPr>
                <w:rFonts w:ascii="Arial Narrow" w:hAnsi="Arial Narrow" w:cs="Arial"/>
                <w:lang w:val="en-US"/>
              </w:rPr>
              <w:t>Government</w:t>
            </w:r>
            <w:r w:rsidRPr="000A6B04">
              <w:rPr>
                <w:rFonts w:ascii="Arial Narrow" w:hAnsi="Arial Narrow" w:cs="Arial"/>
                <w:lang w:val="en-US"/>
              </w:rPr>
              <w:t xml:space="preserve"> and implemented by </w:t>
            </w:r>
            <w:proofErr w:type="spellStart"/>
            <w:r w:rsidRPr="000A6B04">
              <w:rPr>
                <w:rFonts w:ascii="Arial Narrow" w:hAnsi="Arial Narrow" w:cs="Arial"/>
                <w:lang w:val="en-US"/>
              </w:rPr>
              <w:t>Helvetas</w:t>
            </w:r>
            <w:proofErr w:type="spellEnd"/>
            <w:r w:rsidRPr="000A6B04">
              <w:rPr>
                <w:rFonts w:ascii="Arial Narrow" w:hAnsi="Arial Narrow" w:cs="Arial"/>
                <w:lang w:val="en-US"/>
              </w:rPr>
              <w:t xml:space="preserve"> </w:t>
            </w:r>
            <w:r>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Pr="007F6626">
              <w:rPr>
                <w:lang w:val="en-US"/>
              </w:rPr>
              <w:t xml:space="preserve"> </w:t>
            </w:r>
            <w:r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21B3ACFE" w14:textId="77777777" w:rsidR="002062E6" w:rsidRDefault="002062E6" w:rsidP="002062E6">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05005781" w14:textId="4FEE7F7E" w:rsidR="002062E6" w:rsidRPr="000401A0" w:rsidRDefault="002062E6" w:rsidP="002062E6">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The main thrusts of PSI phase II (2019 -202</w:t>
            </w:r>
            <w:r w:rsidR="004A2B56" w:rsidRPr="004A2B56">
              <w:rPr>
                <w:rFonts w:ascii="Arial Narrow" w:hAnsi="Arial Narrow" w:cs="Arial"/>
                <w:lang w:val="en-US"/>
              </w:rPr>
              <w:t>4</w:t>
            </w:r>
            <w:r w:rsidRPr="000401A0">
              <w:rPr>
                <w:rFonts w:ascii="Arial Narrow" w:hAnsi="Arial Narrow" w:cs="Arial"/>
                <w:lang w:val="en-US"/>
              </w:rPr>
              <w:t xml:space="preserve">)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7929B16C" w14:textId="0B9DF17F" w:rsidR="002062E6" w:rsidRPr="000401A0" w:rsidRDefault="002062E6" w:rsidP="002062E6">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work on achieving two outcomes that contribute to the overall goal:</w:t>
            </w:r>
          </w:p>
          <w:p w14:paraId="4F8879F7" w14:textId="77777777" w:rsidR="002062E6" w:rsidRPr="000401A0" w:rsidRDefault="002062E6" w:rsidP="002062E6">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41BBCAC7" w14:textId="32E0C7F1" w:rsidR="002062E6" w:rsidRDefault="002062E6" w:rsidP="002062E6">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2: The various system actors create enabling conditions – technical, legal and financial – fostering socially inclusive and gender responsive local public service provision.</w:t>
            </w:r>
          </w:p>
          <w:p w14:paraId="3C443F8C" w14:textId="6B059D8F" w:rsidR="002062E6" w:rsidRDefault="0079118C" w:rsidP="002062E6">
            <w:pPr>
              <w:tabs>
                <w:tab w:val="left" w:pos="1985"/>
                <w:tab w:val="left" w:pos="2382"/>
                <w:tab w:val="left" w:pos="2948"/>
              </w:tabs>
              <w:jc w:val="both"/>
              <w:rPr>
                <w:rFonts w:ascii="Arial Narrow" w:hAnsi="Arial Narrow" w:cs="Arial"/>
                <w:lang w:val="en-US"/>
              </w:rPr>
            </w:pPr>
            <w:r w:rsidRPr="0079118C">
              <w:rPr>
                <w:rFonts w:ascii="Arial Narrow" w:hAnsi="Arial Narrow" w:cs="Arial"/>
                <w:lang w:val="en-US"/>
              </w:rPr>
              <w:t xml:space="preserve">Considering that 2024 is the final year for the second phase of the </w:t>
            </w:r>
            <w:r w:rsidRPr="0079118C">
              <w:rPr>
                <w:rFonts w:ascii="Arial Narrow" w:hAnsi="Arial Narrow" w:cs="Arial"/>
                <w:lang w:val="en-US"/>
              </w:rPr>
              <w:lastRenderedPageBreak/>
              <w:t xml:space="preserve">Project, it is planned to video record the results achieved </w:t>
            </w:r>
            <w:r>
              <w:rPr>
                <w:rFonts w:ascii="Arial Narrow" w:hAnsi="Arial Narrow" w:cs="Arial"/>
                <w:lang w:val="en-US"/>
              </w:rPr>
              <w:t xml:space="preserve">by </w:t>
            </w:r>
            <w:r w:rsidRPr="0079118C">
              <w:rPr>
                <w:rFonts w:ascii="Arial Narrow" w:hAnsi="Arial Narrow" w:cs="Arial"/>
                <w:lang w:val="en-US"/>
              </w:rPr>
              <w:t>providers of improved services for subsequent dissemination among stakeholders.</w:t>
            </w:r>
          </w:p>
          <w:p w14:paraId="660F9BB3" w14:textId="1C9DB540" w:rsidR="002062E6" w:rsidRPr="000401A0" w:rsidRDefault="002062E6" w:rsidP="002062E6">
            <w:pPr>
              <w:tabs>
                <w:tab w:val="left" w:pos="1985"/>
                <w:tab w:val="left" w:pos="2382"/>
                <w:tab w:val="left" w:pos="2948"/>
              </w:tabs>
              <w:jc w:val="both"/>
              <w:rPr>
                <w:rFonts w:ascii="Arial Narrow" w:hAnsi="Arial Narrow" w:cs="Arial"/>
                <w:lang w:val="en-US"/>
              </w:rPr>
            </w:pPr>
            <w:r w:rsidRPr="00C32D15">
              <w:rPr>
                <w:rFonts w:ascii="Arial Narrow" w:hAnsi="Arial Narrow" w:cs="Arial"/>
                <w:lang w:val="en-US"/>
              </w:rPr>
              <w:t>The prepared video</w:t>
            </w:r>
            <w:r>
              <w:rPr>
                <w:rFonts w:ascii="Arial Narrow" w:hAnsi="Arial Narrow" w:cs="Arial"/>
                <w:lang w:val="en-US"/>
              </w:rPr>
              <w:t>s</w:t>
            </w:r>
            <w:r w:rsidRPr="00C32D15">
              <w:rPr>
                <w:rFonts w:ascii="Arial Narrow" w:hAnsi="Arial Narrow" w:cs="Arial"/>
                <w:lang w:val="en-US"/>
              </w:rPr>
              <w:t xml:space="preserve"> will be distributed in the pilot regions, through social networks and at the Project events.</w:t>
            </w:r>
          </w:p>
          <w:p w14:paraId="27BAC413" w14:textId="269C43CD" w:rsidR="002062E6" w:rsidRPr="004F3A64" w:rsidRDefault="002062E6" w:rsidP="002062E6">
            <w:pPr>
              <w:tabs>
                <w:tab w:val="left" w:pos="1985"/>
                <w:tab w:val="left" w:pos="2382"/>
                <w:tab w:val="left" w:pos="2948"/>
              </w:tabs>
              <w:jc w:val="both"/>
              <w:rPr>
                <w:rFonts w:ascii="Arial Narrow" w:hAnsi="Arial Narrow"/>
                <w:lang w:val="en-US"/>
              </w:rPr>
            </w:pPr>
          </w:p>
        </w:tc>
      </w:tr>
      <w:tr w:rsidR="002062E6" w:rsidRPr="004A2B56" w14:paraId="2BEF7DF9" w14:textId="77777777" w:rsidTr="006116E2">
        <w:trPr>
          <w:gridAfter w:val="1"/>
          <w:wAfter w:w="8" w:type="dxa"/>
        </w:trPr>
        <w:tc>
          <w:tcPr>
            <w:tcW w:w="5529" w:type="dxa"/>
            <w:gridSpan w:val="4"/>
            <w:tcBorders>
              <w:top w:val="single" w:sz="4" w:space="0" w:color="auto"/>
              <w:left w:val="single" w:sz="4" w:space="0" w:color="auto"/>
              <w:bottom w:val="single" w:sz="4" w:space="0" w:color="auto"/>
              <w:right w:val="single" w:sz="4" w:space="0" w:color="auto"/>
            </w:tcBorders>
          </w:tcPr>
          <w:p w14:paraId="3CF45A37" w14:textId="77777777" w:rsidR="002062E6" w:rsidRPr="007874B4" w:rsidRDefault="002062E6" w:rsidP="002062E6">
            <w:pPr>
              <w:ind w:firstLine="360"/>
              <w:jc w:val="both"/>
              <w:rPr>
                <w:rFonts w:ascii="Arial Narrow" w:hAnsi="Arial Narrow"/>
                <w:b/>
                <w:lang w:val="en-US"/>
              </w:rPr>
            </w:pPr>
          </w:p>
          <w:p w14:paraId="34E242A4" w14:textId="0B8308C6" w:rsidR="002062E6" w:rsidRDefault="002062E6" w:rsidP="002062E6">
            <w:pPr>
              <w:ind w:firstLine="360"/>
              <w:jc w:val="both"/>
              <w:rPr>
                <w:rFonts w:ascii="Arial Narrow" w:hAnsi="Arial Narrow"/>
                <w:b/>
              </w:rPr>
            </w:pPr>
            <w:r w:rsidRPr="00E92A75">
              <w:rPr>
                <w:rFonts w:ascii="Arial Narrow" w:hAnsi="Arial Narrow"/>
                <w:b/>
              </w:rPr>
              <w:t xml:space="preserve">2. </w:t>
            </w:r>
            <w:r w:rsidRPr="004F3A64">
              <w:rPr>
                <w:rFonts w:ascii="Arial Narrow" w:hAnsi="Arial Narrow"/>
                <w:b/>
              </w:rPr>
              <w:t>Цель технического задания:</w:t>
            </w:r>
          </w:p>
          <w:p w14:paraId="67236B29" w14:textId="77777777" w:rsidR="002062E6" w:rsidRPr="004F3A64" w:rsidRDefault="002062E6" w:rsidP="002062E6">
            <w:pPr>
              <w:ind w:firstLine="360"/>
              <w:jc w:val="both"/>
              <w:rPr>
                <w:rFonts w:ascii="Arial Narrow" w:hAnsi="Arial Narrow"/>
                <w:b/>
              </w:rPr>
            </w:pPr>
          </w:p>
          <w:p w14:paraId="54D2FF13" w14:textId="66C4634C" w:rsidR="002062E6" w:rsidRDefault="002062E6" w:rsidP="002062E6">
            <w:pPr>
              <w:jc w:val="both"/>
              <w:rPr>
                <w:rFonts w:ascii="Arial Narrow" w:hAnsi="Arial Narrow" w:cs="Arial"/>
                <w:lang w:val="ky-KG"/>
              </w:rPr>
            </w:pPr>
            <w:r w:rsidRPr="001373B5">
              <w:rPr>
                <w:rFonts w:ascii="Arial Narrow" w:hAnsi="Arial Narrow" w:cs="Arial"/>
                <w:lang w:val="ky-KG"/>
              </w:rPr>
              <w:t>Создание</w:t>
            </w:r>
            <w:r>
              <w:rPr>
                <w:rFonts w:ascii="Arial Narrow" w:hAnsi="Arial Narrow" w:cs="Arial"/>
                <w:lang w:val="ky-KG"/>
              </w:rPr>
              <w:t xml:space="preserve"> видеоролик</w:t>
            </w:r>
            <w:proofErr w:type="spellStart"/>
            <w:r w:rsidR="0079118C">
              <w:rPr>
                <w:rFonts w:ascii="Arial Narrow" w:hAnsi="Arial Narrow" w:cs="Arial"/>
              </w:rPr>
              <w:t>ов</w:t>
            </w:r>
            <w:proofErr w:type="spellEnd"/>
            <w:r w:rsidRPr="001373B5">
              <w:rPr>
                <w:rFonts w:ascii="Arial Narrow" w:hAnsi="Arial Narrow" w:cs="Arial"/>
              </w:rPr>
              <w:t xml:space="preserve"> </w:t>
            </w:r>
            <w:r w:rsidRPr="00F9540F">
              <w:rPr>
                <w:rFonts w:ascii="Arial Narrow" w:hAnsi="Arial Narrow" w:cs="Arial"/>
                <w:lang w:val="kk-KZ"/>
              </w:rPr>
              <w:t xml:space="preserve">по </w:t>
            </w:r>
            <w:r w:rsidR="0079118C">
              <w:rPr>
                <w:rFonts w:ascii="Arial Narrow" w:hAnsi="Arial Narrow" w:cs="Arial"/>
                <w:lang w:val="kk-KZ"/>
              </w:rPr>
              <w:t>достижениям поставщиков улучшенных услуг Иссык-Кульской и Джалал-Абадской областей</w:t>
            </w:r>
            <w:r w:rsidRPr="001373B5">
              <w:rPr>
                <w:rFonts w:ascii="Arial Narrow" w:hAnsi="Arial Narrow" w:cs="Arial"/>
                <w:lang w:val="ky-KG"/>
              </w:rPr>
              <w:t xml:space="preserve">. </w:t>
            </w:r>
          </w:p>
          <w:p w14:paraId="2B207D7A" w14:textId="754A78B1" w:rsidR="002062E6" w:rsidRPr="004F3A64" w:rsidRDefault="002062E6" w:rsidP="002062E6">
            <w:pPr>
              <w:jc w:val="both"/>
              <w:rPr>
                <w:rFonts w:ascii="Arial Narrow" w:hAnsi="Arial Narrow"/>
              </w:rPr>
            </w:pPr>
          </w:p>
        </w:tc>
        <w:tc>
          <w:tcPr>
            <w:tcW w:w="4961" w:type="dxa"/>
            <w:gridSpan w:val="5"/>
            <w:tcBorders>
              <w:top w:val="single" w:sz="4" w:space="0" w:color="auto"/>
              <w:left w:val="single" w:sz="4" w:space="0" w:color="auto"/>
              <w:bottom w:val="single" w:sz="4" w:space="0" w:color="auto"/>
              <w:right w:val="single" w:sz="4" w:space="0" w:color="auto"/>
            </w:tcBorders>
          </w:tcPr>
          <w:p w14:paraId="7BDE8DA3" w14:textId="77777777" w:rsidR="002062E6" w:rsidRPr="007874B4" w:rsidRDefault="002062E6" w:rsidP="002062E6">
            <w:pPr>
              <w:widowControl/>
              <w:jc w:val="both"/>
              <w:rPr>
                <w:rFonts w:ascii="Arial Narrow" w:hAnsi="Arial Narrow"/>
                <w:b/>
              </w:rPr>
            </w:pPr>
          </w:p>
          <w:p w14:paraId="0B34B0E8" w14:textId="42CADF1F" w:rsidR="002062E6" w:rsidRDefault="002062E6" w:rsidP="002062E6">
            <w:pPr>
              <w:widowControl/>
              <w:jc w:val="both"/>
              <w:rPr>
                <w:rFonts w:ascii="Arial Narrow" w:hAnsi="Arial Narrow"/>
                <w:b/>
                <w:lang w:val="en-US"/>
              </w:rPr>
            </w:pPr>
            <w:r w:rsidRPr="005422B8">
              <w:rPr>
                <w:rFonts w:ascii="Arial Narrow" w:hAnsi="Arial Narrow"/>
                <w:b/>
                <w:lang w:val="en-US"/>
              </w:rPr>
              <w:t xml:space="preserve">2. </w:t>
            </w:r>
            <w:r w:rsidRPr="004F3A64">
              <w:rPr>
                <w:rFonts w:ascii="Arial Narrow" w:hAnsi="Arial Narrow"/>
                <w:b/>
                <w:lang w:val="en-US"/>
              </w:rPr>
              <w:t xml:space="preserve">Goal of the </w:t>
            </w:r>
            <w:proofErr w:type="spellStart"/>
            <w:r w:rsidRPr="004F3A64">
              <w:rPr>
                <w:rFonts w:ascii="Arial Narrow" w:hAnsi="Arial Narrow"/>
                <w:b/>
                <w:lang w:val="en-US"/>
              </w:rPr>
              <w:t>ToR</w:t>
            </w:r>
            <w:proofErr w:type="spellEnd"/>
          </w:p>
          <w:p w14:paraId="7F735865" w14:textId="77777777" w:rsidR="002062E6" w:rsidRPr="004F3A64" w:rsidRDefault="002062E6" w:rsidP="002062E6">
            <w:pPr>
              <w:widowControl/>
              <w:jc w:val="both"/>
              <w:rPr>
                <w:rFonts w:ascii="Arial Narrow" w:hAnsi="Arial Narrow"/>
                <w:lang w:val="en-US"/>
              </w:rPr>
            </w:pPr>
          </w:p>
          <w:p w14:paraId="187A6E8B" w14:textId="018B4BD0" w:rsidR="002062E6" w:rsidRPr="00C32D15" w:rsidRDefault="002062E6" w:rsidP="002062E6">
            <w:pPr>
              <w:widowControl/>
              <w:rPr>
                <w:rFonts w:ascii="Arial Narrow" w:hAnsi="Arial Narrow"/>
                <w:bCs/>
                <w:lang w:val="en-US"/>
              </w:rPr>
            </w:pPr>
            <w:r w:rsidRPr="00C32D15">
              <w:rPr>
                <w:rFonts w:ascii="Arial Narrow" w:hAnsi="Arial Narrow"/>
                <w:bCs/>
                <w:lang w:val="en-US"/>
              </w:rPr>
              <w:t>Creation of a video</w:t>
            </w:r>
            <w:r w:rsidR="0079118C">
              <w:rPr>
                <w:rFonts w:ascii="Arial Narrow" w:hAnsi="Arial Narrow"/>
                <w:bCs/>
                <w:lang w:val="en-US"/>
              </w:rPr>
              <w:t>s</w:t>
            </w:r>
            <w:r w:rsidRPr="00C32D15">
              <w:rPr>
                <w:rFonts w:ascii="Arial Narrow" w:hAnsi="Arial Narrow"/>
                <w:bCs/>
                <w:lang w:val="en-US"/>
              </w:rPr>
              <w:t xml:space="preserve"> on </w:t>
            </w:r>
            <w:r w:rsidR="0079118C">
              <w:rPr>
                <w:rFonts w:ascii="Arial Narrow" w:hAnsi="Arial Narrow"/>
                <w:bCs/>
                <w:lang w:val="en-US"/>
              </w:rPr>
              <w:t>achievements of the</w:t>
            </w:r>
            <w:r w:rsidR="0079118C" w:rsidRPr="0079118C">
              <w:rPr>
                <w:rFonts w:ascii="Arial Narrow" w:hAnsi="Arial Narrow" w:cs="Arial"/>
                <w:lang w:val="en-US"/>
              </w:rPr>
              <w:t xml:space="preserve"> </w:t>
            </w:r>
            <w:r w:rsidR="0079118C" w:rsidRPr="0079118C">
              <w:rPr>
                <w:rFonts w:ascii="Arial Narrow" w:hAnsi="Arial Narrow" w:cs="Arial"/>
                <w:lang w:val="en-US"/>
              </w:rPr>
              <w:t>providers of improved services</w:t>
            </w:r>
            <w:r w:rsidR="0079118C">
              <w:rPr>
                <w:rFonts w:ascii="Arial Narrow" w:hAnsi="Arial Narrow"/>
                <w:bCs/>
                <w:lang w:val="en-US"/>
              </w:rPr>
              <w:t xml:space="preserve"> in Issyk-Kul and Jalal-Abad provinces</w:t>
            </w:r>
            <w:r w:rsidRPr="00C32D15">
              <w:rPr>
                <w:rFonts w:ascii="Arial Narrow" w:hAnsi="Arial Narrow"/>
                <w:bCs/>
                <w:lang w:val="en-US"/>
              </w:rPr>
              <w:t>.</w:t>
            </w:r>
          </w:p>
        </w:tc>
      </w:tr>
      <w:tr w:rsidR="002062E6" w:rsidRPr="004A2B56" w14:paraId="4DA5C5B4"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5529" w:type="dxa"/>
            <w:gridSpan w:val="4"/>
          </w:tcPr>
          <w:p w14:paraId="77FA3815" w14:textId="77777777" w:rsidR="002062E6" w:rsidRPr="00C32D15" w:rsidRDefault="002062E6" w:rsidP="002062E6">
            <w:pPr>
              <w:ind w:firstLine="360"/>
              <w:jc w:val="both"/>
              <w:rPr>
                <w:rFonts w:ascii="Arial Narrow" w:hAnsi="Arial Narrow"/>
                <w:b/>
                <w:lang w:val="en-US"/>
              </w:rPr>
            </w:pPr>
          </w:p>
          <w:p w14:paraId="14A8459F" w14:textId="0535B1FF" w:rsidR="002062E6" w:rsidRPr="002020E7" w:rsidRDefault="002062E6" w:rsidP="002062E6">
            <w:pPr>
              <w:ind w:firstLine="360"/>
              <w:jc w:val="both"/>
              <w:rPr>
                <w:rFonts w:ascii="Arial Narrow" w:hAnsi="Arial Narrow"/>
                <w:b/>
              </w:rPr>
            </w:pPr>
            <w:r w:rsidRPr="005422B8">
              <w:rPr>
                <w:rFonts w:ascii="Arial Narrow" w:hAnsi="Arial Narrow"/>
                <w:b/>
              </w:rPr>
              <w:t xml:space="preserve">3. </w:t>
            </w:r>
            <w:r>
              <w:rPr>
                <w:rFonts w:ascii="Arial Narrow" w:hAnsi="Arial Narrow"/>
                <w:b/>
              </w:rPr>
              <w:t>Объем работ</w:t>
            </w:r>
            <w:r w:rsidRPr="002020E7">
              <w:rPr>
                <w:rFonts w:ascii="Arial Narrow" w:hAnsi="Arial Narrow"/>
                <w:b/>
              </w:rPr>
              <w:t>:</w:t>
            </w:r>
          </w:p>
          <w:p w14:paraId="7F109922" w14:textId="77777777" w:rsidR="002062E6" w:rsidRDefault="002062E6" w:rsidP="002062E6">
            <w:pPr>
              <w:pStyle w:val="a4"/>
              <w:widowControl/>
              <w:spacing w:before="120"/>
              <w:ind w:left="321"/>
              <w:jc w:val="both"/>
              <w:rPr>
                <w:rFonts w:ascii="Arial Narrow" w:eastAsia="Calibri" w:hAnsi="Arial Narrow" w:cs="Arial"/>
                <w:lang w:eastAsia="en-US"/>
              </w:rPr>
            </w:pPr>
            <w:r>
              <w:rPr>
                <w:rFonts w:ascii="Arial Narrow" w:eastAsia="Calibri" w:hAnsi="Arial Narrow" w:cs="Arial"/>
                <w:lang w:val="ky-KG" w:eastAsia="en-US"/>
              </w:rPr>
              <w:t>Исполнитель</w:t>
            </w:r>
            <w:r>
              <w:rPr>
                <w:rFonts w:ascii="Arial Narrow" w:eastAsia="Calibri" w:hAnsi="Arial Narrow" w:cs="Arial"/>
                <w:lang w:eastAsia="en-US"/>
              </w:rPr>
              <w:t xml:space="preserve"> </w:t>
            </w:r>
            <w:r w:rsidRPr="004F3A64">
              <w:rPr>
                <w:rFonts w:ascii="Arial Narrow" w:eastAsia="Calibri" w:hAnsi="Arial Narrow" w:cs="Arial"/>
                <w:lang w:eastAsia="en-US"/>
              </w:rPr>
              <w:t>проводит следующие виды мероприятий:</w:t>
            </w:r>
          </w:p>
          <w:p w14:paraId="3ACFB951" w14:textId="2994F53F" w:rsidR="002062E6" w:rsidRPr="000A6B04" w:rsidRDefault="002062E6" w:rsidP="002062E6">
            <w:pPr>
              <w:pStyle w:val="a4"/>
              <w:numPr>
                <w:ilvl w:val="0"/>
                <w:numId w:val="30"/>
              </w:numPr>
              <w:spacing w:before="120"/>
              <w:ind w:left="314"/>
              <w:contextualSpacing w:val="0"/>
              <w:rPr>
                <w:rFonts w:ascii="Arial Narrow" w:hAnsi="Arial Narrow" w:cs="Arial"/>
              </w:rPr>
            </w:pPr>
            <w:r>
              <w:rPr>
                <w:rFonts w:ascii="Arial Narrow" w:hAnsi="Arial Narrow" w:cs="Arial"/>
                <w:lang w:val="ky-KG"/>
              </w:rPr>
              <w:t>Разработка</w:t>
            </w:r>
            <w:r w:rsidRPr="000A6B04">
              <w:rPr>
                <w:rFonts w:ascii="Arial Narrow" w:hAnsi="Arial Narrow" w:cs="Arial"/>
                <w:lang w:val="ky-KG"/>
              </w:rPr>
              <w:t xml:space="preserve"> </w:t>
            </w:r>
            <w:r>
              <w:rPr>
                <w:rFonts w:ascii="Arial Narrow" w:hAnsi="Arial Narrow" w:cs="Arial"/>
                <w:lang w:val="ky-KG"/>
              </w:rPr>
              <w:t>сценари</w:t>
            </w:r>
            <w:r>
              <w:rPr>
                <w:rFonts w:ascii="Arial Narrow" w:hAnsi="Arial Narrow" w:cs="Arial"/>
              </w:rPr>
              <w:t>ев</w:t>
            </w:r>
            <w:r>
              <w:rPr>
                <w:rFonts w:ascii="Arial Narrow" w:hAnsi="Arial Narrow" w:cs="Arial"/>
                <w:lang w:val="ky-KG"/>
              </w:rPr>
              <w:t xml:space="preserve"> видеороликов </w:t>
            </w:r>
            <w:r w:rsidRPr="000A6B04">
              <w:rPr>
                <w:rFonts w:ascii="Arial Narrow" w:hAnsi="Arial Narrow" w:cs="Arial"/>
                <w:lang w:val="ky-KG"/>
              </w:rPr>
              <w:t>и представ</w:t>
            </w:r>
            <w:r>
              <w:rPr>
                <w:rFonts w:ascii="Arial Narrow" w:hAnsi="Arial Narrow" w:cs="Arial"/>
                <w:lang w:val="ky-KG"/>
              </w:rPr>
              <w:t xml:space="preserve">ление </w:t>
            </w:r>
            <w:r w:rsidR="00327429">
              <w:rPr>
                <w:rFonts w:ascii="Arial Narrow" w:hAnsi="Arial Narrow" w:cs="Arial"/>
                <w:lang w:val="ky-KG"/>
              </w:rPr>
              <w:t>их</w:t>
            </w:r>
            <w:r>
              <w:rPr>
                <w:rFonts w:ascii="Arial Narrow" w:hAnsi="Arial Narrow" w:cs="Arial"/>
                <w:lang w:val="ky-KG"/>
              </w:rPr>
              <w:t xml:space="preserve"> на утверждение команде Проекта</w:t>
            </w:r>
            <w:r w:rsidRPr="000A6B04">
              <w:rPr>
                <w:rFonts w:ascii="Arial Narrow" w:hAnsi="Arial Narrow" w:cs="Arial"/>
                <w:lang w:val="ky-KG"/>
              </w:rPr>
              <w:t>;</w:t>
            </w:r>
          </w:p>
          <w:p w14:paraId="4E053DF4" w14:textId="6C26917F" w:rsidR="002062E6" w:rsidRPr="000A6B04" w:rsidRDefault="002062E6" w:rsidP="002062E6">
            <w:pPr>
              <w:pStyle w:val="a4"/>
              <w:numPr>
                <w:ilvl w:val="0"/>
                <w:numId w:val="30"/>
              </w:numPr>
              <w:spacing w:before="120"/>
              <w:ind w:left="314"/>
              <w:contextualSpacing w:val="0"/>
              <w:rPr>
                <w:rFonts w:ascii="Arial Narrow" w:hAnsi="Arial Narrow" w:cs="Arial"/>
              </w:rPr>
            </w:pPr>
            <w:r>
              <w:rPr>
                <w:rFonts w:ascii="Arial Narrow" w:hAnsi="Arial Narrow" w:cs="Arial"/>
                <w:lang w:val="ky-KG"/>
              </w:rPr>
              <w:t>Съемки ролик</w:t>
            </w:r>
            <w:proofErr w:type="spellStart"/>
            <w:r w:rsidR="00327429">
              <w:rPr>
                <w:rFonts w:ascii="Arial Narrow" w:hAnsi="Arial Narrow" w:cs="Arial"/>
              </w:rPr>
              <w:t>ов</w:t>
            </w:r>
            <w:proofErr w:type="spellEnd"/>
            <w:r w:rsidRPr="000A6B04">
              <w:rPr>
                <w:rFonts w:ascii="Arial Narrow" w:hAnsi="Arial Narrow" w:cs="Arial"/>
              </w:rPr>
              <w:t>;</w:t>
            </w:r>
          </w:p>
          <w:p w14:paraId="3A269833" w14:textId="1EBC55E5" w:rsidR="002062E6" w:rsidRPr="000664C6" w:rsidRDefault="002062E6" w:rsidP="002062E6">
            <w:pPr>
              <w:pStyle w:val="a4"/>
              <w:numPr>
                <w:ilvl w:val="0"/>
                <w:numId w:val="30"/>
              </w:numPr>
              <w:spacing w:before="120"/>
              <w:ind w:left="314"/>
              <w:contextualSpacing w:val="0"/>
              <w:rPr>
                <w:rFonts w:ascii="Arial Narrow" w:hAnsi="Arial Narrow" w:cs="Arial"/>
              </w:rPr>
            </w:pPr>
            <w:r>
              <w:rPr>
                <w:rFonts w:ascii="Arial Narrow" w:hAnsi="Arial Narrow" w:cs="Arial"/>
                <w:lang w:val="ky-KG"/>
              </w:rPr>
              <w:t>Окончательная обработка ролик</w:t>
            </w:r>
            <w:r w:rsidR="00327429">
              <w:rPr>
                <w:rFonts w:ascii="Arial Narrow" w:hAnsi="Arial Narrow" w:cs="Arial"/>
                <w:lang w:val="ky-KG"/>
              </w:rPr>
              <w:t>ов</w:t>
            </w:r>
            <w:r>
              <w:rPr>
                <w:rFonts w:ascii="Arial Narrow" w:hAnsi="Arial Narrow" w:cs="Arial"/>
                <w:lang w:val="ky-KG"/>
              </w:rPr>
              <w:t xml:space="preserve"> (постпродакшн), включая:</w:t>
            </w:r>
          </w:p>
          <w:p w14:paraId="75A9BF34"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черновой и чистовой монтаж</w:t>
            </w:r>
          </w:p>
          <w:p w14:paraId="0C193690"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 xml:space="preserve">звуковой ряд, музыкальное сопровождение, сведение звука </w:t>
            </w:r>
          </w:p>
          <w:p w14:paraId="3E4EF1C7"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закадровый текст диктора (если есть)</w:t>
            </w:r>
          </w:p>
          <w:p w14:paraId="759E335C"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размещение титров, текстовых надписей, логотипов</w:t>
            </w:r>
          </w:p>
          <w:p w14:paraId="512548FB"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создание анимационных и(или) графических элементов</w:t>
            </w:r>
          </w:p>
          <w:p w14:paraId="1E6DA911" w14:textId="77777777" w:rsidR="002062E6" w:rsidRDefault="002062E6" w:rsidP="002062E6">
            <w:pPr>
              <w:pStyle w:val="a4"/>
              <w:numPr>
                <w:ilvl w:val="0"/>
                <w:numId w:val="39"/>
              </w:numPr>
              <w:ind w:left="312" w:hanging="357"/>
              <w:contextualSpacing w:val="0"/>
              <w:rPr>
                <w:rFonts w:ascii="Arial Narrow" w:hAnsi="Arial Narrow" w:cs="Arial"/>
              </w:rPr>
            </w:pPr>
            <w:r>
              <w:rPr>
                <w:rFonts w:ascii="Arial Narrow" w:hAnsi="Arial Narrow" w:cs="Arial"/>
              </w:rPr>
              <w:t>цветокоррекция</w:t>
            </w:r>
          </w:p>
          <w:p w14:paraId="6FFBA985" w14:textId="77777777" w:rsidR="002062E6" w:rsidRDefault="002062E6" w:rsidP="002062E6">
            <w:pPr>
              <w:jc w:val="both"/>
              <w:rPr>
                <w:rFonts w:ascii="Arial Narrow" w:hAnsi="Arial Narrow" w:cs="Arial"/>
                <w:b/>
                <w:bCs/>
                <w:lang w:val="ky-KG"/>
              </w:rPr>
            </w:pPr>
          </w:p>
          <w:p w14:paraId="24A343F0" w14:textId="35B69201" w:rsidR="002062E6" w:rsidRPr="00196A8B" w:rsidRDefault="002062E6" w:rsidP="002062E6">
            <w:pPr>
              <w:jc w:val="both"/>
              <w:rPr>
                <w:rFonts w:ascii="Arial Narrow" w:hAnsi="Arial Narrow" w:cs="Arial"/>
                <w:lang w:val="ky-KG"/>
              </w:rPr>
            </w:pPr>
            <w:r w:rsidRPr="00B04E00">
              <w:rPr>
                <w:rFonts w:ascii="Arial Narrow" w:hAnsi="Arial Narrow" w:cs="Arial"/>
                <w:b/>
                <w:bCs/>
                <w:lang w:val="ky-KG"/>
              </w:rPr>
              <w:t xml:space="preserve">Целевая аудитория </w:t>
            </w:r>
            <w:r>
              <w:rPr>
                <w:rFonts w:ascii="Arial Narrow" w:hAnsi="Arial Narrow" w:cs="Arial"/>
                <w:b/>
                <w:bCs/>
                <w:lang w:val="ky-KG"/>
              </w:rPr>
              <w:t>видеоролик</w:t>
            </w:r>
            <w:proofErr w:type="spellStart"/>
            <w:r w:rsidR="00327429">
              <w:rPr>
                <w:rFonts w:ascii="Arial Narrow" w:hAnsi="Arial Narrow" w:cs="Arial"/>
                <w:b/>
                <w:bCs/>
              </w:rPr>
              <w:t>ов</w:t>
            </w:r>
            <w:proofErr w:type="spellEnd"/>
            <w:r w:rsidRPr="00B04E00">
              <w:rPr>
                <w:rFonts w:ascii="Arial Narrow" w:hAnsi="Arial Narrow" w:cs="Arial"/>
                <w:b/>
                <w:bCs/>
                <w:lang w:val="ky-KG"/>
              </w:rPr>
              <w:t>:</w:t>
            </w:r>
            <w:r w:rsidR="0079118C" w:rsidRPr="0079118C">
              <w:rPr>
                <w:rFonts w:ascii="Arial Narrow" w:hAnsi="Arial Narrow" w:cs="Arial"/>
                <w:b/>
                <w:bCs/>
              </w:rPr>
              <w:t xml:space="preserve"> </w:t>
            </w:r>
            <w:r>
              <w:rPr>
                <w:rFonts w:ascii="Arial Narrow" w:hAnsi="Arial Narrow" w:cs="Arial"/>
                <w:lang w:val="ky-KG"/>
              </w:rPr>
              <w:t>представители ОМСУ</w:t>
            </w:r>
            <w:r w:rsidR="0079118C">
              <w:rPr>
                <w:rFonts w:ascii="Arial Narrow" w:hAnsi="Arial Narrow" w:cs="Arial"/>
                <w:lang w:val="ky-KG"/>
              </w:rPr>
              <w:t>, муниципальных предприятий</w:t>
            </w:r>
            <w:r>
              <w:rPr>
                <w:rFonts w:ascii="Arial Narrow" w:hAnsi="Arial Narrow" w:cs="Arial"/>
                <w:lang w:val="ky-KG"/>
              </w:rPr>
              <w:t>, д</w:t>
            </w:r>
            <w:proofErr w:type="spellStart"/>
            <w:r>
              <w:rPr>
                <w:rFonts w:ascii="Arial Narrow" w:hAnsi="Arial Narrow" w:cs="Arial"/>
              </w:rPr>
              <w:t>ругих</w:t>
            </w:r>
            <w:proofErr w:type="spellEnd"/>
            <w:r>
              <w:rPr>
                <w:rFonts w:ascii="Arial Narrow" w:hAnsi="Arial Narrow" w:cs="Arial"/>
              </w:rPr>
              <w:t xml:space="preserve"> агентств и программ развития</w:t>
            </w:r>
            <w:r>
              <w:rPr>
                <w:rFonts w:ascii="Arial Narrow" w:hAnsi="Arial Narrow" w:cs="Arial"/>
                <w:lang w:val="ky-KG"/>
              </w:rPr>
              <w:t>.</w:t>
            </w:r>
          </w:p>
          <w:p w14:paraId="267201F7" w14:textId="77777777" w:rsidR="002062E6" w:rsidRDefault="002062E6" w:rsidP="002062E6">
            <w:pPr>
              <w:jc w:val="both"/>
              <w:rPr>
                <w:rFonts w:ascii="Arial Narrow" w:hAnsi="Arial Narrow" w:cs="Arial"/>
                <w:b/>
                <w:bCs/>
                <w:lang w:val="ky-KG"/>
              </w:rPr>
            </w:pPr>
          </w:p>
          <w:p w14:paraId="7EC227E9" w14:textId="12536DC1" w:rsidR="002062E6" w:rsidRDefault="002062E6" w:rsidP="002062E6">
            <w:pPr>
              <w:ind w:left="314" w:hanging="314"/>
              <w:jc w:val="both"/>
              <w:rPr>
                <w:rFonts w:ascii="Arial Narrow" w:hAnsi="Arial Narrow" w:cs="Arial"/>
                <w:lang w:val="ky-KG"/>
              </w:rPr>
            </w:pPr>
            <w:r>
              <w:rPr>
                <w:rFonts w:ascii="Arial Narrow" w:hAnsi="Arial Narrow" w:cs="Arial"/>
                <w:b/>
                <w:bCs/>
                <w:lang w:val="ky-KG"/>
              </w:rPr>
              <w:t>Язык видеоролик</w:t>
            </w:r>
            <w:proofErr w:type="spellStart"/>
            <w:r w:rsidR="00327429">
              <w:rPr>
                <w:rFonts w:ascii="Arial Narrow" w:hAnsi="Arial Narrow" w:cs="Arial"/>
                <w:b/>
                <w:bCs/>
              </w:rPr>
              <w:t>ов</w:t>
            </w:r>
            <w:proofErr w:type="spellEnd"/>
            <w:r>
              <w:rPr>
                <w:rFonts w:ascii="Arial Narrow" w:hAnsi="Arial Narrow" w:cs="Arial"/>
                <w:b/>
                <w:bCs/>
                <w:lang w:val="ky-KG"/>
              </w:rPr>
              <w:t xml:space="preserve">: </w:t>
            </w:r>
            <w:r>
              <w:rPr>
                <w:rFonts w:ascii="Arial Narrow" w:hAnsi="Arial Narrow" w:cs="Arial"/>
                <w:lang w:val="ky-KG"/>
              </w:rPr>
              <w:t>Видеоролик</w:t>
            </w:r>
            <w:r w:rsidR="00327429">
              <w:rPr>
                <w:rFonts w:ascii="Arial Narrow" w:hAnsi="Arial Narrow" w:cs="Arial"/>
              </w:rPr>
              <w:t>и</w:t>
            </w:r>
            <w:r>
              <w:rPr>
                <w:rFonts w:ascii="Arial Narrow" w:hAnsi="Arial Narrow" w:cs="Arial"/>
                <w:lang w:val="ky-KG"/>
              </w:rPr>
              <w:t xml:space="preserve"> должн</w:t>
            </w:r>
            <w:r w:rsidR="00327429">
              <w:rPr>
                <w:rFonts w:ascii="Arial Narrow" w:hAnsi="Arial Narrow" w:cs="Arial"/>
                <w:lang w:val="ky-KG"/>
              </w:rPr>
              <w:t>ы</w:t>
            </w:r>
            <w:r>
              <w:rPr>
                <w:rFonts w:ascii="Arial Narrow" w:hAnsi="Arial Narrow" w:cs="Arial"/>
                <w:lang w:val="ky-KG"/>
              </w:rPr>
              <w:t xml:space="preserve"> быть изготовлен</w:t>
            </w:r>
            <w:r w:rsidR="00327429">
              <w:rPr>
                <w:rFonts w:ascii="Arial Narrow" w:hAnsi="Arial Narrow" w:cs="Arial"/>
                <w:lang w:val="ky-KG"/>
              </w:rPr>
              <w:t>ы</w:t>
            </w:r>
            <w:r>
              <w:rPr>
                <w:rFonts w:ascii="Arial Narrow" w:hAnsi="Arial Narrow" w:cs="Arial"/>
                <w:lang w:val="ky-KG"/>
              </w:rPr>
              <w:t xml:space="preserve"> в трех версиях:</w:t>
            </w:r>
          </w:p>
          <w:p w14:paraId="798204E9" w14:textId="77777777" w:rsidR="002062E6" w:rsidRPr="00196A8B" w:rsidRDefault="002062E6" w:rsidP="002062E6">
            <w:pPr>
              <w:pStyle w:val="a4"/>
              <w:numPr>
                <w:ilvl w:val="0"/>
                <w:numId w:val="41"/>
              </w:numPr>
              <w:ind w:left="455"/>
              <w:jc w:val="both"/>
              <w:rPr>
                <w:rFonts w:ascii="Arial Narrow" w:hAnsi="Arial Narrow" w:cs="Arial"/>
                <w:b/>
                <w:bCs/>
                <w:lang w:val="ky-KG"/>
              </w:rPr>
            </w:pPr>
            <w:r>
              <w:rPr>
                <w:rFonts w:ascii="Arial Narrow" w:hAnsi="Arial Narrow" w:cs="Arial"/>
                <w:lang w:val="ky-KG"/>
              </w:rPr>
              <w:t>На кыргызском языке</w:t>
            </w:r>
          </w:p>
          <w:p w14:paraId="0C0354CF" w14:textId="77777777" w:rsidR="002062E6" w:rsidRPr="00196A8B" w:rsidRDefault="002062E6" w:rsidP="002062E6">
            <w:pPr>
              <w:pStyle w:val="a4"/>
              <w:numPr>
                <w:ilvl w:val="0"/>
                <w:numId w:val="41"/>
              </w:numPr>
              <w:ind w:left="455"/>
              <w:jc w:val="both"/>
              <w:rPr>
                <w:rFonts w:ascii="Arial Narrow" w:hAnsi="Arial Narrow" w:cs="Arial"/>
                <w:b/>
                <w:bCs/>
                <w:lang w:val="ky-KG"/>
              </w:rPr>
            </w:pPr>
            <w:r>
              <w:rPr>
                <w:rFonts w:ascii="Arial Narrow" w:hAnsi="Arial Narrow" w:cs="Arial"/>
                <w:lang w:val="ky-KG"/>
              </w:rPr>
              <w:t>Версия с субтитрами на русском языке</w:t>
            </w:r>
          </w:p>
          <w:p w14:paraId="76D94DE8" w14:textId="77777777" w:rsidR="002062E6" w:rsidRPr="00196A8B" w:rsidRDefault="002062E6" w:rsidP="002062E6">
            <w:pPr>
              <w:pStyle w:val="a4"/>
              <w:numPr>
                <w:ilvl w:val="0"/>
                <w:numId w:val="41"/>
              </w:numPr>
              <w:ind w:left="455"/>
              <w:jc w:val="both"/>
              <w:rPr>
                <w:rFonts w:ascii="Arial Narrow" w:hAnsi="Arial Narrow" w:cs="Arial"/>
                <w:b/>
                <w:bCs/>
                <w:lang w:val="ky-KG"/>
              </w:rPr>
            </w:pPr>
            <w:r>
              <w:rPr>
                <w:rFonts w:ascii="Arial Narrow" w:hAnsi="Arial Narrow" w:cs="Arial"/>
                <w:lang w:val="ky-KG"/>
              </w:rPr>
              <w:t>Кыргызскоязычная версия с суб</w:t>
            </w:r>
            <w:r w:rsidRPr="00196A8B">
              <w:rPr>
                <w:rFonts w:ascii="Arial Narrow" w:hAnsi="Arial Narrow" w:cs="Arial"/>
                <w:lang w:val="ky-KG"/>
              </w:rPr>
              <w:t>титрами на английском языке.</w:t>
            </w:r>
          </w:p>
          <w:p w14:paraId="098EACC7" w14:textId="77777777" w:rsidR="002062E6" w:rsidRDefault="002062E6" w:rsidP="002062E6">
            <w:pPr>
              <w:jc w:val="both"/>
              <w:rPr>
                <w:rFonts w:ascii="Arial Narrow" w:hAnsi="Arial Narrow" w:cs="Arial"/>
                <w:b/>
                <w:bCs/>
                <w:lang w:val="ky-KG"/>
              </w:rPr>
            </w:pPr>
          </w:p>
          <w:p w14:paraId="41870C8F" w14:textId="6C1B858B" w:rsidR="002062E6" w:rsidRDefault="002062E6" w:rsidP="002062E6">
            <w:pPr>
              <w:jc w:val="both"/>
              <w:rPr>
                <w:rFonts w:ascii="Arial Narrow" w:hAnsi="Arial Narrow" w:cs="Arial"/>
                <w:b/>
                <w:bCs/>
                <w:lang w:val="ky-KG"/>
              </w:rPr>
            </w:pPr>
            <w:r>
              <w:rPr>
                <w:rFonts w:ascii="Arial Narrow" w:hAnsi="Arial Narrow" w:cs="Arial"/>
                <w:b/>
                <w:bCs/>
                <w:lang w:val="ky-KG"/>
              </w:rPr>
              <w:t>Программные требования к видеоролик</w:t>
            </w:r>
            <w:r w:rsidR="00327429">
              <w:rPr>
                <w:rFonts w:ascii="Arial Narrow" w:hAnsi="Arial Narrow" w:cs="Arial"/>
                <w:b/>
                <w:bCs/>
                <w:lang w:val="ky-KG"/>
              </w:rPr>
              <w:t>ам</w:t>
            </w:r>
            <w:r>
              <w:rPr>
                <w:rFonts w:ascii="Arial Narrow" w:hAnsi="Arial Narrow" w:cs="Arial"/>
                <w:b/>
                <w:bCs/>
                <w:lang w:val="ky-KG"/>
              </w:rPr>
              <w:t xml:space="preserve">: </w:t>
            </w:r>
          </w:p>
          <w:p w14:paraId="27B9F1CF" w14:textId="77777777" w:rsidR="002062E6" w:rsidRPr="00196A8B" w:rsidRDefault="002062E6" w:rsidP="002062E6">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Приветствуется применение графического дизайна</w:t>
            </w:r>
            <w:r>
              <w:rPr>
                <w:rFonts w:ascii="Arial Narrow" w:hAnsi="Arial Narrow" w:cs="Arial"/>
                <w:lang w:val="ky-KG"/>
              </w:rPr>
              <w:t>.</w:t>
            </w:r>
          </w:p>
          <w:p w14:paraId="237E49B9" w14:textId="77777777" w:rsidR="002062E6" w:rsidRPr="00196A8B" w:rsidRDefault="002062E6" w:rsidP="002062E6">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Обязательно строгое соблюдение политики брендинга Заказчика</w:t>
            </w:r>
          </w:p>
          <w:p w14:paraId="3EDF0889" w14:textId="77777777" w:rsidR="002062E6" w:rsidRPr="00196A8B" w:rsidRDefault="002062E6" w:rsidP="002062E6">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На всех этапах работы Исполнитель должен учитывать предложения и рекомендации проектной команды и в случае необходимости вносить изменения</w:t>
            </w:r>
            <w:r w:rsidRPr="00AB198F">
              <w:rPr>
                <w:rFonts w:ascii="Arial Narrow" w:hAnsi="Arial Narrow" w:cs="Arial"/>
              </w:rPr>
              <w:t xml:space="preserve"> </w:t>
            </w:r>
            <w:r>
              <w:rPr>
                <w:rFonts w:ascii="Arial Narrow" w:hAnsi="Arial Narrow" w:cs="Arial"/>
                <w:lang w:val="ky-KG"/>
              </w:rPr>
              <w:t>и</w:t>
            </w:r>
            <w:r w:rsidRPr="00196A8B">
              <w:rPr>
                <w:rFonts w:ascii="Arial Narrow" w:hAnsi="Arial Narrow" w:cs="Arial"/>
                <w:lang w:val="ky-KG"/>
              </w:rPr>
              <w:t xml:space="preserve"> проводить дополнительные съемки.</w:t>
            </w:r>
          </w:p>
          <w:p w14:paraId="69C3AAED" w14:textId="16E31683" w:rsidR="002062E6" w:rsidRDefault="002062E6" w:rsidP="002062E6">
            <w:pPr>
              <w:jc w:val="both"/>
              <w:rPr>
                <w:rFonts w:ascii="Arial Narrow" w:hAnsi="Arial Narrow" w:cs="Arial"/>
                <w:b/>
                <w:bCs/>
                <w:lang w:val="ky-KG"/>
              </w:rPr>
            </w:pPr>
            <w:r>
              <w:rPr>
                <w:rFonts w:ascii="Arial Narrow" w:hAnsi="Arial Narrow" w:cs="Arial"/>
                <w:b/>
                <w:bCs/>
                <w:lang w:val="ky-KG"/>
              </w:rPr>
              <w:t>Технические требования к видеоролик</w:t>
            </w:r>
            <w:proofErr w:type="spellStart"/>
            <w:r w:rsidR="00327429">
              <w:rPr>
                <w:rFonts w:ascii="Arial Narrow" w:hAnsi="Arial Narrow" w:cs="Arial"/>
                <w:b/>
                <w:bCs/>
              </w:rPr>
              <w:t>ам</w:t>
            </w:r>
            <w:proofErr w:type="spellEnd"/>
            <w:r>
              <w:rPr>
                <w:rFonts w:ascii="Arial Narrow" w:hAnsi="Arial Narrow" w:cs="Arial"/>
                <w:b/>
                <w:bCs/>
                <w:lang w:val="ky-KG"/>
              </w:rPr>
              <w:t xml:space="preserve">: </w:t>
            </w:r>
          </w:p>
          <w:p w14:paraId="128139DD" w14:textId="0CC271EB" w:rsidR="002062E6" w:rsidRPr="00196A8B" w:rsidRDefault="002062E6" w:rsidP="002062E6">
            <w:pPr>
              <w:pStyle w:val="a4"/>
              <w:numPr>
                <w:ilvl w:val="0"/>
                <w:numId w:val="42"/>
              </w:numPr>
              <w:ind w:left="314" w:hanging="314"/>
              <w:jc w:val="both"/>
              <w:rPr>
                <w:rFonts w:ascii="Arial Narrow" w:hAnsi="Arial Narrow" w:cs="Arial"/>
              </w:rPr>
            </w:pPr>
            <w:r>
              <w:rPr>
                <w:rFonts w:ascii="Arial Narrow" w:hAnsi="Arial Narrow" w:cs="Arial"/>
                <w:lang w:val="ky-KG"/>
              </w:rPr>
              <w:t>Хронометраж –</w:t>
            </w:r>
            <w:r w:rsidR="00AF2CAD" w:rsidRPr="00AF2CAD">
              <w:rPr>
                <w:rFonts w:ascii="Arial Narrow" w:hAnsi="Arial Narrow" w:cs="Arial"/>
              </w:rPr>
              <w:t xml:space="preserve"> </w:t>
            </w:r>
            <w:r>
              <w:rPr>
                <w:rFonts w:ascii="Arial Narrow" w:hAnsi="Arial Narrow" w:cs="Arial"/>
                <w:lang w:val="ky-KG"/>
              </w:rPr>
              <w:t xml:space="preserve">общий хронометраж не должен превышать получаса. </w:t>
            </w:r>
          </w:p>
          <w:p w14:paraId="02959F1E" w14:textId="77777777" w:rsidR="002062E6" w:rsidRPr="00196A8B" w:rsidRDefault="002062E6" w:rsidP="002062E6">
            <w:pPr>
              <w:pStyle w:val="a4"/>
              <w:numPr>
                <w:ilvl w:val="0"/>
                <w:numId w:val="42"/>
              </w:numPr>
              <w:ind w:left="314" w:hanging="314"/>
              <w:jc w:val="both"/>
              <w:rPr>
                <w:rFonts w:ascii="Arial Narrow" w:hAnsi="Arial Narrow" w:cs="Arial"/>
              </w:rPr>
            </w:pPr>
            <w:r>
              <w:rPr>
                <w:rFonts w:ascii="Arial Narrow" w:hAnsi="Arial Narrow" w:cs="Arial"/>
                <w:lang w:val="ky-KG"/>
              </w:rPr>
              <w:t>Формат видеоматериала – не ниже</w:t>
            </w:r>
            <w:r w:rsidRPr="00196A8B">
              <w:rPr>
                <w:rFonts w:ascii="Arial Narrow" w:hAnsi="Arial Narrow" w:cs="Arial"/>
                <w:lang w:val="ky-KG"/>
              </w:rPr>
              <w:t xml:space="preserve"> </w:t>
            </w:r>
            <w:r w:rsidRPr="00196A8B">
              <w:rPr>
                <w:rFonts w:ascii="Arial Narrow" w:hAnsi="Arial Narrow" w:cs="Arial"/>
                <w:lang w:val="en-US"/>
              </w:rPr>
              <w:t>Full</w:t>
            </w:r>
            <w:r w:rsidRPr="00196A8B">
              <w:rPr>
                <w:rFonts w:ascii="Arial Narrow" w:hAnsi="Arial Narrow" w:cs="Arial"/>
              </w:rPr>
              <w:t xml:space="preserve"> </w:t>
            </w:r>
            <w:r w:rsidRPr="00196A8B">
              <w:rPr>
                <w:rFonts w:ascii="Arial Narrow" w:hAnsi="Arial Narrow" w:cs="Arial"/>
                <w:lang w:val="en-US"/>
              </w:rPr>
              <w:t>HD</w:t>
            </w:r>
            <w:r>
              <w:rPr>
                <w:rFonts w:ascii="Arial Narrow" w:hAnsi="Arial Narrow" w:cs="Arial"/>
                <w:lang w:val="ky-KG"/>
              </w:rPr>
              <w:t xml:space="preserve"> (1920х1080)</w:t>
            </w:r>
          </w:p>
          <w:p w14:paraId="4105EE7B" w14:textId="77777777" w:rsidR="002062E6" w:rsidRPr="00196A8B" w:rsidRDefault="002062E6" w:rsidP="002062E6">
            <w:pPr>
              <w:pStyle w:val="a4"/>
              <w:numPr>
                <w:ilvl w:val="0"/>
                <w:numId w:val="42"/>
              </w:numPr>
              <w:ind w:left="314" w:hanging="314"/>
              <w:jc w:val="both"/>
              <w:rPr>
                <w:rFonts w:ascii="Arial Narrow" w:hAnsi="Arial Narrow" w:cs="Arial"/>
                <w:lang w:val="ky-KG"/>
              </w:rPr>
            </w:pPr>
            <w:r w:rsidRPr="00196A8B">
              <w:rPr>
                <w:rFonts w:ascii="Arial Narrow" w:hAnsi="Arial Narrow" w:cs="Arial"/>
                <w:lang w:val="ky-KG"/>
              </w:rPr>
              <w:t>Соотношение сторон – 16:9</w:t>
            </w:r>
            <w:r>
              <w:rPr>
                <w:rFonts w:ascii="Arial Narrow" w:hAnsi="Arial Narrow" w:cs="Arial"/>
                <w:lang w:val="ky-KG"/>
              </w:rPr>
              <w:t xml:space="preserve"> без полей</w:t>
            </w:r>
          </w:p>
          <w:p w14:paraId="1B9AC173" w14:textId="77777777" w:rsidR="002062E6" w:rsidRPr="00196A8B" w:rsidRDefault="002062E6" w:rsidP="002062E6">
            <w:pPr>
              <w:pStyle w:val="a4"/>
              <w:numPr>
                <w:ilvl w:val="0"/>
                <w:numId w:val="42"/>
              </w:numPr>
              <w:ind w:left="314" w:hanging="314"/>
              <w:jc w:val="both"/>
              <w:rPr>
                <w:rFonts w:ascii="Arial Narrow" w:hAnsi="Arial Narrow" w:cs="Arial"/>
                <w:lang w:val="ky-KG"/>
              </w:rPr>
            </w:pPr>
            <w:r>
              <w:rPr>
                <w:rFonts w:ascii="Arial Narrow" w:hAnsi="Arial Narrow" w:cs="Arial"/>
                <w:lang w:val="ky-KG"/>
              </w:rPr>
              <w:t>Расширение видеофайла –</w:t>
            </w:r>
            <w:r w:rsidRPr="00196A8B">
              <w:rPr>
                <w:rFonts w:ascii="Arial Narrow" w:hAnsi="Arial Narrow" w:cs="Arial"/>
                <w:lang w:val="ky-KG"/>
              </w:rPr>
              <w:t xml:space="preserve"> </w:t>
            </w:r>
            <w:r w:rsidRPr="00196A8B">
              <w:rPr>
                <w:rFonts w:ascii="Arial Narrow" w:hAnsi="Arial Narrow" w:cs="Arial"/>
              </w:rPr>
              <w:t>.</w:t>
            </w:r>
            <w:proofErr w:type="spellStart"/>
            <w:r w:rsidRPr="00196A8B">
              <w:rPr>
                <w:rFonts w:ascii="Arial Narrow" w:hAnsi="Arial Narrow" w:cs="Arial"/>
                <w:lang w:val="en-US"/>
              </w:rPr>
              <w:t>mp</w:t>
            </w:r>
            <w:proofErr w:type="spellEnd"/>
            <w:r w:rsidRPr="00196A8B">
              <w:rPr>
                <w:rFonts w:ascii="Arial Narrow" w:hAnsi="Arial Narrow" w:cs="Arial"/>
              </w:rPr>
              <w:t xml:space="preserve">4 </w:t>
            </w:r>
            <w:r w:rsidRPr="00196A8B">
              <w:rPr>
                <w:rFonts w:ascii="Arial Narrow" w:hAnsi="Arial Narrow" w:cs="Arial"/>
                <w:lang w:val="ky-KG"/>
              </w:rPr>
              <w:t>или</w:t>
            </w:r>
            <w:r w:rsidRPr="00196A8B">
              <w:rPr>
                <w:rFonts w:ascii="Arial Narrow" w:hAnsi="Arial Narrow" w:cs="Arial"/>
              </w:rPr>
              <w:t xml:space="preserve"> .</w:t>
            </w:r>
            <w:r w:rsidRPr="00196A8B">
              <w:rPr>
                <w:rFonts w:ascii="Arial Narrow" w:hAnsi="Arial Narrow" w:cs="Arial"/>
                <w:lang w:val="en-US"/>
              </w:rPr>
              <w:t>mov</w:t>
            </w:r>
          </w:p>
          <w:p w14:paraId="1AFC1E50" w14:textId="77777777" w:rsidR="002062E6" w:rsidRDefault="002062E6" w:rsidP="002062E6">
            <w:pPr>
              <w:pStyle w:val="a4"/>
              <w:numPr>
                <w:ilvl w:val="0"/>
                <w:numId w:val="42"/>
              </w:numPr>
              <w:ind w:left="314" w:hanging="314"/>
              <w:jc w:val="both"/>
              <w:rPr>
                <w:rFonts w:ascii="Arial Narrow" w:hAnsi="Arial Narrow" w:cs="Arial"/>
                <w:lang w:val="ky-KG"/>
              </w:rPr>
            </w:pPr>
            <w:r>
              <w:rPr>
                <w:rFonts w:ascii="Arial Narrow" w:hAnsi="Arial Narrow" w:cs="Arial"/>
                <w:lang w:val="ky-KG"/>
              </w:rPr>
              <w:t>З</w:t>
            </w:r>
            <w:r w:rsidRPr="00196A8B">
              <w:rPr>
                <w:rFonts w:ascii="Arial Narrow" w:hAnsi="Arial Narrow" w:cs="Arial"/>
                <w:lang w:val="ky-KG"/>
              </w:rPr>
              <w:t xml:space="preserve">акадровый текст должен соответствовать видеоряду и начитываться профессиональным диктором на </w:t>
            </w:r>
            <w:r>
              <w:rPr>
                <w:rFonts w:ascii="Arial Narrow" w:hAnsi="Arial Narrow" w:cs="Arial"/>
                <w:lang w:val="ky-KG"/>
              </w:rPr>
              <w:t xml:space="preserve">кыргызском и </w:t>
            </w:r>
            <w:r w:rsidRPr="00196A8B">
              <w:rPr>
                <w:rFonts w:ascii="Arial Narrow" w:hAnsi="Arial Narrow" w:cs="Arial"/>
                <w:lang w:val="ky-KG"/>
              </w:rPr>
              <w:t>русском языке</w:t>
            </w:r>
          </w:p>
          <w:p w14:paraId="5523AC1E" w14:textId="77777777" w:rsidR="002062E6" w:rsidRDefault="002062E6" w:rsidP="002062E6">
            <w:pPr>
              <w:pStyle w:val="a4"/>
              <w:numPr>
                <w:ilvl w:val="0"/>
                <w:numId w:val="42"/>
              </w:numPr>
              <w:ind w:left="314" w:hanging="314"/>
              <w:jc w:val="both"/>
              <w:rPr>
                <w:rFonts w:ascii="Arial Narrow" w:hAnsi="Arial Narrow" w:cs="Arial"/>
                <w:lang w:val="ky-KG"/>
              </w:rPr>
            </w:pPr>
            <w:r>
              <w:rPr>
                <w:rFonts w:ascii="Arial Narrow" w:hAnsi="Arial Narrow" w:cs="Arial"/>
                <w:lang w:val="ky-KG"/>
              </w:rPr>
              <w:t>Т</w:t>
            </w:r>
            <w:r w:rsidRPr="00196A8B">
              <w:rPr>
                <w:rFonts w:ascii="Arial Narrow" w:hAnsi="Arial Narrow" w:cs="Arial"/>
                <w:lang w:val="ky-KG"/>
              </w:rPr>
              <w:t>ехнические характеристики звука (формат, битрейт и т.д.) – стерео 48 КГц 16 бит</w:t>
            </w:r>
          </w:p>
          <w:p w14:paraId="548ED88F" w14:textId="77777777" w:rsidR="002062E6" w:rsidRPr="00196A8B" w:rsidRDefault="002062E6" w:rsidP="002062E6">
            <w:pPr>
              <w:ind w:firstLine="360"/>
              <w:jc w:val="both"/>
              <w:rPr>
                <w:rFonts w:ascii="Arial Narrow" w:hAnsi="Arial Narrow"/>
                <w:lang w:val="ky-KG"/>
              </w:rPr>
            </w:pPr>
          </w:p>
          <w:p w14:paraId="3231EE75" w14:textId="77777777" w:rsidR="002062E6" w:rsidRDefault="002062E6" w:rsidP="002062E6">
            <w:pPr>
              <w:ind w:firstLine="360"/>
              <w:jc w:val="both"/>
              <w:rPr>
                <w:rFonts w:ascii="Arial Narrow" w:hAnsi="Arial Narrow"/>
              </w:rPr>
            </w:pPr>
            <w:r w:rsidRPr="004F3A64">
              <w:rPr>
                <w:rFonts w:ascii="Arial Narrow" w:hAnsi="Arial Narrow"/>
              </w:rPr>
              <w:t xml:space="preserve">Объем работ по данному </w:t>
            </w:r>
            <w:r>
              <w:rPr>
                <w:rFonts w:ascii="Arial Narrow" w:hAnsi="Arial Narrow"/>
              </w:rPr>
              <w:t>ТЗ</w:t>
            </w:r>
            <w:r w:rsidRPr="004F3A64">
              <w:rPr>
                <w:rFonts w:ascii="Arial Narrow" w:hAnsi="Arial Narrow"/>
              </w:rPr>
              <w:t xml:space="preserve"> с указанием мероприятий, сроков реализации и достигаемых индикаторов </w:t>
            </w:r>
            <w:r>
              <w:rPr>
                <w:rFonts w:ascii="Arial Narrow" w:hAnsi="Arial Narrow"/>
                <w:lang w:val="ky-KG"/>
              </w:rPr>
              <w:t>представлен</w:t>
            </w:r>
            <w:r w:rsidRPr="004F3A64">
              <w:rPr>
                <w:rFonts w:ascii="Arial Narrow" w:hAnsi="Arial Narrow"/>
              </w:rPr>
              <w:t xml:space="preserve"> в Таблице 1.</w:t>
            </w:r>
          </w:p>
          <w:p w14:paraId="5383233E" w14:textId="0F14F61A" w:rsidR="002062E6" w:rsidRPr="00AF1C16" w:rsidRDefault="002062E6" w:rsidP="002062E6">
            <w:pPr>
              <w:ind w:firstLine="360"/>
              <w:jc w:val="both"/>
              <w:rPr>
                <w:rFonts w:ascii="Arial Narrow" w:hAnsi="Arial Narrow"/>
              </w:rPr>
            </w:pPr>
            <w:r w:rsidRPr="004F3A64">
              <w:rPr>
                <w:rFonts w:ascii="Arial Narrow" w:hAnsi="Arial Narrow"/>
              </w:rPr>
              <w:lastRenderedPageBreak/>
              <w:t xml:space="preserve"> </w:t>
            </w:r>
          </w:p>
        </w:tc>
        <w:tc>
          <w:tcPr>
            <w:tcW w:w="4961" w:type="dxa"/>
            <w:gridSpan w:val="5"/>
          </w:tcPr>
          <w:p w14:paraId="64930E41" w14:textId="77777777" w:rsidR="002062E6" w:rsidRPr="007874B4" w:rsidRDefault="002062E6" w:rsidP="002062E6">
            <w:pPr>
              <w:jc w:val="both"/>
              <w:rPr>
                <w:rFonts w:ascii="Arial Narrow" w:hAnsi="Arial Narrow"/>
                <w:b/>
              </w:rPr>
            </w:pPr>
          </w:p>
          <w:p w14:paraId="58429849" w14:textId="439920FB" w:rsidR="002062E6" w:rsidRPr="002020E7" w:rsidRDefault="002062E6" w:rsidP="002062E6">
            <w:pPr>
              <w:jc w:val="both"/>
              <w:rPr>
                <w:rFonts w:ascii="Arial Narrow" w:hAnsi="Arial Narrow"/>
                <w:b/>
                <w:lang w:val="en-US"/>
              </w:rPr>
            </w:pPr>
            <w:r>
              <w:rPr>
                <w:rFonts w:ascii="Arial Narrow" w:hAnsi="Arial Narrow"/>
                <w:b/>
                <w:lang w:val="en-US"/>
              </w:rPr>
              <w:t>3. Scope</w:t>
            </w:r>
            <w:r w:rsidRPr="002020E7">
              <w:rPr>
                <w:rFonts w:ascii="Arial Narrow" w:hAnsi="Arial Narrow"/>
                <w:b/>
                <w:lang w:val="en-US"/>
              </w:rPr>
              <w:t xml:space="preserve"> of </w:t>
            </w:r>
            <w:r>
              <w:rPr>
                <w:rFonts w:ascii="Arial Narrow" w:hAnsi="Arial Narrow"/>
                <w:b/>
                <w:lang w:val="en-US"/>
              </w:rPr>
              <w:t>W</w:t>
            </w:r>
            <w:r w:rsidRPr="002020E7">
              <w:rPr>
                <w:rFonts w:ascii="Arial Narrow" w:hAnsi="Arial Narrow"/>
                <w:b/>
                <w:lang w:val="en-US"/>
              </w:rPr>
              <w:t>ork</w:t>
            </w:r>
            <w:r>
              <w:rPr>
                <w:rFonts w:ascii="Arial Narrow" w:hAnsi="Arial Narrow"/>
                <w:b/>
                <w:lang w:val="en-US"/>
              </w:rPr>
              <w:t>:</w:t>
            </w:r>
          </w:p>
          <w:p w14:paraId="49F58ACA" w14:textId="77777777" w:rsidR="00AF2CAD" w:rsidRDefault="00AF2CAD" w:rsidP="002062E6">
            <w:pPr>
              <w:jc w:val="both"/>
              <w:rPr>
                <w:rFonts w:ascii="Arial Narrow" w:hAnsi="Arial Narrow"/>
                <w:lang w:val="en-US"/>
              </w:rPr>
            </w:pPr>
          </w:p>
          <w:p w14:paraId="69738828" w14:textId="4943D2A9" w:rsidR="002062E6" w:rsidRDefault="002062E6" w:rsidP="002062E6">
            <w:pPr>
              <w:jc w:val="both"/>
              <w:rPr>
                <w:rFonts w:ascii="Arial Narrow" w:hAnsi="Arial Narrow"/>
                <w:lang w:val="en-US"/>
              </w:rPr>
            </w:pPr>
            <w:r w:rsidRPr="00B569F6">
              <w:rPr>
                <w:rFonts w:ascii="Arial Narrow" w:hAnsi="Arial Narrow"/>
                <w:lang w:val="en-US"/>
              </w:rPr>
              <w:t>The contractor conducts the following types of activities:</w:t>
            </w:r>
          </w:p>
          <w:p w14:paraId="620C169D" w14:textId="77777777" w:rsidR="002062E6" w:rsidRPr="00B569F6" w:rsidRDefault="002062E6" w:rsidP="002062E6">
            <w:pPr>
              <w:jc w:val="both"/>
              <w:rPr>
                <w:rFonts w:ascii="Arial Narrow" w:hAnsi="Arial Narrow"/>
                <w:lang w:val="en-US"/>
              </w:rPr>
            </w:pPr>
          </w:p>
          <w:p w14:paraId="103B458B" w14:textId="1238D728" w:rsidR="002062E6" w:rsidRPr="00B569F6" w:rsidRDefault="002062E6" w:rsidP="002062E6">
            <w:pPr>
              <w:jc w:val="both"/>
              <w:rPr>
                <w:rFonts w:ascii="Arial Narrow" w:hAnsi="Arial Narrow"/>
                <w:lang w:val="en-US"/>
              </w:rPr>
            </w:pPr>
            <w:r w:rsidRPr="00B569F6">
              <w:rPr>
                <w:rFonts w:ascii="Arial Narrow" w:hAnsi="Arial Narrow"/>
                <w:lang w:val="en-US"/>
              </w:rPr>
              <w:t xml:space="preserve">1. Developing a </w:t>
            </w:r>
            <w:proofErr w:type="gramStart"/>
            <w:r w:rsidRPr="00B569F6">
              <w:rPr>
                <w:rFonts w:ascii="Arial Narrow" w:hAnsi="Arial Narrow"/>
                <w:lang w:val="en-US"/>
              </w:rPr>
              <w:t>script</w:t>
            </w:r>
            <w:r w:rsidR="00327429">
              <w:rPr>
                <w:rFonts w:ascii="Arial Narrow" w:hAnsi="Arial Narrow"/>
                <w:lang w:val="en-US"/>
              </w:rPr>
              <w:t>s</w:t>
            </w:r>
            <w:proofErr w:type="gramEnd"/>
            <w:r w:rsidRPr="00B569F6">
              <w:rPr>
                <w:rFonts w:ascii="Arial Narrow" w:hAnsi="Arial Narrow"/>
                <w:lang w:val="en-US"/>
              </w:rPr>
              <w:t xml:space="preserve"> for the video</w:t>
            </w:r>
            <w:r w:rsidR="00327429">
              <w:rPr>
                <w:rFonts w:ascii="Arial Narrow" w:hAnsi="Arial Narrow"/>
                <w:lang w:val="en-US"/>
              </w:rPr>
              <w:t>s</w:t>
            </w:r>
            <w:r w:rsidRPr="00B569F6">
              <w:rPr>
                <w:rFonts w:ascii="Arial Narrow" w:hAnsi="Arial Narrow"/>
                <w:lang w:val="en-US"/>
              </w:rPr>
              <w:t xml:space="preserve"> and submitting it to the Project team for approval;</w:t>
            </w:r>
          </w:p>
          <w:p w14:paraId="4CE7A542" w14:textId="29A2DDA5" w:rsidR="002062E6" w:rsidRDefault="002062E6" w:rsidP="002062E6">
            <w:pPr>
              <w:jc w:val="both"/>
              <w:rPr>
                <w:rFonts w:ascii="Arial Narrow" w:hAnsi="Arial Narrow"/>
                <w:lang w:val="en-US"/>
              </w:rPr>
            </w:pPr>
            <w:r w:rsidRPr="005E1E9F">
              <w:rPr>
                <w:rFonts w:ascii="Arial Narrow" w:hAnsi="Arial Narrow"/>
                <w:lang w:val="en-US"/>
              </w:rPr>
              <w:t xml:space="preserve">2. </w:t>
            </w:r>
            <w:r w:rsidRPr="00B569F6">
              <w:rPr>
                <w:rFonts w:ascii="Arial Narrow" w:hAnsi="Arial Narrow"/>
                <w:lang w:val="en-US"/>
              </w:rPr>
              <w:t xml:space="preserve">Shooting of the </w:t>
            </w:r>
            <w:proofErr w:type="gramStart"/>
            <w:r w:rsidRPr="00B569F6">
              <w:rPr>
                <w:rFonts w:ascii="Arial Narrow" w:hAnsi="Arial Narrow"/>
                <w:lang w:val="en-US"/>
              </w:rPr>
              <w:t>video</w:t>
            </w:r>
            <w:r w:rsidR="00327429">
              <w:rPr>
                <w:rFonts w:ascii="Arial Narrow" w:hAnsi="Arial Narrow"/>
                <w:lang w:val="en-US"/>
              </w:rPr>
              <w:t>s</w:t>
            </w:r>
            <w:r w:rsidRPr="00B569F6">
              <w:rPr>
                <w:rFonts w:ascii="Arial Narrow" w:hAnsi="Arial Narrow"/>
                <w:lang w:val="en-US"/>
              </w:rPr>
              <w:t>;</w:t>
            </w:r>
            <w:proofErr w:type="gramEnd"/>
          </w:p>
          <w:p w14:paraId="6DBBC4EB" w14:textId="75F65252" w:rsidR="002062E6" w:rsidRPr="00B569F6" w:rsidRDefault="002062E6" w:rsidP="002062E6">
            <w:pPr>
              <w:jc w:val="both"/>
              <w:rPr>
                <w:rFonts w:ascii="Arial Narrow" w:hAnsi="Arial Narrow"/>
                <w:lang w:val="en-US"/>
              </w:rPr>
            </w:pPr>
            <w:r w:rsidRPr="00B569F6">
              <w:rPr>
                <w:rFonts w:ascii="Arial Narrow" w:hAnsi="Arial Narrow"/>
                <w:lang w:val="en-US"/>
              </w:rPr>
              <w:t>3. Final processing of the clip</w:t>
            </w:r>
            <w:r w:rsidR="00327429">
              <w:rPr>
                <w:rFonts w:ascii="Arial Narrow" w:hAnsi="Arial Narrow"/>
                <w:lang w:val="en-US"/>
              </w:rPr>
              <w:t>s</w:t>
            </w:r>
            <w:r w:rsidRPr="00B569F6">
              <w:rPr>
                <w:rFonts w:ascii="Arial Narrow" w:hAnsi="Arial Narrow"/>
                <w:lang w:val="en-US"/>
              </w:rPr>
              <w:t xml:space="preserve"> (post-production), including:</w:t>
            </w:r>
          </w:p>
          <w:p w14:paraId="577E5372" w14:textId="77777777" w:rsidR="002062E6" w:rsidRPr="00B569F6" w:rsidRDefault="002062E6" w:rsidP="002062E6">
            <w:pPr>
              <w:jc w:val="both"/>
              <w:rPr>
                <w:rFonts w:ascii="Arial Narrow" w:hAnsi="Arial Narrow"/>
                <w:lang w:val="en-US"/>
              </w:rPr>
            </w:pPr>
            <w:r w:rsidRPr="00B569F6">
              <w:rPr>
                <w:rFonts w:ascii="Arial Narrow" w:hAnsi="Arial Narrow"/>
                <w:lang w:val="en-US"/>
              </w:rPr>
              <w:t>- rough and finish editing</w:t>
            </w:r>
          </w:p>
          <w:p w14:paraId="245421CB" w14:textId="77777777" w:rsidR="002062E6" w:rsidRPr="00B569F6" w:rsidRDefault="002062E6" w:rsidP="002062E6">
            <w:pPr>
              <w:jc w:val="both"/>
              <w:rPr>
                <w:rFonts w:ascii="Arial Narrow" w:hAnsi="Arial Narrow"/>
                <w:lang w:val="en-US"/>
              </w:rPr>
            </w:pPr>
            <w:r w:rsidRPr="00B569F6">
              <w:rPr>
                <w:rFonts w:ascii="Arial Narrow" w:hAnsi="Arial Narrow"/>
                <w:lang w:val="en-US"/>
              </w:rPr>
              <w:t xml:space="preserve">- soundtrack, music, mixing of sound </w:t>
            </w:r>
          </w:p>
          <w:p w14:paraId="4AA1395E" w14:textId="77777777" w:rsidR="002062E6" w:rsidRPr="00B569F6" w:rsidRDefault="002062E6" w:rsidP="002062E6">
            <w:pPr>
              <w:jc w:val="both"/>
              <w:rPr>
                <w:rFonts w:ascii="Arial Narrow" w:hAnsi="Arial Narrow"/>
                <w:lang w:val="en-US"/>
              </w:rPr>
            </w:pPr>
            <w:r w:rsidRPr="00B569F6">
              <w:rPr>
                <w:rFonts w:ascii="Arial Narrow" w:hAnsi="Arial Narrow"/>
                <w:lang w:val="en-US"/>
              </w:rPr>
              <w:t>- voice-over narration (if any)</w:t>
            </w:r>
          </w:p>
          <w:p w14:paraId="2622B613" w14:textId="77777777" w:rsidR="002062E6" w:rsidRPr="00B569F6" w:rsidRDefault="002062E6" w:rsidP="002062E6">
            <w:pPr>
              <w:jc w:val="both"/>
              <w:rPr>
                <w:rFonts w:ascii="Arial Narrow" w:hAnsi="Arial Narrow"/>
                <w:lang w:val="en-US"/>
              </w:rPr>
            </w:pPr>
            <w:r w:rsidRPr="00B569F6">
              <w:rPr>
                <w:rFonts w:ascii="Arial Narrow" w:hAnsi="Arial Narrow"/>
                <w:lang w:val="en-US"/>
              </w:rPr>
              <w:t>- placement of titles, text captions, logos</w:t>
            </w:r>
          </w:p>
          <w:p w14:paraId="1CAFB219" w14:textId="77777777" w:rsidR="002062E6" w:rsidRPr="00B569F6" w:rsidRDefault="002062E6" w:rsidP="002062E6">
            <w:pPr>
              <w:jc w:val="both"/>
              <w:rPr>
                <w:rFonts w:ascii="Arial Narrow" w:hAnsi="Arial Narrow"/>
                <w:lang w:val="en-US"/>
              </w:rPr>
            </w:pPr>
            <w:r w:rsidRPr="00B569F6">
              <w:rPr>
                <w:rFonts w:ascii="Arial Narrow" w:hAnsi="Arial Narrow"/>
                <w:lang w:val="en-US"/>
              </w:rPr>
              <w:t>- creation of animation and/or graphic elements</w:t>
            </w:r>
          </w:p>
          <w:p w14:paraId="1B502F98" w14:textId="77777777" w:rsidR="002062E6" w:rsidRPr="00B569F6" w:rsidRDefault="002062E6" w:rsidP="002062E6">
            <w:pPr>
              <w:jc w:val="both"/>
              <w:rPr>
                <w:rFonts w:ascii="Arial Narrow" w:hAnsi="Arial Narrow"/>
                <w:lang w:val="en-US"/>
              </w:rPr>
            </w:pPr>
            <w:r w:rsidRPr="00B569F6">
              <w:rPr>
                <w:rFonts w:ascii="Arial Narrow" w:hAnsi="Arial Narrow"/>
                <w:lang w:val="en-US"/>
              </w:rPr>
              <w:t>- color correction</w:t>
            </w:r>
          </w:p>
          <w:p w14:paraId="5FFA81F2" w14:textId="77777777" w:rsidR="002062E6" w:rsidRDefault="002062E6" w:rsidP="002062E6">
            <w:pPr>
              <w:jc w:val="both"/>
              <w:rPr>
                <w:rFonts w:ascii="Arial Narrow" w:hAnsi="Arial Narrow"/>
                <w:lang w:val="en-US"/>
              </w:rPr>
            </w:pPr>
          </w:p>
          <w:p w14:paraId="1FF2723F" w14:textId="4899A460" w:rsidR="002062E6" w:rsidRDefault="002062E6" w:rsidP="002062E6">
            <w:pPr>
              <w:jc w:val="both"/>
              <w:rPr>
                <w:rFonts w:ascii="Arial Narrow" w:hAnsi="Arial Narrow"/>
                <w:lang w:val="en-US"/>
              </w:rPr>
            </w:pPr>
            <w:r w:rsidRPr="00B569F6">
              <w:rPr>
                <w:rFonts w:ascii="Arial Narrow" w:hAnsi="Arial Narrow"/>
                <w:b/>
                <w:bCs/>
                <w:lang w:val="en-US"/>
              </w:rPr>
              <w:t>Target audience of the video</w:t>
            </w:r>
            <w:r w:rsidR="00327429">
              <w:rPr>
                <w:rFonts w:ascii="Arial Narrow" w:hAnsi="Arial Narrow"/>
                <w:b/>
                <w:bCs/>
                <w:lang w:val="en-US"/>
              </w:rPr>
              <w:t>s</w:t>
            </w:r>
            <w:r w:rsidRPr="00B569F6">
              <w:rPr>
                <w:rFonts w:ascii="Arial Narrow" w:hAnsi="Arial Narrow"/>
                <w:b/>
                <w:bCs/>
                <w:lang w:val="en-US"/>
              </w:rPr>
              <w:t>:</w:t>
            </w:r>
            <w:r w:rsidR="00AF2CAD">
              <w:rPr>
                <w:rFonts w:ascii="Arial Narrow" w:hAnsi="Arial Narrow"/>
                <w:b/>
                <w:bCs/>
                <w:lang w:val="ky-KG"/>
              </w:rPr>
              <w:t xml:space="preserve"> </w:t>
            </w:r>
            <w:r w:rsidRPr="00B569F6">
              <w:rPr>
                <w:rFonts w:ascii="Arial Narrow" w:hAnsi="Arial Narrow"/>
                <w:lang w:val="en-US"/>
              </w:rPr>
              <w:t xml:space="preserve">representatives of LSGs, </w:t>
            </w:r>
            <w:r w:rsidR="00AF2CAD">
              <w:rPr>
                <w:rFonts w:ascii="Arial Narrow" w:hAnsi="Arial Narrow"/>
                <w:lang w:val="en-US"/>
              </w:rPr>
              <w:t xml:space="preserve">municipal enterprises, </w:t>
            </w:r>
            <w:r w:rsidRPr="00B569F6">
              <w:rPr>
                <w:rFonts w:ascii="Arial Narrow" w:hAnsi="Arial Narrow"/>
                <w:lang w:val="en-US"/>
              </w:rPr>
              <w:t xml:space="preserve">other </w:t>
            </w:r>
            <w:proofErr w:type="gramStart"/>
            <w:r w:rsidRPr="00B569F6">
              <w:rPr>
                <w:rFonts w:ascii="Arial Narrow" w:hAnsi="Arial Narrow"/>
                <w:lang w:val="en-US"/>
              </w:rPr>
              <w:t>agencies</w:t>
            </w:r>
            <w:proofErr w:type="gramEnd"/>
            <w:r w:rsidRPr="00B569F6">
              <w:rPr>
                <w:rFonts w:ascii="Arial Narrow" w:hAnsi="Arial Narrow"/>
                <w:lang w:val="en-US"/>
              </w:rPr>
              <w:t xml:space="preserve"> and development programs.</w:t>
            </w:r>
          </w:p>
          <w:p w14:paraId="5DA17058" w14:textId="77777777" w:rsidR="002062E6" w:rsidRDefault="002062E6" w:rsidP="002062E6">
            <w:pPr>
              <w:jc w:val="both"/>
              <w:rPr>
                <w:rFonts w:ascii="Arial Narrow" w:hAnsi="Arial Narrow"/>
                <w:lang w:val="en-US"/>
              </w:rPr>
            </w:pPr>
          </w:p>
          <w:p w14:paraId="305FC7D3" w14:textId="7BC45D8E" w:rsidR="002062E6" w:rsidRPr="006E76C9" w:rsidRDefault="002062E6" w:rsidP="002062E6">
            <w:pPr>
              <w:jc w:val="both"/>
              <w:rPr>
                <w:rFonts w:ascii="Arial Narrow" w:hAnsi="Arial Narrow"/>
                <w:lang w:val="en-US"/>
              </w:rPr>
            </w:pPr>
            <w:r w:rsidRPr="006E76C9">
              <w:rPr>
                <w:rFonts w:ascii="Arial Narrow" w:hAnsi="Arial Narrow"/>
                <w:b/>
                <w:bCs/>
                <w:lang w:val="en-US"/>
              </w:rPr>
              <w:t>Language of the video</w:t>
            </w:r>
            <w:r w:rsidR="00327429">
              <w:rPr>
                <w:rFonts w:ascii="Arial Narrow" w:hAnsi="Arial Narrow"/>
                <w:b/>
                <w:bCs/>
                <w:lang w:val="en-US"/>
              </w:rPr>
              <w:t>s</w:t>
            </w:r>
            <w:r w:rsidRPr="006E76C9">
              <w:rPr>
                <w:rFonts w:ascii="Arial Narrow" w:hAnsi="Arial Narrow"/>
                <w:b/>
                <w:bCs/>
                <w:lang w:val="en-US"/>
              </w:rPr>
              <w:t>:</w:t>
            </w:r>
            <w:r w:rsidRPr="006E76C9">
              <w:rPr>
                <w:rFonts w:ascii="Arial Narrow" w:hAnsi="Arial Narrow"/>
                <w:lang w:val="en-US"/>
              </w:rPr>
              <w:t xml:space="preserve"> The video</w:t>
            </w:r>
            <w:r w:rsidR="00327429">
              <w:rPr>
                <w:rFonts w:ascii="Arial Narrow" w:hAnsi="Arial Narrow"/>
                <w:lang w:val="en-US"/>
              </w:rPr>
              <w:t>s</w:t>
            </w:r>
            <w:r w:rsidRPr="006E76C9">
              <w:rPr>
                <w:rFonts w:ascii="Arial Narrow" w:hAnsi="Arial Narrow"/>
                <w:lang w:val="en-US"/>
              </w:rPr>
              <w:t xml:space="preserve"> must be produced in three versions:</w:t>
            </w:r>
          </w:p>
          <w:p w14:paraId="6581B4CE" w14:textId="2087B63E" w:rsidR="002062E6" w:rsidRPr="006E76C9" w:rsidRDefault="002062E6" w:rsidP="002062E6">
            <w:pPr>
              <w:jc w:val="both"/>
              <w:rPr>
                <w:rFonts w:ascii="Arial Narrow" w:hAnsi="Arial Narrow"/>
                <w:lang w:val="en-US"/>
              </w:rPr>
            </w:pPr>
            <w:r w:rsidRPr="006E76C9">
              <w:rPr>
                <w:rFonts w:ascii="Arial Narrow" w:hAnsi="Arial Narrow"/>
                <w:lang w:val="en-US"/>
              </w:rPr>
              <w:t>1.</w:t>
            </w:r>
            <w:r>
              <w:rPr>
                <w:rFonts w:ascii="Arial Narrow" w:hAnsi="Arial Narrow"/>
                <w:lang w:val="en-US"/>
              </w:rPr>
              <w:t xml:space="preserve"> </w:t>
            </w:r>
            <w:r w:rsidRPr="006E76C9">
              <w:rPr>
                <w:rFonts w:ascii="Arial Narrow" w:hAnsi="Arial Narrow"/>
                <w:lang w:val="en-US"/>
              </w:rPr>
              <w:t>In Kyrgyz language</w:t>
            </w:r>
          </w:p>
          <w:p w14:paraId="3C0223CB" w14:textId="65A3A7D0" w:rsidR="002062E6" w:rsidRPr="006E76C9" w:rsidRDefault="002062E6" w:rsidP="002062E6">
            <w:pPr>
              <w:jc w:val="both"/>
              <w:rPr>
                <w:rFonts w:ascii="Arial Narrow" w:hAnsi="Arial Narrow"/>
                <w:lang w:val="en-US"/>
              </w:rPr>
            </w:pPr>
            <w:r w:rsidRPr="006E76C9">
              <w:rPr>
                <w:rFonts w:ascii="Arial Narrow" w:hAnsi="Arial Narrow"/>
                <w:lang w:val="en-US"/>
              </w:rPr>
              <w:t>2.</w:t>
            </w:r>
            <w:r>
              <w:rPr>
                <w:rFonts w:ascii="Arial Narrow" w:hAnsi="Arial Narrow"/>
                <w:lang w:val="en-US"/>
              </w:rPr>
              <w:t xml:space="preserve"> </w:t>
            </w:r>
            <w:r w:rsidRPr="006E76C9">
              <w:rPr>
                <w:rFonts w:ascii="Arial Narrow" w:hAnsi="Arial Narrow"/>
                <w:lang w:val="en-US"/>
              </w:rPr>
              <w:t>Version in Russian language</w:t>
            </w:r>
            <w:r>
              <w:rPr>
                <w:rFonts w:ascii="Arial Narrow" w:hAnsi="Arial Narrow"/>
                <w:lang w:val="en-US"/>
              </w:rPr>
              <w:t xml:space="preserve"> </w:t>
            </w:r>
            <w:r w:rsidRPr="006E76C9">
              <w:rPr>
                <w:rFonts w:ascii="Arial Narrow" w:hAnsi="Arial Narrow"/>
                <w:lang w:val="en-US"/>
              </w:rPr>
              <w:t>with subtitles</w:t>
            </w:r>
          </w:p>
          <w:p w14:paraId="18E5F685" w14:textId="77777777" w:rsidR="002062E6" w:rsidRDefault="002062E6" w:rsidP="002062E6">
            <w:pPr>
              <w:jc w:val="both"/>
              <w:rPr>
                <w:rFonts w:ascii="Arial Narrow" w:hAnsi="Arial Narrow"/>
                <w:lang w:val="en-US"/>
              </w:rPr>
            </w:pPr>
            <w:r w:rsidRPr="006E76C9">
              <w:rPr>
                <w:rFonts w:ascii="Arial Narrow" w:hAnsi="Arial Narrow"/>
                <w:lang w:val="en-US"/>
              </w:rPr>
              <w:t>3.</w:t>
            </w:r>
            <w:r>
              <w:rPr>
                <w:rFonts w:ascii="Arial Narrow" w:hAnsi="Arial Narrow"/>
                <w:lang w:val="en-US"/>
              </w:rPr>
              <w:t xml:space="preserve"> </w:t>
            </w:r>
            <w:r w:rsidRPr="006E76C9">
              <w:rPr>
                <w:rFonts w:ascii="Arial Narrow" w:hAnsi="Arial Narrow"/>
                <w:lang w:val="en-US"/>
              </w:rPr>
              <w:t>The Kyrgyz-language version with subtitles in English.</w:t>
            </w:r>
          </w:p>
          <w:p w14:paraId="2A2F21E6" w14:textId="77777777" w:rsidR="002062E6" w:rsidRDefault="002062E6" w:rsidP="002062E6">
            <w:pPr>
              <w:jc w:val="both"/>
              <w:rPr>
                <w:rFonts w:ascii="Arial Narrow" w:hAnsi="Arial Narrow"/>
                <w:lang w:val="en-US"/>
              </w:rPr>
            </w:pPr>
          </w:p>
          <w:p w14:paraId="24C0271D" w14:textId="59E0D27C" w:rsidR="002062E6" w:rsidRPr="006E76C9" w:rsidRDefault="002062E6" w:rsidP="002062E6">
            <w:pPr>
              <w:jc w:val="both"/>
              <w:rPr>
                <w:rFonts w:ascii="Arial Narrow" w:hAnsi="Arial Narrow"/>
                <w:b/>
                <w:bCs/>
                <w:lang w:val="en-US"/>
              </w:rPr>
            </w:pPr>
            <w:r w:rsidRPr="006E76C9">
              <w:rPr>
                <w:rFonts w:ascii="Arial Narrow" w:hAnsi="Arial Narrow"/>
                <w:b/>
                <w:bCs/>
                <w:lang w:val="en-US"/>
              </w:rPr>
              <w:t>Program requirements for the video</w:t>
            </w:r>
            <w:r w:rsidR="00327429">
              <w:rPr>
                <w:rFonts w:ascii="Arial Narrow" w:hAnsi="Arial Narrow"/>
                <w:b/>
                <w:bCs/>
                <w:lang w:val="en-US"/>
              </w:rPr>
              <w:t>s</w:t>
            </w:r>
            <w:r w:rsidRPr="006E76C9">
              <w:rPr>
                <w:rFonts w:ascii="Arial Narrow" w:hAnsi="Arial Narrow"/>
                <w:b/>
                <w:bCs/>
                <w:lang w:val="en-US"/>
              </w:rPr>
              <w:t xml:space="preserve">: </w:t>
            </w:r>
          </w:p>
          <w:p w14:paraId="4A932A09" w14:textId="2C351DBC" w:rsidR="002062E6" w:rsidRPr="006E76C9" w:rsidRDefault="002062E6" w:rsidP="002062E6">
            <w:pPr>
              <w:jc w:val="both"/>
              <w:rPr>
                <w:rFonts w:ascii="Arial Narrow" w:hAnsi="Arial Narrow"/>
                <w:lang w:val="en-US"/>
              </w:rPr>
            </w:pPr>
            <w:r w:rsidRPr="006E76C9">
              <w:rPr>
                <w:rFonts w:ascii="Arial Narrow" w:hAnsi="Arial Narrow"/>
                <w:lang w:val="en-US"/>
              </w:rPr>
              <w:t>- The use of graphic design is welcome.</w:t>
            </w:r>
          </w:p>
          <w:p w14:paraId="0AC07304" w14:textId="77777777" w:rsidR="002062E6" w:rsidRPr="006E76C9" w:rsidRDefault="002062E6" w:rsidP="002062E6">
            <w:pPr>
              <w:jc w:val="both"/>
              <w:rPr>
                <w:rFonts w:ascii="Arial Narrow" w:hAnsi="Arial Narrow"/>
                <w:lang w:val="en-US"/>
              </w:rPr>
            </w:pPr>
            <w:r w:rsidRPr="006E76C9">
              <w:rPr>
                <w:rFonts w:ascii="Arial Narrow" w:hAnsi="Arial Narrow"/>
                <w:lang w:val="en-US"/>
              </w:rPr>
              <w:t>- Strict adherence to the Customer's branding policy is mandatory</w:t>
            </w:r>
          </w:p>
          <w:p w14:paraId="3142850F" w14:textId="77777777" w:rsidR="002062E6" w:rsidRDefault="002062E6" w:rsidP="002062E6">
            <w:pPr>
              <w:jc w:val="both"/>
              <w:rPr>
                <w:rFonts w:ascii="Arial Narrow" w:hAnsi="Arial Narrow"/>
                <w:lang w:val="en-US"/>
              </w:rPr>
            </w:pPr>
            <w:r w:rsidRPr="006E76C9">
              <w:rPr>
                <w:rFonts w:ascii="Arial Narrow" w:hAnsi="Arial Narrow"/>
                <w:lang w:val="en-US"/>
              </w:rPr>
              <w:t>- At all stages of the work, the Contractor shall consider the proposals and recommendations of the project team and, if necessary, make changes and conduct additional shooting.</w:t>
            </w:r>
          </w:p>
          <w:p w14:paraId="2E6E1052" w14:textId="77777777" w:rsidR="002062E6" w:rsidRDefault="002062E6" w:rsidP="002062E6">
            <w:pPr>
              <w:jc w:val="both"/>
              <w:rPr>
                <w:rFonts w:ascii="Arial Narrow" w:hAnsi="Arial Narrow"/>
                <w:lang w:val="en-US"/>
              </w:rPr>
            </w:pPr>
          </w:p>
          <w:p w14:paraId="4D01F010" w14:textId="1401719E" w:rsidR="002062E6" w:rsidRPr="006E76C9" w:rsidRDefault="002062E6" w:rsidP="002062E6">
            <w:pPr>
              <w:jc w:val="both"/>
              <w:rPr>
                <w:rFonts w:ascii="Arial Narrow" w:hAnsi="Arial Narrow"/>
                <w:b/>
                <w:bCs/>
                <w:lang w:val="en-US"/>
              </w:rPr>
            </w:pPr>
            <w:r w:rsidRPr="006E76C9">
              <w:rPr>
                <w:rFonts w:ascii="Arial Narrow" w:hAnsi="Arial Narrow"/>
                <w:b/>
                <w:bCs/>
                <w:lang w:val="en-US"/>
              </w:rPr>
              <w:t>Technical requirements for the video</w:t>
            </w:r>
            <w:r w:rsidR="00327429">
              <w:rPr>
                <w:rFonts w:ascii="Arial Narrow" w:hAnsi="Arial Narrow"/>
                <w:b/>
                <w:bCs/>
                <w:lang w:val="en-US"/>
              </w:rPr>
              <w:t>s</w:t>
            </w:r>
            <w:r w:rsidRPr="006E76C9">
              <w:rPr>
                <w:rFonts w:ascii="Arial Narrow" w:hAnsi="Arial Narrow"/>
                <w:b/>
                <w:bCs/>
                <w:lang w:val="en-US"/>
              </w:rPr>
              <w:t xml:space="preserve">: </w:t>
            </w:r>
          </w:p>
          <w:p w14:paraId="5E637B44" w14:textId="62BD0AA1" w:rsidR="002062E6" w:rsidRPr="006E76C9" w:rsidRDefault="002062E6" w:rsidP="002062E6">
            <w:pPr>
              <w:jc w:val="both"/>
              <w:rPr>
                <w:rFonts w:ascii="Arial Narrow" w:hAnsi="Arial Narrow"/>
                <w:lang w:val="en-US"/>
              </w:rPr>
            </w:pPr>
            <w:r w:rsidRPr="006E76C9">
              <w:rPr>
                <w:rFonts w:ascii="Arial Narrow" w:hAnsi="Arial Narrow"/>
                <w:lang w:val="en-US"/>
              </w:rPr>
              <w:t xml:space="preserve">- Timing - the total timing should not exceed half an hour. </w:t>
            </w:r>
          </w:p>
          <w:p w14:paraId="297CB74C" w14:textId="77777777" w:rsidR="002062E6" w:rsidRPr="006E76C9" w:rsidRDefault="002062E6" w:rsidP="002062E6">
            <w:pPr>
              <w:jc w:val="both"/>
              <w:rPr>
                <w:rFonts w:ascii="Arial Narrow" w:hAnsi="Arial Narrow"/>
                <w:lang w:val="en-US"/>
              </w:rPr>
            </w:pPr>
            <w:r w:rsidRPr="006E76C9">
              <w:rPr>
                <w:rFonts w:ascii="Arial Narrow" w:hAnsi="Arial Narrow"/>
                <w:lang w:val="en-US"/>
              </w:rPr>
              <w:t>- The format of the video material - not less than Full HD (1920x1080)</w:t>
            </w:r>
          </w:p>
          <w:p w14:paraId="30909F0D" w14:textId="77777777" w:rsidR="002062E6" w:rsidRPr="006E76C9" w:rsidRDefault="002062E6" w:rsidP="002062E6">
            <w:pPr>
              <w:jc w:val="both"/>
              <w:rPr>
                <w:rFonts w:ascii="Arial Narrow" w:hAnsi="Arial Narrow"/>
                <w:lang w:val="en-US"/>
              </w:rPr>
            </w:pPr>
            <w:r w:rsidRPr="006E76C9">
              <w:rPr>
                <w:rFonts w:ascii="Arial Narrow" w:hAnsi="Arial Narrow"/>
                <w:lang w:val="en-US"/>
              </w:rPr>
              <w:t>- Aspect ratio - 16:9 without borders</w:t>
            </w:r>
          </w:p>
          <w:p w14:paraId="3732714B" w14:textId="77777777" w:rsidR="002062E6" w:rsidRPr="006E76C9" w:rsidRDefault="002062E6" w:rsidP="002062E6">
            <w:pPr>
              <w:jc w:val="both"/>
              <w:rPr>
                <w:rFonts w:ascii="Arial Narrow" w:hAnsi="Arial Narrow"/>
                <w:lang w:val="en-US"/>
              </w:rPr>
            </w:pPr>
            <w:r w:rsidRPr="006E76C9">
              <w:rPr>
                <w:rFonts w:ascii="Arial Narrow" w:hAnsi="Arial Narrow"/>
                <w:lang w:val="en-US"/>
              </w:rPr>
              <w:t>- Video file extension - .mp4 or .mov</w:t>
            </w:r>
          </w:p>
          <w:p w14:paraId="25310D3C" w14:textId="77777777" w:rsidR="002062E6" w:rsidRPr="006E76C9" w:rsidRDefault="002062E6" w:rsidP="002062E6">
            <w:pPr>
              <w:jc w:val="both"/>
              <w:rPr>
                <w:rFonts w:ascii="Arial Narrow" w:hAnsi="Arial Narrow"/>
                <w:lang w:val="en-US"/>
              </w:rPr>
            </w:pPr>
            <w:r w:rsidRPr="006E76C9">
              <w:rPr>
                <w:rFonts w:ascii="Arial Narrow" w:hAnsi="Arial Narrow"/>
                <w:lang w:val="en-US"/>
              </w:rPr>
              <w:t>- The voice-over narration should correspond to the video material and should be done by a professional narration in Kyrgyz and Russian</w:t>
            </w:r>
          </w:p>
          <w:p w14:paraId="1884653A" w14:textId="77777777" w:rsidR="002062E6" w:rsidRDefault="002062E6" w:rsidP="002062E6">
            <w:pPr>
              <w:jc w:val="both"/>
              <w:rPr>
                <w:rFonts w:ascii="Arial Narrow" w:hAnsi="Arial Narrow"/>
                <w:lang w:val="en-US"/>
              </w:rPr>
            </w:pPr>
            <w:r w:rsidRPr="006E76C9">
              <w:rPr>
                <w:rFonts w:ascii="Arial Narrow" w:hAnsi="Arial Narrow"/>
                <w:lang w:val="en-US"/>
              </w:rPr>
              <w:t xml:space="preserve">- Audio specifications (format, bitrate, etc.) - Stereo 48 </w:t>
            </w:r>
            <w:proofErr w:type="spellStart"/>
            <w:r w:rsidRPr="006E76C9">
              <w:rPr>
                <w:rFonts w:ascii="Arial Narrow" w:hAnsi="Arial Narrow"/>
                <w:lang w:val="en-US"/>
              </w:rPr>
              <w:t>KHz</w:t>
            </w:r>
            <w:proofErr w:type="spellEnd"/>
            <w:r w:rsidRPr="006E76C9">
              <w:rPr>
                <w:rFonts w:ascii="Arial Narrow" w:hAnsi="Arial Narrow"/>
                <w:lang w:val="en-US"/>
              </w:rPr>
              <w:t xml:space="preserve"> 16 bit</w:t>
            </w:r>
          </w:p>
          <w:p w14:paraId="7751F864" w14:textId="77777777" w:rsidR="002062E6" w:rsidRDefault="002062E6" w:rsidP="002062E6">
            <w:pPr>
              <w:jc w:val="both"/>
              <w:rPr>
                <w:rFonts w:ascii="Arial Narrow" w:hAnsi="Arial Narrow"/>
                <w:lang w:val="en-US"/>
              </w:rPr>
            </w:pPr>
          </w:p>
          <w:p w14:paraId="3A14DE6D" w14:textId="5738B660" w:rsidR="002062E6" w:rsidRPr="00647C37" w:rsidRDefault="002062E6" w:rsidP="002062E6">
            <w:pPr>
              <w:jc w:val="both"/>
              <w:rPr>
                <w:rFonts w:ascii="Arial Narrow" w:hAnsi="Arial Narrow"/>
                <w:lang w:val="en-US"/>
              </w:rPr>
            </w:pPr>
            <w:r w:rsidRPr="00C50C35">
              <w:rPr>
                <w:rFonts w:ascii="Arial Narrow" w:hAnsi="Arial Narrow"/>
                <w:lang w:val="en-US"/>
              </w:rPr>
              <w:t>The scope of work under this TOR with an indication of activities, timing of implementation and achieved indicators is presented in Table 1.</w:t>
            </w:r>
          </w:p>
        </w:tc>
      </w:tr>
      <w:tr w:rsidR="002062E6" w:rsidRPr="004A2B56" w14:paraId="3625EC86"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5529" w:type="dxa"/>
            <w:gridSpan w:val="4"/>
          </w:tcPr>
          <w:p w14:paraId="19E31D0B" w14:textId="30541CF7" w:rsidR="002062E6" w:rsidRPr="00E92A75" w:rsidRDefault="002062E6" w:rsidP="002062E6">
            <w:pPr>
              <w:ind w:firstLine="360"/>
              <w:jc w:val="both"/>
              <w:rPr>
                <w:rFonts w:ascii="Arial Narrow" w:hAnsi="Arial Narrow"/>
                <w:b/>
              </w:rPr>
            </w:pPr>
            <w:r w:rsidRPr="0078575F">
              <w:rPr>
                <w:rFonts w:ascii="Arial Narrow" w:hAnsi="Arial Narrow"/>
                <w:b/>
              </w:rPr>
              <w:lastRenderedPageBreak/>
              <w:t xml:space="preserve">Таблица 1. План и график реализации </w:t>
            </w:r>
            <w:r w:rsidRPr="001D1120">
              <w:rPr>
                <w:rFonts w:ascii="Arial Narrow" w:hAnsi="Arial Narrow"/>
                <w:b/>
              </w:rPr>
              <w:t>Технич</w:t>
            </w:r>
            <w:r>
              <w:rPr>
                <w:rFonts w:ascii="Arial Narrow" w:hAnsi="Arial Narrow"/>
                <w:b/>
              </w:rPr>
              <w:t>е</w:t>
            </w:r>
            <w:r w:rsidRPr="001D1120">
              <w:rPr>
                <w:rFonts w:ascii="Arial Narrow" w:hAnsi="Arial Narrow"/>
                <w:b/>
              </w:rPr>
              <w:t xml:space="preserve">ского </w:t>
            </w:r>
            <w:r>
              <w:rPr>
                <w:rFonts w:ascii="Arial Narrow" w:hAnsi="Arial Narrow"/>
                <w:b/>
              </w:rPr>
              <w:t>задания</w:t>
            </w:r>
          </w:p>
        </w:tc>
        <w:tc>
          <w:tcPr>
            <w:tcW w:w="4961" w:type="dxa"/>
            <w:gridSpan w:val="5"/>
          </w:tcPr>
          <w:p w14:paraId="38DDF5A7" w14:textId="73BCB407" w:rsidR="002062E6" w:rsidRPr="005422B8" w:rsidRDefault="002062E6" w:rsidP="002062E6">
            <w:pPr>
              <w:widowControl/>
              <w:jc w:val="both"/>
              <w:rPr>
                <w:rFonts w:ascii="Arial Narrow" w:hAnsi="Arial Narrow"/>
                <w:b/>
                <w:lang w:val="en-US"/>
              </w:rPr>
            </w:pPr>
            <w:r w:rsidRPr="004F3A64">
              <w:rPr>
                <w:rFonts w:ascii="Arial Narrow" w:eastAsiaTheme="minorHAnsi" w:hAnsi="Arial Narrow"/>
                <w:b/>
                <w:lang w:val="en-US"/>
              </w:rPr>
              <w:t xml:space="preserve">Table 1. Plan and schedule for the </w:t>
            </w:r>
            <w:proofErr w:type="spellStart"/>
            <w:r>
              <w:rPr>
                <w:rFonts w:ascii="Arial Narrow" w:eastAsiaTheme="minorHAnsi" w:hAnsi="Arial Narrow"/>
                <w:b/>
                <w:lang w:val="en-US"/>
              </w:rPr>
              <w:t>ToR</w:t>
            </w:r>
            <w:proofErr w:type="spellEnd"/>
            <w:r w:rsidRPr="004F3A64">
              <w:rPr>
                <w:rFonts w:ascii="Arial Narrow" w:eastAsiaTheme="minorHAnsi" w:hAnsi="Arial Narrow"/>
                <w:b/>
                <w:lang w:val="en-US"/>
              </w:rPr>
              <w:t xml:space="preserve"> implementation</w:t>
            </w:r>
          </w:p>
        </w:tc>
      </w:tr>
      <w:tr w:rsidR="002062E6" w:rsidRPr="004F728A" w14:paraId="2E7BBA5D"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70E6FCDE" w14:textId="77777777" w:rsidR="002062E6" w:rsidRPr="002568D5" w:rsidRDefault="002062E6" w:rsidP="002062E6">
            <w:pPr>
              <w:rPr>
                <w:rFonts w:ascii="Arial Narrow" w:hAnsi="Arial Narrow"/>
                <w:b/>
                <w:sz w:val="18"/>
                <w:szCs w:val="18"/>
              </w:rPr>
            </w:pPr>
            <w:r w:rsidRPr="002568D5">
              <w:rPr>
                <w:rFonts w:ascii="Arial Narrow" w:hAnsi="Arial Narrow"/>
                <w:b/>
                <w:sz w:val="18"/>
                <w:szCs w:val="18"/>
              </w:rPr>
              <w:t>№</w:t>
            </w:r>
          </w:p>
        </w:tc>
        <w:tc>
          <w:tcPr>
            <w:tcW w:w="1847" w:type="dxa"/>
          </w:tcPr>
          <w:p w14:paraId="687FC05D" w14:textId="77777777" w:rsidR="002062E6" w:rsidRPr="002568D5" w:rsidRDefault="002062E6" w:rsidP="002062E6">
            <w:pPr>
              <w:rPr>
                <w:rFonts w:ascii="Arial Narrow" w:hAnsi="Arial Narrow"/>
                <w:b/>
                <w:bCs/>
                <w:sz w:val="18"/>
                <w:szCs w:val="18"/>
                <w:lang w:val="ky-KG"/>
              </w:rPr>
            </w:pPr>
            <w:r w:rsidRPr="002568D5">
              <w:rPr>
                <w:rFonts w:ascii="Arial Narrow" w:hAnsi="Arial Narrow"/>
                <w:b/>
                <w:bCs/>
                <w:sz w:val="18"/>
                <w:szCs w:val="18"/>
                <w:lang w:val="ky-KG"/>
              </w:rPr>
              <w:t>Задача</w:t>
            </w:r>
          </w:p>
        </w:tc>
        <w:tc>
          <w:tcPr>
            <w:tcW w:w="851" w:type="dxa"/>
          </w:tcPr>
          <w:p w14:paraId="0803A966" w14:textId="77777777" w:rsidR="002062E6" w:rsidRPr="002568D5" w:rsidRDefault="002062E6" w:rsidP="002062E6">
            <w:pPr>
              <w:jc w:val="center"/>
              <w:rPr>
                <w:rFonts w:ascii="Arial Narrow" w:hAnsi="Arial Narrow"/>
                <w:b/>
                <w:bCs/>
                <w:sz w:val="18"/>
                <w:szCs w:val="18"/>
                <w:lang w:val="ky-KG"/>
              </w:rPr>
            </w:pPr>
            <w:r w:rsidRPr="002568D5">
              <w:rPr>
                <w:rFonts w:ascii="Arial Narrow" w:hAnsi="Arial Narrow"/>
                <w:b/>
                <w:bCs/>
                <w:sz w:val="18"/>
                <w:szCs w:val="18"/>
                <w:lang w:val="ky-KG"/>
              </w:rPr>
              <w:t>Срок исполнения</w:t>
            </w:r>
          </w:p>
        </w:tc>
        <w:tc>
          <w:tcPr>
            <w:tcW w:w="2410" w:type="dxa"/>
          </w:tcPr>
          <w:p w14:paraId="0F8659F7" w14:textId="77777777" w:rsidR="002062E6" w:rsidRPr="002568D5" w:rsidRDefault="002062E6" w:rsidP="002062E6">
            <w:pPr>
              <w:rPr>
                <w:rFonts w:ascii="Arial Narrow" w:hAnsi="Arial Narrow"/>
                <w:b/>
                <w:bCs/>
                <w:sz w:val="18"/>
                <w:szCs w:val="18"/>
              </w:rPr>
            </w:pPr>
            <w:r w:rsidRPr="002568D5">
              <w:rPr>
                <w:rFonts w:ascii="Arial Narrow" w:hAnsi="Arial Narrow"/>
                <w:b/>
                <w:bCs/>
                <w:sz w:val="18"/>
                <w:szCs w:val="18"/>
              </w:rPr>
              <w:t>Индикаторы</w:t>
            </w:r>
          </w:p>
        </w:tc>
        <w:tc>
          <w:tcPr>
            <w:tcW w:w="425" w:type="dxa"/>
          </w:tcPr>
          <w:p w14:paraId="30361D24" w14:textId="77777777" w:rsidR="002062E6" w:rsidRPr="002568D5" w:rsidRDefault="002062E6" w:rsidP="002062E6">
            <w:pPr>
              <w:rPr>
                <w:rFonts w:ascii="Arial Narrow" w:hAnsi="Arial Narrow"/>
                <w:b/>
                <w:sz w:val="18"/>
                <w:szCs w:val="18"/>
                <w:lang w:val="en-US"/>
              </w:rPr>
            </w:pPr>
            <w:r w:rsidRPr="002568D5">
              <w:rPr>
                <w:rFonts w:ascii="Arial Narrow" w:hAnsi="Arial Narrow"/>
                <w:b/>
                <w:sz w:val="18"/>
                <w:szCs w:val="18"/>
                <w:lang w:val="en-US"/>
              </w:rPr>
              <w:t>#</w:t>
            </w:r>
          </w:p>
        </w:tc>
        <w:tc>
          <w:tcPr>
            <w:tcW w:w="1842" w:type="dxa"/>
            <w:gridSpan w:val="2"/>
          </w:tcPr>
          <w:p w14:paraId="2708C1B3" w14:textId="77777777" w:rsidR="002062E6" w:rsidRPr="002568D5" w:rsidRDefault="002062E6" w:rsidP="002062E6">
            <w:pPr>
              <w:rPr>
                <w:rFonts w:ascii="Arial Narrow" w:hAnsi="Arial Narrow"/>
                <w:b/>
                <w:sz w:val="18"/>
                <w:szCs w:val="18"/>
                <w:lang w:val="en-US"/>
              </w:rPr>
            </w:pPr>
            <w:r w:rsidRPr="002568D5">
              <w:rPr>
                <w:rFonts w:ascii="Arial Narrow" w:hAnsi="Arial Narrow"/>
                <w:b/>
                <w:sz w:val="18"/>
                <w:szCs w:val="18"/>
                <w:lang w:val="en-US"/>
              </w:rPr>
              <w:t>Task</w:t>
            </w:r>
          </w:p>
        </w:tc>
        <w:tc>
          <w:tcPr>
            <w:tcW w:w="710" w:type="dxa"/>
          </w:tcPr>
          <w:p w14:paraId="15FBBEC8" w14:textId="36B3A286" w:rsidR="002062E6" w:rsidRPr="002568D5" w:rsidRDefault="002062E6" w:rsidP="002062E6">
            <w:pPr>
              <w:rPr>
                <w:rFonts w:ascii="Arial Narrow" w:hAnsi="Arial Narrow"/>
                <w:b/>
                <w:sz w:val="18"/>
                <w:szCs w:val="18"/>
                <w:lang w:val="en-US"/>
              </w:rPr>
            </w:pPr>
            <w:r>
              <w:rPr>
                <w:rFonts w:ascii="Arial Narrow" w:hAnsi="Arial Narrow"/>
                <w:b/>
                <w:sz w:val="18"/>
                <w:szCs w:val="18"/>
                <w:lang w:val="en-US"/>
              </w:rPr>
              <w:t>Timeline</w:t>
            </w:r>
          </w:p>
        </w:tc>
        <w:tc>
          <w:tcPr>
            <w:tcW w:w="1984" w:type="dxa"/>
          </w:tcPr>
          <w:p w14:paraId="75D2AE75" w14:textId="77777777" w:rsidR="002062E6" w:rsidRPr="002568D5" w:rsidRDefault="002062E6" w:rsidP="002062E6">
            <w:pPr>
              <w:rPr>
                <w:rFonts w:ascii="Arial Narrow" w:hAnsi="Arial Narrow"/>
                <w:b/>
                <w:sz w:val="18"/>
                <w:szCs w:val="18"/>
                <w:lang w:val="en-US"/>
              </w:rPr>
            </w:pPr>
            <w:r w:rsidRPr="002568D5">
              <w:rPr>
                <w:rFonts w:ascii="Arial Narrow" w:hAnsi="Arial Narrow"/>
                <w:b/>
                <w:sz w:val="18"/>
                <w:szCs w:val="18"/>
                <w:lang w:val="en-US"/>
              </w:rPr>
              <w:t>Indicators</w:t>
            </w:r>
          </w:p>
        </w:tc>
      </w:tr>
      <w:tr w:rsidR="002062E6" w:rsidRPr="004A2B56" w14:paraId="02C03F52"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5BA93F00" w14:textId="77777777" w:rsidR="002062E6" w:rsidRPr="00D97918" w:rsidRDefault="002062E6" w:rsidP="002062E6">
            <w:pPr>
              <w:rPr>
                <w:rFonts w:ascii="Arial Narrow" w:hAnsi="Arial Narrow"/>
                <w:lang w:val="en-US"/>
              </w:rPr>
            </w:pPr>
            <w:r w:rsidRPr="00D97918">
              <w:rPr>
                <w:rFonts w:ascii="Arial Narrow" w:hAnsi="Arial Narrow"/>
              </w:rPr>
              <w:t>1</w:t>
            </w:r>
            <w:r>
              <w:rPr>
                <w:rFonts w:ascii="Arial Narrow" w:hAnsi="Arial Narrow"/>
              </w:rPr>
              <w:t>.</w:t>
            </w:r>
          </w:p>
        </w:tc>
        <w:tc>
          <w:tcPr>
            <w:tcW w:w="1847" w:type="dxa"/>
          </w:tcPr>
          <w:p w14:paraId="06E2CC34" w14:textId="1ECEABD1" w:rsidR="002062E6" w:rsidRPr="0078575F" w:rsidRDefault="002062E6" w:rsidP="002062E6">
            <w:pPr>
              <w:rPr>
                <w:rFonts w:ascii="Arial Narrow" w:hAnsi="Arial Narrow"/>
              </w:rPr>
            </w:pPr>
            <w:r>
              <w:rPr>
                <w:rFonts w:ascii="Arial Narrow" w:hAnsi="Arial Narrow" w:cs="Arial"/>
                <w:lang w:val="ky-KG"/>
              </w:rPr>
              <w:t>Разработка</w:t>
            </w:r>
            <w:r w:rsidRPr="000A6B04">
              <w:rPr>
                <w:rFonts w:ascii="Arial Narrow" w:hAnsi="Arial Narrow" w:cs="Arial"/>
                <w:lang w:val="ky-KG"/>
              </w:rPr>
              <w:t xml:space="preserve"> </w:t>
            </w:r>
            <w:r>
              <w:rPr>
                <w:rFonts w:ascii="Arial Narrow" w:hAnsi="Arial Narrow" w:cs="Arial"/>
                <w:lang w:val="ky-KG"/>
              </w:rPr>
              <w:t>сценария видеоролик</w:t>
            </w:r>
            <w:r w:rsidR="00327429">
              <w:rPr>
                <w:rFonts w:ascii="Arial Narrow" w:hAnsi="Arial Narrow" w:cs="Arial"/>
                <w:lang w:val="ky-KG"/>
              </w:rPr>
              <w:t>ов</w:t>
            </w:r>
            <w:r>
              <w:rPr>
                <w:rFonts w:ascii="Arial Narrow" w:hAnsi="Arial Narrow" w:cs="Arial"/>
                <w:lang w:val="ky-KG"/>
              </w:rPr>
              <w:t xml:space="preserve"> </w:t>
            </w:r>
            <w:r w:rsidRPr="000A6B04">
              <w:rPr>
                <w:rFonts w:ascii="Arial Narrow" w:hAnsi="Arial Narrow" w:cs="Arial"/>
                <w:lang w:val="ky-KG"/>
              </w:rPr>
              <w:t>и представ</w:t>
            </w:r>
            <w:r>
              <w:rPr>
                <w:rFonts w:ascii="Arial Narrow" w:hAnsi="Arial Narrow" w:cs="Arial"/>
                <w:lang w:val="ky-KG"/>
              </w:rPr>
              <w:t>ление его на утверждение команде Проекта</w:t>
            </w:r>
          </w:p>
        </w:tc>
        <w:tc>
          <w:tcPr>
            <w:tcW w:w="851" w:type="dxa"/>
          </w:tcPr>
          <w:p w14:paraId="45C09B44" w14:textId="1CB2D64A" w:rsidR="002062E6" w:rsidRPr="00AF2CAD" w:rsidRDefault="002062E6" w:rsidP="002062E6">
            <w:pPr>
              <w:rPr>
                <w:rFonts w:ascii="Arial Narrow" w:hAnsi="Arial Narrow"/>
              </w:rPr>
            </w:pPr>
            <w:r>
              <w:rPr>
                <w:rFonts w:ascii="Arial Narrow" w:hAnsi="Arial Narrow"/>
              </w:rPr>
              <w:t xml:space="preserve">До 30 </w:t>
            </w:r>
            <w:r w:rsidR="00AF2CAD">
              <w:rPr>
                <w:rFonts w:ascii="Arial Narrow" w:hAnsi="Arial Narrow"/>
              </w:rPr>
              <w:t>апреля</w:t>
            </w:r>
          </w:p>
        </w:tc>
        <w:tc>
          <w:tcPr>
            <w:tcW w:w="2410" w:type="dxa"/>
          </w:tcPr>
          <w:p w14:paraId="09115846" w14:textId="1091864C" w:rsidR="002062E6" w:rsidRPr="007456F5" w:rsidRDefault="002062E6" w:rsidP="002062E6">
            <w:pPr>
              <w:rPr>
                <w:rFonts w:ascii="Arial Narrow" w:hAnsi="Arial Narrow"/>
                <w:lang w:val="ky-KG"/>
              </w:rPr>
            </w:pPr>
            <w:r>
              <w:rPr>
                <w:rFonts w:ascii="Arial Narrow" w:hAnsi="Arial Narrow"/>
                <w:lang w:val="ky-KG"/>
              </w:rPr>
              <w:t>Утвержденны</w:t>
            </w:r>
            <w:r w:rsidR="00327429">
              <w:rPr>
                <w:rFonts w:ascii="Arial Narrow" w:hAnsi="Arial Narrow"/>
                <w:lang w:val="ky-KG"/>
              </w:rPr>
              <w:t>е</w:t>
            </w:r>
            <w:r>
              <w:rPr>
                <w:rFonts w:ascii="Arial Narrow" w:hAnsi="Arial Narrow"/>
                <w:lang w:val="ky-KG"/>
              </w:rPr>
              <w:t xml:space="preserve"> Проектом сценари</w:t>
            </w:r>
            <w:r w:rsidR="00327429">
              <w:rPr>
                <w:rFonts w:ascii="Arial Narrow" w:hAnsi="Arial Narrow"/>
                <w:lang w:val="ky-KG"/>
              </w:rPr>
              <w:t>и</w:t>
            </w:r>
            <w:r>
              <w:rPr>
                <w:rFonts w:ascii="Arial Narrow" w:hAnsi="Arial Narrow"/>
                <w:lang w:val="ky-KG"/>
              </w:rPr>
              <w:t xml:space="preserve"> ролика, а также тексты субтитров на русском и английском языке</w:t>
            </w:r>
          </w:p>
        </w:tc>
        <w:tc>
          <w:tcPr>
            <w:tcW w:w="425" w:type="dxa"/>
          </w:tcPr>
          <w:p w14:paraId="79741D5D" w14:textId="77777777" w:rsidR="002062E6" w:rsidRPr="005262B1" w:rsidRDefault="002062E6" w:rsidP="002062E6">
            <w:pPr>
              <w:rPr>
                <w:rFonts w:ascii="Arial Narrow" w:hAnsi="Arial Narrow"/>
                <w:lang w:val="en-US"/>
              </w:rPr>
            </w:pPr>
            <w:r w:rsidRPr="005262B1">
              <w:rPr>
                <w:rFonts w:ascii="Arial Narrow" w:hAnsi="Arial Narrow"/>
                <w:lang w:val="en-US"/>
              </w:rPr>
              <w:t>1</w:t>
            </w:r>
            <w:r>
              <w:rPr>
                <w:rFonts w:ascii="Arial Narrow" w:hAnsi="Arial Narrow"/>
                <w:lang w:val="en-US"/>
              </w:rPr>
              <w:t>.</w:t>
            </w:r>
          </w:p>
        </w:tc>
        <w:tc>
          <w:tcPr>
            <w:tcW w:w="1842" w:type="dxa"/>
            <w:gridSpan w:val="2"/>
          </w:tcPr>
          <w:p w14:paraId="2AF83FDF" w14:textId="7ABED292" w:rsidR="002062E6" w:rsidRPr="002568D5" w:rsidRDefault="002062E6" w:rsidP="002062E6">
            <w:pPr>
              <w:rPr>
                <w:rFonts w:ascii="Arial Narrow" w:hAnsi="Arial Narrow"/>
                <w:lang w:val="en-US"/>
              </w:rPr>
            </w:pPr>
            <w:r w:rsidRPr="00C50C35">
              <w:rPr>
                <w:rFonts w:ascii="Arial Narrow" w:hAnsi="Arial Narrow"/>
                <w:lang w:val="en-US"/>
              </w:rPr>
              <w:t>Developing a video</w:t>
            </w:r>
            <w:r w:rsidR="00327429">
              <w:rPr>
                <w:rFonts w:ascii="Arial Narrow" w:hAnsi="Arial Narrow"/>
                <w:lang w:val="en-US"/>
              </w:rPr>
              <w:t>s</w:t>
            </w:r>
            <w:r w:rsidRPr="00C50C35">
              <w:rPr>
                <w:rFonts w:ascii="Arial Narrow" w:hAnsi="Arial Narrow"/>
                <w:lang w:val="en-US"/>
              </w:rPr>
              <w:t xml:space="preserve"> script and submitting it for approval by the Project team</w:t>
            </w:r>
          </w:p>
        </w:tc>
        <w:tc>
          <w:tcPr>
            <w:tcW w:w="710" w:type="dxa"/>
          </w:tcPr>
          <w:p w14:paraId="10B708FC" w14:textId="328B3264" w:rsidR="002062E6" w:rsidRPr="00C50C35" w:rsidRDefault="002062E6" w:rsidP="002062E6">
            <w:pPr>
              <w:rPr>
                <w:rFonts w:ascii="Arial Narrow" w:hAnsi="Arial Narrow"/>
                <w:lang w:val="en-US"/>
              </w:rPr>
            </w:pPr>
            <w:r w:rsidRPr="00C50C35">
              <w:rPr>
                <w:rFonts w:ascii="Arial Narrow" w:hAnsi="Arial Narrow"/>
                <w:lang w:val="en-US"/>
              </w:rPr>
              <w:t xml:space="preserve">Until </w:t>
            </w:r>
            <w:proofErr w:type="gramStart"/>
            <w:r w:rsidR="00AF2CAD">
              <w:rPr>
                <w:rFonts w:ascii="Arial Narrow" w:hAnsi="Arial Narrow"/>
                <w:lang w:val="en-US"/>
              </w:rPr>
              <w:t xml:space="preserve">April </w:t>
            </w:r>
            <w:r w:rsidRPr="00C50C35">
              <w:rPr>
                <w:rFonts w:ascii="Arial Narrow" w:hAnsi="Arial Narrow"/>
                <w:lang w:val="en-US"/>
              </w:rPr>
              <w:t xml:space="preserve"> 30</w:t>
            </w:r>
            <w:proofErr w:type="gramEnd"/>
          </w:p>
        </w:tc>
        <w:tc>
          <w:tcPr>
            <w:tcW w:w="1984" w:type="dxa"/>
          </w:tcPr>
          <w:p w14:paraId="32625E16" w14:textId="05A11A89" w:rsidR="002062E6" w:rsidRPr="002A11B0" w:rsidRDefault="002062E6" w:rsidP="002062E6">
            <w:pPr>
              <w:rPr>
                <w:rFonts w:ascii="Arial Narrow" w:hAnsi="Arial Narrow"/>
                <w:lang w:val="en-US"/>
              </w:rPr>
            </w:pPr>
            <w:r w:rsidRPr="00C50C35">
              <w:rPr>
                <w:rFonts w:ascii="Arial Narrow" w:hAnsi="Arial Narrow"/>
                <w:lang w:val="en-US"/>
              </w:rPr>
              <w:t>Project-approved script of the video</w:t>
            </w:r>
            <w:r w:rsidR="00327429">
              <w:rPr>
                <w:rFonts w:ascii="Arial Narrow" w:hAnsi="Arial Narrow"/>
                <w:lang w:val="en-US"/>
              </w:rPr>
              <w:t>s</w:t>
            </w:r>
            <w:r w:rsidRPr="00C50C35">
              <w:rPr>
                <w:rFonts w:ascii="Arial Narrow" w:hAnsi="Arial Narrow"/>
                <w:lang w:val="en-US"/>
              </w:rPr>
              <w:t>, as well as subtitles in Russian and English</w:t>
            </w:r>
          </w:p>
        </w:tc>
      </w:tr>
      <w:tr w:rsidR="002062E6" w:rsidRPr="004A2B56" w14:paraId="76EF905D"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2449F1A6" w14:textId="77777777" w:rsidR="002062E6" w:rsidRPr="00D97918" w:rsidRDefault="002062E6" w:rsidP="002062E6">
            <w:pPr>
              <w:rPr>
                <w:rFonts w:ascii="Arial Narrow" w:hAnsi="Arial Narrow"/>
              </w:rPr>
            </w:pPr>
            <w:r>
              <w:rPr>
                <w:rFonts w:ascii="Arial Narrow" w:hAnsi="Arial Narrow"/>
              </w:rPr>
              <w:t>2.</w:t>
            </w:r>
          </w:p>
        </w:tc>
        <w:tc>
          <w:tcPr>
            <w:tcW w:w="1847" w:type="dxa"/>
          </w:tcPr>
          <w:p w14:paraId="43C84460" w14:textId="0F49FFD0" w:rsidR="002062E6" w:rsidRPr="0078575F" w:rsidRDefault="002062E6" w:rsidP="002062E6">
            <w:pPr>
              <w:rPr>
                <w:rFonts w:ascii="Arial Narrow" w:hAnsi="Arial Narrow"/>
              </w:rPr>
            </w:pPr>
            <w:r>
              <w:rPr>
                <w:rFonts w:ascii="Arial Narrow" w:hAnsi="Arial Narrow" w:cs="Arial"/>
                <w:lang w:val="ky-KG"/>
              </w:rPr>
              <w:t>Съемки ролик</w:t>
            </w:r>
            <w:r w:rsidR="00327429">
              <w:rPr>
                <w:rFonts w:ascii="Arial Narrow" w:hAnsi="Arial Narrow" w:cs="Arial"/>
                <w:lang w:val="ky-KG"/>
              </w:rPr>
              <w:t>ов</w:t>
            </w:r>
            <w:r>
              <w:rPr>
                <w:rFonts w:ascii="Arial Narrow" w:hAnsi="Arial Narrow" w:cs="Arial"/>
                <w:lang w:val="ky-KG"/>
              </w:rPr>
              <w:t>, включая параллельные подсьемки с мест</w:t>
            </w:r>
          </w:p>
        </w:tc>
        <w:tc>
          <w:tcPr>
            <w:tcW w:w="851" w:type="dxa"/>
          </w:tcPr>
          <w:p w14:paraId="74F3E3E6" w14:textId="73D361E2" w:rsidR="002062E6" w:rsidRPr="00872449" w:rsidRDefault="002062E6" w:rsidP="002062E6">
            <w:pPr>
              <w:rPr>
                <w:rFonts w:ascii="Arial Narrow" w:hAnsi="Arial Narrow"/>
              </w:rPr>
            </w:pPr>
            <w:r>
              <w:rPr>
                <w:rFonts w:ascii="Arial Narrow" w:hAnsi="Arial Narrow"/>
              </w:rPr>
              <w:t xml:space="preserve">До </w:t>
            </w:r>
            <w:r w:rsidR="00AF2CAD">
              <w:rPr>
                <w:rFonts w:ascii="Arial Narrow" w:hAnsi="Arial Narrow"/>
              </w:rPr>
              <w:t>13 мая</w:t>
            </w:r>
            <w:r>
              <w:rPr>
                <w:rFonts w:ascii="Arial Narrow" w:hAnsi="Arial Narrow"/>
              </w:rPr>
              <w:t xml:space="preserve"> </w:t>
            </w:r>
          </w:p>
        </w:tc>
        <w:tc>
          <w:tcPr>
            <w:tcW w:w="2410" w:type="dxa"/>
          </w:tcPr>
          <w:p w14:paraId="4B7AE444" w14:textId="5FCD8499" w:rsidR="002062E6" w:rsidRPr="007456F5" w:rsidRDefault="002062E6" w:rsidP="002062E6">
            <w:pPr>
              <w:rPr>
                <w:rFonts w:ascii="Arial Narrow" w:hAnsi="Arial Narrow"/>
                <w:lang w:val="ky-KG"/>
              </w:rPr>
            </w:pPr>
            <w:r>
              <w:rPr>
                <w:rFonts w:ascii="Arial Narrow" w:hAnsi="Arial Narrow"/>
                <w:lang w:val="ky-KG"/>
              </w:rPr>
              <w:t>Видеоматериал для дальнейшего монтажа</w:t>
            </w:r>
          </w:p>
        </w:tc>
        <w:tc>
          <w:tcPr>
            <w:tcW w:w="425" w:type="dxa"/>
          </w:tcPr>
          <w:p w14:paraId="4493EC54" w14:textId="77777777" w:rsidR="002062E6" w:rsidRPr="005262B1" w:rsidRDefault="002062E6" w:rsidP="002062E6">
            <w:pPr>
              <w:rPr>
                <w:rFonts w:ascii="Arial Narrow" w:hAnsi="Arial Narrow"/>
                <w:lang w:val="en-US"/>
              </w:rPr>
            </w:pPr>
            <w:r>
              <w:rPr>
                <w:rFonts w:ascii="Arial Narrow" w:hAnsi="Arial Narrow"/>
                <w:lang w:val="en-US"/>
              </w:rPr>
              <w:t>2.</w:t>
            </w:r>
          </w:p>
        </w:tc>
        <w:tc>
          <w:tcPr>
            <w:tcW w:w="1842" w:type="dxa"/>
            <w:gridSpan w:val="2"/>
          </w:tcPr>
          <w:p w14:paraId="79DE345E" w14:textId="32A19EBC" w:rsidR="002062E6" w:rsidRPr="005262B1" w:rsidRDefault="002062E6" w:rsidP="002062E6">
            <w:pPr>
              <w:rPr>
                <w:rFonts w:ascii="Arial Narrow" w:hAnsi="Arial Narrow"/>
                <w:lang w:val="en-US"/>
              </w:rPr>
            </w:pPr>
            <w:r w:rsidRPr="00C50C35">
              <w:rPr>
                <w:rFonts w:ascii="Arial Narrow" w:hAnsi="Arial Narrow"/>
                <w:lang w:val="en-US"/>
              </w:rPr>
              <w:t xml:space="preserve">Shooting a </w:t>
            </w:r>
            <w:proofErr w:type="gramStart"/>
            <w:r w:rsidRPr="00C50C35">
              <w:rPr>
                <w:rFonts w:ascii="Arial Narrow" w:hAnsi="Arial Narrow"/>
                <w:lang w:val="en-US"/>
              </w:rPr>
              <w:t>video</w:t>
            </w:r>
            <w:r w:rsidR="00327429">
              <w:rPr>
                <w:rFonts w:ascii="Arial Narrow" w:hAnsi="Arial Narrow"/>
                <w:lang w:val="en-US"/>
              </w:rPr>
              <w:t>s</w:t>
            </w:r>
            <w:proofErr w:type="gramEnd"/>
            <w:r w:rsidRPr="00C50C35">
              <w:rPr>
                <w:rFonts w:ascii="Arial Narrow" w:hAnsi="Arial Narrow"/>
                <w:lang w:val="en-US"/>
              </w:rPr>
              <w:t>, including parallel footage from the field</w:t>
            </w:r>
          </w:p>
        </w:tc>
        <w:tc>
          <w:tcPr>
            <w:tcW w:w="710" w:type="dxa"/>
          </w:tcPr>
          <w:p w14:paraId="5C8C02E4" w14:textId="603AF1F1" w:rsidR="002062E6" w:rsidRPr="00C50C35" w:rsidRDefault="002062E6" w:rsidP="002062E6">
            <w:pPr>
              <w:rPr>
                <w:rFonts w:ascii="Arial Narrow" w:hAnsi="Arial Narrow"/>
                <w:lang w:val="en-US"/>
              </w:rPr>
            </w:pPr>
            <w:r>
              <w:rPr>
                <w:rFonts w:ascii="Arial Narrow" w:hAnsi="Arial Narrow"/>
                <w:lang w:val="en-US"/>
              </w:rPr>
              <w:t xml:space="preserve">Until </w:t>
            </w:r>
            <w:r w:rsidR="00AF2CAD">
              <w:rPr>
                <w:rFonts w:ascii="Arial Narrow" w:hAnsi="Arial Narrow"/>
                <w:lang w:val="en-US"/>
              </w:rPr>
              <w:t>May 1</w:t>
            </w:r>
            <w:r>
              <w:rPr>
                <w:rFonts w:ascii="Arial Narrow" w:hAnsi="Arial Narrow"/>
                <w:lang w:val="en-US"/>
              </w:rPr>
              <w:t>3</w:t>
            </w:r>
          </w:p>
        </w:tc>
        <w:tc>
          <w:tcPr>
            <w:tcW w:w="1984" w:type="dxa"/>
          </w:tcPr>
          <w:p w14:paraId="7E1496F1" w14:textId="7D534E03" w:rsidR="002062E6" w:rsidRPr="001364B2" w:rsidRDefault="002062E6" w:rsidP="002062E6">
            <w:pPr>
              <w:rPr>
                <w:rFonts w:ascii="Arial Narrow" w:hAnsi="Arial Narrow"/>
                <w:lang w:val="en-US"/>
              </w:rPr>
            </w:pPr>
            <w:r w:rsidRPr="00C50C35">
              <w:rPr>
                <w:rFonts w:ascii="Arial Narrow" w:hAnsi="Arial Narrow"/>
                <w:lang w:val="en-US"/>
              </w:rPr>
              <w:t>Video</w:t>
            </w:r>
            <w:r w:rsidR="00327429">
              <w:rPr>
                <w:rFonts w:ascii="Arial Narrow" w:hAnsi="Arial Narrow"/>
                <w:lang w:val="en-US"/>
              </w:rPr>
              <w:t>s</w:t>
            </w:r>
            <w:r w:rsidRPr="00C50C35">
              <w:rPr>
                <w:rFonts w:ascii="Arial Narrow" w:hAnsi="Arial Narrow"/>
                <w:lang w:val="en-US"/>
              </w:rPr>
              <w:t xml:space="preserve"> footage for further editing</w:t>
            </w:r>
          </w:p>
        </w:tc>
      </w:tr>
      <w:tr w:rsidR="002062E6" w:rsidRPr="004A2B56" w14:paraId="227C68F1"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5F823772" w14:textId="77777777" w:rsidR="002062E6" w:rsidRPr="00D97918" w:rsidRDefault="002062E6" w:rsidP="002062E6">
            <w:pPr>
              <w:rPr>
                <w:rFonts w:ascii="Arial Narrow" w:hAnsi="Arial Narrow"/>
              </w:rPr>
            </w:pPr>
            <w:r>
              <w:rPr>
                <w:rFonts w:ascii="Arial Narrow" w:hAnsi="Arial Narrow"/>
              </w:rPr>
              <w:t>3.</w:t>
            </w:r>
          </w:p>
        </w:tc>
        <w:tc>
          <w:tcPr>
            <w:tcW w:w="1847" w:type="dxa"/>
          </w:tcPr>
          <w:p w14:paraId="2195ED67" w14:textId="52A9DED9" w:rsidR="002062E6" w:rsidRDefault="002062E6" w:rsidP="002062E6">
            <w:pPr>
              <w:rPr>
                <w:rFonts w:ascii="Arial Narrow" w:eastAsia="Calibri" w:hAnsi="Arial Narrow" w:cs="Arial"/>
                <w:lang w:eastAsia="en-US"/>
              </w:rPr>
            </w:pPr>
            <w:r>
              <w:rPr>
                <w:rFonts w:ascii="Arial Narrow" w:hAnsi="Arial Narrow" w:cs="Arial"/>
                <w:lang w:val="ky-KG"/>
              </w:rPr>
              <w:t>Окончательная обработка ролик</w:t>
            </w:r>
            <w:r w:rsidR="00327429">
              <w:rPr>
                <w:rFonts w:ascii="Arial Narrow" w:hAnsi="Arial Narrow" w:cs="Arial"/>
                <w:lang w:val="ky-KG"/>
              </w:rPr>
              <w:t>ов</w:t>
            </w:r>
            <w:r>
              <w:rPr>
                <w:rFonts w:ascii="Arial Narrow" w:hAnsi="Arial Narrow" w:cs="Arial"/>
                <w:lang w:val="ky-KG"/>
              </w:rPr>
              <w:t xml:space="preserve"> (постпродакшн)</w:t>
            </w:r>
          </w:p>
        </w:tc>
        <w:tc>
          <w:tcPr>
            <w:tcW w:w="851" w:type="dxa"/>
          </w:tcPr>
          <w:p w14:paraId="0FC14BDB" w14:textId="3525524F" w:rsidR="002062E6" w:rsidRPr="0078575F" w:rsidRDefault="002062E6" w:rsidP="002062E6">
            <w:pPr>
              <w:rPr>
                <w:rFonts w:ascii="Arial Narrow" w:hAnsi="Arial Narrow"/>
              </w:rPr>
            </w:pPr>
            <w:r>
              <w:rPr>
                <w:rFonts w:ascii="Arial Narrow" w:hAnsi="Arial Narrow"/>
              </w:rPr>
              <w:t xml:space="preserve">До </w:t>
            </w:r>
            <w:r w:rsidR="00AF2CAD">
              <w:rPr>
                <w:rFonts w:ascii="Arial Narrow" w:hAnsi="Arial Narrow"/>
              </w:rPr>
              <w:t>20</w:t>
            </w:r>
            <w:r>
              <w:rPr>
                <w:rFonts w:ascii="Arial Narrow" w:hAnsi="Arial Narrow"/>
              </w:rPr>
              <w:t xml:space="preserve"> </w:t>
            </w:r>
            <w:r w:rsidR="00AF2CAD">
              <w:rPr>
                <w:rFonts w:ascii="Arial Narrow" w:hAnsi="Arial Narrow"/>
              </w:rPr>
              <w:t xml:space="preserve">мая </w:t>
            </w:r>
          </w:p>
        </w:tc>
        <w:tc>
          <w:tcPr>
            <w:tcW w:w="2410" w:type="dxa"/>
          </w:tcPr>
          <w:p w14:paraId="250849CA" w14:textId="219C0D81" w:rsidR="002062E6" w:rsidRDefault="002062E6" w:rsidP="002062E6">
            <w:pPr>
              <w:rPr>
                <w:rFonts w:ascii="Arial Narrow" w:hAnsi="Arial Narrow"/>
              </w:rPr>
            </w:pPr>
            <w:r>
              <w:rPr>
                <w:rFonts w:ascii="Arial Narrow" w:hAnsi="Arial Narrow"/>
              </w:rPr>
              <w:t xml:space="preserve">3 готовых версии </w:t>
            </w:r>
            <w:proofErr w:type="gramStart"/>
            <w:r>
              <w:rPr>
                <w:rFonts w:ascii="Arial Narrow" w:hAnsi="Arial Narrow"/>
              </w:rPr>
              <w:t>видеоролик</w:t>
            </w:r>
            <w:r w:rsidR="00327429">
              <w:rPr>
                <w:rFonts w:ascii="Arial Narrow" w:hAnsi="Arial Narrow"/>
              </w:rPr>
              <w:t>ов</w:t>
            </w:r>
            <w:proofErr w:type="gramEnd"/>
            <w:r>
              <w:rPr>
                <w:rFonts w:ascii="Arial Narrow" w:hAnsi="Arial Narrow"/>
              </w:rPr>
              <w:t>:</w:t>
            </w:r>
          </w:p>
          <w:p w14:paraId="4A039682" w14:textId="77777777" w:rsidR="002062E6" w:rsidRPr="00CE3EEA" w:rsidRDefault="002062E6" w:rsidP="002062E6">
            <w:pPr>
              <w:pStyle w:val="a4"/>
              <w:numPr>
                <w:ilvl w:val="0"/>
                <w:numId w:val="48"/>
              </w:numPr>
              <w:ind w:left="394" w:hanging="283"/>
              <w:jc w:val="both"/>
              <w:rPr>
                <w:rFonts w:ascii="Arial Narrow" w:hAnsi="Arial Narrow" w:cs="Arial"/>
                <w:lang w:val="ky-KG"/>
              </w:rPr>
            </w:pPr>
            <w:r w:rsidRPr="00CE3EEA">
              <w:rPr>
                <w:rFonts w:ascii="Arial Narrow" w:hAnsi="Arial Narrow" w:cs="Arial"/>
                <w:lang w:val="ky-KG"/>
              </w:rPr>
              <w:t>На кыргызском языке</w:t>
            </w:r>
          </w:p>
          <w:p w14:paraId="06B1E80D" w14:textId="77777777" w:rsidR="002062E6" w:rsidRPr="00CE3EEA" w:rsidRDefault="002062E6" w:rsidP="002062E6">
            <w:pPr>
              <w:pStyle w:val="a4"/>
              <w:numPr>
                <w:ilvl w:val="0"/>
                <w:numId w:val="48"/>
              </w:numPr>
              <w:ind w:left="394" w:hanging="283"/>
              <w:jc w:val="both"/>
              <w:rPr>
                <w:rFonts w:ascii="Arial Narrow" w:hAnsi="Arial Narrow" w:cs="Arial"/>
                <w:lang w:val="ky-KG"/>
              </w:rPr>
            </w:pPr>
            <w:r w:rsidRPr="00CE3EEA">
              <w:rPr>
                <w:rFonts w:ascii="Arial Narrow" w:hAnsi="Arial Narrow" w:cs="Arial"/>
                <w:lang w:val="ky-KG"/>
              </w:rPr>
              <w:t xml:space="preserve">Версия с </w:t>
            </w:r>
            <w:r>
              <w:rPr>
                <w:rFonts w:ascii="Arial Narrow" w:hAnsi="Arial Narrow" w:cs="Arial"/>
                <w:lang w:val="ky-KG"/>
              </w:rPr>
              <w:t>субтитрами</w:t>
            </w:r>
            <w:r w:rsidRPr="00CE3EEA">
              <w:rPr>
                <w:rFonts w:ascii="Arial Narrow" w:hAnsi="Arial Narrow" w:cs="Arial"/>
                <w:lang w:val="ky-KG"/>
              </w:rPr>
              <w:t xml:space="preserve"> на русском языке</w:t>
            </w:r>
          </w:p>
          <w:p w14:paraId="27228941" w14:textId="721FE0A2" w:rsidR="002062E6" w:rsidRPr="00CE3EEA" w:rsidRDefault="002062E6" w:rsidP="002062E6">
            <w:pPr>
              <w:pStyle w:val="a4"/>
              <w:numPr>
                <w:ilvl w:val="0"/>
                <w:numId w:val="48"/>
              </w:numPr>
              <w:ind w:left="394" w:hanging="283"/>
              <w:rPr>
                <w:rFonts w:ascii="Arial Narrow" w:hAnsi="Arial Narrow"/>
              </w:rPr>
            </w:pPr>
            <w:r w:rsidRPr="00CE3EEA">
              <w:rPr>
                <w:rFonts w:ascii="Arial Narrow" w:hAnsi="Arial Narrow" w:cs="Arial"/>
                <w:lang w:val="ky-KG"/>
              </w:rPr>
              <w:t>Кыргызскоязычная версия с субтитрами на английском языке</w:t>
            </w:r>
          </w:p>
        </w:tc>
        <w:tc>
          <w:tcPr>
            <w:tcW w:w="425" w:type="dxa"/>
          </w:tcPr>
          <w:p w14:paraId="72F83F14" w14:textId="77777777" w:rsidR="002062E6" w:rsidRPr="005262B1" w:rsidRDefault="002062E6" w:rsidP="002062E6">
            <w:pPr>
              <w:rPr>
                <w:rFonts w:ascii="Arial Narrow" w:hAnsi="Arial Narrow"/>
                <w:lang w:val="en-US"/>
              </w:rPr>
            </w:pPr>
            <w:r>
              <w:rPr>
                <w:rFonts w:ascii="Arial Narrow" w:hAnsi="Arial Narrow"/>
                <w:lang w:val="en-US"/>
              </w:rPr>
              <w:t>3.</w:t>
            </w:r>
          </w:p>
        </w:tc>
        <w:tc>
          <w:tcPr>
            <w:tcW w:w="1842" w:type="dxa"/>
            <w:gridSpan w:val="2"/>
          </w:tcPr>
          <w:p w14:paraId="3898D282" w14:textId="7FE4C05F" w:rsidR="002062E6" w:rsidRPr="005262B1" w:rsidRDefault="002062E6" w:rsidP="002062E6">
            <w:pPr>
              <w:rPr>
                <w:rFonts w:ascii="Arial Narrow" w:hAnsi="Arial Narrow"/>
                <w:lang w:val="en-US"/>
              </w:rPr>
            </w:pPr>
            <w:r w:rsidRPr="00C50C35">
              <w:rPr>
                <w:rFonts w:ascii="Arial Narrow" w:hAnsi="Arial Narrow"/>
                <w:lang w:val="en-US"/>
              </w:rPr>
              <w:t>Final video</w:t>
            </w:r>
            <w:r w:rsidR="00327429">
              <w:rPr>
                <w:rFonts w:ascii="Arial Narrow" w:hAnsi="Arial Narrow"/>
                <w:lang w:val="en-US"/>
              </w:rPr>
              <w:t>s</w:t>
            </w:r>
            <w:r w:rsidRPr="00C50C35">
              <w:rPr>
                <w:rFonts w:ascii="Arial Narrow" w:hAnsi="Arial Narrow"/>
                <w:lang w:val="en-US"/>
              </w:rPr>
              <w:t xml:space="preserve"> processing (post-production)</w:t>
            </w:r>
          </w:p>
        </w:tc>
        <w:tc>
          <w:tcPr>
            <w:tcW w:w="710" w:type="dxa"/>
          </w:tcPr>
          <w:p w14:paraId="59D0A2F6" w14:textId="12A95D94" w:rsidR="002062E6" w:rsidRPr="00DB1051" w:rsidRDefault="002062E6" w:rsidP="002062E6">
            <w:pPr>
              <w:rPr>
                <w:rFonts w:ascii="Arial Narrow" w:hAnsi="Arial Narrow"/>
                <w:lang w:val="en-US"/>
              </w:rPr>
            </w:pPr>
            <w:r>
              <w:rPr>
                <w:rFonts w:ascii="Arial Narrow" w:hAnsi="Arial Narrow"/>
                <w:lang w:val="en-US"/>
              </w:rPr>
              <w:t xml:space="preserve">Until </w:t>
            </w:r>
            <w:r w:rsidR="00AF2CAD">
              <w:rPr>
                <w:rFonts w:ascii="Arial Narrow" w:hAnsi="Arial Narrow"/>
                <w:lang w:val="en-US"/>
              </w:rPr>
              <w:t>May 20</w:t>
            </w:r>
          </w:p>
        </w:tc>
        <w:tc>
          <w:tcPr>
            <w:tcW w:w="1984" w:type="dxa"/>
          </w:tcPr>
          <w:p w14:paraId="39F30BBB" w14:textId="05B50350" w:rsidR="002062E6" w:rsidRDefault="002062E6" w:rsidP="002062E6">
            <w:pPr>
              <w:rPr>
                <w:rFonts w:ascii="Arial Narrow" w:hAnsi="Arial Narrow"/>
                <w:lang w:val="en-US"/>
              </w:rPr>
            </w:pPr>
            <w:r w:rsidRPr="00C50C35">
              <w:rPr>
                <w:rFonts w:ascii="Arial Narrow" w:hAnsi="Arial Narrow"/>
                <w:lang w:val="en-US"/>
              </w:rPr>
              <w:t>3 ready-made versions of the video</w:t>
            </w:r>
            <w:r w:rsidR="00327429">
              <w:rPr>
                <w:rFonts w:ascii="Arial Narrow" w:hAnsi="Arial Narrow"/>
                <w:lang w:val="en-US"/>
              </w:rPr>
              <w:t>s</w:t>
            </w:r>
            <w:r w:rsidRPr="00C50C35">
              <w:rPr>
                <w:rFonts w:ascii="Arial Narrow" w:hAnsi="Arial Narrow"/>
                <w:lang w:val="en-US"/>
              </w:rPr>
              <w:t>:</w:t>
            </w:r>
          </w:p>
          <w:p w14:paraId="2ABB18AB" w14:textId="77777777" w:rsidR="002062E6" w:rsidRPr="006E76C9" w:rsidRDefault="002062E6" w:rsidP="002062E6">
            <w:pPr>
              <w:jc w:val="both"/>
              <w:rPr>
                <w:rFonts w:ascii="Arial Narrow" w:hAnsi="Arial Narrow"/>
                <w:lang w:val="en-US"/>
              </w:rPr>
            </w:pPr>
            <w:r w:rsidRPr="006E76C9">
              <w:rPr>
                <w:rFonts w:ascii="Arial Narrow" w:hAnsi="Arial Narrow"/>
                <w:lang w:val="en-US"/>
              </w:rPr>
              <w:t>1.</w:t>
            </w:r>
            <w:r>
              <w:rPr>
                <w:rFonts w:ascii="Arial Narrow" w:hAnsi="Arial Narrow"/>
                <w:lang w:val="en-US"/>
              </w:rPr>
              <w:t xml:space="preserve"> </w:t>
            </w:r>
            <w:r w:rsidRPr="006E76C9">
              <w:rPr>
                <w:rFonts w:ascii="Arial Narrow" w:hAnsi="Arial Narrow"/>
                <w:lang w:val="en-US"/>
              </w:rPr>
              <w:t>In Kyrgyz language</w:t>
            </w:r>
          </w:p>
          <w:p w14:paraId="66AE14F6" w14:textId="77777777" w:rsidR="002062E6" w:rsidRPr="006E76C9" w:rsidRDefault="002062E6" w:rsidP="002062E6">
            <w:pPr>
              <w:jc w:val="both"/>
              <w:rPr>
                <w:rFonts w:ascii="Arial Narrow" w:hAnsi="Arial Narrow"/>
                <w:lang w:val="en-US"/>
              </w:rPr>
            </w:pPr>
            <w:r w:rsidRPr="006E76C9">
              <w:rPr>
                <w:rFonts w:ascii="Arial Narrow" w:hAnsi="Arial Narrow"/>
                <w:lang w:val="en-US"/>
              </w:rPr>
              <w:t>2.</w:t>
            </w:r>
            <w:r>
              <w:rPr>
                <w:rFonts w:ascii="Arial Narrow" w:hAnsi="Arial Narrow"/>
                <w:lang w:val="en-US"/>
              </w:rPr>
              <w:t xml:space="preserve"> </w:t>
            </w:r>
            <w:r w:rsidRPr="006E76C9">
              <w:rPr>
                <w:rFonts w:ascii="Arial Narrow" w:hAnsi="Arial Narrow"/>
                <w:lang w:val="en-US"/>
              </w:rPr>
              <w:t>Version in Russian language</w:t>
            </w:r>
            <w:r>
              <w:rPr>
                <w:rFonts w:ascii="Arial Narrow" w:hAnsi="Arial Narrow"/>
                <w:lang w:val="en-US"/>
              </w:rPr>
              <w:t xml:space="preserve"> </w:t>
            </w:r>
            <w:r w:rsidRPr="006E76C9">
              <w:rPr>
                <w:rFonts w:ascii="Arial Narrow" w:hAnsi="Arial Narrow"/>
                <w:lang w:val="en-US"/>
              </w:rPr>
              <w:t>with subtitles</w:t>
            </w:r>
          </w:p>
          <w:p w14:paraId="5BA34AE0" w14:textId="6F945155" w:rsidR="002062E6" w:rsidRPr="00C50C35" w:rsidRDefault="002062E6" w:rsidP="002062E6">
            <w:pPr>
              <w:jc w:val="both"/>
              <w:rPr>
                <w:rFonts w:ascii="Arial Narrow" w:hAnsi="Arial Narrow"/>
                <w:lang w:val="en-US"/>
              </w:rPr>
            </w:pPr>
            <w:r w:rsidRPr="006E76C9">
              <w:rPr>
                <w:rFonts w:ascii="Arial Narrow" w:hAnsi="Arial Narrow"/>
                <w:lang w:val="en-US"/>
              </w:rPr>
              <w:t>3.</w:t>
            </w:r>
            <w:r>
              <w:rPr>
                <w:rFonts w:ascii="Arial Narrow" w:hAnsi="Arial Narrow"/>
                <w:lang w:val="en-US"/>
              </w:rPr>
              <w:t xml:space="preserve"> </w:t>
            </w:r>
            <w:r w:rsidRPr="006E76C9">
              <w:rPr>
                <w:rFonts w:ascii="Arial Narrow" w:hAnsi="Arial Narrow"/>
                <w:lang w:val="en-US"/>
              </w:rPr>
              <w:t>The Kyrgyz-language version with subtitles in English.</w:t>
            </w:r>
          </w:p>
        </w:tc>
      </w:tr>
      <w:tr w:rsidR="002062E6" w:rsidRPr="004A2B56" w14:paraId="2CAFE359" w14:textId="77777777" w:rsidTr="00327429">
        <w:tc>
          <w:tcPr>
            <w:tcW w:w="5529" w:type="dxa"/>
            <w:gridSpan w:val="4"/>
            <w:tcBorders>
              <w:top w:val="single" w:sz="4" w:space="0" w:color="auto"/>
              <w:left w:val="single" w:sz="4" w:space="0" w:color="auto"/>
              <w:bottom w:val="single" w:sz="4" w:space="0" w:color="auto"/>
              <w:right w:val="single" w:sz="4" w:space="0" w:color="auto"/>
            </w:tcBorders>
          </w:tcPr>
          <w:p w14:paraId="325416FC" w14:textId="13085EB4" w:rsidR="002062E6" w:rsidRDefault="002062E6" w:rsidP="002062E6">
            <w:pPr>
              <w:ind w:firstLine="360"/>
              <w:jc w:val="both"/>
              <w:rPr>
                <w:rFonts w:ascii="Arial Narrow" w:hAnsi="Arial Narrow"/>
              </w:rPr>
            </w:pPr>
            <w:r w:rsidRPr="00AF1C16">
              <w:rPr>
                <w:rFonts w:ascii="Arial Narrow" w:hAnsi="Arial Narrow"/>
              </w:rPr>
              <w:t xml:space="preserve">Детальный </w:t>
            </w:r>
            <w:r>
              <w:rPr>
                <w:rFonts w:ascii="Arial Narrow" w:hAnsi="Arial Narrow"/>
                <w:lang w:val="ky-KG"/>
              </w:rPr>
              <w:t>график</w:t>
            </w:r>
            <w:r w:rsidRPr="00AF1C16">
              <w:rPr>
                <w:rFonts w:ascii="Arial Narrow" w:hAnsi="Arial Narrow"/>
              </w:rPr>
              <w:t xml:space="preserve"> работ </w:t>
            </w:r>
            <w:r>
              <w:rPr>
                <w:rFonts w:ascii="Arial Narrow" w:hAnsi="Arial Narrow"/>
                <w:lang w:val="ky-KG"/>
              </w:rPr>
              <w:t>Исполнителя</w:t>
            </w:r>
            <w:r w:rsidRPr="00AF1C16">
              <w:rPr>
                <w:rFonts w:ascii="Arial Narrow" w:hAnsi="Arial Narrow"/>
              </w:rPr>
              <w:t xml:space="preserve"> по исполнению технического задания согласовывается с </w:t>
            </w:r>
            <w:r>
              <w:rPr>
                <w:rFonts w:ascii="Arial Narrow" w:hAnsi="Arial Narrow"/>
              </w:rPr>
              <w:t xml:space="preserve">руководителем </w:t>
            </w:r>
            <w:r w:rsidRPr="00AF1C16">
              <w:rPr>
                <w:rFonts w:ascii="Arial Narrow" w:hAnsi="Arial Narrow"/>
              </w:rPr>
              <w:t>Проекта в течение 3 рабочих дней после подписания контракта.</w:t>
            </w:r>
          </w:p>
          <w:p w14:paraId="72FCBAED" w14:textId="4FCD9A4F" w:rsidR="002062E6" w:rsidRPr="007148B6" w:rsidRDefault="002062E6" w:rsidP="002062E6">
            <w:pPr>
              <w:ind w:firstLine="360"/>
              <w:jc w:val="both"/>
              <w:rPr>
                <w:rFonts w:ascii="Arial Narrow" w:hAnsi="Arial Narrow"/>
              </w:rPr>
            </w:pPr>
            <w:r>
              <w:rPr>
                <w:rFonts w:ascii="Arial Narrow" w:hAnsi="Arial Narrow"/>
              </w:rPr>
              <w:t>Данное техническое задание подразумевает выезд в пилотные муниципалитеты Иссык-Кульской и Джалал-Абадской областей.</w:t>
            </w:r>
          </w:p>
          <w:p w14:paraId="2086574E" w14:textId="77777777" w:rsidR="002062E6" w:rsidRPr="007148B6" w:rsidRDefault="002062E6" w:rsidP="002062E6">
            <w:pPr>
              <w:ind w:firstLine="360"/>
              <w:jc w:val="both"/>
              <w:rPr>
                <w:rFonts w:ascii="Arial Narrow" w:hAnsi="Arial Narrow"/>
              </w:rPr>
            </w:pPr>
          </w:p>
          <w:p w14:paraId="6B36D462" w14:textId="42ACC7DA" w:rsidR="002062E6" w:rsidRPr="00AF1C16" w:rsidRDefault="002062E6" w:rsidP="002062E6">
            <w:pPr>
              <w:jc w:val="both"/>
              <w:rPr>
                <w:rStyle w:val="a5"/>
                <w:rFonts w:ascii="Arial Narrow" w:hAnsi="Arial Narrow" w:cs="Arial"/>
                <w:spacing w:val="-2"/>
                <w:lang w:val="kk-KZ"/>
              </w:rPr>
            </w:pPr>
          </w:p>
        </w:tc>
        <w:tc>
          <w:tcPr>
            <w:tcW w:w="4969" w:type="dxa"/>
            <w:gridSpan w:val="6"/>
            <w:tcBorders>
              <w:top w:val="single" w:sz="4" w:space="0" w:color="auto"/>
              <w:left w:val="single" w:sz="4" w:space="0" w:color="auto"/>
              <w:bottom w:val="single" w:sz="4" w:space="0" w:color="auto"/>
              <w:right w:val="single" w:sz="4" w:space="0" w:color="auto"/>
            </w:tcBorders>
          </w:tcPr>
          <w:p w14:paraId="34B4DAA4" w14:textId="71685687" w:rsidR="002062E6" w:rsidRDefault="002062E6" w:rsidP="002062E6">
            <w:pPr>
              <w:spacing w:after="60"/>
              <w:jc w:val="both"/>
              <w:rPr>
                <w:rFonts w:ascii="Arial Narrow" w:hAnsi="Arial Narrow"/>
                <w:lang w:val="en-US"/>
              </w:rPr>
            </w:pPr>
            <w:r w:rsidRPr="00AF1C16">
              <w:rPr>
                <w:rFonts w:ascii="Arial Narrow" w:hAnsi="Arial Narrow"/>
                <w:lang w:val="en-US"/>
              </w:rPr>
              <w:t xml:space="preserve">The detailed work plan of the </w:t>
            </w:r>
            <w:r>
              <w:rPr>
                <w:rFonts w:ascii="Arial Narrow" w:hAnsi="Arial Narrow"/>
                <w:lang w:val="en-US"/>
              </w:rPr>
              <w:t>expert</w:t>
            </w:r>
            <w:r w:rsidRPr="00AF1C16">
              <w:rPr>
                <w:rFonts w:ascii="Arial Narrow" w:hAnsi="Arial Narrow"/>
                <w:lang w:val="en-US"/>
              </w:rPr>
              <w:t xml:space="preserve"> for the implementation of the Terms of Reference </w:t>
            </w:r>
            <w:r>
              <w:rPr>
                <w:rFonts w:ascii="Arial Narrow" w:hAnsi="Arial Narrow"/>
                <w:lang w:val="en-US"/>
              </w:rPr>
              <w:t xml:space="preserve">is to be </w:t>
            </w:r>
            <w:r w:rsidRPr="00AF1C16">
              <w:rPr>
                <w:rFonts w:ascii="Arial Narrow" w:hAnsi="Arial Narrow"/>
                <w:lang w:val="en-US"/>
              </w:rPr>
              <w:t xml:space="preserve">agreed </w:t>
            </w:r>
            <w:r>
              <w:rPr>
                <w:rFonts w:ascii="Arial Narrow" w:hAnsi="Arial Narrow"/>
                <w:lang w:val="en-US"/>
              </w:rPr>
              <w:t xml:space="preserve">on </w:t>
            </w:r>
            <w:r w:rsidRPr="00AF1C16">
              <w:rPr>
                <w:rFonts w:ascii="Arial Narrow" w:hAnsi="Arial Narrow"/>
                <w:lang w:val="en-US"/>
              </w:rPr>
              <w:t xml:space="preserve">with the Project Manager within 3 </w:t>
            </w:r>
            <w:r>
              <w:rPr>
                <w:rFonts w:ascii="Arial Narrow" w:hAnsi="Arial Narrow"/>
                <w:lang w:val="en-US"/>
              </w:rPr>
              <w:t>business</w:t>
            </w:r>
            <w:r w:rsidRPr="00AF1C16">
              <w:rPr>
                <w:rFonts w:ascii="Arial Narrow" w:hAnsi="Arial Narrow"/>
                <w:lang w:val="en-US"/>
              </w:rPr>
              <w:t xml:space="preserve"> days after signing the contract.</w:t>
            </w:r>
          </w:p>
          <w:p w14:paraId="783ACB6E" w14:textId="0133894E" w:rsidR="002062E6" w:rsidRDefault="002062E6" w:rsidP="002062E6">
            <w:pPr>
              <w:spacing w:after="60"/>
              <w:jc w:val="both"/>
              <w:rPr>
                <w:rFonts w:ascii="Arial Narrow" w:hAnsi="Arial Narrow"/>
                <w:lang w:val="en-US"/>
              </w:rPr>
            </w:pPr>
            <w:proofErr w:type="gramStart"/>
            <w:r w:rsidRPr="00007C88">
              <w:rPr>
                <w:rFonts w:ascii="Arial Narrow" w:hAnsi="Arial Narrow"/>
                <w:lang w:val="en-US"/>
              </w:rPr>
              <w:t>This terms of reference</w:t>
            </w:r>
            <w:proofErr w:type="gramEnd"/>
            <w:r w:rsidRPr="00007C88">
              <w:rPr>
                <w:rFonts w:ascii="Arial Narrow" w:hAnsi="Arial Narrow"/>
                <w:lang w:val="en-US"/>
              </w:rPr>
              <w:t xml:space="preserve"> involves visiting pilot municipalities in Issyk-Kul and Jalal-Abad regions.</w:t>
            </w:r>
          </w:p>
          <w:p w14:paraId="7730F83B" w14:textId="304EC6FD" w:rsidR="002062E6" w:rsidRPr="00AF1C16" w:rsidRDefault="002062E6" w:rsidP="002062E6">
            <w:pPr>
              <w:contextualSpacing/>
              <w:jc w:val="both"/>
              <w:rPr>
                <w:rFonts w:ascii="Arial Narrow" w:hAnsi="Arial Narrow"/>
                <w:lang w:val="en-US"/>
              </w:rPr>
            </w:pPr>
          </w:p>
        </w:tc>
      </w:tr>
      <w:tr w:rsidR="002062E6" w:rsidRPr="004A2B56" w14:paraId="1CB42C16" w14:textId="77777777" w:rsidTr="00327429">
        <w:tc>
          <w:tcPr>
            <w:tcW w:w="5529" w:type="dxa"/>
            <w:gridSpan w:val="4"/>
            <w:tcBorders>
              <w:top w:val="single" w:sz="4" w:space="0" w:color="auto"/>
              <w:left w:val="single" w:sz="4" w:space="0" w:color="auto"/>
              <w:bottom w:val="single" w:sz="4" w:space="0" w:color="auto"/>
              <w:right w:val="single" w:sz="4" w:space="0" w:color="auto"/>
            </w:tcBorders>
          </w:tcPr>
          <w:p w14:paraId="797BBBBA" w14:textId="77777777" w:rsidR="002062E6" w:rsidRPr="005422B8" w:rsidRDefault="002062E6" w:rsidP="002062E6">
            <w:pPr>
              <w:spacing w:before="120"/>
              <w:ind w:firstLine="360"/>
              <w:jc w:val="both"/>
              <w:rPr>
                <w:rFonts w:ascii="Arial Narrow" w:eastAsia="Calibri" w:hAnsi="Arial Narrow" w:cstheme="minorHAnsi"/>
                <w:b/>
              </w:rPr>
            </w:pPr>
            <w:r w:rsidRPr="005422B8">
              <w:rPr>
                <w:rFonts w:ascii="Arial Narrow" w:eastAsia="Calibri" w:hAnsi="Arial Narrow" w:cstheme="minorHAnsi"/>
                <w:b/>
              </w:rPr>
              <w:t xml:space="preserve">4. </w:t>
            </w:r>
            <w:r w:rsidRPr="005422B8">
              <w:rPr>
                <w:rFonts w:ascii="Arial Narrow" w:hAnsi="Arial Narrow"/>
                <w:b/>
              </w:rPr>
              <w:t>Подотчетность</w:t>
            </w:r>
            <w:r w:rsidRPr="005422B8">
              <w:rPr>
                <w:rFonts w:ascii="Arial Narrow" w:eastAsia="Calibri" w:hAnsi="Arial Narrow" w:cstheme="minorHAnsi"/>
                <w:b/>
              </w:rPr>
              <w:t>:</w:t>
            </w:r>
          </w:p>
          <w:p w14:paraId="1ADDBDFE" w14:textId="52286F3A" w:rsidR="002062E6" w:rsidRPr="00AF1C16" w:rsidRDefault="002062E6" w:rsidP="002062E6">
            <w:pPr>
              <w:ind w:firstLine="360"/>
              <w:jc w:val="both"/>
              <w:rPr>
                <w:rFonts w:ascii="Arial Narrow" w:hAnsi="Arial Narrow"/>
              </w:rPr>
            </w:pPr>
            <w:r>
              <w:rPr>
                <w:rFonts w:ascii="Arial Narrow" w:hAnsi="Arial Narrow"/>
                <w:lang w:val="ky-KG"/>
              </w:rPr>
              <w:t>Исполнитель</w:t>
            </w:r>
            <w:r>
              <w:rPr>
                <w:rFonts w:ascii="Arial Narrow" w:hAnsi="Arial Narrow"/>
              </w:rPr>
              <w:t xml:space="preserve"> </w:t>
            </w:r>
            <w:r w:rsidRPr="00AF1C16">
              <w:rPr>
                <w:rFonts w:ascii="Arial Narrow" w:hAnsi="Arial Narrow"/>
              </w:rPr>
              <w:t xml:space="preserve">подотчетен в своей работе </w:t>
            </w:r>
            <w:r>
              <w:rPr>
                <w:rFonts w:ascii="Arial Narrow" w:hAnsi="Arial Narrow"/>
              </w:rPr>
              <w:t>руководителю</w:t>
            </w:r>
            <w:r w:rsidRPr="00AF1C16">
              <w:rPr>
                <w:rFonts w:ascii="Arial Narrow" w:hAnsi="Arial Narrow"/>
              </w:rPr>
              <w:t xml:space="preserve"> Проекта. </w:t>
            </w:r>
            <w:r w:rsidR="00AF2CAD">
              <w:rPr>
                <w:rFonts w:ascii="Arial Narrow" w:hAnsi="Arial Narrow"/>
              </w:rPr>
              <w:t>Руководитель</w:t>
            </w:r>
            <w:r w:rsidRPr="00AF1C16">
              <w:rPr>
                <w:rFonts w:ascii="Arial Narrow" w:hAnsi="Arial Narrow"/>
              </w:rPr>
              <w:t xml:space="preserve"> Проекта оставляет за собой право запросить информацию о текущем статусе реализации Технического задания.</w:t>
            </w:r>
          </w:p>
          <w:p w14:paraId="78AD6775" w14:textId="4761D2CF" w:rsidR="002062E6" w:rsidRPr="00AF1C16" w:rsidRDefault="002062E6" w:rsidP="002062E6">
            <w:pPr>
              <w:ind w:firstLine="360"/>
              <w:jc w:val="both"/>
              <w:rPr>
                <w:rFonts w:ascii="Arial Narrow" w:hAnsi="Arial Narrow"/>
              </w:rPr>
            </w:pPr>
            <w:r w:rsidRPr="00AF1C16">
              <w:rPr>
                <w:rFonts w:ascii="Arial Narrow" w:hAnsi="Arial Narrow"/>
              </w:rPr>
              <w:t xml:space="preserve">Контактным лицом Проекта на период выполнения технического задания является </w:t>
            </w:r>
            <w:r>
              <w:rPr>
                <w:rFonts w:ascii="Arial Narrow" w:hAnsi="Arial Narrow"/>
              </w:rPr>
              <w:t>менеджер Проекта по грантам, мониторингу и оценке</w:t>
            </w:r>
            <w:r w:rsidRPr="00AF1C16">
              <w:rPr>
                <w:rFonts w:ascii="Arial Narrow" w:hAnsi="Arial Narrow"/>
              </w:rPr>
              <w:t>.</w:t>
            </w:r>
          </w:p>
        </w:tc>
        <w:tc>
          <w:tcPr>
            <w:tcW w:w="4969" w:type="dxa"/>
            <w:gridSpan w:val="6"/>
            <w:tcBorders>
              <w:top w:val="single" w:sz="4" w:space="0" w:color="auto"/>
              <w:left w:val="single" w:sz="4" w:space="0" w:color="auto"/>
              <w:bottom w:val="single" w:sz="4" w:space="0" w:color="auto"/>
              <w:right w:val="single" w:sz="4" w:space="0" w:color="auto"/>
            </w:tcBorders>
          </w:tcPr>
          <w:p w14:paraId="04298095" w14:textId="77777777" w:rsidR="002062E6" w:rsidRPr="00FA3573" w:rsidRDefault="002062E6" w:rsidP="002062E6">
            <w:pPr>
              <w:widowControl/>
              <w:rPr>
                <w:rFonts w:ascii="Arial Narrow" w:eastAsia="Calibri" w:hAnsi="Arial Narrow" w:cstheme="minorHAnsi"/>
                <w:b/>
              </w:rPr>
            </w:pPr>
          </w:p>
          <w:p w14:paraId="477A19AA" w14:textId="2A18600C" w:rsidR="002062E6" w:rsidRPr="005422B8" w:rsidRDefault="002062E6" w:rsidP="002062E6">
            <w:pPr>
              <w:widowControl/>
              <w:rPr>
                <w:rFonts w:ascii="Arial Narrow" w:eastAsia="Calibri" w:hAnsi="Arial Narrow" w:cstheme="minorHAnsi"/>
                <w:b/>
                <w:lang w:val="en-US"/>
              </w:rPr>
            </w:pPr>
            <w:r>
              <w:rPr>
                <w:rFonts w:ascii="Arial Narrow" w:eastAsia="Calibri" w:hAnsi="Arial Narrow" w:cstheme="minorHAnsi"/>
                <w:b/>
                <w:lang w:val="en-US"/>
              </w:rPr>
              <w:t xml:space="preserve">4. </w:t>
            </w:r>
            <w:r w:rsidRPr="005422B8">
              <w:rPr>
                <w:rFonts w:ascii="Arial Narrow" w:eastAsia="Calibri" w:hAnsi="Arial Narrow" w:cstheme="minorHAnsi"/>
                <w:b/>
                <w:lang w:val="en-US"/>
              </w:rPr>
              <w:t>Accountability</w:t>
            </w:r>
            <w:r>
              <w:rPr>
                <w:rFonts w:ascii="Arial Narrow" w:eastAsia="Calibri" w:hAnsi="Arial Narrow" w:cstheme="minorHAnsi"/>
                <w:b/>
                <w:lang w:val="en-US"/>
              </w:rPr>
              <w:t xml:space="preserve"> and Reporting</w:t>
            </w:r>
            <w:r w:rsidRPr="005422B8">
              <w:rPr>
                <w:rFonts w:ascii="Arial Narrow" w:eastAsia="Calibri" w:hAnsi="Arial Narrow" w:cstheme="minorHAnsi"/>
                <w:b/>
                <w:lang w:val="en-US"/>
              </w:rPr>
              <w:t>:</w:t>
            </w:r>
          </w:p>
          <w:p w14:paraId="3237641A" w14:textId="24076A7A" w:rsidR="002062E6" w:rsidRPr="00AF1C16" w:rsidRDefault="002062E6" w:rsidP="002062E6">
            <w:pPr>
              <w:jc w:val="both"/>
              <w:rPr>
                <w:rFonts w:ascii="Arial Narrow" w:hAnsi="Arial Narrow"/>
                <w:lang w:val="en-US"/>
              </w:rPr>
            </w:pPr>
            <w:r w:rsidRPr="00AF1C16">
              <w:rPr>
                <w:rFonts w:ascii="Arial Narrow" w:hAnsi="Arial Narrow"/>
                <w:lang w:val="en-US"/>
              </w:rPr>
              <w:t xml:space="preserve">The </w:t>
            </w:r>
            <w:r>
              <w:rPr>
                <w:rFonts w:ascii="Arial Narrow" w:hAnsi="Arial Narrow"/>
                <w:lang w:val="en-US"/>
              </w:rPr>
              <w:t>contracted party reports</w:t>
            </w:r>
            <w:r w:rsidRPr="00AF1C16">
              <w:rPr>
                <w:rFonts w:ascii="Arial Narrow" w:hAnsi="Arial Narrow"/>
                <w:lang w:val="en-US"/>
              </w:rPr>
              <w:t xml:space="preserve"> to the Project Manager. The Project Manager reserves the right to request information about the current status of the implementation of the </w:t>
            </w:r>
            <w:proofErr w:type="spellStart"/>
            <w:r w:rsidRPr="00AF1C16">
              <w:rPr>
                <w:rFonts w:ascii="Arial Narrow" w:hAnsi="Arial Narrow"/>
                <w:lang w:val="en-US"/>
              </w:rPr>
              <w:t>T</w:t>
            </w:r>
            <w:r>
              <w:rPr>
                <w:rFonts w:ascii="Arial Narrow" w:hAnsi="Arial Narrow"/>
                <w:lang w:val="en-US"/>
              </w:rPr>
              <w:t>oR</w:t>
            </w:r>
            <w:proofErr w:type="spellEnd"/>
            <w:r w:rsidRPr="00AF1C16">
              <w:rPr>
                <w:rFonts w:ascii="Arial Narrow" w:hAnsi="Arial Narrow"/>
                <w:lang w:val="en-US"/>
              </w:rPr>
              <w:t>.</w:t>
            </w:r>
          </w:p>
          <w:p w14:paraId="12080F04" w14:textId="311E9F6D" w:rsidR="002062E6" w:rsidRDefault="002062E6" w:rsidP="002062E6">
            <w:pPr>
              <w:contextualSpacing/>
              <w:jc w:val="both"/>
              <w:rPr>
                <w:rFonts w:ascii="Arial Narrow" w:hAnsi="Arial Narrow"/>
                <w:lang w:val="en-US"/>
              </w:rPr>
            </w:pPr>
            <w:r w:rsidRPr="00AF1C16">
              <w:rPr>
                <w:rFonts w:ascii="Arial Narrow" w:hAnsi="Arial Narrow"/>
                <w:lang w:val="en-US"/>
              </w:rPr>
              <w:t xml:space="preserve">The Project’s focal point for the period of fulfillment of the Terms of Reference is the </w:t>
            </w:r>
            <w:r>
              <w:rPr>
                <w:rFonts w:ascii="Arial Narrow" w:hAnsi="Arial Narrow"/>
                <w:lang w:val="en-US"/>
              </w:rPr>
              <w:t>Grants, M&amp;E Manager</w:t>
            </w:r>
            <w:r w:rsidRPr="00AF1C16">
              <w:rPr>
                <w:rFonts w:ascii="Arial Narrow" w:hAnsi="Arial Narrow"/>
                <w:lang w:val="en-US"/>
              </w:rPr>
              <w:t>.</w:t>
            </w:r>
          </w:p>
          <w:p w14:paraId="2F66FAE7" w14:textId="77777777" w:rsidR="002062E6" w:rsidRPr="00AF1C16" w:rsidRDefault="002062E6" w:rsidP="002062E6">
            <w:pPr>
              <w:spacing w:after="60"/>
              <w:jc w:val="both"/>
              <w:rPr>
                <w:rFonts w:ascii="Arial Narrow" w:hAnsi="Arial Narrow"/>
                <w:lang w:val="en-US"/>
              </w:rPr>
            </w:pPr>
          </w:p>
        </w:tc>
      </w:tr>
    </w:tbl>
    <w:p w14:paraId="46874F7C" w14:textId="0C4CBEDA" w:rsidR="00546359" w:rsidRDefault="00546359">
      <w:pPr>
        <w:rPr>
          <w:rFonts w:ascii="Arial Narrow" w:hAnsi="Arial Narrow"/>
          <w:lang w:val="en-US"/>
        </w:rPr>
      </w:pPr>
    </w:p>
    <w:sectPr w:rsidR="00546359" w:rsidSect="00430550">
      <w:headerReference w:type="default" r:id="rId15"/>
      <w:pgSz w:w="12240" w:h="15840"/>
      <w:pgMar w:top="1560"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4075" w14:textId="77777777" w:rsidR="00430550" w:rsidRDefault="00430550">
      <w:r>
        <w:separator/>
      </w:r>
    </w:p>
  </w:endnote>
  <w:endnote w:type="continuationSeparator" w:id="0">
    <w:p w14:paraId="30ABE706" w14:textId="77777777" w:rsidR="00430550" w:rsidRDefault="004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A291" w14:textId="77777777" w:rsidR="00430550" w:rsidRDefault="00430550">
      <w:r>
        <w:separator/>
      </w:r>
    </w:p>
  </w:footnote>
  <w:footnote w:type="continuationSeparator" w:id="0">
    <w:p w14:paraId="0CD8B5E9" w14:textId="77777777" w:rsidR="00430550" w:rsidRDefault="0043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000000" w:rsidRDefault="00000000" w:rsidP="00965530">
          <w:pPr>
            <w:ind w:left="1276"/>
            <w:rPr>
              <w:rFonts w:ascii="Verdana" w:hAnsi="Verdana" w:cs="Arial"/>
              <w:color w:val="FFFFFF"/>
              <w:lang w:val="de-CH"/>
            </w:rPr>
          </w:pPr>
        </w:p>
        <w:p w14:paraId="79C0E872" w14:textId="77777777" w:rsidR="0000000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6" name="Рисунок 6"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000000" w:rsidRPr="00965233" w:rsidRDefault="00000000" w:rsidP="00965530">
          <w:pPr>
            <w:ind w:left="720"/>
            <w:rPr>
              <w:rFonts w:ascii="Verdana" w:hAnsi="Verdana" w:cs="Arial"/>
              <w:color w:val="FFFFFF"/>
              <w:lang w:val="de-CH"/>
            </w:rPr>
          </w:pPr>
        </w:p>
      </w:tc>
    </w:tr>
  </w:tbl>
  <w:p w14:paraId="6F8E9F94" w14:textId="77777777" w:rsidR="0000000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00000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00000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00000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035C171" w14:textId="77777777" w:rsidR="0000000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00000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000000" w:rsidRPr="00152F6C" w:rsidRDefault="0000000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" filled="f" stroked="f">
              <v:textbox inset="1mm,4.5mm,0,0">
                <w:txbxContent>
                  <w:p w14:paraId="51F68922" w14:textId="77777777" w:rsidR="0000000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00000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00000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035C171" w14:textId="77777777" w:rsidR="0000000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00000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000000" w:rsidRPr="00152F6C" w:rsidRDefault="00000000" w:rsidP="00965530">
                    <w:pPr>
                      <w:jc w:val="right"/>
                      <w:rPr>
                        <w:sz w:val="15"/>
                        <w:szCs w:val="15"/>
                        <w:lang w:val="it-IT"/>
                      </w:rPr>
                    </w:pPr>
                  </w:p>
                </w:txbxContent>
              </v:textbox>
              <w10:wrap anchorx="margin"/>
            </v:shape>
          </w:pict>
        </mc:Fallback>
      </mc:AlternateContent>
    </w:r>
  </w:p>
  <w:p w14:paraId="4D8CEEA5" w14:textId="77777777" w:rsidR="00000000"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2554"/>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65F50"/>
    <w:multiLevelType w:val="hybridMultilevel"/>
    <w:tmpl w:val="7A8A7F3E"/>
    <w:lvl w:ilvl="0" w:tplc="C8842898">
      <w:start w:val="1"/>
      <w:numFmt w:val="bullet"/>
      <w:lvlText w:val="-"/>
      <w:lvlJc w:val="left"/>
      <w:pPr>
        <w:ind w:left="1034" w:hanging="360"/>
      </w:pPr>
      <w:rPr>
        <w:rFonts w:ascii="Times New Roman" w:eastAsiaTheme="minorHAnsi" w:hAnsi="Times New Roman" w:cs="Times New Roman"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3"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CF34F97"/>
    <w:multiLevelType w:val="hybridMultilevel"/>
    <w:tmpl w:val="3854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5A91"/>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64807"/>
    <w:multiLevelType w:val="hybridMultilevel"/>
    <w:tmpl w:val="1146EB0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73966"/>
    <w:multiLevelType w:val="hybridMultilevel"/>
    <w:tmpl w:val="D3727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63124"/>
    <w:multiLevelType w:val="hybridMultilevel"/>
    <w:tmpl w:val="DFAA24A0"/>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1BF20A3"/>
    <w:multiLevelType w:val="hybridMultilevel"/>
    <w:tmpl w:val="1F1C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E3F24"/>
    <w:multiLevelType w:val="hybridMultilevel"/>
    <w:tmpl w:val="F77E2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C7D67"/>
    <w:multiLevelType w:val="hybridMultilevel"/>
    <w:tmpl w:val="D3727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91172"/>
    <w:multiLevelType w:val="hybridMultilevel"/>
    <w:tmpl w:val="CB9C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739D2"/>
    <w:multiLevelType w:val="hybridMultilevel"/>
    <w:tmpl w:val="FD66D40E"/>
    <w:lvl w:ilvl="0" w:tplc="C8842898">
      <w:start w:val="1"/>
      <w:numFmt w:val="bullet"/>
      <w:lvlText w:val="-"/>
      <w:lvlJc w:val="left"/>
      <w:pPr>
        <w:ind w:left="1178" w:hanging="360"/>
      </w:pPr>
      <w:rPr>
        <w:rFonts w:ascii="Times New Roman" w:eastAsiaTheme="minorHAnsi" w:hAnsi="Times New Roman" w:cs="Times New Roman"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5"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F7205"/>
    <w:multiLevelType w:val="hybridMultilevel"/>
    <w:tmpl w:val="FEF22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C117731"/>
    <w:multiLevelType w:val="hybridMultilevel"/>
    <w:tmpl w:val="CF0460C4"/>
    <w:lvl w:ilvl="0" w:tplc="0D24924E">
      <w:start w:val="5"/>
      <w:numFmt w:val="bullet"/>
      <w:lvlText w:val="-"/>
      <w:lvlJc w:val="left"/>
      <w:pPr>
        <w:ind w:left="720" w:hanging="360"/>
      </w:pPr>
      <w:rPr>
        <w:rFonts w:ascii="Arial Narrow" w:eastAsia="Times New Roman" w:hAnsi="Arial Narro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6F6091"/>
    <w:multiLevelType w:val="hybridMultilevel"/>
    <w:tmpl w:val="CDCEFE38"/>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3301F"/>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2A2E47"/>
    <w:multiLevelType w:val="hybridMultilevel"/>
    <w:tmpl w:val="266EB9E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0244E"/>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D97DC0"/>
    <w:multiLevelType w:val="hybridMultilevel"/>
    <w:tmpl w:val="094E44A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4CB6FC0"/>
    <w:multiLevelType w:val="hybridMultilevel"/>
    <w:tmpl w:val="B774939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3A01C2"/>
    <w:multiLevelType w:val="hybridMultilevel"/>
    <w:tmpl w:val="57AE109E"/>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7" w15:restartNumberingAfterBreak="0">
    <w:nsid w:val="768224ED"/>
    <w:multiLevelType w:val="hybridMultilevel"/>
    <w:tmpl w:val="09C8B8FC"/>
    <w:lvl w:ilvl="0" w:tplc="47DC1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123D57"/>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9075874"/>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36634046">
    <w:abstractNumId w:val="30"/>
  </w:num>
  <w:num w:numId="2" w16cid:durableId="486633871">
    <w:abstractNumId w:val="25"/>
  </w:num>
  <w:num w:numId="3" w16cid:durableId="1153182241">
    <w:abstractNumId w:val="38"/>
  </w:num>
  <w:num w:numId="4" w16cid:durableId="294943663">
    <w:abstractNumId w:val="4"/>
  </w:num>
  <w:num w:numId="5" w16cid:durableId="2082288117">
    <w:abstractNumId w:val="36"/>
  </w:num>
  <w:num w:numId="6" w16cid:durableId="926230154">
    <w:abstractNumId w:val="46"/>
  </w:num>
  <w:num w:numId="7" w16cid:durableId="1042944902">
    <w:abstractNumId w:val="14"/>
  </w:num>
  <w:num w:numId="8" w16cid:durableId="2018539335">
    <w:abstractNumId w:val="5"/>
  </w:num>
  <w:num w:numId="9" w16cid:durableId="39399924">
    <w:abstractNumId w:val="16"/>
  </w:num>
  <w:num w:numId="10" w16cid:durableId="1969973622">
    <w:abstractNumId w:val="21"/>
  </w:num>
  <w:num w:numId="11" w16cid:durableId="271518380">
    <w:abstractNumId w:val="12"/>
  </w:num>
  <w:num w:numId="12" w16cid:durableId="1209534710">
    <w:abstractNumId w:val="29"/>
  </w:num>
  <w:num w:numId="13" w16cid:durableId="1201432102">
    <w:abstractNumId w:val="0"/>
  </w:num>
  <w:num w:numId="14" w16cid:durableId="1275208046">
    <w:abstractNumId w:val="9"/>
  </w:num>
  <w:num w:numId="15" w16cid:durableId="1796486961">
    <w:abstractNumId w:val="26"/>
  </w:num>
  <w:num w:numId="16" w16cid:durableId="1323240232">
    <w:abstractNumId w:val="32"/>
  </w:num>
  <w:num w:numId="17" w16cid:durableId="432358098">
    <w:abstractNumId w:val="35"/>
  </w:num>
  <w:num w:numId="18" w16cid:durableId="155414908">
    <w:abstractNumId w:val="7"/>
  </w:num>
  <w:num w:numId="19" w16cid:durableId="1902129217">
    <w:abstractNumId w:val="40"/>
  </w:num>
  <w:num w:numId="20" w16cid:durableId="1968120182">
    <w:abstractNumId w:val="34"/>
  </w:num>
  <w:num w:numId="21" w16cid:durableId="1480927616">
    <w:abstractNumId w:val="10"/>
  </w:num>
  <w:num w:numId="22" w16cid:durableId="314258066">
    <w:abstractNumId w:val="37"/>
  </w:num>
  <w:num w:numId="23" w16cid:durableId="870076263">
    <w:abstractNumId w:val="15"/>
  </w:num>
  <w:num w:numId="24" w16cid:durableId="317342009">
    <w:abstractNumId w:val="18"/>
  </w:num>
  <w:num w:numId="25" w16cid:durableId="1284069488">
    <w:abstractNumId w:val="43"/>
  </w:num>
  <w:num w:numId="26" w16cid:durableId="2110465432">
    <w:abstractNumId w:val="41"/>
  </w:num>
  <w:num w:numId="27" w16cid:durableId="1972176418">
    <w:abstractNumId w:val="8"/>
  </w:num>
  <w:num w:numId="28" w16cid:durableId="958023799">
    <w:abstractNumId w:val="49"/>
  </w:num>
  <w:num w:numId="29" w16cid:durableId="579871822">
    <w:abstractNumId w:val="48"/>
  </w:num>
  <w:num w:numId="30" w16cid:durableId="1575161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629782">
    <w:abstractNumId w:val="1"/>
  </w:num>
  <w:num w:numId="32" w16cid:durableId="404688001">
    <w:abstractNumId w:val="28"/>
  </w:num>
  <w:num w:numId="33" w16cid:durableId="1021513009">
    <w:abstractNumId w:val="27"/>
  </w:num>
  <w:num w:numId="34" w16cid:durableId="309098711">
    <w:abstractNumId w:val="31"/>
  </w:num>
  <w:num w:numId="35" w16cid:durableId="1772429317">
    <w:abstractNumId w:val="17"/>
  </w:num>
  <w:num w:numId="36" w16cid:durableId="987436942">
    <w:abstractNumId w:val="23"/>
  </w:num>
  <w:num w:numId="37" w16cid:durableId="2007053670">
    <w:abstractNumId w:val="44"/>
  </w:num>
  <w:num w:numId="38" w16cid:durableId="830214294">
    <w:abstractNumId w:val="33"/>
  </w:num>
  <w:num w:numId="39" w16cid:durableId="1872911171">
    <w:abstractNumId w:val="2"/>
  </w:num>
  <w:num w:numId="40" w16cid:durableId="678772337">
    <w:abstractNumId w:val="24"/>
  </w:num>
  <w:num w:numId="41" w16cid:durableId="584343785">
    <w:abstractNumId w:val="13"/>
  </w:num>
  <w:num w:numId="42" w16cid:durableId="310794761">
    <w:abstractNumId w:val="42"/>
  </w:num>
  <w:num w:numId="43" w16cid:durableId="467473429">
    <w:abstractNumId w:val="39"/>
  </w:num>
  <w:num w:numId="44" w16cid:durableId="2098624109">
    <w:abstractNumId w:val="6"/>
  </w:num>
  <w:num w:numId="45" w16cid:durableId="684752317">
    <w:abstractNumId w:val="45"/>
  </w:num>
  <w:num w:numId="46" w16cid:durableId="704212856">
    <w:abstractNumId w:val="11"/>
  </w:num>
  <w:num w:numId="47" w16cid:durableId="711535870">
    <w:abstractNumId w:val="22"/>
  </w:num>
  <w:num w:numId="48" w16cid:durableId="1583180113">
    <w:abstractNumId w:val="20"/>
  </w:num>
  <w:num w:numId="49" w16cid:durableId="225922353">
    <w:abstractNumId w:val="19"/>
  </w:num>
  <w:num w:numId="50" w16cid:durableId="43267074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2tDQwszA2NjY1tzRS0lEKTi0uzszPAykwrAUAXpbYDiwAAAA="/>
  </w:docVars>
  <w:rsids>
    <w:rsidRoot w:val="00B9571C"/>
    <w:rsid w:val="00007C88"/>
    <w:rsid w:val="00021AED"/>
    <w:rsid w:val="00021F96"/>
    <w:rsid w:val="000304F1"/>
    <w:rsid w:val="000306E4"/>
    <w:rsid w:val="00041898"/>
    <w:rsid w:val="00043F0B"/>
    <w:rsid w:val="000455D2"/>
    <w:rsid w:val="00054FE5"/>
    <w:rsid w:val="00056929"/>
    <w:rsid w:val="00056FFC"/>
    <w:rsid w:val="00065C10"/>
    <w:rsid w:val="000664C6"/>
    <w:rsid w:val="00066D13"/>
    <w:rsid w:val="00084F2F"/>
    <w:rsid w:val="00086A05"/>
    <w:rsid w:val="00092ADC"/>
    <w:rsid w:val="000B2E8F"/>
    <w:rsid w:val="000C0F2D"/>
    <w:rsid w:val="000C2DEC"/>
    <w:rsid w:val="000C44AA"/>
    <w:rsid w:val="000D33B7"/>
    <w:rsid w:val="000D4A40"/>
    <w:rsid w:val="000D6F23"/>
    <w:rsid w:val="000E21AD"/>
    <w:rsid w:val="000E7F8C"/>
    <w:rsid w:val="000F330D"/>
    <w:rsid w:val="000F6C41"/>
    <w:rsid w:val="001059FB"/>
    <w:rsid w:val="00115C16"/>
    <w:rsid w:val="00116A1E"/>
    <w:rsid w:val="00117495"/>
    <w:rsid w:val="00125AC3"/>
    <w:rsid w:val="0012692B"/>
    <w:rsid w:val="001364B2"/>
    <w:rsid w:val="001373B5"/>
    <w:rsid w:val="0014076E"/>
    <w:rsid w:val="00142267"/>
    <w:rsid w:val="0015003C"/>
    <w:rsid w:val="001636C0"/>
    <w:rsid w:val="00174A97"/>
    <w:rsid w:val="001809B8"/>
    <w:rsid w:val="00181558"/>
    <w:rsid w:val="0018179D"/>
    <w:rsid w:val="00183398"/>
    <w:rsid w:val="00193E62"/>
    <w:rsid w:val="00194B2E"/>
    <w:rsid w:val="00196A8B"/>
    <w:rsid w:val="001A5501"/>
    <w:rsid w:val="001A5DC4"/>
    <w:rsid w:val="001B08AA"/>
    <w:rsid w:val="001C1306"/>
    <w:rsid w:val="001C4198"/>
    <w:rsid w:val="001D1120"/>
    <w:rsid w:val="001E161E"/>
    <w:rsid w:val="001E4682"/>
    <w:rsid w:val="001F6510"/>
    <w:rsid w:val="002005AA"/>
    <w:rsid w:val="002019C5"/>
    <w:rsid w:val="002020E7"/>
    <w:rsid w:val="00205826"/>
    <w:rsid w:val="002062E6"/>
    <w:rsid w:val="00206E9D"/>
    <w:rsid w:val="00215B55"/>
    <w:rsid w:val="002164E9"/>
    <w:rsid w:val="00220A5B"/>
    <w:rsid w:val="00234DC1"/>
    <w:rsid w:val="00236FD9"/>
    <w:rsid w:val="00250D68"/>
    <w:rsid w:val="00252D5B"/>
    <w:rsid w:val="002568D5"/>
    <w:rsid w:val="002637F7"/>
    <w:rsid w:val="00273D19"/>
    <w:rsid w:val="002757E8"/>
    <w:rsid w:val="0028624D"/>
    <w:rsid w:val="002930FB"/>
    <w:rsid w:val="0029321A"/>
    <w:rsid w:val="002964EB"/>
    <w:rsid w:val="0029786C"/>
    <w:rsid w:val="002A11B0"/>
    <w:rsid w:val="002B6D63"/>
    <w:rsid w:val="002B72F9"/>
    <w:rsid w:val="002E1D10"/>
    <w:rsid w:val="002E6B89"/>
    <w:rsid w:val="002F15F6"/>
    <w:rsid w:val="00315765"/>
    <w:rsid w:val="00315A50"/>
    <w:rsid w:val="00327429"/>
    <w:rsid w:val="003364A7"/>
    <w:rsid w:val="00346557"/>
    <w:rsid w:val="003547A5"/>
    <w:rsid w:val="00366987"/>
    <w:rsid w:val="003A4570"/>
    <w:rsid w:val="003B6365"/>
    <w:rsid w:val="003B72A5"/>
    <w:rsid w:val="003D3801"/>
    <w:rsid w:val="003E157F"/>
    <w:rsid w:val="0040678E"/>
    <w:rsid w:val="00430550"/>
    <w:rsid w:val="00430B68"/>
    <w:rsid w:val="00442D2F"/>
    <w:rsid w:val="00462F83"/>
    <w:rsid w:val="00467A94"/>
    <w:rsid w:val="00473A35"/>
    <w:rsid w:val="0047522B"/>
    <w:rsid w:val="0048113E"/>
    <w:rsid w:val="00482457"/>
    <w:rsid w:val="004840EC"/>
    <w:rsid w:val="00492671"/>
    <w:rsid w:val="004A0DE7"/>
    <w:rsid w:val="004A2B56"/>
    <w:rsid w:val="004A7CB6"/>
    <w:rsid w:val="004C3D6E"/>
    <w:rsid w:val="004D37EA"/>
    <w:rsid w:val="004E0CCF"/>
    <w:rsid w:val="004E10DB"/>
    <w:rsid w:val="004E2685"/>
    <w:rsid w:val="004F1C1D"/>
    <w:rsid w:val="004F3A64"/>
    <w:rsid w:val="004F728A"/>
    <w:rsid w:val="00504A26"/>
    <w:rsid w:val="00504D3B"/>
    <w:rsid w:val="00515F48"/>
    <w:rsid w:val="00521D82"/>
    <w:rsid w:val="005262B1"/>
    <w:rsid w:val="00527C01"/>
    <w:rsid w:val="005422B8"/>
    <w:rsid w:val="00546359"/>
    <w:rsid w:val="00556355"/>
    <w:rsid w:val="00565761"/>
    <w:rsid w:val="005657ED"/>
    <w:rsid w:val="00565B36"/>
    <w:rsid w:val="00580B87"/>
    <w:rsid w:val="00583329"/>
    <w:rsid w:val="005872F2"/>
    <w:rsid w:val="00594C2F"/>
    <w:rsid w:val="005979D9"/>
    <w:rsid w:val="005A04A9"/>
    <w:rsid w:val="005A5280"/>
    <w:rsid w:val="005A756B"/>
    <w:rsid w:val="005A7701"/>
    <w:rsid w:val="005B0578"/>
    <w:rsid w:val="005B5BB6"/>
    <w:rsid w:val="005D2272"/>
    <w:rsid w:val="005D4BE7"/>
    <w:rsid w:val="005D5DF1"/>
    <w:rsid w:val="005D766D"/>
    <w:rsid w:val="005D7ECC"/>
    <w:rsid w:val="005E1E9F"/>
    <w:rsid w:val="005F0C0F"/>
    <w:rsid w:val="005F1EC8"/>
    <w:rsid w:val="005F26DA"/>
    <w:rsid w:val="005F3373"/>
    <w:rsid w:val="005F762A"/>
    <w:rsid w:val="00606D2D"/>
    <w:rsid w:val="006116E2"/>
    <w:rsid w:val="00611A1E"/>
    <w:rsid w:val="0061355C"/>
    <w:rsid w:val="006176B0"/>
    <w:rsid w:val="0062335F"/>
    <w:rsid w:val="006242E8"/>
    <w:rsid w:val="00636B7F"/>
    <w:rsid w:val="006465F3"/>
    <w:rsid w:val="00647C37"/>
    <w:rsid w:val="00653D87"/>
    <w:rsid w:val="00672355"/>
    <w:rsid w:val="00675D22"/>
    <w:rsid w:val="006A3408"/>
    <w:rsid w:val="006B1DB7"/>
    <w:rsid w:val="006B2D30"/>
    <w:rsid w:val="006B4012"/>
    <w:rsid w:val="006D168A"/>
    <w:rsid w:val="006E05C2"/>
    <w:rsid w:val="006E3825"/>
    <w:rsid w:val="006E76C9"/>
    <w:rsid w:val="006F0DF5"/>
    <w:rsid w:val="006F6701"/>
    <w:rsid w:val="00711BE2"/>
    <w:rsid w:val="007148B6"/>
    <w:rsid w:val="0073405F"/>
    <w:rsid w:val="00745382"/>
    <w:rsid w:val="007456F5"/>
    <w:rsid w:val="00766E44"/>
    <w:rsid w:val="00783667"/>
    <w:rsid w:val="0078575F"/>
    <w:rsid w:val="007874B4"/>
    <w:rsid w:val="00790E43"/>
    <w:rsid w:val="0079118C"/>
    <w:rsid w:val="007A02F8"/>
    <w:rsid w:val="007B2EDA"/>
    <w:rsid w:val="007B3014"/>
    <w:rsid w:val="007B4EDE"/>
    <w:rsid w:val="007C26E0"/>
    <w:rsid w:val="007C3120"/>
    <w:rsid w:val="007E0029"/>
    <w:rsid w:val="007E350A"/>
    <w:rsid w:val="00803C28"/>
    <w:rsid w:val="00831E24"/>
    <w:rsid w:val="008430DE"/>
    <w:rsid w:val="00843B9E"/>
    <w:rsid w:val="00846F3C"/>
    <w:rsid w:val="00851FD6"/>
    <w:rsid w:val="0085523F"/>
    <w:rsid w:val="008561C4"/>
    <w:rsid w:val="00872449"/>
    <w:rsid w:val="008839D6"/>
    <w:rsid w:val="008A467C"/>
    <w:rsid w:val="008C5986"/>
    <w:rsid w:val="008C5F1D"/>
    <w:rsid w:val="008D3A21"/>
    <w:rsid w:val="008D6DB0"/>
    <w:rsid w:val="008E28C8"/>
    <w:rsid w:val="008F572D"/>
    <w:rsid w:val="00900127"/>
    <w:rsid w:val="00917CDE"/>
    <w:rsid w:val="00920A4E"/>
    <w:rsid w:val="009272C1"/>
    <w:rsid w:val="009429F2"/>
    <w:rsid w:val="00951456"/>
    <w:rsid w:val="00960BF3"/>
    <w:rsid w:val="0096406D"/>
    <w:rsid w:val="00982B2D"/>
    <w:rsid w:val="00983296"/>
    <w:rsid w:val="00983B7A"/>
    <w:rsid w:val="00984E10"/>
    <w:rsid w:val="0099129D"/>
    <w:rsid w:val="009B52CB"/>
    <w:rsid w:val="009C0A6B"/>
    <w:rsid w:val="009C505F"/>
    <w:rsid w:val="009D3AD3"/>
    <w:rsid w:val="009D4662"/>
    <w:rsid w:val="009D6B5B"/>
    <w:rsid w:val="009E1130"/>
    <w:rsid w:val="009E7404"/>
    <w:rsid w:val="009F41C6"/>
    <w:rsid w:val="009F6DCB"/>
    <w:rsid w:val="00A12DC9"/>
    <w:rsid w:val="00A23138"/>
    <w:rsid w:val="00A36576"/>
    <w:rsid w:val="00A37FD1"/>
    <w:rsid w:val="00A56B5B"/>
    <w:rsid w:val="00A80EC7"/>
    <w:rsid w:val="00A90FDD"/>
    <w:rsid w:val="00AB198F"/>
    <w:rsid w:val="00AB448A"/>
    <w:rsid w:val="00AD184C"/>
    <w:rsid w:val="00AE3AAF"/>
    <w:rsid w:val="00AF1C16"/>
    <w:rsid w:val="00AF2BFB"/>
    <w:rsid w:val="00AF2CAD"/>
    <w:rsid w:val="00B00764"/>
    <w:rsid w:val="00B04E00"/>
    <w:rsid w:val="00B21191"/>
    <w:rsid w:val="00B263D4"/>
    <w:rsid w:val="00B43037"/>
    <w:rsid w:val="00B502E3"/>
    <w:rsid w:val="00B54408"/>
    <w:rsid w:val="00B55372"/>
    <w:rsid w:val="00B56291"/>
    <w:rsid w:val="00B569F6"/>
    <w:rsid w:val="00B73C5F"/>
    <w:rsid w:val="00B77087"/>
    <w:rsid w:val="00B83CFD"/>
    <w:rsid w:val="00B9571C"/>
    <w:rsid w:val="00BA726B"/>
    <w:rsid w:val="00BA7C0C"/>
    <w:rsid w:val="00BB020D"/>
    <w:rsid w:val="00BB69D7"/>
    <w:rsid w:val="00BC47C5"/>
    <w:rsid w:val="00BD16AA"/>
    <w:rsid w:val="00BD3649"/>
    <w:rsid w:val="00BE5173"/>
    <w:rsid w:val="00BF1E7B"/>
    <w:rsid w:val="00BF2087"/>
    <w:rsid w:val="00BF42F2"/>
    <w:rsid w:val="00C2108F"/>
    <w:rsid w:val="00C32D15"/>
    <w:rsid w:val="00C4235E"/>
    <w:rsid w:val="00C50C35"/>
    <w:rsid w:val="00C52B9E"/>
    <w:rsid w:val="00C67077"/>
    <w:rsid w:val="00C724DB"/>
    <w:rsid w:val="00C82DDA"/>
    <w:rsid w:val="00C84452"/>
    <w:rsid w:val="00C93AC4"/>
    <w:rsid w:val="00CA6A44"/>
    <w:rsid w:val="00CB300C"/>
    <w:rsid w:val="00CB72E1"/>
    <w:rsid w:val="00CC36A2"/>
    <w:rsid w:val="00CC5B2F"/>
    <w:rsid w:val="00CD796A"/>
    <w:rsid w:val="00CE1641"/>
    <w:rsid w:val="00CE3EEA"/>
    <w:rsid w:val="00CE5982"/>
    <w:rsid w:val="00CE6802"/>
    <w:rsid w:val="00CF1654"/>
    <w:rsid w:val="00CF2799"/>
    <w:rsid w:val="00D2451A"/>
    <w:rsid w:val="00D266B2"/>
    <w:rsid w:val="00D271CC"/>
    <w:rsid w:val="00D303C7"/>
    <w:rsid w:val="00D30B1B"/>
    <w:rsid w:val="00D4014F"/>
    <w:rsid w:val="00D40AFF"/>
    <w:rsid w:val="00D52EC2"/>
    <w:rsid w:val="00D56D31"/>
    <w:rsid w:val="00D62682"/>
    <w:rsid w:val="00D646A2"/>
    <w:rsid w:val="00D65776"/>
    <w:rsid w:val="00D67D63"/>
    <w:rsid w:val="00D9299B"/>
    <w:rsid w:val="00D96FB9"/>
    <w:rsid w:val="00D97918"/>
    <w:rsid w:val="00DA0F3E"/>
    <w:rsid w:val="00DB1051"/>
    <w:rsid w:val="00DB14B4"/>
    <w:rsid w:val="00DB5EA6"/>
    <w:rsid w:val="00DC3F9C"/>
    <w:rsid w:val="00DD6C0C"/>
    <w:rsid w:val="00DE118B"/>
    <w:rsid w:val="00E0091F"/>
    <w:rsid w:val="00E00978"/>
    <w:rsid w:val="00E1012C"/>
    <w:rsid w:val="00E20BB3"/>
    <w:rsid w:val="00E71F06"/>
    <w:rsid w:val="00E73ABE"/>
    <w:rsid w:val="00E82F32"/>
    <w:rsid w:val="00E83058"/>
    <w:rsid w:val="00E92A75"/>
    <w:rsid w:val="00EB5A31"/>
    <w:rsid w:val="00EC3C97"/>
    <w:rsid w:val="00EC48EC"/>
    <w:rsid w:val="00EC7AC8"/>
    <w:rsid w:val="00ED65EF"/>
    <w:rsid w:val="00EE439F"/>
    <w:rsid w:val="00EE47CD"/>
    <w:rsid w:val="00EE5A27"/>
    <w:rsid w:val="00EF633C"/>
    <w:rsid w:val="00F07A4B"/>
    <w:rsid w:val="00F133A3"/>
    <w:rsid w:val="00F15F91"/>
    <w:rsid w:val="00F232FB"/>
    <w:rsid w:val="00F31864"/>
    <w:rsid w:val="00F31AE1"/>
    <w:rsid w:val="00F33457"/>
    <w:rsid w:val="00F33B91"/>
    <w:rsid w:val="00F42F3B"/>
    <w:rsid w:val="00F45F27"/>
    <w:rsid w:val="00F472C1"/>
    <w:rsid w:val="00F53589"/>
    <w:rsid w:val="00F53809"/>
    <w:rsid w:val="00F7426E"/>
    <w:rsid w:val="00F82B51"/>
    <w:rsid w:val="00F90DE8"/>
    <w:rsid w:val="00F92B59"/>
    <w:rsid w:val="00F9540F"/>
    <w:rsid w:val="00FA3573"/>
    <w:rsid w:val="00FA4158"/>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paragraph" w:styleId="af1">
    <w:name w:val="Revision"/>
    <w:hidden/>
    <w:uiPriority w:val="99"/>
    <w:semiHidden/>
    <w:rsid w:val="00B21191"/>
    <w:pPr>
      <w:spacing w:after="0" w:line="240" w:lineRule="auto"/>
    </w:pPr>
    <w:rPr>
      <w:rFonts w:ascii="Courier New" w:eastAsia="Times New Roman" w:hAnsi="Courier New" w:cs="Times New Roman"/>
      <w:sz w:val="20"/>
      <w:szCs w:val="20"/>
      <w:lang w:val="ru-RU" w:eastAsia="de-DE"/>
    </w:rPr>
  </w:style>
  <w:style w:type="character" w:styleId="af2">
    <w:name w:val="Unresolved Mention"/>
    <w:basedOn w:val="a0"/>
    <w:uiPriority w:val="99"/>
    <w:semiHidden/>
    <w:unhideWhenUsed/>
    <w:rsid w:val="00F8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177">
      <w:bodyDiv w:val="1"/>
      <w:marLeft w:val="0"/>
      <w:marRight w:val="0"/>
      <w:marTop w:val="0"/>
      <w:marBottom w:val="0"/>
      <w:divBdr>
        <w:top w:val="none" w:sz="0" w:space="0" w:color="auto"/>
        <w:left w:val="none" w:sz="0" w:space="0" w:color="auto"/>
        <w:bottom w:val="none" w:sz="0" w:space="0" w:color="auto"/>
        <w:right w:val="none" w:sz="0" w:space="0" w:color="auto"/>
      </w:divBdr>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391856692">
      <w:bodyDiv w:val="1"/>
      <w:marLeft w:val="0"/>
      <w:marRight w:val="0"/>
      <w:marTop w:val="0"/>
      <w:marBottom w:val="0"/>
      <w:divBdr>
        <w:top w:val="none" w:sz="0" w:space="0" w:color="auto"/>
        <w:left w:val="none" w:sz="0" w:space="0" w:color="auto"/>
        <w:bottom w:val="none" w:sz="0" w:space="0" w:color="auto"/>
        <w:right w:val="none" w:sz="0" w:space="0" w:color="auto"/>
      </w:divBdr>
    </w:div>
    <w:div w:id="565144365">
      <w:bodyDiv w:val="1"/>
      <w:marLeft w:val="0"/>
      <w:marRight w:val="0"/>
      <w:marTop w:val="0"/>
      <w:marBottom w:val="0"/>
      <w:divBdr>
        <w:top w:val="none" w:sz="0" w:space="0" w:color="auto"/>
        <w:left w:val="none" w:sz="0" w:space="0" w:color="auto"/>
        <w:bottom w:val="none" w:sz="0" w:space="0" w:color="auto"/>
        <w:right w:val="none" w:sz="0" w:space="0" w:color="auto"/>
      </w:divBdr>
    </w:div>
    <w:div w:id="574441611">
      <w:bodyDiv w:val="1"/>
      <w:marLeft w:val="0"/>
      <w:marRight w:val="0"/>
      <w:marTop w:val="0"/>
      <w:marBottom w:val="0"/>
      <w:divBdr>
        <w:top w:val="none" w:sz="0" w:space="0" w:color="auto"/>
        <w:left w:val="none" w:sz="0" w:space="0" w:color="auto"/>
        <w:bottom w:val="none" w:sz="0" w:space="0" w:color="auto"/>
        <w:right w:val="none" w:sz="0" w:space="0" w:color="auto"/>
      </w:divBdr>
    </w:div>
    <w:div w:id="834035511">
      <w:bodyDiv w:val="1"/>
      <w:marLeft w:val="0"/>
      <w:marRight w:val="0"/>
      <w:marTop w:val="0"/>
      <w:marBottom w:val="0"/>
      <w:divBdr>
        <w:top w:val="none" w:sz="0" w:space="0" w:color="auto"/>
        <w:left w:val="none" w:sz="0" w:space="0" w:color="auto"/>
        <w:bottom w:val="none" w:sz="0" w:space="0" w:color="auto"/>
        <w:right w:val="none" w:sz="0" w:space="0" w:color="auto"/>
      </w:divBdr>
    </w:div>
    <w:div w:id="1039277055">
      <w:bodyDiv w:val="1"/>
      <w:marLeft w:val="0"/>
      <w:marRight w:val="0"/>
      <w:marTop w:val="0"/>
      <w:marBottom w:val="0"/>
      <w:divBdr>
        <w:top w:val="none" w:sz="0" w:space="0" w:color="auto"/>
        <w:left w:val="none" w:sz="0" w:space="0" w:color="auto"/>
        <w:bottom w:val="none" w:sz="0" w:space="0" w:color="auto"/>
        <w:right w:val="none" w:sz="0" w:space="0" w:color="auto"/>
      </w:divBdr>
    </w:div>
    <w:div w:id="1238250196">
      <w:bodyDiv w:val="1"/>
      <w:marLeft w:val="0"/>
      <w:marRight w:val="0"/>
      <w:marTop w:val="0"/>
      <w:marBottom w:val="0"/>
      <w:divBdr>
        <w:top w:val="none" w:sz="0" w:space="0" w:color="auto"/>
        <w:left w:val="none" w:sz="0" w:space="0" w:color="auto"/>
        <w:bottom w:val="none" w:sz="0" w:space="0" w:color="auto"/>
        <w:right w:val="none" w:sz="0" w:space="0" w:color="auto"/>
      </w:divBdr>
    </w:div>
    <w:div w:id="1649241880">
      <w:bodyDiv w:val="1"/>
      <w:marLeft w:val="0"/>
      <w:marRight w:val="0"/>
      <w:marTop w:val="0"/>
      <w:marBottom w:val="0"/>
      <w:divBdr>
        <w:top w:val="none" w:sz="0" w:space="0" w:color="auto"/>
        <w:left w:val="none" w:sz="0" w:space="0" w:color="auto"/>
        <w:bottom w:val="none" w:sz="0" w:space="0" w:color="auto"/>
        <w:right w:val="none" w:sz="0" w:space="0" w:color="auto"/>
      </w:divBdr>
    </w:div>
    <w:div w:id="20105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pi.k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rgeshov@dpi.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geshov@dpi.k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648E0A3DDAF49B1DF7B13410DAE72" ma:contentTypeVersion="11" ma:contentTypeDescription="Create a new document." ma:contentTypeScope="" ma:versionID="c916e2c27e20a76258e8e0a76923fbaa">
  <xsd:schema xmlns:xsd="http://www.w3.org/2001/XMLSchema" xmlns:xs="http://www.w3.org/2001/XMLSchema" xmlns:p="http://schemas.microsoft.com/office/2006/metadata/properties" xmlns:ns3="f7fd75eb-267a-4107-86e4-a49fd2317ec5" targetNamespace="http://schemas.microsoft.com/office/2006/metadata/properties" ma:root="true" ma:fieldsID="5430cce8c175f4aa043bf57d1e420157" ns3:_="">
    <xsd:import namespace="f7fd75eb-267a-4107-86e4-a49fd2317e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75eb-267a-4107-86e4-a49fd2317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C5EE-5FC4-4E16-8913-56465E91CA86}">
  <ds:schemaRefs>
    <ds:schemaRef ds:uri="http://schemas.microsoft.com/sharepoint/v3/contenttype/forms"/>
  </ds:schemaRefs>
</ds:datastoreItem>
</file>

<file path=customXml/itemProps2.xml><?xml version="1.0" encoding="utf-8"?>
<ds:datastoreItem xmlns:ds="http://schemas.openxmlformats.org/officeDocument/2006/customXml" ds:itemID="{52315F98-789A-4063-8CAF-EB5DBB5A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75eb-267a-4107-86e4-a49fd2317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DB045-7E06-4FC2-A988-27B1FD9991AE}">
  <ds:schemaRefs>
    <ds:schemaRef ds:uri="http://schemas.openxmlformats.org/officeDocument/2006/bibliography"/>
  </ds:schemaRefs>
</ds:datastoreItem>
</file>

<file path=customXml/itemProps4.xml><?xml version="1.0" encoding="utf-8"?>
<ds:datastoreItem xmlns:ds="http://schemas.openxmlformats.org/officeDocument/2006/customXml" ds:itemID="{BC438271-75B7-4DED-966A-3EC6A41D2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1659</Words>
  <Characters>9458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Nurbek I</cp:lastModifiedBy>
  <cp:revision>2</cp:revision>
  <cp:lastPrinted>2022-02-15T04:57:00Z</cp:lastPrinted>
  <dcterms:created xsi:type="dcterms:W3CDTF">2024-04-08T09:01:00Z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0x010100ECB648E0A3DDAF49B1DF7B13410DAE72</vt:lpwstr>
  </property>
</Properties>
</file>