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94774" w14:textId="45F10466" w:rsidR="007F7075" w:rsidRPr="00C66D1F" w:rsidRDefault="00FD10CE" w:rsidP="00444859">
      <w:pPr>
        <w:ind w:right="-421" w:firstLine="709"/>
        <w:jc w:val="center"/>
        <w:rPr>
          <w:rFonts w:ascii="Arial" w:hAnsi="Arial" w:cs="Arial"/>
          <w:b/>
          <w:sz w:val="22"/>
          <w:szCs w:val="22"/>
          <w:lang w:val="en-US"/>
        </w:rPr>
      </w:pPr>
      <w:bookmarkStart w:id="0" w:name="_GoBack"/>
      <w:bookmarkEnd w:id="0"/>
      <w:r w:rsidRPr="00C66D1F">
        <w:rPr>
          <w:rFonts w:ascii="Arial" w:hAnsi="Arial" w:cs="Arial"/>
          <w:b/>
          <w:sz w:val="22"/>
          <w:szCs w:val="22"/>
          <w:lang w:val="en-US"/>
        </w:rPr>
        <w:t>Non-disclosure agreement</w:t>
      </w:r>
      <w:r w:rsidR="00EF0F5E" w:rsidRPr="00C66D1F">
        <w:rPr>
          <w:rFonts w:ascii="Arial" w:hAnsi="Arial" w:cs="Arial"/>
          <w:b/>
          <w:sz w:val="22"/>
          <w:szCs w:val="22"/>
          <w:lang w:val="en-US"/>
        </w:rPr>
        <w:t xml:space="preserve"> </w:t>
      </w:r>
      <w:r w:rsidR="00CF0085" w:rsidRPr="00C66D1F">
        <w:rPr>
          <w:rFonts w:ascii="Arial" w:hAnsi="Arial" w:cs="Arial"/>
          <w:b/>
          <w:sz w:val="22"/>
          <w:szCs w:val="22"/>
          <w:lang w:val="en-US"/>
        </w:rPr>
        <w:t>#</w:t>
      </w:r>
      <w:r w:rsidR="009F50A7" w:rsidRPr="00C66D1F">
        <w:rPr>
          <w:rFonts w:ascii="Arial" w:hAnsi="Arial" w:cs="Arial"/>
          <w:b/>
          <w:sz w:val="22"/>
          <w:szCs w:val="22"/>
          <w:lang w:val="en-US"/>
        </w:rPr>
        <w:t>__</w:t>
      </w:r>
    </w:p>
    <w:p w14:paraId="4563465E" w14:textId="77777777" w:rsidR="00C84932" w:rsidRPr="00C66D1F" w:rsidRDefault="00C84932" w:rsidP="00444859">
      <w:pPr>
        <w:ind w:right="-421" w:firstLine="709"/>
        <w:jc w:val="both"/>
        <w:rPr>
          <w:rFonts w:ascii="Arial" w:hAnsi="Arial" w:cs="Arial"/>
          <w:b/>
          <w:sz w:val="22"/>
          <w:szCs w:val="22"/>
          <w:lang w:val="en-US"/>
        </w:rPr>
      </w:pPr>
    </w:p>
    <w:p w14:paraId="7D67070D" w14:textId="1F79236F" w:rsidR="009F50A7" w:rsidRPr="00C66D1F" w:rsidRDefault="00CF0085" w:rsidP="00444859">
      <w:pPr>
        <w:ind w:right="-421"/>
        <w:jc w:val="both"/>
        <w:rPr>
          <w:rFonts w:ascii="Arial" w:hAnsi="Arial" w:cs="Arial"/>
          <w:sz w:val="22"/>
          <w:szCs w:val="22"/>
          <w:lang w:val="en-US"/>
        </w:rPr>
      </w:pPr>
      <w:r w:rsidRPr="00C66D1F">
        <w:rPr>
          <w:rFonts w:ascii="Arial" w:hAnsi="Arial" w:cs="Arial"/>
          <w:b/>
          <w:sz w:val="22"/>
          <w:szCs w:val="22"/>
          <w:lang w:val="en-US"/>
        </w:rPr>
        <w:t>Bishkek</w:t>
      </w:r>
      <w:r w:rsidR="009F50A7" w:rsidRPr="00C66D1F">
        <w:rPr>
          <w:rFonts w:ascii="Arial" w:hAnsi="Arial" w:cs="Arial"/>
          <w:b/>
          <w:sz w:val="22"/>
          <w:szCs w:val="22"/>
          <w:lang w:val="en-US"/>
        </w:rPr>
        <w:t xml:space="preserve">                                                                   </w:t>
      </w:r>
      <w:r w:rsidR="001401C0" w:rsidRPr="00C66D1F">
        <w:rPr>
          <w:rFonts w:ascii="Arial" w:hAnsi="Arial" w:cs="Arial"/>
          <w:b/>
          <w:sz w:val="22"/>
          <w:szCs w:val="22"/>
          <w:lang w:val="en-US"/>
        </w:rPr>
        <w:t xml:space="preserve"> </w:t>
      </w:r>
      <w:r w:rsidR="0066622C" w:rsidRPr="00C66D1F">
        <w:rPr>
          <w:rFonts w:ascii="Arial" w:hAnsi="Arial" w:cs="Arial"/>
          <w:b/>
          <w:sz w:val="22"/>
          <w:szCs w:val="22"/>
          <w:lang w:val="en-US"/>
        </w:rPr>
        <w:t xml:space="preserve">                           </w:t>
      </w:r>
      <w:proofErr w:type="gramStart"/>
      <w:r w:rsidR="0066622C" w:rsidRPr="00C66D1F">
        <w:rPr>
          <w:rFonts w:ascii="Arial" w:hAnsi="Arial" w:cs="Arial"/>
          <w:b/>
          <w:sz w:val="22"/>
          <w:szCs w:val="22"/>
          <w:lang w:val="en-US"/>
        </w:rPr>
        <w:t xml:space="preserve">   </w:t>
      </w:r>
      <w:r w:rsidRPr="00C66D1F">
        <w:rPr>
          <w:rFonts w:ascii="Arial" w:hAnsi="Arial" w:cs="Arial"/>
          <w:b/>
          <w:sz w:val="22"/>
          <w:szCs w:val="22"/>
          <w:lang w:val="en-US"/>
        </w:rPr>
        <w:t>“</w:t>
      </w:r>
      <w:proofErr w:type="gramEnd"/>
      <w:r w:rsidR="001401C0" w:rsidRPr="00C66D1F">
        <w:rPr>
          <w:rFonts w:ascii="Arial" w:hAnsi="Arial" w:cs="Arial"/>
          <w:b/>
          <w:sz w:val="22"/>
          <w:szCs w:val="22"/>
          <w:lang w:val="en-US"/>
        </w:rPr>
        <w:t>___</w:t>
      </w:r>
      <w:r w:rsidR="0066622C" w:rsidRPr="00C66D1F">
        <w:rPr>
          <w:rFonts w:ascii="Arial" w:hAnsi="Arial" w:cs="Arial"/>
          <w:b/>
          <w:sz w:val="22"/>
          <w:szCs w:val="22"/>
          <w:lang w:val="en-US"/>
        </w:rPr>
        <w:t>_</w:t>
      </w:r>
      <w:r w:rsidRPr="00C66D1F">
        <w:rPr>
          <w:rFonts w:ascii="Arial" w:hAnsi="Arial" w:cs="Arial"/>
          <w:b/>
          <w:sz w:val="22"/>
          <w:szCs w:val="22"/>
          <w:lang w:val="en-US"/>
        </w:rPr>
        <w:t>”</w:t>
      </w:r>
      <w:r w:rsidR="001401C0" w:rsidRPr="00C66D1F">
        <w:rPr>
          <w:rFonts w:ascii="Arial" w:hAnsi="Arial" w:cs="Arial"/>
          <w:b/>
          <w:sz w:val="22"/>
          <w:szCs w:val="22"/>
          <w:lang w:val="en-US"/>
        </w:rPr>
        <w:t xml:space="preserve">  ___________ 202</w:t>
      </w:r>
      <w:r w:rsidR="007B0B8B" w:rsidRPr="00C66D1F">
        <w:rPr>
          <w:rFonts w:ascii="Arial" w:hAnsi="Arial" w:cs="Arial"/>
          <w:b/>
          <w:sz w:val="22"/>
          <w:szCs w:val="22"/>
          <w:lang w:val="en-US"/>
        </w:rPr>
        <w:t>__</w:t>
      </w:r>
      <w:r w:rsidR="009F50A7" w:rsidRPr="00C66D1F">
        <w:rPr>
          <w:rFonts w:ascii="Arial" w:hAnsi="Arial" w:cs="Arial"/>
          <w:b/>
          <w:sz w:val="22"/>
          <w:szCs w:val="22"/>
          <w:lang w:val="en-US"/>
        </w:rPr>
        <w:t>.</w:t>
      </w:r>
    </w:p>
    <w:p w14:paraId="74867CB9" w14:textId="77777777" w:rsidR="007F7075" w:rsidRPr="00C66D1F" w:rsidRDefault="007F7075" w:rsidP="00444859">
      <w:pPr>
        <w:ind w:right="-421" w:firstLine="709"/>
        <w:jc w:val="both"/>
        <w:rPr>
          <w:rFonts w:ascii="Arial" w:hAnsi="Arial" w:cs="Arial"/>
          <w:sz w:val="22"/>
          <w:szCs w:val="22"/>
          <w:lang w:val="en-US"/>
        </w:rPr>
      </w:pPr>
    </w:p>
    <w:p w14:paraId="21C62380" w14:textId="78B51DC1" w:rsidR="00CF0085" w:rsidRPr="00C66D1F" w:rsidRDefault="00CF0085" w:rsidP="00444859">
      <w:pPr>
        <w:ind w:right="-421" w:firstLine="709"/>
        <w:jc w:val="both"/>
        <w:rPr>
          <w:rFonts w:ascii="Arial" w:hAnsi="Arial" w:cs="Arial"/>
          <w:sz w:val="22"/>
          <w:szCs w:val="22"/>
          <w:lang w:val="en-US"/>
        </w:rPr>
      </w:pPr>
      <w:r w:rsidRPr="00C66D1F">
        <w:rPr>
          <w:rFonts w:ascii="Arial" w:hAnsi="Arial" w:cs="Arial"/>
          <w:sz w:val="22"/>
          <w:szCs w:val="22"/>
          <w:lang w:val="en-US"/>
        </w:rPr>
        <w:t xml:space="preserve">Hereby, </w:t>
      </w:r>
      <w:r w:rsidR="00FD10CE" w:rsidRPr="00C66D1F">
        <w:rPr>
          <w:rFonts w:ascii="Arial" w:hAnsi="Arial" w:cs="Arial"/>
          <w:b/>
          <w:sz w:val="22"/>
          <w:szCs w:val="22"/>
          <w:lang w:val="en-US"/>
        </w:rPr>
        <w:t xml:space="preserve">the CJSC </w:t>
      </w:r>
      <w:r w:rsidRPr="00C66D1F">
        <w:rPr>
          <w:rFonts w:ascii="Arial" w:hAnsi="Arial" w:cs="Arial"/>
          <w:b/>
          <w:sz w:val="22"/>
          <w:szCs w:val="22"/>
          <w:lang w:val="en-US"/>
        </w:rPr>
        <w:t>"FINCA Bank"</w:t>
      </w:r>
      <w:r w:rsidRPr="00C66D1F">
        <w:rPr>
          <w:rFonts w:ascii="Arial" w:hAnsi="Arial" w:cs="Arial"/>
          <w:sz w:val="22"/>
          <w:szCs w:val="22"/>
          <w:lang w:val="en-US"/>
        </w:rPr>
        <w:t xml:space="preserve">, represented by </w:t>
      </w:r>
      <w:r w:rsidR="00E235A7" w:rsidRPr="00C66D1F">
        <w:rPr>
          <w:rFonts w:ascii="Arial" w:hAnsi="Arial" w:cs="Arial"/>
          <w:color w:val="auto"/>
          <w:sz w:val="22"/>
          <w:szCs w:val="22"/>
          <w:lang w:val="en-US"/>
        </w:rPr>
        <w:t>____________________________________</w:t>
      </w:r>
      <w:r w:rsidRPr="00C66D1F">
        <w:rPr>
          <w:rFonts w:ascii="Arial" w:hAnsi="Arial" w:cs="Arial"/>
          <w:sz w:val="22"/>
          <w:szCs w:val="22"/>
          <w:lang w:val="en-US"/>
        </w:rPr>
        <w:t xml:space="preserve">, acting on the basis of </w:t>
      </w:r>
      <w:r w:rsidR="0080483E" w:rsidRPr="00C66D1F">
        <w:rPr>
          <w:rFonts w:ascii="Arial" w:hAnsi="Arial" w:cs="Arial"/>
          <w:sz w:val="22"/>
          <w:szCs w:val="22"/>
          <w:lang w:val="en-US"/>
        </w:rPr>
        <w:t>___________________</w:t>
      </w:r>
      <w:r w:rsidRPr="00C66D1F">
        <w:rPr>
          <w:rFonts w:ascii="Arial" w:hAnsi="Arial" w:cs="Arial"/>
          <w:sz w:val="22"/>
          <w:szCs w:val="22"/>
          <w:lang w:val="en-US"/>
        </w:rPr>
        <w:t xml:space="preserve">, on the one hand, and </w:t>
      </w:r>
      <w:r w:rsidR="003F53C1" w:rsidRPr="00C66D1F">
        <w:rPr>
          <w:rFonts w:ascii="Arial" w:hAnsi="Arial" w:cs="Arial"/>
          <w:b/>
          <w:sz w:val="22"/>
          <w:szCs w:val="22"/>
          <w:lang w:val="en-US"/>
        </w:rPr>
        <w:t xml:space="preserve">the </w:t>
      </w:r>
      <w:r w:rsidR="00CE4A3C" w:rsidRPr="00C66D1F">
        <w:rPr>
          <w:rFonts w:ascii="Arial" w:hAnsi="Arial" w:cs="Arial"/>
          <w:b/>
          <w:sz w:val="22"/>
          <w:szCs w:val="22"/>
          <w:lang w:val="en-US"/>
        </w:rPr>
        <w:t>LLC</w:t>
      </w:r>
      <w:r w:rsidR="00CE4A3C" w:rsidRPr="00C66D1F">
        <w:rPr>
          <w:rFonts w:ascii="Arial" w:hAnsi="Arial" w:cs="Arial"/>
          <w:sz w:val="22"/>
          <w:szCs w:val="22"/>
          <w:lang w:val="en-US"/>
        </w:rPr>
        <w:t xml:space="preserve"> “</w:t>
      </w:r>
      <w:r w:rsidR="007B7651" w:rsidRPr="00C66D1F">
        <w:rPr>
          <w:rFonts w:ascii="Arial" w:hAnsi="Arial" w:cs="Arial"/>
          <w:b/>
          <w:color w:val="auto"/>
          <w:sz w:val="22"/>
          <w:szCs w:val="22"/>
          <w:lang w:val="en-US"/>
        </w:rPr>
        <w:t>_________________</w:t>
      </w:r>
      <w:r w:rsidR="00CE4A3C" w:rsidRPr="00C66D1F">
        <w:rPr>
          <w:rFonts w:ascii="Arial" w:hAnsi="Arial" w:cs="Arial"/>
          <w:sz w:val="22"/>
          <w:szCs w:val="22"/>
          <w:lang w:val="en-US"/>
        </w:rPr>
        <w:t>”, represented by the Director “</w:t>
      </w:r>
      <w:r w:rsidR="007B7651" w:rsidRPr="00C66D1F">
        <w:rPr>
          <w:rFonts w:ascii="Arial" w:hAnsi="Arial" w:cs="Arial"/>
          <w:color w:val="auto"/>
          <w:sz w:val="22"/>
          <w:szCs w:val="22"/>
          <w:lang w:val="en-US"/>
        </w:rPr>
        <w:t>____________________________________</w:t>
      </w:r>
      <w:r w:rsidR="00CE4A3C" w:rsidRPr="00C66D1F">
        <w:rPr>
          <w:rFonts w:ascii="Arial" w:hAnsi="Arial" w:cs="Arial"/>
          <w:sz w:val="22"/>
          <w:szCs w:val="22"/>
          <w:lang w:val="en-US"/>
        </w:rPr>
        <w:t>”, acting on the basis of the Charter, on the other hand,</w:t>
      </w:r>
      <w:r w:rsidR="003F53C1" w:rsidRPr="00C66D1F">
        <w:rPr>
          <w:rFonts w:ascii="Arial" w:hAnsi="Arial" w:cs="Arial"/>
          <w:sz w:val="22"/>
          <w:szCs w:val="22"/>
          <w:lang w:val="en-US"/>
        </w:rPr>
        <w:t xml:space="preserve"> </w:t>
      </w:r>
      <w:r w:rsidR="00E9237E" w:rsidRPr="00C66D1F">
        <w:rPr>
          <w:rFonts w:ascii="Arial" w:hAnsi="Arial" w:cs="Arial"/>
          <w:sz w:val="22"/>
          <w:szCs w:val="22"/>
          <w:lang w:val="en-US"/>
        </w:rPr>
        <w:t>collectively referred to as the "Parties", and individually as a "Party",</w:t>
      </w:r>
      <w:r w:rsidR="00E9237E" w:rsidRPr="00C66D1F">
        <w:rPr>
          <w:rFonts w:ascii="Arial" w:hAnsi="Arial" w:cs="Arial"/>
          <w:lang w:val="en-US"/>
        </w:rPr>
        <w:t xml:space="preserve"> </w:t>
      </w:r>
      <w:r w:rsidR="00E9237E" w:rsidRPr="00C66D1F">
        <w:rPr>
          <w:rFonts w:ascii="Arial" w:hAnsi="Arial" w:cs="Arial"/>
          <w:sz w:val="22"/>
          <w:szCs w:val="22"/>
          <w:lang w:val="en-US"/>
        </w:rPr>
        <w:t>have entered into this Agreement as follows</w:t>
      </w:r>
      <w:r w:rsidR="002D4E0C" w:rsidRPr="00C66D1F">
        <w:rPr>
          <w:rFonts w:ascii="Arial" w:hAnsi="Arial" w:cs="Arial"/>
          <w:sz w:val="22"/>
          <w:szCs w:val="22"/>
          <w:lang w:val="en-US"/>
        </w:rPr>
        <w:t>:</w:t>
      </w:r>
    </w:p>
    <w:p w14:paraId="746C3FAB" w14:textId="77777777" w:rsidR="00CF0085" w:rsidRPr="00C66D1F" w:rsidRDefault="00CF0085" w:rsidP="00444859">
      <w:pPr>
        <w:ind w:right="-421"/>
        <w:jc w:val="both"/>
        <w:rPr>
          <w:rFonts w:ascii="Arial" w:hAnsi="Arial" w:cs="Arial"/>
          <w:sz w:val="22"/>
          <w:szCs w:val="22"/>
          <w:lang w:val="en-US"/>
        </w:rPr>
      </w:pPr>
    </w:p>
    <w:p w14:paraId="370C2F10" w14:textId="16821699" w:rsidR="003854B1" w:rsidRPr="00C66D1F" w:rsidRDefault="00DE3D06" w:rsidP="00444859">
      <w:pPr>
        <w:ind w:right="-421" w:firstLine="709"/>
        <w:jc w:val="both"/>
        <w:rPr>
          <w:rFonts w:ascii="Arial" w:hAnsi="Arial" w:cs="Arial"/>
          <w:sz w:val="22"/>
          <w:szCs w:val="22"/>
          <w:lang w:val="en-US"/>
        </w:rPr>
      </w:pPr>
      <w:r w:rsidRPr="00C66D1F">
        <w:rPr>
          <w:rFonts w:ascii="Arial" w:hAnsi="Arial" w:cs="Arial"/>
          <w:sz w:val="22"/>
          <w:szCs w:val="22"/>
          <w:lang w:val="en-US"/>
        </w:rPr>
        <w:t xml:space="preserve">The parties have the rights to disclose and discuss their Confidential Information (as defined below). </w:t>
      </w:r>
      <w:r w:rsidR="00001B22" w:rsidRPr="00C66D1F">
        <w:rPr>
          <w:rFonts w:ascii="Arial" w:hAnsi="Arial" w:cs="Arial"/>
          <w:sz w:val="22"/>
          <w:szCs w:val="22"/>
          <w:lang w:val="en-US"/>
        </w:rPr>
        <w:t>For the purposes of this Agreement, the term "The Disclosing Party" shall refer to either party in the case of disclosure the Confidential Information by th</w:t>
      </w:r>
      <w:r w:rsidR="003854B1" w:rsidRPr="00C66D1F">
        <w:rPr>
          <w:rFonts w:ascii="Arial" w:hAnsi="Arial" w:cs="Arial"/>
          <w:sz w:val="22"/>
          <w:szCs w:val="22"/>
          <w:lang w:val="en-US"/>
        </w:rPr>
        <w:t xml:space="preserve">e party, and the term "Recipient" shall refer to either party, depending on the circumstances, in the case of receiving the Confidential Information by the party. </w:t>
      </w:r>
    </w:p>
    <w:p w14:paraId="49F78E7C" w14:textId="77777777" w:rsidR="007F7075" w:rsidRPr="00C66D1F" w:rsidRDefault="007F7075" w:rsidP="00444859">
      <w:pPr>
        <w:ind w:right="-421" w:firstLine="709"/>
        <w:jc w:val="both"/>
        <w:rPr>
          <w:rFonts w:ascii="Arial" w:hAnsi="Arial" w:cs="Arial"/>
          <w:sz w:val="22"/>
          <w:szCs w:val="22"/>
          <w:lang w:val="en-US"/>
        </w:rPr>
      </w:pPr>
    </w:p>
    <w:p w14:paraId="3921FC32" w14:textId="01DB3365" w:rsidR="009A2123" w:rsidRPr="00C66D1F" w:rsidRDefault="006D6C50" w:rsidP="00444859">
      <w:pPr>
        <w:numPr>
          <w:ilvl w:val="0"/>
          <w:numId w:val="2"/>
        </w:numPr>
        <w:ind w:left="0" w:right="-421" w:firstLine="0"/>
        <w:jc w:val="both"/>
        <w:rPr>
          <w:rFonts w:ascii="Arial" w:hAnsi="Arial" w:cs="Arial"/>
          <w:b/>
          <w:sz w:val="22"/>
          <w:szCs w:val="22"/>
          <w:lang w:val="en-US"/>
        </w:rPr>
      </w:pPr>
      <w:r w:rsidRPr="00C66D1F">
        <w:rPr>
          <w:rFonts w:ascii="Arial" w:hAnsi="Arial" w:cs="Arial"/>
          <w:b/>
          <w:sz w:val="22"/>
          <w:szCs w:val="22"/>
          <w:lang w:val="en-US"/>
        </w:rPr>
        <w:t>The definition of Confidential Information</w:t>
      </w:r>
      <w:r w:rsidR="009A2123" w:rsidRPr="00C66D1F">
        <w:rPr>
          <w:rFonts w:ascii="Arial" w:hAnsi="Arial" w:cs="Arial"/>
          <w:b/>
          <w:sz w:val="22"/>
          <w:szCs w:val="22"/>
          <w:lang w:val="en-US"/>
        </w:rPr>
        <w:t>.</w:t>
      </w:r>
    </w:p>
    <w:p w14:paraId="4EFCF186" w14:textId="60162C56" w:rsidR="00BB6A10" w:rsidRPr="00C66D1F" w:rsidRDefault="00BB6A10" w:rsidP="00444859">
      <w:pPr>
        <w:ind w:right="-421"/>
        <w:jc w:val="both"/>
        <w:rPr>
          <w:rFonts w:ascii="Arial" w:hAnsi="Arial" w:cs="Arial"/>
          <w:b/>
          <w:sz w:val="22"/>
          <w:szCs w:val="22"/>
          <w:lang w:val="en-US"/>
        </w:rPr>
      </w:pPr>
      <w:r w:rsidRPr="00C66D1F">
        <w:rPr>
          <w:rFonts w:ascii="Arial" w:hAnsi="Arial" w:cs="Arial"/>
          <w:sz w:val="22"/>
          <w:szCs w:val="22"/>
          <w:lang w:val="en-US"/>
        </w:rPr>
        <w:t>The term “Confidential Information” used in this Agreement refers to any secret, information or materials, disclosed or provided to one of the Parties for the purpose of consideration of an opportunity, a proposal and promoting further cooperation, before or after signing this Agreement</w:t>
      </w:r>
      <w:r w:rsidR="008543E1" w:rsidRPr="00C66D1F">
        <w:rPr>
          <w:rFonts w:ascii="Arial" w:hAnsi="Arial" w:cs="Arial"/>
          <w:sz w:val="22"/>
          <w:szCs w:val="22"/>
          <w:lang w:val="en-US"/>
        </w:rPr>
        <w:t>,</w:t>
      </w:r>
      <w:r w:rsidRPr="00C66D1F">
        <w:rPr>
          <w:rFonts w:ascii="Arial" w:hAnsi="Arial" w:cs="Arial"/>
          <w:sz w:val="22"/>
          <w:szCs w:val="22"/>
          <w:lang w:val="en-US"/>
        </w:rPr>
        <w:t xml:space="preserve"> in</w:t>
      </w:r>
      <w:r w:rsidR="007F4F96" w:rsidRPr="00C66D1F">
        <w:rPr>
          <w:rFonts w:ascii="Arial" w:hAnsi="Arial" w:cs="Arial"/>
          <w:sz w:val="22"/>
          <w:szCs w:val="22"/>
          <w:lang w:val="en-US"/>
        </w:rPr>
        <w:t xml:space="preserve"> the</w:t>
      </w:r>
      <w:r w:rsidRPr="00C66D1F">
        <w:rPr>
          <w:rFonts w:ascii="Arial" w:hAnsi="Arial" w:cs="Arial"/>
          <w:sz w:val="22"/>
          <w:szCs w:val="22"/>
          <w:lang w:val="en-US"/>
        </w:rPr>
        <w:t xml:space="preserve"> oral form</w:t>
      </w:r>
      <w:r w:rsidR="007E63E2" w:rsidRPr="00C66D1F">
        <w:rPr>
          <w:rFonts w:ascii="Arial" w:hAnsi="Arial" w:cs="Arial"/>
          <w:sz w:val="22"/>
          <w:szCs w:val="22"/>
          <w:lang w:val="en-US"/>
        </w:rPr>
        <w:t>, in the written form</w:t>
      </w:r>
      <w:r w:rsidRPr="00C66D1F">
        <w:rPr>
          <w:rFonts w:ascii="Arial" w:hAnsi="Arial" w:cs="Arial"/>
          <w:sz w:val="22"/>
          <w:szCs w:val="22"/>
          <w:lang w:val="en-US"/>
        </w:rPr>
        <w:t xml:space="preserve"> or in the electronic format (</w:t>
      </w:r>
      <w:r w:rsidR="003060A7" w:rsidRPr="00C66D1F">
        <w:rPr>
          <w:rFonts w:ascii="Arial" w:hAnsi="Arial" w:cs="Arial"/>
          <w:sz w:val="22"/>
          <w:szCs w:val="22"/>
          <w:lang w:val="en-US"/>
        </w:rPr>
        <w:t>irrespective of the fact whether there is a confidentiality mark or another note</w:t>
      </w:r>
      <w:r w:rsidR="008543E1" w:rsidRPr="00C66D1F">
        <w:rPr>
          <w:rFonts w:ascii="Arial" w:hAnsi="Arial" w:cs="Arial"/>
          <w:sz w:val="22"/>
          <w:szCs w:val="22"/>
          <w:lang w:val="en-US"/>
        </w:rPr>
        <w:t>)</w:t>
      </w:r>
      <w:r w:rsidRPr="00C66D1F">
        <w:rPr>
          <w:rFonts w:ascii="Arial" w:hAnsi="Arial" w:cs="Arial"/>
          <w:sz w:val="22"/>
          <w:szCs w:val="22"/>
          <w:lang w:val="en-US"/>
        </w:rPr>
        <w:t>.</w:t>
      </w:r>
      <w:r w:rsidR="008543E1" w:rsidRPr="00C66D1F">
        <w:rPr>
          <w:rFonts w:ascii="Arial" w:hAnsi="Arial" w:cs="Arial"/>
          <w:sz w:val="22"/>
          <w:szCs w:val="22"/>
          <w:lang w:val="en-US"/>
        </w:rPr>
        <w:t xml:space="preserve"> Among other things, Confidential Information includes the following:</w:t>
      </w:r>
    </w:p>
    <w:p w14:paraId="342D5484" w14:textId="3DFFE6B4" w:rsidR="009F50A7" w:rsidRPr="00C66D1F" w:rsidRDefault="006E4C66" w:rsidP="00444859">
      <w:pPr>
        <w:pStyle w:val="a3"/>
        <w:numPr>
          <w:ilvl w:val="0"/>
          <w:numId w:val="5"/>
        </w:numPr>
        <w:spacing w:before="240" w:after="240"/>
        <w:ind w:left="714" w:right="-420" w:hanging="357"/>
        <w:contextualSpacing w:val="0"/>
        <w:jc w:val="both"/>
        <w:rPr>
          <w:rFonts w:ascii="Arial" w:hAnsi="Arial" w:cs="Arial"/>
          <w:sz w:val="22"/>
          <w:szCs w:val="22"/>
          <w:lang w:val="en-US"/>
        </w:rPr>
      </w:pPr>
      <w:r w:rsidRPr="00C66D1F">
        <w:rPr>
          <w:rFonts w:ascii="Arial" w:hAnsi="Arial" w:cs="Arial"/>
          <w:sz w:val="22"/>
          <w:szCs w:val="22"/>
          <w:lang w:val="en-US"/>
        </w:rPr>
        <w:t>A</w:t>
      </w:r>
      <w:r w:rsidR="00AD5988" w:rsidRPr="00C66D1F">
        <w:rPr>
          <w:rFonts w:ascii="Arial" w:hAnsi="Arial" w:cs="Arial"/>
          <w:sz w:val="22"/>
          <w:szCs w:val="22"/>
          <w:lang w:val="en-US"/>
        </w:rPr>
        <w:t>ll information and materials related to the Disclosing Party disclosed or provided by such party to the Receiving Party</w:t>
      </w:r>
      <w:r w:rsidR="00FA0015" w:rsidRPr="00C66D1F">
        <w:rPr>
          <w:rFonts w:ascii="Arial" w:hAnsi="Arial" w:cs="Arial"/>
          <w:sz w:val="22"/>
          <w:szCs w:val="22"/>
          <w:lang w:val="en-US"/>
        </w:rPr>
        <w:t>,</w:t>
      </w:r>
      <w:r w:rsidR="00AD5988" w:rsidRPr="00C66D1F">
        <w:rPr>
          <w:rFonts w:ascii="Arial" w:hAnsi="Arial" w:cs="Arial"/>
          <w:sz w:val="22"/>
          <w:szCs w:val="22"/>
          <w:lang w:val="en-US"/>
        </w:rPr>
        <w:t xml:space="preserve"> </w:t>
      </w:r>
      <w:r w:rsidR="003468D5" w:rsidRPr="00C66D1F">
        <w:rPr>
          <w:rFonts w:ascii="Arial" w:hAnsi="Arial" w:cs="Arial"/>
          <w:sz w:val="22"/>
          <w:szCs w:val="22"/>
          <w:lang w:val="en-US"/>
        </w:rPr>
        <w:t xml:space="preserve">concerning </w:t>
      </w:r>
      <w:r w:rsidR="00AD5988" w:rsidRPr="00C66D1F">
        <w:rPr>
          <w:rFonts w:ascii="Arial" w:hAnsi="Arial" w:cs="Arial"/>
          <w:sz w:val="22"/>
          <w:szCs w:val="22"/>
          <w:lang w:val="en-US"/>
        </w:rPr>
        <w:t xml:space="preserve">or directly </w:t>
      </w:r>
      <w:r w:rsidR="003468D5" w:rsidRPr="00C66D1F">
        <w:rPr>
          <w:rFonts w:ascii="Arial" w:hAnsi="Arial" w:cs="Arial"/>
          <w:sz w:val="22"/>
          <w:szCs w:val="22"/>
          <w:lang w:val="en-US"/>
        </w:rPr>
        <w:t xml:space="preserve">related to </w:t>
      </w:r>
      <w:r w:rsidR="00AD5988" w:rsidRPr="00C66D1F">
        <w:rPr>
          <w:rFonts w:ascii="Arial" w:hAnsi="Arial" w:cs="Arial"/>
          <w:sz w:val="22"/>
          <w:szCs w:val="22"/>
          <w:lang w:val="en-US"/>
        </w:rPr>
        <w:t xml:space="preserve">the business, </w:t>
      </w:r>
      <w:r w:rsidR="003468D5" w:rsidRPr="00C66D1F">
        <w:rPr>
          <w:rFonts w:ascii="Arial" w:hAnsi="Arial" w:cs="Arial"/>
          <w:sz w:val="22"/>
          <w:szCs w:val="22"/>
          <w:lang w:val="en-US"/>
        </w:rPr>
        <w:t xml:space="preserve">a </w:t>
      </w:r>
      <w:r w:rsidR="00AD5988" w:rsidRPr="00C66D1F">
        <w:rPr>
          <w:rFonts w:ascii="Arial" w:hAnsi="Arial" w:cs="Arial"/>
          <w:sz w:val="22"/>
          <w:szCs w:val="22"/>
          <w:lang w:val="en-US"/>
        </w:rPr>
        <w:t xml:space="preserve">project, products, systems, services, technology, operations, processes, plans, </w:t>
      </w:r>
      <w:r w:rsidR="000F0B1B" w:rsidRPr="00C66D1F">
        <w:rPr>
          <w:rFonts w:ascii="Arial" w:hAnsi="Arial" w:cs="Arial"/>
          <w:sz w:val="22"/>
          <w:szCs w:val="22"/>
          <w:lang w:val="en-US"/>
        </w:rPr>
        <w:t>etc.</w:t>
      </w:r>
      <w:r w:rsidR="00AD5988" w:rsidRPr="00C66D1F">
        <w:rPr>
          <w:rFonts w:ascii="Arial" w:hAnsi="Arial" w:cs="Arial"/>
          <w:sz w:val="22"/>
          <w:szCs w:val="22"/>
          <w:lang w:val="en-US"/>
        </w:rPr>
        <w:t>;</w:t>
      </w:r>
    </w:p>
    <w:p w14:paraId="6464DE02" w14:textId="138C60B6" w:rsidR="009F50A7" w:rsidRPr="00C66D1F" w:rsidRDefault="004249F9" w:rsidP="00444859">
      <w:pPr>
        <w:pStyle w:val="a3"/>
        <w:numPr>
          <w:ilvl w:val="0"/>
          <w:numId w:val="5"/>
        </w:numPr>
        <w:spacing w:before="240" w:after="240"/>
        <w:ind w:left="714" w:right="-420" w:hanging="357"/>
        <w:contextualSpacing w:val="0"/>
        <w:jc w:val="both"/>
        <w:rPr>
          <w:rFonts w:ascii="Arial" w:hAnsi="Arial" w:cs="Arial"/>
          <w:sz w:val="22"/>
          <w:szCs w:val="22"/>
          <w:lang w:val="en-US"/>
        </w:rPr>
      </w:pPr>
      <w:r w:rsidRPr="00C66D1F">
        <w:rPr>
          <w:rFonts w:ascii="Arial" w:hAnsi="Arial" w:cs="Arial"/>
          <w:sz w:val="22"/>
          <w:szCs w:val="22"/>
          <w:lang w:val="en-US"/>
        </w:rPr>
        <w:t>All information and materials related to the management systems, operating specifications, marketing techn</w:t>
      </w:r>
      <w:r w:rsidR="001A7FBE" w:rsidRPr="00C66D1F">
        <w:rPr>
          <w:rFonts w:ascii="Arial" w:hAnsi="Arial" w:cs="Arial"/>
          <w:sz w:val="22"/>
          <w:szCs w:val="22"/>
          <w:lang w:val="en-US"/>
        </w:rPr>
        <w:t>ologies</w:t>
      </w:r>
      <w:r w:rsidRPr="00C66D1F">
        <w:rPr>
          <w:rFonts w:ascii="Arial" w:hAnsi="Arial" w:cs="Arial"/>
          <w:sz w:val="22"/>
          <w:szCs w:val="22"/>
          <w:lang w:val="en-US"/>
        </w:rPr>
        <w:t>, competitive strategy and sales promotion disclosed or provided to the Receiving Party</w:t>
      </w:r>
      <w:r w:rsidR="001A7FBE" w:rsidRPr="00C66D1F">
        <w:rPr>
          <w:rFonts w:ascii="Arial" w:hAnsi="Arial" w:cs="Arial"/>
          <w:sz w:val="22"/>
          <w:szCs w:val="22"/>
          <w:lang w:val="en-US"/>
        </w:rPr>
        <w:t xml:space="preserve"> by the Disclosing Party</w:t>
      </w:r>
      <w:r w:rsidR="009F50A7" w:rsidRPr="00C66D1F">
        <w:rPr>
          <w:rFonts w:ascii="Arial" w:hAnsi="Arial" w:cs="Arial"/>
          <w:sz w:val="22"/>
          <w:szCs w:val="22"/>
          <w:lang w:val="en-US"/>
        </w:rPr>
        <w:t>;</w:t>
      </w:r>
    </w:p>
    <w:p w14:paraId="52A245F2" w14:textId="6CB09DA8" w:rsidR="009F50A7" w:rsidRPr="00C66D1F" w:rsidRDefault="00B05FB2" w:rsidP="00444859">
      <w:pPr>
        <w:pStyle w:val="a3"/>
        <w:numPr>
          <w:ilvl w:val="0"/>
          <w:numId w:val="5"/>
        </w:numPr>
        <w:spacing w:before="240" w:after="240"/>
        <w:ind w:left="714" w:right="-420" w:hanging="357"/>
        <w:contextualSpacing w:val="0"/>
        <w:jc w:val="both"/>
        <w:rPr>
          <w:rFonts w:ascii="Arial" w:hAnsi="Arial" w:cs="Arial"/>
          <w:sz w:val="22"/>
          <w:szCs w:val="22"/>
          <w:lang w:val="en-US"/>
        </w:rPr>
      </w:pPr>
      <w:r w:rsidRPr="00C66D1F">
        <w:rPr>
          <w:rFonts w:ascii="Arial" w:hAnsi="Arial" w:cs="Arial"/>
          <w:sz w:val="22"/>
          <w:szCs w:val="22"/>
          <w:lang w:val="en-US"/>
        </w:rPr>
        <w:t>The facts and the details the Parties shall discuss or discuss in respect of cooperation</w:t>
      </w:r>
      <w:r w:rsidR="009F50A7" w:rsidRPr="00C66D1F">
        <w:rPr>
          <w:rFonts w:ascii="Arial" w:hAnsi="Arial" w:cs="Arial"/>
          <w:sz w:val="22"/>
          <w:szCs w:val="22"/>
          <w:lang w:val="en-US"/>
        </w:rPr>
        <w:t>;</w:t>
      </w:r>
    </w:p>
    <w:p w14:paraId="7209D85E" w14:textId="344C470E" w:rsidR="009F50A7" w:rsidRPr="00C66D1F" w:rsidRDefault="006E4C66" w:rsidP="00444859">
      <w:pPr>
        <w:pStyle w:val="a3"/>
        <w:numPr>
          <w:ilvl w:val="0"/>
          <w:numId w:val="5"/>
        </w:numPr>
        <w:spacing w:before="240" w:after="240"/>
        <w:ind w:left="714" w:right="-420" w:hanging="357"/>
        <w:contextualSpacing w:val="0"/>
        <w:jc w:val="both"/>
        <w:rPr>
          <w:rFonts w:ascii="Arial" w:hAnsi="Arial" w:cs="Arial"/>
          <w:sz w:val="22"/>
          <w:szCs w:val="22"/>
          <w:lang w:val="en-US"/>
        </w:rPr>
      </w:pPr>
      <w:r w:rsidRPr="00C66D1F">
        <w:rPr>
          <w:rFonts w:ascii="Arial" w:hAnsi="Arial" w:cs="Arial"/>
          <w:sz w:val="22"/>
          <w:szCs w:val="22"/>
          <w:lang w:val="en-US"/>
        </w:rPr>
        <w:t xml:space="preserve">All analytical materials, </w:t>
      </w:r>
      <w:r w:rsidR="00527C9A" w:rsidRPr="00C66D1F">
        <w:rPr>
          <w:rFonts w:ascii="Arial" w:hAnsi="Arial" w:cs="Arial"/>
          <w:sz w:val="22"/>
          <w:szCs w:val="22"/>
          <w:lang w:val="en-US"/>
        </w:rPr>
        <w:t>comments/notes, compilations, researches and other documents prepared by the Disclosing Party and based on or including the information, facts or materials related to this Article</w:t>
      </w:r>
      <w:r w:rsidR="009F50A7" w:rsidRPr="00C66D1F">
        <w:rPr>
          <w:rFonts w:ascii="Arial" w:hAnsi="Arial" w:cs="Arial"/>
          <w:sz w:val="22"/>
          <w:szCs w:val="22"/>
          <w:lang w:val="en-US"/>
        </w:rPr>
        <w:t>;</w:t>
      </w:r>
    </w:p>
    <w:p w14:paraId="6AE4586E" w14:textId="3755D31D" w:rsidR="009F50A7" w:rsidRPr="00C66D1F" w:rsidRDefault="004B26A0" w:rsidP="00444859">
      <w:pPr>
        <w:pStyle w:val="a3"/>
        <w:numPr>
          <w:ilvl w:val="0"/>
          <w:numId w:val="5"/>
        </w:numPr>
        <w:spacing w:before="240" w:after="240"/>
        <w:ind w:left="714" w:right="-420" w:hanging="357"/>
        <w:contextualSpacing w:val="0"/>
        <w:jc w:val="both"/>
        <w:rPr>
          <w:rFonts w:ascii="Arial" w:hAnsi="Arial" w:cs="Arial"/>
          <w:sz w:val="22"/>
          <w:szCs w:val="22"/>
          <w:lang w:val="en-US"/>
        </w:rPr>
      </w:pPr>
      <w:r w:rsidRPr="00C66D1F">
        <w:rPr>
          <w:rFonts w:ascii="Arial" w:hAnsi="Arial" w:cs="Arial"/>
          <w:sz w:val="22"/>
          <w:szCs w:val="22"/>
          <w:lang w:val="en-US"/>
        </w:rPr>
        <w:t>A part of all notes/ comments or other records prepared by the Receiving Party based on or including the information, files or materials related to this Article</w:t>
      </w:r>
      <w:r w:rsidR="009F50A7" w:rsidRPr="00C66D1F">
        <w:rPr>
          <w:rFonts w:ascii="Arial" w:hAnsi="Arial" w:cs="Arial"/>
          <w:sz w:val="22"/>
          <w:szCs w:val="22"/>
          <w:lang w:val="en-US"/>
        </w:rPr>
        <w:t>;</w:t>
      </w:r>
    </w:p>
    <w:p w14:paraId="1A78589F" w14:textId="0CC4C5A4" w:rsidR="00551BA5" w:rsidRPr="00C66D1F" w:rsidRDefault="00661C05" w:rsidP="00444859">
      <w:pPr>
        <w:pStyle w:val="a3"/>
        <w:numPr>
          <w:ilvl w:val="0"/>
          <w:numId w:val="5"/>
        </w:numPr>
        <w:spacing w:before="240" w:after="240"/>
        <w:ind w:left="714" w:right="-420" w:hanging="357"/>
        <w:contextualSpacing w:val="0"/>
        <w:jc w:val="both"/>
        <w:rPr>
          <w:rFonts w:ascii="Arial" w:hAnsi="Arial" w:cs="Arial"/>
          <w:sz w:val="22"/>
          <w:szCs w:val="22"/>
          <w:lang w:val="en-US"/>
        </w:rPr>
      </w:pPr>
      <w:r w:rsidRPr="00C66D1F">
        <w:rPr>
          <w:rFonts w:ascii="Arial" w:hAnsi="Arial" w:cs="Arial"/>
          <w:sz w:val="22"/>
          <w:szCs w:val="22"/>
          <w:lang w:val="en-US"/>
        </w:rPr>
        <w:t>P</w:t>
      </w:r>
      <w:r w:rsidR="00551BA5" w:rsidRPr="00C66D1F">
        <w:rPr>
          <w:rFonts w:ascii="Arial" w:hAnsi="Arial" w:cs="Arial"/>
          <w:sz w:val="22"/>
          <w:szCs w:val="22"/>
          <w:lang w:val="en-US"/>
        </w:rPr>
        <w:t xml:space="preserve">ersonal data of any persons, bank secrets, </w:t>
      </w:r>
      <w:r w:rsidR="00B9535A" w:rsidRPr="00C66D1F">
        <w:rPr>
          <w:rFonts w:ascii="Arial" w:hAnsi="Arial" w:cs="Arial"/>
          <w:sz w:val="22"/>
          <w:szCs w:val="22"/>
          <w:lang w:val="en-US"/>
        </w:rPr>
        <w:t xml:space="preserve">commercial secrets </w:t>
      </w:r>
      <w:r w:rsidR="00551BA5" w:rsidRPr="00C66D1F">
        <w:rPr>
          <w:rFonts w:ascii="Arial" w:hAnsi="Arial" w:cs="Arial"/>
          <w:sz w:val="22"/>
          <w:szCs w:val="22"/>
          <w:lang w:val="en-US"/>
        </w:rPr>
        <w:t>and other types of secrets;</w:t>
      </w:r>
    </w:p>
    <w:p w14:paraId="7BBDABAE" w14:textId="55582BE3" w:rsidR="007F7075" w:rsidRPr="00C66D1F" w:rsidRDefault="00661C05" w:rsidP="00444859">
      <w:pPr>
        <w:pStyle w:val="a3"/>
        <w:numPr>
          <w:ilvl w:val="0"/>
          <w:numId w:val="5"/>
        </w:numPr>
        <w:spacing w:before="240" w:after="240"/>
        <w:ind w:left="714" w:right="-420" w:hanging="357"/>
        <w:contextualSpacing w:val="0"/>
        <w:jc w:val="both"/>
        <w:rPr>
          <w:rFonts w:ascii="Arial" w:hAnsi="Arial" w:cs="Arial"/>
          <w:sz w:val="22"/>
          <w:szCs w:val="22"/>
          <w:lang w:val="en-US"/>
        </w:rPr>
      </w:pPr>
      <w:r w:rsidRPr="00C66D1F">
        <w:rPr>
          <w:rFonts w:ascii="Arial" w:hAnsi="Arial" w:cs="Arial"/>
          <w:sz w:val="22"/>
          <w:szCs w:val="22"/>
          <w:lang w:val="en-US"/>
        </w:rPr>
        <w:t>All copies and reproductions, in any form, of the information or parts of notes/ comments or other documents related to this Article</w:t>
      </w:r>
      <w:r w:rsidR="009F50A7" w:rsidRPr="00C66D1F">
        <w:rPr>
          <w:rFonts w:ascii="Arial" w:hAnsi="Arial" w:cs="Arial"/>
          <w:sz w:val="22"/>
          <w:szCs w:val="22"/>
          <w:lang w:val="en-US"/>
        </w:rPr>
        <w:t>.</w:t>
      </w:r>
    </w:p>
    <w:p w14:paraId="01911DE7" w14:textId="5BF7AB3F" w:rsidR="00391B0D" w:rsidRPr="00C66D1F" w:rsidRDefault="00391B0D" w:rsidP="00444859">
      <w:pPr>
        <w:numPr>
          <w:ilvl w:val="0"/>
          <w:numId w:val="2"/>
        </w:numPr>
        <w:ind w:left="0" w:right="-421" w:firstLine="0"/>
        <w:jc w:val="both"/>
        <w:rPr>
          <w:rFonts w:ascii="Arial" w:hAnsi="Arial" w:cs="Arial"/>
          <w:b/>
          <w:sz w:val="22"/>
          <w:szCs w:val="22"/>
          <w:lang w:val="en-US"/>
        </w:rPr>
      </w:pPr>
      <w:r w:rsidRPr="00C66D1F">
        <w:rPr>
          <w:rFonts w:ascii="Arial" w:hAnsi="Arial" w:cs="Arial"/>
          <w:b/>
          <w:sz w:val="22"/>
          <w:szCs w:val="22"/>
          <w:lang w:val="en-US"/>
        </w:rPr>
        <w:t>Non-Disclosure and Non-Use of Confidential Information</w:t>
      </w:r>
    </w:p>
    <w:p w14:paraId="2C7AC8DB" w14:textId="71D54CDA" w:rsidR="00CF51ED" w:rsidRPr="00C66D1F" w:rsidRDefault="00CF51ED" w:rsidP="00444859">
      <w:pPr>
        <w:ind w:right="-421"/>
        <w:jc w:val="both"/>
        <w:rPr>
          <w:rFonts w:ascii="Arial" w:hAnsi="Arial" w:cs="Arial"/>
          <w:sz w:val="22"/>
          <w:szCs w:val="22"/>
          <w:lang w:val="en-US"/>
        </w:rPr>
      </w:pPr>
      <w:r w:rsidRPr="00C66D1F">
        <w:rPr>
          <w:rFonts w:ascii="Arial" w:hAnsi="Arial" w:cs="Arial"/>
          <w:sz w:val="22"/>
          <w:szCs w:val="22"/>
          <w:lang w:val="en-US"/>
        </w:rPr>
        <w:t xml:space="preserve">Confidential information is provided to the Recipient </w:t>
      </w:r>
      <w:r w:rsidR="00391B0D" w:rsidRPr="00C66D1F">
        <w:rPr>
          <w:rFonts w:ascii="Arial" w:hAnsi="Arial" w:cs="Arial"/>
          <w:b/>
          <w:sz w:val="22"/>
          <w:szCs w:val="22"/>
          <w:lang w:val="en-US"/>
        </w:rPr>
        <w:t>for review and analysis only</w:t>
      </w:r>
      <w:r w:rsidR="00391B0D" w:rsidRPr="00C66D1F">
        <w:rPr>
          <w:rFonts w:ascii="Arial" w:hAnsi="Arial" w:cs="Arial"/>
          <w:sz w:val="22"/>
          <w:szCs w:val="22"/>
          <w:lang w:val="en-US"/>
        </w:rPr>
        <w:t>. No other use is allowed.</w:t>
      </w:r>
    </w:p>
    <w:p w14:paraId="0FFDF022" w14:textId="597F65CB" w:rsidR="001401C0" w:rsidRPr="00C66D1F" w:rsidRDefault="00391B0D" w:rsidP="00444859">
      <w:pPr>
        <w:ind w:right="-421"/>
        <w:jc w:val="both"/>
        <w:rPr>
          <w:rFonts w:ascii="Arial" w:hAnsi="Arial" w:cs="Arial"/>
          <w:sz w:val="22"/>
          <w:szCs w:val="22"/>
          <w:lang w:val="en-US"/>
        </w:rPr>
      </w:pPr>
      <w:r w:rsidRPr="00C66D1F">
        <w:rPr>
          <w:rFonts w:ascii="Arial" w:hAnsi="Arial" w:cs="Arial"/>
          <w:sz w:val="22"/>
          <w:szCs w:val="22"/>
          <w:lang w:val="en-US"/>
        </w:rPr>
        <w:lastRenderedPageBreak/>
        <w:t xml:space="preserve">The Recipient has no right to disclose Confidential Information to anyone other than its </w:t>
      </w:r>
      <w:r w:rsidR="00B31D0E" w:rsidRPr="00C66D1F">
        <w:rPr>
          <w:rFonts w:ascii="Arial" w:hAnsi="Arial" w:cs="Arial"/>
          <w:sz w:val="22"/>
          <w:szCs w:val="22"/>
          <w:lang w:val="en-US"/>
        </w:rPr>
        <w:t xml:space="preserve">executive bodies </w:t>
      </w:r>
      <w:r w:rsidRPr="00C66D1F">
        <w:rPr>
          <w:rFonts w:ascii="Arial" w:hAnsi="Arial" w:cs="Arial"/>
          <w:sz w:val="22"/>
          <w:szCs w:val="22"/>
          <w:lang w:val="en-US"/>
        </w:rPr>
        <w:t xml:space="preserve">and </w:t>
      </w:r>
      <w:r w:rsidR="00B31D0E" w:rsidRPr="00C66D1F">
        <w:rPr>
          <w:rFonts w:ascii="Arial" w:hAnsi="Arial" w:cs="Arial"/>
          <w:sz w:val="22"/>
          <w:szCs w:val="22"/>
          <w:lang w:val="en-US"/>
        </w:rPr>
        <w:t xml:space="preserve">the </w:t>
      </w:r>
      <w:r w:rsidRPr="00C66D1F">
        <w:rPr>
          <w:rFonts w:ascii="Arial" w:hAnsi="Arial" w:cs="Arial"/>
          <w:sz w:val="22"/>
          <w:szCs w:val="22"/>
          <w:lang w:val="en-US"/>
        </w:rPr>
        <w:t xml:space="preserve">employees who need access for </w:t>
      </w:r>
      <w:r w:rsidR="00B31D0E" w:rsidRPr="00C66D1F">
        <w:rPr>
          <w:rFonts w:ascii="Arial" w:hAnsi="Arial" w:cs="Arial"/>
          <w:sz w:val="22"/>
          <w:szCs w:val="22"/>
          <w:lang w:val="en-US"/>
        </w:rPr>
        <w:t xml:space="preserve">legitimate </w:t>
      </w:r>
      <w:r w:rsidRPr="00C66D1F">
        <w:rPr>
          <w:rFonts w:ascii="Arial" w:hAnsi="Arial" w:cs="Arial"/>
          <w:sz w:val="22"/>
          <w:szCs w:val="22"/>
          <w:lang w:val="en-US"/>
        </w:rPr>
        <w:t xml:space="preserve">use.  </w:t>
      </w:r>
      <w:r w:rsidR="00CF24F8" w:rsidRPr="00C66D1F">
        <w:rPr>
          <w:rFonts w:ascii="Arial" w:hAnsi="Arial" w:cs="Arial"/>
          <w:sz w:val="22"/>
          <w:szCs w:val="22"/>
          <w:lang w:val="en-US"/>
        </w:rPr>
        <w:t xml:space="preserve">The Recipient has to inform the employees </w:t>
      </w:r>
      <w:r w:rsidR="005E233C" w:rsidRPr="00C66D1F">
        <w:rPr>
          <w:rFonts w:ascii="Arial" w:hAnsi="Arial" w:cs="Arial"/>
          <w:sz w:val="22"/>
          <w:szCs w:val="22"/>
          <w:lang w:val="en-US"/>
        </w:rPr>
        <w:t xml:space="preserve">to whom the access to the Confidential Information is provided that they are obliged not to disclose the Confidential Information, and they shall take the necessary measures to provide fulfillment of those obligations. </w:t>
      </w:r>
    </w:p>
    <w:p w14:paraId="1BF21049" w14:textId="76FB172D" w:rsidR="007F7075" w:rsidRPr="00C66D1F" w:rsidRDefault="007F7075" w:rsidP="00444859">
      <w:pPr>
        <w:ind w:right="-421"/>
        <w:jc w:val="both"/>
        <w:rPr>
          <w:rFonts w:ascii="Arial" w:hAnsi="Arial" w:cs="Arial"/>
          <w:sz w:val="22"/>
          <w:szCs w:val="22"/>
          <w:lang w:val="en-US"/>
        </w:rPr>
      </w:pPr>
    </w:p>
    <w:p w14:paraId="62497A79" w14:textId="2F9E18D0" w:rsidR="005003D7" w:rsidRPr="00C66D1F" w:rsidRDefault="005003D7" w:rsidP="00444859">
      <w:pPr>
        <w:ind w:right="-421"/>
        <w:jc w:val="both"/>
        <w:rPr>
          <w:rFonts w:ascii="Arial" w:hAnsi="Arial" w:cs="Arial"/>
          <w:sz w:val="22"/>
          <w:szCs w:val="22"/>
          <w:lang w:val="en-US"/>
        </w:rPr>
      </w:pPr>
      <w:r w:rsidRPr="00C66D1F">
        <w:rPr>
          <w:rFonts w:ascii="Arial" w:hAnsi="Arial" w:cs="Arial"/>
          <w:sz w:val="22"/>
          <w:szCs w:val="22"/>
          <w:lang w:val="en-US"/>
        </w:rPr>
        <w:t>The Recipient shall keep the Confidential Information with</w:t>
      </w:r>
      <w:r w:rsidR="00C835D6" w:rsidRPr="00C66D1F">
        <w:rPr>
          <w:rFonts w:ascii="Arial" w:hAnsi="Arial" w:cs="Arial"/>
          <w:sz w:val="22"/>
          <w:szCs w:val="22"/>
          <w:lang w:val="en-US"/>
        </w:rPr>
        <w:t xml:space="preserve"> the degree of care</w:t>
      </w:r>
      <w:r w:rsidR="005A274B" w:rsidRPr="00C66D1F">
        <w:rPr>
          <w:rFonts w:ascii="Arial" w:hAnsi="Arial" w:cs="Arial"/>
          <w:sz w:val="22"/>
          <w:szCs w:val="22"/>
          <w:lang w:val="en-US"/>
        </w:rPr>
        <w:t xml:space="preserve"> not less than the one applied to confidential information of the Recipient himself/ herself, and, at last, with reasonable diligence.</w:t>
      </w:r>
    </w:p>
    <w:p w14:paraId="0E01B67B" w14:textId="6A7A4D5E" w:rsidR="007F7075" w:rsidRPr="00C66D1F" w:rsidRDefault="00403D29" w:rsidP="00444859">
      <w:pPr>
        <w:ind w:right="-421"/>
        <w:jc w:val="both"/>
        <w:rPr>
          <w:rFonts w:ascii="Arial" w:hAnsi="Arial" w:cs="Arial"/>
          <w:sz w:val="22"/>
          <w:szCs w:val="22"/>
          <w:lang w:val="en-US"/>
        </w:rPr>
      </w:pPr>
      <w:r w:rsidRPr="00C66D1F">
        <w:rPr>
          <w:rFonts w:ascii="Arial" w:hAnsi="Arial" w:cs="Arial"/>
          <w:sz w:val="22"/>
          <w:szCs w:val="22"/>
          <w:lang w:val="en-US"/>
        </w:rPr>
        <w:t>The Recipient shall keep the Confidential Information in a safe and secure place.</w:t>
      </w:r>
    </w:p>
    <w:p w14:paraId="1245EF28" w14:textId="77777777" w:rsidR="00E52E9D" w:rsidRPr="00C66D1F" w:rsidRDefault="00FF09FA" w:rsidP="00444859">
      <w:pPr>
        <w:ind w:right="-421"/>
        <w:jc w:val="both"/>
        <w:rPr>
          <w:rFonts w:ascii="Arial" w:hAnsi="Arial" w:cs="Arial"/>
          <w:sz w:val="22"/>
          <w:szCs w:val="22"/>
          <w:lang w:val="en-US"/>
        </w:rPr>
      </w:pPr>
      <w:r w:rsidRPr="00C66D1F">
        <w:rPr>
          <w:rFonts w:ascii="Arial" w:hAnsi="Arial" w:cs="Arial"/>
          <w:sz w:val="22"/>
          <w:szCs w:val="22"/>
          <w:lang w:val="en-US"/>
        </w:rPr>
        <w:t>The Recipient may make copies of the Confidential Information only if it’s necessary for its assessment.</w:t>
      </w:r>
      <w:r w:rsidR="00E52E9D" w:rsidRPr="00C66D1F">
        <w:rPr>
          <w:rFonts w:ascii="Arial" w:hAnsi="Arial" w:cs="Arial"/>
          <w:sz w:val="22"/>
          <w:szCs w:val="22"/>
          <w:lang w:val="en-US"/>
        </w:rPr>
        <w:t xml:space="preserve">   </w:t>
      </w:r>
    </w:p>
    <w:p w14:paraId="4A997305" w14:textId="04558F6B" w:rsidR="00E52E9D" w:rsidRPr="00C66D1F" w:rsidRDefault="00E52E9D" w:rsidP="00444859">
      <w:pPr>
        <w:ind w:right="-421"/>
        <w:jc w:val="both"/>
        <w:rPr>
          <w:rFonts w:ascii="Arial" w:hAnsi="Arial" w:cs="Arial"/>
          <w:sz w:val="22"/>
          <w:szCs w:val="22"/>
          <w:lang w:val="en-US"/>
        </w:rPr>
      </w:pPr>
      <w:r w:rsidRPr="00C66D1F">
        <w:rPr>
          <w:rFonts w:ascii="Arial" w:hAnsi="Arial" w:cs="Arial"/>
          <w:sz w:val="22"/>
          <w:szCs w:val="22"/>
          <w:lang w:val="en-US"/>
        </w:rPr>
        <w:t xml:space="preserve">The Recipient has no right to retrieve Confidential Information by analyzing the </w:t>
      </w:r>
      <w:r w:rsidR="00974397" w:rsidRPr="00C66D1F">
        <w:rPr>
          <w:rFonts w:ascii="Arial" w:hAnsi="Arial" w:cs="Arial"/>
          <w:sz w:val="22"/>
          <w:szCs w:val="22"/>
          <w:lang w:val="en-US"/>
        </w:rPr>
        <w:t xml:space="preserve">executable code of programs or objects.  The Recipient has no right to use the Confidential Information for </w:t>
      </w:r>
      <w:r w:rsidR="008B0AFB" w:rsidRPr="00C66D1F">
        <w:rPr>
          <w:rFonts w:ascii="Arial" w:hAnsi="Arial" w:cs="Arial"/>
          <w:sz w:val="22"/>
          <w:szCs w:val="22"/>
          <w:lang w:val="en-US"/>
        </w:rPr>
        <w:t>the elaboration or development of the product, unless otherwise agreed in the written form.</w:t>
      </w:r>
    </w:p>
    <w:p w14:paraId="5E37052B" w14:textId="52A2BF5E" w:rsidR="00BE3D93" w:rsidRPr="00C66D1F" w:rsidRDefault="00BE3D93" w:rsidP="00444859">
      <w:pPr>
        <w:ind w:right="-421"/>
        <w:jc w:val="both"/>
        <w:rPr>
          <w:rFonts w:ascii="Arial" w:hAnsi="Arial" w:cs="Arial"/>
          <w:color w:val="auto"/>
          <w:sz w:val="22"/>
          <w:szCs w:val="22"/>
          <w:lang w:val="en-US"/>
        </w:rPr>
      </w:pPr>
      <w:r w:rsidRPr="00C66D1F">
        <w:rPr>
          <w:rFonts w:ascii="Arial" w:hAnsi="Arial" w:cs="Arial"/>
          <w:color w:val="auto"/>
          <w:sz w:val="22"/>
          <w:szCs w:val="22"/>
          <w:lang w:val="en-US"/>
        </w:rPr>
        <w:t>The obligations in respect of Confidential Information in this Agreement shall remain in effect as long as such information remains Confidential Information.</w:t>
      </w:r>
    </w:p>
    <w:p w14:paraId="48946B57" w14:textId="77777777" w:rsidR="00E42BE4" w:rsidRPr="00C66D1F" w:rsidRDefault="00E42BE4" w:rsidP="00444859">
      <w:pPr>
        <w:ind w:right="-421"/>
        <w:jc w:val="both"/>
        <w:rPr>
          <w:rFonts w:ascii="Arial" w:hAnsi="Arial" w:cs="Arial"/>
          <w:color w:val="auto"/>
          <w:sz w:val="22"/>
          <w:szCs w:val="22"/>
          <w:lang w:val="en-US"/>
        </w:rPr>
      </w:pPr>
    </w:p>
    <w:p w14:paraId="75427484" w14:textId="75C7CC6F" w:rsidR="002133D9" w:rsidRPr="00C66D1F" w:rsidRDefault="002133D9" w:rsidP="00444859">
      <w:pPr>
        <w:numPr>
          <w:ilvl w:val="0"/>
          <w:numId w:val="2"/>
        </w:numPr>
        <w:ind w:left="0" w:right="-421" w:firstLine="0"/>
        <w:jc w:val="both"/>
        <w:rPr>
          <w:rFonts w:ascii="Arial" w:hAnsi="Arial" w:cs="Arial"/>
          <w:sz w:val="22"/>
          <w:szCs w:val="22"/>
          <w:lang w:val="en-US"/>
        </w:rPr>
      </w:pPr>
      <w:r w:rsidRPr="00C66D1F">
        <w:rPr>
          <w:rFonts w:ascii="Arial" w:hAnsi="Arial" w:cs="Arial"/>
          <w:b/>
          <w:sz w:val="22"/>
          <w:szCs w:val="22"/>
          <w:lang w:val="en-US"/>
        </w:rPr>
        <w:t>Survival of rights</w:t>
      </w:r>
      <w:r w:rsidR="007F7075" w:rsidRPr="00C66D1F">
        <w:rPr>
          <w:rFonts w:ascii="Arial" w:hAnsi="Arial" w:cs="Arial"/>
          <w:b/>
          <w:sz w:val="22"/>
          <w:szCs w:val="22"/>
          <w:lang w:val="en-US"/>
        </w:rPr>
        <w:t>.</w:t>
      </w:r>
      <w:r w:rsidR="007F7075" w:rsidRPr="00C66D1F">
        <w:rPr>
          <w:rFonts w:ascii="Arial" w:hAnsi="Arial" w:cs="Arial"/>
          <w:sz w:val="22"/>
          <w:szCs w:val="22"/>
          <w:lang w:val="en-US"/>
        </w:rPr>
        <w:t xml:space="preserve"> </w:t>
      </w:r>
      <w:r w:rsidR="00236A8C" w:rsidRPr="00C66D1F">
        <w:rPr>
          <w:rFonts w:ascii="Arial" w:hAnsi="Arial" w:cs="Arial"/>
          <w:sz w:val="22"/>
          <w:szCs w:val="22"/>
          <w:lang w:val="en-US"/>
        </w:rPr>
        <w:t xml:space="preserve"> </w:t>
      </w:r>
      <w:r w:rsidR="00F86B8C" w:rsidRPr="00C66D1F">
        <w:rPr>
          <w:rFonts w:ascii="Arial" w:hAnsi="Arial" w:cs="Arial"/>
          <w:sz w:val="22"/>
          <w:szCs w:val="22"/>
          <w:lang w:val="en-US"/>
        </w:rPr>
        <w:t>All</w:t>
      </w:r>
      <w:r w:rsidR="006D199D" w:rsidRPr="00C66D1F">
        <w:rPr>
          <w:rFonts w:ascii="Arial" w:hAnsi="Arial" w:cs="Arial"/>
          <w:sz w:val="22"/>
          <w:szCs w:val="22"/>
          <w:lang w:val="en-US"/>
        </w:rPr>
        <w:t xml:space="preserve"> the</w:t>
      </w:r>
      <w:r w:rsidR="00F86B8C" w:rsidRPr="00C66D1F">
        <w:rPr>
          <w:rFonts w:ascii="Arial" w:hAnsi="Arial" w:cs="Arial"/>
          <w:sz w:val="22"/>
          <w:szCs w:val="22"/>
          <w:lang w:val="en-US"/>
        </w:rPr>
        <w:t xml:space="preserve"> information provided by the Disclosing Party to the Receiving Party in any form under this Agreement shall be and remain the exclusive property of the Disclosing Party, and the data and any copies thereof shall be promptly returned to the Disclosing Party upon its written request or destroyed at the discretion of the Disclosing Party</w:t>
      </w:r>
      <w:r w:rsidRPr="00C66D1F">
        <w:rPr>
          <w:rFonts w:ascii="Arial" w:hAnsi="Arial" w:cs="Arial"/>
          <w:sz w:val="22"/>
          <w:szCs w:val="22"/>
          <w:lang w:val="en-US"/>
        </w:rPr>
        <w:t xml:space="preserve">. </w:t>
      </w:r>
    </w:p>
    <w:p w14:paraId="528EF926" w14:textId="68D8D9EA" w:rsidR="00E42BE4" w:rsidRDefault="00E42BE4" w:rsidP="00444859">
      <w:pPr>
        <w:ind w:right="-421"/>
        <w:contextualSpacing/>
        <w:jc w:val="both"/>
        <w:rPr>
          <w:rFonts w:ascii="Arial" w:hAnsi="Arial" w:cs="Arial"/>
          <w:sz w:val="22"/>
          <w:szCs w:val="22"/>
          <w:lang w:val="en-US"/>
        </w:rPr>
      </w:pPr>
    </w:p>
    <w:p w14:paraId="4C735A7F" w14:textId="512BE7B0" w:rsidR="00C66D1F" w:rsidRPr="00C66D1F" w:rsidRDefault="00C66D1F" w:rsidP="00444859">
      <w:pPr>
        <w:numPr>
          <w:ilvl w:val="0"/>
          <w:numId w:val="2"/>
        </w:numPr>
        <w:ind w:left="0" w:right="-421" w:firstLine="0"/>
        <w:jc w:val="both"/>
        <w:rPr>
          <w:rFonts w:ascii="Arial" w:eastAsiaTheme="minorHAnsi" w:hAnsi="Arial" w:cs="Arial"/>
          <w:color w:val="auto"/>
          <w:sz w:val="22"/>
          <w:szCs w:val="22"/>
          <w:lang w:val="en-US" w:eastAsia="en-US"/>
        </w:rPr>
      </w:pPr>
      <w:r w:rsidRPr="00C66D1F">
        <w:rPr>
          <w:rFonts w:ascii="Arial" w:eastAsiaTheme="minorHAnsi" w:hAnsi="Arial" w:cs="Arial"/>
          <w:b/>
          <w:bCs/>
          <w:color w:val="auto"/>
          <w:sz w:val="22"/>
          <w:szCs w:val="22"/>
          <w:lang w:val="en-US" w:eastAsia="en-US"/>
        </w:rPr>
        <w:t>Additional obligations</w:t>
      </w:r>
      <w:r w:rsidRPr="00C66D1F">
        <w:rPr>
          <w:rFonts w:ascii="Arial" w:eastAsiaTheme="minorHAnsi" w:hAnsi="Arial" w:cs="Arial"/>
          <w:color w:val="auto"/>
          <w:sz w:val="22"/>
          <w:szCs w:val="22"/>
          <w:lang w:val="en-US" w:eastAsia="en-US"/>
        </w:rPr>
        <w:t xml:space="preserve">. </w:t>
      </w:r>
    </w:p>
    <w:p w14:paraId="006399E6" w14:textId="77777777" w:rsidR="00C66D1F" w:rsidRPr="00C66D1F" w:rsidRDefault="00C66D1F" w:rsidP="00444859">
      <w:pPr>
        <w:jc w:val="both"/>
        <w:rPr>
          <w:rFonts w:ascii="Arial" w:eastAsiaTheme="minorHAnsi" w:hAnsi="Arial" w:cs="Arial"/>
          <w:color w:val="auto"/>
          <w:sz w:val="22"/>
          <w:szCs w:val="22"/>
          <w:lang w:val="en-US" w:eastAsia="en-US"/>
        </w:rPr>
      </w:pPr>
      <w:r w:rsidRPr="00C66D1F">
        <w:rPr>
          <w:rFonts w:ascii="Arial" w:eastAsiaTheme="minorHAnsi" w:hAnsi="Arial" w:cs="Arial"/>
          <w:color w:val="auto"/>
          <w:sz w:val="22"/>
          <w:szCs w:val="22"/>
          <w:lang w:val="en-US" w:eastAsia="en-US"/>
        </w:rPr>
        <w:t>(1) The Parties guarantee that they are not involved in terrorist activities and have no relation to any persons whose actions are related to financing of terrorist activities or other criminal activities. The Parties confirm and guarantee that they have not been engaged and will not be engaged in any actions intended to conceal or disguise the source of the proceeds of crimes ("Money Laundering").</w:t>
      </w:r>
    </w:p>
    <w:p w14:paraId="0813C547" w14:textId="77777777" w:rsidR="00C66D1F" w:rsidRPr="00C66D1F" w:rsidRDefault="00C66D1F" w:rsidP="00444859">
      <w:pPr>
        <w:jc w:val="both"/>
        <w:rPr>
          <w:rFonts w:ascii="Arial" w:eastAsiaTheme="minorHAnsi" w:hAnsi="Arial" w:cs="Arial"/>
          <w:color w:val="auto"/>
          <w:sz w:val="22"/>
          <w:szCs w:val="22"/>
          <w:lang w:val="en-US" w:eastAsia="en-US"/>
        </w:rPr>
      </w:pPr>
    </w:p>
    <w:p w14:paraId="7983FB86" w14:textId="77777777" w:rsidR="00C66D1F" w:rsidRPr="00C66D1F" w:rsidRDefault="00C66D1F" w:rsidP="00444859">
      <w:pPr>
        <w:jc w:val="both"/>
        <w:rPr>
          <w:rFonts w:ascii="Arial" w:eastAsiaTheme="minorHAnsi" w:hAnsi="Arial" w:cs="Arial"/>
          <w:color w:val="auto"/>
          <w:sz w:val="22"/>
          <w:szCs w:val="22"/>
          <w:lang w:val="en-US" w:eastAsia="en-US"/>
        </w:rPr>
      </w:pPr>
      <w:r w:rsidRPr="00C66D1F">
        <w:rPr>
          <w:rFonts w:ascii="Arial" w:eastAsiaTheme="minorHAnsi" w:hAnsi="Arial" w:cs="Arial"/>
          <w:color w:val="auto"/>
          <w:sz w:val="22"/>
          <w:szCs w:val="22"/>
          <w:lang w:val="en-US" w:eastAsia="en-US"/>
        </w:rPr>
        <w:t>(2) During the period of validity of the Agreement and the duration of cooperation,</w:t>
      </w:r>
    </w:p>
    <w:p w14:paraId="57553DE1" w14:textId="77777777" w:rsidR="00C66D1F" w:rsidRPr="00C66D1F" w:rsidRDefault="00C66D1F" w:rsidP="00444859">
      <w:pPr>
        <w:jc w:val="both"/>
        <w:rPr>
          <w:rFonts w:ascii="Arial" w:eastAsiaTheme="minorHAnsi" w:hAnsi="Arial" w:cs="Arial"/>
          <w:color w:val="auto"/>
          <w:sz w:val="22"/>
          <w:szCs w:val="22"/>
          <w:lang w:val="en-US" w:eastAsia="en-US"/>
        </w:rPr>
      </w:pPr>
      <w:r w:rsidRPr="00C66D1F">
        <w:rPr>
          <w:rFonts w:ascii="Arial" w:eastAsiaTheme="minorHAnsi" w:hAnsi="Arial" w:cs="Arial"/>
          <w:color w:val="auto"/>
          <w:sz w:val="22"/>
          <w:szCs w:val="22"/>
          <w:lang w:val="en-US" w:eastAsia="en-US"/>
        </w:rPr>
        <w:t xml:space="preserve">During the term of this Agreement and cooperation, the Party, the employees of the Party, as well as other persons involved in cooperation shall not pay, offer to pay or authorize the payment of funds or valuables directly or indirectly to any persons for influencing on their actions or decisions in order to obtain any unlawful advantages or benefits, including actions qualified by the legislation applicable for the purposes of this Agreement as giving/receiving a bribe, commercial bribery, etc. </w:t>
      </w:r>
    </w:p>
    <w:p w14:paraId="7C33B52E" w14:textId="77777777" w:rsidR="00C66D1F" w:rsidRPr="00C66D1F" w:rsidRDefault="00C66D1F" w:rsidP="00444859">
      <w:pPr>
        <w:jc w:val="both"/>
        <w:rPr>
          <w:rFonts w:ascii="Arial" w:eastAsiaTheme="minorHAnsi" w:hAnsi="Arial" w:cs="Arial"/>
          <w:color w:val="auto"/>
          <w:sz w:val="22"/>
          <w:szCs w:val="22"/>
          <w:lang w:val="en-US" w:eastAsia="en-US"/>
        </w:rPr>
      </w:pPr>
      <w:r w:rsidRPr="00C66D1F">
        <w:rPr>
          <w:rFonts w:ascii="Arial" w:eastAsiaTheme="minorHAnsi" w:hAnsi="Arial" w:cs="Arial"/>
          <w:color w:val="auto"/>
          <w:sz w:val="22"/>
          <w:szCs w:val="22"/>
          <w:lang w:val="en-US" w:eastAsia="en-US"/>
        </w:rPr>
        <w:t>The Party shall immediately notify the other Party about any corruption practices, acts or attempts of corruption on the part of its employees/ people involved in cooperation.</w:t>
      </w:r>
    </w:p>
    <w:p w14:paraId="0F057A74" w14:textId="77777777" w:rsidR="00C66D1F" w:rsidRPr="00C66D1F" w:rsidRDefault="00C66D1F" w:rsidP="00444859">
      <w:pPr>
        <w:ind w:right="-421"/>
        <w:contextualSpacing/>
        <w:jc w:val="both"/>
        <w:rPr>
          <w:rFonts w:ascii="Arial" w:hAnsi="Arial" w:cs="Arial"/>
          <w:sz w:val="22"/>
          <w:szCs w:val="22"/>
          <w:lang w:val="en-US"/>
        </w:rPr>
      </w:pPr>
    </w:p>
    <w:p w14:paraId="5564F4B4" w14:textId="2DA3DD0E" w:rsidR="00A032BD" w:rsidRPr="00C66D1F" w:rsidRDefault="0081061E" w:rsidP="00444859">
      <w:pPr>
        <w:numPr>
          <w:ilvl w:val="0"/>
          <w:numId w:val="2"/>
        </w:numPr>
        <w:ind w:left="0" w:right="-421" w:firstLine="0"/>
        <w:jc w:val="both"/>
        <w:rPr>
          <w:rFonts w:ascii="Arial" w:hAnsi="Arial" w:cs="Arial"/>
          <w:sz w:val="22"/>
          <w:szCs w:val="22"/>
          <w:lang w:val="en-US"/>
        </w:rPr>
      </w:pPr>
      <w:r w:rsidRPr="00C66D1F">
        <w:rPr>
          <w:rFonts w:ascii="Arial" w:hAnsi="Arial" w:cs="Arial"/>
          <w:b/>
          <w:sz w:val="22"/>
          <w:szCs w:val="22"/>
          <w:lang w:val="en-US"/>
        </w:rPr>
        <w:t>Refusal</w:t>
      </w:r>
      <w:r w:rsidR="007F7075" w:rsidRPr="00C66D1F">
        <w:rPr>
          <w:rFonts w:ascii="Arial" w:hAnsi="Arial" w:cs="Arial"/>
          <w:b/>
          <w:sz w:val="22"/>
          <w:szCs w:val="22"/>
          <w:lang w:val="en-US"/>
        </w:rPr>
        <w:t>.</w:t>
      </w:r>
      <w:r w:rsidRPr="00C66D1F">
        <w:rPr>
          <w:rFonts w:ascii="Arial" w:hAnsi="Arial" w:cs="Arial"/>
          <w:b/>
          <w:sz w:val="22"/>
          <w:szCs w:val="22"/>
          <w:lang w:val="en-US"/>
        </w:rPr>
        <w:t xml:space="preserve"> </w:t>
      </w:r>
      <w:r w:rsidR="00A032BD" w:rsidRPr="00C66D1F">
        <w:rPr>
          <w:rFonts w:ascii="Arial" w:hAnsi="Arial" w:cs="Arial"/>
          <w:sz w:val="22"/>
          <w:szCs w:val="22"/>
          <w:lang w:val="en-US"/>
        </w:rPr>
        <w:t xml:space="preserve">This Agreement may not obligate the parties to disclose any information. Every party shall have the right to refuse to accept any information under this Agreement prior to the moment of disclosure. The obligations </w:t>
      </w:r>
      <w:r w:rsidRPr="00C66D1F">
        <w:rPr>
          <w:rFonts w:ascii="Arial" w:hAnsi="Arial" w:cs="Arial"/>
          <w:sz w:val="22"/>
          <w:szCs w:val="22"/>
          <w:lang w:val="en-US"/>
        </w:rPr>
        <w:t>stipulated by this Agreement</w:t>
      </w:r>
      <w:r w:rsidR="00A032BD" w:rsidRPr="00C66D1F">
        <w:rPr>
          <w:rFonts w:ascii="Arial" w:hAnsi="Arial" w:cs="Arial"/>
          <w:sz w:val="22"/>
          <w:szCs w:val="22"/>
          <w:lang w:val="en-US"/>
        </w:rPr>
        <w:t xml:space="preserve"> shall not apply to </w:t>
      </w:r>
      <w:r w:rsidRPr="00C66D1F">
        <w:rPr>
          <w:rFonts w:ascii="Arial" w:hAnsi="Arial" w:cs="Arial"/>
          <w:sz w:val="22"/>
          <w:szCs w:val="22"/>
          <w:lang w:val="en-US"/>
        </w:rPr>
        <w:t xml:space="preserve">the </w:t>
      </w:r>
      <w:r w:rsidR="00A032BD" w:rsidRPr="00C66D1F">
        <w:rPr>
          <w:rFonts w:ascii="Arial" w:hAnsi="Arial" w:cs="Arial"/>
          <w:sz w:val="22"/>
          <w:szCs w:val="22"/>
          <w:lang w:val="en-US"/>
        </w:rPr>
        <w:t xml:space="preserve">Confidential Information disclosed despite a prior </w:t>
      </w:r>
      <w:r w:rsidRPr="00C66D1F">
        <w:rPr>
          <w:rFonts w:ascii="Arial" w:hAnsi="Arial" w:cs="Arial"/>
          <w:sz w:val="22"/>
          <w:szCs w:val="22"/>
          <w:lang w:val="en-US"/>
        </w:rPr>
        <w:t xml:space="preserve">explicitly </w:t>
      </w:r>
      <w:r w:rsidR="00A032BD" w:rsidRPr="00C66D1F">
        <w:rPr>
          <w:rFonts w:ascii="Arial" w:hAnsi="Arial" w:cs="Arial"/>
          <w:sz w:val="22"/>
          <w:szCs w:val="22"/>
          <w:lang w:val="en-US"/>
        </w:rPr>
        <w:t>express</w:t>
      </w:r>
      <w:r w:rsidRPr="00C66D1F">
        <w:rPr>
          <w:rFonts w:ascii="Arial" w:hAnsi="Arial" w:cs="Arial"/>
          <w:sz w:val="22"/>
          <w:szCs w:val="22"/>
          <w:lang w:val="en-US"/>
        </w:rPr>
        <w:t>ed</w:t>
      </w:r>
      <w:r w:rsidR="00A032BD" w:rsidRPr="00C66D1F">
        <w:rPr>
          <w:rFonts w:ascii="Arial" w:hAnsi="Arial" w:cs="Arial"/>
          <w:sz w:val="22"/>
          <w:szCs w:val="22"/>
          <w:lang w:val="en-US"/>
        </w:rPr>
        <w:t xml:space="preserve"> </w:t>
      </w:r>
      <w:r w:rsidRPr="00C66D1F">
        <w:rPr>
          <w:rFonts w:ascii="Arial" w:hAnsi="Arial" w:cs="Arial"/>
          <w:sz w:val="22"/>
          <w:szCs w:val="22"/>
          <w:lang w:val="en-US"/>
        </w:rPr>
        <w:t>refusal</w:t>
      </w:r>
      <w:r w:rsidR="00A032BD" w:rsidRPr="00C66D1F">
        <w:rPr>
          <w:rFonts w:ascii="Arial" w:hAnsi="Arial" w:cs="Arial"/>
          <w:sz w:val="22"/>
          <w:szCs w:val="22"/>
          <w:lang w:val="en-US"/>
        </w:rPr>
        <w:t>.</w:t>
      </w:r>
    </w:p>
    <w:p w14:paraId="05AAFD0E" w14:textId="51C4141A" w:rsidR="00A032BD" w:rsidRPr="00C66D1F" w:rsidRDefault="00A032BD" w:rsidP="00444859">
      <w:pPr>
        <w:ind w:right="-421"/>
        <w:jc w:val="both"/>
        <w:rPr>
          <w:rFonts w:ascii="Arial" w:hAnsi="Arial" w:cs="Arial"/>
          <w:sz w:val="22"/>
          <w:szCs w:val="22"/>
          <w:lang w:val="en-US"/>
        </w:rPr>
      </w:pPr>
    </w:p>
    <w:p w14:paraId="3D0E77C0" w14:textId="3D07B2E7" w:rsidR="00B628FA" w:rsidRPr="00C66D1F" w:rsidRDefault="009A4894" w:rsidP="00444859">
      <w:pPr>
        <w:numPr>
          <w:ilvl w:val="0"/>
          <w:numId w:val="2"/>
        </w:numPr>
        <w:ind w:left="0" w:right="-421" w:firstLine="0"/>
        <w:jc w:val="both"/>
        <w:rPr>
          <w:rFonts w:ascii="Arial" w:hAnsi="Arial" w:cs="Arial"/>
          <w:sz w:val="22"/>
          <w:szCs w:val="22"/>
          <w:lang w:val="en-US"/>
        </w:rPr>
      </w:pPr>
      <w:r w:rsidRPr="00C66D1F">
        <w:rPr>
          <w:rFonts w:ascii="Arial" w:hAnsi="Arial" w:cs="Arial"/>
          <w:b/>
          <w:sz w:val="22"/>
          <w:szCs w:val="22"/>
          <w:lang w:val="en-US"/>
        </w:rPr>
        <w:t xml:space="preserve">Additional </w:t>
      </w:r>
      <w:r w:rsidR="00B628FA" w:rsidRPr="00C66D1F">
        <w:rPr>
          <w:rFonts w:ascii="Arial" w:hAnsi="Arial" w:cs="Arial"/>
          <w:b/>
          <w:sz w:val="22"/>
          <w:szCs w:val="22"/>
          <w:lang w:val="en-US"/>
        </w:rPr>
        <w:t>exception.</w:t>
      </w:r>
      <w:r w:rsidR="00C66D1F" w:rsidRPr="00C66D1F">
        <w:rPr>
          <w:rFonts w:ascii="Arial" w:hAnsi="Arial" w:cs="Arial"/>
          <w:b/>
          <w:sz w:val="22"/>
          <w:szCs w:val="22"/>
          <w:lang w:val="en-US"/>
        </w:rPr>
        <w:t xml:space="preserve"> </w:t>
      </w:r>
      <w:r w:rsidR="00B628FA" w:rsidRPr="00C66D1F">
        <w:rPr>
          <w:rFonts w:ascii="Arial" w:hAnsi="Arial" w:cs="Arial"/>
          <w:sz w:val="22"/>
          <w:szCs w:val="22"/>
          <w:lang w:val="en-US"/>
        </w:rPr>
        <w:t>The Receiving Party may disclose the Confidential Information without the consent of the Disclosing Party to the following:</w:t>
      </w:r>
    </w:p>
    <w:p w14:paraId="6F14D74A" w14:textId="77777777" w:rsidR="00B628FA" w:rsidRPr="00C66D1F" w:rsidRDefault="00B628FA" w:rsidP="00444859">
      <w:pPr>
        <w:ind w:right="-421"/>
        <w:jc w:val="both"/>
        <w:rPr>
          <w:rFonts w:ascii="Arial" w:hAnsi="Arial" w:cs="Arial"/>
          <w:sz w:val="22"/>
          <w:szCs w:val="22"/>
          <w:lang w:val="en-US"/>
        </w:rPr>
      </w:pPr>
      <w:r w:rsidRPr="00C66D1F">
        <w:rPr>
          <w:rFonts w:ascii="Arial" w:hAnsi="Arial" w:cs="Arial"/>
          <w:sz w:val="22"/>
          <w:szCs w:val="22"/>
          <w:lang w:val="en-US"/>
        </w:rPr>
        <w:t>(1) To government supervisory authorities authorized to request such information in accordance with the applicable law pursuant to a properly formalized request to provide the specified information; at that, the Receiving Party: (a) shall not be liable for such disclosure (b) to the extent permitted by law, shall forward such request to the Disclosing Party no later than one (1) day after receiving the request.</w:t>
      </w:r>
    </w:p>
    <w:p w14:paraId="359F0B9D" w14:textId="0D942A39" w:rsidR="00B628FA" w:rsidRPr="00C66D1F" w:rsidRDefault="00B628FA" w:rsidP="00444859">
      <w:pPr>
        <w:ind w:right="-421"/>
        <w:jc w:val="both"/>
        <w:rPr>
          <w:rFonts w:ascii="Arial" w:hAnsi="Arial" w:cs="Arial"/>
          <w:sz w:val="22"/>
          <w:szCs w:val="22"/>
          <w:lang w:val="en-US"/>
        </w:rPr>
      </w:pPr>
      <w:r w:rsidRPr="00C66D1F">
        <w:rPr>
          <w:rFonts w:ascii="Arial" w:hAnsi="Arial" w:cs="Arial"/>
          <w:sz w:val="22"/>
          <w:szCs w:val="22"/>
          <w:lang w:val="en-US"/>
        </w:rPr>
        <w:lastRenderedPageBreak/>
        <w:t>(2) To the judicial authorities for the purpose of protecting and enforcing rights under this Agreement.</w:t>
      </w:r>
    </w:p>
    <w:p w14:paraId="50E6FF4A" w14:textId="5DD6462C" w:rsidR="001E57FB" w:rsidRPr="00C66D1F" w:rsidRDefault="001E57FB" w:rsidP="00444859">
      <w:pPr>
        <w:ind w:right="-421"/>
        <w:jc w:val="both"/>
        <w:rPr>
          <w:rFonts w:ascii="Arial" w:hAnsi="Arial" w:cs="Arial"/>
          <w:sz w:val="22"/>
          <w:szCs w:val="22"/>
          <w:lang w:val="en-US"/>
        </w:rPr>
      </w:pPr>
    </w:p>
    <w:p w14:paraId="6B11C191" w14:textId="1C21775A" w:rsidR="001F425B" w:rsidRPr="00C66D1F" w:rsidRDefault="00C94B74" w:rsidP="00444859">
      <w:pPr>
        <w:numPr>
          <w:ilvl w:val="0"/>
          <w:numId w:val="2"/>
        </w:numPr>
        <w:ind w:left="0" w:right="-421" w:firstLine="0"/>
        <w:jc w:val="both"/>
        <w:rPr>
          <w:rFonts w:ascii="Arial" w:hAnsi="Arial" w:cs="Arial"/>
          <w:sz w:val="22"/>
          <w:szCs w:val="22"/>
          <w:lang w:val="en-US"/>
        </w:rPr>
      </w:pPr>
      <w:r w:rsidRPr="00C66D1F">
        <w:rPr>
          <w:rFonts w:ascii="Arial" w:hAnsi="Arial" w:cs="Arial"/>
          <w:b/>
          <w:sz w:val="22"/>
          <w:szCs w:val="22"/>
          <w:lang w:val="en-US"/>
        </w:rPr>
        <w:t>Violations</w:t>
      </w:r>
      <w:r w:rsidR="007F7075" w:rsidRPr="00C66D1F">
        <w:rPr>
          <w:rFonts w:ascii="Arial" w:hAnsi="Arial" w:cs="Arial"/>
          <w:b/>
          <w:sz w:val="22"/>
          <w:szCs w:val="22"/>
          <w:lang w:val="en-US"/>
        </w:rPr>
        <w:t xml:space="preserve"> </w:t>
      </w:r>
      <w:r w:rsidRPr="00C66D1F">
        <w:rPr>
          <w:rFonts w:ascii="Arial" w:hAnsi="Arial" w:cs="Arial"/>
          <w:b/>
          <w:sz w:val="22"/>
          <w:szCs w:val="22"/>
          <w:lang w:val="en-US"/>
        </w:rPr>
        <w:t>and</w:t>
      </w:r>
      <w:r w:rsidR="007F7075" w:rsidRPr="00C66D1F">
        <w:rPr>
          <w:rFonts w:ascii="Arial" w:hAnsi="Arial" w:cs="Arial"/>
          <w:b/>
          <w:sz w:val="22"/>
          <w:szCs w:val="22"/>
          <w:lang w:val="en-US"/>
        </w:rPr>
        <w:t xml:space="preserve"> </w:t>
      </w:r>
      <w:r w:rsidRPr="00C66D1F">
        <w:rPr>
          <w:rFonts w:ascii="Arial" w:hAnsi="Arial" w:cs="Arial"/>
          <w:b/>
          <w:sz w:val="22"/>
          <w:szCs w:val="22"/>
          <w:lang w:val="en-US"/>
        </w:rPr>
        <w:t>legal remedies</w:t>
      </w:r>
      <w:r w:rsidR="007F7075" w:rsidRPr="00C66D1F">
        <w:rPr>
          <w:rFonts w:ascii="Arial" w:hAnsi="Arial" w:cs="Arial"/>
          <w:b/>
          <w:sz w:val="22"/>
          <w:szCs w:val="22"/>
          <w:lang w:val="en-US"/>
        </w:rPr>
        <w:t>.</w:t>
      </w:r>
      <w:r w:rsidR="007F7075" w:rsidRPr="00C66D1F">
        <w:rPr>
          <w:rFonts w:ascii="Arial" w:hAnsi="Arial" w:cs="Arial"/>
          <w:sz w:val="22"/>
          <w:szCs w:val="22"/>
          <w:lang w:val="en-US"/>
        </w:rPr>
        <w:t xml:space="preserve"> </w:t>
      </w:r>
      <w:r w:rsidR="00D31865" w:rsidRPr="00C66D1F">
        <w:rPr>
          <w:rFonts w:ascii="Arial" w:hAnsi="Arial" w:cs="Arial"/>
          <w:b/>
          <w:sz w:val="22"/>
          <w:szCs w:val="22"/>
          <w:lang w:val="en-US"/>
        </w:rPr>
        <w:t>Liability</w:t>
      </w:r>
      <w:r w:rsidR="005D2728" w:rsidRPr="00C66D1F">
        <w:rPr>
          <w:rFonts w:ascii="Arial" w:hAnsi="Arial" w:cs="Arial"/>
          <w:b/>
          <w:sz w:val="22"/>
          <w:szCs w:val="22"/>
          <w:lang w:val="en-US"/>
        </w:rPr>
        <w:t>.</w:t>
      </w:r>
      <w:r w:rsidR="005D2728" w:rsidRPr="00C66D1F">
        <w:rPr>
          <w:rFonts w:ascii="Arial" w:hAnsi="Arial" w:cs="Arial"/>
          <w:sz w:val="22"/>
          <w:szCs w:val="22"/>
          <w:lang w:val="en-US"/>
        </w:rPr>
        <w:t xml:space="preserve"> </w:t>
      </w:r>
    </w:p>
    <w:p w14:paraId="7DF6D32E" w14:textId="1905BDA7" w:rsidR="00F1023F" w:rsidRPr="00C66D1F" w:rsidRDefault="00F1023F" w:rsidP="00444859">
      <w:pPr>
        <w:ind w:right="-421"/>
        <w:jc w:val="both"/>
        <w:rPr>
          <w:rFonts w:ascii="Arial" w:hAnsi="Arial" w:cs="Arial"/>
          <w:sz w:val="22"/>
          <w:szCs w:val="22"/>
          <w:lang w:val="en-US"/>
        </w:rPr>
      </w:pPr>
      <w:r w:rsidRPr="00C66D1F">
        <w:rPr>
          <w:rFonts w:ascii="Arial" w:hAnsi="Arial" w:cs="Arial"/>
          <w:sz w:val="22"/>
          <w:szCs w:val="22"/>
          <w:lang w:val="en-US"/>
        </w:rPr>
        <w:t>In addition to any remedies under the applicable law, the parties acknowledge that any breach or failure to comply with the terms and conditions of this Agreement by the Recipient may cause irreparable harm to the Disclosing Party, not always recoverable with money. Consequently, when any actual or imminent violation of any provision of this Agreement takes place, the</w:t>
      </w:r>
      <w:r w:rsidRPr="00C66D1F">
        <w:rPr>
          <w:rFonts w:ascii="Arial" w:hAnsi="Arial" w:cs="Arial"/>
          <w:lang w:val="en-US"/>
        </w:rPr>
        <w:t xml:space="preserve"> </w:t>
      </w:r>
      <w:r w:rsidRPr="00C66D1F">
        <w:rPr>
          <w:rFonts w:ascii="Arial" w:hAnsi="Arial" w:cs="Arial"/>
          <w:sz w:val="22"/>
          <w:szCs w:val="22"/>
          <w:lang w:val="en-US"/>
        </w:rPr>
        <w:t>Disclosing Party may obtain a preliminary, temporary or permanent prescription from the court of the relevant jurisdiction restraining or prohibiting such violation by the Recipient or any entity or person acting in conjunction with the Recipient. Any dispute, conflict or claim which may arise resulting from or in connection with this Agreement or its fulfillment, violation, termination or invalidity are subject to settlement by the parties' mutual consent in the courts of general jurisdiction of the Kyrgyz Republic. The language to be used in the course of the proceedings shall be Russian</w:t>
      </w:r>
      <w:r w:rsidR="008E2C90" w:rsidRPr="00C66D1F">
        <w:rPr>
          <w:rFonts w:ascii="Arial" w:hAnsi="Arial" w:cs="Arial"/>
          <w:sz w:val="22"/>
          <w:szCs w:val="22"/>
          <w:lang w:val="en-US"/>
        </w:rPr>
        <w:t>.</w:t>
      </w:r>
    </w:p>
    <w:p w14:paraId="717353A8" w14:textId="77777777" w:rsidR="005B1F29" w:rsidRPr="00C66D1F" w:rsidRDefault="005B1F29" w:rsidP="00444859">
      <w:pPr>
        <w:ind w:right="-421"/>
        <w:jc w:val="both"/>
        <w:rPr>
          <w:rFonts w:ascii="Arial" w:hAnsi="Arial" w:cs="Arial"/>
          <w:sz w:val="22"/>
          <w:szCs w:val="22"/>
          <w:lang w:val="en-US"/>
        </w:rPr>
      </w:pPr>
    </w:p>
    <w:p w14:paraId="11DCB744" w14:textId="7792C4E5" w:rsidR="000B04BA" w:rsidRPr="00C66D1F" w:rsidRDefault="007D76CB" w:rsidP="00444859">
      <w:pPr>
        <w:ind w:right="-421"/>
        <w:jc w:val="both"/>
        <w:rPr>
          <w:rFonts w:ascii="Arial" w:hAnsi="Arial" w:cs="Arial"/>
          <w:sz w:val="22"/>
          <w:szCs w:val="22"/>
          <w:lang w:val="en-US"/>
        </w:rPr>
      </w:pPr>
      <w:r w:rsidRPr="00C66D1F">
        <w:rPr>
          <w:rFonts w:ascii="Arial" w:hAnsi="Arial" w:cs="Arial"/>
          <w:sz w:val="22"/>
          <w:szCs w:val="22"/>
          <w:lang w:val="en-US"/>
        </w:rPr>
        <w:t xml:space="preserve">In the case of violation or non-compliance with the terms of this Agreement by the Recipient, the Disclosing Party shall be entitled to demand a fine in the amount of </w:t>
      </w:r>
      <w:r w:rsidR="000B04BA" w:rsidRPr="00C66D1F">
        <w:rPr>
          <w:rFonts w:ascii="Arial" w:hAnsi="Arial" w:cs="Arial"/>
          <w:sz w:val="22"/>
          <w:szCs w:val="22"/>
          <w:lang w:val="en-US"/>
        </w:rPr>
        <w:t xml:space="preserve">1,000,000 (one million) soms or an equivalent amount in dollars according to the exchange rate of the National Bank of the Kyrgyz Republic as of the date of the payment for every confirmed case of </w:t>
      </w:r>
      <w:r w:rsidR="00E13939" w:rsidRPr="00C66D1F">
        <w:rPr>
          <w:rFonts w:ascii="Arial" w:hAnsi="Arial" w:cs="Arial"/>
          <w:sz w:val="22"/>
          <w:szCs w:val="22"/>
          <w:lang w:val="en-US"/>
        </w:rPr>
        <w:t>violation, and</w:t>
      </w:r>
      <w:r w:rsidR="000B04BA" w:rsidRPr="00C66D1F">
        <w:rPr>
          <w:rFonts w:ascii="Arial" w:hAnsi="Arial" w:cs="Arial"/>
          <w:sz w:val="22"/>
          <w:szCs w:val="22"/>
          <w:lang w:val="en-US"/>
        </w:rPr>
        <w:t xml:space="preserve"> also the Recipient shall reimburse all the losses inflicted to the Owner and the Holder of the Confidential Information.</w:t>
      </w:r>
      <w:r w:rsidRPr="00C66D1F">
        <w:rPr>
          <w:rFonts w:ascii="Arial" w:hAnsi="Arial" w:cs="Arial"/>
          <w:sz w:val="22"/>
          <w:szCs w:val="22"/>
          <w:lang w:val="en-US"/>
        </w:rPr>
        <w:t xml:space="preserve"> </w:t>
      </w:r>
    </w:p>
    <w:p w14:paraId="5980E672" w14:textId="3A6A4FA0" w:rsidR="000B04BA" w:rsidRPr="00C66D1F" w:rsidRDefault="00E21B08" w:rsidP="00444859">
      <w:pPr>
        <w:ind w:right="-421"/>
        <w:jc w:val="both"/>
        <w:rPr>
          <w:rFonts w:ascii="Arial" w:hAnsi="Arial" w:cs="Arial"/>
          <w:sz w:val="22"/>
          <w:szCs w:val="22"/>
          <w:lang w:val="en-US"/>
        </w:rPr>
      </w:pPr>
      <w:r w:rsidRPr="00C66D1F">
        <w:rPr>
          <w:rFonts w:ascii="Arial" w:hAnsi="Arial" w:cs="Arial"/>
          <w:sz w:val="22"/>
          <w:szCs w:val="22"/>
          <w:lang w:val="en-US"/>
        </w:rPr>
        <w:t xml:space="preserve">The </w:t>
      </w:r>
      <w:r w:rsidR="007D76CB" w:rsidRPr="00C66D1F">
        <w:rPr>
          <w:rFonts w:ascii="Arial" w:hAnsi="Arial" w:cs="Arial"/>
          <w:sz w:val="22"/>
          <w:szCs w:val="22"/>
          <w:lang w:val="en-US"/>
        </w:rPr>
        <w:t xml:space="preserve">fine </w:t>
      </w:r>
      <w:r w:rsidRPr="00C66D1F">
        <w:rPr>
          <w:rFonts w:ascii="Arial" w:hAnsi="Arial" w:cs="Arial"/>
          <w:sz w:val="22"/>
          <w:szCs w:val="22"/>
          <w:lang w:val="en-US"/>
        </w:rPr>
        <w:t>s</w:t>
      </w:r>
      <w:r w:rsidR="007D76CB" w:rsidRPr="00C66D1F">
        <w:rPr>
          <w:rFonts w:ascii="Arial" w:hAnsi="Arial" w:cs="Arial"/>
          <w:sz w:val="22"/>
          <w:szCs w:val="22"/>
          <w:lang w:val="en-US"/>
        </w:rPr>
        <w:t>hall be</w:t>
      </w:r>
      <w:r w:rsidRPr="00C66D1F">
        <w:rPr>
          <w:rFonts w:ascii="Arial" w:hAnsi="Arial" w:cs="Arial"/>
          <w:sz w:val="22"/>
          <w:szCs w:val="22"/>
          <w:lang w:val="en-US"/>
        </w:rPr>
        <w:t xml:space="preserve"> payable upon </w:t>
      </w:r>
      <w:r w:rsidR="008733B7" w:rsidRPr="00C66D1F">
        <w:rPr>
          <w:rFonts w:ascii="Arial" w:hAnsi="Arial" w:cs="Arial"/>
          <w:sz w:val="22"/>
          <w:szCs w:val="22"/>
          <w:lang w:val="en-US"/>
        </w:rPr>
        <w:t xml:space="preserve">the </w:t>
      </w:r>
      <w:r w:rsidRPr="00C66D1F">
        <w:rPr>
          <w:rFonts w:ascii="Arial" w:hAnsi="Arial" w:cs="Arial"/>
          <w:sz w:val="22"/>
          <w:szCs w:val="22"/>
          <w:lang w:val="en-US"/>
        </w:rPr>
        <w:t xml:space="preserve">written request of the Disclosing Party. In such case, payment of the </w:t>
      </w:r>
      <w:r w:rsidR="007D76CB" w:rsidRPr="00C66D1F">
        <w:rPr>
          <w:rFonts w:ascii="Arial" w:hAnsi="Arial" w:cs="Arial"/>
          <w:sz w:val="22"/>
          <w:szCs w:val="22"/>
          <w:lang w:val="en-US"/>
        </w:rPr>
        <w:t>fine</w:t>
      </w:r>
      <w:r w:rsidRPr="00C66D1F">
        <w:rPr>
          <w:rFonts w:ascii="Arial" w:hAnsi="Arial" w:cs="Arial"/>
          <w:sz w:val="22"/>
          <w:szCs w:val="22"/>
          <w:lang w:val="en-US"/>
        </w:rPr>
        <w:t xml:space="preserve"> shall not relieve the </w:t>
      </w:r>
      <w:r w:rsidR="007D76CB" w:rsidRPr="00C66D1F">
        <w:rPr>
          <w:rFonts w:ascii="Arial" w:hAnsi="Arial" w:cs="Arial"/>
          <w:sz w:val="22"/>
          <w:szCs w:val="22"/>
          <w:lang w:val="en-US"/>
        </w:rPr>
        <w:t>Recipient</w:t>
      </w:r>
      <w:r w:rsidRPr="00C66D1F">
        <w:rPr>
          <w:rFonts w:ascii="Arial" w:hAnsi="Arial" w:cs="Arial"/>
          <w:sz w:val="22"/>
          <w:szCs w:val="22"/>
          <w:lang w:val="en-US"/>
        </w:rPr>
        <w:t xml:space="preserve"> from </w:t>
      </w:r>
      <w:r w:rsidR="007D76CB" w:rsidRPr="00C66D1F">
        <w:rPr>
          <w:rFonts w:ascii="Arial" w:hAnsi="Arial" w:cs="Arial"/>
          <w:sz w:val="22"/>
          <w:szCs w:val="22"/>
          <w:lang w:val="en-US"/>
        </w:rPr>
        <w:t>fulfillment of his/her/its</w:t>
      </w:r>
      <w:r w:rsidRPr="00C66D1F">
        <w:rPr>
          <w:rFonts w:ascii="Arial" w:hAnsi="Arial" w:cs="Arial"/>
          <w:sz w:val="22"/>
          <w:szCs w:val="22"/>
          <w:lang w:val="en-US"/>
        </w:rPr>
        <w:t xml:space="preserve"> obligations or </w:t>
      </w:r>
      <w:r w:rsidR="007D76CB" w:rsidRPr="00C66D1F">
        <w:rPr>
          <w:rFonts w:ascii="Arial" w:hAnsi="Arial" w:cs="Arial"/>
          <w:sz w:val="22"/>
          <w:szCs w:val="22"/>
          <w:lang w:val="en-US"/>
        </w:rPr>
        <w:t>rectification of the violations</w:t>
      </w:r>
      <w:r w:rsidRPr="00C66D1F">
        <w:rPr>
          <w:rFonts w:ascii="Arial" w:hAnsi="Arial" w:cs="Arial"/>
          <w:sz w:val="22"/>
          <w:szCs w:val="22"/>
          <w:lang w:val="en-US"/>
        </w:rPr>
        <w:t>.</w:t>
      </w:r>
      <w:r w:rsidR="007D76CB" w:rsidRPr="00C66D1F">
        <w:rPr>
          <w:rFonts w:ascii="Arial" w:hAnsi="Arial" w:cs="Arial"/>
          <w:sz w:val="22"/>
          <w:szCs w:val="22"/>
          <w:lang w:val="en-US"/>
        </w:rPr>
        <w:t xml:space="preserve"> </w:t>
      </w:r>
    </w:p>
    <w:p w14:paraId="078EA611" w14:textId="5B6F579C" w:rsidR="009B6750" w:rsidRPr="00C66D1F" w:rsidRDefault="009B6750" w:rsidP="00444859">
      <w:pPr>
        <w:ind w:right="-421"/>
        <w:jc w:val="both"/>
        <w:rPr>
          <w:rFonts w:ascii="Arial" w:hAnsi="Arial" w:cs="Arial"/>
          <w:sz w:val="22"/>
          <w:szCs w:val="22"/>
          <w:lang w:val="en-US"/>
        </w:rPr>
      </w:pPr>
      <w:r w:rsidRPr="00C66D1F">
        <w:rPr>
          <w:rFonts w:ascii="Arial" w:hAnsi="Arial" w:cs="Arial"/>
          <w:sz w:val="22"/>
          <w:szCs w:val="22"/>
          <w:lang w:val="en-US"/>
        </w:rPr>
        <w:t xml:space="preserve">The Party which </w:t>
      </w:r>
      <w:r w:rsidR="006B50BB" w:rsidRPr="00C66D1F">
        <w:rPr>
          <w:rFonts w:ascii="Arial" w:hAnsi="Arial" w:cs="Arial"/>
          <w:sz w:val="22"/>
          <w:szCs w:val="22"/>
          <w:lang w:val="en-US"/>
        </w:rPr>
        <w:t xml:space="preserve">allowed or committed </w:t>
      </w:r>
      <w:r w:rsidRPr="00C66D1F">
        <w:rPr>
          <w:rFonts w:ascii="Arial" w:hAnsi="Arial" w:cs="Arial"/>
          <w:sz w:val="22"/>
          <w:szCs w:val="22"/>
          <w:lang w:val="en-US"/>
        </w:rPr>
        <w:t xml:space="preserve">the disclosure of confidential information </w:t>
      </w:r>
      <w:r w:rsidR="006672A3" w:rsidRPr="00C66D1F">
        <w:rPr>
          <w:rFonts w:ascii="Arial" w:hAnsi="Arial" w:cs="Arial"/>
          <w:sz w:val="22"/>
          <w:szCs w:val="22"/>
          <w:lang w:val="en-US"/>
        </w:rPr>
        <w:t xml:space="preserve">shall be liable for the damages, </w:t>
      </w:r>
      <w:r w:rsidRPr="00C66D1F">
        <w:rPr>
          <w:rFonts w:ascii="Arial" w:hAnsi="Arial" w:cs="Arial"/>
          <w:sz w:val="22"/>
          <w:szCs w:val="22"/>
          <w:lang w:val="en-US"/>
        </w:rPr>
        <w:t xml:space="preserve">losses and lost profits incurred by the </w:t>
      </w:r>
      <w:r w:rsidR="006672A3" w:rsidRPr="00C66D1F">
        <w:rPr>
          <w:rFonts w:ascii="Arial" w:hAnsi="Arial" w:cs="Arial"/>
          <w:sz w:val="22"/>
          <w:szCs w:val="22"/>
          <w:lang w:val="en-US"/>
        </w:rPr>
        <w:t xml:space="preserve">Disclosing Party </w:t>
      </w:r>
      <w:r w:rsidRPr="00C66D1F">
        <w:rPr>
          <w:rFonts w:ascii="Arial" w:hAnsi="Arial" w:cs="Arial"/>
          <w:sz w:val="22"/>
          <w:szCs w:val="22"/>
          <w:lang w:val="en-US"/>
        </w:rPr>
        <w:t xml:space="preserve">and arising in connection with the disclosure of </w:t>
      </w:r>
      <w:r w:rsidR="006672A3" w:rsidRPr="00C66D1F">
        <w:rPr>
          <w:rFonts w:ascii="Arial" w:hAnsi="Arial" w:cs="Arial"/>
          <w:sz w:val="22"/>
          <w:szCs w:val="22"/>
          <w:lang w:val="en-US"/>
        </w:rPr>
        <w:t xml:space="preserve">the </w:t>
      </w:r>
      <w:r w:rsidRPr="00C66D1F">
        <w:rPr>
          <w:rFonts w:ascii="Arial" w:hAnsi="Arial" w:cs="Arial"/>
          <w:sz w:val="22"/>
          <w:szCs w:val="22"/>
          <w:lang w:val="en-US"/>
        </w:rPr>
        <w:t>confidential information</w:t>
      </w:r>
      <w:r w:rsidR="00764C1C" w:rsidRPr="00C66D1F">
        <w:rPr>
          <w:rFonts w:ascii="Arial" w:hAnsi="Arial" w:cs="Arial"/>
          <w:sz w:val="22"/>
          <w:szCs w:val="22"/>
          <w:lang w:val="en-US"/>
        </w:rPr>
        <w:t>,</w:t>
      </w:r>
      <w:r w:rsidRPr="00C66D1F">
        <w:rPr>
          <w:rFonts w:ascii="Arial" w:hAnsi="Arial" w:cs="Arial"/>
          <w:sz w:val="22"/>
          <w:szCs w:val="22"/>
          <w:lang w:val="en-US"/>
        </w:rPr>
        <w:t xml:space="preserve"> transferred to </w:t>
      </w:r>
      <w:r w:rsidR="006672A3" w:rsidRPr="00C66D1F">
        <w:rPr>
          <w:rFonts w:ascii="Arial" w:hAnsi="Arial" w:cs="Arial"/>
          <w:sz w:val="22"/>
          <w:szCs w:val="22"/>
          <w:lang w:val="en-US"/>
        </w:rPr>
        <w:t>the Receiving Party</w:t>
      </w:r>
      <w:r w:rsidR="00764C1C" w:rsidRPr="00C66D1F">
        <w:rPr>
          <w:rFonts w:ascii="Arial" w:hAnsi="Arial" w:cs="Arial"/>
          <w:sz w:val="22"/>
          <w:szCs w:val="22"/>
          <w:lang w:val="en-US"/>
        </w:rPr>
        <w:t>,</w:t>
      </w:r>
      <w:r w:rsidR="006672A3" w:rsidRPr="00C66D1F">
        <w:rPr>
          <w:rFonts w:ascii="Arial" w:hAnsi="Arial" w:cs="Arial"/>
          <w:sz w:val="22"/>
          <w:szCs w:val="22"/>
          <w:lang w:val="en-US"/>
        </w:rPr>
        <w:t xml:space="preserve"> by the Receiving Party</w:t>
      </w:r>
      <w:r w:rsidRPr="00C66D1F">
        <w:rPr>
          <w:rFonts w:ascii="Arial" w:hAnsi="Arial" w:cs="Arial"/>
          <w:sz w:val="22"/>
          <w:szCs w:val="22"/>
          <w:lang w:val="en-US"/>
        </w:rPr>
        <w:t>.</w:t>
      </w:r>
    </w:p>
    <w:p w14:paraId="1352651E" w14:textId="759B01E5" w:rsidR="009B6750" w:rsidRPr="00C66D1F" w:rsidRDefault="006672A3" w:rsidP="00444859">
      <w:pPr>
        <w:ind w:right="-421"/>
        <w:jc w:val="both"/>
        <w:rPr>
          <w:rFonts w:ascii="Arial" w:hAnsi="Arial" w:cs="Arial"/>
          <w:sz w:val="22"/>
          <w:szCs w:val="22"/>
          <w:lang w:val="en-US"/>
        </w:rPr>
      </w:pPr>
      <w:r w:rsidRPr="00C66D1F">
        <w:rPr>
          <w:rFonts w:ascii="Arial" w:hAnsi="Arial" w:cs="Arial"/>
          <w:sz w:val="22"/>
          <w:szCs w:val="22"/>
          <w:lang w:val="en-US"/>
        </w:rPr>
        <w:t xml:space="preserve"> </w:t>
      </w:r>
    </w:p>
    <w:p w14:paraId="71D63E3B" w14:textId="5A8518B3" w:rsidR="00252D26" w:rsidRPr="00C66D1F" w:rsidRDefault="00397909" w:rsidP="00444859">
      <w:pPr>
        <w:numPr>
          <w:ilvl w:val="0"/>
          <w:numId w:val="2"/>
        </w:numPr>
        <w:ind w:left="0" w:right="-421" w:firstLine="0"/>
        <w:jc w:val="both"/>
        <w:rPr>
          <w:rFonts w:ascii="Arial" w:hAnsi="Arial" w:cs="Arial"/>
          <w:sz w:val="22"/>
          <w:szCs w:val="22"/>
          <w:lang w:val="en-US"/>
        </w:rPr>
      </w:pPr>
      <w:r w:rsidRPr="00C66D1F">
        <w:rPr>
          <w:rFonts w:ascii="Arial" w:hAnsi="Arial" w:cs="Arial"/>
          <w:b/>
          <w:sz w:val="22"/>
          <w:szCs w:val="22"/>
          <w:lang w:val="en-US"/>
        </w:rPr>
        <w:t>Good faith and fair dealing</w:t>
      </w:r>
      <w:r w:rsidR="007F7075" w:rsidRPr="00C66D1F">
        <w:rPr>
          <w:rFonts w:ascii="Arial" w:hAnsi="Arial" w:cs="Arial"/>
          <w:b/>
          <w:sz w:val="22"/>
          <w:szCs w:val="22"/>
          <w:lang w:val="en-US"/>
        </w:rPr>
        <w:t>.</w:t>
      </w:r>
      <w:r w:rsidR="007F7075" w:rsidRPr="00C66D1F">
        <w:rPr>
          <w:rFonts w:ascii="Arial" w:hAnsi="Arial" w:cs="Arial"/>
          <w:sz w:val="22"/>
          <w:szCs w:val="22"/>
          <w:lang w:val="en-US"/>
        </w:rPr>
        <w:t xml:space="preserve"> </w:t>
      </w:r>
      <w:r w:rsidR="00252D26" w:rsidRPr="00C66D1F">
        <w:rPr>
          <w:rFonts w:ascii="Arial" w:hAnsi="Arial" w:cs="Arial"/>
          <w:sz w:val="22"/>
          <w:szCs w:val="22"/>
          <w:lang w:val="en-US"/>
        </w:rPr>
        <w:t xml:space="preserve">In the course of fulfillment of their obligations under this Agreement, the Parties shall act in accordance with the principle of good faith and fair dealing. The provisions of this Agreement, as well as any statements made by the Parties </w:t>
      </w:r>
      <w:r w:rsidR="00C636D1" w:rsidRPr="00C66D1F">
        <w:rPr>
          <w:rFonts w:ascii="Arial" w:hAnsi="Arial" w:cs="Arial"/>
          <w:sz w:val="22"/>
          <w:szCs w:val="22"/>
          <w:lang w:val="en-US"/>
        </w:rPr>
        <w:t>according to</w:t>
      </w:r>
      <w:r w:rsidR="00252D26" w:rsidRPr="00C66D1F">
        <w:rPr>
          <w:rFonts w:ascii="Arial" w:hAnsi="Arial" w:cs="Arial"/>
          <w:sz w:val="22"/>
          <w:szCs w:val="22"/>
          <w:lang w:val="en-US"/>
        </w:rPr>
        <w:t xml:space="preserve"> this Agreement shall be interpreted in accordance with the principles of good faith and fair business practices.</w:t>
      </w:r>
    </w:p>
    <w:p w14:paraId="03E34B8D" w14:textId="41D60709" w:rsidR="003C7D66" w:rsidRPr="00C66D1F" w:rsidRDefault="003C7D66" w:rsidP="00444859">
      <w:pPr>
        <w:ind w:right="-421"/>
        <w:jc w:val="both"/>
        <w:rPr>
          <w:rFonts w:ascii="Arial" w:hAnsi="Arial" w:cs="Arial"/>
          <w:sz w:val="22"/>
          <w:szCs w:val="22"/>
          <w:lang w:val="en-US"/>
        </w:rPr>
      </w:pPr>
    </w:p>
    <w:p w14:paraId="565B22E1" w14:textId="016F6C1B" w:rsidR="0092347D" w:rsidRPr="00C66D1F" w:rsidRDefault="00006D27" w:rsidP="00444859">
      <w:pPr>
        <w:numPr>
          <w:ilvl w:val="0"/>
          <w:numId w:val="2"/>
        </w:numPr>
        <w:ind w:left="0" w:right="-421" w:firstLine="0"/>
        <w:jc w:val="both"/>
        <w:rPr>
          <w:rFonts w:ascii="Arial" w:hAnsi="Arial" w:cs="Arial"/>
          <w:sz w:val="22"/>
          <w:szCs w:val="22"/>
          <w:lang w:val="en-US"/>
        </w:rPr>
      </w:pPr>
      <w:r w:rsidRPr="00C66D1F">
        <w:rPr>
          <w:rFonts w:ascii="Arial" w:hAnsi="Arial" w:cs="Arial"/>
          <w:b/>
          <w:sz w:val="22"/>
          <w:szCs w:val="22"/>
          <w:lang w:val="en-US"/>
        </w:rPr>
        <w:t>General provisions</w:t>
      </w:r>
      <w:r w:rsidR="005D2728" w:rsidRPr="00C66D1F">
        <w:rPr>
          <w:rFonts w:ascii="Arial" w:hAnsi="Arial" w:cs="Arial"/>
          <w:sz w:val="22"/>
          <w:szCs w:val="22"/>
          <w:lang w:val="en-US"/>
        </w:rPr>
        <w:t xml:space="preserve">. </w:t>
      </w:r>
      <w:r w:rsidR="00B42F7A" w:rsidRPr="00C66D1F">
        <w:rPr>
          <w:rFonts w:ascii="Arial" w:hAnsi="Arial" w:cs="Arial"/>
          <w:sz w:val="22"/>
          <w:szCs w:val="22"/>
          <w:lang w:val="en-US"/>
        </w:rPr>
        <w:t>This Agreement constitutes agreement of the parties on the subject matter and supersedes all prior or future oral or written agreements.</w:t>
      </w:r>
      <w:r w:rsidR="00386654" w:rsidRPr="00C66D1F">
        <w:rPr>
          <w:rFonts w:ascii="Arial" w:hAnsi="Arial" w:cs="Arial"/>
          <w:sz w:val="22"/>
          <w:szCs w:val="22"/>
          <w:lang w:val="en-US"/>
        </w:rPr>
        <w:t xml:space="preserve"> </w:t>
      </w:r>
      <w:r w:rsidRPr="00C66D1F">
        <w:rPr>
          <w:rFonts w:ascii="Arial" w:hAnsi="Arial" w:cs="Arial"/>
          <w:sz w:val="22"/>
          <w:szCs w:val="22"/>
          <w:lang w:val="en-US"/>
        </w:rPr>
        <w:t>This Agreement may not be assigned</w:t>
      </w:r>
      <w:r w:rsidR="00386654" w:rsidRPr="00C66D1F">
        <w:rPr>
          <w:rFonts w:ascii="Arial" w:hAnsi="Arial" w:cs="Arial"/>
          <w:sz w:val="22"/>
          <w:szCs w:val="22"/>
          <w:lang w:val="en-US"/>
        </w:rPr>
        <w:t>/ reconveyed to the</w:t>
      </w:r>
      <w:r w:rsidRPr="00C66D1F">
        <w:rPr>
          <w:rFonts w:ascii="Arial" w:hAnsi="Arial" w:cs="Arial"/>
          <w:sz w:val="22"/>
          <w:szCs w:val="22"/>
          <w:lang w:val="en-US"/>
        </w:rPr>
        <w:t xml:space="preserve"> third party and none of the obligations </w:t>
      </w:r>
      <w:r w:rsidR="00386654" w:rsidRPr="00C66D1F">
        <w:rPr>
          <w:rFonts w:ascii="Arial" w:hAnsi="Arial" w:cs="Arial"/>
          <w:sz w:val="22"/>
          <w:szCs w:val="22"/>
          <w:lang w:val="en-US"/>
        </w:rPr>
        <w:t xml:space="preserve">of the Parties </w:t>
      </w:r>
      <w:r w:rsidRPr="00C66D1F">
        <w:rPr>
          <w:rFonts w:ascii="Arial" w:hAnsi="Arial" w:cs="Arial"/>
          <w:sz w:val="22"/>
          <w:szCs w:val="22"/>
          <w:lang w:val="en-US"/>
        </w:rPr>
        <w:t>under this Agreement may be transferred without the prior written consent of the other party.</w:t>
      </w:r>
      <w:r w:rsidR="00D8182A" w:rsidRPr="00C66D1F">
        <w:rPr>
          <w:rFonts w:ascii="Arial" w:hAnsi="Arial" w:cs="Arial"/>
          <w:sz w:val="22"/>
          <w:szCs w:val="22"/>
          <w:lang w:val="en-US"/>
        </w:rPr>
        <w:t xml:space="preserve"> </w:t>
      </w:r>
      <w:r w:rsidR="005C3B0B" w:rsidRPr="00C66D1F">
        <w:rPr>
          <w:rFonts w:ascii="Arial" w:hAnsi="Arial" w:cs="Arial"/>
          <w:sz w:val="22"/>
          <w:szCs w:val="22"/>
          <w:lang w:val="en-US"/>
        </w:rPr>
        <w:t xml:space="preserve">Taking such limitations into consideration, this </w:t>
      </w:r>
      <w:r w:rsidR="00431F9A" w:rsidRPr="00C66D1F">
        <w:rPr>
          <w:rFonts w:ascii="Arial" w:hAnsi="Arial" w:cs="Arial"/>
          <w:sz w:val="22"/>
          <w:szCs w:val="22"/>
          <w:lang w:val="en-US"/>
        </w:rPr>
        <w:t>Agreement shall be binding upon and</w:t>
      </w:r>
      <w:r w:rsidR="00D8182A" w:rsidRPr="00C66D1F">
        <w:rPr>
          <w:rFonts w:ascii="Arial" w:hAnsi="Arial" w:cs="Arial"/>
          <w:sz w:val="22"/>
          <w:szCs w:val="22"/>
          <w:lang w:val="en-US"/>
        </w:rPr>
        <w:t xml:space="preserve"> comes into effect to</w:t>
      </w:r>
      <w:r w:rsidR="00431F9A" w:rsidRPr="00C66D1F">
        <w:rPr>
          <w:rFonts w:ascii="Arial" w:hAnsi="Arial" w:cs="Arial"/>
          <w:sz w:val="22"/>
          <w:szCs w:val="22"/>
          <w:lang w:val="en-US"/>
        </w:rPr>
        <w:t xml:space="preserve"> ensure for the benefit of the </w:t>
      </w:r>
      <w:r w:rsidR="00D8182A" w:rsidRPr="00C66D1F">
        <w:rPr>
          <w:rFonts w:ascii="Arial" w:hAnsi="Arial" w:cs="Arial"/>
          <w:sz w:val="22"/>
          <w:szCs w:val="22"/>
          <w:lang w:val="en-US"/>
        </w:rPr>
        <w:t xml:space="preserve">permitted </w:t>
      </w:r>
      <w:r w:rsidR="00431F9A" w:rsidRPr="00C66D1F">
        <w:rPr>
          <w:rFonts w:ascii="Arial" w:hAnsi="Arial" w:cs="Arial"/>
          <w:sz w:val="22"/>
          <w:szCs w:val="22"/>
          <w:lang w:val="en-US"/>
        </w:rPr>
        <w:t>successors of the parties</w:t>
      </w:r>
      <w:r w:rsidR="00963F40" w:rsidRPr="00C66D1F">
        <w:rPr>
          <w:rFonts w:ascii="Arial" w:hAnsi="Arial" w:cs="Arial"/>
          <w:sz w:val="22"/>
          <w:szCs w:val="22"/>
          <w:lang w:val="en-US"/>
        </w:rPr>
        <w:t xml:space="preserve"> </w:t>
      </w:r>
      <w:r w:rsidR="00CF36E5" w:rsidRPr="00C66D1F">
        <w:rPr>
          <w:rFonts w:ascii="Arial" w:hAnsi="Arial" w:cs="Arial"/>
          <w:sz w:val="22"/>
          <w:szCs w:val="22"/>
          <w:lang w:val="en-US"/>
        </w:rPr>
        <w:t xml:space="preserve">Amendments to the terms of this Agreement shall not be valid and </w:t>
      </w:r>
      <w:r w:rsidR="00963F40" w:rsidRPr="00C66D1F">
        <w:rPr>
          <w:rFonts w:ascii="Arial" w:hAnsi="Arial" w:cs="Arial"/>
          <w:sz w:val="22"/>
          <w:szCs w:val="22"/>
          <w:lang w:val="en-US"/>
        </w:rPr>
        <w:t>obligatory for</w:t>
      </w:r>
      <w:r w:rsidR="00CF36E5" w:rsidRPr="00C66D1F">
        <w:rPr>
          <w:rFonts w:ascii="Arial" w:hAnsi="Arial" w:cs="Arial"/>
          <w:sz w:val="22"/>
          <w:szCs w:val="22"/>
          <w:lang w:val="en-US"/>
        </w:rPr>
        <w:t xml:space="preserve"> the parties unless they are</w:t>
      </w:r>
      <w:r w:rsidR="00963F40" w:rsidRPr="00C66D1F">
        <w:rPr>
          <w:rFonts w:ascii="Arial" w:hAnsi="Arial" w:cs="Arial"/>
          <w:sz w:val="22"/>
          <w:szCs w:val="22"/>
          <w:lang w:val="en-US"/>
        </w:rPr>
        <w:t xml:space="preserve"> formalized</w:t>
      </w:r>
      <w:r w:rsidR="00CF36E5" w:rsidRPr="00C66D1F">
        <w:rPr>
          <w:rFonts w:ascii="Arial" w:hAnsi="Arial" w:cs="Arial"/>
          <w:sz w:val="22"/>
          <w:szCs w:val="22"/>
          <w:lang w:val="en-US"/>
        </w:rPr>
        <w:t xml:space="preserve"> in</w:t>
      </w:r>
      <w:r w:rsidR="00963F40" w:rsidRPr="00C66D1F">
        <w:rPr>
          <w:rFonts w:ascii="Arial" w:hAnsi="Arial" w:cs="Arial"/>
          <w:sz w:val="22"/>
          <w:szCs w:val="22"/>
          <w:lang w:val="en-US"/>
        </w:rPr>
        <w:t xml:space="preserve"> the</w:t>
      </w:r>
      <w:r w:rsidR="00CF36E5" w:rsidRPr="00C66D1F">
        <w:rPr>
          <w:rFonts w:ascii="Arial" w:hAnsi="Arial" w:cs="Arial"/>
          <w:sz w:val="22"/>
          <w:szCs w:val="22"/>
          <w:lang w:val="en-US"/>
        </w:rPr>
        <w:t xml:space="preserve"> writ</w:t>
      </w:r>
      <w:r w:rsidR="00963F40" w:rsidRPr="00C66D1F">
        <w:rPr>
          <w:rFonts w:ascii="Arial" w:hAnsi="Arial" w:cs="Arial"/>
          <w:sz w:val="22"/>
          <w:szCs w:val="22"/>
          <w:lang w:val="en-US"/>
        </w:rPr>
        <w:t xml:space="preserve">ten form </w:t>
      </w:r>
      <w:r w:rsidR="00CF36E5" w:rsidRPr="00C66D1F">
        <w:rPr>
          <w:rFonts w:ascii="Arial" w:hAnsi="Arial" w:cs="Arial"/>
          <w:sz w:val="22"/>
          <w:szCs w:val="22"/>
          <w:lang w:val="en-US"/>
        </w:rPr>
        <w:t>and signed by authorized representatives of both parties.</w:t>
      </w:r>
      <w:r w:rsidR="00ED6379" w:rsidRPr="00C66D1F">
        <w:rPr>
          <w:rFonts w:ascii="Arial" w:hAnsi="Arial" w:cs="Arial"/>
          <w:sz w:val="22"/>
          <w:szCs w:val="22"/>
          <w:lang w:val="en-US"/>
        </w:rPr>
        <w:t xml:space="preserve"> </w:t>
      </w:r>
    </w:p>
    <w:p w14:paraId="16A90A6B" w14:textId="77777777" w:rsidR="00A8592D" w:rsidRPr="00C66D1F" w:rsidRDefault="00156ED1" w:rsidP="00444859">
      <w:pPr>
        <w:ind w:right="-421"/>
        <w:jc w:val="both"/>
        <w:rPr>
          <w:rFonts w:ascii="Arial" w:hAnsi="Arial" w:cs="Arial"/>
          <w:sz w:val="22"/>
          <w:szCs w:val="22"/>
          <w:lang w:val="en-US"/>
        </w:rPr>
      </w:pPr>
      <w:r w:rsidRPr="00C66D1F">
        <w:rPr>
          <w:rFonts w:ascii="Arial" w:hAnsi="Arial" w:cs="Arial"/>
          <w:sz w:val="22"/>
          <w:szCs w:val="22"/>
          <w:lang w:val="en-US"/>
        </w:rPr>
        <w:t xml:space="preserve">This Agreement and the exchange of Confidential Information shall not create any obligation for the parties </w:t>
      </w:r>
      <w:r w:rsidR="00777694" w:rsidRPr="00C66D1F">
        <w:rPr>
          <w:rFonts w:ascii="Arial" w:hAnsi="Arial" w:cs="Arial"/>
          <w:sz w:val="22"/>
          <w:szCs w:val="22"/>
          <w:lang w:val="en-US"/>
        </w:rPr>
        <w:t>on</w:t>
      </w:r>
      <w:r w:rsidRPr="00C66D1F">
        <w:rPr>
          <w:rFonts w:ascii="Arial" w:hAnsi="Arial" w:cs="Arial"/>
          <w:sz w:val="22"/>
          <w:szCs w:val="22"/>
          <w:lang w:val="en-US"/>
        </w:rPr>
        <w:t xml:space="preserve"> e</w:t>
      </w:r>
      <w:r w:rsidR="00777694" w:rsidRPr="00C66D1F">
        <w:rPr>
          <w:rFonts w:ascii="Arial" w:hAnsi="Arial" w:cs="Arial"/>
          <w:sz w:val="22"/>
          <w:szCs w:val="22"/>
          <w:lang w:val="en-US"/>
        </w:rPr>
        <w:t>xecuting any</w:t>
      </w:r>
      <w:r w:rsidRPr="00C66D1F">
        <w:rPr>
          <w:rFonts w:ascii="Arial" w:hAnsi="Arial" w:cs="Arial"/>
          <w:sz w:val="22"/>
          <w:szCs w:val="22"/>
          <w:lang w:val="en-US"/>
        </w:rPr>
        <w:t xml:space="preserve"> agreements </w:t>
      </w:r>
      <w:r w:rsidR="00777694" w:rsidRPr="00C66D1F">
        <w:rPr>
          <w:rFonts w:ascii="Arial" w:hAnsi="Arial" w:cs="Arial"/>
          <w:sz w:val="22"/>
          <w:szCs w:val="22"/>
          <w:lang w:val="en-US"/>
        </w:rPr>
        <w:t xml:space="preserve">in the future </w:t>
      </w:r>
      <w:r w:rsidRPr="00C66D1F">
        <w:rPr>
          <w:rFonts w:ascii="Arial" w:hAnsi="Arial" w:cs="Arial"/>
          <w:sz w:val="22"/>
          <w:szCs w:val="22"/>
          <w:lang w:val="en-US"/>
        </w:rPr>
        <w:t>or</w:t>
      </w:r>
      <w:r w:rsidR="00777694" w:rsidRPr="00C66D1F">
        <w:rPr>
          <w:rFonts w:ascii="Arial" w:hAnsi="Arial" w:cs="Arial"/>
          <w:sz w:val="22"/>
          <w:szCs w:val="22"/>
          <w:lang w:val="en-US"/>
        </w:rPr>
        <w:t xml:space="preserve"> concerning any</w:t>
      </w:r>
      <w:r w:rsidRPr="00C66D1F">
        <w:rPr>
          <w:rFonts w:ascii="Arial" w:hAnsi="Arial" w:cs="Arial"/>
          <w:sz w:val="22"/>
          <w:szCs w:val="22"/>
          <w:lang w:val="en-US"/>
        </w:rPr>
        <w:t xml:space="preserve"> other legal relations.</w:t>
      </w:r>
      <w:r w:rsidR="00327B90" w:rsidRPr="00C66D1F">
        <w:rPr>
          <w:rFonts w:ascii="Arial" w:hAnsi="Arial" w:cs="Arial"/>
          <w:sz w:val="22"/>
          <w:szCs w:val="22"/>
          <w:lang w:val="en-US"/>
        </w:rPr>
        <w:t xml:space="preserve"> This Agreement does not entitle either pf the Parties with a right to fulfil any obligations of any kind on behalf of the other party without its prior written consent.</w:t>
      </w:r>
      <w:r w:rsidR="002B0A21" w:rsidRPr="00C66D1F">
        <w:rPr>
          <w:rFonts w:ascii="Arial" w:hAnsi="Arial" w:cs="Arial"/>
          <w:sz w:val="22"/>
          <w:szCs w:val="22"/>
          <w:lang w:val="en-US"/>
        </w:rPr>
        <w:t xml:space="preserve"> </w:t>
      </w:r>
      <w:r w:rsidR="00FD4B6F" w:rsidRPr="00C66D1F">
        <w:rPr>
          <w:rFonts w:ascii="Arial" w:hAnsi="Arial" w:cs="Arial"/>
          <w:sz w:val="22"/>
          <w:szCs w:val="22"/>
          <w:lang w:val="en-US"/>
        </w:rPr>
        <w:t>Non-fulfilment of any provision, right or remedy under this Agreement by either party shall not constitute a waiver of s</w:t>
      </w:r>
      <w:r w:rsidR="00820F6D" w:rsidRPr="00C66D1F">
        <w:rPr>
          <w:rFonts w:ascii="Arial" w:hAnsi="Arial" w:cs="Arial"/>
          <w:sz w:val="22"/>
          <w:szCs w:val="22"/>
          <w:lang w:val="en-US"/>
        </w:rPr>
        <w:t xml:space="preserve">uch provision, right or remedy. </w:t>
      </w:r>
      <w:r w:rsidR="003F632E" w:rsidRPr="00C66D1F">
        <w:rPr>
          <w:rFonts w:ascii="Arial" w:hAnsi="Arial" w:cs="Arial"/>
          <w:sz w:val="22"/>
          <w:szCs w:val="22"/>
          <w:lang w:val="en-US"/>
        </w:rPr>
        <w:t>If one or more p</w:t>
      </w:r>
      <w:r w:rsidR="00820F6D" w:rsidRPr="00C66D1F">
        <w:rPr>
          <w:rFonts w:ascii="Arial" w:hAnsi="Arial" w:cs="Arial"/>
          <w:sz w:val="22"/>
          <w:szCs w:val="22"/>
          <w:lang w:val="en-US"/>
        </w:rPr>
        <w:t xml:space="preserve">rovisions of this Agreement appear </w:t>
      </w:r>
      <w:r w:rsidR="003F632E" w:rsidRPr="00C66D1F">
        <w:rPr>
          <w:rFonts w:ascii="Arial" w:hAnsi="Arial" w:cs="Arial"/>
          <w:sz w:val="22"/>
          <w:szCs w:val="22"/>
          <w:lang w:val="en-US"/>
        </w:rPr>
        <w:t xml:space="preserve">to be invalid, illegal or unenforceable, </w:t>
      </w:r>
      <w:r w:rsidR="00820F6D" w:rsidRPr="00C66D1F">
        <w:rPr>
          <w:rFonts w:ascii="Arial" w:hAnsi="Arial" w:cs="Arial"/>
          <w:sz w:val="22"/>
          <w:szCs w:val="22"/>
          <w:lang w:val="en-US"/>
        </w:rPr>
        <w:t xml:space="preserve">it will have no impact on </w:t>
      </w:r>
      <w:r w:rsidR="003F632E" w:rsidRPr="00C66D1F">
        <w:rPr>
          <w:rFonts w:ascii="Arial" w:hAnsi="Arial" w:cs="Arial"/>
          <w:sz w:val="22"/>
          <w:szCs w:val="22"/>
          <w:lang w:val="en-US"/>
        </w:rPr>
        <w:t>the validity, legality and enforceability of the remaining provisions of this Agreement.</w:t>
      </w:r>
      <w:r w:rsidR="00E211CB" w:rsidRPr="00C66D1F">
        <w:rPr>
          <w:rFonts w:ascii="Arial" w:hAnsi="Arial" w:cs="Arial"/>
          <w:sz w:val="22"/>
          <w:szCs w:val="22"/>
          <w:lang w:val="en-US"/>
        </w:rPr>
        <w:t xml:space="preserve"> </w:t>
      </w:r>
    </w:p>
    <w:p w14:paraId="5308567B" w14:textId="158C6645" w:rsidR="003F632E" w:rsidRPr="00C66D1F" w:rsidRDefault="00033004" w:rsidP="00444859">
      <w:pPr>
        <w:ind w:right="-421"/>
        <w:jc w:val="both"/>
        <w:rPr>
          <w:rFonts w:ascii="Arial" w:hAnsi="Arial" w:cs="Arial"/>
          <w:bCs/>
          <w:sz w:val="22"/>
          <w:szCs w:val="22"/>
          <w:lang w:val="en-US"/>
        </w:rPr>
      </w:pPr>
      <w:r w:rsidRPr="00C66D1F">
        <w:rPr>
          <w:rFonts w:ascii="Arial" w:hAnsi="Arial" w:cs="Arial"/>
          <w:bCs/>
          <w:sz w:val="22"/>
          <w:szCs w:val="22"/>
          <w:lang w:val="en-US"/>
        </w:rPr>
        <w:lastRenderedPageBreak/>
        <w:t xml:space="preserve">This Agreement shall be governed by and construed in accordance with the rules of the substantive laws of the </w:t>
      </w:r>
      <w:r w:rsidR="00C66D1F" w:rsidRPr="00C66D1F">
        <w:rPr>
          <w:rFonts w:ascii="Arial" w:hAnsi="Arial" w:cs="Arial"/>
          <w:bCs/>
          <w:sz w:val="22"/>
          <w:szCs w:val="22"/>
          <w:lang w:val="en-US"/>
        </w:rPr>
        <w:t>Kyrgyz Republic</w:t>
      </w:r>
      <w:r w:rsidRPr="00C66D1F">
        <w:rPr>
          <w:rFonts w:ascii="Arial" w:hAnsi="Arial" w:cs="Arial"/>
          <w:bCs/>
          <w:sz w:val="22"/>
          <w:szCs w:val="22"/>
          <w:lang w:val="en-US"/>
        </w:rPr>
        <w:t>.  The validity and exchange of signed copies of the agreement shall come into effect upon being signed by both Parties</w:t>
      </w:r>
      <w:r w:rsidR="002C543A" w:rsidRPr="00C66D1F">
        <w:rPr>
          <w:rFonts w:ascii="Arial" w:hAnsi="Arial" w:cs="Arial"/>
          <w:bCs/>
          <w:sz w:val="22"/>
          <w:szCs w:val="22"/>
          <w:lang w:val="en-US"/>
        </w:rPr>
        <w:t xml:space="preserve"> and shall remain in force without limit of time</w:t>
      </w:r>
      <w:r w:rsidRPr="00C66D1F">
        <w:rPr>
          <w:rFonts w:ascii="Arial" w:hAnsi="Arial" w:cs="Arial"/>
          <w:bCs/>
          <w:sz w:val="22"/>
          <w:szCs w:val="22"/>
          <w:lang w:val="en-US"/>
        </w:rPr>
        <w:t>.</w:t>
      </w:r>
    </w:p>
    <w:p w14:paraId="74D136A5" w14:textId="1E6AFD6A" w:rsidR="003F632E" w:rsidRPr="00C66D1F" w:rsidRDefault="00420BB0" w:rsidP="00444859">
      <w:pPr>
        <w:ind w:right="-421"/>
        <w:jc w:val="both"/>
        <w:rPr>
          <w:rFonts w:ascii="Arial" w:hAnsi="Arial" w:cs="Arial"/>
          <w:bCs/>
          <w:sz w:val="22"/>
          <w:szCs w:val="22"/>
          <w:lang w:val="en-US"/>
        </w:rPr>
      </w:pPr>
      <w:r w:rsidRPr="00C66D1F">
        <w:rPr>
          <w:rFonts w:ascii="Arial" w:hAnsi="Arial" w:cs="Arial"/>
          <w:bCs/>
          <w:sz w:val="22"/>
          <w:szCs w:val="22"/>
          <w:lang w:val="en-US"/>
        </w:rPr>
        <w:t>Terms, definitions and the content of the agreement shall be construed in accordance with the legislation of the</w:t>
      </w:r>
      <w:r w:rsidR="002C543A" w:rsidRPr="00C66D1F">
        <w:rPr>
          <w:rFonts w:ascii="Arial" w:hAnsi="Arial" w:cs="Arial"/>
          <w:bCs/>
          <w:sz w:val="22"/>
          <w:szCs w:val="22"/>
          <w:lang w:val="en-US"/>
        </w:rPr>
        <w:t xml:space="preserve"> Kyrgyz</w:t>
      </w:r>
      <w:r w:rsidRPr="00C66D1F">
        <w:rPr>
          <w:rFonts w:ascii="Arial" w:hAnsi="Arial" w:cs="Arial"/>
          <w:bCs/>
          <w:sz w:val="22"/>
          <w:szCs w:val="22"/>
          <w:lang w:val="en-US"/>
        </w:rPr>
        <w:t xml:space="preserve"> Republic. The Agreement has executed in two counterparts, one copy for each Party, which have equal legal effect, each of which shall be deemed an original.</w:t>
      </w:r>
      <w:r w:rsidR="007D10A0" w:rsidRPr="00C66D1F">
        <w:rPr>
          <w:rFonts w:ascii="Arial" w:hAnsi="Arial" w:cs="Arial"/>
          <w:bCs/>
          <w:sz w:val="22"/>
          <w:szCs w:val="22"/>
          <w:lang w:val="en-US"/>
        </w:rPr>
        <w:t xml:space="preserve"> </w:t>
      </w:r>
      <w:r w:rsidR="002A2A74" w:rsidRPr="00C66D1F">
        <w:rPr>
          <w:rFonts w:ascii="Arial" w:hAnsi="Arial" w:cs="Arial"/>
          <w:bCs/>
          <w:sz w:val="22"/>
          <w:szCs w:val="22"/>
          <w:lang w:val="en-US"/>
        </w:rPr>
        <w:t xml:space="preserve">Any signed copies exchanged </w:t>
      </w:r>
      <w:r w:rsidR="007D10A0" w:rsidRPr="00C66D1F">
        <w:rPr>
          <w:rFonts w:ascii="Arial" w:hAnsi="Arial" w:cs="Arial"/>
          <w:bCs/>
          <w:sz w:val="22"/>
          <w:szCs w:val="22"/>
          <w:lang w:val="en-US"/>
        </w:rPr>
        <w:t>using</w:t>
      </w:r>
      <w:r w:rsidR="002A2A74" w:rsidRPr="00C66D1F">
        <w:rPr>
          <w:rFonts w:ascii="Arial" w:hAnsi="Arial" w:cs="Arial"/>
          <w:bCs/>
          <w:sz w:val="22"/>
          <w:szCs w:val="22"/>
          <w:lang w:val="en-US"/>
        </w:rPr>
        <w:t xml:space="preserve"> electronic means of communication shall have the same effect as the original signed document.</w:t>
      </w:r>
    </w:p>
    <w:p w14:paraId="0905AF4C" w14:textId="77777777" w:rsidR="003F632E" w:rsidRPr="00C66D1F" w:rsidRDefault="003F632E" w:rsidP="00444859">
      <w:pPr>
        <w:ind w:right="-421"/>
        <w:jc w:val="center"/>
        <w:rPr>
          <w:rFonts w:ascii="Arial" w:hAnsi="Arial" w:cs="Arial"/>
          <w:bCs/>
          <w:sz w:val="22"/>
          <w:szCs w:val="22"/>
          <w:lang w:val="en-US"/>
        </w:rPr>
      </w:pPr>
    </w:p>
    <w:p w14:paraId="5F88BDF6" w14:textId="224668F4" w:rsidR="007F7075" w:rsidRPr="00C66D1F" w:rsidRDefault="001B50F5" w:rsidP="00444859">
      <w:pPr>
        <w:numPr>
          <w:ilvl w:val="0"/>
          <w:numId w:val="2"/>
        </w:numPr>
        <w:ind w:left="0" w:right="-421" w:firstLine="0"/>
        <w:jc w:val="center"/>
        <w:rPr>
          <w:rFonts w:ascii="Arial" w:hAnsi="Arial" w:cs="Arial"/>
          <w:sz w:val="22"/>
          <w:szCs w:val="22"/>
          <w:lang w:val="en-US"/>
        </w:rPr>
      </w:pPr>
      <w:r w:rsidRPr="00C66D1F">
        <w:rPr>
          <w:rFonts w:ascii="Arial" w:hAnsi="Arial" w:cs="Arial"/>
          <w:b/>
          <w:bCs/>
          <w:sz w:val="22"/>
          <w:szCs w:val="22"/>
          <w:lang w:val="en-US"/>
        </w:rPr>
        <w:t>The signatures of the Parties</w:t>
      </w:r>
      <w:r w:rsidR="007F7075" w:rsidRPr="00C66D1F">
        <w:rPr>
          <w:rFonts w:ascii="Arial" w:hAnsi="Arial" w:cs="Arial"/>
          <w:b/>
          <w:bCs/>
          <w:sz w:val="22"/>
          <w:szCs w:val="22"/>
          <w:lang w:val="en-US"/>
        </w:rPr>
        <w:t>:</w:t>
      </w:r>
    </w:p>
    <w:p w14:paraId="1BEC82AD" w14:textId="77777777" w:rsidR="007F7075" w:rsidRPr="00C66D1F" w:rsidRDefault="007F7075" w:rsidP="00444859">
      <w:pPr>
        <w:ind w:right="-421" w:firstLine="709"/>
        <w:rPr>
          <w:rFonts w:ascii="Arial" w:hAnsi="Arial" w:cs="Arial"/>
          <w:sz w:val="22"/>
          <w:szCs w:val="22"/>
          <w:lang w:val="en-US"/>
        </w:rPr>
      </w:pPr>
    </w:p>
    <w:tbl>
      <w:tblPr>
        <w:tblW w:w="0" w:type="auto"/>
        <w:tblLook w:val="04A0" w:firstRow="1" w:lastRow="0" w:firstColumn="1" w:lastColumn="0" w:noHBand="0" w:noVBand="1"/>
      </w:tblPr>
      <w:tblGrid>
        <w:gridCol w:w="4557"/>
        <w:gridCol w:w="4803"/>
      </w:tblGrid>
      <w:tr w:rsidR="007F7075" w:rsidRPr="00C66D1F" w14:paraId="598C28D4" w14:textId="77777777" w:rsidTr="00937ABA">
        <w:tc>
          <w:tcPr>
            <w:tcW w:w="5068" w:type="dxa"/>
            <w:shd w:val="clear" w:color="auto" w:fill="auto"/>
          </w:tcPr>
          <w:p w14:paraId="5B5DE76F" w14:textId="583B3856" w:rsidR="007F7075" w:rsidRPr="00C66D1F" w:rsidRDefault="00EC0E1C" w:rsidP="00444859">
            <w:pPr>
              <w:ind w:right="-421"/>
              <w:rPr>
                <w:rFonts w:ascii="Arial" w:hAnsi="Arial" w:cs="Arial"/>
                <w:bCs/>
                <w:sz w:val="22"/>
                <w:szCs w:val="22"/>
                <w:lang w:val="en-US"/>
              </w:rPr>
            </w:pPr>
            <w:r w:rsidRPr="00C66D1F">
              <w:rPr>
                <w:rFonts w:ascii="Arial" w:hAnsi="Arial" w:cs="Arial"/>
                <w:b/>
                <w:bCs/>
                <w:sz w:val="22"/>
                <w:szCs w:val="22"/>
                <w:lang w:val="en-US"/>
              </w:rPr>
              <w:t>The CJSC “FINCA Bank”</w:t>
            </w:r>
          </w:p>
          <w:p w14:paraId="3C847D31" w14:textId="0E86DB57" w:rsidR="007F7075" w:rsidRPr="00C66D1F" w:rsidRDefault="007F7075" w:rsidP="00444859">
            <w:pPr>
              <w:ind w:right="-421"/>
              <w:rPr>
                <w:rFonts w:ascii="Arial" w:hAnsi="Arial" w:cs="Arial"/>
                <w:bCs/>
                <w:sz w:val="22"/>
                <w:szCs w:val="22"/>
                <w:lang w:val="en-US"/>
              </w:rPr>
            </w:pPr>
          </w:p>
          <w:p w14:paraId="41C3A1E8" w14:textId="77777777" w:rsidR="007F7075" w:rsidRPr="00C66D1F" w:rsidRDefault="007F7075" w:rsidP="00444859">
            <w:pPr>
              <w:ind w:right="-421"/>
              <w:rPr>
                <w:rFonts w:ascii="Arial" w:hAnsi="Arial" w:cs="Arial"/>
                <w:bCs/>
                <w:sz w:val="22"/>
                <w:szCs w:val="22"/>
                <w:lang w:val="en-US"/>
              </w:rPr>
            </w:pPr>
          </w:p>
          <w:p w14:paraId="72E7A30E" w14:textId="66996076" w:rsidR="00A8704D" w:rsidRPr="00C66D1F" w:rsidRDefault="007F7075" w:rsidP="00444859">
            <w:pPr>
              <w:ind w:right="-421"/>
              <w:rPr>
                <w:rFonts w:ascii="Arial" w:hAnsi="Arial" w:cs="Arial"/>
                <w:bCs/>
                <w:sz w:val="22"/>
                <w:szCs w:val="22"/>
                <w:lang w:val="en-US"/>
              </w:rPr>
            </w:pPr>
            <w:r w:rsidRPr="00C66D1F">
              <w:rPr>
                <w:rFonts w:ascii="Arial" w:hAnsi="Arial" w:cs="Arial"/>
                <w:bCs/>
                <w:sz w:val="22"/>
                <w:szCs w:val="22"/>
                <w:lang w:val="en-US"/>
              </w:rPr>
              <w:t>/_______________</w:t>
            </w:r>
            <w:r w:rsidR="005D2728" w:rsidRPr="00C66D1F">
              <w:rPr>
                <w:rFonts w:ascii="Arial" w:hAnsi="Arial" w:cs="Arial"/>
                <w:bCs/>
                <w:sz w:val="22"/>
                <w:szCs w:val="22"/>
                <w:lang w:val="en-US"/>
              </w:rPr>
              <w:t>_______</w:t>
            </w:r>
            <w:r w:rsidRPr="00C66D1F">
              <w:rPr>
                <w:rFonts w:ascii="Arial" w:hAnsi="Arial" w:cs="Arial"/>
                <w:bCs/>
                <w:sz w:val="22"/>
                <w:szCs w:val="22"/>
                <w:lang w:val="en-US"/>
              </w:rPr>
              <w:t>/</w:t>
            </w:r>
          </w:p>
          <w:p w14:paraId="09272AB6" w14:textId="659988DB" w:rsidR="00BF6393" w:rsidRPr="00C66D1F" w:rsidRDefault="00A8704D" w:rsidP="00444859">
            <w:pPr>
              <w:ind w:right="-421"/>
              <w:rPr>
                <w:rFonts w:ascii="Arial" w:hAnsi="Arial" w:cs="Arial"/>
                <w:bCs/>
                <w:sz w:val="22"/>
                <w:szCs w:val="22"/>
              </w:rPr>
            </w:pPr>
            <w:r w:rsidRPr="00C66D1F">
              <w:rPr>
                <w:rFonts w:ascii="Arial" w:hAnsi="Arial" w:cs="Arial"/>
                <w:bCs/>
                <w:sz w:val="22"/>
                <w:szCs w:val="22"/>
              </w:rPr>
              <w:t>__________________</w:t>
            </w:r>
            <w:r w:rsidR="007F7075" w:rsidRPr="00C66D1F">
              <w:rPr>
                <w:rFonts w:ascii="Arial" w:hAnsi="Arial" w:cs="Arial"/>
                <w:bCs/>
                <w:sz w:val="22"/>
                <w:szCs w:val="22"/>
                <w:lang w:val="en-US"/>
              </w:rPr>
              <w:br/>
            </w:r>
          </w:p>
          <w:p w14:paraId="3E9E2B09" w14:textId="5B563225" w:rsidR="007F7075" w:rsidRPr="00C66D1F" w:rsidRDefault="007F7075" w:rsidP="00444859">
            <w:pPr>
              <w:ind w:right="-421"/>
              <w:rPr>
                <w:rFonts w:ascii="Arial" w:hAnsi="Arial" w:cs="Arial"/>
                <w:bCs/>
                <w:sz w:val="22"/>
                <w:szCs w:val="22"/>
              </w:rPr>
            </w:pPr>
          </w:p>
        </w:tc>
        <w:tc>
          <w:tcPr>
            <w:tcW w:w="5069" w:type="dxa"/>
            <w:shd w:val="clear" w:color="auto" w:fill="auto"/>
          </w:tcPr>
          <w:p w14:paraId="54E5C478" w14:textId="289A5B0E" w:rsidR="007F7075" w:rsidRPr="00C66D1F" w:rsidRDefault="00EC0E1C" w:rsidP="00444859">
            <w:pPr>
              <w:ind w:right="-421"/>
              <w:rPr>
                <w:rFonts w:ascii="Arial" w:hAnsi="Arial" w:cs="Arial"/>
                <w:b/>
                <w:bCs/>
                <w:sz w:val="22"/>
                <w:szCs w:val="22"/>
                <w:lang w:val="en-US"/>
              </w:rPr>
            </w:pPr>
            <w:r w:rsidRPr="00C66D1F">
              <w:rPr>
                <w:rFonts w:ascii="Arial" w:hAnsi="Arial" w:cs="Arial"/>
                <w:b/>
                <w:bCs/>
                <w:sz w:val="22"/>
                <w:szCs w:val="22"/>
                <w:lang w:val="en-US"/>
              </w:rPr>
              <w:t>The LLC</w:t>
            </w:r>
            <w:r w:rsidRPr="00C66D1F">
              <w:rPr>
                <w:rFonts w:ascii="Arial" w:hAnsi="Arial" w:cs="Arial"/>
                <w:b/>
                <w:bCs/>
                <w:sz w:val="22"/>
                <w:szCs w:val="22"/>
              </w:rPr>
              <w:t xml:space="preserve"> </w:t>
            </w:r>
            <w:r w:rsidR="006816BB" w:rsidRPr="00C66D1F">
              <w:rPr>
                <w:rFonts w:ascii="Arial" w:hAnsi="Arial" w:cs="Arial"/>
                <w:b/>
                <w:bCs/>
                <w:sz w:val="22"/>
                <w:szCs w:val="22"/>
                <w:lang w:val="en-US"/>
              </w:rPr>
              <w:t xml:space="preserve"> </w:t>
            </w:r>
            <w:r w:rsidRPr="00C66D1F">
              <w:rPr>
                <w:rFonts w:ascii="Arial" w:hAnsi="Arial" w:cs="Arial"/>
                <w:b/>
                <w:bCs/>
                <w:sz w:val="22"/>
                <w:szCs w:val="22"/>
                <w:lang w:val="en-US"/>
              </w:rPr>
              <w:t>“</w:t>
            </w:r>
            <w:r w:rsidR="000F2601" w:rsidRPr="00C66D1F">
              <w:rPr>
                <w:rFonts w:ascii="Arial" w:hAnsi="Arial" w:cs="Arial"/>
                <w:b/>
                <w:bCs/>
                <w:sz w:val="22"/>
                <w:szCs w:val="22"/>
                <w:lang w:val="en-US"/>
              </w:rPr>
              <w:t>_________________</w:t>
            </w:r>
            <w:r w:rsidRPr="00C66D1F">
              <w:rPr>
                <w:rFonts w:ascii="Arial" w:hAnsi="Arial" w:cs="Arial"/>
                <w:b/>
                <w:bCs/>
                <w:sz w:val="22"/>
                <w:szCs w:val="22"/>
                <w:lang w:val="en-US"/>
              </w:rPr>
              <w:t>”</w:t>
            </w:r>
          </w:p>
          <w:p w14:paraId="0DAF2562" w14:textId="77777777" w:rsidR="007F7075" w:rsidRPr="00C66D1F" w:rsidRDefault="007F7075" w:rsidP="00444859">
            <w:pPr>
              <w:ind w:right="-421"/>
              <w:rPr>
                <w:rFonts w:ascii="Arial" w:hAnsi="Arial" w:cs="Arial"/>
                <w:bCs/>
                <w:sz w:val="22"/>
                <w:szCs w:val="22"/>
              </w:rPr>
            </w:pPr>
            <w:r w:rsidRPr="00C66D1F">
              <w:rPr>
                <w:rFonts w:ascii="Arial" w:hAnsi="Arial" w:cs="Arial"/>
                <w:bCs/>
                <w:sz w:val="22"/>
                <w:szCs w:val="22"/>
              </w:rPr>
              <w:t>_______________________________</w:t>
            </w:r>
          </w:p>
          <w:p w14:paraId="1339E8C3" w14:textId="77777777" w:rsidR="007F7075" w:rsidRPr="00C66D1F" w:rsidRDefault="007F7075" w:rsidP="00444859">
            <w:pPr>
              <w:ind w:right="-421"/>
              <w:rPr>
                <w:rFonts w:ascii="Arial" w:hAnsi="Arial" w:cs="Arial"/>
                <w:bCs/>
                <w:sz w:val="22"/>
                <w:szCs w:val="22"/>
              </w:rPr>
            </w:pPr>
          </w:p>
          <w:p w14:paraId="2FA3313F" w14:textId="25167020" w:rsidR="007F7075" w:rsidRPr="00C66D1F" w:rsidRDefault="007F7075" w:rsidP="00444859">
            <w:pPr>
              <w:ind w:right="-421"/>
              <w:rPr>
                <w:rFonts w:ascii="Arial" w:hAnsi="Arial" w:cs="Arial"/>
                <w:bCs/>
                <w:sz w:val="22"/>
                <w:szCs w:val="22"/>
                <w:lang w:val="en-US"/>
              </w:rPr>
            </w:pPr>
            <w:r w:rsidRPr="00C66D1F">
              <w:rPr>
                <w:rFonts w:ascii="Arial" w:hAnsi="Arial" w:cs="Arial"/>
                <w:bCs/>
                <w:sz w:val="22"/>
                <w:szCs w:val="22"/>
              </w:rPr>
              <w:t xml:space="preserve">/_______________/ </w:t>
            </w:r>
            <w:r w:rsidRPr="00C66D1F">
              <w:rPr>
                <w:rFonts w:ascii="Arial" w:hAnsi="Arial" w:cs="Arial"/>
                <w:bCs/>
                <w:sz w:val="22"/>
                <w:szCs w:val="22"/>
              </w:rPr>
              <w:br/>
            </w:r>
            <w:r w:rsidR="00EC0E1C" w:rsidRPr="00C66D1F">
              <w:rPr>
                <w:rFonts w:ascii="Arial" w:hAnsi="Arial" w:cs="Arial"/>
                <w:bCs/>
                <w:sz w:val="22"/>
                <w:szCs w:val="22"/>
                <w:lang w:val="en-US"/>
              </w:rPr>
              <w:t>Director</w:t>
            </w:r>
          </w:p>
          <w:p w14:paraId="22A4FE67" w14:textId="68D84C9F" w:rsidR="007F7075" w:rsidRPr="00C66D1F" w:rsidRDefault="007F7075" w:rsidP="00444859">
            <w:pPr>
              <w:ind w:right="-421"/>
              <w:rPr>
                <w:rFonts w:ascii="Arial" w:hAnsi="Arial" w:cs="Arial"/>
                <w:bCs/>
                <w:sz w:val="22"/>
                <w:szCs w:val="22"/>
              </w:rPr>
            </w:pPr>
            <w:r w:rsidRPr="00C66D1F">
              <w:rPr>
                <w:rFonts w:ascii="Arial" w:hAnsi="Arial" w:cs="Arial"/>
                <w:bCs/>
                <w:sz w:val="22"/>
                <w:szCs w:val="22"/>
              </w:rPr>
              <w:t>_______________________</w:t>
            </w:r>
          </w:p>
          <w:p w14:paraId="697C1DB2" w14:textId="77777777" w:rsidR="007F7075" w:rsidRPr="00C66D1F" w:rsidRDefault="007F7075" w:rsidP="00444859">
            <w:pPr>
              <w:ind w:right="-421"/>
              <w:rPr>
                <w:rFonts w:ascii="Arial" w:hAnsi="Arial" w:cs="Arial"/>
                <w:bCs/>
                <w:sz w:val="22"/>
                <w:szCs w:val="22"/>
              </w:rPr>
            </w:pPr>
          </w:p>
        </w:tc>
      </w:tr>
    </w:tbl>
    <w:p w14:paraId="71072DD2" w14:textId="77777777" w:rsidR="00724B26" w:rsidRPr="00C66D1F" w:rsidRDefault="00724B26" w:rsidP="00444859">
      <w:pPr>
        <w:ind w:right="-421"/>
        <w:jc w:val="both"/>
        <w:rPr>
          <w:rFonts w:ascii="Arial" w:hAnsi="Arial" w:cs="Arial"/>
          <w:sz w:val="22"/>
          <w:szCs w:val="22"/>
        </w:rPr>
      </w:pPr>
    </w:p>
    <w:sectPr w:rsidR="00724B26" w:rsidRPr="00C66D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7169" w14:textId="77777777" w:rsidR="009D102C" w:rsidRDefault="009D102C" w:rsidP="00C66D1F">
      <w:r>
        <w:separator/>
      </w:r>
    </w:p>
  </w:endnote>
  <w:endnote w:type="continuationSeparator" w:id="0">
    <w:p w14:paraId="563C2182" w14:textId="77777777" w:rsidR="009D102C" w:rsidRDefault="009D102C" w:rsidP="00C6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9D7C" w14:textId="77777777" w:rsidR="009D102C" w:rsidRDefault="009D102C" w:rsidP="00C66D1F">
      <w:r>
        <w:separator/>
      </w:r>
    </w:p>
  </w:footnote>
  <w:footnote w:type="continuationSeparator" w:id="0">
    <w:p w14:paraId="65F98A4C" w14:textId="77777777" w:rsidR="009D102C" w:rsidRDefault="009D102C" w:rsidP="00C6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06C9" w14:textId="37515052" w:rsidR="00C66D1F" w:rsidRDefault="00C66D1F">
    <w:pPr>
      <w:pStyle w:val="a7"/>
    </w:pPr>
    <w:r>
      <w:rPr>
        <w:noProof/>
      </w:rPr>
      <w:drawing>
        <wp:inline distT="0" distB="0" distL="0" distR="0" wp14:anchorId="458333DA" wp14:editId="556918C5">
          <wp:extent cx="22288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FINCA.jpg"/>
                  <pic:cNvPicPr/>
                </pic:nvPicPr>
                <pic:blipFill>
                  <a:blip r:embed="rId1">
                    <a:extLst>
                      <a:ext uri="{28A0092B-C50C-407E-A947-70E740481C1C}">
                        <a14:useLocalDpi xmlns:a14="http://schemas.microsoft.com/office/drawing/2010/main" val="0"/>
                      </a:ext>
                    </a:extLst>
                  </a:blip>
                  <a:stretch>
                    <a:fillRect/>
                  </a:stretch>
                </pic:blipFill>
                <pic:spPr>
                  <a:xfrm>
                    <a:off x="0" y="0"/>
                    <a:ext cx="2228850"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13A1"/>
    <w:multiLevelType w:val="hybridMultilevel"/>
    <w:tmpl w:val="211EC970"/>
    <w:lvl w:ilvl="0" w:tplc="5F4A35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D7D64"/>
    <w:multiLevelType w:val="multilevel"/>
    <w:tmpl w:val="96EA28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64A559A"/>
    <w:multiLevelType w:val="hybridMultilevel"/>
    <w:tmpl w:val="78E2DF1A"/>
    <w:lvl w:ilvl="0" w:tplc="EEE21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000C5"/>
    <w:multiLevelType w:val="multilevel"/>
    <w:tmpl w:val="19F40E0E"/>
    <w:lvl w:ilvl="0">
      <w:start w:val="1"/>
      <w:numFmt w:val="decimal"/>
      <w:lvlText w:val="%1."/>
      <w:lvlJc w:val="left"/>
      <w:pPr>
        <w:ind w:left="720" w:firstLine="360"/>
      </w:pPr>
      <w:rPr>
        <w:b/>
      </w:rPr>
    </w:lvl>
    <w:lvl w:ilvl="1">
      <w:start w:val="1"/>
      <w:numFmt w:val="decimal"/>
      <w:lvlText w:val="%1.%2."/>
      <w:lvlJc w:val="left"/>
      <w:pPr>
        <w:ind w:left="1331" w:firstLine="851"/>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4" w15:restartNumberingAfterBreak="0">
    <w:nsid w:val="771C47DD"/>
    <w:multiLevelType w:val="hybridMultilevel"/>
    <w:tmpl w:val="281E7E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42F82"/>
    <w:multiLevelType w:val="hybridMultilevel"/>
    <w:tmpl w:val="F080F0FA"/>
    <w:lvl w:ilvl="0" w:tplc="F4C028AE">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75"/>
    <w:rsid w:val="00001B22"/>
    <w:rsid w:val="00006D27"/>
    <w:rsid w:val="00016492"/>
    <w:rsid w:val="00016E4F"/>
    <w:rsid w:val="00033004"/>
    <w:rsid w:val="000469EF"/>
    <w:rsid w:val="00066A88"/>
    <w:rsid w:val="00093350"/>
    <w:rsid w:val="000A4682"/>
    <w:rsid w:val="000B04BA"/>
    <w:rsid w:val="000B41D4"/>
    <w:rsid w:val="000F0B1B"/>
    <w:rsid w:val="000F2601"/>
    <w:rsid w:val="00106252"/>
    <w:rsid w:val="00134791"/>
    <w:rsid w:val="001401C0"/>
    <w:rsid w:val="00156ED1"/>
    <w:rsid w:val="00166224"/>
    <w:rsid w:val="00167070"/>
    <w:rsid w:val="001757F1"/>
    <w:rsid w:val="00187D6D"/>
    <w:rsid w:val="001A7FBE"/>
    <w:rsid w:val="001B50F5"/>
    <w:rsid w:val="001E57FB"/>
    <w:rsid w:val="001E69E9"/>
    <w:rsid w:val="001F425B"/>
    <w:rsid w:val="00205FBD"/>
    <w:rsid w:val="002133D9"/>
    <w:rsid w:val="0023287D"/>
    <w:rsid w:val="00236A8C"/>
    <w:rsid w:val="00252D26"/>
    <w:rsid w:val="00257F1E"/>
    <w:rsid w:val="00261E6C"/>
    <w:rsid w:val="002929D5"/>
    <w:rsid w:val="002A2118"/>
    <w:rsid w:val="002A2A74"/>
    <w:rsid w:val="002B0A21"/>
    <w:rsid w:val="002B73C1"/>
    <w:rsid w:val="002C543A"/>
    <w:rsid w:val="002D4E0C"/>
    <w:rsid w:val="003060A7"/>
    <w:rsid w:val="003156EA"/>
    <w:rsid w:val="00327B90"/>
    <w:rsid w:val="003468D5"/>
    <w:rsid w:val="0037329B"/>
    <w:rsid w:val="003854B1"/>
    <w:rsid w:val="00386654"/>
    <w:rsid w:val="00391B0D"/>
    <w:rsid w:val="00397909"/>
    <w:rsid w:val="003B0E29"/>
    <w:rsid w:val="003B64D8"/>
    <w:rsid w:val="003C7CAA"/>
    <w:rsid w:val="003C7D66"/>
    <w:rsid w:val="003D0B4B"/>
    <w:rsid w:val="003D265F"/>
    <w:rsid w:val="003E40A9"/>
    <w:rsid w:val="003E6D16"/>
    <w:rsid w:val="003F2E3D"/>
    <w:rsid w:val="003F53C1"/>
    <w:rsid w:val="003F632E"/>
    <w:rsid w:val="00403D29"/>
    <w:rsid w:val="00420BB0"/>
    <w:rsid w:val="004249F9"/>
    <w:rsid w:val="00431F9A"/>
    <w:rsid w:val="00444859"/>
    <w:rsid w:val="00457914"/>
    <w:rsid w:val="00485676"/>
    <w:rsid w:val="004B26A0"/>
    <w:rsid w:val="004C3A24"/>
    <w:rsid w:val="005003D7"/>
    <w:rsid w:val="00506AE6"/>
    <w:rsid w:val="00510F21"/>
    <w:rsid w:val="00527C9A"/>
    <w:rsid w:val="00535CFA"/>
    <w:rsid w:val="00535D9A"/>
    <w:rsid w:val="00541C78"/>
    <w:rsid w:val="00551BA5"/>
    <w:rsid w:val="0055438D"/>
    <w:rsid w:val="00581B65"/>
    <w:rsid w:val="005916A3"/>
    <w:rsid w:val="005927FC"/>
    <w:rsid w:val="005956F4"/>
    <w:rsid w:val="005A274B"/>
    <w:rsid w:val="005B1F29"/>
    <w:rsid w:val="005C3B0B"/>
    <w:rsid w:val="005D2728"/>
    <w:rsid w:val="005D7F69"/>
    <w:rsid w:val="005E233C"/>
    <w:rsid w:val="005F364D"/>
    <w:rsid w:val="006218EC"/>
    <w:rsid w:val="00661C05"/>
    <w:rsid w:val="0066622C"/>
    <w:rsid w:val="006672A3"/>
    <w:rsid w:val="006816BB"/>
    <w:rsid w:val="006B50BB"/>
    <w:rsid w:val="006D199D"/>
    <w:rsid w:val="006D6C50"/>
    <w:rsid w:val="006E4C66"/>
    <w:rsid w:val="00722AD6"/>
    <w:rsid w:val="00724B26"/>
    <w:rsid w:val="007337BE"/>
    <w:rsid w:val="00744689"/>
    <w:rsid w:val="007525DC"/>
    <w:rsid w:val="00764C1C"/>
    <w:rsid w:val="00777694"/>
    <w:rsid w:val="00792247"/>
    <w:rsid w:val="007A5F7A"/>
    <w:rsid w:val="007B0B8B"/>
    <w:rsid w:val="007B7651"/>
    <w:rsid w:val="007C36DE"/>
    <w:rsid w:val="007D10A0"/>
    <w:rsid w:val="007D76CB"/>
    <w:rsid w:val="007E63E2"/>
    <w:rsid w:val="007F4F96"/>
    <w:rsid w:val="007F4FB7"/>
    <w:rsid w:val="007F6316"/>
    <w:rsid w:val="007F7075"/>
    <w:rsid w:val="0080483E"/>
    <w:rsid w:val="0080564F"/>
    <w:rsid w:val="0081061E"/>
    <w:rsid w:val="00820F6D"/>
    <w:rsid w:val="00853568"/>
    <w:rsid w:val="008543E1"/>
    <w:rsid w:val="008733B7"/>
    <w:rsid w:val="00874CD0"/>
    <w:rsid w:val="008B0AFB"/>
    <w:rsid w:val="008B2E6F"/>
    <w:rsid w:val="008D75B3"/>
    <w:rsid w:val="008E2C90"/>
    <w:rsid w:val="00913B96"/>
    <w:rsid w:val="0092347D"/>
    <w:rsid w:val="00933A88"/>
    <w:rsid w:val="00953112"/>
    <w:rsid w:val="00955858"/>
    <w:rsid w:val="00963F40"/>
    <w:rsid w:val="00974397"/>
    <w:rsid w:val="00990E37"/>
    <w:rsid w:val="009A2123"/>
    <w:rsid w:val="009A4894"/>
    <w:rsid w:val="009B04F9"/>
    <w:rsid w:val="009B6750"/>
    <w:rsid w:val="009D102C"/>
    <w:rsid w:val="009F50A7"/>
    <w:rsid w:val="00A032BD"/>
    <w:rsid w:val="00A52D38"/>
    <w:rsid w:val="00A82F5A"/>
    <w:rsid w:val="00A8455E"/>
    <w:rsid w:val="00A8592D"/>
    <w:rsid w:val="00A8704D"/>
    <w:rsid w:val="00A87224"/>
    <w:rsid w:val="00AA00CD"/>
    <w:rsid w:val="00AA789E"/>
    <w:rsid w:val="00AB46BA"/>
    <w:rsid w:val="00AD5988"/>
    <w:rsid w:val="00AE61CF"/>
    <w:rsid w:val="00AF02C7"/>
    <w:rsid w:val="00B001D4"/>
    <w:rsid w:val="00B0594C"/>
    <w:rsid w:val="00B05FB2"/>
    <w:rsid w:val="00B12954"/>
    <w:rsid w:val="00B31D0E"/>
    <w:rsid w:val="00B42F7A"/>
    <w:rsid w:val="00B628FA"/>
    <w:rsid w:val="00B6698C"/>
    <w:rsid w:val="00B8023E"/>
    <w:rsid w:val="00B84E8F"/>
    <w:rsid w:val="00B92B87"/>
    <w:rsid w:val="00B9535A"/>
    <w:rsid w:val="00BA2104"/>
    <w:rsid w:val="00BB6A10"/>
    <w:rsid w:val="00BE3D93"/>
    <w:rsid w:val="00BF6393"/>
    <w:rsid w:val="00BF655F"/>
    <w:rsid w:val="00C162A9"/>
    <w:rsid w:val="00C3406D"/>
    <w:rsid w:val="00C52AF9"/>
    <w:rsid w:val="00C61AB5"/>
    <w:rsid w:val="00C636D1"/>
    <w:rsid w:val="00C66D1F"/>
    <w:rsid w:val="00C835D6"/>
    <w:rsid w:val="00C84932"/>
    <w:rsid w:val="00C94B74"/>
    <w:rsid w:val="00C95A72"/>
    <w:rsid w:val="00CD09C9"/>
    <w:rsid w:val="00CE4A3C"/>
    <w:rsid w:val="00CF0085"/>
    <w:rsid w:val="00CF24F8"/>
    <w:rsid w:val="00CF36E5"/>
    <w:rsid w:val="00CF51ED"/>
    <w:rsid w:val="00D17266"/>
    <w:rsid w:val="00D2200C"/>
    <w:rsid w:val="00D31865"/>
    <w:rsid w:val="00D33494"/>
    <w:rsid w:val="00D449C5"/>
    <w:rsid w:val="00D55CAE"/>
    <w:rsid w:val="00D5684A"/>
    <w:rsid w:val="00D605EE"/>
    <w:rsid w:val="00D8182A"/>
    <w:rsid w:val="00D875EA"/>
    <w:rsid w:val="00D941B7"/>
    <w:rsid w:val="00DC0ADF"/>
    <w:rsid w:val="00DE3D06"/>
    <w:rsid w:val="00DF67CD"/>
    <w:rsid w:val="00E13939"/>
    <w:rsid w:val="00E211CB"/>
    <w:rsid w:val="00E21B08"/>
    <w:rsid w:val="00E22018"/>
    <w:rsid w:val="00E235A7"/>
    <w:rsid w:val="00E42BE4"/>
    <w:rsid w:val="00E43068"/>
    <w:rsid w:val="00E52E9D"/>
    <w:rsid w:val="00E8422E"/>
    <w:rsid w:val="00E9237E"/>
    <w:rsid w:val="00EC0E1C"/>
    <w:rsid w:val="00EC5C59"/>
    <w:rsid w:val="00ED6379"/>
    <w:rsid w:val="00EF0F5E"/>
    <w:rsid w:val="00F1023F"/>
    <w:rsid w:val="00F1562F"/>
    <w:rsid w:val="00F4283D"/>
    <w:rsid w:val="00F856C1"/>
    <w:rsid w:val="00F86B8C"/>
    <w:rsid w:val="00F97465"/>
    <w:rsid w:val="00FA0015"/>
    <w:rsid w:val="00FD10CE"/>
    <w:rsid w:val="00FD4B6F"/>
    <w:rsid w:val="00FF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35BB"/>
  <w15:chartTrackingRefBased/>
  <w15:docId w15:val="{415E53CF-5237-41BF-926D-A11B379B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F7075"/>
    <w:pPr>
      <w:spacing w:after="0" w:line="240" w:lineRule="auto"/>
    </w:pPr>
    <w:rPr>
      <w:rFonts w:ascii="Times New Roman" w:eastAsia="Times New Roman" w:hAnsi="Times New Roman" w:cs="Times New Roman"/>
      <w:color w:val="000000"/>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075"/>
    <w:pPr>
      <w:ind w:left="720"/>
      <w:contextualSpacing/>
    </w:pPr>
  </w:style>
  <w:style w:type="paragraph" w:styleId="a4">
    <w:name w:val="Revision"/>
    <w:hidden/>
    <w:uiPriority w:val="99"/>
    <w:semiHidden/>
    <w:rsid w:val="00C95A72"/>
    <w:pPr>
      <w:spacing w:after="0" w:line="240" w:lineRule="auto"/>
    </w:pPr>
    <w:rPr>
      <w:rFonts w:ascii="Times New Roman" w:eastAsia="Times New Roman" w:hAnsi="Times New Roman" w:cs="Times New Roman"/>
      <w:color w:val="000000"/>
      <w:sz w:val="24"/>
      <w:szCs w:val="20"/>
      <w:lang w:val="ru-RU" w:eastAsia="ru-RU"/>
    </w:rPr>
  </w:style>
  <w:style w:type="paragraph" w:styleId="a5">
    <w:name w:val="Balloon Text"/>
    <w:basedOn w:val="a"/>
    <w:link w:val="a6"/>
    <w:uiPriority w:val="99"/>
    <w:semiHidden/>
    <w:unhideWhenUsed/>
    <w:rsid w:val="00CF0085"/>
    <w:rPr>
      <w:rFonts w:ascii="Segoe UI" w:hAnsi="Segoe UI" w:cs="Segoe UI"/>
      <w:sz w:val="18"/>
      <w:szCs w:val="18"/>
    </w:rPr>
  </w:style>
  <w:style w:type="character" w:customStyle="1" w:styleId="a6">
    <w:name w:val="Текст выноски Знак"/>
    <w:basedOn w:val="a0"/>
    <w:link w:val="a5"/>
    <w:uiPriority w:val="99"/>
    <w:semiHidden/>
    <w:rsid w:val="00CF0085"/>
    <w:rPr>
      <w:rFonts w:ascii="Segoe UI" w:eastAsia="Times New Roman" w:hAnsi="Segoe UI" w:cs="Segoe UI"/>
      <w:color w:val="000000"/>
      <w:sz w:val="18"/>
      <w:szCs w:val="18"/>
      <w:lang w:val="ru-RU" w:eastAsia="ru-RU"/>
    </w:rPr>
  </w:style>
  <w:style w:type="paragraph" w:styleId="a7">
    <w:name w:val="header"/>
    <w:basedOn w:val="a"/>
    <w:link w:val="a8"/>
    <w:uiPriority w:val="99"/>
    <w:unhideWhenUsed/>
    <w:rsid w:val="00C66D1F"/>
    <w:pPr>
      <w:tabs>
        <w:tab w:val="center" w:pos="4680"/>
        <w:tab w:val="right" w:pos="9360"/>
      </w:tabs>
    </w:pPr>
  </w:style>
  <w:style w:type="character" w:customStyle="1" w:styleId="a8">
    <w:name w:val="Верхний колонтитул Знак"/>
    <w:basedOn w:val="a0"/>
    <w:link w:val="a7"/>
    <w:uiPriority w:val="99"/>
    <w:rsid w:val="00C66D1F"/>
    <w:rPr>
      <w:rFonts w:ascii="Times New Roman" w:eastAsia="Times New Roman" w:hAnsi="Times New Roman" w:cs="Times New Roman"/>
      <w:color w:val="000000"/>
      <w:sz w:val="24"/>
      <w:szCs w:val="20"/>
      <w:lang w:val="ru-RU" w:eastAsia="ru-RU"/>
    </w:rPr>
  </w:style>
  <w:style w:type="paragraph" w:styleId="a9">
    <w:name w:val="footer"/>
    <w:basedOn w:val="a"/>
    <w:link w:val="aa"/>
    <w:uiPriority w:val="99"/>
    <w:unhideWhenUsed/>
    <w:rsid w:val="00C66D1F"/>
    <w:pPr>
      <w:tabs>
        <w:tab w:val="center" w:pos="4680"/>
        <w:tab w:val="right" w:pos="9360"/>
      </w:tabs>
    </w:pPr>
  </w:style>
  <w:style w:type="character" w:customStyle="1" w:styleId="aa">
    <w:name w:val="Нижний колонтитул Знак"/>
    <w:basedOn w:val="a0"/>
    <w:link w:val="a9"/>
    <w:uiPriority w:val="99"/>
    <w:rsid w:val="00C66D1F"/>
    <w:rPr>
      <w:rFonts w:ascii="Times New Roman" w:eastAsia="Times New Roman" w:hAnsi="Times New Roman" w:cs="Times New Roman"/>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FBD5-1AB7-4F66-87BA-D1A8D8C0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9829</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Aidai Nurmambetova</dc:creator>
  <cp:keywords/>
  <dc:description/>
  <cp:lastModifiedBy>Avtandil Mairambek uulu</cp:lastModifiedBy>
  <cp:revision>2</cp:revision>
  <dcterms:created xsi:type="dcterms:W3CDTF">2024-04-25T08:08:00Z</dcterms:created>
  <dcterms:modified xsi:type="dcterms:W3CDTF">2024-04-25T08:08:00Z</dcterms:modified>
</cp:coreProperties>
</file>