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CA" w:rsidRPr="005136CD" w:rsidRDefault="0046321F" w:rsidP="004C6DE7">
      <w:pPr>
        <w:pStyle w:val="61"/>
        <w:shd w:val="clear" w:color="auto" w:fill="auto"/>
        <w:spacing w:line="326" w:lineRule="exact"/>
        <w:ind w:right="851" w:firstLine="0"/>
        <w:rPr>
          <w:rStyle w:val="4"/>
          <w:rFonts w:ascii="Arial" w:hAnsi="Arial" w:cs="Arial"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ab/>
      </w:r>
      <w:r w:rsidRPr="005136CD">
        <w:rPr>
          <w:rStyle w:val="4"/>
          <w:rFonts w:ascii="Arial" w:hAnsi="Arial" w:cs="Arial"/>
          <w:color w:val="000000"/>
          <w:sz w:val="22"/>
          <w:szCs w:val="22"/>
        </w:rPr>
        <w:tab/>
      </w:r>
    </w:p>
    <w:p w:rsidR="00097BC1" w:rsidRPr="005136CD" w:rsidRDefault="00B347E6" w:rsidP="00097BC1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Style w:val="6"/>
          <w:rFonts w:ascii="Arial" w:hAnsi="Arial" w:cs="Arial"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ТЕХНИЧЕСК</w:t>
      </w:r>
      <w:r w:rsidR="0040299F">
        <w:rPr>
          <w:rStyle w:val="4"/>
          <w:rFonts w:ascii="Arial" w:hAnsi="Arial" w:cs="Arial"/>
          <w:color w:val="000000"/>
          <w:sz w:val="22"/>
          <w:szCs w:val="22"/>
        </w:rPr>
        <w:t>И</w:t>
      </w:r>
      <w:r w:rsidRPr="005136CD">
        <w:rPr>
          <w:rStyle w:val="4"/>
          <w:rFonts w:ascii="Arial" w:hAnsi="Arial" w:cs="Arial"/>
          <w:color w:val="000000"/>
          <w:sz w:val="22"/>
          <w:szCs w:val="22"/>
        </w:rPr>
        <w:t xml:space="preserve">Е </w:t>
      </w:r>
      <w:r w:rsidR="0040299F">
        <w:rPr>
          <w:rStyle w:val="4"/>
          <w:rFonts w:ascii="Arial" w:hAnsi="Arial" w:cs="Arial"/>
          <w:color w:val="000000"/>
          <w:sz w:val="22"/>
          <w:szCs w:val="22"/>
        </w:rPr>
        <w:t>ТРЕБОВАНИЯ</w:t>
      </w:r>
      <w:r w:rsidRPr="005136CD">
        <w:rPr>
          <w:rStyle w:val="4"/>
          <w:rFonts w:ascii="Arial" w:hAnsi="Arial" w:cs="Arial"/>
          <w:color w:val="000000"/>
          <w:sz w:val="22"/>
          <w:szCs w:val="22"/>
        </w:rPr>
        <w:t xml:space="preserve"> </w:t>
      </w:r>
      <w:bookmarkStart w:id="0" w:name="bookmark16"/>
    </w:p>
    <w:p w:rsidR="00097BC1" w:rsidRPr="005136CD" w:rsidRDefault="00097BC1" w:rsidP="006F4C67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Style w:val="6"/>
          <w:rFonts w:ascii="Arial" w:hAnsi="Arial" w:cs="Arial"/>
          <w:color w:val="000000"/>
          <w:sz w:val="22"/>
          <w:szCs w:val="22"/>
        </w:rPr>
      </w:pPr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на проведение работ по оборудованию </w:t>
      </w:r>
      <w:r w:rsidRPr="005136CD">
        <w:rPr>
          <w:rStyle w:val="60"/>
          <w:rFonts w:ascii="Arial" w:hAnsi="Arial" w:cs="Arial"/>
          <w:color w:val="000000"/>
          <w:sz w:val="22"/>
          <w:szCs w:val="22"/>
          <w:u w:val="none"/>
        </w:rPr>
        <w:t>средствами охранно-</w:t>
      </w:r>
      <w:r w:rsidR="0040299F" w:rsidRPr="0040299F">
        <w:rPr>
          <w:rStyle w:val="60"/>
          <w:rFonts w:ascii="Arial" w:hAnsi="Arial" w:cs="Arial"/>
          <w:color w:val="000000"/>
          <w:sz w:val="22"/>
          <w:szCs w:val="22"/>
          <w:u w:val="none"/>
        </w:rPr>
        <w:t xml:space="preserve"> </w:t>
      </w:r>
      <w:r w:rsidR="0040299F" w:rsidRPr="005136CD">
        <w:rPr>
          <w:rStyle w:val="60"/>
          <w:rFonts w:ascii="Arial" w:hAnsi="Arial" w:cs="Arial"/>
          <w:color w:val="000000"/>
          <w:sz w:val="22"/>
          <w:szCs w:val="22"/>
          <w:u w:val="none"/>
        </w:rPr>
        <w:t>пожарной</w:t>
      </w:r>
      <w:r w:rsidR="0040299F" w:rsidRPr="005136CD">
        <w:rPr>
          <w:rStyle w:val="60"/>
          <w:rFonts w:ascii="Arial" w:hAnsi="Arial" w:cs="Arial"/>
          <w:color w:val="000000"/>
          <w:sz w:val="22"/>
          <w:szCs w:val="22"/>
          <w:u w:val="none"/>
        </w:rPr>
        <w:t xml:space="preserve"> </w:t>
      </w:r>
      <w:r w:rsidR="0040299F">
        <w:rPr>
          <w:rStyle w:val="60"/>
          <w:rFonts w:ascii="Arial" w:hAnsi="Arial" w:cs="Arial"/>
          <w:color w:val="000000"/>
          <w:sz w:val="22"/>
          <w:szCs w:val="22"/>
          <w:u w:val="none"/>
        </w:rPr>
        <w:t xml:space="preserve">и </w:t>
      </w:r>
      <w:r w:rsidRPr="005136CD">
        <w:rPr>
          <w:rStyle w:val="60"/>
          <w:rFonts w:ascii="Arial" w:hAnsi="Arial" w:cs="Arial"/>
          <w:color w:val="000000"/>
          <w:sz w:val="22"/>
          <w:szCs w:val="22"/>
          <w:u w:val="none"/>
        </w:rPr>
        <w:t>тревожной</w:t>
      </w:r>
      <w:bookmarkStart w:id="1" w:name="_GoBack"/>
      <w:bookmarkEnd w:id="1"/>
      <w:r w:rsidR="00B73362" w:rsidRPr="005136CD">
        <w:rPr>
          <w:rStyle w:val="60"/>
          <w:rFonts w:ascii="Arial" w:hAnsi="Arial" w:cs="Arial"/>
          <w:color w:val="000000"/>
          <w:sz w:val="22"/>
          <w:szCs w:val="22"/>
          <w:u w:val="none"/>
        </w:rPr>
        <w:t xml:space="preserve"> </w:t>
      </w:r>
      <w:r w:rsidRPr="005136CD">
        <w:rPr>
          <w:rStyle w:val="60"/>
          <w:rFonts w:ascii="Arial" w:hAnsi="Arial" w:cs="Arial"/>
          <w:color w:val="000000"/>
          <w:sz w:val="22"/>
          <w:szCs w:val="22"/>
          <w:u w:val="none"/>
        </w:rPr>
        <w:t xml:space="preserve">сигнализации и </w:t>
      </w:r>
      <w:r w:rsidR="00AC09C0" w:rsidRPr="005136CD">
        <w:rPr>
          <w:rStyle w:val="60"/>
          <w:rFonts w:ascii="Arial" w:hAnsi="Arial" w:cs="Arial"/>
          <w:color w:val="000000"/>
          <w:sz w:val="22"/>
          <w:szCs w:val="22"/>
          <w:u w:val="none"/>
        </w:rPr>
        <w:t>системой видеонаблюдения</w:t>
      </w:r>
    </w:p>
    <w:p w:rsidR="00B347E6" w:rsidRPr="005136CD" w:rsidRDefault="00E70DF4" w:rsidP="00A04414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Style w:val="6"/>
          <w:rFonts w:ascii="Arial" w:hAnsi="Arial" w:cs="Arial"/>
          <w:color w:val="000000"/>
          <w:sz w:val="22"/>
          <w:szCs w:val="22"/>
        </w:rPr>
      </w:pPr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в </w:t>
      </w:r>
      <w:r w:rsidR="00AC09C0" w:rsidRPr="005136CD">
        <w:rPr>
          <w:rStyle w:val="6"/>
          <w:rFonts w:ascii="Arial" w:hAnsi="Arial" w:cs="Arial"/>
          <w:color w:val="000000"/>
          <w:sz w:val="22"/>
          <w:szCs w:val="22"/>
        </w:rPr>
        <w:t>филиале</w:t>
      </w:r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 w:rsidR="003B0A5C" w:rsidRPr="005136CD">
        <w:rPr>
          <w:rStyle w:val="6"/>
          <w:rFonts w:ascii="Arial" w:hAnsi="Arial" w:cs="Arial"/>
          <w:color w:val="000000"/>
          <w:sz w:val="22"/>
          <w:szCs w:val="22"/>
        </w:rPr>
        <w:t>О</w:t>
      </w:r>
      <w:r w:rsidR="000559EB" w:rsidRPr="005136CD">
        <w:rPr>
          <w:rStyle w:val="6"/>
          <w:rFonts w:ascii="Arial" w:hAnsi="Arial" w:cs="Arial"/>
          <w:color w:val="000000"/>
          <w:sz w:val="22"/>
          <w:szCs w:val="22"/>
        </w:rPr>
        <w:t>АО «</w:t>
      </w:r>
      <w:r w:rsidR="007603EA" w:rsidRPr="005136CD">
        <w:rPr>
          <w:rStyle w:val="6"/>
          <w:rFonts w:ascii="Arial" w:hAnsi="Arial" w:cs="Arial"/>
          <w:color w:val="000000"/>
          <w:sz w:val="22"/>
          <w:szCs w:val="22"/>
        </w:rPr>
        <w:t>Оптима</w:t>
      </w:r>
      <w:r w:rsidR="007638EC"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Банк</w:t>
      </w:r>
      <w:r w:rsidR="00097BC1" w:rsidRPr="005136CD">
        <w:rPr>
          <w:rStyle w:val="6"/>
          <w:rFonts w:ascii="Arial" w:hAnsi="Arial" w:cs="Arial"/>
          <w:color w:val="000000"/>
          <w:sz w:val="22"/>
          <w:szCs w:val="22"/>
        </w:rPr>
        <w:t>»</w:t>
      </w:r>
      <w:bookmarkEnd w:id="0"/>
      <w:r w:rsidR="00000C33"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по г.</w:t>
      </w:r>
      <w:r w:rsidR="003259AC">
        <w:rPr>
          <w:rStyle w:val="6"/>
          <w:rFonts w:ascii="Arial" w:hAnsi="Arial" w:cs="Arial"/>
          <w:color w:val="000000"/>
          <w:sz w:val="22"/>
          <w:szCs w:val="22"/>
        </w:rPr>
        <w:t xml:space="preserve">Кара-Балта, </w:t>
      </w:r>
      <w:r w:rsidR="003259AC">
        <w:rPr>
          <w:rFonts w:ascii="Arial" w:hAnsi="Arial" w:cs="Arial"/>
          <w:sz w:val="22"/>
          <w:szCs w:val="22"/>
        </w:rPr>
        <w:t>ул.</w:t>
      </w:r>
      <w:r w:rsidR="003259AC" w:rsidRPr="00752315">
        <w:rPr>
          <w:rFonts w:ascii="Arial" w:hAnsi="Arial" w:cs="Arial"/>
          <w:sz w:val="22"/>
          <w:szCs w:val="22"/>
        </w:rPr>
        <w:t xml:space="preserve">Жайыл Баатыра </w:t>
      </w:r>
      <w:r w:rsidR="003259AC">
        <w:rPr>
          <w:rFonts w:ascii="Arial" w:hAnsi="Arial" w:cs="Arial"/>
          <w:sz w:val="22"/>
          <w:szCs w:val="22"/>
        </w:rPr>
        <w:t>231А.</w:t>
      </w:r>
    </w:p>
    <w:p w:rsidR="00A04414" w:rsidRPr="005136CD" w:rsidRDefault="00A04414" w:rsidP="00A04414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Fonts w:ascii="Arial" w:hAnsi="Arial" w:cs="Arial"/>
          <w:sz w:val="22"/>
          <w:szCs w:val="22"/>
        </w:rPr>
      </w:pPr>
    </w:p>
    <w:p w:rsidR="00B347E6" w:rsidRPr="005136CD" w:rsidRDefault="00B347E6" w:rsidP="002949E2">
      <w:pPr>
        <w:pStyle w:val="41"/>
        <w:numPr>
          <w:ilvl w:val="0"/>
          <w:numId w:val="7"/>
        </w:numPr>
        <w:shd w:val="clear" w:color="auto" w:fill="auto"/>
        <w:spacing w:after="0" w:line="278" w:lineRule="exact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Цель мероприятий:</w:t>
      </w:r>
    </w:p>
    <w:p w:rsidR="00097BC1" w:rsidRPr="005136CD" w:rsidRDefault="00097BC1" w:rsidP="00B347E6">
      <w:pPr>
        <w:pStyle w:val="a3"/>
        <w:shd w:val="clear" w:color="auto" w:fill="auto"/>
        <w:spacing w:before="0" w:line="278" w:lineRule="exact"/>
        <w:ind w:left="40" w:firstLine="660"/>
        <w:jc w:val="both"/>
        <w:rPr>
          <w:rStyle w:val="11"/>
          <w:rFonts w:ascii="Arial" w:hAnsi="Arial" w:cs="Arial"/>
          <w:b/>
          <w:color w:val="000000"/>
          <w:sz w:val="22"/>
          <w:szCs w:val="22"/>
        </w:rPr>
      </w:pPr>
    </w:p>
    <w:p w:rsidR="00B347E6" w:rsidRPr="005136CD" w:rsidRDefault="00B347E6" w:rsidP="00B347E6">
      <w:pPr>
        <w:pStyle w:val="a3"/>
        <w:shd w:val="clear" w:color="auto" w:fill="auto"/>
        <w:spacing w:before="0" w:line="278" w:lineRule="exact"/>
        <w:ind w:left="40" w:firstLine="66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Необходим</w:t>
      </w:r>
      <w:r w:rsidR="00B73362" w:rsidRPr="005136CD">
        <w:rPr>
          <w:rStyle w:val="11"/>
          <w:rFonts w:ascii="Arial" w:hAnsi="Arial" w:cs="Arial"/>
          <w:color w:val="000000"/>
          <w:sz w:val="22"/>
          <w:szCs w:val="22"/>
        </w:rPr>
        <w:t>о провести комплекс мероприятий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:</w:t>
      </w:r>
    </w:p>
    <w:p w:rsidR="00B347E6" w:rsidRPr="005136CD" w:rsidRDefault="00B73362" w:rsidP="00D63698">
      <w:pPr>
        <w:pStyle w:val="a3"/>
        <w:numPr>
          <w:ilvl w:val="0"/>
          <w:numId w:val="1"/>
        </w:numPr>
        <w:shd w:val="clear" w:color="auto" w:fill="auto"/>
        <w:tabs>
          <w:tab w:val="left" w:pos="926"/>
          <w:tab w:val="left" w:pos="2171"/>
        </w:tabs>
        <w:spacing w:before="0" w:after="279" w:line="278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  <w:shd w:val="clear" w:color="auto" w:fill="auto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Установить 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>систем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у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>ОТС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и ПС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в здании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>филиала</w:t>
      </w:r>
      <w:r w:rsidR="00086B7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3B0A5C" w:rsidRPr="005136CD">
        <w:rPr>
          <w:rStyle w:val="6"/>
          <w:rFonts w:ascii="Arial" w:hAnsi="Arial" w:cs="Arial"/>
          <w:color w:val="000000"/>
          <w:sz w:val="22"/>
          <w:szCs w:val="22"/>
        </w:rPr>
        <w:t>О</w:t>
      </w:r>
      <w:r w:rsidR="007603EA" w:rsidRPr="005136CD">
        <w:rPr>
          <w:rStyle w:val="6"/>
          <w:rFonts w:ascii="Arial" w:hAnsi="Arial" w:cs="Arial"/>
          <w:color w:val="000000"/>
          <w:sz w:val="22"/>
          <w:szCs w:val="22"/>
        </w:rPr>
        <w:t>АО «Оптима Банк»</w:t>
      </w:r>
      <w:r w:rsidR="003B0A5C" w:rsidRPr="005136CD">
        <w:rPr>
          <w:rStyle w:val="6"/>
          <w:rFonts w:ascii="Arial" w:hAnsi="Arial" w:cs="Arial"/>
          <w:color w:val="000000"/>
          <w:sz w:val="22"/>
          <w:szCs w:val="22"/>
        </w:rPr>
        <w:t>, расположенного</w:t>
      </w:r>
      <w:r w:rsidR="007603EA"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 w:rsidR="00B53129" w:rsidRPr="005136CD">
        <w:rPr>
          <w:rStyle w:val="6"/>
          <w:rFonts w:ascii="Arial" w:hAnsi="Arial" w:cs="Arial"/>
          <w:color w:val="000000"/>
          <w:sz w:val="22"/>
          <w:szCs w:val="22"/>
        </w:rPr>
        <w:t>по адресу:</w:t>
      </w:r>
      <w:r w:rsidR="009F3073"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 w:rsidR="003B0A5C"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Кыргызская Республика, </w:t>
      </w:r>
      <w:r w:rsidR="003259AC" w:rsidRPr="005136CD">
        <w:rPr>
          <w:rStyle w:val="6"/>
          <w:rFonts w:ascii="Arial" w:hAnsi="Arial" w:cs="Arial"/>
          <w:color w:val="000000"/>
          <w:sz w:val="22"/>
          <w:szCs w:val="22"/>
        </w:rPr>
        <w:t>г.</w:t>
      </w:r>
      <w:r w:rsidR="003259AC">
        <w:rPr>
          <w:rStyle w:val="6"/>
          <w:rFonts w:ascii="Arial" w:hAnsi="Arial" w:cs="Arial"/>
          <w:color w:val="000000"/>
          <w:sz w:val="22"/>
          <w:szCs w:val="22"/>
        </w:rPr>
        <w:t xml:space="preserve">Кара-Балта, </w:t>
      </w:r>
      <w:r w:rsidR="003259AC">
        <w:rPr>
          <w:rFonts w:ascii="Arial" w:hAnsi="Arial" w:cs="Arial"/>
          <w:sz w:val="22"/>
          <w:szCs w:val="22"/>
        </w:rPr>
        <w:t>ул.</w:t>
      </w:r>
      <w:r w:rsidR="003259AC" w:rsidRPr="00752315">
        <w:rPr>
          <w:rFonts w:ascii="Arial" w:hAnsi="Arial" w:cs="Arial"/>
          <w:sz w:val="22"/>
          <w:szCs w:val="22"/>
        </w:rPr>
        <w:t xml:space="preserve">Жайыл Баатыра </w:t>
      </w:r>
      <w:r w:rsidR="003259AC">
        <w:rPr>
          <w:rFonts w:ascii="Arial" w:hAnsi="Arial" w:cs="Arial"/>
          <w:sz w:val="22"/>
          <w:szCs w:val="22"/>
        </w:rPr>
        <w:t>231А</w:t>
      </w:r>
      <w:r w:rsidR="005C5DB4"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, 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>с выводом</w:t>
      </w:r>
      <w:r w:rsidR="00086B7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сигналов на ПЦН СО МВД КР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>.</w:t>
      </w:r>
    </w:p>
    <w:p w:rsidR="00086B76" w:rsidRPr="005136CD" w:rsidRDefault="00086B76" w:rsidP="00B347E6">
      <w:pPr>
        <w:pStyle w:val="a3"/>
        <w:numPr>
          <w:ilvl w:val="0"/>
          <w:numId w:val="1"/>
        </w:numPr>
        <w:shd w:val="clear" w:color="auto" w:fill="auto"/>
        <w:tabs>
          <w:tab w:val="left" w:pos="926"/>
          <w:tab w:val="left" w:pos="2171"/>
        </w:tabs>
        <w:spacing w:before="0" w:after="279" w:line="278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  <w:shd w:val="clear" w:color="auto" w:fill="auto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Осна</w:t>
      </w:r>
      <w:r w:rsidR="00B53129" w:rsidRPr="005136CD">
        <w:rPr>
          <w:rStyle w:val="11"/>
          <w:rFonts w:ascii="Arial" w:hAnsi="Arial" w:cs="Arial"/>
          <w:color w:val="000000"/>
          <w:sz w:val="22"/>
          <w:szCs w:val="22"/>
        </w:rPr>
        <w:t>с</w:t>
      </w:r>
      <w:r w:rsidR="005C5DB4" w:rsidRPr="005136CD">
        <w:rPr>
          <w:rStyle w:val="11"/>
          <w:rFonts w:ascii="Arial" w:hAnsi="Arial" w:cs="Arial"/>
          <w:color w:val="000000"/>
          <w:sz w:val="22"/>
          <w:szCs w:val="22"/>
        </w:rPr>
        <w:t>т</w:t>
      </w:r>
      <w:r w:rsidR="00B53129" w:rsidRPr="005136CD">
        <w:rPr>
          <w:rStyle w:val="11"/>
          <w:rFonts w:ascii="Arial" w:hAnsi="Arial" w:cs="Arial"/>
          <w:color w:val="000000"/>
          <w:sz w:val="22"/>
          <w:szCs w:val="22"/>
        </w:rPr>
        <w:t>ить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системой </w:t>
      </w:r>
      <w:r w:rsidR="003259AC">
        <w:rPr>
          <w:rStyle w:val="11"/>
          <w:rFonts w:ascii="Arial" w:hAnsi="Arial" w:cs="Arial"/>
          <w:color w:val="000000"/>
          <w:sz w:val="22"/>
          <w:szCs w:val="22"/>
        </w:rPr>
        <w:t>видеонаблюдения здание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филиала </w:t>
      </w:r>
      <w:r w:rsidR="003B0A5C" w:rsidRPr="005136CD">
        <w:rPr>
          <w:rStyle w:val="6"/>
          <w:rFonts w:ascii="Arial" w:hAnsi="Arial" w:cs="Arial"/>
          <w:color w:val="000000"/>
          <w:sz w:val="22"/>
          <w:szCs w:val="22"/>
        </w:rPr>
        <w:t>ОАО</w:t>
      </w:r>
      <w:r w:rsidR="003259AC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 w:rsidR="007603EA"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«Оптима Банк»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с возможностью хранения архива видеозаписей не менее 30 суток</w:t>
      </w:r>
    </w:p>
    <w:p w:rsidR="00B347E6" w:rsidRPr="005136CD" w:rsidRDefault="00D10C6C" w:rsidP="00AC09C0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79" w:line="278" w:lineRule="exact"/>
        <w:ind w:left="40" w:right="360" w:firstLine="66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Выполнить</w:t>
      </w:r>
      <w:r w:rsidR="00054539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>пуско</w:t>
      </w:r>
      <w:r w:rsidR="00922B91" w:rsidRPr="005136CD">
        <w:rPr>
          <w:rStyle w:val="11"/>
          <w:rFonts w:ascii="Arial" w:hAnsi="Arial" w:cs="Arial"/>
          <w:color w:val="000000"/>
          <w:sz w:val="22"/>
          <w:szCs w:val="22"/>
        </w:rPr>
        <w:t>-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>наладочные работы и осуществить ввод в эксплуатацию установленного оборудования</w:t>
      </w:r>
      <w:r w:rsidR="00086B7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со сдачей</w:t>
      </w:r>
      <w:r w:rsidR="00B53129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Комиссии из представителей </w:t>
      </w:r>
      <w:r w:rsidR="00086B76" w:rsidRPr="005136CD">
        <w:rPr>
          <w:rStyle w:val="11"/>
          <w:rFonts w:ascii="Arial" w:hAnsi="Arial" w:cs="Arial"/>
          <w:color w:val="000000"/>
          <w:sz w:val="22"/>
          <w:szCs w:val="22"/>
        </w:rPr>
        <w:t>СО МВД КР и Гос</w:t>
      </w:r>
      <w:r w:rsidR="007638E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. </w:t>
      </w:r>
      <w:r w:rsidR="00086B76" w:rsidRPr="005136CD">
        <w:rPr>
          <w:rStyle w:val="11"/>
          <w:rFonts w:ascii="Arial" w:hAnsi="Arial" w:cs="Arial"/>
          <w:color w:val="000000"/>
          <w:sz w:val="22"/>
          <w:szCs w:val="22"/>
        </w:rPr>
        <w:t>Пожар</w:t>
      </w:r>
      <w:r w:rsidR="007638E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5D4CCB" w:rsidRPr="005136CD">
        <w:rPr>
          <w:rStyle w:val="11"/>
          <w:rFonts w:ascii="Arial" w:hAnsi="Arial" w:cs="Arial"/>
          <w:color w:val="000000"/>
          <w:sz w:val="22"/>
          <w:szCs w:val="22"/>
        </w:rPr>
        <w:t>Н</w:t>
      </w:r>
      <w:r w:rsidR="00086B76" w:rsidRPr="005136CD">
        <w:rPr>
          <w:rStyle w:val="11"/>
          <w:rFonts w:ascii="Arial" w:hAnsi="Arial" w:cs="Arial"/>
          <w:color w:val="000000"/>
          <w:sz w:val="22"/>
          <w:szCs w:val="22"/>
        </w:rPr>
        <w:t>адзор</w:t>
      </w:r>
      <w:r w:rsidR="00B612A6" w:rsidRPr="005136CD">
        <w:rPr>
          <w:rStyle w:val="11"/>
          <w:rFonts w:ascii="Arial" w:hAnsi="Arial" w:cs="Arial"/>
          <w:color w:val="000000"/>
          <w:sz w:val="22"/>
          <w:szCs w:val="22"/>
        </w:rPr>
        <w:t>а</w:t>
      </w:r>
      <w:r w:rsidR="00086B7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КР.</w:t>
      </w:r>
    </w:p>
    <w:p w:rsidR="00B347E6" w:rsidRPr="005136CD" w:rsidRDefault="00B53129" w:rsidP="00A61CB4">
      <w:pPr>
        <w:pStyle w:val="a3"/>
        <w:shd w:val="clear" w:color="auto" w:fill="auto"/>
        <w:spacing w:before="0" w:line="278" w:lineRule="exact"/>
        <w:ind w:right="360" w:firstLine="70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Оснастить 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>здани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е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3259AC">
        <w:rPr>
          <w:rStyle w:val="11"/>
          <w:rFonts w:ascii="Arial" w:hAnsi="Arial" w:cs="Arial"/>
          <w:color w:val="000000"/>
          <w:sz w:val="22"/>
          <w:szCs w:val="22"/>
        </w:rPr>
        <w:t xml:space="preserve">филиала </w:t>
      </w:r>
      <w:r w:rsidR="003B0A5C" w:rsidRPr="005136CD">
        <w:rPr>
          <w:rStyle w:val="11"/>
          <w:rFonts w:ascii="Arial" w:hAnsi="Arial" w:cs="Arial"/>
          <w:color w:val="000000"/>
          <w:sz w:val="22"/>
          <w:szCs w:val="22"/>
        </w:rPr>
        <w:t>О</w:t>
      </w:r>
      <w:r w:rsidR="00A61CB4" w:rsidRPr="005136CD">
        <w:rPr>
          <w:rStyle w:val="11"/>
          <w:rFonts w:ascii="Arial" w:hAnsi="Arial" w:cs="Arial"/>
          <w:color w:val="000000"/>
          <w:sz w:val="22"/>
          <w:szCs w:val="22"/>
        </w:rPr>
        <w:t>АО «</w:t>
      </w:r>
      <w:r w:rsidR="007603EA" w:rsidRPr="005136CD">
        <w:rPr>
          <w:rStyle w:val="11"/>
          <w:rFonts w:ascii="Arial" w:hAnsi="Arial" w:cs="Arial"/>
          <w:color w:val="000000"/>
          <w:sz w:val="22"/>
          <w:szCs w:val="22"/>
        </w:rPr>
        <w:t>Оптима</w:t>
      </w:r>
      <w:r w:rsidR="007638E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Банк</w:t>
      </w:r>
      <w:r w:rsidR="00A61CB4" w:rsidRPr="005136CD">
        <w:rPr>
          <w:rStyle w:val="11"/>
          <w:rFonts w:ascii="Arial" w:hAnsi="Arial" w:cs="Arial"/>
          <w:color w:val="000000"/>
          <w:sz w:val="22"/>
          <w:szCs w:val="22"/>
        </w:rPr>
        <w:t>»</w:t>
      </w:r>
      <w:r w:rsidR="003259AC">
        <w:rPr>
          <w:rStyle w:val="11"/>
          <w:rFonts w:ascii="Arial" w:hAnsi="Arial" w:cs="Arial"/>
          <w:color w:val="000000"/>
          <w:sz w:val="22"/>
          <w:szCs w:val="22"/>
        </w:rPr>
        <w:t>по г.Кара-балта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системами охранно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-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тревожной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и пожарной 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>сигнализац</w:t>
      </w:r>
      <w:r w:rsidR="00D57995" w:rsidRPr="005136CD">
        <w:rPr>
          <w:rStyle w:val="11"/>
          <w:rFonts w:ascii="Arial" w:hAnsi="Arial" w:cs="Arial"/>
          <w:color w:val="000000"/>
          <w:sz w:val="22"/>
          <w:szCs w:val="22"/>
        </w:rPr>
        <w:t>и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ей (далее – О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>Т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С и П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>С) необходимо выполнить в соответствии с требованиями совместного Приказа Министерства Внутренних Дел</w:t>
      </w:r>
      <w:r w:rsidR="008A7285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КР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и Национального Банка КР №97/24-0 от 11.02.10г. «О единых требованиях по технической укрепленности финансово-кредитных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организаций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и порядке их охраны в Кыргызской Республики» и РД-3-96 МВД КР, а также настоящему техническому заданию. Исполнительная схема по проведенным работам выполняется подрядчиком</w:t>
      </w:r>
      <w:r w:rsidR="00E50FDA" w:rsidRPr="005136CD">
        <w:rPr>
          <w:rStyle w:val="11"/>
          <w:rFonts w:ascii="Arial" w:hAnsi="Arial" w:cs="Arial"/>
          <w:color w:val="000000"/>
          <w:sz w:val="22"/>
          <w:szCs w:val="22"/>
        </w:rPr>
        <w:t>,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выигравшим тендер.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</w:p>
    <w:p w:rsidR="00B347E6" w:rsidRPr="005136CD" w:rsidRDefault="00B347E6" w:rsidP="00B347E6">
      <w:pPr>
        <w:pStyle w:val="a3"/>
        <w:shd w:val="clear" w:color="auto" w:fill="auto"/>
        <w:spacing w:before="0" w:line="278" w:lineRule="exact"/>
        <w:ind w:left="40" w:right="360" w:firstLine="66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Надзор в период выполнения </w:t>
      </w:r>
      <w:r w:rsidR="00505D0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проектных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работ и их соответствие нормативным актам о</w:t>
      </w:r>
      <w:r w:rsidR="008E7982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существляется специалистами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СО МВД КР, </w:t>
      </w:r>
      <w:r w:rsidR="00E254A6" w:rsidRPr="005136CD">
        <w:rPr>
          <w:rStyle w:val="11"/>
          <w:rFonts w:ascii="Arial" w:hAnsi="Arial" w:cs="Arial"/>
          <w:color w:val="000000"/>
          <w:sz w:val="22"/>
          <w:szCs w:val="22"/>
        </w:rPr>
        <w:t>Гос</w:t>
      </w:r>
      <w:r w:rsidR="007638E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. </w:t>
      </w:r>
      <w:r w:rsidR="00E254A6" w:rsidRPr="005136CD">
        <w:rPr>
          <w:rStyle w:val="11"/>
          <w:rFonts w:ascii="Arial" w:hAnsi="Arial" w:cs="Arial"/>
          <w:color w:val="000000"/>
          <w:sz w:val="22"/>
          <w:szCs w:val="22"/>
        </w:rPr>
        <w:t>Пожар</w:t>
      </w:r>
      <w:r w:rsidR="007638E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E254A6" w:rsidRPr="005136CD">
        <w:rPr>
          <w:rStyle w:val="11"/>
          <w:rFonts w:ascii="Arial" w:hAnsi="Arial" w:cs="Arial"/>
          <w:color w:val="000000"/>
          <w:sz w:val="22"/>
          <w:szCs w:val="22"/>
        </w:rPr>
        <w:t>Надзор</w:t>
      </w:r>
      <w:r w:rsidR="00013FC2" w:rsidRPr="005136CD">
        <w:rPr>
          <w:rStyle w:val="11"/>
          <w:rFonts w:ascii="Arial" w:hAnsi="Arial" w:cs="Arial"/>
          <w:color w:val="000000"/>
          <w:sz w:val="22"/>
          <w:szCs w:val="22"/>
        </w:rPr>
        <w:t>а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КР и </w:t>
      </w:r>
      <w:r w:rsidR="00A61CB4" w:rsidRPr="005136CD">
        <w:rPr>
          <w:rStyle w:val="11"/>
          <w:rFonts w:ascii="Arial" w:hAnsi="Arial" w:cs="Arial"/>
          <w:color w:val="000000"/>
          <w:sz w:val="22"/>
          <w:szCs w:val="22"/>
        </w:rPr>
        <w:t>представителем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5C5DB4" w:rsidRPr="005136CD">
        <w:rPr>
          <w:rStyle w:val="11"/>
          <w:rFonts w:ascii="Arial" w:hAnsi="Arial" w:cs="Arial"/>
          <w:color w:val="000000"/>
          <w:sz w:val="22"/>
          <w:szCs w:val="22"/>
        </w:rPr>
        <w:t>Отдела охраны Управления безопасности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3B0A5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ОАО 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>«</w:t>
      </w:r>
      <w:r w:rsidR="007603EA" w:rsidRPr="005136CD">
        <w:rPr>
          <w:rStyle w:val="11"/>
          <w:rFonts w:ascii="Arial" w:hAnsi="Arial" w:cs="Arial"/>
          <w:color w:val="000000"/>
          <w:sz w:val="22"/>
          <w:szCs w:val="22"/>
        </w:rPr>
        <w:t>Оптима</w:t>
      </w:r>
      <w:r w:rsidR="007638E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Банк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>»</w:t>
      </w:r>
    </w:p>
    <w:p w:rsidR="00B347E6" w:rsidRPr="005136CD" w:rsidRDefault="00B347E6" w:rsidP="00B347E6">
      <w:pPr>
        <w:pStyle w:val="a3"/>
        <w:shd w:val="clear" w:color="auto" w:fill="auto"/>
        <w:spacing w:before="0" w:after="236" w:line="278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При проведении работ п</w:t>
      </w:r>
      <w:r w:rsidR="008E7982" w:rsidRPr="005136CD">
        <w:rPr>
          <w:rStyle w:val="11"/>
          <w:rFonts w:ascii="Arial" w:hAnsi="Arial" w:cs="Arial"/>
          <w:color w:val="000000"/>
          <w:sz w:val="22"/>
          <w:szCs w:val="22"/>
        </w:rPr>
        <w:t>о оснащению здания средствами О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ТС</w:t>
      </w:r>
      <w:r w:rsidR="008E7982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и ПС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следует использовать технические средства, сертифицированные органами Госстандарта КР. Допускается использование технических средств, имеющих соответствующие сертификаты соответствия РФ и международной системы сертификации 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ISO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-9000 и 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UL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. А также все устанавливаемое оборудование должно быть включено в «Перечень оборудования, рекомендованных к применению на территории Кыргызской Республики и подлежащих передаче под охрану тер</w:t>
      </w:r>
      <w:r w:rsidR="008E7982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риториальным подразделениям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СО МВД КР»</w:t>
      </w:r>
    </w:p>
    <w:p w:rsidR="007603EA" w:rsidRPr="005136CD" w:rsidRDefault="007603EA" w:rsidP="00B347E6">
      <w:pPr>
        <w:pStyle w:val="a3"/>
        <w:shd w:val="clear" w:color="auto" w:fill="auto"/>
        <w:spacing w:before="0" w:after="236" w:line="278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</w:p>
    <w:p w:rsidR="007603EA" w:rsidRPr="005136CD" w:rsidRDefault="007603EA" w:rsidP="00B347E6">
      <w:pPr>
        <w:pStyle w:val="a3"/>
        <w:shd w:val="clear" w:color="auto" w:fill="auto"/>
        <w:spacing w:before="0" w:after="236" w:line="278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</w:p>
    <w:p w:rsidR="00741835" w:rsidRPr="005136CD" w:rsidRDefault="00B347E6" w:rsidP="002949E2">
      <w:pPr>
        <w:pStyle w:val="41"/>
        <w:numPr>
          <w:ilvl w:val="0"/>
          <w:numId w:val="6"/>
        </w:numPr>
        <w:shd w:val="clear" w:color="auto" w:fill="auto"/>
        <w:spacing w:after="240" w:line="283" w:lineRule="exact"/>
        <w:rPr>
          <w:rStyle w:val="4"/>
          <w:rFonts w:ascii="Arial" w:hAnsi="Arial" w:cs="Arial"/>
          <w:b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 xml:space="preserve">Техническое задание </w:t>
      </w:r>
      <w:r w:rsidR="007A4BFB"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на производство работ</w:t>
      </w:r>
    </w:p>
    <w:p w:rsidR="00B347E6" w:rsidRPr="005136CD" w:rsidRDefault="00776FFF" w:rsidP="00B347E6">
      <w:pPr>
        <w:pStyle w:val="a3"/>
        <w:shd w:val="clear" w:color="auto" w:fill="auto"/>
        <w:spacing w:before="0" w:line="283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Выполнить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пусконаладочные работы и осуществить ввод в эксплуатацию установленного оборудования</w:t>
      </w:r>
      <w:r w:rsidR="00B64B3F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 выводом сигналов на </w:t>
      </w:r>
      <w:r w:rsidR="00C10892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пульт централизованной охраны (далее </w:t>
      </w:r>
      <w:r w:rsidR="00B64B3F" w:rsidRPr="005136CD">
        <w:rPr>
          <w:rStyle w:val="11"/>
          <w:rFonts w:ascii="Arial" w:hAnsi="Arial" w:cs="Arial"/>
          <w:color w:val="000000"/>
          <w:sz w:val="22"/>
          <w:szCs w:val="22"/>
        </w:rPr>
        <w:t>ПЦ</w:t>
      </w:r>
      <w:r w:rsidR="00C10892" w:rsidRPr="005136CD">
        <w:rPr>
          <w:rStyle w:val="11"/>
          <w:rFonts w:ascii="Arial" w:hAnsi="Arial" w:cs="Arial"/>
          <w:color w:val="000000"/>
          <w:sz w:val="22"/>
          <w:szCs w:val="22"/>
        </w:rPr>
        <w:t>О)</w:t>
      </w:r>
      <w:r w:rsidR="008E7982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региональных </w:t>
      </w:r>
      <w:r w:rsidR="00B64B3F" w:rsidRPr="005136CD">
        <w:rPr>
          <w:rStyle w:val="11"/>
          <w:rFonts w:ascii="Arial" w:hAnsi="Arial" w:cs="Arial"/>
          <w:color w:val="000000"/>
          <w:sz w:val="22"/>
          <w:szCs w:val="22"/>
        </w:rPr>
        <w:t>СО МВД КР, а при отсутствии ПЦ</w:t>
      </w:r>
      <w:r w:rsidR="00C10892" w:rsidRPr="005136CD">
        <w:rPr>
          <w:rStyle w:val="11"/>
          <w:rFonts w:ascii="Arial" w:hAnsi="Arial" w:cs="Arial"/>
          <w:color w:val="000000"/>
          <w:sz w:val="22"/>
          <w:szCs w:val="22"/>
        </w:rPr>
        <w:t>О</w:t>
      </w:r>
      <w:r w:rsidR="00B64B3F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– в РОВД или ПОМ МВД КР.</w:t>
      </w:r>
    </w:p>
    <w:p w:rsidR="007820B6" w:rsidRPr="005136CD" w:rsidRDefault="007820B6" w:rsidP="00B347E6">
      <w:pPr>
        <w:pStyle w:val="a3"/>
        <w:shd w:val="clear" w:color="auto" w:fill="auto"/>
        <w:spacing w:before="0" w:line="283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</w:p>
    <w:p w:rsidR="007820B6" w:rsidRPr="005136CD" w:rsidRDefault="008E7982" w:rsidP="00D30881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А. 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Хранилище</w:t>
      </w:r>
      <w:r w:rsidR="00786271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3259AC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и депозитарий </w:t>
      </w:r>
      <w:r w:rsidR="00786271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офиса</w:t>
      </w:r>
      <w:r w:rsidR="007820B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заблокировать тремя рубежами защиты: </w:t>
      </w:r>
      <w:r w:rsidR="007820B6" w:rsidRPr="005136CD">
        <w:rPr>
          <w:rStyle w:val="11"/>
          <w:rFonts w:ascii="Arial" w:hAnsi="Arial" w:cs="Arial"/>
          <w:color w:val="000000"/>
          <w:sz w:val="22"/>
          <w:szCs w:val="22"/>
        </w:rPr>
        <w:lastRenderedPageBreak/>
        <w:t>первый р</w:t>
      </w:r>
      <w:r w:rsidR="005C5DB4" w:rsidRPr="005136CD">
        <w:rPr>
          <w:rStyle w:val="11"/>
          <w:rFonts w:ascii="Arial" w:hAnsi="Arial" w:cs="Arial"/>
          <w:color w:val="000000"/>
          <w:sz w:val="22"/>
          <w:szCs w:val="22"/>
        </w:rPr>
        <w:t>убеж - магнитно-контактным извещ</w:t>
      </w:r>
      <w:r w:rsidR="007820B6" w:rsidRPr="005136CD">
        <w:rPr>
          <w:rStyle w:val="11"/>
          <w:rFonts w:ascii="Arial" w:hAnsi="Arial" w:cs="Arial"/>
          <w:color w:val="000000"/>
          <w:sz w:val="22"/>
          <w:szCs w:val="22"/>
        </w:rPr>
        <w:t>ателем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7820B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(далее СМК), второй рубеж- ИК датчиком, третий рубеж-комбинированным </w:t>
      </w:r>
      <w:r w:rsidR="00AC09C0" w:rsidRPr="005136CD">
        <w:rPr>
          <w:rStyle w:val="11"/>
          <w:rFonts w:ascii="Arial" w:hAnsi="Arial" w:cs="Arial"/>
          <w:color w:val="000000"/>
          <w:sz w:val="22"/>
          <w:szCs w:val="22"/>
        </w:rPr>
        <w:t>датчиком с</w:t>
      </w:r>
      <w:r w:rsidR="007820B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подключением </w:t>
      </w:r>
      <w:r w:rsidR="005E7AC4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рубежей </w:t>
      </w:r>
      <w:r w:rsidR="007820B6" w:rsidRPr="005136CD">
        <w:rPr>
          <w:rStyle w:val="11"/>
          <w:rFonts w:ascii="Arial" w:hAnsi="Arial" w:cs="Arial"/>
          <w:color w:val="000000"/>
          <w:sz w:val="22"/>
          <w:szCs w:val="22"/>
        </w:rPr>
        <w:t>на отдельн</w:t>
      </w:r>
      <w:r w:rsidR="001F12F2" w:rsidRPr="005136CD">
        <w:rPr>
          <w:rStyle w:val="11"/>
          <w:rFonts w:ascii="Arial" w:hAnsi="Arial" w:cs="Arial"/>
          <w:color w:val="000000"/>
          <w:sz w:val="22"/>
          <w:szCs w:val="22"/>
        </w:rPr>
        <w:t>ые</w:t>
      </w:r>
      <w:r w:rsidR="007820B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зон</w:t>
      </w:r>
      <w:r w:rsidR="005E7AC4" w:rsidRPr="005136CD">
        <w:rPr>
          <w:rStyle w:val="11"/>
          <w:rFonts w:ascii="Arial" w:hAnsi="Arial" w:cs="Arial"/>
          <w:color w:val="000000"/>
          <w:sz w:val="22"/>
          <w:szCs w:val="22"/>
        </w:rPr>
        <w:t>ы</w:t>
      </w:r>
      <w:r w:rsidR="007820B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контрольной панели </w:t>
      </w:r>
      <w:r w:rsidR="00F11D5D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на отдельный прибор </w:t>
      </w:r>
      <w:r w:rsidR="007820B6" w:rsidRPr="005136CD">
        <w:rPr>
          <w:rStyle w:val="11"/>
          <w:rFonts w:ascii="Arial" w:hAnsi="Arial" w:cs="Arial"/>
          <w:color w:val="000000"/>
          <w:sz w:val="22"/>
          <w:szCs w:val="22"/>
        </w:rPr>
        <w:t>с выводом на ПЦО</w:t>
      </w:r>
      <w:r w:rsidR="00C149B8" w:rsidRPr="005136CD">
        <w:rPr>
          <w:rStyle w:val="11"/>
          <w:rFonts w:ascii="Arial" w:hAnsi="Arial" w:cs="Arial"/>
          <w:color w:val="000000"/>
          <w:sz w:val="22"/>
          <w:szCs w:val="22"/>
        </w:rPr>
        <w:t>;</w:t>
      </w:r>
    </w:p>
    <w:p w:rsidR="00015EEC" w:rsidRPr="005136CD" w:rsidRDefault="008E7982" w:rsidP="00D30881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Б. </w:t>
      </w:r>
      <w:r w:rsidR="007603EA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В</w:t>
      </w:r>
      <w:r w:rsidR="00015EEC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ходные двери</w:t>
      </w:r>
      <w:r w:rsidR="00E81B77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 офиса</w:t>
      </w:r>
      <w:r w:rsidR="00015EEC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>заблокировать магнитно-контактным извещателем</w:t>
      </w:r>
      <w:r w:rsidR="007638E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E51C0A" w:rsidRPr="005136CD">
        <w:rPr>
          <w:rStyle w:val="11"/>
          <w:rFonts w:ascii="Arial" w:hAnsi="Arial" w:cs="Arial"/>
          <w:color w:val="000000"/>
          <w:sz w:val="22"/>
          <w:szCs w:val="22"/>
        </w:rPr>
        <w:t>(далее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СМК</w:t>
      </w:r>
      <w:r w:rsidR="00E51C0A" w:rsidRPr="005136CD">
        <w:rPr>
          <w:rStyle w:val="11"/>
          <w:rFonts w:ascii="Arial" w:hAnsi="Arial" w:cs="Arial"/>
          <w:color w:val="000000"/>
          <w:sz w:val="22"/>
          <w:szCs w:val="22"/>
        </w:rPr>
        <w:t>)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 подключением на отдельную зону контрольной панели с выводом на </w:t>
      </w:r>
      <w:r w:rsidR="00D30881" w:rsidRPr="005136CD">
        <w:rPr>
          <w:rStyle w:val="11"/>
          <w:rFonts w:ascii="Arial" w:hAnsi="Arial" w:cs="Arial"/>
          <w:color w:val="000000"/>
          <w:sz w:val="22"/>
          <w:szCs w:val="22"/>
        </w:rPr>
        <w:t>ПЦО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, для контроля открывания входных дверей </w:t>
      </w:r>
      <w:r w:rsidR="004E09D1" w:rsidRPr="005136CD">
        <w:rPr>
          <w:rStyle w:val="11"/>
          <w:rFonts w:ascii="Arial" w:hAnsi="Arial" w:cs="Arial"/>
          <w:color w:val="000000"/>
          <w:sz w:val="22"/>
          <w:szCs w:val="22"/>
        </w:rPr>
        <w:t>офиса</w:t>
      </w:r>
      <w:r w:rsidR="00C149B8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7603EA" w:rsidRPr="005136CD">
        <w:rPr>
          <w:rStyle w:val="11"/>
          <w:rFonts w:ascii="Arial" w:hAnsi="Arial" w:cs="Arial"/>
          <w:color w:val="000000"/>
          <w:sz w:val="22"/>
          <w:szCs w:val="22"/>
        </w:rPr>
        <w:t>вне рабочего времени</w:t>
      </w:r>
      <w:r w:rsidR="00C149B8" w:rsidRPr="005136CD">
        <w:rPr>
          <w:rStyle w:val="11"/>
          <w:rFonts w:ascii="Arial" w:hAnsi="Arial" w:cs="Arial"/>
          <w:color w:val="000000"/>
          <w:sz w:val="22"/>
          <w:szCs w:val="22"/>
        </w:rPr>
        <w:t>;</w:t>
      </w:r>
    </w:p>
    <w:p w:rsidR="00D30881" w:rsidRPr="005136CD" w:rsidRDefault="008E7982" w:rsidP="00D30881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В. </w:t>
      </w:r>
      <w:r w:rsidR="00E81B77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П</w:t>
      </w:r>
      <w:r w:rsidR="00A676E8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ериметр</w:t>
      </w:r>
      <w:r w:rsidR="00E81B77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7603EA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офиса</w:t>
      </w:r>
      <w:r w:rsidR="007603EA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заблокировать</w:t>
      </w:r>
      <w:r w:rsidR="00704AF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C9125F" w:rsidRPr="005136CD">
        <w:rPr>
          <w:rStyle w:val="11"/>
          <w:rFonts w:ascii="Arial" w:hAnsi="Arial" w:cs="Arial"/>
          <w:color w:val="000000"/>
          <w:sz w:val="22"/>
          <w:szCs w:val="22"/>
        </w:rPr>
        <w:t>двумя рубежами защиты</w:t>
      </w:r>
      <w:r w:rsidR="00A676E8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 подключением на отдельную зону контрольной панели с выводом на </w:t>
      </w:r>
      <w:r w:rsidR="00D30881" w:rsidRPr="005136CD">
        <w:rPr>
          <w:rStyle w:val="11"/>
          <w:rFonts w:ascii="Arial" w:hAnsi="Arial" w:cs="Arial"/>
          <w:color w:val="000000"/>
          <w:sz w:val="22"/>
          <w:szCs w:val="22"/>
        </w:rPr>
        <w:t>ПЦО</w:t>
      </w:r>
      <w:r w:rsidR="00C149B8" w:rsidRPr="005136CD">
        <w:rPr>
          <w:rStyle w:val="11"/>
          <w:rFonts w:ascii="Arial" w:hAnsi="Arial" w:cs="Arial"/>
          <w:color w:val="000000"/>
          <w:sz w:val="22"/>
          <w:szCs w:val="22"/>
        </w:rPr>
        <w:t>;</w:t>
      </w:r>
    </w:p>
    <w:p w:rsidR="005365F9" w:rsidRPr="005136CD" w:rsidRDefault="008E7982" w:rsidP="005365F9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Г. </w:t>
      </w:r>
      <w:r w:rsidR="003259AC">
        <w:rPr>
          <w:rStyle w:val="11"/>
          <w:rFonts w:ascii="Arial" w:hAnsi="Arial" w:cs="Arial"/>
          <w:color w:val="000000"/>
          <w:sz w:val="22"/>
          <w:szCs w:val="22"/>
          <w:u w:val="single"/>
        </w:rPr>
        <w:t>Сервер</w:t>
      </w:r>
      <w:r w:rsidR="00F11D5D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, к</w:t>
      </w:r>
      <w:r w:rsidR="00C73676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асс</w:t>
      </w:r>
      <w:r w:rsidR="00C24738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у</w:t>
      </w:r>
      <w:r w:rsidR="00E81B77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7603EA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офиса</w:t>
      </w:r>
      <w:r w:rsidR="007603EA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заблокировать</w:t>
      </w:r>
      <w:r w:rsidR="00776FFF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двумя</w:t>
      </w:r>
      <w:r w:rsidR="00D72555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рубежа</w:t>
      </w:r>
      <w:r w:rsidR="00776FFF" w:rsidRPr="005136CD">
        <w:rPr>
          <w:rStyle w:val="11"/>
          <w:rFonts w:ascii="Arial" w:hAnsi="Arial" w:cs="Arial"/>
          <w:color w:val="000000"/>
          <w:sz w:val="22"/>
          <w:szCs w:val="22"/>
        </w:rPr>
        <w:t>ми</w:t>
      </w:r>
      <w:r w:rsidR="00D72555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защиты и </w:t>
      </w:r>
      <w:r w:rsidR="00C7367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установить тревожную сигнализацию (тревожные кнопки фиксированные) на рабочем месте кассира, </w:t>
      </w:r>
      <w:r w:rsidR="006D452A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директора филиала, главного бухгалтера, </w:t>
      </w:r>
      <w:r w:rsidR="00C73676" w:rsidRPr="005136CD">
        <w:rPr>
          <w:rStyle w:val="11"/>
          <w:rFonts w:ascii="Arial" w:hAnsi="Arial" w:cs="Arial"/>
          <w:color w:val="000000"/>
          <w:sz w:val="22"/>
          <w:szCs w:val="22"/>
        </w:rPr>
        <w:t>а также у постового милиционера</w:t>
      </w:r>
      <w:r w:rsidR="00CA7914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 подключением на отдельную зону контрольной панели с выводом на ПЦО</w:t>
      </w:r>
      <w:r w:rsidR="00C149B8" w:rsidRPr="005136CD">
        <w:rPr>
          <w:rStyle w:val="11"/>
          <w:rFonts w:ascii="Arial" w:hAnsi="Arial" w:cs="Arial"/>
          <w:color w:val="000000"/>
          <w:sz w:val="22"/>
          <w:szCs w:val="22"/>
        </w:rPr>
        <w:t>;</w:t>
      </w:r>
      <w:r w:rsidR="0082637B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запрограммировать в приборе ПП</w:t>
      </w:r>
      <w:r w:rsidR="005332AA" w:rsidRPr="005136CD">
        <w:rPr>
          <w:rStyle w:val="11"/>
          <w:rFonts w:ascii="Arial" w:hAnsi="Arial" w:cs="Arial"/>
          <w:color w:val="000000"/>
          <w:sz w:val="22"/>
          <w:szCs w:val="22"/>
        </w:rPr>
        <w:t>К</w:t>
      </w:r>
      <w:r w:rsidR="00000C33" w:rsidRPr="005136CD">
        <w:rPr>
          <w:rStyle w:val="11"/>
          <w:rFonts w:ascii="Arial" w:hAnsi="Arial" w:cs="Arial"/>
          <w:color w:val="000000"/>
          <w:sz w:val="22"/>
          <w:szCs w:val="22"/>
        </w:rPr>
        <w:t>ОП срабатывание</w:t>
      </w:r>
      <w:r w:rsidR="0082637B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от тревожных кнопок «тихая тревога» </w:t>
      </w:r>
      <w:r w:rsidR="00D90B8F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с выводом </w:t>
      </w:r>
      <w:r w:rsidR="0082637B" w:rsidRPr="005136CD">
        <w:rPr>
          <w:rStyle w:val="11"/>
          <w:rFonts w:ascii="Arial" w:hAnsi="Arial" w:cs="Arial"/>
          <w:color w:val="000000"/>
          <w:sz w:val="22"/>
          <w:szCs w:val="22"/>
        </w:rPr>
        <w:t>на ПЦН. В выездных кассах, а также в офисах</w:t>
      </w:r>
      <w:r w:rsidR="00D90B8F" w:rsidRPr="005136CD">
        <w:rPr>
          <w:rStyle w:val="11"/>
          <w:rFonts w:ascii="Arial" w:hAnsi="Arial" w:cs="Arial"/>
          <w:color w:val="000000"/>
          <w:sz w:val="22"/>
          <w:szCs w:val="22"/>
        </w:rPr>
        <w:t>,</w:t>
      </w:r>
      <w:r w:rsidR="0082637B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где нет возможности вывода на ПЦН </w:t>
      </w:r>
      <w:r w:rsidR="005365F9" w:rsidRPr="005136CD">
        <w:rPr>
          <w:rStyle w:val="11"/>
          <w:rFonts w:ascii="Arial" w:hAnsi="Arial" w:cs="Arial"/>
          <w:color w:val="000000"/>
          <w:sz w:val="22"/>
          <w:szCs w:val="22"/>
        </w:rPr>
        <w:t>запрограммировать в</w:t>
      </w:r>
      <w:r w:rsidR="0082637B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приборе</w:t>
      </w:r>
      <w:r w:rsidR="005332AA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82637B" w:rsidRPr="005136CD">
        <w:rPr>
          <w:rStyle w:val="11"/>
          <w:rFonts w:ascii="Arial" w:hAnsi="Arial" w:cs="Arial"/>
          <w:color w:val="000000"/>
          <w:sz w:val="22"/>
          <w:szCs w:val="22"/>
        </w:rPr>
        <w:t>ПП</w:t>
      </w:r>
      <w:r w:rsidR="005332AA" w:rsidRPr="005136CD">
        <w:rPr>
          <w:rStyle w:val="11"/>
          <w:rFonts w:ascii="Arial" w:hAnsi="Arial" w:cs="Arial"/>
          <w:color w:val="000000"/>
          <w:sz w:val="22"/>
          <w:szCs w:val="22"/>
        </w:rPr>
        <w:t>К</w:t>
      </w:r>
      <w:r w:rsidR="00000C33" w:rsidRPr="005136CD">
        <w:rPr>
          <w:rStyle w:val="11"/>
          <w:rFonts w:ascii="Arial" w:hAnsi="Arial" w:cs="Arial"/>
          <w:color w:val="000000"/>
          <w:sz w:val="22"/>
          <w:szCs w:val="22"/>
        </w:rPr>
        <w:t>ОП срабатывание</w:t>
      </w:r>
      <w:r w:rsidR="0082637B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от тревожных кнопок «громкая тревога» с выводом на </w:t>
      </w:r>
      <w:r w:rsidR="005365F9" w:rsidRPr="005136CD">
        <w:rPr>
          <w:rStyle w:val="11"/>
          <w:rFonts w:ascii="Arial" w:hAnsi="Arial" w:cs="Arial"/>
          <w:color w:val="000000"/>
          <w:sz w:val="22"/>
          <w:szCs w:val="22"/>
        </w:rPr>
        <w:t>сирену (</w:t>
      </w:r>
      <w:r w:rsidR="00020327" w:rsidRPr="005136CD">
        <w:rPr>
          <w:rStyle w:val="11"/>
          <w:rFonts w:ascii="Arial" w:hAnsi="Arial" w:cs="Arial"/>
          <w:color w:val="000000"/>
          <w:sz w:val="22"/>
          <w:szCs w:val="22"/>
        </w:rPr>
        <w:t>сирену установить у входной двери)</w:t>
      </w:r>
      <w:r w:rsidR="0082637B" w:rsidRPr="005136CD">
        <w:rPr>
          <w:rStyle w:val="11"/>
          <w:rFonts w:ascii="Arial" w:hAnsi="Arial" w:cs="Arial"/>
          <w:color w:val="000000"/>
          <w:sz w:val="22"/>
          <w:szCs w:val="22"/>
        </w:rPr>
        <w:t>.</w:t>
      </w:r>
    </w:p>
    <w:p w:rsidR="008967C3" w:rsidRPr="005136CD" w:rsidRDefault="008E7982" w:rsidP="004B05FE">
      <w:pPr>
        <w:pStyle w:val="a3"/>
        <w:shd w:val="clear" w:color="auto" w:fill="auto"/>
        <w:spacing w:before="0" w:line="283" w:lineRule="exact"/>
        <w:ind w:left="40" w:right="357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Д. </w:t>
      </w:r>
      <w:r w:rsidR="008967C3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 xml:space="preserve">В </w:t>
      </w:r>
      <w:r w:rsidR="00AB04C1"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офисе филиала</w:t>
      </w:r>
      <w:r w:rsidR="00EE5231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в каждую кассу </w:t>
      </w:r>
      <w:r w:rsidR="005365F9" w:rsidRPr="005136CD">
        <w:rPr>
          <w:rStyle w:val="11"/>
          <w:rFonts w:ascii="Arial" w:hAnsi="Arial" w:cs="Arial"/>
          <w:color w:val="000000"/>
          <w:sz w:val="22"/>
          <w:szCs w:val="22"/>
        </w:rPr>
        <w:t>установить по</w:t>
      </w:r>
      <w:r w:rsidR="00EE5231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одной</w:t>
      </w:r>
      <w:r w:rsidR="007B0649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5365F9" w:rsidRPr="005136CD">
        <w:rPr>
          <w:rStyle w:val="11"/>
          <w:rFonts w:ascii="Arial" w:hAnsi="Arial" w:cs="Arial"/>
          <w:color w:val="000000"/>
          <w:sz w:val="22"/>
          <w:szCs w:val="22"/>
        </w:rPr>
        <w:t>видеокамере</w:t>
      </w:r>
      <w:r w:rsidR="00EE5231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0741D7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с обзором стола и лотка кассира </w:t>
      </w:r>
      <w:r w:rsidR="00EE5231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и одну </w:t>
      </w:r>
      <w:r w:rsidR="007B0649" w:rsidRPr="005136CD">
        <w:rPr>
          <w:rStyle w:val="11"/>
          <w:rFonts w:ascii="Arial" w:hAnsi="Arial" w:cs="Arial"/>
          <w:color w:val="000000"/>
          <w:sz w:val="22"/>
          <w:szCs w:val="22"/>
        </w:rPr>
        <w:t>купольную видео</w:t>
      </w:r>
      <w:r w:rsidR="00EE5231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камеру </w:t>
      </w:r>
      <w:r w:rsidR="00400599" w:rsidRPr="005136CD">
        <w:rPr>
          <w:rStyle w:val="11"/>
          <w:rFonts w:ascii="Arial" w:hAnsi="Arial" w:cs="Arial"/>
          <w:color w:val="000000"/>
          <w:sz w:val="22"/>
          <w:szCs w:val="22"/>
        </w:rPr>
        <w:t>с</w:t>
      </w:r>
      <w:r w:rsidR="000741D7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снаружи кассы с обзором на клиентов</w:t>
      </w:r>
      <w:r w:rsidR="00EE5231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. На главный вход с внутренней стороны установить одну видеокамеру с обзором на главный вход, при этом учесть направление потока естественного освещения. </w:t>
      </w:r>
      <w:r w:rsidR="002608FE" w:rsidRPr="005136CD">
        <w:rPr>
          <w:rStyle w:val="11"/>
          <w:rFonts w:ascii="Arial" w:hAnsi="Arial" w:cs="Arial"/>
          <w:color w:val="000000"/>
          <w:sz w:val="22"/>
          <w:szCs w:val="22"/>
        </w:rPr>
        <w:t>В сейфовой комнате установить одну видеокамеру с ИК подсветкой с обзором сейфов, вторую видеокамеру купольного типа установить перед входной дверью с обзором входа</w:t>
      </w:r>
      <w:r w:rsidR="006F3DB3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сейфовой комнаты.</w:t>
      </w:r>
    </w:p>
    <w:p w:rsidR="00505D0C" w:rsidRPr="005136CD" w:rsidRDefault="004B05FE" w:rsidP="00505D0C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Видеокамеры вывести по локальной сети на монитор постового милиционера</w:t>
      </w:r>
      <w:r w:rsidR="004A6B5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и </w:t>
      </w:r>
      <w:r w:rsidR="001D6D0D" w:rsidRPr="005136CD">
        <w:rPr>
          <w:rStyle w:val="11"/>
          <w:rFonts w:ascii="Arial" w:hAnsi="Arial" w:cs="Arial"/>
          <w:color w:val="000000"/>
          <w:sz w:val="22"/>
          <w:szCs w:val="22"/>
        </w:rPr>
        <w:t>директора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.</w:t>
      </w:r>
      <w:r w:rsidR="004A6B5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Видеорегистратор закрепить на стене в серверной, в удобном месте для дальнейшего техобслуживания. Сетевой порт видеорегистратора подключить к общей информационной сети офиса. У </w:t>
      </w:r>
      <w:r w:rsidR="001D6D0D" w:rsidRPr="005136CD">
        <w:rPr>
          <w:rStyle w:val="11"/>
          <w:rFonts w:ascii="Arial" w:hAnsi="Arial" w:cs="Arial"/>
          <w:color w:val="000000"/>
          <w:sz w:val="22"/>
          <w:szCs w:val="22"/>
        </w:rPr>
        <w:t>директора</w:t>
      </w:r>
      <w:r w:rsidR="004A6B5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установить клиентскую программу для просмотра в режиме </w:t>
      </w:r>
      <w:r w:rsidR="005365F9" w:rsidRPr="005136CD">
        <w:rPr>
          <w:rStyle w:val="11"/>
          <w:rFonts w:ascii="Arial" w:hAnsi="Arial" w:cs="Arial"/>
          <w:color w:val="000000"/>
          <w:sz w:val="22"/>
          <w:szCs w:val="22"/>
        </w:rPr>
        <w:t>ОНЛАЙН</w:t>
      </w:r>
      <w:r w:rsidR="004A6B5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706CA1" w:rsidRPr="005136CD">
        <w:rPr>
          <w:rStyle w:val="11"/>
          <w:rFonts w:ascii="Arial" w:hAnsi="Arial" w:cs="Arial"/>
          <w:color w:val="000000"/>
          <w:sz w:val="22"/>
          <w:szCs w:val="22"/>
        </w:rPr>
        <w:t>и</w:t>
      </w:r>
      <w:r w:rsidR="004A6B5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архивов записей. Установить уровень доступ пользователей к просмотру и записям и передать пароли </w:t>
      </w:r>
      <w:r w:rsidR="001D6D0D" w:rsidRPr="005136CD">
        <w:rPr>
          <w:rStyle w:val="11"/>
          <w:rFonts w:ascii="Arial" w:hAnsi="Arial" w:cs="Arial"/>
          <w:color w:val="000000"/>
          <w:sz w:val="22"/>
          <w:szCs w:val="22"/>
        </w:rPr>
        <w:t>директору</w:t>
      </w:r>
      <w:r w:rsidR="004A6B5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. </w:t>
      </w:r>
    </w:p>
    <w:p w:rsidR="00B347E6" w:rsidRPr="005136CD" w:rsidRDefault="00C93623" w:rsidP="00505D0C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В головном офисе филиала </w:t>
      </w:r>
      <w:r w:rsidR="005365F9" w:rsidRPr="005136CD">
        <w:rPr>
          <w:rStyle w:val="11"/>
          <w:rFonts w:ascii="Arial" w:hAnsi="Arial" w:cs="Arial"/>
          <w:color w:val="000000"/>
          <w:sz w:val="22"/>
          <w:szCs w:val="22"/>
        </w:rPr>
        <w:t>пульт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управления и контроля 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>Приемно - контрольн</w:t>
      </w:r>
      <w:r w:rsidR="00F145BF" w:rsidRPr="005136CD">
        <w:rPr>
          <w:rStyle w:val="11"/>
          <w:rFonts w:ascii="Arial" w:hAnsi="Arial" w:cs="Arial"/>
          <w:color w:val="000000"/>
          <w:sz w:val="22"/>
          <w:szCs w:val="22"/>
        </w:rPr>
        <w:t>ого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прибор</w:t>
      </w:r>
      <w:r w:rsidR="00F145BF" w:rsidRPr="005136CD">
        <w:rPr>
          <w:rStyle w:val="11"/>
          <w:rFonts w:ascii="Arial" w:hAnsi="Arial" w:cs="Arial"/>
          <w:color w:val="000000"/>
          <w:sz w:val="22"/>
          <w:szCs w:val="22"/>
        </w:rPr>
        <w:t>а</w:t>
      </w:r>
      <w:r w:rsidR="008021C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ППКОП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установить на посту охраны</w:t>
      </w:r>
      <w:r w:rsidR="008021C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д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>ля визуального контроля постов</w:t>
      </w:r>
      <w:r w:rsidR="004C467B" w:rsidRPr="005136CD">
        <w:rPr>
          <w:rStyle w:val="11"/>
          <w:rFonts w:ascii="Arial" w:hAnsi="Arial" w:cs="Arial"/>
          <w:color w:val="000000"/>
          <w:sz w:val="22"/>
          <w:szCs w:val="22"/>
        </w:rPr>
        <w:t>ым милиционером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за срабатыванием средств сигнализации</w:t>
      </w:r>
      <w:r w:rsidR="008021CC" w:rsidRPr="005136CD">
        <w:rPr>
          <w:rStyle w:val="11"/>
          <w:rFonts w:ascii="Arial" w:hAnsi="Arial" w:cs="Arial"/>
          <w:color w:val="000000"/>
          <w:sz w:val="22"/>
          <w:szCs w:val="22"/>
        </w:rPr>
        <w:t>.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8021CC" w:rsidRPr="005136CD">
        <w:rPr>
          <w:rStyle w:val="a4"/>
          <w:rFonts w:ascii="Arial" w:hAnsi="Arial" w:cs="Arial"/>
          <w:color w:val="000000"/>
          <w:sz w:val="22"/>
          <w:szCs w:val="22"/>
        </w:rPr>
        <w:t xml:space="preserve">«Сирену и строблампу» </w:t>
      </w:r>
      <w:r w:rsidR="00B347E6" w:rsidRPr="005136CD">
        <w:rPr>
          <w:rStyle w:val="11"/>
          <w:rFonts w:ascii="Arial" w:hAnsi="Arial" w:cs="Arial"/>
          <w:color w:val="000000"/>
          <w:sz w:val="22"/>
          <w:szCs w:val="22"/>
        </w:rPr>
        <w:t>установить на видном месте</w:t>
      </w:r>
      <w:r w:rsidR="008021CC" w:rsidRPr="005136CD">
        <w:rPr>
          <w:rStyle w:val="11"/>
          <w:rFonts w:ascii="Arial" w:hAnsi="Arial" w:cs="Arial"/>
          <w:color w:val="000000"/>
          <w:sz w:val="22"/>
          <w:szCs w:val="22"/>
        </w:rPr>
        <w:t>.</w:t>
      </w:r>
      <w:r w:rsidR="00D945E0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F145BF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Приемно - контрольный прибор ППКОП </w:t>
      </w:r>
      <w:r w:rsidR="00D945E0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с ББП </w:t>
      </w:r>
      <w:r w:rsidR="00F145BF" w:rsidRPr="005136CD">
        <w:rPr>
          <w:rStyle w:val="11"/>
          <w:rFonts w:ascii="Arial" w:hAnsi="Arial" w:cs="Arial"/>
          <w:color w:val="000000"/>
          <w:sz w:val="22"/>
          <w:szCs w:val="22"/>
        </w:rPr>
        <w:t>установить в защищенном помещении.</w:t>
      </w:r>
    </w:p>
    <w:p w:rsidR="005136CD" w:rsidRPr="005136CD" w:rsidRDefault="005136CD" w:rsidP="00B347E6">
      <w:pPr>
        <w:pStyle w:val="a3"/>
        <w:shd w:val="clear" w:color="auto" w:fill="auto"/>
        <w:spacing w:before="0" w:line="278" w:lineRule="exact"/>
        <w:ind w:left="180" w:right="100" w:firstLine="70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</w:p>
    <w:p w:rsidR="005136CD" w:rsidRDefault="005136CD" w:rsidP="00B347E6">
      <w:pPr>
        <w:pStyle w:val="a3"/>
        <w:shd w:val="clear" w:color="auto" w:fill="auto"/>
        <w:spacing w:before="0" w:line="278" w:lineRule="exact"/>
        <w:ind w:left="180" w:right="100" w:firstLine="70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</w:p>
    <w:p w:rsidR="00B347E6" w:rsidRPr="005136CD" w:rsidRDefault="00B347E6" w:rsidP="00B347E6">
      <w:pPr>
        <w:pStyle w:val="a3"/>
        <w:shd w:val="clear" w:color="auto" w:fill="auto"/>
        <w:spacing w:before="0" w:line="278" w:lineRule="exact"/>
        <w:ind w:left="180" w:right="100" w:firstLine="70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Для обеспечения бесперебойного функционирования системы охранно</w:t>
      </w:r>
      <w:r w:rsidR="00834501" w:rsidRPr="005136CD">
        <w:rPr>
          <w:rStyle w:val="11"/>
          <w:rFonts w:ascii="Arial" w:hAnsi="Arial" w:cs="Arial"/>
          <w:color w:val="000000"/>
          <w:sz w:val="22"/>
          <w:szCs w:val="22"/>
        </w:rPr>
        <w:t>-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тревожной </w:t>
      </w:r>
      <w:r w:rsidR="00834501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и пожарной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сигнализации установить источник бесперебойного питания с аккумулятором, обеспечивающим работоспособность системы, при отключении основного питания, в течение </w:t>
      </w:r>
      <w:r w:rsidR="00786846" w:rsidRPr="005136CD">
        <w:rPr>
          <w:rStyle w:val="11"/>
          <w:rFonts w:ascii="Arial" w:hAnsi="Arial" w:cs="Arial"/>
          <w:color w:val="000000"/>
          <w:sz w:val="22"/>
          <w:szCs w:val="22"/>
        </w:rPr>
        <w:t>12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часов. </w:t>
      </w:r>
    </w:p>
    <w:p w:rsidR="00CA33FA" w:rsidRPr="005136CD" w:rsidRDefault="00CA33FA" w:rsidP="00B347E6">
      <w:pPr>
        <w:pStyle w:val="a3"/>
        <w:shd w:val="clear" w:color="auto" w:fill="auto"/>
        <w:spacing w:before="0" w:line="278" w:lineRule="exact"/>
        <w:ind w:left="180" w:right="100" w:firstLine="700"/>
        <w:jc w:val="both"/>
        <w:rPr>
          <w:rFonts w:ascii="Arial" w:hAnsi="Arial" w:cs="Arial"/>
          <w:sz w:val="22"/>
          <w:szCs w:val="22"/>
        </w:rPr>
      </w:pPr>
    </w:p>
    <w:p w:rsidR="00B347E6" w:rsidRPr="005136CD" w:rsidRDefault="00B347E6" w:rsidP="002949E2">
      <w:pPr>
        <w:pStyle w:val="41"/>
        <w:numPr>
          <w:ilvl w:val="0"/>
          <w:numId w:val="6"/>
        </w:numPr>
        <w:shd w:val="clear" w:color="auto" w:fill="auto"/>
        <w:spacing w:after="0" w:line="278" w:lineRule="exact"/>
        <w:ind w:right="60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Спецификация оборудования и технические условия</w:t>
      </w:r>
    </w:p>
    <w:p w:rsidR="00116F09" w:rsidRPr="005136CD" w:rsidRDefault="00116F09" w:rsidP="00B347E6">
      <w:pPr>
        <w:pStyle w:val="a3"/>
        <w:shd w:val="clear" w:color="auto" w:fill="auto"/>
        <w:spacing w:before="0" w:line="278" w:lineRule="exact"/>
        <w:ind w:left="180" w:right="100" w:firstLine="70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</w:p>
    <w:p w:rsidR="00B347E6" w:rsidRPr="005136CD" w:rsidRDefault="00B347E6" w:rsidP="00B347E6">
      <w:pPr>
        <w:pStyle w:val="a3"/>
        <w:shd w:val="clear" w:color="auto" w:fill="auto"/>
        <w:spacing w:before="0" w:line="278" w:lineRule="exact"/>
        <w:ind w:left="180" w:right="100" w:firstLine="70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Необходимо внимательно изучить </w:t>
      </w:r>
      <w:r w:rsidR="00A86E0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перечень и </w:t>
      </w:r>
      <w:r w:rsidR="00F04C8B" w:rsidRPr="005136CD">
        <w:rPr>
          <w:rStyle w:val="11"/>
          <w:rFonts w:ascii="Arial" w:hAnsi="Arial" w:cs="Arial"/>
          <w:color w:val="000000"/>
          <w:sz w:val="22"/>
          <w:szCs w:val="22"/>
        </w:rPr>
        <w:t>план-</w:t>
      </w:r>
      <w:r w:rsidR="00AB04C1" w:rsidRPr="005136CD">
        <w:rPr>
          <w:rStyle w:val="11"/>
          <w:rFonts w:ascii="Arial" w:hAnsi="Arial" w:cs="Arial"/>
          <w:color w:val="000000"/>
          <w:sz w:val="22"/>
          <w:szCs w:val="22"/>
        </w:rPr>
        <w:t>схемы офиса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, предусмотреть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lastRenderedPageBreak/>
        <w:t xml:space="preserve">возможно недостающие компоненты (пультового оборудования, конвекторы, резисторы, гребенки, крепежные винты </w:t>
      </w:r>
      <w:r w:rsidR="00A86E06" w:rsidRPr="005136CD">
        <w:rPr>
          <w:rStyle w:val="11"/>
          <w:rFonts w:ascii="Arial" w:hAnsi="Arial" w:cs="Arial"/>
          <w:color w:val="000000"/>
          <w:sz w:val="22"/>
          <w:szCs w:val="22"/>
        </w:rPr>
        <w:t>–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A86E06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все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что не входит в комплект поставки производителем оборудования).</w:t>
      </w:r>
    </w:p>
    <w:p w:rsidR="008967C3" w:rsidRPr="005136CD" w:rsidRDefault="008967C3" w:rsidP="007343B3">
      <w:pPr>
        <w:tabs>
          <w:tab w:val="left" w:pos="6757"/>
        </w:tabs>
        <w:rPr>
          <w:rFonts w:ascii="Arial" w:hAnsi="Arial" w:cs="Arial"/>
          <w:color w:val="auto"/>
          <w:sz w:val="22"/>
          <w:szCs w:val="22"/>
        </w:rPr>
      </w:pPr>
    </w:p>
    <w:p w:rsidR="008967C3" w:rsidRPr="005136CD" w:rsidRDefault="008967C3" w:rsidP="007343B3">
      <w:pPr>
        <w:tabs>
          <w:tab w:val="left" w:pos="6757"/>
        </w:tabs>
        <w:rPr>
          <w:rFonts w:ascii="Arial" w:hAnsi="Arial" w:cs="Arial"/>
          <w:color w:val="auto"/>
          <w:sz w:val="22"/>
          <w:szCs w:val="22"/>
        </w:rPr>
      </w:pPr>
    </w:p>
    <w:p w:rsidR="00B347E6" w:rsidRPr="005136CD" w:rsidRDefault="0069250C" w:rsidP="002949E2">
      <w:pPr>
        <w:pStyle w:val="41"/>
        <w:numPr>
          <w:ilvl w:val="0"/>
          <w:numId w:val="6"/>
        </w:numPr>
        <w:shd w:val="clear" w:color="auto" w:fill="auto"/>
        <w:spacing w:before="195" w:after="0" w:line="278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О</w:t>
      </w:r>
      <w:r w:rsidR="00B347E6"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собые технические условия</w:t>
      </w:r>
      <w:r w:rsidR="006C2181"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.</w:t>
      </w:r>
    </w:p>
    <w:p w:rsidR="00B347E6" w:rsidRPr="005136CD" w:rsidRDefault="006C2181" w:rsidP="000726C4">
      <w:pPr>
        <w:pStyle w:val="41"/>
        <w:shd w:val="clear" w:color="auto" w:fill="auto"/>
        <w:spacing w:after="0" w:line="230" w:lineRule="exact"/>
        <w:ind w:left="708" w:firstLine="708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О</w:t>
      </w:r>
      <w:r w:rsidR="00B347E6"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собенности монтажа и разводки кабелей</w:t>
      </w:r>
    </w:p>
    <w:p w:rsidR="00B347E6" w:rsidRPr="005136CD" w:rsidRDefault="00B347E6" w:rsidP="000726C4">
      <w:pPr>
        <w:pStyle w:val="a3"/>
        <w:shd w:val="clear" w:color="auto" w:fill="auto"/>
        <w:spacing w:before="0" w:line="317" w:lineRule="exact"/>
        <w:ind w:lef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:rsidR="00B347E6" w:rsidRPr="005136CD" w:rsidRDefault="00B347E6" w:rsidP="000726C4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Сигнальные линии магнитно - контактных датчиков, активных датчиков (извещателей) выполнить кабелем, состоящим из многожильных луженых проводов в мягкой ПВХ изоляции (провод марки КС</w:t>
      </w:r>
      <w:r w:rsidR="00536A3B" w:rsidRPr="005136CD">
        <w:rPr>
          <w:rStyle w:val="11"/>
          <w:rFonts w:ascii="Arial" w:hAnsi="Arial" w:cs="Arial"/>
          <w:color w:val="000000"/>
          <w:sz w:val="22"/>
          <w:szCs w:val="22"/>
        </w:rPr>
        <w:t>П</w:t>
      </w:r>
      <w:r w:rsidR="005B29D4" w:rsidRPr="005136CD">
        <w:rPr>
          <w:rStyle w:val="11"/>
          <w:rFonts w:ascii="Arial" w:hAnsi="Arial" w:cs="Arial"/>
          <w:color w:val="000000"/>
          <w:sz w:val="22"/>
          <w:szCs w:val="22"/>
        </w:rPr>
        <w:t>В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-Т 4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0,</w:t>
      </w:r>
      <w:r w:rsidR="00536A3B" w:rsidRPr="005136CD">
        <w:rPr>
          <w:rStyle w:val="11"/>
          <w:rFonts w:ascii="Arial" w:hAnsi="Arial" w:cs="Arial"/>
          <w:color w:val="000000"/>
          <w:sz w:val="22"/>
          <w:szCs w:val="22"/>
        </w:rPr>
        <w:t>4</w:t>
      </w:r>
      <w:r w:rsidR="005B29D4" w:rsidRPr="005136CD">
        <w:rPr>
          <w:rStyle w:val="11"/>
          <w:rFonts w:ascii="Arial" w:hAnsi="Arial" w:cs="Arial"/>
          <w:color w:val="000000"/>
          <w:sz w:val="22"/>
          <w:szCs w:val="22"/>
        </w:rPr>
        <w:t>, КСПВ-Т 8</w:t>
      </w:r>
      <w:r w:rsidR="005B29D4"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x</w:t>
      </w:r>
      <w:r w:rsidR="005B29D4" w:rsidRPr="005136CD">
        <w:rPr>
          <w:rStyle w:val="11"/>
          <w:rFonts w:ascii="Arial" w:hAnsi="Arial" w:cs="Arial"/>
          <w:color w:val="000000"/>
          <w:sz w:val="22"/>
          <w:szCs w:val="22"/>
        </w:rPr>
        <w:t>0,4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). Изоляция кабеля выполняется также из мягкого ПВХ материала с армирующей шелковой нитью. Кабель применяется для монтажа под винт, а также для паяных соединений.</w:t>
      </w:r>
    </w:p>
    <w:p w:rsidR="00B347E6" w:rsidRPr="005136CD" w:rsidRDefault="00B347E6" w:rsidP="000726C4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Запрещается применять активные флюсы и флюсе - держащие припои с активными компонентами.</w:t>
      </w:r>
    </w:p>
    <w:p w:rsidR="00B347E6" w:rsidRPr="005136CD" w:rsidRDefault="00B347E6" w:rsidP="000726C4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Применить кабельные разъемы типам 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BNC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, которые монтируются методом обжима посредством специального инструмента</w:t>
      </w:r>
      <w:r w:rsidR="005A3F95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или пайкой.</w:t>
      </w:r>
    </w:p>
    <w:p w:rsidR="00B347E6" w:rsidRPr="005136CD" w:rsidRDefault="00B347E6" w:rsidP="000726C4">
      <w:pPr>
        <w:pStyle w:val="a3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Силовые линии 12В проводятся 2-х проводным многожильным кабелем с различными цветами жил. Толщина проводов должна быть не менее 2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0,75, а при значительном удалении потребителя от источника питания необходимо учитывать падение напряжения</w:t>
      </w:r>
      <w:r w:rsidR="00536A3B" w:rsidRPr="005136CD">
        <w:rPr>
          <w:rStyle w:val="11"/>
          <w:rFonts w:ascii="Arial" w:hAnsi="Arial" w:cs="Arial"/>
          <w:color w:val="000000"/>
          <w:sz w:val="22"/>
          <w:szCs w:val="22"/>
        </w:rPr>
        <w:t>. Использовать провод марки ШВВП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.</w:t>
      </w:r>
    </w:p>
    <w:p w:rsidR="00B347E6" w:rsidRPr="005136CD" w:rsidRDefault="00B347E6" w:rsidP="000726C4">
      <w:pPr>
        <w:pStyle w:val="a3"/>
        <w:shd w:val="clear" w:color="auto" w:fill="auto"/>
        <w:spacing w:before="0" w:line="312" w:lineRule="exact"/>
        <w:ind w:left="40" w:firstLine="680"/>
        <w:jc w:val="both"/>
        <w:rPr>
          <w:rFonts w:ascii="Arial" w:hAnsi="Arial" w:cs="Arial"/>
          <w:sz w:val="22"/>
          <w:szCs w:val="22"/>
        </w:rPr>
      </w:pPr>
    </w:p>
    <w:p w:rsidR="00B347E6" w:rsidRPr="005136CD" w:rsidRDefault="00B347E6" w:rsidP="000726C4">
      <w:pPr>
        <w:pStyle w:val="a3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Для силовых линий 220В используется кабель, аналогичный вышеуказанному с заземляющим проводом желто-зеленого цвета 3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1 с цветом внешней изоляции, отличающимся от цвета низковольтного кабеля питания.</w:t>
      </w:r>
    </w:p>
    <w:p w:rsidR="00B347E6" w:rsidRPr="005136CD" w:rsidRDefault="00B347E6" w:rsidP="000726C4">
      <w:pPr>
        <w:pStyle w:val="a3"/>
        <w:shd w:val="clear" w:color="auto" w:fill="auto"/>
        <w:spacing w:before="0" w:line="32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В качестве интерфейсного кабеля 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RS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-485 применить кабель в ПВХ изоляции, состоящий из 4</w:t>
      </w:r>
      <w:r w:rsidR="00F742EF" w:rsidRPr="005136CD">
        <w:rPr>
          <w:rStyle w:val="11"/>
          <w:rFonts w:ascii="Arial" w:hAnsi="Arial" w:cs="Arial"/>
          <w:color w:val="000000"/>
          <w:sz w:val="22"/>
          <w:szCs w:val="22"/>
        </w:rPr>
        <w:t>(6)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разноцветных многожильных проводов сечением не менее 0,</w:t>
      </w:r>
      <w:r w:rsidR="001C518E" w:rsidRPr="005136CD">
        <w:rPr>
          <w:rStyle w:val="11"/>
          <w:rFonts w:ascii="Arial" w:hAnsi="Arial" w:cs="Arial"/>
          <w:color w:val="000000"/>
          <w:sz w:val="22"/>
          <w:szCs w:val="22"/>
        </w:rPr>
        <w:t>3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5мм, помещенных в медный экран. Марка кабеля КСПЭВГ- 4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2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0,35.</w:t>
      </w:r>
    </w:p>
    <w:p w:rsidR="001A1DBC" w:rsidRPr="005136CD" w:rsidRDefault="00B347E6" w:rsidP="001A1DBC">
      <w:pPr>
        <w:pStyle w:val="a3"/>
        <w:shd w:val="clear" w:color="auto" w:fill="auto"/>
        <w:spacing w:before="0" w:line="317" w:lineRule="exact"/>
        <w:ind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Для шлейфов пожарной сигнализации использовать специализированный красно</w:t>
      </w:r>
      <w:r w:rsidR="000726C4" w:rsidRPr="005136CD">
        <w:rPr>
          <w:rStyle w:val="11"/>
          <w:rFonts w:ascii="Arial" w:hAnsi="Arial" w:cs="Arial"/>
          <w:color w:val="000000"/>
          <w:sz w:val="22"/>
          <w:szCs w:val="22"/>
        </w:rPr>
        <w:t>-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softHyphen/>
        <w:t>черный двухпроводный многожильный кабель, либо многожильные монтажные</w:t>
      </w:r>
      <w:r w:rsidR="001A1DBC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провода типа МГВ, МГШВ с красным и черным цветами изоляции. Сечение проводников пожарных шлейфов - не менее 1 кв. мм.</w:t>
      </w:r>
    </w:p>
    <w:p w:rsidR="001A1DBC" w:rsidRPr="005136CD" w:rsidRDefault="001A1DBC" w:rsidP="001A1DBC">
      <w:pPr>
        <w:pStyle w:val="a3"/>
        <w:shd w:val="clear" w:color="auto" w:fill="auto"/>
        <w:spacing w:before="0" w:line="317" w:lineRule="exact"/>
        <w:ind w:left="40" w:right="40" w:firstLine="38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:rsidR="001A1DBC" w:rsidRPr="005136CD" w:rsidRDefault="001A1DBC" w:rsidP="001A1DBC">
      <w:pPr>
        <w:pStyle w:val="a3"/>
        <w:shd w:val="clear" w:color="auto" w:fill="auto"/>
        <w:spacing w:before="0" w:line="317" w:lineRule="exact"/>
        <w:ind w:left="40" w:right="40" w:firstLine="38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После проведения работ составить схему подключений и типовых соединений по факту и со</w:t>
      </w:r>
      <w:r w:rsidR="005A3F95" w:rsidRPr="005136CD">
        <w:rPr>
          <w:rStyle w:val="11"/>
          <w:rFonts w:ascii="Arial" w:hAnsi="Arial" w:cs="Arial"/>
          <w:color w:val="000000"/>
          <w:sz w:val="22"/>
          <w:szCs w:val="22"/>
        </w:rPr>
        <w:t>гласно произведенной маркировке и передать менеджеру офиса.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</w:p>
    <w:p w:rsidR="00B347E6" w:rsidRPr="005136CD" w:rsidRDefault="001A1DBC" w:rsidP="001B23C0">
      <w:pPr>
        <w:rPr>
          <w:rStyle w:val="11"/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sz w:val="22"/>
          <w:szCs w:val="22"/>
        </w:rPr>
        <w:t>Произвести монтажные работы по подключению устройств охранной сигнализации к контрольным панелям (работы производятся специалистом, имеющим сертификат на работу с данным оборудованием).</w:t>
      </w:r>
    </w:p>
    <w:p w:rsidR="005C5DB4" w:rsidRPr="005136CD" w:rsidRDefault="005C5DB4" w:rsidP="001B23C0">
      <w:pPr>
        <w:rPr>
          <w:rFonts w:ascii="Arial" w:hAnsi="Arial" w:cs="Arial"/>
          <w:sz w:val="22"/>
          <w:szCs w:val="22"/>
        </w:rPr>
      </w:pPr>
    </w:p>
    <w:p w:rsidR="00B347E6" w:rsidRPr="005136CD" w:rsidRDefault="00B347E6" w:rsidP="00E75537">
      <w:pPr>
        <w:framePr w:h="696" w:hSpace="1699" w:wrap="notBeside" w:vAnchor="text" w:hAnchor="text" w:x="5953" w:y="1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B347E6" w:rsidRPr="005136CD" w:rsidRDefault="00B347E6" w:rsidP="00E75537">
      <w:pPr>
        <w:pStyle w:val="41"/>
        <w:numPr>
          <w:ilvl w:val="0"/>
          <w:numId w:val="6"/>
        </w:numPr>
        <w:shd w:val="clear" w:color="auto" w:fill="auto"/>
        <w:spacing w:after="12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Особенности соединений</w:t>
      </w:r>
    </w:p>
    <w:p w:rsidR="00B347E6" w:rsidRPr="005136CD" w:rsidRDefault="00B347E6" w:rsidP="00E75537">
      <w:pPr>
        <w:pStyle w:val="a3"/>
        <w:shd w:val="clear" w:color="auto" w:fill="auto"/>
        <w:spacing w:before="0" w:after="12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Запрещается сращивать кабель внутри короба (трубы). Для сращивания использовать разветв</w:t>
      </w:r>
      <w:r w:rsidR="00536A3B" w:rsidRPr="005136CD">
        <w:rPr>
          <w:rStyle w:val="11"/>
          <w:rFonts w:ascii="Arial" w:hAnsi="Arial" w:cs="Arial"/>
          <w:color w:val="000000"/>
          <w:sz w:val="22"/>
          <w:szCs w:val="22"/>
        </w:rPr>
        <w:t>ительную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коробк</w:t>
      </w:r>
      <w:r w:rsidR="00536A3B" w:rsidRPr="005136CD">
        <w:rPr>
          <w:rStyle w:val="11"/>
          <w:rFonts w:ascii="Arial" w:hAnsi="Arial" w:cs="Arial"/>
          <w:color w:val="000000"/>
          <w:sz w:val="22"/>
          <w:szCs w:val="22"/>
        </w:rPr>
        <w:t>у с монтажной колодкой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.</w:t>
      </w:r>
    </w:p>
    <w:p w:rsidR="00B347E6" w:rsidRPr="005136CD" w:rsidRDefault="00B347E6" w:rsidP="000726C4">
      <w:pPr>
        <w:pStyle w:val="a3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При соединении коаксиального кабеля разрешается использовать только разъемные соединения с соответствующим волновым сопротивлением.</w:t>
      </w:r>
    </w:p>
    <w:p w:rsidR="00B347E6" w:rsidRPr="005136CD" w:rsidRDefault="00B347E6" w:rsidP="000726C4">
      <w:pPr>
        <w:pStyle w:val="a3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lastRenderedPageBreak/>
        <w:t>Запрещается сращивать кабели высокого напряжения (220В) в одной разветв</w:t>
      </w:r>
      <w:r w:rsidR="00536A3B" w:rsidRPr="005136CD">
        <w:rPr>
          <w:rStyle w:val="11"/>
          <w:rFonts w:ascii="Arial" w:hAnsi="Arial" w:cs="Arial"/>
          <w:color w:val="000000"/>
          <w:sz w:val="22"/>
          <w:szCs w:val="22"/>
        </w:rPr>
        <w:t>ительной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коробке со слаботочными.</w:t>
      </w:r>
    </w:p>
    <w:p w:rsidR="00B347E6" w:rsidRPr="005136CD" w:rsidRDefault="00B347E6" w:rsidP="002949E2">
      <w:pPr>
        <w:pStyle w:val="41"/>
        <w:numPr>
          <w:ilvl w:val="0"/>
          <w:numId w:val="6"/>
        </w:numPr>
        <w:shd w:val="clear" w:color="auto" w:fill="auto"/>
        <w:spacing w:after="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Монтаж устройств</w:t>
      </w:r>
    </w:p>
    <w:p w:rsidR="00B347E6" w:rsidRPr="005136CD" w:rsidRDefault="00B347E6" w:rsidP="000726C4">
      <w:pPr>
        <w:pStyle w:val="a3"/>
        <w:shd w:val="clear" w:color="auto" w:fill="auto"/>
        <w:spacing w:before="0" w:line="317" w:lineRule="exact"/>
        <w:ind w:left="42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При монтаже оконечных компонентов систем безопасности необходимо учитывать следующие требования:</w:t>
      </w:r>
    </w:p>
    <w:p w:rsidR="00B347E6" w:rsidRPr="005136CD" w:rsidRDefault="00B347E6" w:rsidP="003A7FB0">
      <w:pPr>
        <w:pStyle w:val="a3"/>
        <w:numPr>
          <w:ilvl w:val="0"/>
          <w:numId w:val="12"/>
        </w:numPr>
        <w:shd w:val="clear" w:color="auto" w:fill="auto"/>
        <w:tabs>
          <w:tab w:val="left" w:pos="94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Магнитно - контактные </w:t>
      </w:r>
      <w:r w:rsidR="00AD0E6C" w:rsidRPr="005136CD">
        <w:rPr>
          <w:rStyle w:val="11"/>
          <w:rFonts w:ascii="Arial" w:hAnsi="Arial" w:cs="Arial"/>
          <w:color w:val="000000"/>
          <w:sz w:val="22"/>
          <w:szCs w:val="22"/>
        </w:rPr>
        <w:t>извещатели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:</w:t>
      </w:r>
    </w:p>
    <w:p w:rsidR="00B347E6" w:rsidRPr="005136CD" w:rsidRDefault="00B347E6" w:rsidP="00E01571">
      <w:pPr>
        <w:pStyle w:val="a3"/>
        <w:shd w:val="clear" w:color="auto" w:fill="auto"/>
        <w:spacing w:before="0" w:line="317" w:lineRule="exact"/>
        <w:ind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Установка магнитно - контактных датчиков на окна должна осуществляться врезным способом, причем движущаяся часть окна оборудуется магнитом, а сама рама</w:t>
      </w:r>
      <w:r w:rsidR="00536A3B" w:rsidRPr="005136CD">
        <w:rPr>
          <w:rStyle w:val="11"/>
          <w:rFonts w:ascii="Arial" w:hAnsi="Arial" w:cs="Arial"/>
          <w:color w:val="000000"/>
          <w:sz w:val="22"/>
          <w:szCs w:val="22"/>
        </w:rPr>
        <w:t>-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контактом.</w:t>
      </w:r>
      <w:r w:rsidR="00E01571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Провод от магнитно - контактного датчика должен быть скрыт в теле рамы. Шлейфный резистор устанавливается в теле рамы или маскируется по</w:t>
      </w:r>
      <w:r w:rsidR="00536A3B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д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тело датчика. В любом случае доступ к нему должен быть затруднен.</w:t>
      </w:r>
    </w:p>
    <w:p w:rsidR="00B347E6" w:rsidRPr="005136CD" w:rsidRDefault="00B347E6" w:rsidP="003A7FB0">
      <w:pPr>
        <w:pStyle w:val="a3"/>
        <w:numPr>
          <w:ilvl w:val="0"/>
          <w:numId w:val="12"/>
        </w:numPr>
        <w:shd w:val="clear" w:color="auto" w:fill="auto"/>
        <w:tabs>
          <w:tab w:val="left" w:pos="37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Потолочные и настенные извещатели:</w:t>
      </w:r>
    </w:p>
    <w:p w:rsidR="00B347E6" w:rsidRPr="005136CD" w:rsidRDefault="00B347E6" w:rsidP="000726C4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В обязательном порядке должны быть оборудованы датчиком вскрытия корпуса. Шлейфный резистор должен устанавливаться внутри датчика или под ним (без возможности свободного доступа).</w:t>
      </w:r>
    </w:p>
    <w:p w:rsidR="00B347E6" w:rsidRPr="005136CD" w:rsidRDefault="00B347E6" w:rsidP="003A7FB0">
      <w:pPr>
        <w:pStyle w:val="a3"/>
        <w:numPr>
          <w:ilvl w:val="0"/>
          <w:numId w:val="13"/>
        </w:numPr>
        <w:shd w:val="clear" w:color="auto" w:fill="auto"/>
        <w:tabs>
          <w:tab w:val="left" w:pos="784"/>
        </w:tabs>
        <w:spacing w:before="0" w:line="317" w:lineRule="exact"/>
        <w:ind w:right="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Боксы контрольных панелей </w:t>
      </w:r>
      <w:r w:rsidR="00536A3B" w:rsidRPr="005136CD">
        <w:rPr>
          <w:rStyle w:val="11"/>
          <w:rFonts w:ascii="Arial" w:hAnsi="Arial" w:cs="Arial"/>
          <w:color w:val="000000"/>
          <w:sz w:val="22"/>
          <w:szCs w:val="22"/>
        </w:rPr>
        <w:t>у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станавливаются на стенах, на высоте 2 - 2,5м от пола.</w:t>
      </w:r>
    </w:p>
    <w:p w:rsidR="00B347E6" w:rsidRPr="005136CD" w:rsidRDefault="00B347E6" w:rsidP="000726C4">
      <w:pPr>
        <w:pStyle w:val="a3"/>
        <w:shd w:val="clear" w:color="auto" w:fill="auto"/>
        <w:spacing w:before="0" w:line="317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Должны быть оборудованы замками и индикаторами питания.</w:t>
      </w:r>
    </w:p>
    <w:p w:rsidR="00B347E6" w:rsidRPr="005136CD" w:rsidRDefault="00B347E6" w:rsidP="000726C4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Вводы проводов должны осуществляться снизу или с боку бокса через трубы. Вводы должны быть без зазоров (оборудоваться кабельными уплотнителями).</w:t>
      </w:r>
    </w:p>
    <w:p w:rsidR="00B347E6" w:rsidRPr="005136CD" w:rsidRDefault="00B347E6" w:rsidP="003A7FB0">
      <w:pPr>
        <w:pStyle w:val="a3"/>
        <w:numPr>
          <w:ilvl w:val="0"/>
          <w:numId w:val="13"/>
        </w:numPr>
        <w:shd w:val="clear" w:color="auto" w:fill="auto"/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Для разводки питания на датчики в боксе монтируется монтажная колодка.</w:t>
      </w:r>
    </w:p>
    <w:p w:rsidR="00B96CD0" w:rsidRPr="005136CD" w:rsidRDefault="00B347E6" w:rsidP="003A7FB0">
      <w:pPr>
        <w:pStyle w:val="a3"/>
        <w:shd w:val="clear" w:color="auto" w:fill="auto"/>
        <w:spacing w:before="0" w:after="120" w:line="317" w:lineRule="exact"/>
        <w:ind w:left="40" w:right="40" w:firstLine="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Провода внутри бокса не должны прокладываться поверх монтажа печатной платы. При использовании внутренних источников питания (установленных внутри бокса), предусмотреть вывод на переднюю </w:t>
      </w:r>
      <w:r w:rsidR="00536A3B" w:rsidRPr="005136CD">
        <w:rPr>
          <w:rStyle w:val="11"/>
          <w:rFonts w:ascii="Arial" w:hAnsi="Arial" w:cs="Arial"/>
          <w:color w:val="000000"/>
          <w:sz w:val="22"/>
          <w:szCs w:val="22"/>
        </w:rPr>
        <w:t>панель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питания.</w:t>
      </w:r>
    </w:p>
    <w:p w:rsidR="00F53D69" w:rsidRPr="005136CD" w:rsidRDefault="003A7FB0" w:rsidP="00F53D69">
      <w:pPr>
        <w:pStyle w:val="a3"/>
        <w:numPr>
          <w:ilvl w:val="0"/>
          <w:numId w:val="13"/>
        </w:numPr>
        <w:shd w:val="clear" w:color="auto" w:fill="auto"/>
        <w:spacing w:before="0" w:after="769" w:line="317" w:lineRule="exact"/>
        <w:ind w:left="40" w:right="40" w:firstLine="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Видеорегистратор с крепежной рамой </w:t>
      </w:r>
      <w:r w:rsidR="00AB04C1" w:rsidRPr="005136CD">
        <w:rPr>
          <w:rStyle w:val="11"/>
          <w:rFonts w:ascii="Arial" w:hAnsi="Arial" w:cs="Arial"/>
          <w:color w:val="000000"/>
          <w:sz w:val="22"/>
          <w:szCs w:val="22"/>
        </w:rPr>
        <w:t>устанавливается на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</w:t>
      </w:r>
      <w:r w:rsidR="00AB04C1" w:rsidRPr="005136CD">
        <w:rPr>
          <w:rStyle w:val="11"/>
          <w:rFonts w:ascii="Arial" w:hAnsi="Arial" w:cs="Arial"/>
          <w:color w:val="000000"/>
          <w:sz w:val="22"/>
          <w:szCs w:val="22"/>
        </w:rPr>
        <w:t>стене кассы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, удобном месте для последующего техобслуживания. Сетевой порт соединить к общей информационной сет</w:t>
      </w:r>
      <w:r w:rsidR="00356A72" w:rsidRPr="005136CD">
        <w:rPr>
          <w:rStyle w:val="11"/>
          <w:rFonts w:ascii="Arial" w:hAnsi="Arial" w:cs="Arial"/>
          <w:color w:val="000000"/>
          <w:sz w:val="22"/>
          <w:szCs w:val="22"/>
        </w:rPr>
        <w:t>и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кассы. </w:t>
      </w:r>
      <w:r w:rsidR="003D30CA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В головном офисе филиалов 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ПО удаленного просмотра установить на рабочем месте </w:t>
      </w:r>
      <w:r w:rsidR="001D6D0D" w:rsidRPr="005136CD">
        <w:rPr>
          <w:rStyle w:val="11"/>
          <w:rFonts w:ascii="Arial" w:hAnsi="Arial" w:cs="Arial"/>
          <w:color w:val="000000"/>
          <w:sz w:val="22"/>
          <w:szCs w:val="22"/>
        </w:rPr>
        <w:t>Директора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и у постового милиционера.</w:t>
      </w:r>
      <w:r w:rsidR="00635DDB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Выполнить разграничение доступов </w:t>
      </w:r>
      <w:r w:rsidR="00AB04C1" w:rsidRPr="005136CD">
        <w:rPr>
          <w:rStyle w:val="11"/>
          <w:rFonts w:ascii="Arial" w:hAnsi="Arial" w:cs="Arial"/>
          <w:color w:val="000000"/>
          <w:sz w:val="22"/>
          <w:szCs w:val="22"/>
        </w:rPr>
        <w:t>пользователей (</w:t>
      </w:r>
      <w:r w:rsidR="001D6D0D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Директор </w:t>
      </w:r>
      <w:r w:rsidR="00635DDB" w:rsidRPr="005136CD">
        <w:rPr>
          <w:rStyle w:val="11"/>
          <w:rFonts w:ascii="Arial" w:hAnsi="Arial" w:cs="Arial"/>
          <w:color w:val="000000"/>
          <w:sz w:val="22"/>
          <w:szCs w:val="22"/>
        </w:rPr>
        <w:t>- съем архивов и пр</w:t>
      </w:r>
      <w:r w:rsidR="00580E53" w:rsidRPr="005136CD">
        <w:rPr>
          <w:rStyle w:val="11"/>
          <w:rFonts w:ascii="Arial" w:hAnsi="Arial" w:cs="Arial"/>
          <w:color w:val="000000"/>
          <w:sz w:val="22"/>
          <w:szCs w:val="22"/>
        </w:rPr>
        <w:t>о</w:t>
      </w:r>
      <w:r w:rsidR="00635DDB" w:rsidRPr="005136CD">
        <w:rPr>
          <w:rStyle w:val="11"/>
          <w:rFonts w:ascii="Arial" w:hAnsi="Arial" w:cs="Arial"/>
          <w:color w:val="000000"/>
          <w:sz w:val="22"/>
          <w:szCs w:val="22"/>
        </w:rPr>
        <w:t>смотр</w:t>
      </w:r>
      <w:r w:rsidR="00580E53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в </w:t>
      </w:r>
      <w:r w:rsidR="00AB04C1" w:rsidRPr="005136CD">
        <w:rPr>
          <w:rStyle w:val="11"/>
          <w:rFonts w:ascii="Arial" w:hAnsi="Arial" w:cs="Arial"/>
          <w:color w:val="000000"/>
          <w:sz w:val="22"/>
          <w:szCs w:val="22"/>
        </w:rPr>
        <w:t>ОНЛАЙН</w:t>
      </w:r>
      <w:r w:rsidR="00635DDB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, постовой –просмотр в </w:t>
      </w:r>
      <w:r w:rsidR="00AB04C1" w:rsidRPr="005136CD">
        <w:rPr>
          <w:rStyle w:val="11"/>
          <w:rFonts w:ascii="Arial" w:hAnsi="Arial" w:cs="Arial"/>
          <w:color w:val="000000"/>
          <w:sz w:val="22"/>
          <w:szCs w:val="22"/>
        </w:rPr>
        <w:t>ОНЛАЙН</w:t>
      </w:r>
      <w:r w:rsidR="00635DDB" w:rsidRPr="005136CD">
        <w:rPr>
          <w:rStyle w:val="11"/>
          <w:rFonts w:ascii="Arial" w:hAnsi="Arial" w:cs="Arial"/>
          <w:color w:val="000000"/>
          <w:sz w:val="22"/>
          <w:szCs w:val="22"/>
        </w:rPr>
        <w:t>)</w:t>
      </w:r>
      <w:r w:rsidR="00F53D69" w:rsidRPr="005136CD">
        <w:rPr>
          <w:rStyle w:val="11"/>
          <w:rFonts w:ascii="Arial" w:hAnsi="Arial" w:cs="Arial"/>
          <w:color w:val="000000"/>
          <w:sz w:val="22"/>
          <w:szCs w:val="22"/>
        </w:rPr>
        <w:t>. В целях защиты от скачков переменного напряжения и тока видеорегистратор запитать от ИБП кассы или серверной.</w:t>
      </w:r>
    </w:p>
    <w:p w:rsidR="00B96CD0" w:rsidRPr="005136CD" w:rsidRDefault="000726C4" w:rsidP="00000C33">
      <w:pPr>
        <w:pStyle w:val="41"/>
        <w:numPr>
          <w:ilvl w:val="0"/>
          <w:numId w:val="6"/>
        </w:numPr>
        <w:shd w:val="clear" w:color="auto" w:fill="auto"/>
        <w:spacing w:after="0" w:line="278" w:lineRule="exact"/>
        <w:rPr>
          <w:rStyle w:val="4"/>
          <w:rFonts w:ascii="Arial" w:hAnsi="Arial" w:cs="Arial"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Особые технические условия</w:t>
      </w:r>
      <w:r w:rsidR="00AB04C1"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 xml:space="preserve"> </w:t>
      </w:r>
      <w:r w:rsidR="007B6B2D"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м</w:t>
      </w: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онтаж кабельной системы</w:t>
      </w:r>
    </w:p>
    <w:p w:rsidR="00B96CD0" w:rsidRPr="005136CD" w:rsidRDefault="00B96CD0" w:rsidP="00B96CD0">
      <w:pPr>
        <w:pStyle w:val="41"/>
        <w:shd w:val="clear" w:color="auto" w:fill="auto"/>
        <w:spacing w:after="0" w:line="278" w:lineRule="exact"/>
        <w:ind w:left="80" w:firstLine="72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:rsidR="00B96CD0" w:rsidRPr="005136CD" w:rsidRDefault="00B96CD0" w:rsidP="00B96CD0">
      <w:pPr>
        <w:pStyle w:val="a3"/>
        <w:shd w:val="clear" w:color="auto" w:fill="auto"/>
        <w:tabs>
          <w:tab w:val="left" w:pos="800"/>
        </w:tabs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Кабельная часть должна проходить под лицевой поверхностью отделочного материала стен и потолков с минимальным использованием пластиковых коробов.</w:t>
      </w:r>
    </w:p>
    <w:p w:rsidR="00B96CD0" w:rsidRPr="005136CD" w:rsidRDefault="00B96CD0" w:rsidP="00B96CD0">
      <w:pPr>
        <w:pStyle w:val="a3"/>
        <w:shd w:val="clear" w:color="auto" w:fill="auto"/>
        <w:spacing w:before="0" w:line="278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Пластиковые короба должны быть без дефектов поверхности.</w:t>
      </w:r>
    </w:p>
    <w:p w:rsidR="00B96CD0" w:rsidRPr="005136CD" w:rsidRDefault="00B96CD0" w:rsidP="00B96CD0">
      <w:pPr>
        <w:pStyle w:val="a3"/>
        <w:shd w:val="clear" w:color="auto" w:fill="auto"/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Произвести монтаж кабельной системы по оптимальным и безопасным маршрутам. Коэффициент заполнения пластиковых коробов не должен превышать 65%.</w:t>
      </w:r>
    </w:p>
    <w:p w:rsidR="00B96CD0" w:rsidRPr="005136CD" w:rsidRDefault="00B96CD0" w:rsidP="00B96CD0">
      <w:pPr>
        <w:pStyle w:val="a3"/>
        <w:shd w:val="clear" w:color="auto" w:fill="auto"/>
        <w:spacing w:before="0" w:line="317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Использование пластиковых коробов сечением менее 40 мм2 не допускается.</w:t>
      </w:r>
    </w:p>
    <w:p w:rsidR="00B96CD0" w:rsidRPr="005136CD" w:rsidRDefault="00B96CD0" w:rsidP="00B96CD0">
      <w:pPr>
        <w:pStyle w:val="a3"/>
        <w:shd w:val="clear" w:color="auto" w:fill="auto"/>
        <w:spacing w:before="0" w:line="317" w:lineRule="exact"/>
        <w:ind w:left="80"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Пластиковый короб должен прилегать к стене всей поверхностью, если поверхность прокладки имеет отклонение по прямой линии более Змм, производится ее выравнивание штукатурной смесью (прочной шпаклевочной смесью). Не допускать видимого изгиба пластикового канала в обеих плоскостях.</w:t>
      </w:r>
    </w:p>
    <w:p w:rsidR="00B96CD0" w:rsidRPr="005136CD" w:rsidRDefault="00B96CD0" w:rsidP="00B96CD0">
      <w:pPr>
        <w:pStyle w:val="a3"/>
        <w:shd w:val="clear" w:color="auto" w:fill="auto"/>
        <w:spacing w:before="0" w:line="317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Места сочленений пластиковых коробов, поворотов обрамляются специальными элементами:</w:t>
      </w:r>
    </w:p>
    <w:p w:rsidR="00B96CD0" w:rsidRPr="005136CD" w:rsidRDefault="00B96CD0" w:rsidP="00B96CD0">
      <w:pPr>
        <w:pStyle w:val="a3"/>
        <w:numPr>
          <w:ilvl w:val="0"/>
          <w:numId w:val="3"/>
        </w:numPr>
        <w:shd w:val="clear" w:color="auto" w:fill="auto"/>
        <w:tabs>
          <w:tab w:val="left" w:pos="219"/>
        </w:tabs>
        <w:spacing w:before="0" w:line="317" w:lineRule="exact"/>
        <w:ind w:left="8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lastRenderedPageBreak/>
        <w:t>уголками, удлинителями, исключающими наличие зазоров в местах соединения.</w:t>
      </w:r>
    </w:p>
    <w:p w:rsidR="00B96CD0" w:rsidRPr="005136CD" w:rsidRDefault="00B96CD0" w:rsidP="00B96CD0">
      <w:pPr>
        <w:pStyle w:val="a3"/>
        <w:shd w:val="clear" w:color="auto" w:fill="auto"/>
        <w:spacing w:before="0" w:line="317" w:lineRule="exact"/>
        <w:ind w:left="80" w:right="160" w:firstLine="72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При разветвлении или соединении пластиковых каналов (разных сечений) использовать специальные разветвленные боксы прямоугольного сечения из пластмассы белого цвета. Толщина стенок разветвленного бокса должна быть не менее 2-Зх мм. </w:t>
      </w:r>
    </w:p>
    <w:p w:rsidR="00B96CD0" w:rsidRPr="005136CD" w:rsidRDefault="00B96CD0" w:rsidP="00B96CD0">
      <w:pPr>
        <w:pStyle w:val="a3"/>
        <w:shd w:val="clear" w:color="auto" w:fill="auto"/>
        <w:spacing w:before="0" w:line="317" w:lineRule="exact"/>
        <w:ind w:left="80" w:right="160" w:firstLine="7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Крышка бокса должна крепиться на винты в количестве не менее 4-х, </w:t>
      </w:r>
      <w:r w:rsidR="002F5FF7" w:rsidRPr="005136CD">
        <w:rPr>
          <w:rStyle w:val="11"/>
          <w:rFonts w:ascii="Arial" w:hAnsi="Arial" w:cs="Arial"/>
          <w:color w:val="000000"/>
          <w:sz w:val="22"/>
          <w:szCs w:val="22"/>
        </w:rPr>
        <w:t>места вводов не должны иметь щел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ей или зазоров, все стыки должны быть проклеены</w:t>
      </w:r>
      <w:bookmarkStart w:id="2" w:name="bookmark19"/>
      <w:bookmarkEnd w:id="2"/>
      <w:r w:rsidR="000D2545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силиконовым герметиком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соответствующего цвета.</w:t>
      </w:r>
    </w:p>
    <w:p w:rsidR="00B96CD0" w:rsidRPr="005136CD" w:rsidRDefault="00B96CD0" w:rsidP="00B96CD0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Для датчиков (извещателей), устанавливаемых на потолке или при их одиночной установке максимально используется внутреннее пространство подвесных потолков для скрытия кабельной части. Пластиковые короба используются белого цвета, а также пластиковые гофрированные шланги. В местах поворотов пластиковые трубы должны иметь равномерный изгиб радиусом не менее 100мм без заломов.</w:t>
      </w:r>
    </w:p>
    <w:p w:rsidR="00B96CD0" w:rsidRPr="005136CD" w:rsidRDefault="00B96CD0" w:rsidP="00B96CD0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Крепление кабельных каналов осуществляется с шагом не более 30-45см (в зависимости от сечения короба или трубы) и обязательно на обоих концах.</w:t>
      </w:r>
    </w:p>
    <w:p w:rsidR="00B96CD0" w:rsidRPr="005136CD" w:rsidRDefault="00B96CD0" w:rsidP="00B96CD0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Прокладка силовых и слаботочных линий в одном пластиковом канале допускается при применении силового кабеля с повышенной электро-прочностью (двойной изоляцией), без каких-либо соединений в теле канала. Прокладка силовых линий не допускается вместе с кабелями, передающим аналоговые сигналы (от видеокамер, микрофонов, телефонов).</w:t>
      </w:r>
    </w:p>
    <w:p w:rsidR="00B96CD0" w:rsidRPr="005136CD" w:rsidRDefault="00B96CD0" w:rsidP="00B96CD0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Предусматривается гарантия на устройство кабельных каналов исполнителем на срок не менее 5 лет (учитывая возможные ремонтные мероприятия, производимые Заказчиком в этот период).</w:t>
      </w:r>
    </w:p>
    <w:p w:rsidR="00B96CD0" w:rsidRPr="005136CD" w:rsidRDefault="00B96CD0" w:rsidP="00B96CD0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Для крепления кабельных каналов использовать дюбеля (пластмассовые пробки из твердой пластмассы, шурупы длиной не менее 70мм).</w:t>
      </w:r>
    </w:p>
    <w:p w:rsidR="00B96CD0" w:rsidRPr="005136CD" w:rsidRDefault="00B96CD0" w:rsidP="00B96CD0">
      <w:pPr>
        <w:pStyle w:val="a3"/>
        <w:shd w:val="clear" w:color="auto" w:fill="auto"/>
        <w:spacing w:before="0" w:after="366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Заказчиком будет осуществляться проверка установки кабельных каналов путем создания точечной статической нагрузки усилием от 5 до 10кг (на отрывание или смещение).</w:t>
      </w:r>
    </w:p>
    <w:p w:rsidR="000726C4" w:rsidRPr="005136CD" w:rsidRDefault="000726C4" w:rsidP="002949E2">
      <w:pPr>
        <w:pStyle w:val="41"/>
        <w:numPr>
          <w:ilvl w:val="0"/>
          <w:numId w:val="6"/>
        </w:numPr>
        <w:shd w:val="clear" w:color="auto" w:fill="auto"/>
        <w:spacing w:after="99" w:line="278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Особенности монтажа и разводки кабелей</w:t>
      </w:r>
    </w:p>
    <w:p w:rsidR="000726C4" w:rsidRPr="005136CD" w:rsidRDefault="000726C4" w:rsidP="000726C4">
      <w:pPr>
        <w:pStyle w:val="a3"/>
        <w:shd w:val="clear" w:color="auto" w:fill="auto"/>
        <w:spacing w:before="0" w:after="93" w:line="230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:rsidR="000726C4" w:rsidRPr="005136CD" w:rsidRDefault="000726C4" w:rsidP="000726C4">
      <w:pPr>
        <w:pStyle w:val="a3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Для подвода видеосигнала от видеокамер применить кабель марки 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RG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-59 с разъемами 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BNC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под пайку или обжим.</w:t>
      </w:r>
    </w:p>
    <w:p w:rsidR="000726C4" w:rsidRPr="005136CD" w:rsidRDefault="000726C4" w:rsidP="000726C4">
      <w:pPr>
        <w:pStyle w:val="a3"/>
        <w:shd w:val="clear" w:color="auto" w:fill="auto"/>
        <w:spacing w:before="0" w:after="56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Силовые линии 12в проводятся 2х проводным многожильным кабелем. Толщина проводов должна быть не менее 2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0.75, а при значительном удалении потребителя от источника питания необходимо </w:t>
      </w:r>
      <w:r w:rsidRPr="005136CD">
        <w:rPr>
          <w:rStyle w:val="11"/>
          <w:rFonts w:ascii="Arial" w:hAnsi="Arial" w:cs="Arial"/>
          <w:color w:val="000000"/>
          <w:sz w:val="22"/>
          <w:szCs w:val="22"/>
          <w:u w:val="single"/>
        </w:rPr>
        <w:t>учитывать падение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напряжения. Использовать провод типа ШВВП.</w:t>
      </w:r>
    </w:p>
    <w:p w:rsidR="000726C4" w:rsidRPr="005136CD" w:rsidRDefault="000726C4" w:rsidP="000726C4">
      <w:pPr>
        <w:pStyle w:val="a3"/>
        <w:shd w:val="clear" w:color="auto" w:fill="auto"/>
        <w:spacing w:before="0" w:after="103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Для силовых линий 220в используется кабель, аналогичный вышеуказанному с заземляющим проводом желто-зеленого цвета 3</w:t>
      </w:r>
      <w:r w:rsidRPr="005136CD">
        <w:rPr>
          <w:rStyle w:val="1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>0.75 с цветом внешней изоляции, отличающейся от низковольтного кабеля питания.</w:t>
      </w:r>
    </w:p>
    <w:p w:rsidR="000726C4" w:rsidRPr="005136CD" w:rsidRDefault="000726C4" w:rsidP="000726C4">
      <w:pPr>
        <w:pStyle w:val="a3"/>
        <w:shd w:val="clear" w:color="auto" w:fill="auto"/>
        <w:spacing w:before="0" w:after="98" w:line="230" w:lineRule="exact"/>
        <w:ind w:lef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:rsidR="000726C4" w:rsidRPr="005136CD" w:rsidRDefault="000726C4" w:rsidP="000726C4">
      <w:pPr>
        <w:pStyle w:val="a3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Работы по подключению устройств технических систем безопасности проводятся специалистами, имеющими сертификаты на работу с данными видами оборудования.</w:t>
      </w:r>
    </w:p>
    <w:p w:rsidR="000726C4" w:rsidRPr="005136CD" w:rsidRDefault="000726C4" w:rsidP="000726C4">
      <w:pPr>
        <w:pStyle w:val="41"/>
        <w:shd w:val="clear" w:color="auto" w:fill="auto"/>
        <w:spacing w:after="60" w:line="278" w:lineRule="exact"/>
        <w:ind w:right="8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соединений</w:t>
      </w:r>
    </w:p>
    <w:p w:rsidR="000726C4" w:rsidRPr="005136CD" w:rsidRDefault="000726C4" w:rsidP="000726C4">
      <w:pPr>
        <w:pStyle w:val="a3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Запрещается сращивать кабель внутри короба (трубы). Для сращивания использовать разветвительную коробку и монтажные колодки.</w:t>
      </w:r>
    </w:p>
    <w:p w:rsidR="000726C4" w:rsidRPr="005136CD" w:rsidRDefault="000726C4" w:rsidP="000726C4">
      <w:pPr>
        <w:pStyle w:val="a3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lastRenderedPageBreak/>
        <w:t>Запрещается сращивать силовые кабели высокого напряжения (220в) в одной разветвительной коробке со слаботочными.</w:t>
      </w:r>
    </w:p>
    <w:p w:rsidR="005F15C3" w:rsidRPr="005136CD" w:rsidRDefault="005F15C3" w:rsidP="000726C4">
      <w:pPr>
        <w:pStyle w:val="41"/>
        <w:shd w:val="clear" w:color="auto" w:fill="auto"/>
        <w:spacing w:after="0" w:line="230" w:lineRule="exact"/>
        <w:ind w:right="80" w:firstLine="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:rsidR="000726C4" w:rsidRPr="005136CD" w:rsidRDefault="000726C4" w:rsidP="002949E2">
      <w:pPr>
        <w:pStyle w:val="41"/>
        <w:numPr>
          <w:ilvl w:val="0"/>
          <w:numId w:val="6"/>
        </w:numPr>
        <w:shd w:val="clear" w:color="auto" w:fill="auto"/>
        <w:spacing w:after="0" w:line="230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Правила поставки оборудования</w:t>
      </w:r>
    </w:p>
    <w:p w:rsidR="000726C4" w:rsidRPr="005136CD" w:rsidRDefault="000726C4" w:rsidP="000726C4">
      <w:pPr>
        <w:pStyle w:val="a3"/>
        <w:shd w:val="clear" w:color="auto" w:fill="auto"/>
        <w:spacing w:before="0" w:after="53" w:line="274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Всё приобретаемое оборудование поставляется на </w:t>
      </w:r>
      <w:r w:rsidR="00BC449B" w:rsidRPr="005136CD">
        <w:rPr>
          <w:rStyle w:val="11"/>
          <w:rFonts w:ascii="Arial" w:hAnsi="Arial" w:cs="Arial"/>
          <w:color w:val="000000"/>
          <w:sz w:val="22"/>
          <w:szCs w:val="22"/>
        </w:rPr>
        <w:t>объекты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компании непосредственно исполнителем. При приемке оборудования Исполнитель подготавливает акт приемки</w:t>
      </w:r>
      <w:r w:rsidR="00BC449B" w:rsidRPr="005136CD">
        <w:rPr>
          <w:rStyle w:val="11"/>
          <w:rFonts w:ascii="Arial" w:hAnsi="Arial" w:cs="Arial"/>
          <w:color w:val="000000"/>
          <w:sz w:val="22"/>
          <w:szCs w:val="22"/>
        </w:rPr>
        <w:t>,</w:t>
      </w: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в котором перечислено оборудование, его количество и цены. </w:t>
      </w:r>
    </w:p>
    <w:p w:rsidR="000726C4" w:rsidRDefault="000726C4" w:rsidP="000726C4">
      <w:pPr>
        <w:pStyle w:val="a3"/>
        <w:shd w:val="clear" w:color="auto" w:fill="auto"/>
        <w:spacing w:before="0" w:line="283" w:lineRule="exact"/>
        <w:ind w:left="40" w:right="40" w:firstLine="340"/>
        <w:jc w:val="both"/>
        <w:rPr>
          <w:rStyle w:val="11"/>
          <w:rFonts w:ascii="Arial" w:hAnsi="Arial" w:cs="Arial"/>
          <w:color w:val="000000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Всё оборудование, кабельная продукция и программное обеспечение должно быть в заводской упаковке с нанесенными на коробках (упаковочной таре) обозначениями конкретного типа устройств. Обозначения должны совпадать с содержимым, а также совпадать с позициями в акте приемки, счете-фактуре и накладной.</w:t>
      </w:r>
    </w:p>
    <w:p w:rsidR="003259AC" w:rsidRPr="005136CD" w:rsidRDefault="003259AC" w:rsidP="000726C4">
      <w:pPr>
        <w:pStyle w:val="a3"/>
        <w:shd w:val="clear" w:color="auto" w:fill="auto"/>
        <w:spacing w:before="0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>
        <w:rPr>
          <w:rStyle w:val="11"/>
          <w:rFonts w:ascii="Arial" w:hAnsi="Arial" w:cs="Arial"/>
          <w:sz w:val="22"/>
          <w:szCs w:val="22"/>
        </w:rPr>
        <w:t>Гарантийный срок эксплуатации оборудования</w:t>
      </w:r>
      <w:r>
        <w:rPr>
          <w:rStyle w:val="11"/>
          <w:rFonts w:ascii="Arial" w:hAnsi="Arial" w:cs="Arial"/>
          <w:sz w:val="22"/>
          <w:szCs w:val="22"/>
        </w:rPr>
        <w:t xml:space="preserve">, комплектующих материалов </w:t>
      </w:r>
      <w:r>
        <w:rPr>
          <w:rStyle w:val="11"/>
          <w:rFonts w:ascii="Arial" w:hAnsi="Arial" w:cs="Arial"/>
          <w:sz w:val="22"/>
          <w:szCs w:val="22"/>
        </w:rPr>
        <w:t>и кабельной продукции - 1 год с момента подписания акта приема-передачи</w:t>
      </w:r>
      <w:r>
        <w:rPr>
          <w:rStyle w:val="11"/>
          <w:rFonts w:ascii="Arial" w:hAnsi="Arial" w:cs="Arial"/>
          <w:sz w:val="22"/>
          <w:szCs w:val="22"/>
        </w:rPr>
        <w:t>.</w:t>
      </w:r>
    </w:p>
    <w:p w:rsidR="000726C4" w:rsidRPr="005136CD" w:rsidRDefault="000726C4" w:rsidP="000726C4">
      <w:pPr>
        <w:pStyle w:val="a3"/>
        <w:shd w:val="clear" w:color="auto" w:fill="auto"/>
        <w:spacing w:before="0" w:after="56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Все прилагаемые документы должны быть на русском или английском языках, в противном случае должен прилагаться заверенный перевод на русский язык.</w:t>
      </w:r>
    </w:p>
    <w:p w:rsidR="000726C4" w:rsidRPr="005136CD" w:rsidRDefault="000726C4" w:rsidP="000726C4">
      <w:pPr>
        <w:pStyle w:val="a3"/>
        <w:shd w:val="clear" w:color="auto" w:fill="auto"/>
        <w:spacing w:before="0" w:line="283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При наличии видимых дефектов на оборудовании, произошедших во время транспортировки, исполнитель должен принять меры к их устранению или заменить дефектное оборудование.</w:t>
      </w:r>
    </w:p>
    <w:p w:rsidR="005F15C3" w:rsidRPr="005136CD" w:rsidRDefault="005F15C3" w:rsidP="005F15C3">
      <w:pPr>
        <w:pStyle w:val="41"/>
        <w:shd w:val="clear" w:color="auto" w:fill="auto"/>
        <w:spacing w:after="0" w:line="278" w:lineRule="exact"/>
        <w:ind w:left="1416" w:right="220" w:firstLine="708"/>
        <w:jc w:val="both"/>
        <w:rPr>
          <w:rStyle w:val="4"/>
          <w:rFonts w:ascii="Arial" w:hAnsi="Arial" w:cs="Arial"/>
          <w:b/>
          <w:color w:val="000000"/>
          <w:sz w:val="22"/>
          <w:szCs w:val="22"/>
        </w:rPr>
      </w:pPr>
    </w:p>
    <w:p w:rsidR="000726C4" w:rsidRPr="005136CD" w:rsidRDefault="000726C4" w:rsidP="002949E2">
      <w:pPr>
        <w:pStyle w:val="41"/>
        <w:numPr>
          <w:ilvl w:val="0"/>
          <w:numId w:val="6"/>
        </w:numPr>
        <w:shd w:val="clear" w:color="auto" w:fill="auto"/>
        <w:spacing w:after="0" w:line="278" w:lineRule="exact"/>
        <w:ind w:right="22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b/>
          <w:color w:val="000000"/>
          <w:sz w:val="22"/>
          <w:szCs w:val="22"/>
        </w:rPr>
        <w:t>Общие условия</w:t>
      </w:r>
    </w:p>
    <w:p w:rsidR="002949E2" w:rsidRPr="005136CD" w:rsidRDefault="000726C4" w:rsidP="000726C4">
      <w:pPr>
        <w:pStyle w:val="a3"/>
        <w:numPr>
          <w:ilvl w:val="0"/>
          <w:numId w:val="3"/>
        </w:numPr>
        <w:shd w:val="clear" w:color="auto" w:fill="auto"/>
        <w:tabs>
          <w:tab w:val="left" w:pos="621"/>
          <w:tab w:val="left" w:pos="3827"/>
        </w:tabs>
        <w:spacing w:before="0" w:line="278" w:lineRule="exact"/>
        <w:ind w:left="40" w:right="20" w:firstLine="380"/>
        <w:jc w:val="both"/>
        <w:rPr>
          <w:rStyle w:val="11"/>
          <w:rFonts w:ascii="Arial" w:hAnsi="Arial" w:cs="Arial"/>
          <w:sz w:val="22"/>
          <w:szCs w:val="22"/>
          <w:shd w:val="clear" w:color="auto" w:fill="auto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питание видеокамер обеспечить от источников питания</w:t>
      </w:r>
      <w:r w:rsidR="001D338A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 защитой от КЗ и</w:t>
      </w:r>
      <w:r w:rsidR="002949E2"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 со стабилизацией напряжения на выходе</w:t>
      </w:r>
    </w:p>
    <w:p w:rsidR="000726C4" w:rsidRPr="005136CD" w:rsidRDefault="005F15C3" w:rsidP="005F15C3">
      <w:pPr>
        <w:pStyle w:val="a3"/>
        <w:shd w:val="clear" w:color="auto" w:fill="auto"/>
        <w:tabs>
          <w:tab w:val="left" w:pos="693"/>
        </w:tabs>
        <w:spacing w:before="0" w:line="278" w:lineRule="exact"/>
        <w:ind w:left="420" w:right="2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- </w:t>
      </w:r>
      <w:r w:rsidR="000726C4" w:rsidRPr="005136CD">
        <w:rPr>
          <w:rStyle w:val="11"/>
          <w:rFonts w:ascii="Arial" w:hAnsi="Arial" w:cs="Arial"/>
          <w:color w:val="000000"/>
          <w:sz w:val="22"/>
          <w:szCs w:val="22"/>
        </w:rPr>
        <w:t>входное питание ИБП по цепям 220В переменного тока обеспечить от распределительного шита;</w:t>
      </w:r>
    </w:p>
    <w:p w:rsidR="000726C4" w:rsidRPr="005136CD" w:rsidRDefault="005F15C3" w:rsidP="005F15C3">
      <w:pPr>
        <w:pStyle w:val="a3"/>
        <w:shd w:val="clear" w:color="auto" w:fill="auto"/>
        <w:spacing w:before="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 xml:space="preserve">- </w:t>
      </w:r>
      <w:r w:rsidR="000726C4" w:rsidRPr="005136CD">
        <w:rPr>
          <w:rStyle w:val="11"/>
          <w:rFonts w:ascii="Arial" w:hAnsi="Arial" w:cs="Arial"/>
          <w:color w:val="000000"/>
          <w:sz w:val="22"/>
          <w:szCs w:val="22"/>
        </w:rPr>
        <w:t>предусмотреть косметический ремонт внутренней отделки помещений, поврежденной при проведении монтажных работ;</w:t>
      </w:r>
    </w:p>
    <w:p w:rsidR="000726C4" w:rsidRPr="005136CD" w:rsidRDefault="000726C4" w:rsidP="000726C4">
      <w:pPr>
        <w:pStyle w:val="a3"/>
        <w:numPr>
          <w:ilvl w:val="0"/>
          <w:numId w:val="3"/>
        </w:numPr>
        <w:shd w:val="clear" w:color="auto" w:fill="auto"/>
        <w:tabs>
          <w:tab w:val="left" w:pos="650"/>
        </w:tabs>
        <w:spacing w:before="0" w:after="6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1"/>
          <w:rFonts w:ascii="Arial" w:hAnsi="Arial" w:cs="Arial"/>
          <w:color w:val="000000"/>
          <w:sz w:val="22"/>
          <w:szCs w:val="22"/>
        </w:rPr>
        <w:t>все устанавливаемое оборудование должно быть новым, иметь техническую документацию.</w:t>
      </w:r>
    </w:p>
    <w:p w:rsidR="005F15C3" w:rsidRPr="005136CD" w:rsidRDefault="005F15C3" w:rsidP="000726C4">
      <w:pPr>
        <w:jc w:val="both"/>
        <w:rPr>
          <w:rStyle w:val="1811"/>
          <w:rFonts w:ascii="Arial" w:hAnsi="Arial" w:cs="Arial"/>
          <w:i w:val="0"/>
          <w:iCs w:val="0"/>
          <w:sz w:val="22"/>
          <w:szCs w:val="22"/>
        </w:rPr>
      </w:pPr>
    </w:p>
    <w:p w:rsidR="005C5DB4" w:rsidRPr="005136CD" w:rsidRDefault="005C5DB4" w:rsidP="005C5DB4">
      <w:pPr>
        <w:pStyle w:val="af"/>
        <w:rPr>
          <w:rFonts w:ascii="Arial" w:hAnsi="Arial" w:cs="Arial"/>
          <w:sz w:val="22"/>
          <w:szCs w:val="22"/>
        </w:rPr>
      </w:pPr>
      <w:r w:rsidRPr="005136CD">
        <w:rPr>
          <w:rFonts w:ascii="Arial" w:hAnsi="Arial" w:cs="Arial"/>
          <w:sz w:val="22"/>
          <w:szCs w:val="22"/>
        </w:rPr>
        <w:t xml:space="preserve">              </w:t>
      </w:r>
    </w:p>
    <w:p w:rsidR="005C5DB4" w:rsidRPr="005136CD" w:rsidRDefault="005C5DB4" w:rsidP="005C5DB4">
      <w:pPr>
        <w:pStyle w:val="af"/>
        <w:rPr>
          <w:rFonts w:ascii="Arial" w:hAnsi="Arial" w:cs="Arial"/>
          <w:sz w:val="22"/>
          <w:szCs w:val="22"/>
        </w:rPr>
      </w:pPr>
    </w:p>
    <w:p w:rsidR="005C5DB4" w:rsidRPr="005136CD" w:rsidRDefault="005C5DB4" w:rsidP="005C5DB4">
      <w:pPr>
        <w:pStyle w:val="af"/>
        <w:rPr>
          <w:rFonts w:ascii="Arial" w:hAnsi="Arial" w:cs="Arial"/>
          <w:b/>
          <w:sz w:val="22"/>
          <w:szCs w:val="22"/>
        </w:rPr>
      </w:pPr>
    </w:p>
    <w:p w:rsidR="005C5DB4" w:rsidRPr="005136CD" w:rsidRDefault="005C5DB4" w:rsidP="005C5DB4">
      <w:pPr>
        <w:pStyle w:val="af"/>
        <w:rPr>
          <w:rFonts w:ascii="Arial" w:hAnsi="Arial" w:cs="Arial"/>
          <w:b/>
          <w:sz w:val="22"/>
          <w:szCs w:val="22"/>
        </w:rPr>
      </w:pPr>
      <w:r w:rsidRPr="005136CD">
        <w:rPr>
          <w:rFonts w:ascii="Arial" w:hAnsi="Arial" w:cs="Arial"/>
          <w:b/>
          <w:sz w:val="22"/>
          <w:szCs w:val="22"/>
        </w:rPr>
        <w:t xml:space="preserve">              </w:t>
      </w:r>
      <w:r w:rsidR="00054539" w:rsidRPr="005136CD">
        <w:rPr>
          <w:rFonts w:ascii="Arial" w:hAnsi="Arial" w:cs="Arial"/>
          <w:b/>
          <w:sz w:val="22"/>
          <w:szCs w:val="22"/>
        </w:rPr>
        <w:t>Н</w:t>
      </w:r>
      <w:r w:rsidR="00B92205" w:rsidRPr="005136CD">
        <w:rPr>
          <w:rFonts w:ascii="Arial" w:hAnsi="Arial" w:cs="Arial"/>
          <w:b/>
          <w:sz w:val="22"/>
          <w:szCs w:val="22"/>
        </w:rPr>
        <w:t xml:space="preserve">ачальник Отдела охраны </w:t>
      </w:r>
    </w:p>
    <w:p w:rsidR="00E16D5C" w:rsidRPr="005136CD" w:rsidRDefault="005C5DB4" w:rsidP="005C5DB4">
      <w:pPr>
        <w:pStyle w:val="af"/>
        <w:rPr>
          <w:rFonts w:ascii="Arial" w:hAnsi="Arial" w:cs="Arial"/>
          <w:b/>
          <w:sz w:val="22"/>
          <w:szCs w:val="22"/>
        </w:rPr>
      </w:pPr>
      <w:r w:rsidRPr="005136CD">
        <w:rPr>
          <w:rFonts w:ascii="Arial" w:hAnsi="Arial" w:cs="Arial"/>
          <w:b/>
          <w:sz w:val="22"/>
          <w:szCs w:val="22"/>
        </w:rPr>
        <w:t xml:space="preserve">              </w:t>
      </w:r>
      <w:r w:rsidR="00B92205" w:rsidRPr="005136CD">
        <w:rPr>
          <w:rFonts w:ascii="Arial" w:hAnsi="Arial" w:cs="Arial"/>
          <w:b/>
          <w:sz w:val="22"/>
          <w:szCs w:val="22"/>
        </w:rPr>
        <w:t>Управления Безопасности ОАО «Оптима</w:t>
      </w:r>
      <w:r w:rsidRPr="005136CD">
        <w:rPr>
          <w:rFonts w:ascii="Arial" w:hAnsi="Arial" w:cs="Arial"/>
          <w:b/>
          <w:sz w:val="22"/>
          <w:szCs w:val="22"/>
        </w:rPr>
        <w:t xml:space="preserve"> Банк</w:t>
      </w:r>
      <w:r w:rsidR="00B92205" w:rsidRPr="005136CD">
        <w:rPr>
          <w:rFonts w:ascii="Arial" w:hAnsi="Arial" w:cs="Arial"/>
          <w:b/>
          <w:sz w:val="22"/>
          <w:szCs w:val="22"/>
        </w:rPr>
        <w:t xml:space="preserve">»  </w:t>
      </w:r>
      <w:r w:rsidRPr="005136CD">
        <w:rPr>
          <w:rFonts w:ascii="Arial" w:hAnsi="Arial" w:cs="Arial"/>
          <w:b/>
          <w:sz w:val="22"/>
          <w:szCs w:val="22"/>
        </w:rPr>
        <w:t xml:space="preserve">                </w:t>
      </w:r>
      <w:r w:rsidR="003259AC">
        <w:rPr>
          <w:rFonts w:ascii="Arial" w:hAnsi="Arial" w:cs="Arial"/>
          <w:b/>
          <w:sz w:val="22"/>
          <w:szCs w:val="22"/>
        </w:rPr>
        <w:t>Шаршембиев Р.Ы</w:t>
      </w:r>
      <w:r w:rsidR="00A653A2" w:rsidRPr="005136CD">
        <w:rPr>
          <w:rFonts w:ascii="Arial" w:hAnsi="Arial" w:cs="Arial"/>
          <w:b/>
          <w:sz w:val="22"/>
          <w:szCs w:val="22"/>
        </w:rPr>
        <w:t>.</w:t>
      </w:r>
    </w:p>
    <w:p w:rsidR="00B347E6" w:rsidRPr="005136CD" w:rsidRDefault="00B347E6" w:rsidP="00B347E6">
      <w:pPr>
        <w:framePr w:h="634" w:wrap="notBeside" w:vAnchor="text" w:hAnchor="text" w:y="1"/>
        <w:rPr>
          <w:rFonts w:ascii="Arial" w:hAnsi="Arial" w:cs="Arial"/>
          <w:color w:val="auto"/>
          <w:sz w:val="22"/>
          <w:szCs w:val="22"/>
        </w:rPr>
      </w:pPr>
      <w:r w:rsidRPr="005136CD"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536575" cy="4044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C3" w:rsidRPr="005136CD" w:rsidRDefault="005F15C3" w:rsidP="00B347E6">
      <w:pPr>
        <w:rPr>
          <w:rFonts w:ascii="Arial" w:hAnsi="Arial" w:cs="Arial"/>
          <w:color w:val="auto"/>
          <w:sz w:val="22"/>
          <w:szCs w:val="22"/>
        </w:rPr>
      </w:pPr>
    </w:p>
    <w:p w:rsidR="005F15C3" w:rsidRPr="005136CD" w:rsidRDefault="005F15C3" w:rsidP="00B347E6">
      <w:pPr>
        <w:rPr>
          <w:rFonts w:ascii="Arial" w:hAnsi="Arial" w:cs="Arial"/>
          <w:color w:val="auto"/>
          <w:sz w:val="22"/>
          <w:szCs w:val="22"/>
        </w:rPr>
      </w:pPr>
    </w:p>
    <w:p w:rsidR="005F15C3" w:rsidRPr="005136CD" w:rsidRDefault="005F15C3" w:rsidP="00B347E6">
      <w:pPr>
        <w:rPr>
          <w:rFonts w:ascii="Arial" w:hAnsi="Arial" w:cs="Arial"/>
          <w:color w:val="auto"/>
          <w:sz w:val="22"/>
          <w:szCs w:val="22"/>
        </w:rPr>
      </w:pPr>
    </w:p>
    <w:p w:rsidR="005F15C3" w:rsidRPr="005136CD" w:rsidRDefault="005F15C3" w:rsidP="00B347E6">
      <w:pPr>
        <w:rPr>
          <w:rFonts w:ascii="Arial" w:hAnsi="Arial" w:cs="Arial"/>
          <w:color w:val="auto"/>
          <w:sz w:val="22"/>
          <w:szCs w:val="22"/>
        </w:rPr>
      </w:pPr>
    </w:p>
    <w:p w:rsidR="005F15C3" w:rsidRPr="005136CD" w:rsidRDefault="005F15C3" w:rsidP="00B347E6">
      <w:pPr>
        <w:rPr>
          <w:rFonts w:ascii="Arial" w:hAnsi="Arial" w:cs="Arial"/>
          <w:color w:val="auto"/>
          <w:sz w:val="22"/>
          <w:szCs w:val="22"/>
        </w:rPr>
      </w:pPr>
    </w:p>
    <w:sectPr w:rsidR="005F15C3" w:rsidRPr="005136CD" w:rsidSect="00A03D4B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55" w:rsidRDefault="00755B55" w:rsidP="00220E14">
      <w:r>
        <w:separator/>
      </w:r>
    </w:p>
  </w:endnote>
  <w:endnote w:type="continuationSeparator" w:id="0">
    <w:p w:rsidR="00755B55" w:rsidRDefault="00755B55" w:rsidP="0022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55" w:rsidRDefault="00755B55" w:rsidP="00220E14">
      <w:r>
        <w:separator/>
      </w:r>
    </w:p>
  </w:footnote>
  <w:footnote w:type="continuationSeparator" w:id="0">
    <w:p w:rsidR="00755B55" w:rsidRDefault="00755B55" w:rsidP="0022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10D62307"/>
    <w:multiLevelType w:val="hybridMultilevel"/>
    <w:tmpl w:val="B0B4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5695D"/>
    <w:multiLevelType w:val="hybridMultilevel"/>
    <w:tmpl w:val="A984B0D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73617D"/>
    <w:multiLevelType w:val="hybridMultilevel"/>
    <w:tmpl w:val="64125F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6DC8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56443AF3"/>
    <w:multiLevelType w:val="hybridMultilevel"/>
    <w:tmpl w:val="9718E67A"/>
    <w:lvl w:ilvl="0" w:tplc="04190013">
      <w:start w:val="1"/>
      <w:numFmt w:val="upperRoman"/>
      <w:lvlText w:val="%1."/>
      <w:lvlJc w:val="righ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5B6333D2"/>
    <w:multiLevelType w:val="hybridMultilevel"/>
    <w:tmpl w:val="93C69B66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66F51904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74FB09FF"/>
    <w:multiLevelType w:val="hybridMultilevel"/>
    <w:tmpl w:val="4EA2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E6"/>
    <w:rsid w:val="00000C33"/>
    <w:rsid w:val="0001340E"/>
    <w:rsid w:val="00013FC2"/>
    <w:rsid w:val="00015EEC"/>
    <w:rsid w:val="00020327"/>
    <w:rsid w:val="00030340"/>
    <w:rsid w:val="000318B7"/>
    <w:rsid w:val="00031C36"/>
    <w:rsid w:val="00052943"/>
    <w:rsid w:val="00054539"/>
    <w:rsid w:val="00055167"/>
    <w:rsid w:val="000559EB"/>
    <w:rsid w:val="0006075A"/>
    <w:rsid w:val="00070673"/>
    <w:rsid w:val="00072611"/>
    <w:rsid w:val="000726C4"/>
    <w:rsid w:val="000741D7"/>
    <w:rsid w:val="0007531E"/>
    <w:rsid w:val="00086B76"/>
    <w:rsid w:val="00090277"/>
    <w:rsid w:val="000928C6"/>
    <w:rsid w:val="00097BC1"/>
    <w:rsid w:val="000A3B10"/>
    <w:rsid w:val="000A45BE"/>
    <w:rsid w:val="000A6289"/>
    <w:rsid w:val="000A7960"/>
    <w:rsid w:val="000D2545"/>
    <w:rsid w:val="000D58E8"/>
    <w:rsid w:val="000E1CBB"/>
    <w:rsid w:val="000F088C"/>
    <w:rsid w:val="000F0DF9"/>
    <w:rsid w:val="000F0ECA"/>
    <w:rsid w:val="000F3798"/>
    <w:rsid w:val="000F6DBD"/>
    <w:rsid w:val="00101EFD"/>
    <w:rsid w:val="00104B3D"/>
    <w:rsid w:val="00106A48"/>
    <w:rsid w:val="00116F09"/>
    <w:rsid w:val="001175AF"/>
    <w:rsid w:val="00126609"/>
    <w:rsid w:val="00145361"/>
    <w:rsid w:val="00154D79"/>
    <w:rsid w:val="0015500C"/>
    <w:rsid w:val="00162FF1"/>
    <w:rsid w:val="00167682"/>
    <w:rsid w:val="00174015"/>
    <w:rsid w:val="00174E91"/>
    <w:rsid w:val="00175C8E"/>
    <w:rsid w:val="0018783A"/>
    <w:rsid w:val="001948B5"/>
    <w:rsid w:val="001A126E"/>
    <w:rsid w:val="001A15D0"/>
    <w:rsid w:val="001A1DBC"/>
    <w:rsid w:val="001A6573"/>
    <w:rsid w:val="001B23C0"/>
    <w:rsid w:val="001B36DB"/>
    <w:rsid w:val="001C4582"/>
    <w:rsid w:val="001C518E"/>
    <w:rsid w:val="001D338A"/>
    <w:rsid w:val="001D6D0D"/>
    <w:rsid w:val="001E341F"/>
    <w:rsid w:val="001F12F2"/>
    <w:rsid w:val="00206146"/>
    <w:rsid w:val="002136A2"/>
    <w:rsid w:val="00213EA4"/>
    <w:rsid w:val="002200C1"/>
    <w:rsid w:val="002208D2"/>
    <w:rsid w:val="00220E14"/>
    <w:rsid w:val="00224F61"/>
    <w:rsid w:val="00232384"/>
    <w:rsid w:val="0024429D"/>
    <w:rsid w:val="0024658A"/>
    <w:rsid w:val="002513C1"/>
    <w:rsid w:val="00256024"/>
    <w:rsid w:val="002608FE"/>
    <w:rsid w:val="002663C0"/>
    <w:rsid w:val="00272EEC"/>
    <w:rsid w:val="0028062E"/>
    <w:rsid w:val="00280D45"/>
    <w:rsid w:val="00282D8F"/>
    <w:rsid w:val="00290946"/>
    <w:rsid w:val="002949E2"/>
    <w:rsid w:val="002A7941"/>
    <w:rsid w:val="002B2E7E"/>
    <w:rsid w:val="002C1681"/>
    <w:rsid w:val="002D1252"/>
    <w:rsid w:val="002D2E46"/>
    <w:rsid w:val="002D496B"/>
    <w:rsid w:val="002D4B1B"/>
    <w:rsid w:val="002E0C25"/>
    <w:rsid w:val="002F0053"/>
    <w:rsid w:val="002F1020"/>
    <w:rsid w:val="002F555B"/>
    <w:rsid w:val="002F5FF7"/>
    <w:rsid w:val="00302908"/>
    <w:rsid w:val="003121FB"/>
    <w:rsid w:val="0032334E"/>
    <w:rsid w:val="00324591"/>
    <w:rsid w:val="003259AC"/>
    <w:rsid w:val="00335811"/>
    <w:rsid w:val="003435D8"/>
    <w:rsid w:val="00344285"/>
    <w:rsid w:val="00356A72"/>
    <w:rsid w:val="00384512"/>
    <w:rsid w:val="0038767A"/>
    <w:rsid w:val="00396168"/>
    <w:rsid w:val="003A5880"/>
    <w:rsid w:val="003A7FB0"/>
    <w:rsid w:val="003B0719"/>
    <w:rsid w:val="003B0A5C"/>
    <w:rsid w:val="003B3388"/>
    <w:rsid w:val="003B6D11"/>
    <w:rsid w:val="003B6E99"/>
    <w:rsid w:val="003C4F32"/>
    <w:rsid w:val="003C53BD"/>
    <w:rsid w:val="003D0FBA"/>
    <w:rsid w:val="003D2FBE"/>
    <w:rsid w:val="003D30CA"/>
    <w:rsid w:val="003D3E22"/>
    <w:rsid w:val="003D45C1"/>
    <w:rsid w:val="003E06F7"/>
    <w:rsid w:val="003E3983"/>
    <w:rsid w:val="003F7627"/>
    <w:rsid w:val="00400599"/>
    <w:rsid w:val="0040299F"/>
    <w:rsid w:val="00403DFD"/>
    <w:rsid w:val="00411D01"/>
    <w:rsid w:val="0042779C"/>
    <w:rsid w:val="00456CFD"/>
    <w:rsid w:val="004571BC"/>
    <w:rsid w:val="0046321F"/>
    <w:rsid w:val="00472F4F"/>
    <w:rsid w:val="00487236"/>
    <w:rsid w:val="00492912"/>
    <w:rsid w:val="004A6B56"/>
    <w:rsid w:val="004A6C80"/>
    <w:rsid w:val="004A7F57"/>
    <w:rsid w:val="004B05FE"/>
    <w:rsid w:val="004B4F77"/>
    <w:rsid w:val="004B510C"/>
    <w:rsid w:val="004C0313"/>
    <w:rsid w:val="004C467B"/>
    <w:rsid w:val="004C4CB8"/>
    <w:rsid w:val="004C6A23"/>
    <w:rsid w:val="004C6DE7"/>
    <w:rsid w:val="004D5A4F"/>
    <w:rsid w:val="004E09D1"/>
    <w:rsid w:val="004E14D2"/>
    <w:rsid w:val="004E1F7C"/>
    <w:rsid w:val="004E6CAD"/>
    <w:rsid w:val="004E7115"/>
    <w:rsid w:val="004F3BC6"/>
    <w:rsid w:val="00505D0C"/>
    <w:rsid w:val="00505F3A"/>
    <w:rsid w:val="005136CD"/>
    <w:rsid w:val="005141EA"/>
    <w:rsid w:val="00520F66"/>
    <w:rsid w:val="005254A4"/>
    <w:rsid w:val="005312D0"/>
    <w:rsid w:val="005332AA"/>
    <w:rsid w:val="005365F9"/>
    <w:rsid w:val="00536A3B"/>
    <w:rsid w:val="00541561"/>
    <w:rsid w:val="00541E08"/>
    <w:rsid w:val="0054403F"/>
    <w:rsid w:val="00553350"/>
    <w:rsid w:val="00556F8C"/>
    <w:rsid w:val="00557471"/>
    <w:rsid w:val="00563CC8"/>
    <w:rsid w:val="00580E53"/>
    <w:rsid w:val="0058165E"/>
    <w:rsid w:val="00585403"/>
    <w:rsid w:val="00586B8C"/>
    <w:rsid w:val="00592005"/>
    <w:rsid w:val="005A3F95"/>
    <w:rsid w:val="005A5EBD"/>
    <w:rsid w:val="005B29D4"/>
    <w:rsid w:val="005B451D"/>
    <w:rsid w:val="005B6A6C"/>
    <w:rsid w:val="005C3174"/>
    <w:rsid w:val="005C5B28"/>
    <w:rsid w:val="005C5DB4"/>
    <w:rsid w:val="005C7668"/>
    <w:rsid w:val="005D4165"/>
    <w:rsid w:val="005D4CCB"/>
    <w:rsid w:val="005E7AC4"/>
    <w:rsid w:val="005F15C3"/>
    <w:rsid w:val="00600D2B"/>
    <w:rsid w:val="006073ED"/>
    <w:rsid w:val="00607B8A"/>
    <w:rsid w:val="0062618C"/>
    <w:rsid w:val="00631902"/>
    <w:rsid w:val="00635DDB"/>
    <w:rsid w:val="00651410"/>
    <w:rsid w:val="00651AA4"/>
    <w:rsid w:val="00666E9D"/>
    <w:rsid w:val="00666FE1"/>
    <w:rsid w:val="006708AE"/>
    <w:rsid w:val="006724F8"/>
    <w:rsid w:val="0069250C"/>
    <w:rsid w:val="006934A4"/>
    <w:rsid w:val="00695D98"/>
    <w:rsid w:val="006B417B"/>
    <w:rsid w:val="006C1AD2"/>
    <w:rsid w:val="006C2181"/>
    <w:rsid w:val="006C4FFE"/>
    <w:rsid w:val="006D1D4C"/>
    <w:rsid w:val="006D452A"/>
    <w:rsid w:val="006D7AA4"/>
    <w:rsid w:val="006F0A47"/>
    <w:rsid w:val="006F3DB3"/>
    <w:rsid w:val="006F4C67"/>
    <w:rsid w:val="007002D8"/>
    <w:rsid w:val="007031EE"/>
    <w:rsid w:val="00704111"/>
    <w:rsid w:val="00704AF6"/>
    <w:rsid w:val="00704CF2"/>
    <w:rsid w:val="00706CA1"/>
    <w:rsid w:val="00715DBE"/>
    <w:rsid w:val="00716308"/>
    <w:rsid w:val="0071757C"/>
    <w:rsid w:val="007309AA"/>
    <w:rsid w:val="00730C7B"/>
    <w:rsid w:val="00730F31"/>
    <w:rsid w:val="007343B3"/>
    <w:rsid w:val="00741835"/>
    <w:rsid w:val="007508B6"/>
    <w:rsid w:val="0075582F"/>
    <w:rsid w:val="00755B55"/>
    <w:rsid w:val="007603EA"/>
    <w:rsid w:val="007638EC"/>
    <w:rsid w:val="00772F2A"/>
    <w:rsid w:val="00776AF8"/>
    <w:rsid w:val="00776FFF"/>
    <w:rsid w:val="007820B6"/>
    <w:rsid w:val="00786271"/>
    <w:rsid w:val="00786846"/>
    <w:rsid w:val="007A2093"/>
    <w:rsid w:val="007A3BB6"/>
    <w:rsid w:val="007A48FE"/>
    <w:rsid w:val="007A4BFB"/>
    <w:rsid w:val="007A7BA0"/>
    <w:rsid w:val="007B0649"/>
    <w:rsid w:val="007B6B2D"/>
    <w:rsid w:val="007C471D"/>
    <w:rsid w:val="007F5CB4"/>
    <w:rsid w:val="007F6CE3"/>
    <w:rsid w:val="008021CC"/>
    <w:rsid w:val="0081213F"/>
    <w:rsid w:val="008135C6"/>
    <w:rsid w:val="00821C03"/>
    <w:rsid w:val="0082637B"/>
    <w:rsid w:val="0082796B"/>
    <w:rsid w:val="00832BEF"/>
    <w:rsid w:val="00834501"/>
    <w:rsid w:val="0084536E"/>
    <w:rsid w:val="008555E7"/>
    <w:rsid w:val="00860F97"/>
    <w:rsid w:val="0087420D"/>
    <w:rsid w:val="008816C9"/>
    <w:rsid w:val="00883116"/>
    <w:rsid w:val="00883F12"/>
    <w:rsid w:val="008878C7"/>
    <w:rsid w:val="0089135A"/>
    <w:rsid w:val="00894D4A"/>
    <w:rsid w:val="008967C3"/>
    <w:rsid w:val="00897010"/>
    <w:rsid w:val="008A7285"/>
    <w:rsid w:val="008B0741"/>
    <w:rsid w:val="008B6545"/>
    <w:rsid w:val="008C3042"/>
    <w:rsid w:val="008C4F06"/>
    <w:rsid w:val="008D0718"/>
    <w:rsid w:val="008D1334"/>
    <w:rsid w:val="008E5377"/>
    <w:rsid w:val="008E7982"/>
    <w:rsid w:val="008F00F4"/>
    <w:rsid w:val="009116C7"/>
    <w:rsid w:val="00922B91"/>
    <w:rsid w:val="009339CA"/>
    <w:rsid w:val="00933E42"/>
    <w:rsid w:val="0093715A"/>
    <w:rsid w:val="0094561F"/>
    <w:rsid w:val="00951114"/>
    <w:rsid w:val="0097443D"/>
    <w:rsid w:val="00975883"/>
    <w:rsid w:val="00975C0C"/>
    <w:rsid w:val="00991BCC"/>
    <w:rsid w:val="00997B11"/>
    <w:rsid w:val="009A1ABC"/>
    <w:rsid w:val="009A71F6"/>
    <w:rsid w:val="009B1C8F"/>
    <w:rsid w:val="009B4CAF"/>
    <w:rsid w:val="009C7D56"/>
    <w:rsid w:val="009E09B9"/>
    <w:rsid w:val="009E5ECF"/>
    <w:rsid w:val="009F0BC4"/>
    <w:rsid w:val="009F3073"/>
    <w:rsid w:val="009F3AE8"/>
    <w:rsid w:val="00A03D4B"/>
    <w:rsid w:val="00A04414"/>
    <w:rsid w:val="00A07475"/>
    <w:rsid w:val="00A07F8F"/>
    <w:rsid w:val="00A163BA"/>
    <w:rsid w:val="00A43D07"/>
    <w:rsid w:val="00A5071C"/>
    <w:rsid w:val="00A61CB4"/>
    <w:rsid w:val="00A653A2"/>
    <w:rsid w:val="00A655C5"/>
    <w:rsid w:val="00A657A8"/>
    <w:rsid w:val="00A676E8"/>
    <w:rsid w:val="00A808C4"/>
    <w:rsid w:val="00A85210"/>
    <w:rsid w:val="00A85BCE"/>
    <w:rsid w:val="00A86E06"/>
    <w:rsid w:val="00AA46B7"/>
    <w:rsid w:val="00AB04C1"/>
    <w:rsid w:val="00AB2B05"/>
    <w:rsid w:val="00AB6942"/>
    <w:rsid w:val="00AC09C0"/>
    <w:rsid w:val="00AD0E6C"/>
    <w:rsid w:val="00AD1B16"/>
    <w:rsid w:val="00AD4A6A"/>
    <w:rsid w:val="00AE7275"/>
    <w:rsid w:val="00AF3BF1"/>
    <w:rsid w:val="00AF4509"/>
    <w:rsid w:val="00AF6A35"/>
    <w:rsid w:val="00B01F21"/>
    <w:rsid w:val="00B0280E"/>
    <w:rsid w:val="00B063C8"/>
    <w:rsid w:val="00B07774"/>
    <w:rsid w:val="00B146EB"/>
    <w:rsid w:val="00B2005A"/>
    <w:rsid w:val="00B278DE"/>
    <w:rsid w:val="00B347E6"/>
    <w:rsid w:val="00B5030F"/>
    <w:rsid w:val="00B52084"/>
    <w:rsid w:val="00B53129"/>
    <w:rsid w:val="00B541B9"/>
    <w:rsid w:val="00B612A6"/>
    <w:rsid w:val="00B64125"/>
    <w:rsid w:val="00B64B3F"/>
    <w:rsid w:val="00B665F7"/>
    <w:rsid w:val="00B70C65"/>
    <w:rsid w:val="00B73362"/>
    <w:rsid w:val="00B843BB"/>
    <w:rsid w:val="00B85F96"/>
    <w:rsid w:val="00B92205"/>
    <w:rsid w:val="00B96CD0"/>
    <w:rsid w:val="00BC222A"/>
    <w:rsid w:val="00BC224B"/>
    <w:rsid w:val="00BC449B"/>
    <w:rsid w:val="00BF1515"/>
    <w:rsid w:val="00BF46EB"/>
    <w:rsid w:val="00C02B15"/>
    <w:rsid w:val="00C10892"/>
    <w:rsid w:val="00C149B8"/>
    <w:rsid w:val="00C24738"/>
    <w:rsid w:val="00C32592"/>
    <w:rsid w:val="00C44753"/>
    <w:rsid w:val="00C44AFF"/>
    <w:rsid w:val="00C538D6"/>
    <w:rsid w:val="00C71ACB"/>
    <w:rsid w:val="00C73676"/>
    <w:rsid w:val="00C9125F"/>
    <w:rsid w:val="00C93623"/>
    <w:rsid w:val="00CA33FA"/>
    <w:rsid w:val="00CA7914"/>
    <w:rsid w:val="00CB1FEA"/>
    <w:rsid w:val="00CB2DB8"/>
    <w:rsid w:val="00CC0EA1"/>
    <w:rsid w:val="00CD42B2"/>
    <w:rsid w:val="00CD7222"/>
    <w:rsid w:val="00CE4F1F"/>
    <w:rsid w:val="00CF16D1"/>
    <w:rsid w:val="00CF214A"/>
    <w:rsid w:val="00CF333F"/>
    <w:rsid w:val="00D10C6C"/>
    <w:rsid w:val="00D12884"/>
    <w:rsid w:val="00D26702"/>
    <w:rsid w:val="00D30016"/>
    <w:rsid w:val="00D30881"/>
    <w:rsid w:val="00D3275A"/>
    <w:rsid w:val="00D345DB"/>
    <w:rsid w:val="00D41F26"/>
    <w:rsid w:val="00D41FEA"/>
    <w:rsid w:val="00D44400"/>
    <w:rsid w:val="00D512F9"/>
    <w:rsid w:val="00D54607"/>
    <w:rsid w:val="00D573A1"/>
    <w:rsid w:val="00D57995"/>
    <w:rsid w:val="00D628B4"/>
    <w:rsid w:val="00D63698"/>
    <w:rsid w:val="00D6492B"/>
    <w:rsid w:val="00D72555"/>
    <w:rsid w:val="00D732EB"/>
    <w:rsid w:val="00D74C66"/>
    <w:rsid w:val="00D74E84"/>
    <w:rsid w:val="00D771AF"/>
    <w:rsid w:val="00D80E13"/>
    <w:rsid w:val="00D90B8F"/>
    <w:rsid w:val="00D945E0"/>
    <w:rsid w:val="00DA1B4E"/>
    <w:rsid w:val="00DB09CF"/>
    <w:rsid w:val="00DB5033"/>
    <w:rsid w:val="00DD38E3"/>
    <w:rsid w:val="00DD443B"/>
    <w:rsid w:val="00DD48B3"/>
    <w:rsid w:val="00DE38F6"/>
    <w:rsid w:val="00DE4A1B"/>
    <w:rsid w:val="00DF19C0"/>
    <w:rsid w:val="00DF45DE"/>
    <w:rsid w:val="00E01571"/>
    <w:rsid w:val="00E050A9"/>
    <w:rsid w:val="00E146A8"/>
    <w:rsid w:val="00E16D5C"/>
    <w:rsid w:val="00E254A6"/>
    <w:rsid w:val="00E308F2"/>
    <w:rsid w:val="00E30A3E"/>
    <w:rsid w:val="00E35491"/>
    <w:rsid w:val="00E40C2E"/>
    <w:rsid w:val="00E4785D"/>
    <w:rsid w:val="00E50FDA"/>
    <w:rsid w:val="00E5163D"/>
    <w:rsid w:val="00E51C0A"/>
    <w:rsid w:val="00E64742"/>
    <w:rsid w:val="00E65314"/>
    <w:rsid w:val="00E70DF4"/>
    <w:rsid w:val="00E7154C"/>
    <w:rsid w:val="00E75537"/>
    <w:rsid w:val="00E81B77"/>
    <w:rsid w:val="00E923CB"/>
    <w:rsid w:val="00E9418C"/>
    <w:rsid w:val="00EB33FB"/>
    <w:rsid w:val="00EB5D5F"/>
    <w:rsid w:val="00EC06BF"/>
    <w:rsid w:val="00ED06A9"/>
    <w:rsid w:val="00EE2FCF"/>
    <w:rsid w:val="00EE31E8"/>
    <w:rsid w:val="00EE5231"/>
    <w:rsid w:val="00EE7D20"/>
    <w:rsid w:val="00EF15E7"/>
    <w:rsid w:val="00EF4B31"/>
    <w:rsid w:val="00EF5C2F"/>
    <w:rsid w:val="00F03EDE"/>
    <w:rsid w:val="00F04C8B"/>
    <w:rsid w:val="00F11269"/>
    <w:rsid w:val="00F11D5D"/>
    <w:rsid w:val="00F145BF"/>
    <w:rsid w:val="00F24B2E"/>
    <w:rsid w:val="00F35172"/>
    <w:rsid w:val="00F4047B"/>
    <w:rsid w:val="00F418BA"/>
    <w:rsid w:val="00F53D69"/>
    <w:rsid w:val="00F70C5A"/>
    <w:rsid w:val="00F742EF"/>
    <w:rsid w:val="00F833B1"/>
    <w:rsid w:val="00F84F2C"/>
    <w:rsid w:val="00F857A7"/>
    <w:rsid w:val="00F86A46"/>
    <w:rsid w:val="00F962A5"/>
    <w:rsid w:val="00FA045F"/>
    <w:rsid w:val="00FA4908"/>
    <w:rsid w:val="00FC49DA"/>
    <w:rsid w:val="00FD379E"/>
    <w:rsid w:val="00FF0465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2B3F2"/>
  <w15:docId w15:val="{DFF245BB-E645-4FA8-A004-AA83CE30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F61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B347E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B347E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11"/>
    <w:uiPriority w:val="99"/>
    <w:rsid w:val="00B347E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B347E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B347E6"/>
    <w:pPr>
      <w:shd w:val="clear" w:color="auto" w:fill="FFFFFF"/>
      <w:spacing w:before="540" w:line="240" w:lineRule="atLeast"/>
      <w:ind w:hanging="84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347E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2">
    <w:name w:val="Основной текст + Полужирный1"/>
    <w:basedOn w:val="11"/>
    <w:uiPriority w:val="99"/>
    <w:rsid w:val="00B347E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+ Курсив2"/>
    <w:basedOn w:val="11"/>
    <w:uiPriority w:val="99"/>
    <w:rsid w:val="00B347E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B347E6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B347E6"/>
    <w:rPr>
      <w:rFonts w:ascii="Garamond" w:hAnsi="Garamond" w:cs="Garamond"/>
      <w:b/>
      <w:bCs/>
      <w:i/>
      <w:iCs/>
      <w:sz w:val="31"/>
      <w:szCs w:val="31"/>
      <w:shd w:val="clear" w:color="auto" w:fill="FFFFFF"/>
      <w:lang w:val="en-US"/>
    </w:rPr>
  </w:style>
  <w:style w:type="character" w:customStyle="1" w:styleId="13">
    <w:name w:val="Основной текст + Курсив1"/>
    <w:basedOn w:val="11"/>
    <w:uiPriority w:val="99"/>
    <w:rsid w:val="00B347E6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B347E6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0">
    <w:name w:val="Подпись к таблице (2)_"/>
    <w:basedOn w:val="a0"/>
    <w:link w:val="21"/>
    <w:uiPriority w:val="99"/>
    <w:rsid w:val="00B347E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0"/>
    <w:uiPriority w:val="99"/>
    <w:rsid w:val="00B347E6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14">
    <w:name w:val="Основной текст + 14"/>
    <w:aliases w:val="5 pt6"/>
    <w:basedOn w:val="11"/>
    <w:uiPriority w:val="99"/>
    <w:rsid w:val="00B347E6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B347E6"/>
    <w:rPr>
      <w:rFonts w:ascii="Times New Roman" w:hAnsi="Times New Roman" w:cs="Times New Roman"/>
      <w:spacing w:val="-10"/>
      <w:sz w:val="31"/>
      <w:szCs w:val="31"/>
      <w:shd w:val="clear" w:color="auto" w:fill="FFFFFF"/>
    </w:rPr>
  </w:style>
  <w:style w:type="character" w:customStyle="1" w:styleId="25">
    <w:name w:val="Заголовок №2 + Полужирный"/>
    <w:aliases w:val="Интервал 0 pt4"/>
    <w:basedOn w:val="23"/>
    <w:uiPriority w:val="99"/>
    <w:rsid w:val="00B347E6"/>
    <w:rPr>
      <w:rFonts w:ascii="Times New Roman" w:hAnsi="Times New Roman" w:cs="Times New Roman"/>
      <w:b/>
      <w:bCs/>
      <w:noProof/>
      <w:spacing w:val="0"/>
      <w:sz w:val="31"/>
      <w:szCs w:val="31"/>
      <w:shd w:val="clear" w:color="auto" w:fill="FFFFFF"/>
    </w:rPr>
  </w:style>
  <w:style w:type="character" w:customStyle="1" w:styleId="26">
    <w:name w:val="Заголовок №2 + Курсив"/>
    <w:aliases w:val="Интервал 0 pt3"/>
    <w:basedOn w:val="23"/>
    <w:uiPriority w:val="99"/>
    <w:rsid w:val="00B347E6"/>
    <w:rPr>
      <w:rFonts w:ascii="Times New Roman" w:hAnsi="Times New Roman" w:cs="Times New Roman"/>
      <w:i/>
      <w:iCs/>
      <w:noProof/>
      <w:spacing w:val="0"/>
      <w:sz w:val="31"/>
      <w:szCs w:val="31"/>
      <w:shd w:val="clear" w:color="auto" w:fill="FFFFFF"/>
    </w:rPr>
  </w:style>
  <w:style w:type="character" w:customStyle="1" w:styleId="ArialNarrow">
    <w:name w:val="Основной текст + Arial Narrow"/>
    <w:aliases w:val="10 pt2,Интервал 0 pt2"/>
    <w:basedOn w:val="11"/>
    <w:uiPriority w:val="99"/>
    <w:rsid w:val="00B347E6"/>
    <w:rPr>
      <w:rFonts w:ascii="Arial Narrow" w:hAnsi="Arial Narrow" w:cs="Arial Narrow"/>
      <w:spacing w:val="-10"/>
      <w:sz w:val="20"/>
      <w:szCs w:val="20"/>
      <w:shd w:val="clear" w:color="auto" w:fill="FFFFFF"/>
    </w:rPr>
  </w:style>
  <w:style w:type="character" w:customStyle="1" w:styleId="a6">
    <w:name w:val="Колонтитул_"/>
    <w:basedOn w:val="a0"/>
    <w:link w:val="15"/>
    <w:uiPriority w:val="99"/>
    <w:rsid w:val="00B347E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0">
    <w:name w:val="Колонтитул + 10"/>
    <w:aliases w:val="5 pt5,Не курсив3"/>
    <w:basedOn w:val="a6"/>
    <w:uiPriority w:val="99"/>
    <w:rsid w:val="00B347E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7pt">
    <w:name w:val="Основной текст (4) + 7 pt"/>
    <w:aliases w:val="Не полужирный1,Курсив1,Интервал -1 pt"/>
    <w:basedOn w:val="4"/>
    <w:uiPriority w:val="99"/>
    <w:rsid w:val="00B347E6"/>
    <w:rPr>
      <w:rFonts w:ascii="Times New Roman" w:hAnsi="Times New Roman" w:cs="Times New Roman"/>
      <w:b/>
      <w:bCs/>
      <w:i/>
      <w:iCs/>
      <w:spacing w:val="-2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B347E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811">
    <w:name w:val="Основной текст (18) + 11"/>
    <w:aliases w:val="5 pt4,Не курсив2"/>
    <w:basedOn w:val="18"/>
    <w:uiPriority w:val="99"/>
    <w:rsid w:val="00B347E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347E6"/>
    <w:pPr>
      <w:shd w:val="clear" w:color="auto" w:fill="FFFFFF"/>
      <w:spacing w:after="360" w:line="240" w:lineRule="atLeast"/>
      <w:ind w:hanging="70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B347E6"/>
    <w:pPr>
      <w:shd w:val="clear" w:color="auto" w:fill="FFFFFF"/>
      <w:spacing w:line="278" w:lineRule="exact"/>
      <w:ind w:hanging="6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B347E6"/>
    <w:pPr>
      <w:shd w:val="clear" w:color="auto" w:fill="FFFFFF"/>
      <w:spacing w:before="420" w:line="240" w:lineRule="atLeast"/>
      <w:jc w:val="right"/>
    </w:pPr>
    <w:rPr>
      <w:rFonts w:ascii="Garamond" w:eastAsiaTheme="minorHAnsi" w:hAnsi="Garamond" w:cs="Garamond"/>
      <w:b/>
      <w:bCs/>
      <w:i/>
      <w:iCs/>
      <w:color w:val="auto"/>
      <w:sz w:val="31"/>
      <w:szCs w:val="31"/>
      <w:lang w:val="en-US" w:eastAsia="en-US"/>
    </w:rPr>
  </w:style>
  <w:style w:type="paragraph" w:customStyle="1" w:styleId="21">
    <w:name w:val="Подпись к таблице (2)1"/>
    <w:basedOn w:val="a"/>
    <w:link w:val="20"/>
    <w:uiPriority w:val="99"/>
    <w:rsid w:val="00B347E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4">
    <w:name w:val="Заголовок №2"/>
    <w:basedOn w:val="a"/>
    <w:link w:val="23"/>
    <w:uiPriority w:val="99"/>
    <w:rsid w:val="00B347E6"/>
    <w:pPr>
      <w:shd w:val="clear" w:color="auto" w:fill="FFFFFF"/>
      <w:spacing w:after="120" w:line="240" w:lineRule="atLeast"/>
      <w:outlineLvl w:val="1"/>
    </w:pPr>
    <w:rPr>
      <w:rFonts w:ascii="Times New Roman" w:eastAsiaTheme="minorHAnsi" w:hAnsi="Times New Roman" w:cs="Times New Roman"/>
      <w:color w:val="auto"/>
      <w:spacing w:val="-10"/>
      <w:sz w:val="31"/>
      <w:szCs w:val="31"/>
      <w:lang w:eastAsia="en-US"/>
    </w:rPr>
  </w:style>
  <w:style w:type="paragraph" w:customStyle="1" w:styleId="15">
    <w:name w:val="Колонтитул1"/>
    <w:basedOn w:val="a"/>
    <w:link w:val="a6"/>
    <w:uiPriority w:val="99"/>
    <w:rsid w:val="00B347E6"/>
    <w:pPr>
      <w:shd w:val="clear" w:color="auto" w:fill="FFFFFF"/>
      <w:spacing w:line="288" w:lineRule="exact"/>
      <w:jc w:val="righ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80">
    <w:name w:val="Основной текст (18)"/>
    <w:basedOn w:val="a"/>
    <w:link w:val="18"/>
    <w:uiPriority w:val="99"/>
    <w:rsid w:val="00B347E6"/>
    <w:pPr>
      <w:shd w:val="clear" w:color="auto" w:fill="FFFFFF"/>
      <w:spacing w:before="240" w:line="235" w:lineRule="exact"/>
      <w:ind w:firstLine="720"/>
      <w:jc w:val="both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806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62E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8913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24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16D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6D5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6D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6D5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87420D"/>
  </w:style>
  <w:style w:type="paragraph" w:styleId="af">
    <w:name w:val="No Spacing"/>
    <w:uiPriority w:val="1"/>
    <w:qFormat/>
    <w:rsid w:val="005C5DB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f0">
    <w:name w:val=" Знак Знак Знак Знак"/>
    <w:basedOn w:val="a"/>
    <w:autoRedefine/>
    <w:rsid w:val="003259AC"/>
    <w:pPr>
      <w:widowControl/>
      <w:spacing w:after="160" w:line="240" w:lineRule="exact"/>
    </w:pPr>
    <w:rPr>
      <w:rFonts w:ascii="Times New Roman" w:hAnsi="Times New Roman" w:cs="Times New Roman"/>
      <w:color w:val="auto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B4F0-A6FB-455F-B290-7FE1E929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Кашкараев Дастан</cp:lastModifiedBy>
  <cp:revision>8</cp:revision>
  <cp:lastPrinted>2023-01-09T04:45:00Z</cp:lastPrinted>
  <dcterms:created xsi:type="dcterms:W3CDTF">2022-12-28T05:42:00Z</dcterms:created>
  <dcterms:modified xsi:type="dcterms:W3CDTF">2024-12-16T09:24:00Z</dcterms:modified>
</cp:coreProperties>
</file>