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Техническое задание</w:t>
      </w:r>
    </w:p>
    <w:p w:rsidR="00000000" w:rsidDel="00000000" w:rsidP="00000000" w:rsidRDefault="00000000" w:rsidRPr="00000000" w14:paraId="00000002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 проведение аудита безопасности газового хозяйства ОсОО «Альфа Ойл»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(ГНС, АГЗС, приемка, транспортировка, реализация и оборудование — с приоритетом на безопасность)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Цель аудита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ценка уровня безопасности технологических-процессов Компании, связанных с работой с сжиженными углеводородными газами (СУГ), на протяжении всего бизнес-процесса (начиная от приемки, хранения, транспортировки до реализации и т.п.) Выявление рисков и недостатков, а также разработка рекомендаций по их устранению.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Оценка полноты и эффективности выполнения требований законодательства Кыргызской Республики в области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промышленной, пожарной и экологической безопасности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технической эксплуатации и охраны труда при хранении, перемещении и реализации сжиженного углеводородного газа (СУГ).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Основные задачи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before="28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Проверка состояния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производственной, пожарной безопасности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 объектах Компании (ГНС и АГЗС), техническое состояние, и эксплуатацию  оборудования (резервуары, насосы, трубопроводы, заправочные колонки, газовозы и пр.) на протяжении всего бизнес-процесса начиная от приемки, хранения, транспортировки до реализации СУГ и т.п. 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Проверка наличия, актуальности, полноты и соблюдения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инструкций по технике и пожарной безопасности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охватывающих все этапы аудируемого процесса.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Анализ организации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систем контроля потенциальных аварийных ситуаций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(например, утечек, давления, температуры, аварийных отключений, сигнализаций, автоматики и др.).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Оценка квалификации персонала и знаний норм безопасности, готовность к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нештатным ситуациям.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Проверка документов, соответствия объектов требованиям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ОПО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(опасных производственных объектов).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Анализ безопасности процесса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транспортировки  газа от ГНС до АГЗС — с точки зрения безопасности транспортировки.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8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Выявление и ранжирование рисков аварий, техногенных инцидентов, утечек, возгораний и угроз жизни и здоровью.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Объекты аудита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Газонаполнительные станции (ГНС)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Автомобильные газозаправочные станции (АГЗС)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Транспортные средства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перевозящие СУГ.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Документация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Персонал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Сроки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Необходимо в КП отразить сроки проведения аудита и предоставления итогового отчета в рабочих днях.</w:t>
      </w:r>
    </w:p>
    <w:p w:rsidR="00000000" w:rsidDel="00000000" w:rsidP="00000000" w:rsidRDefault="00000000" w:rsidRPr="00000000" w14:paraId="0000001B">
      <w:pPr>
        <w:spacing w:after="28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Ожидаемый результат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Подробный отчет с фотофиксацией, чек-листами по каждому объекту.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Список нарушений и несоответствий в сфере промышленной и тех. безопасности 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Ранжированная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карта рисков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 категориям: критические, средние, потенциальные.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Рекомендации по устранению нарушений и улучшению систем.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Предложения по модернизации оборудования, дополнительному обучению персонала и т.д..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Презентация результатов руководству Компании.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Дополнительные условия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Соблюдение конфиденциальности и ограниченного доступа к информации.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Возможность сопровождения внедрения рекомендаций.</w:t>
      </w:r>
    </w:p>
    <w:p w:rsidR="00000000" w:rsidDel="00000000" w:rsidP="00000000" w:rsidRDefault="00000000" w:rsidRPr="00000000" w14:paraId="00000028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3">
    <w:name w:val="heading 3"/>
    <w:basedOn w:val="a"/>
    <w:link w:val="30"/>
    <w:uiPriority w:val="9"/>
    <w:qFormat w:val="1"/>
    <w:rsid w:val="00135044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 w:val="1"/>
    <w:rsid w:val="00135044"/>
    <w:pPr>
      <w:spacing w:after="100" w:afterAutospacing="1" w:before="100" w:beforeAutospacing="1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30" w:customStyle="1">
    <w:name w:val="Заголовок 3 Знак"/>
    <w:basedOn w:val="a0"/>
    <w:link w:val="3"/>
    <w:uiPriority w:val="9"/>
    <w:rsid w:val="00135044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4 Знак"/>
    <w:basedOn w:val="a0"/>
    <w:link w:val="4"/>
    <w:uiPriority w:val="9"/>
    <w:rsid w:val="00135044"/>
    <w:rPr>
      <w:rFonts w:ascii="Times New Roman" w:cs="Times New Roman" w:eastAsia="Times New Roman" w:hAnsi="Times New Roman"/>
      <w:b w:val="1"/>
      <w:bCs w:val="1"/>
      <w:sz w:val="24"/>
      <w:szCs w:val="24"/>
      <w:lang w:eastAsia="ru-RU"/>
    </w:rPr>
  </w:style>
  <w:style w:type="character" w:styleId="a3">
    <w:name w:val="Strong"/>
    <w:basedOn w:val="a0"/>
    <w:uiPriority w:val="22"/>
    <w:qFormat w:val="1"/>
    <w:rsid w:val="00135044"/>
    <w:rPr>
      <w:b w:val="1"/>
      <w:bCs w:val="1"/>
    </w:rPr>
  </w:style>
  <w:style w:type="character" w:styleId="a4">
    <w:name w:val="Emphasis"/>
    <w:basedOn w:val="a0"/>
    <w:uiPriority w:val="20"/>
    <w:qFormat w:val="1"/>
    <w:rsid w:val="00135044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jQnVpca8manQa4hreoF1/qT7kA==">CgMxLjA4AHIhMWJDanZJZ0c4LXBobUJOZzB2UGFpUm5pZXJlbjB4SVhk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2025-04-21T07:30:00Z</dcterms:created>
  <dc:creator>Нурзат Шаимкулова</dc:creator>
</cp:coreProperties>
</file>