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DA7AF" w14:textId="77777777" w:rsidR="00CE3E5E" w:rsidRPr="00850F6C" w:rsidRDefault="00CE3E5E" w:rsidP="00CE3E5E"/>
    <w:tbl>
      <w:tblPr>
        <w:tblpPr w:leftFromText="180" w:rightFromText="180" w:horzAnchor="margin" w:tblpXSpec="center" w:tblpY="-546"/>
        <w:tblW w:w="11187" w:type="dxa"/>
        <w:tblLayout w:type="fixed"/>
        <w:tblLook w:val="04A0" w:firstRow="1" w:lastRow="0" w:firstColumn="1" w:lastColumn="0" w:noHBand="0" w:noVBand="1"/>
      </w:tblPr>
      <w:tblGrid>
        <w:gridCol w:w="4785"/>
        <w:gridCol w:w="1594"/>
        <w:gridCol w:w="4808"/>
      </w:tblGrid>
      <w:tr w:rsidR="00CE3E5E" w:rsidRPr="00F5102F" w14:paraId="40896287" w14:textId="77777777" w:rsidTr="00CE3E5E">
        <w:trPr>
          <w:trHeight w:val="2269"/>
        </w:trPr>
        <w:tc>
          <w:tcPr>
            <w:tcW w:w="4785" w:type="dxa"/>
          </w:tcPr>
          <w:p w14:paraId="33F6D172" w14:textId="77777777"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14:paraId="1ECDD955" w14:textId="77777777"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eastAsia="en-US"/>
              </w:rPr>
              <w:t xml:space="preserve">             КЫРГЫЗ РЕСПУБЛИКАСЫ</w:t>
            </w:r>
          </w:p>
          <w:p w14:paraId="5A176054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БИЛИМ  БЕРҮҮ ЖАНА ИЛИМ МИНИСТРЛИГИ</w:t>
            </w:r>
          </w:p>
          <w:p w14:paraId="4DD7572C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АӨБ долбоорлорун ишке ашыруу бөлүмү  “Сектордун өнүктүрүү программасы: </w:t>
            </w:r>
          </w:p>
          <w:p w14:paraId="593818F6" w14:textId="77777777" w:rsidR="00CE3E5E" w:rsidRPr="00F5102F" w:rsidRDefault="00CE3E5E" w:rsidP="00CE3E5E">
            <w:pPr>
              <w:spacing w:line="240" w:lineRule="atLeast"/>
              <w:ind w:left="34"/>
              <w:jc w:val="both"/>
              <w:rPr>
                <w:b/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 xml:space="preserve">     Инклюзивдүү өнүгүү үчүн көндүмдөр”</w:t>
            </w:r>
          </w:p>
          <w:p w14:paraId="5822775F" w14:textId="77777777"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lang w:val="ky-KG" w:eastAsia="en-US"/>
              </w:rPr>
            </w:pPr>
            <w:r w:rsidRPr="00F5102F">
              <w:rPr>
                <w:b/>
                <w:lang w:val="ky-KG" w:eastAsia="en-US"/>
              </w:rPr>
              <w:t>(гранттар 0552 KGZ, 0553 KGZ)</w:t>
            </w:r>
          </w:p>
        </w:tc>
        <w:tc>
          <w:tcPr>
            <w:tcW w:w="1594" w:type="dxa"/>
          </w:tcPr>
          <w:p w14:paraId="3D4A67D4" w14:textId="77777777" w:rsidR="00CE3E5E" w:rsidRPr="00F5102F" w:rsidRDefault="00CE3E5E" w:rsidP="00CE3E5E">
            <w:pPr>
              <w:ind w:left="-720"/>
              <w:jc w:val="center"/>
              <w:rPr>
                <w:lang w:val="ky-KG" w:eastAsia="en-US"/>
              </w:rPr>
            </w:pPr>
          </w:p>
          <w:p w14:paraId="6A7E1491" w14:textId="77777777" w:rsidR="00CE3E5E" w:rsidRPr="00F5102F" w:rsidRDefault="00CE3E5E" w:rsidP="00CE3E5E">
            <w:pPr>
              <w:spacing w:line="240" w:lineRule="atLeast"/>
              <w:ind w:left="-108"/>
              <w:jc w:val="center"/>
              <w:rPr>
                <w:lang w:val="en-US" w:eastAsia="en-US"/>
              </w:rPr>
            </w:pPr>
            <w:r w:rsidRPr="00F5102F">
              <w:rPr>
                <w:noProof/>
                <w:lang w:val="en-US" w:eastAsia="en-US"/>
              </w:rPr>
              <w:drawing>
                <wp:inline distT="0" distB="0" distL="0" distR="0" wp14:anchorId="78228C64" wp14:editId="6070D30F">
                  <wp:extent cx="995229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30" cy="102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</w:tcPr>
          <w:p w14:paraId="01E7F5BE" w14:textId="77777777" w:rsidR="00CE3E5E" w:rsidRPr="00F5102F" w:rsidRDefault="00CE3E5E" w:rsidP="00CE3E5E">
            <w:pPr>
              <w:spacing w:line="240" w:lineRule="atLeast"/>
              <w:ind w:left="-720"/>
              <w:jc w:val="center"/>
              <w:rPr>
                <w:b/>
                <w:lang w:val="en-US" w:eastAsia="en-US"/>
              </w:rPr>
            </w:pPr>
          </w:p>
          <w:p w14:paraId="3ACB1F30" w14:textId="77777777"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 xml:space="preserve">      </w:t>
            </w:r>
            <w:r w:rsidRPr="00F5102F">
              <w:rPr>
                <w:b/>
                <w:lang w:eastAsia="en-US"/>
              </w:rPr>
              <w:t xml:space="preserve">         КЫРГЫЗСКАЯ РЕСПУБЛИКА</w:t>
            </w:r>
          </w:p>
          <w:p w14:paraId="1D7851E1" w14:textId="77777777" w:rsidR="00CE3E5E" w:rsidRPr="00F5102F" w:rsidRDefault="00CE3E5E" w:rsidP="00CE3E5E">
            <w:pPr>
              <w:spacing w:line="240" w:lineRule="atLeast"/>
              <w:ind w:left="-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val="ky-KG" w:eastAsia="en-US"/>
              </w:rPr>
              <w:t>М</w:t>
            </w:r>
            <w:r w:rsidRPr="00F5102F">
              <w:rPr>
                <w:b/>
                <w:lang w:eastAsia="en-US"/>
              </w:rPr>
              <w:t xml:space="preserve">ИНИСТЕРСТВО ОБРАЗОВАНИЯ И НАУКИ </w:t>
            </w:r>
          </w:p>
          <w:p w14:paraId="2BE9DC43" w14:textId="77777777"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Отдел реализации проекта АБР </w:t>
            </w:r>
          </w:p>
          <w:p w14:paraId="45B3C0AB" w14:textId="77777777"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«Программа развития сектора:  </w:t>
            </w:r>
          </w:p>
          <w:p w14:paraId="1BF34128" w14:textId="77777777"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Навыки для инклюзивного роста» </w:t>
            </w:r>
          </w:p>
          <w:p w14:paraId="5E17579F" w14:textId="77777777" w:rsidR="00CE3E5E" w:rsidRPr="00F5102F" w:rsidRDefault="00CE3E5E" w:rsidP="00CE3E5E">
            <w:pPr>
              <w:spacing w:line="240" w:lineRule="atLeast"/>
              <w:ind w:left="-828" w:hanging="108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                   (гранты 0552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 xml:space="preserve"> и 0553 </w:t>
            </w:r>
            <w:r w:rsidRPr="00F5102F">
              <w:rPr>
                <w:b/>
                <w:lang w:val="en-US" w:eastAsia="en-US"/>
              </w:rPr>
              <w:t>KGZ</w:t>
            </w:r>
            <w:r w:rsidRPr="00F5102F">
              <w:rPr>
                <w:b/>
                <w:lang w:eastAsia="en-US"/>
              </w:rPr>
              <w:t>)</w:t>
            </w:r>
          </w:p>
        </w:tc>
      </w:tr>
    </w:tbl>
    <w:p w14:paraId="7195A0DE" w14:textId="77777777" w:rsidR="00CE3E5E" w:rsidRPr="00F5102F" w:rsidRDefault="00CE3E5E" w:rsidP="00CE3E5E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KYRGYZ REPUBLIC</w:t>
      </w:r>
    </w:p>
    <w:p w14:paraId="14495DF6" w14:textId="77777777" w:rsidR="00CE3E5E" w:rsidRPr="00F5102F" w:rsidRDefault="00CE3E5E" w:rsidP="00CE3E5E">
      <w:pP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MINISTRY OF EDUCATION AND SCIENCE </w:t>
      </w:r>
    </w:p>
    <w:p w14:paraId="5DA65CD7" w14:textId="77777777" w:rsidR="00CE3E5E" w:rsidRPr="00F5102F" w:rsidRDefault="00CE3E5E" w:rsidP="00CE3E5E">
      <w:pPr>
        <w:pBdr>
          <w:bottom w:val="single" w:sz="12" w:space="1" w:color="auto"/>
        </w:pBdr>
        <w:ind w:left="-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 xml:space="preserve"> </w:t>
      </w:r>
      <w:r w:rsidRPr="00F5102F">
        <w:rPr>
          <w:b/>
          <w:lang w:val="en-US" w:eastAsia="en-US"/>
        </w:rPr>
        <w:tab/>
        <w:t>ADB PIU Skills for Inclusive Growth Sector</w:t>
      </w:r>
    </w:p>
    <w:p w14:paraId="52447FF7" w14:textId="77777777" w:rsidR="00CE3E5E" w:rsidRPr="00F5102F" w:rsidRDefault="00CE3E5E" w:rsidP="00CE3E5E">
      <w:pPr>
        <w:pBdr>
          <w:bottom w:val="single" w:sz="12" w:space="1" w:color="auto"/>
        </w:pBdr>
        <w:ind w:left="-720" w:firstLine="720"/>
        <w:jc w:val="center"/>
        <w:rPr>
          <w:b/>
          <w:lang w:val="en-US" w:eastAsia="en-US"/>
        </w:rPr>
      </w:pPr>
      <w:r w:rsidRPr="00F5102F">
        <w:rPr>
          <w:b/>
          <w:lang w:val="en-US" w:eastAsia="en-US"/>
        </w:rPr>
        <w:t>Development Program (grants 0552 KGZ and 0553 KGZ)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687"/>
        <w:gridCol w:w="3151"/>
      </w:tblGrid>
      <w:tr w:rsidR="00CE3E5E" w:rsidRPr="00DE54D6" w14:paraId="33DFF10C" w14:textId="77777777" w:rsidTr="00CE3E5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1B19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Кыргызская Республика, </w:t>
            </w:r>
          </w:p>
          <w:p w14:paraId="519244EE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г. Бишкек</w:t>
            </w:r>
          </w:p>
          <w:p w14:paraId="736B36CC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ул. Тыныстанова, 257, каб. 217 тел/факс: +996 (312) 66-30-05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63A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 xml:space="preserve">Кыргыз Республиксы, </w:t>
            </w:r>
          </w:p>
          <w:p w14:paraId="028754AC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720040, Бишкек ш.</w:t>
            </w:r>
          </w:p>
          <w:p w14:paraId="1CC7F8DE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Тыныстанов көчөсү, 257, 217 бөлмө</w:t>
            </w:r>
          </w:p>
          <w:p w14:paraId="3EA320D6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F5102F">
              <w:rPr>
                <w:b/>
                <w:lang w:eastAsia="en-US"/>
              </w:rPr>
              <w:t>тел/факс: +996 (312) 66-30-05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8777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257 Tynystanov str. Room #217</w:t>
            </w:r>
          </w:p>
          <w:p w14:paraId="216C8BEA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Bishkek,</w:t>
            </w:r>
          </w:p>
          <w:p w14:paraId="5C4065E0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 xml:space="preserve">720040, Kyrgyz Republic, </w:t>
            </w:r>
          </w:p>
          <w:p w14:paraId="2D91225C" w14:textId="77777777" w:rsidR="00CE3E5E" w:rsidRPr="00F5102F" w:rsidRDefault="00CE3E5E" w:rsidP="00CE3E5E">
            <w:pPr>
              <w:spacing w:line="240" w:lineRule="atLeast"/>
              <w:jc w:val="center"/>
              <w:rPr>
                <w:b/>
                <w:lang w:val="en-US" w:eastAsia="en-US"/>
              </w:rPr>
            </w:pPr>
            <w:r w:rsidRPr="00F5102F">
              <w:rPr>
                <w:b/>
                <w:lang w:val="en-US" w:eastAsia="en-US"/>
              </w:rPr>
              <w:t>phone/fax: +996 (312) 6</w:t>
            </w:r>
            <w:r w:rsidRPr="0057763C">
              <w:rPr>
                <w:b/>
                <w:lang w:val="en-US" w:eastAsia="en-US"/>
              </w:rPr>
              <w:t>6-30-05</w:t>
            </w:r>
            <w:r w:rsidRPr="00F5102F">
              <w:rPr>
                <w:b/>
                <w:lang w:val="en-US" w:eastAsia="en-US"/>
              </w:rPr>
              <w:t xml:space="preserve"> </w:t>
            </w:r>
          </w:p>
        </w:tc>
      </w:tr>
    </w:tbl>
    <w:p w14:paraId="312F3A18" w14:textId="77777777" w:rsidR="00CE3E5E" w:rsidRPr="00F5102F" w:rsidRDefault="00CE3E5E" w:rsidP="00CE3E5E">
      <w:pPr>
        <w:spacing w:line="240" w:lineRule="atLeast"/>
        <w:jc w:val="both"/>
        <w:rPr>
          <w:b/>
          <w:lang w:val="ky-KG" w:eastAsia="en-US"/>
        </w:rPr>
      </w:pPr>
    </w:p>
    <w:p w14:paraId="7BD4714C" w14:textId="09EC9A14" w:rsidR="00CE3E5E" w:rsidRPr="00CE054F" w:rsidRDefault="00CE3E5E" w:rsidP="00CE3E5E">
      <w:pPr>
        <w:spacing w:line="240" w:lineRule="atLeast"/>
        <w:jc w:val="both"/>
        <w:rPr>
          <w:b/>
          <w:sz w:val="22"/>
          <w:u w:val="single"/>
          <w:lang w:eastAsia="en-US"/>
        </w:rPr>
      </w:pPr>
      <w:r w:rsidRPr="00CE054F">
        <w:rPr>
          <w:b/>
          <w:sz w:val="22"/>
          <w:u w:val="single"/>
          <w:lang w:eastAsia="en-US"/>
        </w:rPr>
        <w:t>«</w:t>
      </w:r>
      <w:r w:rsidR="005B7A54">
        <w:rPr>
          <w:b/>
          <w:sz w:val="22"/>
          <w:u w:val="single"/>
          <w:lang w:val="ky-KG" w:eastAsia="en-US"/>
        </w:rPr>
        <w:t>0</w:t>
      </w:r>
      <w:r w:rsidR="00324E83">
        <w:rPr>
          <w:b/>
          <w:sz w:val="22"/>
          <w:u w:val="single"/>
          <w:lang w:val="ky-KG" w:eastAsia="en-US"/>
        </w:rPr>
        <w:t>5</w:t>
      </w:r>
      <w:r w:rsidR="00481920">
        <w:rPr>
          <w:b/>
          <w:sz w:val="22"/>
          <w:u w:val="single"/>
          <w:lang w:eastAsia="en-US"/>
        </w:rPr>
        <w:t xml:space="preserve">» </w:t>
      </w:r>
      <w:r w:rsidR="005B7A54">
        <w:rPr>
          <w:b/>
          <w:sz w:val="22"/>
          <w:u w:val="single"/>
          <w:lang w:val="ky-KG" w:eastAsia="en-US"/>
        </w:rPr>
        <w:t>апреля</w:t>
      </w:r>
      <w:r>
        <w:rPr>
          <w:b/>
          <w:sz w:val="22"/>
          <w:u w:val="single"/>
          <w:lang w:eastAsia="en-US"/>
        </w:rPr>
        <w:t xml:space="preserve"> 202</w:t>
      </w:r>
      <w:r w:rsidR="003952FB">
        <w:rPr>
          <w:b/>
          <w:sz w:val="22"/>
          <w:u w:val="single"/>
          <w:lang w:eastAsia="en-US"/>
        </w:rPr>
        <w:t>4</w:t>
      </w:r>
      <w:r w:rsidRPr="00CE054F">
        <w:rPr>
          <w:b/>
          <w:sz w:val="22"/>
          <w:u w:val="single"/>
          <w:lang w:eastAsia="en-US"/>
        </w:rPr>
        <w:t xml:space="preserve"> г.     </w:t>
      </w:r>
      <w:r w:rsidRPr="00CE054F">
        <w:rPr>
          <w:b/>
          <w:sz w:val="22"/>
          <w:lang w:eastAsia="en-US"/>
        </w:rPr>
        <w:t xml:space="preserve"> </w:t>
      </w:r>
    </w:p>
    <w:p w14:paraId="200B74DC" w14:textId="77777777" w:rsidR="00CE3E5E" w:rsidRPr="00850F6C" w:rsidRDefault="00CE3E5E" w:rsidP="00CE3E5E"/>
    <w:p w14:paraId="728EE653" w14:textId="77777777" w:rsidR="00CE3E5E" w:rsidRDefault="00CE3E5E" w:rsidP="00CE3E5E">
      <w:pPr>
        <w:jc w:val="center"/>
        <w:rPr>
          <w:b/>
          <w:bCs/>
        </w:rPr>
      </w:pPr>
    </w:p>
    <w:p w14:paraId="6F26E626" w14:textId="0B293C3E" w:rsidR="00CE3E5E" w:rsidRPr="0006736A" w:rsidRDefault="00CE3E5E" w:rsidP="00CE3E5E">
      <w:pPr>
        <w:jc w:val="center"/>
        <w:rPr>
          <w:b/>
          <w:bCs/>
          <w:lang w:val="ky-KG"/>
        </w:rPr>
      </w:pPr>
      <w:r>
        <w:rPr>
          <w:b/>
          <w:bCs/>
        </w:rPr>
        <w:t>З</w:t>
      </w:r>
      <w:r w:rsidRPr="00850F6C">
        <w:rPr>
          <w:b/>
          <w:bCs/>
        </w:rPr>
        <w:t>апрос на ценовое предложение (ЗЦП) – Шоп</w:t>
      </w:r>
      <w:r>
        <w:rPr>
          <w:b/>
          <w:bCs/>
          <w:lang w:val="ky-KG"/>
        </w:rPr>
        <w:t>п</w:t>
      </w:r>
      <w:r w:rsidRPr="00850F6C">
        <w:rPr>
          <w:b/>
          <w:bCs/>
        </w:rPr>
        <w:t xml:space="preserve">инг на предоставление </w:t>
      </w:r>
      <w:r>
        <w:rPr>
          <w:b/>
          <w:bCs/>
        </w:rPr>
        <w:t xml:space="preserve">проживания </w:t>
      </w:r>
      <w:r w:rsidR="00A33B5D">
        <w:rPr>
          <w:b/>
          <w:bCs/>
          <w:lang w:val="ky-KG"/>
        </w:rPr>
        <w:t xml:space="preserve">в </w:t>
      </w:r>
      <w:r w:rsidR="00750CBA">
        <w:rPr>
          <w:b/>
          <w:bCs/>
          <w:lang w:val="ky-KG"/>
        </w:rPr>
        <w:t xml:space="preserve">городах </w:t>
      </w:r>
      <w:r w:rsidR="005B7A54">
        <w:rPr>
          <w:b/>
          <w:bCs/>
          <w:lang w:val="ky-KG"/>
        </w:rPr>
        <w:t>Нарын</w:t>
      </w:r>
      <w:r w:rsidR="00A33B5D">
        <w:rPr>
          <w:b/>
          <w:bCs/>
          <w:lang w:val="ky-KG"/>
        </w:rPr>
        <w:t>, Жалал-Абад, Кызыл-Кия</w:t>
      </w:r>
      <w:r w:rsidR="005B7A54">
        <w:rPr>
          <w:b/>
          <w:bCs/>
          <w:lang w:val="ky-KG"/>
        </w:rPr>
        <w:t xml:space="preserve"> </w:t>
      </w:r>
      <w:r>
        <w:rPr>
          <w:b/>
          <w:bCs/>
        </w:rPr>
        <w:t xml:space="preserve">и </w:t>
      </w:r>
      <w:r w:rsidR="005B7A54">
        <w:rPr>
          <w:b/>
          <w:bCs/>
          <w:lang w:val="ky-KG"/>
        </w:rPr>
        <w:t xml:space="preserve">выездных </w:t>
      </w:r>
      <w:r w:rsidRPr="00850F6C">
        <w:rPr>
          <w:b/>
          <w:bCs/>
        </w:rPr>
        <w:t>кейтеринговых услуг</w:t>
      </w:r>
      <w:r w:rsidR="00E16740">
        <w:rPr>
          <w:b/>
          <w:bCs/>
        </w:rPr>
        <w:t xml:space="preserve"> в г.</w:t>
      </w:r>
      <w:r w:rsidR="005B7A54">
        <w:rPr>
          <w:b/>
          <w:bCs/>
          <w:lang w:val="ky-KG"/>
        </w:rPr>
        <w:t>Кара-Балта, Токмок, Бишкек, Балыкчы, Ош,</w:t>
      </w:r>
      <w:r w:rsidR="00A33B5D">
        <w:rPr>
          <w:b/>
          <w:bCs/>
          <w:lang w:val="ky-KG"/>
        </w:rPr>
        <w:t xml:space="preserve"> </w:t>
      </w:r>
      <w:r w:rsidR="005B7A54">
        <w:rPr>
          <w:b/>
          <w:bCs/>
          <w:lang w:val="ky-KG"/>
        </w:rPr>
        <w:t>Жалал-Абад</w:t>
      </w:r>
      <w:r w:rsidR="00A33B5D">
        <w:rPr>
          <w:b/>
          <w:bCs/>
          <w:lang w:val="ky-KG"/>
        </w:rPr>
        <w:t>,</w:t>
      </w:r>
      <w:r w:rsidR="00750CBA">
        <w:rPr>
          <w:b/>
          <w:bCs/>
          <w:lang w:val="ky-KG"/>
        </w:rPr>
        <w:t xml:space="preserve"> Кызыл-</w:t>
      </w:r>
      <w:r w:rsidR="00C64A9F">
        <w:rPr>
          <w:b/>
          <w:bCs/>
          <w:lang w:val="ky-KG"/>
        </w:rPr>
        <w:t xml:space="preserve">Кия </w:t>
      </w:r>
      <w:r w:rsidR="00C64A9F">
        <w:rPr>
          <w:b/>
          <w:bCs/>
        </w:rPr>
        <w:t>2024</w:t>
      </w:r>
      <w:r w:rsidR="00E16740">
        <w:rPr>
          <w:b/>
          <w:bCs/>
        </w:rPr>
        <w:t>г.</w:t>
      </w:r>
    </w:p>
    <w:p w14:paraId="42584481" w14:textId="77777777" w:rsidR="00CE3E5E" w:rsidRPr="00850F6C" w:rsidRDefault="00CE3E5E" w:rsidP="00CE3E5E">
      <w:pPr>
        <w:jc w:val="center"/>
        <w:rPr>
          <w:b/>
          <w:bCs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5637"/>
      </w:tblGrid>
      <w:tr w:rsidR="00CE3E5E" w:rsidRPr="00850F6C" w14:paraId="0E6028AD" w14:textId="77777777" w:rsidTr="00CE3E5E">
        <w:trPr>
          <w:jc w:val="center"/>
        </w:trPr>
        <w:tc>
          <w:tcPr>
            <w:tcW w:w="3203" w:type="dxa"/>
          </w:tcPr>
          <w:p w14:paraId="4F48D6B7" w14:textId="77777777"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Название проекта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14:paraId="3861F9C1" w14:textId="77777777" w:rsidR="00CE3E5E" w:rsidRPr="00D754BD" w:rsidRDefault="00CE3E5E" w:rsidP="00CE3E5E">
            <w:pPr>
              <w:rPr>
                <w:b/>
                <w:sz w:val="22"/>
                <w:szCs w:val="20"/>
              </w:rPr>
            </w:pPr>
            <w:r w:rsidRPr="00D754BD">
              <w:rPr>
                <w:b/>
                <w:sz w:val="22"/>
                <w:szCs w:val="20"/>
              </w:rPr>
              <w:t>«Программа развития сектора: Навыки для инклюзивного роста»</w:t>
            </w:r>
          </w:p>
          <w:p w14:paraId="21B741B3" w14:textId="77777777" w:rsidR="00CE3E5E" w:rsidRPr="00D754BD" w:rsidRDefault="00CE3E5E" w:rsidP="00CE3E5E">
            <w:pPr>
              <w:rPr>
                <w:sz w:val="22"/>
                <w:szCs w:val="20"/>
              </w:rPr>
            </w:pPr>
          </w:p>
        </w:tc>
      </w:tr>
      <w:tr w:rsidR="00CE3E5E" w:rsidRPr="00850F6C" w14:paraId="6CAF531C" w14:textId="77777777" w:rsidTr="00CE3E5E">
        <w:trPr>
          <w:jc w:val="center"/>
        </w:trPr>
        <w:tc>
          <w:tcPr>
            <w:tcW w:w="3203" w:type="dxa"/>
          </w:tcPr>
          <w:p w14:paraId="1A05349D" w14:textId="77777777"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Источник финансирования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14:paraId="54C0349D" w14:textId="77777777" w:rsidR="00CE3E5E" w:rsidRPr="007E7F91" w:rsidRDefault="00CE3E5E" w:rsidP="00CE3E5E">
            <w:pPr>
              <w:rPr>
                <w:sz w:val="22"/>
                <w:szCs w:val="20"/>
              </w:rPr>
            </w:pPr>
            <w:r w:rsidRPr="007E7F91">
              <w:rPr>
                <w:b/>
                <w:sz w:val="22"/>
                <w:szCs w:val="20"/>
              </w:rPr>
              <w:t>Грант Азиатского банка развития</w:t>
            </w:r>
            <w:r w:rsidRPr="007E7F91">
              <w:rPr>
                <w:sz w:val="22"/>
                <w:szCs w:val="20"/>
              </w:rPr>
              <w:t xml:space="preserve"> </w:t>
            </w:r>
            <w:r w:rsidRPr="007E7F91">
              <w:rPr>
                <w:b/>
                <w:sz w:val="22"/>
                <w:szCs w:val="20"/>
              </w:rPr>
              <w:t xml:space="preserve">0553 KGZ </w:t>
            </w:r>
          </w:p>
        </w:tc>
      </w:tr>
      <w:tr w:rsidR="00CE3E5E" w:rsidRPr="00850F6C" w14:paraId="1AAC1A81" w14:textId="77777777" w:rsidTr="00CE3E5E">
        <w:trPr>
          <w:trHeight w:val="1112"/>
          <w:jc w:val="center"/>
        </w:trPr>
        <w:tc>
          <w:tcPr>
            <w:tcW w:w="3203" w:type="dxa"/>
          </w:tcPr>
          <w:p w14:paraId="1D143E7A" w14:textId="77777777" w:rsidR="00CE3E5E" w:rsidRPr="00D754BD" w:rsidRDefault="00CE3E5E" w:rsidP="00CE3E5E">
            <w:pPr>
              <w:rPr>
                <w:sz w:val="22"/>
                <w:szCs w:val="20"/>
              </w:rPr>
            </w:pPr>
            <w:r w:rsidRPr="00D754BD">
              <w:rPr>
                <w:i/>
                <w:sz w:val="22"/>
                <w:szCs w:val="20"/>
              </w:rPr>
              <w:t>Ссылка на контракт</w:t>
            </w:r>
            <w:r w:rsidRPr="00D754BD">
              <w:rPr>
                <w:sz w:val="22"/>
                <w:szCs w:val="20"/>
              </w:rPr>
              <w:t>:</w:t>
            </w:r>
          </w:p>
        </w:tc>
        <w:tc>
          <w:tcPr>
            <w:tcW w:w="5637" w:type="dxa"/>
          </w:tcPr>
          <w:p w14:paraId="2CAD97FA" w14:textId="71E458D6" w:rsidR="00CE3E5E" w:rsidRPr="007E7F91" w:rsidRDefault="00CE3E5E" w:rsidP="003E0EFE">
            <w:pPr>
              <w:rPr>
                <w:b/>
                <w:sz w:val="22"/>
                <w:szCs w:val="20"/>
                <w:lang w:val="ky-KG"/>
              </w:rPr>
            </w:pPr>
            <w:r w:rsidRPr="007E7F91">
              <w:rPr>
                <w:b/>
                <w:sz w:val="22"/>
                <w:szCs w:val="20"/>
                <w:lang w:val="en-US"/>
              </w:rPr>
              <w:t>Tr</w:t>
            </w:r>
            <w:r w:rsidRPr="007E7F91">
              <w:rPr>
                <w:b/>
                <w:sz w:val="22"/>
                <w:szCs w:val="20"/>
              </w:rPr>
              <w:t>/</w:t>
            </w:r>
            <w:r w:rsidRPr="007E7F91">
              <w:rPr>
                <w:b/>
                <w:sz w:val="22"/>
                <w:szCs w:val="20"/>
                <w:lang w:val="en-US"/>
              </w:rPr>
              <w:t>shopping</w:t>
            </w:r>
            <w:r w:rsidRPr="007E7F91">
              <w:rPr>
                <w:b/>
                <w:sz w:val="22"/>
                <w:szCs w:val="20"/>
              </w:rPr>
              <w:t>/</w:t>
            </w:r>
            <w:r w:rsidR="003E0EFE" w:rsidRPr="007E7F91">
              <w:rPr>
                <w:b/>
                <w:sz w:val="22"/>
                <w:szCs w:val="20"/>
                <w:lang w:val="en-US"/>
              </w:rPr>
              <w:t>valid</w:t>
            </w:r>
            <w:r w:rsidRPr="007E7F91">
              <w:rPr>
                <w:b/>
                <w:sz w:val="22"/>
                <w:szCs w:val="20"/>
              </w:rPr>
              <w:t>/2</w:t>
            </w:r>
            <w:r w:rsidR="003952FB" w:rsidRPr="007E7F91">
              <w:rPr>
                <w:b/>
                <w:sz w:val="22"/>
                <w:szCs w:val="20"/>
              </w:rPr>
              <w:t>4</w:t>
            </w:r>
            <w:r w:rsidRPr="007E7F91">
              <w:rPr>
                <w:sz w:val="22"/>
              </w:rPr>
              <w:t xml:space="preserve"> </w:t>
            </w:r>
            <w:r w:rsidR="00B85AB7" w:rsidRPr="007E7F91">
              <w:rPr>
                <w:b/>
                <w:bCs/>
              </w:rPr>
              <w:t>Шоп</w:t>
            </w:r>
            <w:r w:rsidR="00B85AB7" w:rsidRPr="007E7F91">
              <w:rPr>
                <w:b/>
                <w:bCs/>
                <w:lang w:val="ky-KG"/>
              </w:rPr>
              <w:t>п</w:t>
            </w:r>
            <w:r w:rsidR="00B85AB7" w:rsidRPr="007E7F91">
              <w:rPr>
                <w:b/>
                <w:bCs/>
              </w:rPr>
              <w:t xml:space="preserve">инг на предоставление проживания </w:t>
            </w:r>
            <w:r w:rsidR="00B85AB7" w:rsidRPr="007E7F91">
              <w:rPr>
                <w:b/>
                <w:bCs/>
                <w:lang w:val="ky-KG"/>
              </w:rPr>
              <w:t xml:space="preserve">в городах Нарын, Жалал-Абад, Кызыл-Кия </w:t>
            </w:r>
            <w:r w:rsidR="00B85AB7" w:rsidRPr="007E7F91">
              <w:rPr>
                <w:b/>
                <w:bCs/>
              </w:rPr>
              <w:t xml:space="preserve">и </w:t>
            </w:r>
            <w:r w:rsidR="00B85AB7" w:rsidRPr="007E7F91">
              <w:rPr>
                <w:b/>
                <w:bCs/>
                <w:lang w:val="ky-KG"/>
              </w:rPr>
              <w:t xml:space="preserve">выездных </w:t>
            </w:r>
            <w:r w:rsidR="00B85AB7" w:rsidRPr="007E7F91">
              <w:rPr>
                <w:b/>
                <w:bCs/>
              </w:rPr>
              <w:t>кейтеринговых услуг в г.</w:t>
            </w:r>
            <w:r w:rsidR="00B85AB7" w:rsidRPr="007E7F91">
              <w:rPr>
                <w:b/>
                <w:bCs/>
                <w:lang w:val="ky-KG"/>
              </w:rPr>
              <w:t>Кара-Балта, Токмок, Бишкек, Балыкчы, Ош, Жалал-Абад, Кызыл-</w:t>
            </w:r>
            <w:r w:rsidR="00C64A9F" w:rsidRPr="007E7F91">
              <w:rPr>
                <w:b/>
                <w:bCs/>
                <w:lang w:val="ky-KG"/>
              </w:rPr>
              <w:t xml:space="preserve">Кия </w:t>
            </w:r>
            <w:r w:rsidR="00C64A9F" w:rsidRPr="007E7F91">
              <w:rPr>
                <w:b/>
                <w:bCs/>
              </w:rPr>
              <w:t>2024</w:t>
            </w:r>
            <w:r w:rsidR="00B85AB7" w:rsidRPr="007E7F91">
              <w:rPr>
                <w:b/>
                <w:bCs/>
              </w:rPr>
              <w:t>г</w:t>
            </w:r>
          </w:p>
        </w:tc>
      </w:tr>
    </w:tbl>
    <w:p w14:paraId="578181AE" w14:textId="77777777" w:rsidR="00CE3E5E" w:rsidRPr="00850F6C" w:rsidRDefault="00CE3E5E" w:rsidP="00CE3E5E">
      <w:pPr>
        <w:jc w:val="center"/>
        <w:rPr>
          <w:b/>
          <w:bCs/>
        </w:rPr>
      </w:pPr>
    </w:p>
    <w:p w14:paraId="1E58E09B" w14:textId="77777777" w:rsidR="00CE3E5E" w:rsidRDefault="00CE3E5E" w:rsidP="00CE3E5E">
      <w:pPr>
        <w:rPr>
          <w:b/>
          <w:sz w:val="20"/>
          <w:szCs w:val="20"/>
        </w:rPr>
      </w:pPr>
    </w:p>
    <w:p w14:paraId="52AD5F77" w14:textId="77777777" w:rsidR="00CE3E5E" w:rsidRPr="00D754BD" w:rsidRDefault="00CE3E5E" w:rsidP="00CE3E5E">
      <w:pPr>
        <w:rPr>
          <w:b/>
          <w:sz w:val="22"/>
          <w:szCs w:val="20"/>
        </w:rPr>
      </w:pPr>
      <w:r w:rsidRPr="00D754BD">
        <w:rPr>
          <w:b/>
          <w:sz w:val="22"/>
          <w:szCs w:val="20"/>
        </w:rPr>
        <w:t>Уважаемые господа,</w:t>
      </w:r>
    </w:p>
    <w:p w14:paraId="60344B2B" w14:textId="77777777" w:rsidR="00CE3E5E" w:rsidRPr="00D754BD" w:rsidRDefault="00CE3E5E" w:rsidP="00CE3E5E">
      <w:pPr>
        <w:rPr>
          <w:b/>
          <w:sz w:val="22"/>
          <w:szCs w:val="20"/>
        </w:rPr>
      </w:pPr>
    </w:p>
    <w:p w14:paraId="5134A2E3" w14:textId="77777777" w:rsidR="00CE3E5E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1. Отдел реализации проекта АБР ««Программа развития сектора: Навыки для инклюзивного роста» настоящим приглашает вас представить ценовое предложение для поставки следующих </w:t>
      </w:r>
      <w:r w:rsidR="007A0989">
        <w:rPr>
          <w:sz w:val="22"/>
          <w:szCs w:val="20"/>
        </w:rPr>
        <w:t>услуг</w:t>
      </w:r>
      <w:r w:rsidRPr="00D754BD">
        <w:rPr>
          <w:sz w:val="22"/>
          <w:szCs w:val="20"/>
        </w:rPr>
        <w:t>:</w:t>
      </w:r>
    </w:p>
    <w:p w14:paraId="6B59B860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6C0339E0" w14:textId="760975B3" w:rsidR="007A05A0" w:rsidRDefault="00846280" w:rsidP="007A05A0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1</w:t>
      </w:r>
      <w:r w:rsidRPr="00083636">
        <w:rPr>
          <w:b/>
          <w:sz w:val="22"/>
          <w:szCs w:val="20"/>
        </w:rPr>
        <w:t xml:space="preserve"> –</w:t>
      </w:r>
      <w:r w:rsidR="00B85AB7"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 w:rsidR="00B85AB7"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 w:rsidR="00317E84">
        <w:rPr>
          <w:b/>
          <w:sz w:val="22"/>
          <w:szCs w:val="20"/>
          <w:lang w:val="ky-KG"/>
        </w:rPr>
        <w:t>с соблюдением санитарных норм,</w:t>
      </w:r>
      <w:r w:rsidR="00317E84"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    </w:t>
      </w:r>
      <w:r w:rsidR="00317E84">
        <w:rPr>
          <w:b/>
          <w:sz w:val="22"/>
          <w:szCs w:val="20"/>
          <w:lang w:val="ky-KG"/>
        </w:rPr>
        <w:t>г. Кара-Балта 17 апреля 2024 года</w:t>
      </w:r>
      <w:r w:rsidR="007A05A0" w:rsidRPr="007A05A0">
        <w:rPr>
          <w:b/>
          <w:sz w:val="22"/>
          <w:szCs w:val="20"/>
        </w:rPr>
        <w:t xml:space="preserve"> </w:t>
      </w:r>
    </w:p>
    <w:p w14:paraId="52D04215" w14:textId="77777777" w:rsidR="00B85AB7" w:rsidRDefault="007A05A0" w:rsidP="007A05A0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1A83F546" w14:textId="77777777" w:rsidR="00BF57A6" w:rsidRDefault="00BF57A6" w:rsidP="007A05A0">
      <w:pPr>
        <w:jc w:val="both"/>
        <w:rPr>
          <w:i/>
          <w:sz w:val="22"/>
          <w:szCs w:val="20"/>
        </w:rPr>
      </w:pPr>
    </w:p>
    <w:p w14:paraId="53654982" w14:textId="12E1F90E" w:rsidR="00BF57A6" w:rsidRDefault="00BF57A6" w:rsidP="00BF57A6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2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 </w:t>
      </w:r>
      <w:r>
        <w:rPr>
          <w:b/>
          <w:sz w:val="22"/>
          <w:szCs w:val="20"/>
          <w:lang w:val="ky-KG"/>
        </w:rPr>
        <w:t>г. Токмок 18 апреля 2024 года</w:t>
      </w:r>
      <w:r w:rsidRPr="007A05A0">
        <w:rPr>
          <w:b/>
          <w:sz w:val="22"/>
          <w:szCs w:val="20"/>
        </w:rPr>
        <w:t xml:space="preserve"> </w:t>
      </w:r>
    </w:p>
    <w:p w14:paraId="6FC1DA36" w14:textId="77777777" w:rsidR="00BF57A6" w:rsidRDefault="00BF57A6" w:rsidP="00BF57A6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7ADD4F96" w14:textId="77777777" w:rsidR="00BF57A6" w:rsidRDefault="00BF57A6" w:rsidP="00BF57A6">
      <w:pPr>
        <w:jc w:val="both"/>
        <w:rPr>
          <w:i/>
          <w:sz w:val="22"/>
          <w:szCs w:val="20"/>
        </w:rPr>
      </w:pPr>
    </w:p>
    <w:p w14:paraId="17432501" w14:textId="2AE41CBD" w:rsidR="00BF57A6" w:rsidRDefault="00BF57A6" w:rsidP="00BF57A6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3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   </w:t>
      </w:r>
      <w:r>
        <w:rPr>
          <w:b/>
          <w:sz w:val="22"/>
          <w:szCs w:val="20"/>
          <w:lang w:val="ky-KG"/>
        </w:rPr>
        <w:t>г. Бишкек 19 апреля 2024 года</w:t>
      </w:r>
      <w:r w:rsidRPr="007A05A0">
        <w:rPr>
          <w:b/>
          <w:sz w:val="22"/>
          <w:szCs w:val="20"/>
        </w:rPr>
        <w:t xml:space="preserve"> </w:t>
      </w:r>
    </w:p>
    <w:p w14:paraId="05EF666B" w14:textId="77777777" w:rsidR="00BF57A6" w:rsidRDefault="00BF57A6" w:rsidP="00BF57A6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4C38BC2F" w14:textId="77777777" w:rsidR="00BF57A6" w:rsidRDefault="00BF57A6" w:rsidP="00BF57A6">
      <w:pPr>
        <w:jc w:val="both"/>
        <w:rPr>
          <w:i/>
          <w:sz w:val="22"/>
          <w:szCs w:val="20"/>
        </w:rPr>
      </w:pPr>
    </w:p>
    <w:p w14:paraId="37984273" w14:textId="383B2290" w:rsidR="00BF57A6" w:rsidRDefault="00BF57A6" w:rsidP="00BF57A6">
      <w:pPr>
        <w:jc w:val="both"/>
        <w:rPr>
          <w:b/>
          <w:sz w:val="22"/>
          <w:szCs w:val="20"/>
          <w:lang w:val="ky-KG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 xml:space="preserve">4 </w:t>
      </w:r>
      <w:r w:rsidRPr="00083636">
        <w:rPr>
          <w:b/>
          <w:sz w:val="22"/>
          <w:szCs w:val="20"/>
        </w:rPr>
        <w:t>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  </w:t>
      </w:r>
      <w:r>
        <w:rPr>
          <w:b/>
          <w:sz w:val="22"/>
          <w:szCs w:val="20"/>
          <w:lang w:val="ky-KG"/>
        </w:rPr>
        <w:t>г. Балыкчы 22 апреля 2024 года</w:t>
      </w:r>
    </w:p>
    <w:p w14:paraId="6739F46A" w14:textId="77777777" w:rsidR="00BF57A6" w:rsidRDefault="00BF57A6" w:rsidP="00BF57A6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lastRenderedPageBreak/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35628104" w14:textId="77777777" w:rsidR="00BF57A6" w:rsidRDefault="00BF57A6" w:rsidP="00BF57A6">
      <w:pPr>
        <w:jc w:val="both"/>
        <w:rPr>
          <w:i/>
          <w:sz w:val="22"/>
          <w:szCs w:val="20"/>
        </w:rPr>
      </w:pPr>
    </w:p>
    <w:p w14:paraId="1EFC4F9F" w14:textId="11CDD834" w:rsidR="00BF57A6" w:rsidRDefault="00BF57A6" w:rsidP="00BF57A6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5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  </w:t>
      </w:r>
      <w:r>
        <w:rPr>
          <w:b/>
          <w:sz w:val="22"/>
          <w:szCs w:val="20"/>
          <w:lang w:val="ky-KG"/>
        </w:rPr>
        <w:t>г. Нарын 23 апреля 2024 года</w:t>
      </w:r>
      <w:r w:rsidRPr="007A05A0">
        <w:rPr>
          <w:b/>
          <w:sz w:val="22"/>
          <w:szCs w:val="20"/>
        </w:rPr>
        <w:t xml:space="preserve"> </w:t>
      </w:r>
    </w:p>
    <w:p w14:paraId="50874015" w14:textId="77777777" w:rsidR="00BF57A6" w:rsidRDefault="00BF57A6" w:rsidP="00BF57A6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6FB23DBE" w14:textId="77777777" w:rsidR="00BF57A6" w:rsidRDefault="00BF57A6" w:rsidP="00BF57A6">
      <w:pPr>
        <w:jc w:val="both"/>
        <w:rPr>
          <w:i/>
          <w:sz w:val="22"/>
          <w:szCs w:val="20"/>
        </w:rPr>
      </w:pPr>
    </w:p>
    <w:p w14:paraId="23F7933E" w14:textId="4BA79A81" w:rsidR="00BF57A6" w:rsidRDefault="00BF57A6" w:rsidP="00BF57A6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 w:rsidR="004F56DB">
        <w:rPr>
          <w:b/>
          <w:sz w:val="22"/>
          <w:szCs w:val="20"/>
          <w:lang w:val="ky-KG"/>
        </w:rPr>
        <w:t>6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 </w:t>
      </w:r>
      <w:r>
        <w:rPr>
          <w:b/>
          <w:sz w:val="22"/>
          <w:szCs w:val="20"/>
          <w:lang w:val="ky-KG"/>
        </w:rPr>
        <w:t>г. Ош 24 апреля 2024 года</w:t>
      </w:r>
      <w:r w:rsidRPr="007A05A0">
        <w:rPr>
          <w:b/>
          <w:sz w:val="22"/>
          <w:szCs w:val="20"/>
        </w:rPr>
        <w:t xml:space="preserve"> </w:t>
      </w:r>
    </w:p>
    <w:p w14:paraId="6BD876AE" w14:textId="77777777" w:rsidR="00BF57A6" w:rsidRPr="007A05A0" w:rsidRDefault="00BF57A6" w:rsidP="00BF57A6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6A4DE426" w14:textId="77777777" w:rsidR="00BF57A6" w:rsidRPr="007A05A0" w:rsidRDefault="00BF57A6" w:rsidP="00BF57A6">
      <w:pPr>
        <w:jc w:val="both"/>
        <w:rPr>
          <w:i/>
          <w:sz w:val="22"/>
          <w:szCs w:val="20"/>
        </w:rPr>
      </w:pPr>
    </w:p>
    <w:p w14:paraId="49367838" w14:textId="66F25672" w:rsidR="004F56DB" w:rsidRDefault="004F56DB" w:rsidP="004F56DB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7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   </w:t>
      </w:r>
      <w:r>
        <w:rPr>
          <w:b/>
          <w:sz w:val="22"/>
          <w:szCs w:val="20"/>
          <w:lang w:val="ky-KG"/>
        </w:rPr>
        <w:t xml:space="preserve">г. Жалал-Абад </w:t>
      </w:r>
      <w:r w:rsidR="00DE54D6">
        <w:rPr>
          <w:b/>
          <w:sz w:val="22"/>
          <w:szCs w:val="20"/>
          <w:lang w:val="ky-KG"/>
        </w:rPr>
        <w:t>14</w:t>
      </w:r>
      <w:r>
        <w:rPr>
          <w:b/>
          <w:sz w:val="22"/>
          <w:szCs w:val="20"/>
          <w:lang w:val="ky-KG"/>
        </w:rPr>
        <w:t xml:space="preserve"> мая 2024 года</w:t>
      </w:r>
      <w:r w:rsidRPr="007A05A0">
        <w:rPr>
          <w:b/>
          <w:sz w:val="22"/>
          <w:szCs w:val="20"/>
        </w:rPr>
        <w:t xml:space="preserve"> </w:t>
      </w:r>
    </w:p>
    <w:p w14:paraId="49AEE432" w14:textId="77777777" w:rsidR="004F56DB" w:rsidRDefault="004F56DB" w:rsidP="004F56DB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55752290" w14:textId="77777777" w:rsidR="004F56DB" w:rsidRDefault="004F56DB" w:rsidP="004F56DB">
      <w:pPr>
        <w:jc w:val="both"/>
        <w:rPr>
          <w:i/>
          <w:sz w:val="22"/>
          <w:szCs w:val="20"/>
        </w:rPr>
      </w:pPr>
    </w:p>
    <w:p w14:paraId="09BBC455" w14:textId="610E75E4" w:rsidR="004F56DB" w:rsidRDefault="004F56DB" w:rsidP="004F56DB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>8</w:t>
      </w:r>
      <w:r w:rsidRPr="00083636">
        <w:rPr>
          <w:b/>
          <w:sz w:val="22"/>
          <w:szCs w:val="20"/>
        </w:rPr>
        <w:t xml:space="preserve"> –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             </w:t>
      </w:r>
      <w:r>
        <w:rPr>
          <w:b/>
          <w:sz w:val="22"/>
          <w:szCs w:val="20"/>
          <w:lang w:val="ky-KG"/>
        </w:rPr>
        <w:t xml:space="preserve">г. Кызыл-Кия </w:t>
      </w:r>
      <w:r w:rsidR="00DE54D6">
        <w:rPr>
          <w:b/>
          <w:sz w:val="22"/>
          <w:szCs w:val="20"/>
          <w:lang w:val="ky-KG"/>
        </w:rPr>
        <w:t>15</w:t>
      </w:r>
      <w:r>
        <w:rPr>
          <w:b/>
          <w:sz w:val="22"/>
          <w:szCs w:val="20"/>
          <w:lang w:val="ky-KG"/>
        </w:rPr>
        <w:t xml:space="preserve"> мая 2024 года</w:t>
      </w:r>
      <w:r w:rsidRPr="007A05A0">
        <w:rPr>
          <w:b/>
          <w:sz w:val="22"/>
          <w:szCs w:val="20"/>
        </w:rPr>
        <w:t xml:space="preserve"> </w:t>
      </w:r>
    </w:p>
    <w:p w14:paraId="0367B870" w14:textId="77777777" w:rsidR="004F56DB" w:rsidRPr="007A05A0" w:rsidRDefault="004F56DB" w:rsidP="004F56DB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3D1B6612" w14:textId="77777777" w:rsidR="00B85AB7" w:rsidRDefault="00B85AB7" w:rsidP="00846280">
      <w:pPr>
        <w:rPr>
          <w:b/>
          <w:sz w:val="22"/>
          <w:szCs w:val="20"/>
        </w:rPr>
      </w:pPr>
    </w:p>
    <w:p w14:paraId="5F27A205" w14:textId="6C02060C" w:rsidR="004F56DB" w:rsidRDefault="00B85AB7" w:rsidP="004F56DB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 w:rsidR="004F56DB">
        <w:rPr>
          <w:b/>
          <w:sz w:val="22"/>
          <w:szCs w:val="20"/>
          <w:lang w:val="ky-KG"/>
        </w:rPr>
        <w:t>9</w:t>
      </w:r>
      <w:r>
        <w:rPr>
          <w:b/>
          <w:sz w:val="22"/>
          <w:szCs w:val="20"/>
          <w:lang w:val="ky-KG"/>
        </w:rPr>
        <w:t xml:space="preserve"> </w:t>
      </w:r>
      <w:r w:rsidR="00C64A9F">
        <w:rPr>
          <w:b/>
          <w:sz w:val="22"/>
          <w:szCs w:val="20"/>
          <w:lang w:val="ky-KG"/>
        </w:rPr>
        <w:t xml:space="preserve">- </w:t>
      </w:r>
      <w:r w:rsidR="00C64A9F" w:rsidRPr="00083636">
        <w:rPr>
          <w:b/>
          <w:sz w:val="22"/>
          <w:szCs w:val="20"/>
        </w:rPr>
        <w:t>Организация</w:t>
      </w:r>
      <w:r w:rsidRPr="00083636">
        <w:rPr>
          <w:b/>
          <w:sz w:val="22"/>
          <w:szCs w:val="20"/>
        </w:rPr>
        <w:t xml:space="preserve"> </w:t>
      </w:r>
      <w:r w:rsidR="00F61EC8" w:rsidRPr="00083636">
        <w:rPr>
          <w:b/>
          <w:sz w:val="22"/>
          <w:szCs w:val="20"/>
        </w:rPr>
        <w:t>проживания</w:t>
      </w:r>
      <w:r w:rsidR="00F61EC8">
        <w:rPr>
          <w:b/>
          <w:sz w:val="22"/>
          <w:szCs w:val="20"/>
          <w:lang w:val="ky-KG"/>
        </w:rPr>
        <w:t xml:space="preserve"> </w:t>
      </w:r>
      <w:r w:rsidR="00F61EC8" w:rsidRPr="00083636">
        <w:rPr>
          <w:b/>
          <w:sz w:val="22"/>
          <w:szCs w:val="20"/>
        </w:rPr>
        <w:t>участников</w:t>
      </w:r>
      <w:r w:rsidR="004F56DB" w:rsidRPr="004F56DB">
        <w:rPr>
          <w:b/>
          <w:sz w:val="22"/>
          <w:szCs w:val="20"/>
          <w:lang w:val="ky-KG"/>
        </w:rPr>
        <w:t xml:space="preserve"> </w:t>
      </w:r>
      <w:r w:rsidR="004F56DB">
        <w:rPr>
          <w:b/>
          <w:sz w:val="22"/>
          <w:szCs w:val="20"/>
          <w:lang w:val="ky-KG"/>
        </w:rPr>
        <w:t>с соблюдением санитарных норм,</w:t>
      </w:r>
      <w:r w:rsidR="004F56DB" w:rsidRPr="00317E84">
        <w:rPr>
          <w:b/>
          <w:sz w:val="22"/>
          <w:szCs w:val="20"/>
          <w:lang w:val="ky-KG"/>
        </w:rPr>
        <w:t xml:space="preserve"> </w:t>
      </w:r>
      <w:r w:rsidR="004F56DB">
        <w:rPr>
          <w:b/>
          <w:sz w:val="22"/>
          <w:szCs w:val="20"/>
          <w:lang w:val="ky-KG"/>
        </w:rPr>
        <w:t xml:space="preserve">г.Нарын </w:t>
      </w:r>
      <w:r w:rsidR="003E0EFE">
        <w:rPr>
          <w:b/>
          <w:sz w:val="22"/>
          <w:szCs w:val="20"/>
          <w:lang w:val="ky-KG"/>
        </w:rPr>
        <w:t xml:space="preserve">с </w:t>
      </w:r>
      <w:r w:rsidR="00C64A9F">
        <w:rPr>
          <w:b/>
          <w:sz w:val="22"/>
          <w:szCs w:val="20"/>
          <w:lang w:val="ky-KG"/>
        </w:rPr>
        <w:t xml:space="preserve">            </w:t>
      </w:r>
      <w:r w:rsidR="003E0EFE">
        <w:rPr>
          <w:b/>
          <w:sz w:val="22"/>
          <w:szCs w:val="20"/>
          <w:lang w:val="ky-KG"/>
        </w:rPr>
        <w:t xml:space="preserve">22 на </w:t>
      </w:r>
      <w:r w:rsidR="004F56DB">
        <w:rPr>
          <w:b/>
          <w:sz w:val="22"/>
          <w:szCs w:val="20"/>
          <w:lang w:val="ky-KG"/>
        </w:rPr>
        <w:t>23 апреля 2024 года</w:t>
      </w:r>
      <w:r w:rsidR="004F56DB" w:rsidRPr="007A05A0">
        <w:rPr>
          <w:b/>
          <w:sz w:val="22"/>
          <w:szCs w:val="20"/>
        </w:rPr>
        <w:t xml:space="preserve"> </w:t>
      </w:r>
    </w:p>
    <w:p w14:paraId="0E7F7FB9" w14:textId="77777777" w:rsidR="00E16740" w:rsidRDefault="00E16740" w:rsidP="00846280">
      <w:pPr>
        <w:rPr>
          <w:b/>
          <w:sz w:val="22"/>
          <w:szCs w:val="20"/>
        </w:rPr>
      </w:pPr>
    </w:p>
    <w:p w14:paraId="4C5390E2" w14:textId="36FB98D1" w:rsidR="00F61EC8" w:rsidRDefault="00F61EC8" w:rsidP="00F61EC8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 xml:space="preserve">10 </w:t>
      </w:r>
      <w:r w:rsidR="00C64A9F">
        <w:rPr>
          <w:b/>
          <w:sz w:val="22"/>
          <w:szCs w:val="20"/>
          <w:lang w:val="ky-KG"/>
        </w:rPr>
        <w:t xml:space="preserve">- </w:t>
      </w:r>
      <w:r w:rsidR="00C64A9F" w:rsidRPr="00083636">
        <w:rPr>
          <w:b/>
          <w:sz w:val="22"/>
          <w:szCs w:val="20"/>
        </w:rPr>
        <w:t>Организация</w:t>
      </w:r>
      <w:r w:rsidRPr="00083636">
        <w:rPr>
          <w:b/>
          <w:sz w:val="22"/>
          <w:szCs w:val="20"/>
        </w:rPr>
        <w:t xml:space="preserve"> проживания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>участников</w:t>
      </w:r>
      <w:r w:rsidRPr="004F56DB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 xml:space="preserve">г.Жалал-Абад </w:t>
      </w:r>
      <w:r w:rsidR="003E0EFE">
        <w:rPr>
          <w:b/>
          <w:sz w:val="22"/>
          <w:szCs w:val="20"/>
          <w:lang w:val="ky-KG"/>
        </w:rPr>
        <w:t xml:space="preserve">с </w:t>
      </w:r>
      <w:r w:rsidR="00DE54D6">
        <w:rPr>
          <w:b/>
          <w:sz w:val="22"/>
          <w:szCs w:val="20"/>
          <w:lang w:val="ky-KG"/>
        </w:rPr>
        <w:t>13</w:t>
      </w:r>
      <w:r w:rsidR="003E0EFE">
        <w:rPr>
          <w:b/>
          <w:sz w:val="22"/>
          <w:szCs w:val="20"/>
          <w:lang w:val="ky-KG"/>
        </w:rPr>
        <w:t xml:space="preserve"> на </w:t>
      </w:r>
      <w:r w:rsidR="00DE54D6">
        <w:rPr>
          <w:b/>
          <w:sz w:val="22"/>
          <w:szCs w:val="20"/>
          <w:lang w:val="ky-KG"/>
        </w:rPr>
        <w:t>14</w:t>
      </w:r>
      <w:r>
        <w:rPr>
          <w:b/>
          <w:sz w:val="22"/>
          <w:szCs w:val="20"/>
          <w:lang w:val="ky-KG"/>
        </w:rPr>
        <w:t xml:space="preserve"> мая 2024 года</w:t>
      </w:r>
      <w:r w:rsidRPr="007A05A0">
        <w:rPr>
          <w:b/>
          <w:sz w:val="22"/>
          <w:szCs w:val="20"/>
        </w:rPr>
        <w:t xml:space="preserve"> </w:t>
      </w:r>
    </w:p>
    <w:p w14:paraId="3CE9FC2D" w14:textId="77777777" w:rsidR="00F61EC8" w:rsidRDefault="00F61EC8" w:rsidP="00F61EC8">
      <w:pPr>
        <w:jc w:val="both"/>
        <w:rPr>
          <w:b/>
          <w:sz w:val="22"/>
          <w:szCs w:val="20"/>
        </w:rPr>
      </w:pPr>
    </w:p>
    <w:p w14:paraId="777C2E86" w14:textId="04BCB176" w:rsidR="00F61EC8" w:rsidRDefault="00F61EC8" w:rsidP="00F61EC8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 xml:space="preserve">11 </w:t>
      </w:r>
      <w:r w:rsidR="00C64A9F">
        <w:rPr>
          <w:b/>
          <w:sz w:val="22"/>
          <w:szCs w:val="20"/>
          <w:lang w:val="ky-KG"/>
        </w:rPr>
        <w:t xml:space="preserve">- </w:t>
      </w:r>
      <w:r w:rsidR="00C64A9F" w:rsidRPr="00083636">
        <w:rPr>
          <w:b/>
          <w:sz w:val="22"/>
          <w:szCs w:val="20"/>
        </w:rPr>
        <w:t>Организация</w:t>
      </w:r>
      <w:r w:rsidRPr="00083636">
        <w:rPr>
          <w:b/>
          <w:sz w:val="22"/>
          <w:szCs w:val="20"/>
        </w:rPr>
        <w:t xml:space="preserve"> проживания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>участников</w:t>
      </w:r>
      <w:r w:rsidRPr="004F56DB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 xml:space="preserve">г.Кызыл-Кия </w:t>
      </w:r>
      <w:r w:rsidR="003E0EFE">
        <w:rPr>
          <w:b/>
          <w:sz w:val="22"/>
          <w:szCs w:val="20"/>
          <w:lang w:val="ky-KG"/>
        </w:rPr>
        <w:t xml:space="preserve">с </w:t>
      </w:r>
      <w:r w:rsidR="00DE54D6">
        <w:rPr>
          <w:b/>
          <w:sz w:val="22"/>
          <w:szCs w:val="20"/>
          <w:lang w:val="ky-KG"/>
        </w:rPr>
        <w:t>14</w:t>
      </w:r>
      <w:r w:rsidR="003E0EFE">
        <w:rPr>
          <w:b/>
          <w:sz w:val="22"/>
          <w:szCs w:val="20"/>
          <w:lang w:val="ky-KG"/>
        </w:rPr>
        <w:t xml:space="preserve"> на </w:t>
      </w:r>
      <w:r w:rsidR="00DE54D6">
        <w:rPr>
          <w:b/>
          <w:sz w:val="22"/>
          <w:szCs w:val="20"/>
          <w:lang w:val="ky-KG"/>
        </w:rPr>
        <w:t>15</w:t>
      </w:r>
      <w:r>
        <w:rPr>
          <w:b/>
          <w:sz w:val="22"/>
          <w:szCs w:val="20"/>
          <w:lang w:val="ky-KG"/>
        </w:rPr>
        <w:t xml:space="preserve"> мая 2024 года</w:t>
      </w:r>
      <w:r w:rsidRPr="007A05A0">
        <w:rPr>
          <w:b/>
          <w:sz w:val="22"/>
          <w:szCs w:val="20"/>
        </w:rPr>
        <w:t xml:space="preserve"> </w:t>
      </w:r>
    </w:p>
    <w:p w14:paraId="7211C542" w14:textId="77777777" w:rsidR="00F61EC8" w:rsidRDefault="00F61EC8" w:rsidP="00CE3E5E">
      <w:pPr>
        <w:jc w:val="both"/>
        <w:rPr>
          <w:sz w:val="22"/>
          <w:szCs w:val="20"/>
        </w:rPr>
      </w:pPr>
    </w:p>
    <w:p w14:paraId="2EC97B79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Однако, если вы были связаны с организацией, которая готовила дизайн, технические спецификации по данному Контракту, Вы будете дисквалифицированы. </w:t>
      </w:r>
    </w:p>
    <w:p w14:paraId="0292AC99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Чтобы помочь Вам в подготовке Вашего ценового предложения, мы прилагаем необходимые технические спецификации и необходимое количество.</w:t>
      </w:r>
    </w:p>
    <w:p w14:paraId="4FF422AD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63E3306C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2. Вы должны представить цены для всех </w:t>
      </w:r>
      <w:r w:rsidR="00481920">
        <w:rPr>
          <w:sz w:val="22"/>
          <w:szCs w:val="20"/>
        </w:rPr>
        <w:t xml:space="preserve">услуг и </w:t>
      </w:r>
      <w:r w:rsidRPr="00D754BD">
        <w:rPr>
          <w:sz w:val="22"/>
          <w:szCs w:val="20"/>
        </w:rPr>
        <w:t xml:space="preserve">товаров по данному предложению на один лот или на </w:t>
      </w:r>
      <w:r w:rsidR="00481920">
        <w:rPr>
          <w:sz w:val="22"/>
          <w:szCs w:val="20"/>
        </w:rPr>
        <w:t>два</w:t>
      </w:r>
      <w:r w:rsidRPr="00D754BD">
        <w:rPr>
          <w:sz w:val="22"/>
          <w:szCs w:val="20"/>
        </w:rPr>
        <w:t xml:space="preserve">. Ваше ценовое предложение будет оцениваться вместе по всем позициям по каждому лоту, и контракт будет присужден фирме, предложившей общую низкую оцененную стоимость по указанным позициям по каждому лоту. </w:t>
      </w:r>
    </w:p>
    <w:p w14:paraId="1DC58D75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3ED07C66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3. Вы должны представить Ценовое предложения по электронной почте:</w:t>
      </w:r>
    </w:p>
    <w:p w14:paraId="5F41260D" w14:textId="77777777" w:rsidR="00CE3E5E" w:rsidRPr="00D754BD" w:rsidRDefault="00A07D31" w:rsidP="00CE3E5E">
      <w:pPr>
        <w:jc w:val="both"/>
        <w:rPr>
          <w:b/>
          <w:sz w:val="22"/>
          <w:szCs w:val="20"/>
        </w:rPr>
      </w:pPr>
      <w:hyperlink r:id="rId8" w:history="1">
        <w:r w:rsidR="00CE3E5E"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="00CE3E5E" w:rsidRPr="002A28E9">
          <w:rPr>
            <w:rStyle w:val="a4"/>
            <w:b/>
            <w:sz w:val="22"/>
            <w:szCs w:val="20"/>
          </w:rPr>
          <w:t>50024@</w:t>
        </w:r>
        <w:r w:rsidR="00CE3E5E" w:rsidRPr="002A28E9">
          <w:rPr>
            <w:rStyle w:val="a4"/>
            <w:b/>
            <w:sz w:val="22"/>
            <w:szCs w:val="20"/>
            <w:lang w:val="en-US"/>
          </w:rPr>
          <w:t>gmail</w:t>
        </w:r>
        <w:r w:rsidR="00CE3E5E" w:rsidRPr="002A28E9">
          <w:rPr>
            <w:rStyle w:val="a4"/>
            <w:b/>
            <w:sz w:val="22"/>
            <w:szCs w:val="20"/>
          </w:rPr>
          <w:t>.</w:t>
        </w:r>
        <w:r w:rsidR="00CE3E5E"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 w:rsidR="00CE3E5E">
        <w:rPr>
          <w:rStyle w:val="a4"/>
          <w:b/>
          <w:sz w:val="22"/>
          <w:szCs w:val="20"/>
        </w:rPr>
        <w:t xml:space="preserve">, </w:t>
      </w:r>
      <w:hyperlink r:id="rId9" w:history="1">
        <w:r w:rsidR="00CE3E5E"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="00CE3E5E" w:rsidRPr="00D754BD">
          <w:rPr>
            <w:rStyle w:val="a4"/>
            <w:b/>
            <w:sz w:val="22"/>
            <w:szCs w:val="20"/>
          </w:rPr>
          <w:t>50024@</w:t>
        </w:r>
        <w:r w:rsidR="00CE3E5E" w:rsidRPr="00D754BD">
          <w:rPr>
            <w:rStyle w:val="a4"/>
            <w:b/>
            <w:sz w:val="22"/>
            <w:szCs w:val="20"/>
            <w:lang w:val="en-US"/>
          </w:rPr>
          <w:t>gmail</w:t>
        </w:r>
        <w:r w:rsidR="00CE3E5E" w:rsidRPr="00D754BD">
          <w:rPr>
            <w:rStyle w:val="a4"/>
            <w:b/>
            <w:sz w:val="22"/>
            <w:szCs w:val="20"/>
          </w:rPr>
          <w:t>.</w:t>
        </w:r>
        <w:r w:rsidR="00CE3E5E"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14:paraId="615DA81F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6107A093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4. Ваше ценовое предложение, подготовленное на русском языке, должно сопровождаться соответствующей технической документацией и каталогами, и другим печатным материалами или другой уместной информацией (на кыргызском или русском языках)</w:t>
      </w:r>
    </w:p>
    <w:p w14:paraId="7CA81625" w14:textId="77777777" w:rsidR="00CE3E5E" w:rsidRPr="00D754BD" w:rsidRDefault="00CE3E5E" w:rsidP="00CE3E5E">
      <w:pPr>
        <w:jc w:val="both"/>
        <w:rPr>
          <w:b/>
          <w:sz w:val="22"/>
          <w:szCs w:val="20"/>
          <w:u w:val="single"/>
        </w:rPr>
      </w:pPr>
    </w:p>
    <w:p w14:paraId="5766751D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b/>
          <w:sz w:val="22"/>
          <w:szCs w:val="20"/>
          <w:u w:val="single"/>
        </w:rPr>
        <w:t>Минимальные квалификационные требования для Поставщиков</w:t>
      </w:r>
      <w:r w:rsidRPr="00D754BD">
        <w:rPr>
          <w:sz w:val="22"/>
          <w:szCs w:val="20"/>
        </w:rPr>
        <w:t xml:space="preserve">: </w:t>
      </w:r>
    </w:p>
    <w:p w14:paraId="10A7B420" w14:textId="77777777" w:rsidR="00CE3E5E" w:rsidRDefault="00CE3E5E" w:rsidP="00CE3E5E">
      <w:pPr>
        <w:jc w:val="both"/>
        <w:rPr>
          <w:sz w:val="28"/>
        </w:rPr>
      </w:pPr>
      <w:r>
        <w:rPr>
          <w:sz w:val="22"/>
          <w:szCs w:val="20"/>
        </w:rPr>
        <w:t xml:space="preserve">- </w:t>
      </w:r>
      <w:r w:rsidRPr="00D754BD">
        <w:rPr>
          <w:sz w:val="22"/>
          <w:szCs w:val="20"/>
        </w:rPr>
        <w:t>Выполнение минимум 1-го аналогичного контракта за последние 2 года.</w:t>
      </w:r>
      <w:r w:rsidRPr="00D754BD">
        <w:rPr>
          <w:sz w:val="28"/>
        </w:rPr>
        <w:t xml:space="preserve"> </w:t>
      </w:r>
    </w:p>
    <w:p w14:paraId="0CB5FA42" w14:textId="77777777" w:rsidR="00CE3E5E" w:rsidRDefault="00CE3E5E" w:rsidP="00CE3E5E">
      <w:pPr>
        <w:jc w:val="both"/>
      </w:pPr>
      <w:r w:rsidRPr="00F077CB">
        <w:t>-</w:t>
      </w:r>
      <w:r>
        <w:rPr>
          <w:sz w:val="28"/>
        </w:rPr>
        <w:t xml:space="preserve"> </w:t>
      </w:r>
      <w:r w:rsidRPr="00F077CB">
        <w:t>Наличие разрешительных документов</w:t>
      </w:r>
      <w:r w:rsidR="00623694">
        <w:t xml:space="preserve"> </w:t>
      </w:r>
      <w:r w:rsidR="00481920">
        <w:t>(Устав, свидетельство, патент)</w:t>
      </w:r>
    </w:p>
    <w:p w14:paraId="3C4E6628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26B1DE81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5. Окончательный срок подачи Ваших ценовых предложений Покупателю, указанному в </w:t>
      </w:r>
      <w:r w:rsidRPr="00D754BD">
        <w:rPr>
          <w:b/>
          <w:sz w:val="22"/>
          <w:szCs w:val="20"/>
          <w:u w:val="single"/>
        </w:rPr>
        <w:t>пункте 3 адресу</w:t>
      </w:r>
      <w:r w:rsidRPr="00D754BD">
        <w:rPr>
          <w:sz w:val="22"/>
          <w:szCs w:val="20"/>
        </w:rPr>
        <w:t xml:space="preserve"> определен как: </w:t>
      </w:r>
      <w:r w:rsidRPr="00D754BD">
        <w:rPr>
          <w:b/>
          <w:sz w:val="22"/>
          <w:szCs w:val="20"/>
          <w:u w:val="single"/>
        </w:rPr>
        <w:t xml:space="preserve">до 14:00 часов </w:t>
      </w:r>
      <w:r w:rsidR="00F61EC8">
        <w:rPr>
          <w:b/>
          <w:sz w:val="22"/>
          <w:szCs w:val="20"/>
          <w:u w:val="single"/>
          <w:lang w:val="ky-KG"/>
        </w:rPr>
        <w:t>12</w:t>
      </w:r>
      <w:r w:rsidR="00982119">
        <w:rPr>
          <w:b/>
          <w:sz w:val="22"/>
          <w:szCs w:val="20"/>
          <w:u w:val="single"/>
          <w:lang w:val="ky-KG"/>
        </w:rPr>
        <w:t xml:space="preserve"> </w:t>
      </w:r>
      <w:r w:rsidR="00F61EC8">
        <w:rPr>
          <w:b/>
          <w:sz w:val="22"/>
          <w:szCs w:val="20"/>
          <w:u w:val="single"/>
          <w:lang w:val="ky-KG"/>
        </w:rPr>
        <w:t>апреля</w:t>
      </w:r>
      <w:r>
        <w:rPr>
          <w:b/>
          <w:sz w:val="22"/>
          <w:szCs w:val="20"/>
          <w:u w:val="single"/>
        </w:rPr>
        <w:t xml:space="preserve"> </w:t>
      </w:r>
      <w:r w:rsidRPr="00D45873">
        <w:rPr>
          <w:b/>
          <w:sz w:val="22"/>
          <w:szCs w:val="20"/>
          <w:u w:val="single"/>
        </w:rPr>
        <w:t>202</w:t>
      </w:r>
      <w:r w:rsidR="00982119">
        <w:rPr>
          <w:b/>
          <w:sz w:val="22"/>
          <w:szCs w:val="20"/>
          <w:u w:val="single"/>
        </w:rPr>
        <w:t>4</w:t>
      </w:r>
      <w:r w:rsidRPr="00D45873">
        <w:rPr>
          <w:b/>
          <w:sz w:val="22"/>
          <w:szCs w:val="20"/>
          <w:u w:val="single"/>
        </w:rPr>
        <w:t xml:space="preserve"> года</w:t>
      </w:r>
      <w:r w:rsidRPr="00D754BD">
        <w:rPr>
          <w:sz w:val="22"/>
          <w:szCs w:val="20"/>
        </w:rPr>
        <w:t>.</w:t>
      </w:r>
    </w:p>
    <w:p w14:paraId="10B1C9C4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0F9621F3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6. Вы должны представить только одно ценовое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ценового предложения не будут рассматриваться. </w:t>
      </w:r>
    </w:p>
    <w:p w14:paraId="0DA10E2B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76A94582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7. Ваше Ценовое предложение должно быть представлено согласно следующим инструкциям и в соответствии с приложенной Формой Контракта. Приложенные условия поставки являются неотъемлемой частью контракта. </w:t>
      </w:r>
    </w:p>
    <w:p w14:paraId="56DC8DC7" w14:textId="0EB18BEE"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lastRenderedPageBreak/>
        <w:t xml:space="preserve">ЦЕНЫ: Цены должны быть указаны для оказания услуг </w:t>
      </w:r>
      <w:r>
        <w:rPr>
          <w:rFonts w:ascii="Times New Roman" w:hAnsi="Times New Roman" w:cs="Times New Roman"/>
          <w:szCs w:val="20"/>
        </w:rPr>
        <w:t>в г</w:t>
      </w:r>
      <w:r w:rsidR="00DD6E91">
        <w:rPr>
          <w:rFonts w:ascii="Times New Roman" w:hAnsi="Times New Roman" w:cs="Times New Roman"/>
          <w:szCs w:val="20"/>
          <w:lang w:val="ky-KG"/>
        </w:rPr>
        <w:t>ородах Кара-Балта, Токмок, Бишкек, Балыкчы, Нарын, Ош, Жалал-Абад, Кызыл-Кия</w:t>
      </w:r>
      <w:r w:rsidRPr="00D754BD">
        <w:rPr>
          <w:rFonts w:ascii="Times New Roman" w:hAnsi="Times New Roman" w:cs="Times New Roman"/>
          <w:szCs w:val="20"/>
        </w:rPr>
        <w:t xml:space="preserve">. Дополнительно в услуги входит следующее: номера для проживания, транспортные расходы </w:t>
      </w:r>
      <w:r w:rsidR="00DD6E91">
        <w:rPr>
          <w:rFonts w:ascii="Times New Roman" w:hAnsi="Times New Roman" w:cs="Times New Roman"/>
          <w:szCs w:val="20"/>
          <w:lang w:val="ky-KG"/>
        </w:rPr>
        <w:t xml:space="preserve">на </w:t>
      </w:r>
      <w:r w:rsidR="00DD6E91">
        <w:rPr>
          <w:rFonts w:ascii="Times New Roman" w:hAnsi="Times New Roman" w:cs="Times New Roman"/>
          <w:szCs w:val="20"/>
        </w:rPr>
        <w:t>обслуживание кофе брейков</w:t>
      </w:r>
      <w:r w:rsidRPr="00D754BD">
        <w:rPr>
          <w:rFonts w:ascii="Times New Roman" w:hAnsi="Times New Roman" w:cs="Times New Roman"/>
          <w:szCs w:val="20"/>
        </w:rPr>
        <w:t xml:space="preserve">, уборка </w:t>
      </w:r>
      <w:r w:rsidR="00C64A9F" w:rsidRPr="00D754BD">
        <w:rPr>
          <w:rFonts w:ascii="Times New Roman" w:hAnsi="Times New Roman" w:cs="Times New Roman"/>
          <w:szCs w:val="20"/>
        </w:rPr>
        <w:t>помещ</w:t>
      </w:r>
      <w:r w:rsidR="00C64A9F">
        <w:rPr>
          <w:rFonts w:ascii="Times New Roman" w:hAnsi="Times New Roman" w:cs="Times New Roman"/>
          <w:szCs w:val="20"/>
        </w:rPr>
        <w:t>ения,</w:t>
      </w:r>
      <w:r w:rsidR="00DD6E91">
        <w:rPr>
          <w:rFonts w:ascii="Times New Roman" w:hAnsi="Times New Roman" w:cs="Times New Roman"/>
          <w:szCs w:val="20"/>
        </w:rPr>
        <w:t xml:space="preserve"> где проходили кофе-брейки</w:t>
      </w:r>
      <w:r w:rsidRPr="00D754BD">
        <w:rPr>
          <w:rFonts w:ascii="Times New Roman" w:hAnsi="Times New Roman" w:cs="Times New Roman"/>
          <w:szCs w:val="20"/>
        </w:rPr>
        <w:t>. Цены должны быть указаны в Кыргызских сомах.</w:t>
      </w:r>
    </w:p>
    <w:p w14:paraId="6637E761" w14:textId="77777777"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ОЦЕНКА ЦЕНОВЫХ ПРЕДЛОЖЕНИЙ: Ценовые предложения, определенные как существенно отвечающие техническим спецификациям, будут оценены путем сравнения их цен. Ценовое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оценивать, и сравнивать только те котировки, которые определены как существенно отвечающие требованиям. </w:t>
      </w:r>
    </w:p>
    <w:p w14:paraId="09B45726" w14:textId="77777777" w:rsidR="00CE3E5E" w:rsidRPr="00D754BD" w:rsidRDefault="00CE3E5E" w:rsidP="00CE3E5E">
      <w:pPr>
        <w:pStyle w:val="a3"/>
        <w:spacing w:after="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 дополнение к Ценовому предложению, оцененная цена должна включать налоги, выплачиваемые вашей организацией на территории Кыргызской</w:t>
      </w:r>
      <w:r w:rsidRPr="00D754BD">
        <w:rPr>
          <w:rFonts w:ascii="Times New Roman" w:hAnsi="Times New Roman" w:cs="Times New Roman"/>
          <w:szCs w:val="20"/>
          <w:lang w:val="ky-KG"/>
        </w:rPr>
        <w:t xml:space="preserve"> Республики</w:t>
      </w:r>
      <w:r w:rsidRPr="00D754BD">
        <w:rPr>
          <w:rFonts w:ascii="Times New Roman" w:hAnsi="Times New Roman" w:cs="Times New Roman"/>
          <w:szCs w:val="20"/>
        </w:rPr>
        <w:t>.</w:t>
      </w:r>
    </w:p>
    <w:p w14:paraId="667FF749" w14:textId="77777777" w:rsidR="00CE3E5E" w:rsidRPr="00D754BD" w:rsidRDefault="00CE3E5E" w:rsidP="00CE3E5E">
      <w:pPr>
        <w:pStyle w:val="a3"/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563EAB59" w14:textId="77777777" w:rsidR="00CE3E5E" w:rsidRPr="00D754BD" w:rsidRDefault="00CE3E5E" w:rsidP="00CE3E5E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ПРИСУЖДЕНИЕ КОНТРАКТА. Контракт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3D404A87" w14:textId="77777777" w:rsidR="00CE3E5E" w:rsidRPr="00D754BD" w:rsidRDefault="00CE3E5E" w:rsidP="00CE3E5E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>Выигравший Претендент подпишет контракт в соответствии с прилагаемой формой контракта и сроками, и условиями поставки.</w:t>
      </w:r>
    </w:p>
    <w:p w14:paraId="6677E4AC" w14:textId="77777777" w:rsidR="00CE3E5E" w:rsidRPr="00D754BD" w:rsidRDefault="00CE3E5E" w:rsidP="00CE3E5E">
      <w:pPr>
        <w:pStyle w:val="a3"/>
        <w:spacing w:before="240"/>
        <w:jc w:val="both"/>
        <w:rPr>
          <w:rFonts w:ascii="Times New Roman" w:hAnsi="Times New Roman" w:cs="Times New Roman"/>
          <w:szCs w:val="20"/>
        </w:rPr>
      </w:pPr>
    </w:p>
    <w:p w14:paraId="208C8D34" w14:textId="77777777"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СРОК ДЕЙСТВИЯ ЦЕНОВОГО ПРЕДЛОЖЕНИЯ: Ваше ценовое предложение должно действовать на период </w:t>
      </w:r>
      <w:r w:rsidRPr="00D754BD">
        <w:rPr>
          <w:rFonts w:ascii="Times New Roman" w:hAnsi="Times New Roman" w:cs="Times New Roman"/>
          <w:b/>
          <w:szCs w:val="20"/>
          <w:u w:val="single"/>
        </w:rPr>
        <w:t>тридцать (30) дней</w:t>
      </w:r>
      <w:r w:rsidRPr="00D754BD">
        <w:rPr>
          <w:rFonts w:ascii="Times New Roman" w:hAnsi="Times New Roman" w:cs="Times New Roman"/>
          <w:szCs w:val="20"/>
        </w:rPr>
        <w:t xml:space="preserve"> со дня окончательного срока представления Ценового предложения, как указано в пункте 3 данного Запроса. </w:t>
      </w:r>
    </w:p>
    <w:p w14:paraId="4B11BAE3" w14:textId="77777777" w:rsidR="00CE3E5E" w:rsidRPr="00D754BD" w:rsidRDefault="00CE3E5E" w:rsidP="00CE3E5E">
      <w:pPr>
        <w:pStyle w:val="a3"/>
        <w:ind w:left="567"/>
        <w:jc w:val="both"/>
        <w:rPr>
          <w:rFonts w:ascii="Times New Roman" w:hAnsi="Times New Roman" w:cs="Times New Roman"/>
          <w:szCs w:val="20"/>
        </w:rPr>
      </w:pPr>
    </w:p>
    <w:p w14:paraId="023B7CBF" w14:textId="77777777" w:rsidR="00CE3E5E" w:rsidRPr="00D754BD" w:rsidRDefault="00CE3E5E" w:rsidP="00C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D754BD">
        <w:rPr>
          <w:rFonts w:ascii="Times New Roman" w:hAnsi="Times New Roman" w:cs="Times New Roman"/>
          <w:szCs w:val="20"/>
        </w:rPr>
        <w:t xml:space="preserve">Если Вы отклоните Ценовое предложение в течение срока действия Вашего предложения или откажетесь от подписания присужденного контракта, тогда Вы будет исключены из списка Поставщиков для проекта </w:t>
      </w:r>
      <w:r w:rsidRPr="00D754BD">
        <w:rPr>
          <w:rFonts w:ascii="Times New Roman" w:hAnsi="Times New Roman" w:cs="Times New Roman"/>
          <w:b/>
          <w:szCs w:val="20"/>
          <w:u w:val="single"/>
        </w:rPr>
        <w:t>на срок 2 года</w:t>
      </w:r>
      <w:r w:rsidRPr="00D754BD">
        <w:rPr>
          <w:rFonts w:ascii="Times New Roman" w:hAnsi="Times New Roman" w:cs="Times New Roman"/>
          <w:szCs w:val="20"/>
        </w:rPr>
        <w:t>.</w:t>
      </w:r>
    </w:p>
    <w:p w14:paraId="3F2D5C8A" w14:textId="77777777" w:rsidR="00CE3E5E" w:rsidRPr="00D754BD" w:rsidRDefault="00CE3E5E" w:rsidP="00CE3E5E">
      <w:pPr>
        <w:rPr>
          <w:sz w:val="22"/>
          <w:szCs w:val="20"/>
        </w:rPr>
      </w:pPr>
      <w:r w:rsidRPr="00D754BD">
        <w:rPr>
          <w:sz w:val="22"/>
          <w:szCs w:val="20"/>
        </w:rPr>
        <w:t>8. Подробная информация может быть получена в:</w:t>
      </w:r>
    </w:p>
    <w:p w14:paraId="4A43F9F8" w14:textId="77777777" w:rsidR="00CE3E5E" w:rsidRPr="003A228A" w:rsidRDefault="00CE3E5E" w:rsidP="00CE3E5E">
      <w:pPr>
        <w:ind w:left="709"/>
        <w:rPr>
          <w:b/>
          <w:sz w:val="22"/>
          <w:lang w:val="ky-KG"/>
        </w:rPr>
      </w:pPr>
      <w:r w:rsidRPr="00D754BD">
        <w:rPr>
          <w:b/>
          <w:sz w:val="22"/>
        </w:rPr>
        <w:t>Министерств</w:t>
      </w:r>
      <w:r>
        <w:rPr>
          <w:b/>
          <w:sz w:val="22"/>
        </w:rPr>
        <w:t>е</w:t>
      </w:r>
      <w:r w:rsidRPr="00D754BD">
        <w:rPr>
          <w:b/>
          <w:sz w:val="22"/>
        </w:rPr>
        <w:t xml:space="preserve"> образования и науки КР</w:t>
      </w:r>
      <w:r w:rsidRPr="00D754BD">
        <w:rPr>
          <w:b/>
          <w:sz w:val="22"/>
        </w:rPr>
        <w:br/>
        <w:t xml:space="preserve">Отдел реализации проекта АБР «Программа развития сектора: Навыки для инклюзивного роста», </w:t>
      </w:r>
      <w:r>
        <w:rPr>
          <w:b/>
          <w:sz w:val="22"/>
          <w:lang w:val="ky-KG"/>
        </w:rPr>
        <w:t>пр.Манаса 22а каб 208</w:t>
      </w:r>
    </w:p>
    <w:p w14:paraId="2CD975CA" w14:textId="77777777" w:rsidR="00CE3E5E" w:rsidRPr="00D754BD" w:rsidRDefault="00CE3E5E" w:rsidP="00CE3E5E">
      <w:pPr>
        <w:ind w:left="708"/>
        <w:rPr>
          <w:sz w:val="22"/>
        </w:rPr>
      </w:pPr>
      <w:r w:rsidRPr="00D754BD">
        <w:rPr>
          <w:b/>
          <w:sz w:val="22"/>
        </w:rPr>
        <w:t>Телефон: (+996) 312-</w:t>
      </w:r>
      <w:r>
        <w:rPr>
          <w:b/>
          <w:sz w:val="22"/>
          <w:lang w:val="ky-KG"/>
        </w:rPr>
        <w:t>31 72 73</w:t>
      </w:r>
      <w:r w:rsidRPr="00D754BD">
        <w:rPr>
          <w:b/>
          <w:sz w:val="22"/>
        </w:rPr>
        <w:br/>
      </w:r>
      <w:r w:rsidRPr="00D754BD">
        <w:rPr>
          <w:sz w:val="22"/>
          <w:lang w:val="en-US"/>
        </w:rPr>
        <w:t>E</w:t>
      </w:r>
      <w:r w:rsidRPr="00D754BD">
        <w:rPr>
          <w:sz w:val="22"/>
        </w:rPr>
        <w:t>-</w:t>
      </w:r>
      <w:r w:rsidRPr="00D754BD">
        <w:rPr>
          <w:sz w:val="22"/>
          <w:lang w:val="en-US"/>
        </w:rPr>
        <w:t>mail</w:t>
      </w:r>
      <w:r w:rsidRPr="00D754BD">
        <w:rPr>
          <w:sz w:val="22"/>
        </w:rPr>
        <w:t xml:space="preserve">: </w:t>
      </w:r>
      <w:hyperlink r:id="rId10" w:history="1">
        <w:r w:rsidRPr="002A28E9">
          <w:rPr>
            <w:rStyle w:val="a4"/>
            <w:b/>
            <w:sz w:val="22"/>
            <w:szCs w:val="20"/>
            <w:lang w:val="en-US"/>
          </w:rPr>
          <w:t>receptiong</w:t>
        </w:r>
        <w:r w:rsidRPr="002A28E9">
          <w:rPr>
            <w:rStyle w:val="a4"/>
            <w:b/>
            <w:sz w:val="22"/>
            <w:szCs w:val="20"/>
          </w:rPr>
          <w:t>50024@</w:t>
        </w:r>
        <w:r w:rsidRPr="002A28E9">
          <w:rPr>
            <w:rStyle w:val="a4"/>
            <w:b/>
            <w:sz w:val="22"/>
            <w:szCs w:val="20"/>
            <w:lang w:val="en-US"/>
          </w:rPr>
          <w:t>gmail</w:t>
        </w:r>
        <w:r w:rsidRPr="002A28E9">
          <w:rPr>
            <w:rStyle w:val="a4"/>
            <w:b/>
            <w:sz w:val="22"/>
            <w:szCs w:val="20"/>
          </w:rPr>
          <w:t>.</w:t>
        </w:r>
        <w:r w:rsidRPr="002A28E9">
          <w:rPr>
            <w:rStyle w:val="a4"/>
            <w:b/>
            <w:sz w:val="22"/>
            <w:szCs w:val="20"/>
            <w:lang w:val="en-US"/>
          </w:rPr>
          <w:t>com</w:t>
        </w:r>
      </w:hyperlink>
      <w:r>
        <w:rPr>
          <w:rStyle w:val="a4"/>
          <w:b/>
          <w:sz w:val="22"/>
          <w:szCs w:val="20"/>
        </w:rPr>
        <w:t xml:space="preserve">, </w:t>
      </w:r>
      <w:hyperlink r:id="rId11" w:history="1">
        <w:r w:rsidRPr="00D754BD">
          <w:rPr>
            <w:rStyle w:val="a4"/>
            <w:b/>
            <w:sz w:val="22"/>
            <w:szCs w:val="20"/>
            <w:lang w:val="en-US"/>
          </w:rPr>
          <w:t>procurement</w:t>
        </w:r>
        <w:r w:rsidRPr="00D754BD">
          <w:rPr>
            <w:rStyle w:val="a4"/>
            <w:b/>
            <w:sz w:val="22"/>
            <w:szCs w:val="20"/>
          </w:rPr>
          <w:t>50024@</w:t>
        </w:r>
        <w:r w:rsidRPr="00D754BD">
          <w:rPr>
            <w:rStyle w:val="a4"/>
            <w:b/>
            <w:sz w:val="22"/>
            <w:szCs w:val="20"/>
            <w:lang w:val="en-US"/>
          </w:rPr>
          <w:t>gmail</w:t>
        </w:r>
        <w:r w:rsidRPr="00D754BD">
          <w:rPr>
            <w:rStyle w:val="a4"/>
            <w:b/>
            <w:sz w:val="22"/>
            <w:szCs w:val="20"/>
          </w:rPr>
          <w:t>.</w:t>
        </w:r>
        <w:r w:rsidRPr="00D754BD">
          <w:rPr>
            <w:rStyle w:val="a4"/>
            <w:b/>
            <w:sz w:val="22"/>
            <w:szCs w:val="20"/>
            <w:lang w:val="en-US"/>
          </w:rPr>
          <w:t>com</w:t>
        </w:r>
      </w:hyperlink>
    </w:p>
    <w:p w14:paraId="2D887FEE" w14:textId="77777777" w:rsidR="00CE3E5E" w:rsidRPr="00D754BD" w:rsidRDefault="00CE3E5E" w:rsidP="00CE3E5E">
      <w:pPr>
        <w:rPr>
          <w:sz w:val="22"/>
          <w:szCs w:val="20"/>
        </w:rPr>
      </w:pPr>
    </w:p>
    <w:p w14:paraId="68A0941E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9. Поставщик, Ценовое предложение которого было принято, будет оповещен о присуждении контракта посредством Письма о принятии Ценового предложения в течение </w:t>
      </w:r>
      <w:r w:rsidRPr="00D754BD">
        <w:rPr>
          <w:b/>
          <w:sz w:val="22"/>
          <w:szCs w:val="20"/>
          <w:u w:val="single"/>
        </w:rPr>
        <w:t>30 дней</w:t>
      </w:r>
      <w:r w:rsidRPr="00D754BD">
        <w:rPr>
          <w:sz w:val="22"/>
          <w:szCs w:val="20"/>
        </w:rPr>
        <w:t xml:space="preserve"> со дня представления Ценового предложения.</w:t>
      </w:r>
    </w:p>
    <w:p w14:paraId="735F27C0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2484DD53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 xml:space="preserve">10. Покупатель намерен использовать средства, полученные из Азиатского Банка Развития (АБР) для приемлемых платежей в рамках данного Наряда на закупку по данному Запросу. </w:t>
      </w:r>
    </w:p>
    <w:p w14:paraId="182B7446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561860F8" w14:textId="77777777" w:rsidR="00CE3E5E" w:rsidRPr="00D754BD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t>11. Согласно Антикоррупционной политике АБР Поставщики должны следовать высоким стандартам этики в процессе закупок и исполнения таких контрактов. АБР отменит предложение на присуждение контрактов, и применит санкции в отношении вовлеченных сторон или любой другой стороны, которая была вовлечена в коррупцию, мошенничество, сговор или практику принуждения в процессе отбора или реализации Контракта. На дату представления Ценового предложения Вы не должны быть в санкционном листе АБР.</w:t>
      </w:r>
    </w:p>
    <w:p w14:paraId="004CE523" w14:textId="77777777" w:rsidR="00CE3E5E" w:rsidRDefault="00CE3E5E" w:rsidP="00CE3E5E">
      <w:pPr>
        <w:jc w:val="both"/>
        <w:rPr>
          <w:sz w:val="22"/>
          <w:szCs w:val="20"/>
        </w:rPr>
      </w:pPr>
      <w:r w:rsidRPr="00D754BD">
        <w:rPr>
          <w:sz w:val="22"/>
          <w:szCs w:val="20"/>
        </w:rPr>
        <w:br/>
        <w:t>С уважением,</w:t>
      </w:r>
    </w:p>
    <w:p w14:paraId="20FF176E" w14:textId="77777777" w:rsidR="00CE3E5E" w:rsidRPr="00D754BD" w:rsidRDefault="00CE3E5E" w:rsidP="00CE3E5E">
      <w:pPr>
        <w:jc w:val="both"/>
        <w:rPr>
          <w:sz w:val="22"/>
          <w:szCs w:val="20"/>
        </w:rPr>
      </w:pPr>
    </w:p>
    <w:p w14:paraId="753294C6" w14:textId="77777777" w:rsidR="00CE3E5E" w:rsidRPr="00850F6C" w:rsidRDefault="00CE3E5E" w:rsidP="00CE3E5E">
      <w:pPr>
        <w:jc w:val="both"/>
        <w:rPr>
          <w:b/>
          <w:lang w:eastAsia="en-US"/>
        </w:rPr>
      </w:pPr>
      <w:r w:rsidRPr="00850F6C">
        <w:rPr>
          <w:b/>
          <w:lang w:eastAsia="en-US"/>
        </w:rPr>
        <w:t xml:space="preserve">Менеджер проекта </w:t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</w:r>
      <w:r w:rsidRPr="00850F6C">
        <w:rPr>
          <w:b/>
          <w:lang w:eastAsia="en-US"/>
        </w:rPr>
        <w:tab/>
        <w:t>А</w:t>
      </w:r>
      <w:r>
        <w:rPr>
          <w:b/>
          <w:lang w:eastAsia="en-US"/>
        </w:rPr>
        <w:t>таканов</w:t>
      </w:r>
      <w:r w:rsidRPr="00850F6C">
        <w:rPr>
          <w:b/>
          <w:lang w:eastAsia="en-US"/>
        </w:rPr>
        <w:t xml:space="preserve"> Н.</w:t>
      </w:r>
      <w:r>
        <w:rPr>
          <w:b/>
          <w:lang w:eastAsia="en-US"/>
        </w:rPr>
        <w:t>Ч.</w:t>
      </w:r>
    </w:p>
    <w:p w14:paraId="308278E6" w14:textId="77777777" w:rsidR="00CE3E5E" w:rsidRPr="00850F6C" w:rsidRDefault="00CE3E5E" w:rsidP="00CE3E5E">
      <w:pPr>
        <w:jc w:val="center"/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  <w:r w:rsidRPr="00F21B2A">
        <w:rPr>
          <w:b/>
          <w:bCs/>
          <w:szCs w:val="20"/>
        </w:rPr>
        <w:lastRenderedPageBreak/>
        <w:t>ФОРМА ЦЕНОВОГО ПРЕДЛОЖЕНИЯ</w:t>
      </w:r>
    </w:p>
    <w:p w14:paraId="1864EAE5" w14:textId="77777777" w:rsidR="00CE3E5E" w:rsidRPr="00850F6C" w:rsidRDefault="00CE3E5E" w:rsidP="00CE3E5E">
      <w:pPr>
        <w:jc w:val="center"/>
        <w:rPr>
          <w:b/>
          <w:bCs/>
          <w:sz w:val="20"/>
          <w:szCs w:val="20"/>
        </w:rPr>
      </w:pPr>
    </w:p>
    <w:p w14:paraId="729416C6" w14:textId="77777777" w:rsidR="00CE3E5E" w:rsidRDefault="00CE3E5E" w:rsidP="00CE3E5E">
      <w:pPr>
        <w:rPr>
          <w:i/>
          <w:sz w:val="22"/>
          <w:szCs w:val="20"/>
        </w:rPr>
      </w:pPr>
    </w:p>
    <w:p w14:paraId="363AA3FD" w14:textId="77777777" w:rsidR="00CE3E5E" w:rsidRPr="00F21B2A" w:rsidRDefault="00CE3E5E" w:rsidP="00CE3E5E">
      <w:pPr>
        <w:rPr>
          <w:b/>
          <w:sz w:val="22"/>
          <w:szCs w:val="20"/>
        </w:rPr>
      </w:pPr>
      <w:r w:rsidRPr="00F21B2A">
        <w:rPr>
          <w:i/>
          <w:sz w:val="22"/>
          <w:szCs w:val="20"/>
        </w:rPr>
        <w:t>Кому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Министерство образования и науки Кыргызской Республики</w:t>
      </w:r>
    </w:p>
    <w:p w14:paraId="02B1F6B5" w14:textId="77777777" w:rsidR="00CE3E5E" w:rsidRPr="00F21B2A" w:rsidRDefault="00CE3E5E" w:rsidP="00CE3E5E">
      <w:pPr>
        <w:ind w:left="705"/>
        <w:rPr>
          <w:i/>
          <w:sz w:val="22"/>
          <w:szCs w:val="20"/>
        </w:rPr>
      </w:pPr>
      <w:r w:rsidRPr="00F21B2A">
        <w:rPr>
          <w:b/>
          <w:sz w:val="22"/>
          <w:szCs w:val="20"/>
        </w:rPr>
        <w:t>ОРП АБР «Программа развития сектора: Навыки для инклюзивного роста»</w:t>
      </w:r>
    </w:p>
    <w:p w14:paraId="00523069" w14:textId="77777777" w:rsidR="00CE3E5E" w:rsidRPr="00F21B2A" w:rsidRDefault="00CE3E5E" w:rsidP="00CE3E5E">
      <w:pPr>
        <w:rPr>
          <w:sz w:val="22"/>
          <w:szCs w:val="20"/>
        </w:rPr>
      </w:pPr>
      <w:r w:rsidRPr="00F21B2A">
        <w:rPr>
          <w:i/>
          <w:sz w:val="22"/>
          <w:szCs w:val="20"/>
        </w:rPr>
        <w:t>Куда</w:t>
      </w:r>
      <w:r w:rsidRPr="00F21B2A">
        <w:rPr>
          <w:sz w:val="22"/>
          <w:szCs w:val="20"/>
        </w:rPr>
        <w:t xml:space="preserve">: </w:t>
      </w:r>
      <w:r w:rsidRPr="00F21B2A">
        <w:rPr>
          <w:sz w:val="22"/>
          <w:szCs w:val="20"/>
        </w:rPr>
        <w:tab/>
      </w:r>
      <w:r w:rsidRPr="00F21B2A">
        <w:rPr>
          <w:b/>
          <w:sz w:val="22"/>
          <w:szCs w:val="20"/>
        </w:rPr>
        <w:t>Бишкек,</w:t>
      </w:r>
      <w:r w:rsidRPr="00F21B2A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пр.Манаса 22а</w:t>
      </w:r>
      <w:r w:rsidRPr="00F21B2A">
        <w:rPr>
          <w:b/>
          <w:sz w:val="22"/>
          <w:szCs w:val="20"/>
        </w:rPr>
        <w:t xml:space="preserve">, каб. </w:t>
      </w:r>
      <w:r>
        <w:rPr>
          <w:b/>
          <w:sz w:val="22"/>
          <w:szCs w:val="20"/>
        </w:rPr>
        <w:t>2</w:t>
      </w:r>
      <w:r>
        <w:rPr>
          <w:b/>
          <w:sz w:val="22"/>
          <w:szCs w:val="20"/>
          <w:lang w:val="ky-KG"/>
        </w:rPr>
        <w:t>08</w:t>
      </w:r>
      <w:r w:rsidRPr="00F21B2A">
        <w:rPr>
          <w:sz w:val="22"/>
          <w:szCs w:val="20"/>
        </w:rPr>
        <w:br/>
      </w:r>
    </w:p>
    <w:p w14:paraId="6C17D787" w14:textId="77777777" w:rsidR="00CE3E5E" w:rsidRPr="0073174F" w:rsidRDefault="00CE3E5E" w:rsidP="00CE3E5E">
      <w:pPr>
        <w:ind w:firstLine="708"/>
        <w:jc w:val="both"/>
        <w:rPr>
          <w:sz w:val="22"/>
          <w:szCs w:val="22"/>
        </w:rPr>
      </w:pPr>
      <w:r w:rsidRPr="007E7F91">
        <w:rPr>
          <w:sz w:val="22"/>
          <w:szCs w:val="22"/>
        </w:rPr>
        <w:t>Мы предлагаем выполнить</w:t>
      </w:r>
      <w:r w:rsidR="0073174F" w:rsidRPr="007E7F91">
        <w:rPr>
          <w:sz w:val="22"/>
          <w:szCs w:val="22"/>
          <w:lang w:val="ky-KG"/>
        </w:rPr>
        <w:t xml:space="preserve"> услуги</w:t>
      </w:r>
      <w:r w:rsidRPr="007E7F91">
        <w:rPr>
          <w:sz w:val="22"/>
          <w:szCs w:val="22"/>
        </w:rPr>
        <w:t xml:space="preserve"> </w:t>
      </w:r>
      <w:r w:rsidR="0073174F" w:rsidRPr="007E7F91">
        <w:rPr>
          <w:bCs/>
          <w:sz w:val="22"/>
          <w:szCs w:val="22"/>
          <w:lang w:val="ky-KG"/>
        </w:rPr>
        <w:t>по организации</w:t>
      </w:r>
      <w:r w:rsidR="0073174F" w:rsidRPr="007E7F91">
        <w:rPr>
          <w:bCs/>
          <w:sz w:val="22"/>
          <w:szCs w:val="22"/>
        </w:rPr>
        <w:t xml:space="preserve"> проживания </w:t>
      </w:r>
      <w:r w:rsidR="0073174F" w:rsidRPr="007E7F91">
        <w:rPr>
          <w:bCs/>
          <w:sz w:val="22"/>
          <w:szCs w:val="22"/>
          <w:lang w:val="ky-KG"/>
        </w:rPr>
        <w:t xml:space="preserve">в городах Нарын, Жалал-Абад, Кызыл-Кия, выездных </w:t>
      </w:r>
      <w:r w:rsidR="0073174F" w:rsidRPr="007E7F91">
        <w:rPr>
          <w:bCs/>
          <w:sz w:val="22"/>
          <w:szCs w:val="22"/>
        </w:rPr>
        <w:t>кейтеринговых услуг в г.</w:t>
      </w:r>
      <w:r w:rsidR="0073174F" w:rsidRPr="007E7F91">
        <w:rPr>
          <w:bCs/>
          <w:sz w:val="22"/>
          <w:szCs w:val="22"/>
          <w:lang w:val="ky-KG"/>
        </w:rPr>
        <w:t xml:space="preserve">Кара-Балта, Токмок, Бишкек, Балыкчы, Ош, Жалал-Абад, Кызыл-Кия </w:t>
      </w:r>
      <w:r w:rsidR="0073174F" w:rsidRPr="007E7F91">
        <w:rPr>
          <w:bCs/>
          <w:sz w:val="22"/>
          <w:szCs w:val="22"/>
        </w:rPr>
        <w:t>2024г</w:t>
      </w:r>
      <w:r w:rsidR="00982119" w:rsidRPr="007E7F91">
        <w:rPr>
          <w:bCs/>
          <w:sz w:val="22"/>
          <w:szCs w:val="22"/>
          <w:lang w:val="ky-KG"/>
        </w:rPr>
        <w:t xml:space="preserve"> в </w:t>
      </w:r>
      <w:r w:rsidRPr="007E7F91">
        <w:rPr>
          <w:sz w:val="22"/>
          <w:szCs w:val="22"/>
        </w:rPr>
        <w:t xml:space="preserve">соответствии с условиями Контракта </w:t>
      </w:r>
      <w:r w:rsidR="007E7F91" w:rsidRPr="007E7F91">
        <w:rPr>
          <w:b/>
          <w:sz w:val="22"/>
          <w:szCs w:val="22"/>
          <w:lang w:val="en-US"/>
        </w:rPr>
        <w:t>Tr</w:t>
      </w:r>
      <w:r w:rsidR="007E7F91" w:rsidRPr="007E7F91">
        <w:rPr>
          <w:b/>
          <w:sz w:val="22"/>
          <w:szCs w:val="22"/>
        </w:rPr>
        <w:t>/</w:t>
      </w:r>
      <w:r w:rsidR="007E7F91" w:rsidRPr="007E7F91">
        <w:rPr>
          <w:b/>
          <w:sz w:val="22"/>
          <w:szCs w:val="22"/>
          <w:lang w:val="en-US"/>
        </w:rPr>
        <w:t>shopping</w:t>
      </w:r>
      <w:r w:rsidR="007E7F91" w:rsidRPr="007E7F91">
        <w:rPr>
          <w:b/>
          <w:sz w:val="22"/>
          <w:szCs w:val="22"/>
        </w:rPr>
        <w:t>/</w:t>
      </w:r>
      <w:r w:rsidR="007E7F91" w:rsidRPr="007E7F91">
        <w:rPr>
          <w:b/>
          <w:sz w:val="22"/>
          <w:szCs w:val="22"/>
          <w:lang w:val="en-US"/>
        </w:rPr>
        <w:t>valid</w:t>
      </w:r>
      <w:r w:rsidR="007E7F91" w:rsidRPr="007E7F91">
        <w:rPr>
          <w:b/>
          <w:sz w:val="22"/>
          <w:szCs w:val="22"/>
        </w:rPr>
        <w:t>/24</w:t>
      </w:r>
      <w:r w:rsidRPr="007E7F91">
        <w:rPr>
          <w:b/>
          <w:sz w:val="22"/>
          <w:szCs w:val="22"/>
        </w:rPr>
        <w:t>,</w:t>
      </w:r>
      <w:r w:rsidRPr="007E7F91">
        <w:rPr>
          <w:sz w:val="22"/>
          <w:szCs w:val="22"/>
        </w:rPr>
        <w:t xml:space="preserve"> прилагаемые к данному Ценовому предложению.</w:t>
      </w:r>
    </w:p>
    <w:p w14:paraId="69B44D65" w14:textId="77777777" w:rsidR="00CE3E5E" w:rsidRPr="00F21B2A" w:rsidRDefault="00CE3E5E" w:rsidP="00CE3E5E">
      <w:pPr>
        <w:spacing w:before="240"/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Цена нашего предложения по лоту</w:t>
      </w:r>
      <w:r>
        <w:rPr>
          <w:sz w:val="22"/>
          <w:szCs w:val="20"/>
        </w:rPr>
        <w:t xml:space="preserve"> №</w:t>
      </w:r>
      <w:r w:rsidR="00623694">
        <w:rPr>
          <w:sz w:val="22"/>
          <w:szCs w:val="20"/>
        </w:rPr>
        <w:t xml:space="preserve"> 1</w:t>
      </w:r>
      <w:r w:rsidRPr="00F21B2A">
        <w:rPr>
          <w:sz w:val="22"/>
          <w:szCs w:val="20"/>
        </w:rPr>
        <w:t xml:space="preserve">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 w:rsidRPr="00F21B2A">
        <w:rPr>
          <w:sz w:val="22"/>
          <w:szCs w:val="20"/>
        </w:rPr>
        <w:t>)_____________</w:t>
      </w:r>
      <w:r>
        <w:rPr>
          <w:sz w:val="22"/>
          <w:szCs w:val="20"/>
        </w:rPr>
        <w:t xml:space="preserve">, </w:t>
      </w:r>
      <w:r w:rsidRPr="00F21B2A">
        <w:rPr>
          <w:sz w:val="22"/>
          <w:szCs w:val="20"/>
        </w:rPr>
        <w:t>по лоту</w:t>
      </w:r>
      <w:r w:rsidR="00623694">
        <w:rPr>
          <w:sz w:val="22"/>
          <w:szCs w:val="20"/>
        </w:rPr>
        <w:t xml:space="preserve"> </w:t>
      </w:r>
      <w:r>
        <w:rPr>
          <w:sz w:val="22"/>
          <w:szCs w:val="20"/>
        </w:rPr>
        <w:t>№</w:t>
      </w:r>
      <w:r w:rsidRPr="00F21B2A">
        <w:rPr>
          <w:sz w:val="22"/>
          <w:szCs w:val="20"/>
        </w:rPr>
        <w:t xml:space="preserve"> </w:t>
      </w:r>
      <w:r w:rsidR="00623694">
        <w:rPr>
          <w:sz w:val="22"/>
          <w:szCs w:val="20"/>
        </w:rPr>
        <w:t>2</w:t>
      </w:r>
      <w:r w:rsidRPr="00F21B2A">
        <w:rPr>
          <w:sz w:val="22"/>
          <w:szCs w:val="20"/>
        </w:rPr>
        <w:t xml:space="preserve"> (</w:t>
      </w:r>
      <w:r w:rsidRPr="00F21B2A">
        <w:rPr>
          <w:i/>
          <w:sz w:val="22"/>
          <w:szCs w:val="20"/>
        </w:rPr>
        <w:t>номер лота</w:t>
      </w:r>
      <w:r w:rsidRPr="00F21B2A">
        <w:rPr>
          <w:sz w:val="22"/>
          <w:szCs w:val="20"/>
        </w:rPr>
        <w:t>) составляет _________________________ (</w:t>
      </w:r>
      <w:r w:rsidRPr="00F21B2A">
        <w:rPr>
          <w:i/>
          <w:sz w:val="22"/>
          <w:szCs w:val="20"/>
        </w:rPr>
        <w:t>сумма прописью и цифрами</w:t>
      </w:r>
      <w:r w:rsidRPr="00F21B2A">
        <w:rPr>
          <w:sz w:val="22"/>
          <w:szCs w:val="20"/>
        </w:rPr>
        <w:t>) (______________) (</w:t>
      </w:r>
      <w:r w:rsidRPr="00F21B2A">
        <w:rPr>
          <w:i/>
          <w:sz w:val="22"/>
          <w:szCs w:val="20"/>
        </w:rPr>
        <w:t>валюта</w:t>
      </w:r>
      <w:r w:rsidR="0073174F">
        <w:rPr>
          <w:sz w:val="22"/>
          <w:szCs w:val="20"/>
        </w:rPr>
        <w:t>)_____________</w:t>
      </w:r>
      <w:r w:rsidR="0073174F">
        <w:rPr>
          <w:sz w:val="22"/>
          <w:szCs w:val="20"/>
          <w:lang w:val="ky-KG"/>
        </w:rPr>
        <w:t xml:space="preserve">, </w:t>
      </w:r>
      <w:r w:rsidRPr="00F21B2A">
        <w:rPr>
          <w:sz w:val="22"/>
          <w:szCs w:val="20"/>
        </w:rPr>
        <w:t xml:space="preserve"> </w:t>
      </w:r>
      <w:r w:rsidR="0073174F" w:rsidRPr="00F21B2A">
        <w:rPr>
          <w:sz w:val="22"/>
          <w:szCs w:val="20"/>
        </w:rPr>
        <w:t>по лоту</w:t>
      </w:r>
      <w:r w:rsidR="0073174F">
        <w:rPr>
          <w:sz w:val="22"/>
          <w:szCs w:val="20"/>
        </w:rPr>
        <w:t xml:space="preserve"> №</w:t>
      </w:r>
      <w:r w:rsidR="0073174F" w:rsidRPr="00F21B2A">
        <w:rPr>
          <w:sz w:val="22"/>
          <w:szCs w:val="20"/>
        </w:rPr>
        <w:t xml:space="preserve"> </w:t>
      </w:r>
      <w:r w:rsidR="0073174F">
        <w:rPr>
          <w:sz w:val="22"/>
          <w:szCs w:val="20"/>
          <w:lang w:val="ky-KG"/>
        </w:rPr>
        <w:t xml:space="preserve">3 </w:t>
      </w:r>
      <w:r w:rsidR="0073174F" w:rsidRPr="00F21B2A">
        <w:rPr>
          <w:sz w:val="22"/>
          <w:szCs w:val="20"/>
        </w:rPr>
        <w:t>(</w:t>
      </w:r>
      <w:r w:rsidR="0073174F" w:rsidRPr="00F21B2A">
        <w:rPr>
          <w:i/>
          <w:sz w:val="22"/>
          <w:szCs w:val="20"/>
        </w:rPr>
        <w:t>номер лота</w:t>
      </w:r>
      <w:r w:rsidR="0073174F" w:rsidRPr="00F21B2A">
        <w:rPr>
          <w:sz w:val="22"/>
          <w:szCs w:val="20"/>
        </w:rPr>
        <w:t>) составляет _________________________ (</w:t>
      </w:r>
      <w:r w:rsidR="0073174F" w:rsidRPr="00F21B2A">
        <w:rPr>
          <w:i/>
          <w:sz w:val="22"/>
          <w:szCs w:val="20"/>
        </w:rPr>
        <w:t>сумма прописью и цифрами</w:t>
      </w:r>
      <w:r w:rsidR="0073174F" w:rsidRPr="00F21B2A">
        <w:rPr>
          <w:sz w:val="22"/>
          <w:szCs w:val="20"/>
        </w:rPr>
        <w:t>) (______________) (</w:t>
      </w:r>
      <w:r w:rsidR="0073174F" w:rsidRPr="00F21B2A">
        <w:rPr>
          <w:i/>
          <w:sz w:val="22"/>
          <w:szCs w:val="20"/>
        </w:rPr>
        <w:t>валюта</w:t>
      </w:r>
      <w:r w:rsidR="0073174F">
        <w:rPr>
          <w:sz w:val="22"/>
          <w:szCs w:val="20"/>
        </w:rPr>
        <w:t>)_____________</w:t>
      </w:r>
      <w:r w:rsidR="0073174F">
        <w:rPr>
          <w:sz w:val="22"/>
          <w:szCs w:val="20"/>
          <w:lang w:val="ky-KG"/>
        </w:rPr>
        <w:t xml:space="preserve">, </w:t>
      </w:r>
      <w:r w:rsidR="0073174F" w:rsidRPr="00F21B2A">
        <w:rPr>
          <w:sz w:val="22"/>
          <w:szCs w:val="20"/>
        </w:rPr>
        <w:t>по лоту</w:t>
      </w:r>
      <w:r w:rsidR="0073174F">
        <w:rPr>
          <w:sz w:val="22"/>
          <w:szCs w:val="20"/>
        </w:rPr>
        <w:t xml:space="preserve"> №</w:t>
      </w:r>
      <w:r w:rsidR="0073174F" w:rsidRPr="00F21B2A">
        <w:rPr>
          <w:sz w:val="22"/>
          <w:szCs w:val="20"/>
        </w:rPr>
        <w:t xml:space="preserve"> </w:t>
      </w:r>
      <w:r w:rsidR="0073174F">
        <w:rPr>
          <w:sz w:val="22"/>
          <w:szCs w:val="20"/>
          <w:lang w:val="ky-KG"/>
        </w:rPr>
        <w:t>4</w:t>
      </w:r>
      <w:r w:rsidR="0073174F" w:rsidRPr="00F21B2A">
        <w:rPr>
          <w:sz w:val="22"/>
          <w:szCs w:val="20"/>
        </w:rPr>
        <w:t xml:space="preserve"> (</w:t>
      </w:r>
      <w:r w:rsidR="0073174F" w:rsidRPr="00F21B2A">
        <w:rPr>
          <w:i/>
          <w:sz w:val="22"/>
          <w:szCs w:val="20"/>
        </w:rPr>
        <w:t>номер лота</w:t>
      </w:r>
      <w:r w:rsidR="0073174F" w:rsidRPr="00F21B2A">
        <w:rPr>
          <w:sz w:val="22"/>
          <w:szCs w:val="20"/>
        </w:rPr>
        <w:t>) составляет _________________________ (</w:t>
      </w:r>
      <w:r w:rsidR="0073174F" w:rsidRPr="00F21B2A">
        <w:rPr>
          <w:i/>
          <w:sz w:val="22"/>
          <w:szCs w:val="20"/>
        </w:rPr>
        <w:t>сумма прописью и цифрами</w:t>
      </w:r>
      <w:r w:rsidR="0073174F" w:rsidRPr="00F21B2A">
        <w:rPr>
          <w:sz w:val="22"/>
          <w:szCs w:val="20"/>
        </w:rPr>
        <w:t>) (______________) (</w:t>
      </w:r>
      <w:r w:rsidR="0073174F" w:rsidRPr="00F21B2A">
        <w:rPr>
          <w:i/>
          <w:sz w:val="22"/>
          <w:szCs w:val="20"/>
        </w:rPr>
        <w:t>валюта</w:t>
      </w:r>
      <w:r w:rsidR="0073174F">
        <w:rPr>
          <w:sz w:val="22"/>
          <w:szCs w:val="20"/>
        </w:rPr>
        <w:t>)_____________</w:t>
      </w:r>
      <w:r w:rsidR="0073174F">
        <w:rPr>
          <w:sz w:val="22"/>
          <w:szCs w:val="20"/>
          <w:lang w:val="ky-KG"/>
        </w:rPr>
        <w:t xml:space="preserve">,  </w:t>
      </w:r>
      <w:r w:rsidR="0073174F" w:rsidRPr="00F21B2A">
        <w:rPr>
          <w:sz w:val="22"/>
          <w:szCs w:val="20"/>
        </w:rPr>
        <w:t>по лоту</w:t>
      </w:r>
      <w:r w:rsidR="0073174F">
        <w:rPr>
          <w:sz w:val="22"/>
          <w:szCs w:val="20"/>
        </w:rPr>
        <w:t xml:space="preserve"> №</w:t>
      </w:r>
      <w:r w:rsidR="0073174F" w:rsidRPr="00F21B2A">
        <w:rPr>
          <w:sz w:val="22"/>
          <w:szCs w:val="20"/>
        </w:rPr>
        <w:t xml:space="preserve"> </w:t>
      </w:r>
      <w:r w:rsidR="0073174F">
        <w:rPr>
          <w:sz w:val="22"/>
          <w:szCs w:val="20"/>
          <w:lang w:val="ky-KG"/>
        </w:rPr>
        <w:t>5</w:t>
      </w:r>
      <w:r w:rsidR="0073174F" w:rsidRPr="00F21B2A">
        <w:rPr>
          <w:sz w:val="22"/>
          <w:szCs w:val="20"/>
        </w:rPr>
        <w:t xml:space="preserve"> (</w:t>
      </w:r>
      <w:r w:rsidR="0073174F" w:rsidRPr="00F21B2A">
        <w:rPr>
          <w:i/>
          <w:sz w:val="22"/>
          <w:szCs w:val="20"/>
        </w:rPr>
        <w:t>номер лота</w:t>
      </w:r>
      <w:r w:rsidR="0073174F" w:rsidRPr="00F21B2A">
        <w:rPr>
          <w:sz w:val="22"/>
          <w:szCs w:val="20"/>
        </w:rPr>
        <w:t>) составляет _________________________ (</w:t>
      </w:r>
      <w:r w:rsidR="0073174F" w:rsidRPr="00F21B2A">
        <w:rPr>
          <w:i/>
          <w:sz w:val="22"/>
          <w:szCs w:val="20"/>
        </w:rPr>
        <w:t>сумма прописью и цифрами</w:t>
      </w:r>
      <w:r w:rsidR="0073174F" w:rsidRPr="00F21B2A">
        <w:rPr>
          <w:sz w:val="22"/>
          <w:szCs w:val="20"/>
        </w:rPr>
        <w:t>) (______________) (</w:t>
      </w:r>
      <w:r w:rsidR="0073174F" w:rsidRPr="00F21B2A">
        <w:rPr>
          <w:i/>
          <w:sz w:val="22"/>
          <w:szCs w:val="20"/>
        </w:rPr>
        <w:t>валюта</w:t>
      </w:r>
      <w:r w:rsidR="0073174F">
        <w:rPr>
          <w:sz w:val="22"/>
          <w:szCs w:val="20"/>
        </w:rPr>
        <w:t>)_____________</w:t>
      </w:r>
      <w:r w:rsidR="0073174F">
        <w:rPr>
          <w:sz w:val="22"/>
          <w:szCs w:val="20"/>
          <w:lang w:val="ky-KG"/>
        </w:rPr>
        <w:t xml:space="preserve">, </w:t>
      </w:r>
      <w:r w:rsidR="0073174F" w:rsidRPr="00F21B2A">
        <w:rPr>
          <w:sz w:val="22"/>
          <w:szCs w:val="20"/>
        </w:rPr>
        <w:t>по лоту</w:t>
      </w:r>
      <w:r w:rsidR="0073174F">
        <w:rPr>
          <w:sz w:val="22"/>
          <w:szCs w:val="20"/>
        </w:rPr>
        <w:t xml:space="preserve"> №</w:t>
      </w:r>
      <w:r w:rsidR="0073174F" w:rsidRPr="00F21B2A">
        <w:rPr>
          <w:sz w:val="22"/>
          <w:szCs w:val="20"/>
        </w:rPr>
        <w:t xml:space="preserve"> </w:t>
      </w:r>
      <w:r w:rsidR="0073174F">
        <w:rPr>
          <w:sz w:val="22"/>
          <w:szCs w:val="20"/>
        </w:rPr>
        <w:t>6</w:t>
      </w:r>
      <w:r w:rsidR="0073174F" w:rsidRPr="00F21B2A">
        <w:rPr>
          <w:sz w:val="22"/>
          <w:szCs w:val="20"/>
        </w:rPr>
        <w:t xml:space="preserve"> (</w:t>
      </w:r>
      <w:r w:rsidR="0073174F" w:rsidRPr="00F21B2A">
        <w:rPr>
          <w:i/>
          <w:sz w:val="22"/>
          <w:szCs w:val="20"/>
        </w:rPr>
        <w:t>номер лота</w:t>
      </w:r>
      <w:r w:rsidR="0073174F" w:rsidRPr="00F21B2A">
        <w:rPr>
          <w:sz w:val="22"/>
          <w:szCs w:val="20"/>
        </w:rPr>
        <w:t>) составляет _________________________ (</w:t>
      </w:r>
      <w:r w:rsidR="0073174F" w:rsidRPr="00F21B2A">
        <w:rPr>
          <w:i/>
          <w:sz w:val="22"/>
          <w:szCs w:val="20"/>
        </w:rPr>
        <w:t>сумма прописью и цифрами</w:t>
      </w:r>
      <w:r w:rsidR="0073174F" w:rsidRPr="00F21B2A">
        <w:rPr>
          <w:sz w:val="22"/>
          <w:szCs w:val="20"/>
        </w:rPr>
        <w:t>) (______________) (</w:t>
      </w:r>
      <w:r w:rsidR="0073174F" w:rsidRPr="00F21B2A">
        <w:rPr>
          <w:i/>
          <w:sz w:val="22"/>
          <w:szCs w:val="20"/>
        </w:rPr>
        <w:t>валюта</w:t>
      </w:r>
      <w:r w:rsidR="0073174F">
        <w:rPr>
          <w:sz w:val="22"/>
          <w:szCs w:val="20"/>
        </w:rPr>
        <w:t>)_____________</w:t>
      </w:r>
      <w:r w:rsidR="0073174F">
        <w:rPr>
          <w:sz w:val="22"/>
          <w:szCs w:val="20"/>
          <w:lang w:val="ky-KG"/>
        </w:rPr>
        <w:t xml:space="preserve">, </w:t>
      </w:r>
      <w:r w:rsidRPr="00F21B2A">
        <w:rPr>
          <w:sz w:val="22"/>
          <w:szCs w:val="20"/>
        </w:rPr>
        <w:t xml:space="preserve"> </w:t>
      </w:r>
      <w:r w:rsidR="0073174F" w:rsidRPr="00F21B2A">
        <w:rPr>
          <w:sz w:val="22"/>
          <w:szCs w:val="20"/>
        </w:rPr>
        <w:t>по лоту</w:t>
      </w:r>
      <w:r w:rsidR="0073174F">
        <w:rPr>
          <w:sz w:val="22"/>
          <w:szCs w:val="20"/>
        </w:rPr>
        <w:t xml:space="preserve"> №</w:t>
      </w:r>
      <w:r w:rsidR="0073174F" w:rsidRPr="00F21B2A">
        <w:rPr>
          <w:sz w:val="22"/>
          <w:szCs w:val="20"/>
        </w:rPr>
        <w:t xml:space="preserve"> </w:t>
      </w:r>
      <w:r w:rsidR="0073174F">
        <w:rPr>
          <w:sz w:val="22"/>
          <w:szCs w:val="20"/>
          <w:lang w:val="ky-KG"/>
        </w:rPr>
        <w:t xml:space="preserve">7 </w:t>
      </w:r>
      <w:r w:rsidR="0073174F" w:rsidRPr="00F21B2A">
        <w:rPr>
          <w:sz w:val="22"/>
          <w:szCs w:val="20"/>
        </w:rPr>
        <w:t>(</w:t>
      </w:r>
      <w:r w:rsidR="0073174F" w:rsidRPr="00F21B2A">
        <w:rPr>
          <w:i/>
          <w:sz w:val="22"/>
          <w:szCs w:val="20"/>
        </w:rPr>
        <w:t>номер лота</w:t>
      </w:r>
      <w:r w:rsidR="0073174F" w:rsidRPr="00F21B2A">
        <w:rPr>
          <w:sz w:val="22"/>
          <w:szCs w:val="20"/>
        </w:rPr>
        <w:t>) составляет _________________________ (</w:t>
      </w:r>
      <w:r w:rsidR="0073174F" w:rsidRPr="00F21B2A">
        <w:rPr>
          <w:i/>
          <w:sz w:val="22"/>
          <w:szCs w:val="20"/>
        </w:rPr>
        <w:t>сумма прописью и цифрами</w:t>
      </w:r>
      <w:r w:rsidR="0073174F" w:rsidRPr="00F21B2A">
        <w:rPr>
          <w:sz w:val="22"/>
          <w:szCs w:val="20"/>
        </w:rPr>
        <w:t>) (______________) (</w:t>
      </w:r>
      <w:r w:rsidR="0073174F" w:rsidRPr="00F21B2A">
        <w:rPr>
          <w:i/>
          <w:sz w:val="22"/>
          <w:szCs w:val="20"/>
        </w:rPr>
        <w:t>валюта</w:t>
      </w:r>
      <w:r w:rsidR="0073174F">
        <w:rPr>
          <w:sz w:val="22"/>
          <w:szCs w:val="20"/>
        </w:rPr>
        <w:t>)_____________</w:t>
      </w:r>
      <w:r w:rsidR="0073174F">
        <w:rPr>
          <w:sz w:val="22"/>
          <w:szCs w:val="20"/>
          <w:lang w:val="ky-KG"/>
        </w:rPr>
        <w:t>,</w:t>
      </w:r>
      <w:r w:rsidR="00B752A8">
        <w:rPr>
          <w:sz w:val="22"/>
          <w:szCs w:val="20"/>
          <w:lang w:val="ky-KG"/>
        </w:rPr>
        <w:t xml:space="preserve"> </w:t>
      </w:r>
      <w:r w:rsidR="00B752A8" w:rsidRPr="00F21B2A">
        <w:rPr>
          <w:sz w:val="22"/>
          <w:szCs w:val="20"/>
        </w:rPr>
        <w:t>по лоту</w:t>
      </w:r>
      <w:r w:rsidR="00B752A8">
        <w:rPr>
          <w:sz w:val="22"/>
          <w:szCs w:val="20"/>
        </w:rPr>
        <w:t xml:space="preserve"> №</w:t>
      </w:r>
      <w:r w:rsidR="00B752A8" w:rsidRPr="00F21B2A">
        <w:rPr>
          <w:sz w:val="22"/>
          <w:szCs w:val="20"/>
        </w:rPr>
        <w:t xml:space="preserve"> </w:t>
      </w:r>
      <w:r w:rsidR="00B752A8">
        <w:rPr>
          <w:sz w:val="22"/>
          <w:szCs w:val="20"/>
          <w:lang w:val="ky-KG"/>
        </w:rPr>
        <w:t>8</w:t>
      </w:r>
      <w:r w:rsidR="00B752A8" w:rsidRPr="00F21B2A">
        <w:rPr>
          <w:sz w:val="22"/>
          <w:szCs w:val="20"/>
        </w:rPr>
        <w:t xml:space="preserve"> (</w:t>
      </w:r>
      <w:r w:rsidR="00B752A8" w:rsidRPr="00F21B2A">
        <w:rPr>
          <w:i/>
          <w:sz w:val="22"/>
          <w:szCs w:val="20"/>
        </w:rPr>
        <w:t>номер лота</w:t>
      </w:r>
      <w:r w:rsidR="00B752A8" w:rsidRPr="00F21B2A">
        <w:rPr>
          <w:sz w:val="22"/>
          <w:szCs w:val="20"/>
        </w:rPr>
        <w:t>) составляет _________________________ (</w:t>
      </w:r>
      <w:r w:rsidR="00B752A8" w:rsidRPr="00F21B2A">
        <w:rPr>
          <w:i/>
          <w:sz w:val="22"/>
          <w:szCs w:val="20"/>
        </w:rPr>
        <w:t>сумма прописью и цифрами</w:t>
      </w:r>
      <w:r w:rsidR="00B752A8" w:rsidRPr="00F21B2A">
        <w:rPr>
          <w:sz w:val="22"/>
          <w:szCs w:val="20"/>
        </w:rPr>
        <w:t>) (______________) (</w:t>
      </w:r>
      <w:r w:rsidR="00B752A8" w:rsidRPr="00F21B2A">
        <w:rPr>
          <w:i/>
          <w:sz w:val="22"/>
          <w:szCs w:val="20"/>
        </w:rPr>
        <w:t>валюта</w:t>
      </w:r>
      <w:r w:rsidR="00B752A8">
        <w:rPr>
          <w:sz w:val="22"/>
          <w:szCs w:val="20"/>
        </w:rPr>
        <w:t>)_____________</w:t>
      </w:r>
      <w:r w:rsidR="00B752A8">
        <w:rPr>
          <w:sz w:val="22"/>
          <w:szCs w:val="20"/>
          <w:lang w:val="ky-KG"/>
        </w:rPr>
        <w:t xml:space="preserve">, </w:t>
      </w:r>
      <w:r w:rsidR="00B752A8" w:rsidRPr="00F21B2A">
        <w:rPr>
          <w:sz w:val="22"/>
          <w:szCs w:val="20"/>
        </w:rPr>
        <w:t>по лоту</w:t>
      </w:r>
      <w:r w:rsidR="00B752A8">
        <w:rPr>
          <w:sz w:val="22"/>
          <w:szCs w:val="20"/>
        </w:rPr>
        <w:t xml:space="preserve"> №</w:t>
      </w:r>
      <w:r w:rsidR="00B752A8" w:rsidRPr="00F21B2A">
        <w:rPr>
          <w:sz w:val="22"/>
          <w:szCs w:val="20"/>
        </w:rPr>
        <w:t xml:space="preserve"> </w:t>
      </w:r>
      <w:r w:rsidR="00B752A8">
        <w:rPr>
          <w:sz w:val="22"/>
          <w:szCs w:val="20"/>
          <w:lang w:val="ky-KG"/>
        </w:rPr>
        <w:t xml:space="preserve">9 </w:t>
      </w:r>
      <w:r w:rsidR="00B752A8" w:rsidRPr="00F21B2A">
        <w:rPr>
          <w:sz w:val="22"/>
          <w:szCs w:val="20"/>
        </w:rPr>
        <w:t xml:space="preserve"> (</w:t>
      </w:r>
      <w:r w:rsidR="00B752A8" w:rsidRPr="00F21B2A">
        <w:rPr>
          <w:i/>
          <w:sz w:val="22"/>
          <w:szCs w:val="20"/>
        </w:rPr>
        <w:t>номер лота</w:t>
      </w:r>
      <w:r w:rsidR="00B752A8" w:rsidRPr="00F21B2A">
        <w:rPr>
          <w:sz w:val="22"/>
          <w:szCs w:val="20"/>
        </w:rPr>
        <w:t>) составляет _________________________ (</w:t>
      </w:r>
      <w:r w:rsidR="00B752A8" w:rsidRPr="00F21B2A">
        <w:rPr>
          <w:i/>
          <w:sz w:val="22"/>
          <w:szCs w:val="20"/>
        </w:rPr>
        <w:t>сумма прописью и цифрами</w:t>
      </w:r>
      <w:r w:rsidR="00B752A8" w:rsidRPr="00F21B2A">
        <w:rPr>
          <w:sz w:val="22"/>
          <w:szCs w:val="20"/>
        </w:rPr>
        <w:t>) (______________) (</w:t>
      </w:r>
      <w:r w:rsidR="00B752A8" w:rsidRPr="00F21B2A">
        <w:rPr>
          <w:i/>
          <w:sz w:val="22"/>
          <w:szCs w:val="20"/>
        </w:rPr>
        <w:t>валюта</w:t>
      </w:r>
      <w:r w:rsidR="00B752A8">
        <w:rPr>
          <w:sz w:val="22"/>
          <w:szCs w:val="20"/>
        </w:rPr>
        <w:t>)_____________</w:t>
      </w:r>
      <w:r w:rsidR="00B752A8">
        <w:rPr>
          <w:sz w:val="22"/>
          <w:szCs w:val="20"/>
          <w:lang w:val="ky-KG"/>
        </w:rPr>
        <w:t xml:space="preserve">, </w:t>
      </w:r>
      <w:r w:rsidR="00B752A8" w:rsidRPr="00F21B2A">
        <w:rPr>
          <w:sz w:val="22"/>
          <w:szCs w:val="20"/>
        </w:rPr>
        <w:t>по лоту</w:t>
      </w:r>
      <w:r w:rsidR="00B752A8">
        <w:rPr>
          <w:sz w:val="22"/>
          <w:szCs w:val="20"/>
        </w:rPr>
        <w:t xml:space="preserve"> №</w:t>
      </w:r>
      <w:r w:rsidR="00B752A8" w:rsidRPr="00F21B2A">
        <w:rPr>
          <w:sz w:val="22"/>
          <w:szCs w:val="20"/>
        </w:rPr>
        <w:t xml:space="preserve"> </w:t>
      </w:r>
      <w:r w:rsidR="00B752A8">
        <w:rPr>
          <w:sz w:val="22"/>
          <w:szCs w:val="20"/>
        </w:rPr>
        <w:t>10</w:t>
      </w:r>
      <w:r w:rsidR="00B752A8" w:rsidRPr="00F21B2A">
        <w:rPr>
          <w:sz w:val="22"/>
          <w:szCs w:val="20"/>
        </w:rPr>
        <w:t xml:space="preserve"> (</w:t>
      </w:r>
      <w:r w:rsidR="00B752A8" w:rsidRPr="00F21B2A">
        <w:rPr>
          <w:i/>
          <w:sz w:val="22"/>
          <w:szCs w:val="20"/>
        </w:rPr>
        <w:t>номер лота</w:t>
      </w:r>
      <w:r w:rsidR="00B752A8" w:rsidRPr="00F21B2A">
        <w:rPr>
          <w:sz w:val="22"/>
          <w:szCs w:val="20"/>
        </w:rPr>
        <w:t>) составляет _________________________ (</w:t>
      </w:r>
      <w:r w:rsidR="00B752A8" w:rsidRPr="00F21B2A">
        <w:rPr>
          <w:i/>
          <w:sz w:val="22"/>
          <w:szCs w:val="20"/>
        </w:rPr>
        <w:t>сумма прописью и цифрами</w:t>
      </w:r>
      <w:r w:rsidR="00B752A8" w:rsidRPr="00F21B2A">
        <w:rPr>
          <w:sz w:val="22"/>
          <w:szCs w:val="20"/>
        </w:rPr>
        <w:t>) (______________) (</w:t>
      </w:r>
      <w:r w:rsidR="00B752A8" w:rsidRPr="00F21B2A">
        <w:rPr>
          <w:i/>
          <w:sz w:val="22"/>
          <w:szCs w:val="20"/>
        </w:rPr>
        <w:t>валюта</w:t>
      </w:r>
      <w:r w:rsidR="00B752A8">
        <w:rPr>
          <w:sz w:val="22"/>
          <w:szCs w:val="20"/>
        </w:rPr>
        <w:t>)_____________</w:t>
      </w:r>
      <w:r w:rsidR="00B752A8">
        <w:rPr>
          <w:sz w:val="22"/>
          <w:szCs w:val="20"/>
          <w:lang w:val="ky-KG"/>
        </w:rPr>
        <w:t xml:space="preserve">, </w:t>
      </w:r>
      <w:r w:rsidR="00B752A8" w:rsidRPr="00F21B2A">
        <w:rPr>
          <w:sz w:val="22"/>
          <w:szCs w:val="20"/>
        </w:rPr>
        <w:t>по лоту</w:t>
      </w:r>
      <w:r w:rsidR="00B752A8">
        <w:rPr>
          <w:sz w:val="22"/>
          <w:szCs w:val="20"/>
        </w:rPr>
        <w:t xml:space="preserve"> №</w:t>
      </w:r>
      <w:r w:rsidR="00B752A8" w:rsidRPr="00F21B2A">
        <w:rPr>
          <w:sz w:val="22"/>
          <w:szCs w:val="20"/>
        </w:rPr>
        <w:t xml:space="preserve"> </w:t>
      </w:r>
      <w:r w:rsidR="00B752A8">
        <w:rPr>
          <w:sz w:val="22"/>
          <w:szCs w:val="20"/>
          <w:lang w:val="ky-KG"/>
        </w:rPr>
        <w:t>11</w:t>
      </w:r>
      <w:r w:rsidR="00B752A8" w:rsidRPr="00F21B2A">
        <w:rPr>
          <w:sz w:val="22"/>
          <w:szCs w:val="20"/>
        </w:rPr>
        <w:t xml:space="preserve"> (</w:t>
      </w:r>
      <w:r w:rsidR="00B752A8" w:rsidRPr="00F21B2A">
        <w:rPr>
          <w:i/>
          <w:sz w:val="22"/>
          <w:szCs w:val="20"/>
        </w:rPr>
        <w:t>номер лота</w:t>
      </w:r>
      <w:r w:rsidR="00B752A8" w:rsidRPr="00F21B2A">
        <w:rPr>
          <w:sz w:val="22"/>
          <w:szCs w:val="20"/>
        </w:rPr>
        <w:t>) составляет _________________________ (</w:t>
      </w:r>
      <w:r w:rsidR="00B752A8" w:rsidRPr="00F21B2A">
        <w:rPr>
          <w:i/>
          <w:sz w:val="22"/>
          <w:szCs w:val="20"/>
        </w:rPr>
        <w:t>сумма прописью и цифрами</w:t>
      </w:r>
      <w:r w:rsidR="00B752A8" w:rsidRPr="00F21B2A">
        <w:rPr>
          <w:sz w:val="22"/>
          <w:szCs w:val="20"/>
        </w:rPr>
        <w:t>) (______________) (</w:t>
      </w:r>
      <w:r w:rsidR="00B752A8" w:rsidRPr="00F21B2A">
        <w:rPr>
          <w:i/>
          <w:sz w:val="22"/>
          <w:szCs w:val="20"/>
        </w:rPr>
        <w:t>валюта</w:t>
      </w:r>
      <w:r w:rsidR="00B752A8">
        <w:rPr>
          <w:sz w:val="22"/>
          <w:szCs w:val="20"/>
        </w:rPr>
        <w:t>)_____________</w:t>
      </w:r>
      <w:r w:rsidR="00B752A8">
        <w:rPr>
          <w:sz w:val="22"/>
          <w:szCs w:val="20"/>
          <w:lang w:val="ky-KG"/>
        </w:rPr>
        <w:t xml:space="preserve">. </w:t>
      </w:r>
      <w:r w:rsidRPr="00F21B2A">
        <w:rPr>
          <w:sz w:val="22"/>
          <w:szCs w:val="20"/>
        </w:rPr>
        <w:t>Мы предлагаем завершить услуги, описанных в данном Контракте в течение указанного Времени на исполнение с Даты подписания Контракта.</w:t>
      </w:r>
    </w:p>
    <w:p w14:paraId="450A1959" w14:textId="77777777" w:rsidR="00CE3E5E" w:rsidRPr="00F21B2A" w:rsidRDefault="00CE3E5E" w:rsidP="00CE3E5E">
      <w:pPr>
        <w:ind w:right="-567"/>
        <w:jc w:val="center"/>
        <w:rPr>
          <w:i/>
          <w:sz w:val="22"/>
          <w:szCs w:val="20"/>
          <w:u w:val="single"/>
        </w:rPr>
      </w:pPr>
    </w:p>
    <w:p w14:paraId="2F7B3643" w14:textId="31878875"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Данное ценовое предложение и Ваше письмо о принятии данного предложения будет означать обязательный </w:t>
      </w:r>
      <w:r w:rsidR="00C64A9F" w:rsidRPr="00F21B2A">
        <w:rPr>
          <w:sz w:val="22"/>
          <w:szCs w:val="20"/>
        </w:rPr>
        <w:t>договор,</w:t>
      </w:r>
      <w:r w:rsidRPr="00F21B2A">
        <w:rPr>
          <w:sz w:val="22"/>
          <w:szCs w:val="20"/>
        </w:rPr>
        <w:t xml:space="preserve"> между нами.</w:t>
      </w:r>
    </w:p>
    <w:p w14:paraId="24DD7465" w14:textId="77777777" w:rsidR="00CE3E5E" w:rsidRPr="00F21B2A" w:rsidRDefault="00CE3E5E" w:rsidP="00CE3E5E">
      <w:pPr>
        <w:jc w:val="both"/>
        <w:rPr>
          <w:sz w:val="22"/>
          <w:szCs w:val="20"/>
        </w:rPr>
      </w:pPr>
    </w:p>
    <w:p w14:paraId="5EC7082D" w14:textId="77777777"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понимаем, что Вы не обязаны принимать самую низкую цену или любое другое Ценовое предложение, которое Вы получите.</w:t>
      </w:r>
    </w:p>
    <w:p w14:paraId="14919D1D" w14:textId="77777777"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14:paraId="31451131" w14:textId="77777777"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Настоящим мы подтверждаем, что данное Ценовое предложение соответствует условиям оферты и Условий гарантии, налагаемых Запросом на предоставление предложений и Условиями Поставки соответственно.</w:t>
      </w:r>
    </w:p>
    <w:p w14:paraId="41B14C5C" w14:textId="77777777"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14:paraId="49CB2ACE" w14:textId="77777777" w:rsidR="00CE3E5E" w:rsidRPr="00F21B2A" w:rsidRDefault="00CE3E5E" w:rsidP="00CE3E5E">
      <w:pPr>
        <w:ind w:firstLine="708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Мы не связаны с фирмой, которая подготовила дизайн и технические спецификации Контракта, которая является предметом данного Запроса.</w:t>
      </w:r>
    </w:p>
    <w:p w14:paraId="12360252" w14:textId="77777777" w:rsidR="00CE3E5E" w:rsidRPr="00F21B2A" w:rsidRDefault="00CE3E5E" w:rsidP="00CE3E5E">
      <w:pPr>
        <w:ind w:firstLine="708"/>
        <w:jc w:val="both"/>
        <w:rPr>
          <w:sz w:val="22"/>
          <w:szCs w:val="20"/>
        </w:rPr>
      </w:pPr>
    </w:p>
    <w:p w14:paraId="3D03C354" w14:textId="77777777" w:rsidR="00CE3E5E" w:rsidRDefault="00CE3E5E" w:rsidP="00CE3E5E">
      <w:pPr>
        <w:ind w:firstLine="708"/>
        <w:rPr>
          <w:sz w:val="22"/>
          <w:szCs w:val="20"/>
        </w:rPr>
      </w:pPr>
      <w:r w:rsidRPr="00F21B2A">
        <w:rPr>
          <w:sz w:val="22"/>
          <w:szCs w:val="20"/>
        </w:rPr>
        <w:t>Мы не состоим в «черном списке» АБР.</w:t>
      </w:r>
    </w:p>
    <w:p w14:paraId="5F56C81C" w14:textId="77777777" w:rsidR="00C64A9F" w:rsidRPr="00F21B2A" w:rsidRDefault="00C64A9F" w:rsidP="00CE3E5E">
      <w:pPr>
        <w:ind w:firstLine="708"/>
        <w:rPr>
          <w:sz w:val="22"/>
          <w:szCs w:val="20"/>
        </w:rPr>
      </w:pPr>
    </w:p>
    <w:p w14:paraId="5469488D" w14:textId="77777777" w:rsidR="00CE3E5E" w:rsidRPr="00850F6C" w:rsidRDefault="00CE3E5E" w:rsidP="00CE3E5E">
      <w:pPr>
        <w:rPr>
          <w:b/>
          <w:sz w:val="20"/>
          <w:szCs w:val="20"/>
        </w:rPr>
      </w:pPr>
    </w:p>
    <w:p w14:paraId="66113DA9" w14:textId="2BEED9D4" w:rsidR="00CE3E5E" w:rsidRPr="00F21B2A" w:rsidRDefault="00CE3E5E" w:rsidP="00C64A9F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Подпись уполномоченного лица: </w:t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Pr="00F21B2A">
        <w:rPr>
          <w:b/>
          <w:sz w:val="22"/>
          <w:szCs w:val="20"/>
        </w:rPr>
        <w:t>________________________________</w:t>
      </w:r>
    </w:p>
    <w:p w14:paraId="3E776093" w14:textId="50E48DDE" w:rsidR="00CE3E5E" w:rsidRPr="00F21B2A" w:rsidRDefault="00CE3E5E" w:rsidP="00C64A9F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Имя и должность подписавшего лица: </w:t>
      </w:r>
      <w:r w:rsidR="00C64A9F">
        <w:rPr>
          <w:b/>
          <w:sz w:val="22"/>
          <w:szCs w:val="20"/>
        </w:rPr>
        <w:tab/>
      </w:r>
      <w:r w:rsidR="00C64A9F" w:rsidRPr="00F21B2A">
        <w:rPr>
          <w:b/>
          <w:sz w:val="22"/>
          <w:szCs w:val="20"/>
        </w:rPr>
        <w:t>________________________________</w:t>
      </w:r>
    </w:p>
    <w:p w14:paraId="70EAA2E4" w14:textId="00A7B7E7" w:rsidR="00CE3E5E" w:rsidRPr="00F21B2A" w:rsidRDefault="00CE3E5E" w:rsidP="00C64A9F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Наименование Поставщика: </w:t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 w:rsidRPr="00F21B2A">
        <w:rPr>
          <w:b/>
          <w:sz w:val="22"/>
          <w:szCs w:val="20"/>
        </w:rPr>
        <w:t>________________________________</w:t>
      </w:r>
    </w:p>
    <w:p w14:paraId="747806C0" w14:textId="495B3FFE" w:rsidR="00CE3E5E" w:rsidRPr="00F21B2A" w:rsidRDefault="00CE3E5E" w:rsidP="00C64A9F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>Адрес:</w:t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 w:rsidRPr="00F21B2A">
        <w:rPr>
          <w:b/>
          <w:sz w:val="22"/>
          <w:szCs w:val="20"/>
        </w:rPr>
        <w:t>________________________________</w:t>
      </w:r>
    </w:p>
    <w:p w14:paraId="3BA7F2C1" w14:textId="142CA555" w:rsidR="00CE3E5E" w:rsidRPr="00F21B2A" w:rsidRDefault="00CE3E5E" w:rsidP="00C64A9F">
      <w:pPr>
        <w:rPr>
          <w:b/>
          <w:sz w:val="22"/>
          <w:szCs w:val="20"/>
        </w:rPr>
      </w:pPr>
      <w:r w:rsidRPr="00F21B2A">
        <w:rPr>
          <w:b/>
          <w:sz w:val="22"/>
          <w:szCs w:val="20"/>
        </w:rPr>
        <w:t xml:space="preserve">Телефон: </w:t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 w:rsidRPr="00F21B2A">
        <w:rPr>
          <w:b/>
          <w:sz w:val="22"/>
          <w:szCs w:val="20"/>
        </w:rPr>
        <w:t>________________________________</w:t>
      </w:r>
    </w:p>
    <w:p w14:paraId="3518AB75" w14:textId="44D52E52" w:rsidR="00CE3E5E" w:rsidRPr="00F21B2A" w:rsidRDefault="00CE3E5E" w:rsidP="00C64A9F">
      <w:pPr>
        <w:rPr>
          <w:b/>
          <w:bCs/>
          <w:sz w:val="22"/>
          <w:szCs w:val="20"/>
        </w:rPr>
      </w:pPr>
      <w:r w:rsidRPr="00F21B2A">
        <w:rPr>
          <w:b/>
          <w:sz w:val="22"/>
          <w:szCs w:val="20"/>
        </w:rPr>
        <w:t>Факс</w:t>
      </w:r>
      <w:r w:rsidR="00C64A9F">
        <w:rPr>
          <w:b/>
          <w:sz w:val="22"/>
          <w:szCs w:val="20"/>
        </w:rPr>
        <w:t>:</w:t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 w:rsidRPr="00F21B2A">
        <w:rPr>
          <w:b/>
          <w:sz w:val="22"/>
          <w:szCs w:val="20"/>
        </w:rPr>
        <w:t>________________________________</w:t>
      </w:r>
      <w:r w:rsidRPr="00F21B2A">
        <w:rPr>
          <w:b/>
          <w:sz w:val="22"/>
          <w:szCs w:val="20"/>
        </w:rPr>
        <w:br/>
      </w:r>
      <w:r w:rsidRPr="00F21B2A">
        <w:rPr>
          <w:b/>
          <w:sz w:val="22"/>
          <w:szCs w:val="20"/>
          <w:lang w:val="en-US"/>
        </w:rPr>
        <w:t>Email</w:t>
      </w:r>
      <w:r w:rsidR="00C64A9F">
        <w:rPr>
          <w:b/>
          <w:sz w:val="22"/>
          <w:szCs w:val="20"/>
        </w:rPr>
        <w:t>:</w:t>
      </w:r>
      <w:r w:rsidRPr="00F21B2A">
        <w:rPr>
          <w:b/>
          <w:sz w:val="22"/>
          <w:szCs w:val="20"/>
        </w:rPr>
        <w:t xml:space="preserve"> </w:t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>
        <w:rPr>
          <w:b/>
          <w:sz w:val="22"/>
          <w:szCs w:val="20"/>
        </w:rPr>
        <w:tab/>
      </w:r>
      <w:r w:rsidR="00C64A9F" w:rsidRPr="00F21B2A">
        <w:rPr>
          <w:b/>
          <w:sz w:val="22"/>
          <w:szCs w:val="20"/>
        </w:rPr>
        <w:t>________________________________</w:t>
      </w:r>
      <w:r w:rsidRPr="00F21B2A">
        <w:rPr>
          <w:b/>
          <w:sz w:val="22"/>
          <w:szCs w:val="20"/>
        </w:rPr>
        <w:br/>
      </w:r>
    </w:p>
    <w:p w14:paraId="6CECDCE2" w14:textId="77777777" w:rsidR="00C64A9F" w:rsidRDefault="00C64A9F" w:rsidP="00CE3E5E">
      <w:pPr>
        <w:jc w:val="center"/>
        <w:rPr>
          <w:b/>
          <w:bCs/>
          <w:szCs w:val="20"/>
        </w:rPr>
      </w:pPr>
    </w:p>
    <w:p w14:paraId="78ABA1C0" w14:textId="77777777" w:rsidR="00C64A9F" w:rsidRDefault="00C64A9F" w:rsidP="00CE3E5E">
      <w:pPr>
        <w:jc w:val="center"/>
        <w:rPr>
          <w:b/>
          <w:bCs/>
          <w:szCs w:val="20"/>
        </w:rPr>
      </w:pPr>
    </w:p>
    <w:p w14:paraId="7DFE425E" w14:textId="77777777" w:rsidR="00C64A9F" w:rsidRDefault="00C64A9F" w:rsidP="00CE3E5E">
      <w:pPr>
        <w:jc w:val="center"/>
        <w:rPr>
          <w:b/>
          <w:bCs/>
          <w:szCs w:val="20"/>
        </w:rPr>
      </w:pPr>
    </w:p>
    <w:p w14:paraId="0E767D13" w14:textId="6B694C04" w:rsidR="00CE3E5E" w:rsidRPr="00F21B2A" w:rsidRDefault="00CE3E5E" w:rsidP="00CE3E5E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ФОРМА КОНТРАКТА</w:t>
      </w:r>
    </w:p>
    <w:p w14:paraId="72A90602" w14:textId="77777777" w:rsidR="00CE3E5E" w:rsidRPr="00F21B2A" w:rsidRDefault="00CE3E5E" w:rsidP="00CE3E5E">
      <w:pPr>
        <w:jc w:val="both"/>
        <w:rPr>
          <w:sz w:val="22"/>
          <w:szCs w:val="20"/>
        </w:rPr>
      </w:pPr>
      <w:r w:rsidRPr="00850F6C">
        <w:rPr>
          <w:sz w:val="20"/>
          <w:szCs w:val="20"/>
        </w:rPr>
        <w:br/>
      </w:r>
      <w:r w:rsidRPr="00F21B2A">
        <w:rPr>
          <w:sz w:val="22"/>
          <w:szCs w:val="20"/>
        </w:rPr>
        <w:t>ДАННОЕ СОГЛАШЕНИЕ составлено «____» ______________ 20</w:t>
      </w:r>
      <w:r w:rsidR="00B752A8">
        <w:rPr>
          <w:sz w:val="22"/>
          <w:szCs w:val="20"/>
          <w:lang w:val="ky-KG"/>
        </w:rPr>
        <w:t>24</w:t>
      </w:r>
      <w:r w:rsidRPr="00F21B2A">
        <w:rPr>
          <w:sz w:val="22"/>
          <w:szCs w:val="20"/>
        </w:rPr>
        <w:t>г., между</w:t>
      </w:r>
      <w:r w:rsidRPr="00F21B2A">
        <w:rPr>
          <w:sz w:val="22"/>
          <w:szCs w:val="20"/>
        </w:rPr>
        <w:br/>
      </w:r>
      <w:r w:rsidRPr="00F21B2A">
        <w:rPr>
          <w:b/>
          <w:sz w:val="22"/>
          <w:szCs w:val="20"/>
        </w:rPr>
        <w:t xml:space="preserve">Министерством образования и науки Кыргызской Республики ОРП АБР «Программа развития сектора: Навыки для инклюзивного роста» </w:t>
      </w:r>
      <w:r w:rsidRPr="00F21B2A">
        <w:rPr>
          <w:sz w:val="22"/>
          <w:szCs w:val="20"/>
        </w:rPr>
        <w:t>(далее «Покупатель») с одной стороны и ____________________________________________ (далее «Поставщик»), с другой стороны.</w:t>
      </w:r>
    </w:p>
    <w:p w14:paraId="59587F33" w14:textId="77777777" w:rsidR="00CE3E5E" w:rsidRPr="00F21B2A" w:rsidRDefault="00CE3E5E" w:rsidP="00CE3E5E">
      <w:pPr>
        <w:jc w:val="both"/>
        <w:rPr>
          <w:sz w:val="22"/>
          <w:szCs w:val="20"/>
        </w:rPr>
      </w:pPr>
    </w:p>
    <w:p w14:paraId="3314A6C3" w14:textId="77777777" w:rsidR="00CE3E5E" w:rsidRPr="00F21B2A" w:rsidRDefault="00CE3E5E" w:rsidP="00B752A8">
      <w:pPr>
        <w:jc w:val="both"/>
        <w:rPr>
          <w:sz w:val="22"/>
          <w:szCs w:val="20"/>
        </w:rPr>
      </w:pPr>
      <w:r w:rsidRPr="007E7F91">
        <w:rPr>
          <w:sz w:val="22"/>
          <w:szCs w:val="20"/>
        </w:rPr>
        <w:t>ПОСКОЛЬКУ Покупатель запросил Ценовое предложение для</w:t>
      </w:r>
      <w:r w:rsidRPr="007E7F91">
        <w:rPr>
          <w:sz w:val="22"/>
          <w:szCs w:val="20"/>
          <w:lang w:val="ky-KG"/>
        </w:rPr>
        <w:t xml:space="preserve"> </w:t>
      </w:r>
      <w:r w:rsidR="00B752A8" w:rsidRPr="007E7F91">
        <w:rPr>
          <w:b/>
          <w:bCs/>
        </w:rPr>
        <w:t>Шоп</w:t>
      </w:r>
      <w:r w:rsidR="00B752A8" w:rsidRPr="007E7F91">
        <w:rPr>
          <w:b/>
          <w:bCs/>
          <w:lang w:val="ky-KG"/>
        </w:rPr>
        <w:t>п</w:t>
      </w:r>
      <w:r w:rsidR="00B752A8" w:rsidRPr="007E7F91">
        <w:rPr>
          <w:b/>
          <w:bCs/>
        </w:rPr>
        <w:t xml:space="preserve">инг на предоставление проживания </w:t>
      </w:r>
      <w:r w:rsidR="00B752A8" w:rsidRPr="007E7F91">
        <w:rPr>
          <w:b/>
          <w:bCs/>
          <w:lang w:val="ky-KG"/>
        </w:rPr>
        <w:t xml:space="preserve">в городах Нарын, Жалал-Абад, Кызыл-Кия </w:t>
      </w:r>
      <w:r w:rsidR="00B752A8" w:rsidRPr="007E7F91">
        <w:rPr>
          <w:b/>
          <w:bCs/>
        </w:rPr>
        <w:t xml:space="preserve">и </w:t>
      </w:r>
      <w:r w:rsidR="00B752A8" w:rsidRPr="007E7F91">
        <w:rPr>
          <w:b/>
          <w:bCs/>
          <w:lang w:val="ky-KG"/>
        </w:rPr>
        <w:t xml:space="preserve">выездных </w:t>
      </w:r>
      <w:r w:rsidR="00B752A8" w:rsidRPr="007E7F91">
        <w:rPr>
          <w:b/>
          <w:bCs/>
        </w:rPr>
        <w:t>кейтеринговых услуг в г.</w:t>
      </w:r>
      <w:r w:rsidR="00B752A8" w:rsidRPr="007E7F91">
        <w:rPr>
          <w:b/>
          <w:bCs/>
          <w:lang w:val="ky-KG"/>
        </w:rPr>
        <w:t xml:space="preserve">Кара-Балта, Токмок, Бишкек, Балыкчы, Ош, Жалал-Абад, Кызыл-Кия </w:t>
      </w:r>
      <w:r w:rsidR="00B752A8" w:rsidRPr="007E7F91">
        <w:rPr>
          <w:b/>
          <w:bCs/>
        </w:rPr>
        <w:t xml:space="preserve"> 2024г.</w:t>
      </w:r>
      <w:r w:rsidRPr="007E7F91">
        <w:rPr>
          <w:b/>
          <w:bCs/>
          <w:lang w:val="ky-KG"/>
        </w:rPr>
        <w:t xml:space="preserve">, </w:t>
      </w:r>
      <w:r w:rsidRPr="007E7F91">
        <w:rPr>
          <w:sz w:val="22"/>
          <w:szCs w:val="20"/>
          <w:lang w:val="ky-KG"/>
        </w:rPr>
        <w:t>которые</w:t>
      </w:r>
      <w:r w:rsidRPr="007E7F91">
        <w:rPr>
          <w:sz w:val="22"/>
          <w:szCs w:val="20"/>
        </w:rPr>
        <w:t xml:space="preserve"> буд</w:t>
      </w:r>
      <w:r w:rsidRPr="007E7F91">
        <w:rPr>
          <w:sz w:val="22"/>
          <w:szCs w:val="20"/>
          <w:lang w:val="ky-KG"/>
        </w:rPr>
        <w:t>у</w:t>
      </w:r>
      <w:r w:rsidRPr="007E7F91">
        <w:rPr>
          <w:sz w:val="22"/>
          <w:szCs w:val="20"/>
        </w:rPr>
        <w:t>т доставлен</w:t>
      </w:r>
      <w:r w:rsidRPr="007E7F91">
        <w:rPr>
          <w:sz w:val="22"/>
          <w:szCs w:val="20"/>
          <w:lang w:val="ky-KG"/>
        </w:rPr>
        <w:t xml:space="preserve">ы </w:t>
      </w:r>
      <w:r w:rsidRPr="007E7F91">
        <w:rPr>
          <w:sz w:val="22"/>
          <w:szCs w:val="20"/>
        </w:rPr>
        <w:t xml:space="preserve">Поставщиком, а именно Контракт </w:t>
      </w:r>
      <w:r w:rsidR="007E7F91" w:rsidRPr="007E7F91">
        <w:rPr>
          <w:b/>
          <w:sz w:val="22"/>
          <w:szCs w:val="20"/>
          <w:lang w:val="en-US"/>
        </w:rPr>
        <w:t>Tr</w:t>
      </w:r>
      <w:r w:rsidR="007E7F91" w:rsidRPr="007E7F91">
        <w:rPr>
          <w:b/>
          <w:sz w:val="22"/>
          <w:szCs w:val="20"/>
        </w:rPr>
        <w:t>/</w:t>
      </w:r>
      <w:r w:rsidR="007E7F91" w:rsidRPr="007E7F91">
        <w:rPr>
          <w:b/>
          <w:sz w:val="22"/>
          <w:szCs w:val="20"/>
          <w:lang w:val="en-US"/>
        </w:rPr>
        <w:t>shopping</w:t>
      </w:r>
      <w:r w:rsidR="007E7F91" w:rsidRPr="007E7F91">
        <w:rPr>
          <w:b/>
          <w:sz w:val="22"/>
          <w:szCs w:val="20"/>
        </w:rPr>
        <w:t>/</w:t>
      </w:r>
      <w:r w:rsidR="007E7F91" w:rsidRPr="007E7F91">
        <w:rPr>
          <w:b/>
          <w:sz w:val="22"/>
          <w:szCs w:val="20"/>
          <w:lang w:val="en-US"/>
        </w:rPr>
        <w:t>valid</w:t>
      </w:r>
      <w:r w:rsidR="007E7F91" w:rsidRPr="007E7F91">
        <w:rPr>
          <w:b/>
          <w:sz w:val="22"/>
          <w:szCs w:val="20"/>
        </w:rPr>
        <w:t>/24</w:t>
      </w:r>
      <w:r w:rsidRPr="007E7F91">
        <w:rPr>
          <w:b/>
          <w:sz w:val="22"/>
          <w:szCs w:val="20"/>
        </w:rPr>
        <w:t xml:space="preserve"> </w:t>
      </w:r>
      <w:r w:rsidRPr="007E7F91">
        <w:rPr>
          <w:sz w:val="22"/>
          <w:szCs w:val="20"/>
        </w:rPr>
        <w:t xml:space="preserve">(далее «Контракт») и принял Ценовое предложение на Предоставление услуг в соответствии с данным Контрактом на общую сумму __________________________ </w:t>
      </w:r>
      <w:r w:rsidRPr="007E7F91">
        <w:rPr>
          <w:i/>
          <w:sz w:val="22"/>
          <w:szCs w:val="20"/>
        </w:rPr>
        <w:t>(прописать сумму прописью)</w:t>
      </w:r>
      <w:r w:rsidRPr="007E7F91">
        <w:rPr>
          <w:sz w:val="22"/>
          <w:szCs w:val="20"/>
        </w:rPr>
        <w:t xml:space="preserve"> далее именуемая «Сумма Контракта».</w:t>
      </w:r>
    </w:p>
    <w:p w14:paraId="3A4E5B82" w14:textId="77777777"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НАСТОЯЩИЙ ДОГОВОР УДОСТОВЕРЯЕТ нижеследующее:</w:t>
      </w:r>
    </w:p>
    <w:p w14:paraId="6B196DCE" w14:textId="77777777"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1. Следующие документы следует читать и толковать как часть этого соглашения, а именно:</w:t>
      </w:r>
    </w:p>
    <w:p w14:paraId="49966109" w14:textId="77777777"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а) Форма Ценового предложения; Условия поставок, Технические характеристики;</w:t>
      </w:r>
    </w:p>
    <w:p w14:paraId="29157102" w14:textId="77777777"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предоставления </w:t>
      </w:r>
      <w:r>
        <w:rPr>
          <w:sz w:val="22"/>
          <w:szCs w:val="20"/>
        </w:rPr>
        <w:t>услуг</w:t>
      </w:r>
      <w:r w:rsidRPr="00F21B2A">
        <w:rPr>
          <w:sz w:val="22"/>
          <w:szCs w:val="20"/>
        </w:rPr>
        <w:t xml:space="preserve"> по данному контракту, и исправление каких-либо дефектов в соответствии с положениями данного Контракта.</w:t>
      </w:r>
    </w:p>
    <w:p w14:paraId="369D324B" w14:textId="77777777"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 xml:space="preserve">3. Покупатель настоящим согласен оплатить, с учетом принятия Договора, </w:t>
      </w:r>
      <w:r>
        <w:rPr>
          <w:sz w:val="22"/>
          <w:szCs w:val="20"/>
        </w:rPr>
        <w:t>Предоставление услуг</w:t>
      </w:r>
      <w:r w:rsidRPr="00F21B2A">
        <w:rPr>
          <w:sz w:val="22"/>
          <w:szCs w:val="20"/>
        </w:rPr>
        <w:t xml:space="preserve"> и дальнейшего Устранения дефектов в них, Сумма Контракта в соответствии с Условия оплаты, предусмотренные данным Договором.</w:t>
      </w:r>
    </w:p>
    <w:p w14:paraId="479F358C" w14:textId="77777777" w:rsidR="00CE3E5E" w:rsidRPr="00F21B2A" w:rsidRDefault="00CE3E5E" w:rsidP="00CE3E5E">
      <w:pPr>
        <w:spacing w:before="240"/>
        <w:jc w:val="both"/>
        <w:rPr>
          <w:sz w:val="22"/>
          <w:szCs w:val="20"/>
        </w:rPr>
      </w:pPr>
      <w:r w:rsidRPr="00F21B2A">
        <w:rPr>
          <w:sz w:val="22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41D60E95" w14:textId="77777777" w:rsidR="00CE3E5E" w:rsidRPr="00F21B2A" w:rsidRDefault="00CE3E5E" w:rsidP="00CE3E5E">
      <w:pPr>
        <w:jc w:val="both"/>
        <w:rPr>
          <w:b/>
          <w:bCs/>
          <w:sz w:val="22"/>
          <w:szCs w:val="20"/>
        </w:rPr>
      </w:pPr>
    </w:p>
    <w:p w14:paraId="4BFA31FC" w14:textId="77777777" w:rsidR="00CE3E5E" w:rsidRPr="00F21B2A" w:rsidRDefault="00CE3E5E" w:rsidP="00CE3E5E">
      <w:pPr>
        <w:jc w:val="both"/>
        <w:rPr>
          <w:b/>
          <w:bCs/>
          <w:sz w:val="22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CE3E5E" w:rsidRPr="00F21B2A" w14:paraId="6C2A520C" w14:textId="77777777" w:rsidTr="00CE3E5E">
        <w:trPr>
          <w:jc w:val="center"/>
        </w:trPr>
        <w:tc>
          <w:tcPr>
            <w:tcW w:w="4573" w:type="dxa"/>
          </w:tcPr>
          <w:p w14:paraId="585C71CD" w14:textId="77777777"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Поставщика:</w:t>
            </w:r>
          </w:p>
          <w:p w14:paraId="6D86BCD5" w14:textId="77777777"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14:paraId="65071EC7" w14:textId="77777777" w:rsidR="00CE3E5E" w:rsidRPr="00F21B2A" w:rsidRDefault="00CE3E5E" w:rsidP="00CE3E5E">
            <w:pPr>
              <w:pBdr>
                <w:bottom w:val="single" w:sz="12" w:space="1" w:color="auto"/>
              </w:pBdr>
              <w:jc w:val="center"/>
              <w:rPr>
                <w:bCs/>
                <w:sz w:val="22"/>
                <w:szCs w:val="20"/>
              </w:rPr>
            </w:pPr>
          </w:p>
          <w:p w14:paraId="5D34AB9B" w14:textId="77777777" w:rsidR="00CE3E5E" w:rsidRPr="00F21B2A" w:rsidRDefault="00CE3E5E" w:rsidP="00287B12">
            <w:pPr>
              <w:pBdr>
                <w:bottom w:val="single" w:sz="12" w:space="1" w:color="auto"/>
              </w:pBdr>
              <w:rPr>
                <w:bCs/>
                <w:sz w:val="22"/>
                <w:szCs w:val="20"/>
              </w:rPr>
            </w:pPr>
          </w:p>
          <w:p w14:paraId="48A8480D" w14:textId="77777777"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7AE10664" w14:textId="77777777"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/>
                <w:bCs/>
                <w:sz w:val="22"/>
                <w:szCs w:val="20"/>
              </w:rPr>
              <w:t>Подпись и печать Покупателя</w:t>
            </w:r>
          </w:p>
          <w:p w14:paraId="25BF2B35" w14:textId="77777777"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14:paraId="31E953EA" w14:textId="77777777" w:rsidR="00CE3E5E" w:rsidRPr="00F21B2A" w:rsidRDefault="00CE3E5E" w:rsidP="00CE3E5E">
            <w:pPr>
              <w:jc w:val="both"/>
              <w:rPr>
                <w:b/>
                <w:bCs/>
                <w:sz w:val="22"/>
                <w:szCs w:val="20"/>
              </w:rPr>
            </w:pPr>
          </w:p>
          <w:p w14:paraId="5F4512AB" w14:textId="77777777" w:rsidR="00CE3E5E" w:rsidRPr="00F21B2A" w:rsidRDefault="00CE3E5E" w:rsidP="00CE3E5E">
            <w:pPr>
              <w:pBdr>
                <w:bottom w:val="single" w:sz="12" w:space="1" w:color="auto"/>
              </w:pBdr>
              <w:jc w:val="both"/>
              <w:rPr>
                <w:bCs/>
                <w:sz w:val="22"/>
                <w:szCs w:val="20"/>
              </w:rPr>
            </w:pPr>
          </w:p>
          <w:p w14:paraId="77EA2214" w14:textId="77777777" w:rsidR="00CE3E5E" w:rsidRPr="00F21B2A" w:rsidRDefault="00CE3E5E" w:rsidP="00CE3E5E">
            <w:pPr>
              <w:jc w:val="center"/>
              <w:rPr>
                <w:b/>
                <w:bCs/>
                <w:sz w:val="22"/>
                <w:szCs w:val="20"/>
              </w:rPr>
            </w:pPr>
            <w:r w:rsidRPr="00F21B2A">
              <w:rPr>
                <w:bCs/>
                <w:sz w:val="22"/>
                <w:szCs w:val="20"/>
              </w:rPr>
              <w:t>Имя уполномоченного Представителя</w:t>
            </w:r>
          </w:p>
        </w:tc>
      </w:tr>
    </w:tbl>
    <w:p w14:paraId="2E9A8F12" w14:textId="77777777" w:rsidR="00CE3E5E" w:rsidRPr="00850F6C" w:rsidRDefault="00CE3E5E" w:rsidP="00CE3E5E">
      <w:pPr>
        <w:jc w:val="both"/>
        <w:rPr>
          <w:b/>
          <w:bCs/>
          <w:sz w:val="20"/>
          <w:szCs w:val="20"/>
        </w:rPr>
      </w:pPr>
    </w:p>
    <w:p w14:paraId="7A6F70FD" w14:textId="77777777" w:rsidR="00CE3E5E" w:rsidRPr="00850F6C" w:rsidRDefault="00CE3E5E" w:rsidP="00CE3E5E">
      <w:pPr>
        <w:jc w:val="both"/>
        <w:rPr>
          <w:sz w:val="20"/>
          <w:szCs w:val="20"/>
        </w:rPr>
      </w:pPr>
    </w:p>
    <w:p w14:paraId="204E96BE" w14:textId="77777777" w:rsidR="00CE3E5E" w:rsidRPr="00850F6C" w:rsidRDefault="00CE3E5E" w:rsidP="00CE3E5E">
      <w:pPr>
        <w:rPr>
          <w:b/>
          <w:bCs/>
          <w:sz w:val="20"/>
          <w:szCs w:val="20"/>
        </w:rPr>
      </w:pPr>
      <w:r w:rsidRPr="00850F6C">
        <w:rPr>
          <w:b/>
          <w:bCs/>
          <w:sz w:val="20"/>
          <w:szCs w:val="20"/>
        </w:rPr>
        <w:br w:type="page"/>
      </w:r>
    </w:p>
    <w:p w14:paraId="01F9C22E" w14:textId="77777777" w:rsidR="00CE3E5E" w:rsidRPr="00F21B2A" w:rsidRDefault="00CE3E5E" w:rsidP="00CE3E5E">
      <w:pPr>
        <w:jc w:val="center"/>
        <w:rPr>
          <w:b/>
          <w:bCs/>
          <w:szCs w:val="20"/>
        </w:rPr>
      </w:pPr>
      <w:r w:rsidRPr="00F21B2A">
        <w:rPr>
          <w:b/>
          <w:bCs/>
          <w:szCs w:val="20"/>
        </w:rPr>
        <w:lastRenderedPageBreak/>
        <w:t>ГРАФИК И УСЛОВИЯ ПОСТАВКИ</w:t>
      </w:r>
    </w:p>
    <w:p w14:paraId="659B194E" w14:textId="77777777" w:rsidR="00CE3E5E" w:rsidRDefault="00CE3E5E" w:rsidP="00CE3E5E">
      <w:pPr>
        <w:ind w:right="-850"/>
        <w:rPr>
          <w:i/>
          <w:sz w:val="20"/>
          <w:szCs w:val="20"/>
        </w:rPr>
      </w:pPr>
    </w:p>
    <w:p w14:paraId="0A26A0D4" w14:textId="77777777" w:rsidR="00CE3E5E" w:rsidRPr="009E0592" w:rsidRDefault="00CE3E5E" w:rsidP="00CE3E5E">
      <w:pPr>
        <w:rPr>
          <w:b/>
          <w:sz w:val="22"/>
          <w:szCs w:val="20"/>
        </w:rPr>
      </w:pPr>
      <w:r w:rsidRPr="00850F6C">
        <w:rPr>
          <w:i/>
          <w:sz w:val="20"/>
          <w:szCs w:val="20"/>
        </w:rPr>
        <w:t>Название проекта</w:t>
      </w:r>
      <w:r w:rsidRPr="00850F6C">
        <w:rPr>
          <w:sz w:val="20"/>
          <w:szCs w:val="20"/>
        </w:rPr>
        <w:t xml:space="preserve">: </w:t>
      </w:r>
      <w:r w:rsidRPr="00850F6C">
        <w:rPr>
          <w:sz w:val="20"/>
          <w:szCs w:val="20"/>
        </w:rPr>
        <w:tab/>
      </w:r>
      <w:r w:rsidRPr="00D754BD">
        <w:rPr>
          <w:b/>
          <w:sz w:val="22"/>
          <w:szCs w:val="20"/>
        </w:rPr>
        <w:t>«Программа развития сектора:</w:t>
      </w:r>
      <w:r>
        <w:rPr>
          <w:b/>
          <w:sz w:val="22"/>
          <w:szCs w:val="20"/>
        </w:rPr>
        <w:t xml:space="preserve"> Навыки для инклюзивного роста»</w:t>
      </w:r>
    </w:p>
    <w:p w14:paraId="06F4A72E" w14:textId="77777777" w:rsidR="00CE3E5E" w:rsidRPr="00850F6C" w:rsidRDefault="00CE3E5E" w:rsidP="00CE3E5E">
      <w:pPr>
        <w:ind w:right="-850"/>
        <w:jc w:val="both"/>
        <w:rPr>
          <w:sz w:val="20"/>
          <w:szCs w:val="20"/>
        </w:rPr>
      </w:pPr>
    </w:p>
    <w:p w14:paraId="72BE5218" w14:textId="77777777" w:rsidR="00CE3E5E" w:rsidRPr="00850F6C" w:rsidRDefault="00CE3E5E" w:rsidP="00CE3E5E">
      <w:pPr>
        <w:jc w:val="both"/>
        <w:rPr>
          <w:b/>
          <w:sz w:val="20"/>
          <w:szCs w:val="20"/>
        </w:rPr>
      </w:pPr>
      <w:r w:rsidRPr="00850F6C">
        <w:rPr>
          <w:i/>
          <w:sz w:val="20"/>
          <w:szCs w:val="20"/>
        </w:rPr>
        <w:t>Покупатель</w:t>
      </w:r>
      <w:r w:rsidRPr="00850F6C">
        <w:rPr>
          <w:sz w:val="20"/>
          <w:szCs w:val="20"/>
        </w:rPr>
        <w:t>:</w:t>
      </w:r>
      <w:r w:rsidRPr="00850F6C">
        <w:rPr>
          <w:sz w:val="20"/>
          <w:szCs w:val="20"/>
        </w:rPr>
        <w:tab/>
      </w:r>
      <w:r w:rsidRPr="00850F6C">
        <w:rPr>
          <w:sz w:val="20"/>
          <w:szCs w:val="20"/>
        </w:rPr>
        <w:tab/>
      </w:r>
      <w:r w:rsidRPr="00850F6C">
        <w:rPr>
          <w:b/>
          <w:sz w:val="20"/>
          <w:szCs w:val="20"/>
        </w:rPr>
        <w:t>Министерство образования и науки Кыргызской Республики</w:t>
      </w:r>
    </w:p>
    <w:p w14:paraId="0A606061" w14:textId="77777777" w:rsidR="00CE3E5E" w:rsidRDefault="00CE3E5E" w:rsidP="00CE3E5E">
      <w:pPr>
        <w:ind w:left="2124"/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ОРП АБР «Программа развития сектора: Навыки для инклюзивного роста»</w:t>
      </w:r>
    </w:p>
    <w:p w14:paraId="2E5E0DE1" w14:textId="77777777" w:rsidR="00CE3E5E" w:rsidRPr="00850F6C" w:rsidRDefault="00CE3E5E" w:rsidP="00CE3E5E">
      <w:pPr>
        <w:ind w:left="2124"/>
        <w:jc w:val="both"/>
        <w:rPr>
          <w:b/>
          <w:sz w:val="20"/>
          <w:szCs w:val="20"/>
        </w:rPr>
      </w:pPr>
    </w:p>
    <w:p w14:paraId="694743C2" w14:textId="77777777" w:rsidR="00756A87" w:rsidRPr="00756A87" w:rsidRDefault="00CE3E5E" w:rsidP="00756A87">
      <w:pPr>
        <w:ind w:left="2124" w:hanging="2124"/>
        <w:jc w:val="both"/>
        <w:rPr>
          <w:b/>
          <w:bCs/>
          <w:sz w:val="20"/>
          <w:szCs w:val="20"/>
          <w:lang w:val="ky-KG"/>
        </w:rPr>
      </w:pPr>
      <w:r w:rsidRPr="007E7F91">
        <w:rPr>
          <w:i/>
          <w:sz w:val="20"/>
          <w:szCs w:val="20"/>
        </w:rPr>
        <w:t>Номер пакета</w:t>
      </w:r>
      <w:r w:rsidRPr="007E7F91">
        <w:rPr>
          <w:sz w:val="20"/>
          <w:szCs w:val="20"/>
        </w:rPr>
        <w:t xml:space="preserve">: </w:t>
      </w:r>
      <w:r w:rsidRPr="007E7F91">
        <w:rPr>
          <w:sz w:val="20"/>
          <w:szCs w:val="20"/>
        </w:rPr>
        <w:tab/>
      </w:r>
      <w:r w:rsidRPr="007E7F91">
        <w:rPr>
          <w:sz w:val="20"/>
          <w:szCs w:val="20"/>
        </w:rPr>
        <w:tab/>
      </w:r>
      <w:r w:rsidR="007E7F91" w:rsidRPr="007E7F91">
        <w:rPr>
          <w:b/>
          <w:sz w:val="20"/>
          <w:szCs w:val="20"/>
          <w:lang w:val="en-US"/>
        </w:rPr>
        <w:t>Tr</w:t>
      </w:r>
      <w:r w:rsidR="007E7F91" w:rsidRPr="007E7F91">
        <w:rPr>
          <w:b/>
          <w:sz w:val="20"/>
          <w:szCs w:val="20"/>
        </w:rPr>
        <w:t>/</w:t>
      </w:r>
      <w:r w:rsidR="007E7F91" w:rsidRPr="007E7F91">
        <w:rPr>
          <w:b/>
          <w:sz w:val="20"/>
          <w:szCs w:val="20"/>
          <w:lang w:val="en-US"/>
        </w:rPr>
        <w:t>shopping</w:t>
      </w:r>
      <w:r w:rsidR="007E7F91" w:rsidRPr="007E7F91">
        <w:rPr>
          <w:b/>
          <w:sz w:val="20"/>
          <w:szCs w:val="20"/>
        </w:rPr>
        <w:t>/</w:t>
      </w:r>
      <w:r w:rsidR="007E7F91" w:rsidRPr="007E7F91">
        <w:rPr>
          <w:b/>
          <w:sz w:val="20"/>
          <w:szCs w:val="20"/>
          <w:lang w:val="en-US"/>
        </w:rPr>
        <w:t>valid</w:t>
      </w:r>
      <w:r w:rsidR="007E7F91" w:rsidRPr="007E7F91">
        <w:rPr>
          <w:b/>
          <w:sz w:val="20"/>
          <w:szCs w:val="20"/>
        </w:rPr>
        <w:t>/24</w:t>
      </w:r>
      <w:r w:rsidRPr="007E7F91">
        <w:rPr>
          <w:b/>
          <w:sz w:val="20"/>
          <w:szCs w:val="20"/>
        </w:rPr>
        <w:t xml:space="preserve"> </w:t>
      </w:r>
      <w:r w:rsidR="00756A87" w:rsidRPr="007E7F91">
        <w:rPr>
          <w:b/>
          <w:bCs/>
          <w:sz w:val="20"/>
          <w:szCs w:val="20"/>
        </w:rPr>
        <w:t>Шоп</w:t>
      </w:r>
      <w:r w:rsidR="00756A87" w:rsidRPr="007E7F91">
        <w:rPr>
          <w:b/>
          <w:bCs/>
          <w:sz w:val="20"/>
          <w:szCs w:val="20"/>
          <w:lang w:val="ky-KG"/>
        </w:rPr>
        <w:t>п</w:t>
      </w:r>
      <w:r w:rsidR="00756A87" w:rsidRPr="007E7F91">
        <w:rPr>
          <w:b/>
          <w:bCs/>
          <w:sz w:val="20"/>
          <w:szCs w:val="20"/>
        </w:rPr>
        <w:t xml:space="preserve">инг на предоставление проживания </w:t>
      </w:r>
      <w:r w:rsidR="00756A87" w:rsidRPr="007E7F91">
        <w:rPr>
          <w:b/>
          <w:bCs/>
          <w:sz w:val="20"/>
          <w:szCs w:val="20"/>
          <w:lang w:val="ky-KG"/>
        </w:rPr>
        <w:t xml:space="preserve">в городах Нарын, Жалал-Абад, Кызыл-Кия </w:t>
      </w:r>
      <w:r w:rsidR="00756A87" w:rsidRPr="007E7F91">
        <w:rPr>
          <w:b/>
          <w:bCs/>
          <w:sz w:val="20"/>
          <w:szCs w:val="20"/>
        </w:rPr>
        <w:t xml:space="preserve">и </w:t>
      </w:r>
      <w:r w:rsidR="00756A87" w:rsidRPr="007E7F91">
        <w:rPr>
          <w:b/>
          <w:bCs/>
          <w:sz w:val="20"/>
          <w:szCs w:val="20"/>
          <w:lang w:val="ky-KG"/>
        </w:rPr>
        <w:t xml:space="preserve">выездных </w:t>
      </w:r>
      <w:r w:rsidR="00756A87" w:rsidRPr="007E7F91">
        <w:rPr>
          <w:b/>
          <w:bCs/>
          <w:sz w:val="20"/>
          <w:szCs w:val="20"/>
        </w:rPr>
        <w:t>кейтеринговых услуг в г.</w:t>
      </w:r>
      <w:r w:rsidR="00756A87" w:rsidRPr="007E7F91">
        <w:rPr>
          <w:b/>
          <w:bCs/>
          <w:sz w:val="20"/>
          <w:szCs w:val="20"/>
          <w:lang w:val="ky-KG"/>
        </w:rPr>
        <w:t xml:space="preserve">Кара-Балта, Токмок, Бишкек, Балыкчы, Ош, Жалал-Абад, Кызыл-Кия </w:t>
      </w:r>
      <w:r w:rsidR="00756A87" w:rsidRPr="007E7F91">
        <w:rPr>
          <w:b/>
          <w:bCs/>
          <w:sz w:val="20"/>
          <w:szCs w:val="20"/>
        </w:rPr>
        <w:t>2024г.</w:t>
      </w:r>
    </w:p>
    <w:p w14:paraId="6DFF4D34" w14:textId="77777777" w:rsidR="00CE3E5E" w:rsidRPr="00756A87" w:rsidRDefault="00CE3E5E" w:rsidP="00756A87">
      <w:pPr>
        <w:ind w:left="2124" w:hanging="2124"/>
        <w:rPr>
          <w:sz w:val="20"/>
          <w:szCs w:val="20"/>
          <w:lang w:val="ky-KG"/>
        </w:rPr>
      </w:pPr>
    </w:p>
    <w:p w14:paraId="7641BB06" w14:textId="77777777" w:rsidR="00CE3E5E" w:rsidRPr="001E70D9" w:rsidRDefault="00CE3E5E" w:rsidP="00CE3E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 xml:space="preserve"> </w:t>
      </w:r>
      <w:r w:rsidRPr="00850F6C">
        <w:rPr>
          <w:rFonts w:ascii="Times New Roman" w:hAnsi="Times New Roman" w:cs="Times New Roman"/>
          <w:i/>
          <w:sz w:val="20"/>
          <w:szCs w:val="20"/>
          <w:u w:val="single"/>
        </w:rPr>
        <w:t>(спецификации указаны в пункте 11)</w:t>
      </w:r>
    </w:p>
    <w:p w14:paraId="52B0CE30" w14:textId="77777777" w:rsidR="00CE3E5E" w:rsidRDefault="00CE3E5E" w:rsidP="00CE3E5E">
      <w:pPr>
        <w:rPr>
          <w:sz w:val="20"/>
          <w:szCs w:val="20"/>
          <w:u w:val="single"/>
        </w:rPr>
      </w:pPr>
    </w:p>
    <w:p w14:paraId="63E2EEC3" w14:textId="77777777" w:rsidR="00D93C3C" w:rsidRPr="00D93C3C" w:rsidRDefault="00D93C3C" w:rsidP="00D93C3C">
      <w:pPr>
        <w:rPr>
          <w:b/>
          <w:sz w:val="22"/>
          <w:szCs w:val="22"/>
        </w:rPr>
      </w:pPr>
      <w:r w:rsidRPr="00D93C3C">
        <w:rPr>
          <w:b/>
          <w:sz w:val="22"/>
          <w:szCs w:val="22"/>
        </w:rPr>
        <w:t>Лот 1 –</w:t>
      </w:r>
      <w:r w:rsidR="006C33E0"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Предоставление выездных кейтеринговых услуг  с соблюдением санитарных норм </w:t>
      </w:r>
      <w:r w:rsidR="004B2895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 17 апреля 2024г. г. Кара-Балта</w:t>
      </w:r>
    </w:p>
    <w:p w14:paraId="13EE9B30" w14:textId="77777777" w:rsidR="00D93C3C" w:rsidRDefault="00D93C3C" w:rsidP="00D93C3C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E15730" w:rsidRPr="00850F6C" w14:paraId="1A265E3A" w14:textId="77777777" w:rsidTr="007B5D52">
        <w:tc>
          <w:tcPr>
            <w:tcW w:w="562" w:type="dxa"/>
            <w:shd w:val="clear" w:color="auto" w:fill="DEEAF6" w:themeFill="accent1" w:themeFillTint="33"/>
            <w:vAlign w:val="center"/>
          </w:tcPr>
          <w:p w14:paraId="43C44CF0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5CC87E7C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12A93916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00FFB2E6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C7ED3FB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8972763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39CEF93A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43BEE00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2E7EC3" w:rsidRPr="00850F6C" w14:paraId="45915403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4CF9A3F2" w14:textId="77777777" w:rsidR="002E7EC3" w:rsidRPr="00850F6C" w:rsidRDefault="002E7EC3" w:rsidP="002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1362B1" w14:textId="77777777" w:rsidR="002E7EC3" w:rsidRPr="002E7EC3" w:rsidRDefault="002E7EC3" w:rsidP="002E7EC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22BDE9BC" w14:textId="77777777" w:rsidR="002E7EC3" w:rsidRPr="002E7EC3" w:rsidRDefault="002E7EC3" w:rsidP="002E7EC3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134" w:type="dxa"/>
            <w:vAlign w:val="center"/>
          </w:tcPr>
          <w:p w14:paraId="6ABC8512" w14:textId="77777777" w:rsidR="002E7EC3" w:rsidRPr="00E40745" w:rsidRDefault="005D0B4B" w:rsidP="002E7EC3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5D49F115" w14:textId="77777777" w:rsidR="002E7EC3" w:rsidRPr="00850F6C" w:rsidRDefault="002E7EC3" w:rsidP="002E7E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8B2A1E5" w14:textId="77777777" w:rsidR="002E7EC3" w:rsidRPr="00850F6C" w:rsidRDefault="002E7EC3" w:rsidP="002E7E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F9C446" w14:textId="77777777" w:rsidR="00D93C3C" w:rsidRDefault="002E7EC3" w:rsidP="002E7EC3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17 апреля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14:paraId="43EBBBD3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>Кара-Балта</w:t>
            </w:r>
          </w:p>
        </w:tc>
      </w:tr>
      <w:tr w:rsidR="002E7EC3" w:rsidRPr="00850F6C" w14:paraId="490AA2BD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7350C011" w14:textId="77777777" w:rsidR="002E7EC3" w:rsidRPr="00850F6C" w:rsidRDefault="002E7EC3" w:rsidP="002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BE5493A" w14:textId="77777777" w:rsidR="002E7EC3" w:rsidRPr="00850F6C" w:rsidRDefault="002E7EC3" w:rsidP="002E7E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26373C6B" w14:textId="77777777" w:rsidR="002E7EC3" w:rsidRPr="00850F6C" w:rsidRDefault="002E7EC3" w:rsidP="002E7E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015A293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</w:tr>
      <w:tr w:rsidR="002E7EC3" w:rsidRPr="00850F6C" w14:paraId="65515EFF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3812157C" w14:textId="77777777" w:rsidR="002E7EC3" w:rsidRDefault="002E7EC3" w:rsidP="002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8CF144F" w14:textId="77777777" w:rsidR="002E7EC3" w:rsidRDefault="002E7EC3" w:rsidP="002E7E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2B4AE182" w14:textId="77777777" w:rsidR="002E7EC3" w:rsidRPr="00850F6C" w:rsidRDefault="002E7EC3" w:rsidP="002E7E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2BA04A7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</w:tr>
      <w:tr w:rsidR="002E7EC3" w:rsidRPr="00850F6C" w14:paraId="512CEB68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7DB63EDD" w14:textId="77777777" w:rsidR="002E7EC3" w:rsidRDefault="002E7EC3" w:rsidP="002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396A982" w14:textId="77777777" w:rsidR="002E7EC3" w:rsidRDefault="002E7EC3" w:rsidP="002E7E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5F1B891" w14:textId="77777777" w:rsidR="002E7EC3" w:rsidRPr="00850F6C" w:rsidRDefault="002E7EC3" w:rsidP="002E7E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542726F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</w:tr>
      <w:tr w:rsidR="002E7EC3" w:rsidRPr="00850F6C" w14:paraId="63762D56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434FE1E1" w14:textId="77777777" w:rsidR="002E7EC3" w:rsidRDefault="002E7EC3" w:rsidP="002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A993A32" w14:textId="77777777" w:rsidR="002E7EC3" w:rsidRDefault="002E7EC3" w:rsidP="002E7E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135A789E" w14:textId="77777777" w:rsidR="002E7EC3" w:rsidRPr="00850F6C" w:rsidRDefault="002E7EC3" w:rsidP="002E7E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0D200D2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</w:tr>
      <w:tr w:rsidR="002E7EC3" w:rsidRPr="00850F6C" w14:paraId="230C8485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47B62D29" w14:textId="77777777" w:rsidR="002E7EC3" w:rsidRPr="00850F6C" w:rsidRDefault="002E7EC3" w:rsidP="002E7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D78" w14:textId="77777777" w:rsidR="002E7EC3" w:rsidRPr="00850F6C" w:rsidRDefault="002E7EC3" w:rsidP="002E7EC3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217BCAB0" w14:textId="77777777" w:rsidR="002E7EC3" w:rsidRPr="00850F6C" w:rsidRDefault="002E7EC3" w:rsidP="002E7EC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1B9077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81E67F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B7451A1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86C6FDE" w14:textId="77777777" w:rsidR="002E7EC3" w:rsidRPr="00850F6C" w:rsidRDefault="002E7EC3" w:rsidP="002E7E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44B93C" w14:textId="77777777" w:rsidR="00E15730" w:rsidRDefault="002E7EC3" w:rsidP="00E15730">
      <w:pPr>
        <w:rPr>
          <w:color w:val="FF0000"/>
          <w:sz w:val="20"/>
          <w:szCs w:val="20"/>
          <w:shd w:val="clear" w:color="auto" w:fill="EFEFEF"/>
        </w:rPr>
      </w:pPr>
      <w:r>
        <w:rPr>
          <w:color w:val="FF0000"/>
          <w:sz w:val="20"/>
          <w:szCs w:val="20"/>
        </w:rPr>
        <w:t>*</w:t>
      </w:r>
      <w:r w:rsidR="00AA2B8A">
        <w:rPr>
          <w:color w:val="FF0000"/>
          <w:sz w:val="20"/>
          <w:szCs w:val="20"/>
        </w:rPr>
        <w:t xml:space="preserve"> Выездной кейтеринг в </w:t>
      </w:r>
      <w:r>
        <w:rPr>
          <w:color w:val="FF0000"/>
          <w:sz w:val="20"/>
          <w:szCs w:val="20"/>
          <w:lang w:val="ky-KG"/>
        </w:rPr>
        <w:t>КБТЭК</w:t>
      </w:r>
      <w:r w:rsidR="00AA2B8A">
        <w:rPr>
          <w:color w:val="FF0000"/>
          <w:sz w:val="20"/>
          <w:szCs w:val="20"/>
        </w:rPr>
        <w:t xml:space="preserve"> Адрес: </w:t>
      </w:r>
      <w:r w:rsidR="006C33E0" w:rsidRPr="006C33E0">
        <w:rPr>
          <w:color w:val="FF0000"/>
          <w:sz w:val="20"/>
          <w:szCs w:val="20"/>
          <w:shd w:val="clear" w:color="auto" w:fill="EFEFEF"/>
        </w:rPr>
        <w:t>г. Кара-Балта, ул. Кожомбердиева 95</w:t>
      </w:r>
    </w:p>
    <w:p w14:paraId="11830140" w14:textId="77777777" w:rsidR="006C33E0" w:rsidRDefault="006C33E0" w:rsidP="00E15730">
      <w:pPr>
        <w:rPr>
          <w:color w:val="FF0000"/>
          <w:sz w:val="20"/>
          <w:szCs w:val="20"/>
          <w:shd w:val="clear" w:color="auto" w:fill="EFEFEF"/>
        </w:rPr>
      </w:pPr>
    </w:p>
    <w:p w14:paraId="69D3AE8B" w14:textId="77777777" w:rsidR="006C33E0" w:rsidRPr="00742C1C" w:rsidRDefault="006C33E0" w:rsidP="006C33E0">
      <w:pPr>
        <w:rPr>
          <w:b/>
          <w:sz w:val="22"/>
          <w:szCs w:val="22"/>
          <w:lang w:val="ky-KG"/>
        </w:rPr>
      </w:pPr>
      <w:r w:rsidRPr="00D93C3C">
        <w:rPr>
          <w:b/>
          <w:sz w:val="22"/>
          <w:szCs w:val="22"/>
        </w:rPr>
        <w:t xml:space="preserve">Лот </w:t>
      </w:r>
      <w:r w:rsidRPr="006C33E0">
        <w:rPr>
          <w:b/>
          <w:sz w:val="22"/>
          <w:szCs w:val="22"/>
        </w:rPr>
        <w:t>2</w:t>
      </w:r>
      <w:r w:rsidRPr="00D93C3C">
        <w:rPr>
          <w:b/>
          <w:sz w:val="22"/>
          <w:szCs w:val="22"/>
        </w:rPr>
        <w:t xml:space="preserve"> –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>Предоставление выездных кейтеринговых услуг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с соблюдением санитарных норм </w:t>
      </w:r>
      <w:r w:rsidR="004B2895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 </w:t>
      </w:r>
      <w:r w:rsidR="00742C1C">
        <w:rPr>
          <w:b/>
          <w:sz w:val="22"/>
          <w:szCs w:val="22"/>
        </w:rPr>
        <w:t>18</w:t>
      </w:r>
      <w:r w:rsidRPr="00D93C3C">
        <w:rPr>
          <w:b/>
          <w:sz w:val="22"/>
          <w:szCs w:val="22"/>
        </w:rPr>
        <w:t xml:space="preserve"> апреля 2024г. г. </w:t>
      </w:r>
      <w:r w:rsidR="00742C1C">
        <w:rPr>
          <w:b/>
          <w:sz w:val="22"/>
          <w:szCs w:val="22"/>
          <w:lang w:val="ky-KG"/>
        </w:rPr>
        <w:t>Токмок</w:t>
      </w:r>
    </w:p>
    <w:p w14:paraId="78DBF078" w14:textId="77777777" w:rsidR="006C33E0" w:rsidRDefault="006C33E0" w:rsidP="006C33E0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6C33E0" w:rsidRPr="00850F6C" w14:paraId="285947B0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28A533F7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64C754AF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4E08A221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3C409CB0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5C7D778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EA1CDAB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105BE002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FAD59C3" w14:textId="77777777" w:rsidR="006C33E0" w:rsidRPr="00850F6C" w:rsidRDefault="006C33E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6C33E0" w:rsidRPr="00850F6C" w14:paraId="1CB41582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041FE71C" w14:textId="77777777" w:rsidR="006C33E0" w:rsidRPr="00850F6C" w:rsidRDefault="006C33E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F1CB2D" w14:textId="77777777" w:rsidR="006C33E0" w:rsidRPr="002E7EC3" w:rsidRDefault="006C33E0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150C6B6C" w14:textId="77777777" w:rsidR="006C33E0" w:rsidRPr="002E7EC3" w:rsidRDefault="00742C1C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  <w:r w:rsidR="006C33E0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  <w:vAlign w:val="center"/>
          </w:tcPr>
          <w:p w14:paraId="1881BB32" w14:textId="77777777" w:rsidR="006C33E0" w:rsidRPr="00E40745" w:rsidRDefault="006C33E0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43F7200A" w14:textId="77777777" w:rsidR="006C33E0" w:rsidRPr="00850F6C" w:rsidRDefault="006C33E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A950648" w14:textId="77777777" w:rsidR="006C33E0" w:rsidRPr="00850F6C" w:rsidRDefault="006C33E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1EF284" w14:textId="77777777" w:rsidR="006C33E0" w:rsidRDefault="006C33E0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</w:t>
            </w:r>
            <w:r w:rsidR="00742C1C">
              <w:rPr>
                <w:b/>
                <w:sz w:val="22"/>
                <w:szCs w:val="20"/>
                <w:lang w:val="ky-KG"/>
              </w:rPr>
              <w:t>8</w:t>
            </w:r>
            <w:r>
              <w:rPr>
                <w:b/>
                <w:sz w:val="22"/>
                <w:szCs w:val="20"/>
                <w:lang w:val="ky-KG"/>
              </w:rPr>
              <w:t xml:space="preserve"> апреля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14:paraId="384A7D42" w14:textId="77777777" w:rsidR="006C33E0" w:rsidRPr="00850F6C" w:rsidRDefault="006C33E0" w:rsidP="00742C1C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 w:rsidR="00742C1C">
              <w:rPr>
                <w:b/>
                <w:sz w:val="22"/>
                <w:szCs w:val="20"/>
                <w:lang w:val="ky-KG"/>
              </w:rPr>
              <w:t>Токмок</w:t>
            </w:r>
          </w:p>
        </w:tc>
      </w:tr>
      <w:tr w:rsidR="006C33E0" w:rsidRPr="00850F6C" w14:paraId="5B6D011B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43A9EF79" w14:textId="77777777" w:rsidR="006C33E0" w:rsidRPr="00850F6C" w:rsidRDefault="006C33E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954C73A" w14:textId="77777777" w:rsidR="006C33E0" w:rsidRPr="00850F6C" w:rsidRDefault="006C33E0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46BE6D7" w14:textId="77777777" w:rsidR="006C33E0" w:rsidRPr="00850F6C" w:rsidRDefault="006C33E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A83C016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6C33E0" w:rsidRPr="00850F6C" w14:paraId="256B92E7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FD03EF9" w14:textId="77777777" w:rsidR="006C33E0" w:rsidRDefault="006C33E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30CD250" w14:textId="77777777" w:rsidR="006C33E0" w:rsidRDefault="006C33E0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DED2AA4" w14:textId="77777777" w:rsidR="006C33E0" w:rsidRPr="00850F6C" w:rsidRDefault="006C33E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E89BEDB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6C33E0" w:rsidRPr="00850F6C" w14:paraId="7715B983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2AEF7C5D" w14:textId="77777777" w:rsidR="006C33E0" w:rsidRDefault="006C33E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082CA76" w14:textId="77777777" w:rsidR="006C33E0" w:rsidRDefault="006C33E0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49DE010" w14:textId="77777777" w:rsidR="006C33E0" w:rsidRPr="00850F6C" w:rsidRDefault="006C33E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7A9C5CA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6C33E0" w:rsidRPr="00850F6C" w14:paraId="61B8FE94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177ABC58" w14:textId="77777777" w:rsidR="006C33E0" w:rsidRDefault="006C33E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984938" w14:textId="77777777" w:rsidR="006C33E0" w:rsidRDefault="006C33E0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1F3DCD9A" w14:textId="77777777" w:rsidR="006C33E0" w:rsidRPr="00850F6C" w:rsidRDefault="006C33E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10541C6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6C33E0" w:rsidRPr="00850F6C" w14:paraId="19A82157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110B4FB5" w14:textId="77777777" w:rsidR="006C33E0" w:rsidRPr="00850F6C" w:rsidRDefault="006C33E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15B" w14:textId="77777777" w:rsidR="006C33E0" w:rsidRPr="00850F6C" w:rsidRDefault="006C33E0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0D587F84" w14:textId="77777777" w:rsidR="006C33E0" w:rsidRPr="00850F6C" w:rsidRDefault="006C33E0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209D62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427571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5A05CC5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413E0E9" w14:textId="77777777" w:rsidR="006C33E0" w:rsidRPr="00850F6C" w:rsidRDefault="006C33E0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13C026" w14:textId="77777777" w:rsidR="006C33E0" w:rsidRDefault="006C33E0" w:rsidP="00E15730">
      <w:pPr>
        <w:rPr>
          <w:b/>
          <w:sz w:val="22"/>
          <w:szCs w:val="20"/>
        </w:rPr>
      </w:pPr>
      <w:r>
        <w:rPr>
          <w:color w:val="FF0000"/>
          <w:sz w:val="20"/>
          <w:szCs w:val="20"/>
        </w:rPr>
        <w:t xml:space="preserve">* Выездной кейтеринг в </w:t>
      </w:r>
      <w:r w:rsidR="00742C1C">
        <w:rPr>
          <w:color w:val="FF0000"/>
          <w:sz w:val="20"/>
          <w:szCs w:val="20"/>
          <w:lang w:val="ky-KG"/>
        </w:rPr>
        <w:t>ТК при КНАУ</w:t>
      </w:r>
      <w:r>
        <w:rPr>
          <w:color w:val="FF0000"/>
          <w:sz w:val="20"/>
          <w:szCs w:val="20"/>
        </w:rPr>
        <w:t xml:space="preserve"> Адрес: </w:t>
      </w:r>
      <w:r w:rsidR="00742C1C" w:rsidRPr="00742C1C">
        <w:rPr>
          <w:color w:val="FF0000"/>
          <w:sz w:val="20"/>
          <w:szCs w:val="20"/>
          <w:shd w:val="clear" w:color="auto" w:fill="EFEFEF"/>
        </w:rPr>
        <w:t>г.Токмок ул.Гагарина 71, (пересекает ул. Шамсинская)</w:t>
      </w:r>
    </w:p>
    <w:p w14:paraId="2ABF5ED4" w14:textId="77777777" w:rsidR="00213645" w:rsidRDefault="00213645" w:rsidP="00E15730">
      <w:pPr>
        <w:rPr>
          <w:b/>
          <w:sz w:val="22"/>
          <w:szCs w:val="20"/>
        </w:rPr>
      </w:pPr>
    </w:p>
    <w:p w14:paraId="0AA5A982" w14:textId="77777777" w:rsidR="00E03921" w:rsidRPr="00742C1C" w:rsidRDefault="00E03921" w:rsidP="00E03921">
      <w:pPr>
        <w:rPr>
          <w:b/>
          <w:sz w:val="22"/>
          <w:szCs w:val="22"/>
          <w:lang w:val="ky-KG"/>
        </w:rPr>
      </w:pPr>
      <w:r w:rsidRPr="00D93C3C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  <w:lang w:val="ky-KG"/>
        </w:rPr>
        <w:t>3</w:t>
      </w:r>
      <w:r w:rsidRPr="00D93C3C">
        <w:rPr>
          <w:b/>
          <w:sz w:val="22"/>
          <w:szCs w:val="22"/>
        </w:rPr>
        <w:t xml:space="preserve"> –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>Предоставление выездных кейтеринговых услуг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с соблюдением санитарных норм </w:t>
      </w:r>
      <w:r w:rsidR="004B2895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ky-KG"/>
        </w:rPr>
        <w:t>9</w:t>
      </w:r>
      <w:r w:rsidRPr="00D93C3C">
        <w:rPr>
          <w:b/>
          <w:sz w:val="22"/>
          <w:szCs w:val="22"/>
        </w:rPr>
        <w:t xml:space="preserve"> апреля 2024г. г. </w:t>
      </w:r>
      <w:r>
        <w:rPr>
          <w:b/>
          <w:sz w:val="22"/>
          <w:szCs w:val="22"/>
          <w:lang w:val="ky-KG"/>
        </w:rPr>
        <w:t>Бишкек</w:t>
      </w:r>
    </w:p>
    <w:p w14:paraId="1064A670" w14:textId="77777777" w:rsidR="00E03921" w:rsidRDefault="00E03921" w:rsidP="00E03921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E03921" w:rsidRPr="00850F6C" w14:paraId="6C013074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0051D1BC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5DE7D1DE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216B10D0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2370B14A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54E206D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13EC673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304FDCE1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2D978F0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E03921" w:rsidRPr="00850F6C" w14:paraId="49916350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04ACC4DD" w14:textId="77777777" w:rsidR="00E03921" w:rsidRPr="00850F6C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08F9EB" w14:textId="77777777" w:rsidR="00E03921" w:rsidRPr="002E7EC3" w:rsidRDefault="00E03921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3A68AFF2" w14:textId="77777777" w:rsidR="00E03921" w:rsidRPr="002E7EC3" w:rsidRDefault="00E03921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45</w:t>
            </w:r>
          </w:p>
        </w:tc>
        <w:tc>
          <w:tcPr>
            <w:tcW w:w="1134" w:type="dxa"/>
            <w:vAlign w:val="center"/>
          </w:tcPr>
          <w:p w14:paraId="5D32AF41" w14:textId="77777777" w:rsidR="00E03921" w:rsidRPr="00E40745" w:rsidRDefault="00E03921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7C7A305E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69E8B98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5E3364" w14:textId="77777777" w:rsidR="00E03921" w:rsidRDefault="00E03921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19 апреля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14:paraId="27E64FD5" w14:textId="77777777" w:rsidR="00E03921" w:rsidRPr="00850F6C" w:rsidRDefault="00E03921" w:rsidP="00E03921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>Бишкек</w:t>
            </w:r>
          </w:p>
        </w:tc>
      </w:tr>
      <w:tr w:rsidR="00E03921" w:rsidRPr="00850F6C" w14:paraId="53EE75F3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99BD218" w14:textId="77777777" w:rsidR="00E03921" w:rsidRPr="00850F6C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9D7E15A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09ECEC20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12B4477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3CFB2AFC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E2FDA9E" w14:textId="77777777" w:rsidR="00E03921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E2DC75" w14:textId="77777777" w:rsidR="00E03921" w:rsidRDefault="00E03921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6302E1F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1664F40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23BF4DB1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0AACCC22" w14:textId="77777777" w:rsidR="00E03921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21FEBE0" w14:textId="77777777" w:rsidR="00E03921" w:rsidRDefault="00E03921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3DA8BAB4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D0F6C6D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3802E9D6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D144CB3" w14:textId="77777777" w:rsidR="00E03921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CF6139" w14:textId="77777777" w:rsidR="00E03921" w:rsidRDefault="00E03921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4D1744A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26717A5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14F0718D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2D188DD" w14:textId="77777777" w:rsidR="00E03921" w:rsidRPr="00850F6C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6320" w14:textId="77777777" w:rsidR="00E03921" w:rsidRPr="00850F6C" w:rsidRDefault="00E03921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0DF37821" w14:textId="77777777" w:rsidR="00E03921" w:rsidRPr="00850F6C" w:rsidRDefault="00E03921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5431A0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00A456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8AD4F95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BD2E6E3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40F507" w14:textId="77777777" w:rsidR="00E03921" w:rsidRPr="00E03921" w:rsidRDefault="00E03921" w:rsidP="00E0392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* Выездной кейтеринг в </w:t>
      </w:r>
      <w:r>
        <w:rPr>
          <w:color w:val="FF0000"/>
          <w:sz w:val="20"/>
          <w:szCs w:val="20"/>
          <w:lang w:val="ky-KG"/>
        </w:rPr>
        <w:t>БКАМС</w:t>
      </w:r>
      <w:r>
        <w:rPr>
          <w:color w:val="FF0000"/>
          <w:sz w:val="20"/>
          <w:szCs w:val="20"/>
        </w:rPr>
        <w:t xml:space="preserve"> Адрес: </w:t>
      </w:r>
      <w:r w:rsidRPr="00E03921">
        <w:rPr>
          <w:color w:val="FF0000"/>
          <w:sz w:val="20"/>
          <w:szCs w:val="20"/>
        </w:rPr>
        <w:t>г. Бишкек, ул. Льва Толстого 62</w:t>
      </w:r>
    </w:p>
    <w:p w14:paraId="42050055" w14:textId="77777777" w:rsidR="00E03921" w:rsidRDefault="00E03921" w:rsidP="00E15730">
      <w:pPr>
        <w:rPr>
          <w:b/>
          <w:sz w:val="22"/>
          <w:szCs w:val="20"/>
        </w:rPr>
      </w:pPr>
    </w:p>
    <w:p w14:paraId="54EAA135" w14:textId="77777777" w:rsidR="00E03921" w:rsidRPr="00E03921" w:rsidRDefault="00E03921" w:rsidP="00E03921">
      <w:pPr>
        <w:rPr>
          <w:b/>
          <w:sz w:val="22"/>
          <w:szCs w:val="22"/>
          <w:lang w:val="ky-KG"/>
        </w:rPr>
      </w:pPr>
      <w:r w:rsidRPr="00D93C3C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  <w:lang w:val="ky-KG"/>
        </w:rPr>
        <w:t>4</w:t>
      </w:r>
      <w:r w:rsidRPr="00D93C3C">
        <w:rPr>
          <w:b/>
          <w:sz w:val="22"/>
          <w:szCs w:val="22"/>
        </w:rPr>
        <w:t xml:space="preserve"> –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>Предоставление выездных кейтеринговых услуг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с соблюдением санитарных норм </w:t>
      </w:r>
      <w:r w:rsidR="004B2895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y-KG"/>
        </w:rPr>
        <w:t>22</w:t>
      </w:r>
      <w:r w:rsidRPr="00D93C3C">
        <w:rPr>
          <w:b/>
          <w:sz w:val="22"/>
          <w:szCs w:val="22"/>
        </w:rPr>
        <w:t xml:space="preserve"> апреля 2024г. г. </w:t>
      </w:r>
      <w:r>
        <w:rPr>
          <w:b/>
          <w:sz w:val="22"/>
          <w:szCs w:val="22"/>
          <w:lang w:val="ky-KG"/>
        </w:rPr>
        <w:t>Балыкчы</w:t>
      </w:r>
    </w:p>
    <w:p w14:paraId="48375069" w14:textId="77777777" w:rsidR="00E03921" w:rsidRDefault="00E03921" w:rsidP="00E03921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E03921" w:rsidRPr="00850F6C" w14:paraId="5A17B081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0D14A40A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6BE5C994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69732A93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02353454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E2535B5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48A4DA2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48D0E10B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0564EBF" w14:textId="77777777" w:rsidR="00E03921" w:rsidRPr="00850F6C" w:rsidRDefault="00E03921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E03921" w:rsidRPr="00850F6C" w14:paraId="24625073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59DB2AC4" w14:textId="77777777" w:rsidR="00E03921" w:rsidRPr="00850F6C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047C3E" w14:textId="77777777" w:rsidR="00E03921" w:rsidRPr="002E7EC3" w:rsidRDefault="00E03921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6F1F2499" w14:textId="77777777" w:rsidR="00E03921" w:rsidRPr="002E7EC3" w:rsidRDefault="00E03921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</w:t>
            </w:r>
          </w:p>
        </w:tc>
        <w:tc>
          <w:tcPr>
            <w:tcW w:w="1134" w:type="dxa"/>
            <w:vAlign w:val="center"/>
          </w:tcPr>
          <w:p w14:paraId="18CBE5C4" w14:textId="77777777" w:rsidR="00E03921" w:rsidRPr="00E40745" w:rsidRDefault="00E03921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613A3E22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126E8575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028A95" w14:textId="77777777" w:rsidR="00E03921" w:rsidRDefault="00E03921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22 апреля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14:paraId="3D8B4EFF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 xml:space="preserve"> Балыкчы</w:t>
            </w:r>
          </w:p>
        </w:tc>
      </w:tr>
      <w:tr w:rsidR="00E03921" w:rsidRPr="00850F6C" w14:paraId="4B319575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AB50E03" w14:textId="77777777" w:rsidR="00E03921" w:rsidRPr="00850F6C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EE778CF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112705E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B6DB7D0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39BCE912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483F7CC0" w14:textId="77777777" w:rsidR="00E03921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6A1A405" w14:textId="77777777" w:rsidR="00E03921" w:rsidRDefault="00E03921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21E3E97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D53FA7A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16576CD0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1F462DB5" w14:textId="77777777" w:rsidR="00E03921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2544E3F" w14:textId="77777777" w:rsidR="00E03921" w:rsidRDefault="00E03921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74AAA64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677A08F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048EE5E6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32F61964" w14:textId="77777777" w:rsidR="00E03921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638E327" w14:textId="77777777" w:rsidR="00E03921" w:rsidRDefault="00E03921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6F6F1021" w14:textId="77777777" w:rsidR="00E03921" w:rsidRPr="00850F6C" w:rsidRDefault="00E03921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2CAAE56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03921" w:rsidRPr="00850F6C" w14:paraId="7EE0A31E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916550F" w14:textId="77777777" w:rsidR="00E03921" w:rsidRPr="00850F6C" w:rsidRDefault="00E03921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1C9A" w14:textId="77777777" w:rsidR="00E03921" w:rsidRPr="00850F6C" w:rsidRDefault="00E03921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2CB83F66" w14:textId="77777777" w:rsidR="00E03921" w:rsidRPr="00850F6C" w:rsidRDefault="00E03921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6504C5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74D5CE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E3B0A51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078E08" w14:textId="77777777" w:rsidR="00E03921" w:rsidRPr="00850F6C" w:rsidRDefault="00E03921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DEAA6A" w14:textId="77777777" w:rsidR="00E03921" w:rsidRPr="00EA6298" w:rsidRDefault="00E03921" w:rsidP="00E1573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 Выездной кейтеринг в </w:t>
      </w:r>
      <w:r>
        <w:rPr>
          <w:color w:val="FF0000"/>
          <w:sz w:val="20"/>
          <w:szCs w:val="20"/>
          <w:lang w:val="ky-KG"/>
        </w:rPr>
        <w:t>ИКИПК</w:t>
      </w:r>
      <w:r>
        <w:rPr>
          <w:color w:val="FF0000"/>
          <w:sz w:val="20"/>
          <w:szCs w:val="20"/>
        </w:rPr>
        <w:t xml:space="preserve"> Адрес: </w:t>
      </w:r>
      <w:r w:rsidR="00EA6298" w:rsidRPr="00EA6298">
        <w:rPr>
          <w:color w:val="FF0000"/>
          <w:sz w:val="20"/>
          <w:szCs w:val="20"/>
        </w:rPr>
        <w:t>г.Балыкчы, ул. Аманбаева, 208</w:t>
      </w:r>
    </w:p>
    <w:p w14:paraId="1B3C695F" w14:textId="77777777" w:rsidR="00E03921" w:rsidRDefault="00E03921" w:rsidP="00E15730">
      <w:pPr>
        <w:rPr>
          <w:color w:val="FF0000"/>
          <w:sz w:val="20"/>
          <w:szCs w:val="20"/>
        </w:rPr>
      </w:pPr>
    </w:p>
    <w:p w14:paraId="77A31236" w14:textId="77777777" w:rsidR="00EA6298" w:rsidRPr="00EA6298" w:rsidRDefault="00EA6298" w:rsidP="00EA6298">
      <w:pPr>
        <w:rPr>
          <w:b/>
          <w:sz w:val="22"/>
          <w:szCs w:val="22"/>
          <w:lang w:val="ky-KG"/>
        </w:rPr>
      </w:pPr>
      <w:r w:rsidRPr="00D93C3C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  <w:lang w:val="ky-KG"/>
        </w:rPr>
        <w:t>5</w:t>
      </w:r>
      <w:r w:rsidRPr="00D93C3C">
        <w:rPr>
          <w:b/>
          <w:sz w:val="22"/>
          <w:szCs w:val="22"/>
        </w:rPr>
        <w:t xml:space="preserve"> –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>Предоставление выездных кейтеринговых услуг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с соблюдением санитарных норм </w:t>
      </w:r>
      <w:r w:rsidR="004B2895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y-KG"/>
        </w:rPr>
        <w:t>23</w:t>
      </w:r>
      <w:r w:rsidRPr="00D93C3C">
        <w:rPr>
          <w:b/>
          <w:sz w:val="22"/>
          <w:szCs w:val="22"/>
        </w:rPr>
        <w:t xml:space="preserve"> апреля 2024г. г. </w:t>
      </w:r>
      <w:r>
        <w:rPr>
          <w:b/>
          <w:sz w:val="22"/>
          <w:szCs w:val="22"/>
          <w:lang w:val="ky-KG"/>
        </w:rPr>
        <w:t>Нарын</w:t>
      </w:r>
    </w:p>
    <w:p w14:paraId="45FEA45E" w14:textId="77777777" w:rsidR="00EA6298" w:rsidRDefault="00EA6298" w:rsidP="00EA6298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EA6298" w:rsidRPr="00850F6C" w14:paraId="7DE86660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54F482A3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434494E9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3911857D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703AD3E4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BDFB69C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06D3DFC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29EFD90B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166556F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EA6298" w:rsidRPr="00850F6C" w14:paraId="1097792F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57AC762C" w14:textId="77777777" w:rsidR="00EA6298" w:rsidRPr="00850F6C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E5539" w14:textId="77777777" w:rsidR="00EA6298" w:rsidRPr="002E7EC3" w:rsidRDefault="00EA6298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08581A04" w14:textId="77777777" w:rsidR="00EA6298" w:rsidRPr="002E7EC3" w:rsidRDefault="00EA6298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1134" w:type="dxa"/>
            <w:vAlign w:val="center"/>
          </w:tcPr>
          <w:p w14:paraId="36EAC8AC" w14:textId="77777777" w:rsidR="00EA6298" w:rsidRPr="00E40745" w:rsidRDefault="00EA6298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68213151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5C6DF187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0D7A09D" w14:textId="77777777" w:rsidR="00EA6298" w:rsidRDefault="00EA6298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23 апреля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14:paraId="6B394EF8" w14:textId="77777777" w:rsidR="00EA6298" w:rsidRPr="00850F6C" w:rsidRDefault="00EA6298" w:rsidP="00EA6298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 xml:space="preserve"> Нарын</w:t>
            </w:r>
          </w:p>
        </w:tc>
      </w:tr>
      <w:tr w:rsidR="00EA6298" w:rsidRPr="00850F6C" w14:paraId="1A4C519E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1E10AD1C" w14:textId="77777777" w:rsidR="00EA6298" w:rsidRPr="00850F6C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0CDC505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10C0CFB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65AF3EA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718BF261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CE3ECBE" w14:textId="77777777" w:rsidR="00EA6298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EFE26C4" w14:textId="77777777" w:rsidR="00EA6298" w:rsidRDefault="00EA6298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0721FCDB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DEE1442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581348C4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20DE5B3E" w14:textId="77777777" w:rsidR="00EA6298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D5F1180" w14:textId="77777777" w:rsidR="00EA6298" w:rsidRDefault="00EA6298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132F02EA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D8F9351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211CA114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6DB65D6" w14:textId="77777777" w:rsidR="00EA6298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9DEAC64" w14:textId="77777777" w:rsidR="00EA6298" w:rsidRDefault="00EA6298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E8856AA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5F718588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2F1F8BB7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25C3A9B" w14:textId="77777777" w:rsidR="00EA6298" w:rsidRPr="00850F6C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2AF2" w14:textId="77777777" w:rsidR="00EA6298" w:rsidRPr="00850F6C" w:rsidRDefault="00EA6298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6A194933" w14:textId="77777777" w:rsidR="00EA6298" w:rsidRPr="00850F6C" w:rsidRDefault="00EA6298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1A07B6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A6B751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52D39556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A14E846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3FAD7D" w14:textId="77777777" w:rsidR="004D633F" w:rsidRPr="004D633F" w:rsidRDefault="00EA6298" w:rsidP="00EA6298">
      <w:pPr>
        <w:rPr>
          <w:color w:val="FF0000"/>
          <w:sz w:val="20"/>
          <w:szCs w:val="20"/>
          <w:lang w:val="ky-KG"/>
        </w:rPr>
      </w:pPr>
      <w:r>
        <w:rPr>
          <w:color w:val="FF0000"/>
          <w:sz w:val="20"/>
          <w:szCs w:val="20"/>
        </w:rPr>
        <w:t xml:space="preserve">* Выездной кейтеринг в </w:t>
      </w:r>
      <w:r w:rsidR="004D633F" w:rsidRPr="004D633F">
        <w:rPr>
          <w:color w:val="FF0000"/>
          <w:sz w:val="20"/>
          <w:szCs w:val="20"/>
        </w:rPr>
        <w:t>Нарынский аграрно-экономический колледж</w:t>
      </w:r>
      <w:r w:rsidR="004D633F">
        <w:rPr>
          <w:color w:val="FF0000"/>
          <w:sz w:val="20"/>
          <w:szCs w:val="20"/>
          <w:lang w:val="ky-KG"/>
        </w:rPr>
        <w:t xml:space="preserve"> </w:t>
      </w:r>
      <w:r>
        <w:rPr>
          <w:color w:val="FF0000"/>
          <w:sz w:val="20"/>
          <w:szCs w:val="20"/>
        </w:rPr>
        <w:t xml:space="preserve">Адрес: </w:t>
      </w:r>
      <w:r w:rsidR="004D633F">
        <w:rPr>
          <w:color w:val="FF0000"/>
          <w:sz w:val="20"/>
          <w:szCs w:val="20"/>
          <w:lang w:val="ky-KG"/>
        </w:rPr>
        <w:t xml:space="preserve">г. Нарын </w:t>
      </w:r>
      <w:r w:rsidR="004D633F" w:rsidRPr="004D633F">
        <w:rPr>
          <w:color w:val="FF0000"/>
          <w:sz w:val="20"/>
          <w:szCs w:val="20"/>
          <w:lang w:val="ky-KG"/>
        </w:rPr>
        <w:t>ул. Ленина, 127</w:t>
      </w:r>
    </w:p>
    <w:p w14:paraId="6DEF9596" w14:textId="77777777" w:rsidR="004D633F" w:rsidRDefault="004D633F" w:rsidP="00EA6298">
      <w:pPr>
        <w:rPr>
          <w:color w:val="FF0000"/>
          <w:sz w:val="20"/>
          <w:szCs w:val="20"/>
        </w:rPr>
      </w:pPr>
    </w:p>
    <w:p w14:paraId="1B4A7B07" w14:textId="77777777" w:rsidR="00EA6298" w:rsidRPr="004D633F" w:rsidRDefault="00EA6298" w:rsidP="00EA6298">
      <w:pPr>
        <w:rPr>
          <w:b/>
          <w:sz w:val="22"/>
          <w:szCs w:val="22"/>
          <w:lang w:val="ky-KG"/>
        </w:rPr>
      </w:pPr>
      <w:r w:rsidRPr="00D93C3C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  <w:lang w:val="ky-KG"/>
        </w:rPr>
        <w:t>6</w:t>
      </w:r>
      <w:r w:rsidRPr="00D93C3C">
        <w:rPr>
          <w:b/>
          <w:sz w:val="22"/>
          <w:szCs w:val="22"/>
        </w:rPr>
        <w:t xml:space="preserve"> –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>Предоставление выездных кейтеринговых услуг</w:t>
      </w:r>
      <w:r w:rsidRPr="006C33E0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с соблюдением санитарных норм </w:t>
      </w:r>
      <w:r w:rsidR="004B2895">
        <w:rPr>
          <w:b/>
          <w:sz w:val="22"/>
          <w:szCs w:val="22"/>
        </w:rPr>
        <w:t xml:space="preserve"> </w:t>
      </w:r>
      <w:r w:rsidRPr="00D93C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y-KG"/>
        </w:rPr>
        <w:t>2</w:t>
      </w:r>
      <w:r w:rsidR="004D633F">
        <w:rPr>
          <w:b/>
          <w:sz w:val="22"/>
          <w:szCs w:val="22"/>
          <w:lang w:val="ky-KG"/>
        </w:rPr>
        <w:t>4</w:t>
      </w:r>
      <w:r w:rsidRPr="00D93C3C">
        <w:rPr>
          <w:b/>
          <w:sz w:val="22"/>
          <w:szCs w:val="22"/>
        </w:rPr>
        <w:t xml:space="preserve"> апреля 2024г. г. </w:t>
      </w:r>
      <w:r w:rsidR="004D633F">
        <w:rPr>
          <w:b/>
          <w:sz w:val="22"/>
          <w:szCs w:val="22"/>
          <w:lang w:val="ky-KG"/>
        </w:rPr>
        <w:t>Ош</w:t>
      </w:r>
    </w:p>
    <w:p w14:paraId="135E85CD" w14:textId="77777777" w:rsidR="00EA6298" w:rsidRDefault="00EA6298" w:rsidP="00EA6298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EA6298" w:rsidRPr="00850F6C" w14:paraId="701F52A4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2C3FBD2D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24492790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257F8C57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2937B4F5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925DC31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C7D1EB1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070F2C71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C28B11B" w14:textId="77777777" w:rsidR="00EA6298" w:rsidRPr="00850F6C" w:rsidRDefault="00EA6298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EA6298" w:rsidRPr="00850F6C" w14:paraId="5CD7379B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CB244E7" w14:textId="77777777" w:rsidR="00EA6298" w:rsidRPr="00850F6C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0A3E56" w14:textId="77777777" w:rsidR="00EA6298" w:rsidRPr="002E7EC3" w:rsidRDefault="00EA6298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4A066326" w14:textId="77777777" w:rsidR="00EA6298" w:rsidRPr="002E7EC3" w:rsidRDefault="004D633F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70</w:t>
            </w:r>
          </w:p>
        </w:tc>
        <w:tc>
          <w:tcPr>
            <w:tcW w:w="1134" w:type="dxa"/>
            <w:vAlign w:val="center"/>
          </w:tcPr>
          <w:p w14:paraId="721696F2" w14:textId="77777777" w:rsidR="00EA6298" w:rsidRPr="00E40745" w:rsidRDefault="00EA6298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67A9C290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69A09DE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7977A6" w14:textId="77777777" w:rsidR="00EA6298" w:rsidRDefault="00EA6298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2</w:t>
            </w:r>
            <w:r w:rsidR="004D633F">
              <w:rPr>
                <w:b/>
                <w:sz w:val="22"/>
                <w:szCs w:val="20"/>
                <w:lang w:val="ky-KG"/>
              </w:rPr>
              <w:t>4</w:t>
            </w:r>
            <w:r>
              <w:rPr>
                <w:b/>
                <w:sz w:val="22"/>
                <w:szCs w:val="20"/>
                <w:lang w:val="ky-KG"/>
              </w:rPr>
              <w:t xml:space="preserve"> апреля</w:t>
            </w:r>
            <w:r>
              <w:rPr>
                <w:b/>
                <w:sz w:val="22"/>
                <w:szCs w:val="20"/>
              </w:rPr>
              <w:t xml:space="preserve"> 2024г</w:t>
            </w:r>
            <w:r w:rsidRPr="00083636">
              <w:rPr>
                <w:b/>
                <w:sz w:val="22"/>
                <w:szCs w:val="20"/>
              </w:rPr>
              <w:t>.</w:t>
            </w:r>
          </w:p>
          <w:p w14:paraId="64EFC14B" w14:textId="77777777" w:rsidR="00EA6298" w:rsidRPr="00850F6C" w:rsidRDefault="00EA6298" w:rsidP="004D633F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 xml:space="preserve"> </w:t>
            </w:r>
            <w:r w:rsidR="004D633F">
              <w:rPr>
                <w:b/>
                <w:sz w:val="22"/>
                <w:szCs w:val="22"/>
                <w:lang w:val="ky-KG"/>
              </w:rPr>
              <w:t>Ош</w:t>
            </w:r>
          </w:p>
        </w:tc>
      </w:tr>
      <w:tr w:rsidR="00EA6298" w:rsidRPr="00850F6C" w14:paraId="22919DFA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477D1B96" w14:textId="77777777" w:rsidR="00EA6298" w:rsidRPr="00850F6C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5982103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837298F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57423900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10D5E127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476645A7" w14:textId="77777777" w:rsidR="00EA6298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98AFC99" w14:textId="77777777" w:rsidR="00EA6298" w:rsidRDefault="00EA6298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240946C3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2EC5DC4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00A6050C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82B4A70" w14:textId="77777777" w:rsidR="00EA6298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FD3B083" w14:textId="77777777" w:rsidR="00EA6298" w:rsidRDefault="00EA6298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672754F3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AF2D36E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35F0D508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C1C47FE" w14:textId="77777777" w:rsidR="00EA6298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402C2AC" w14:textId="77777777" w:rsidR="00EA6298" w:rsidRDefault="00EA6298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8F33F56" w14:textId="77777777" w:rsidR="00EA6298" w:rsidRPr="00850F6C" w:rsidRDefault="00EA6298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6D1B3F1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EA6298" w:rsidRPr="00850F6C" w14:paraId="7E19E3D1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3295B63" w14:textId="77777777" w:rsidR="00EA6298" w:rsidRPr="00850F6C" w:rsidRDefault="00EA6298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C9BF" w14:textId="77777777" w:rsidR="00EA6298" w:rsidRPr="00850F6C" w:rsidRDefault="00EA6298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6A7F63B3" w14:textId="77777777" w:rsidR="00EA6298" w:rsidRPr="00850F6C" w:rsidRDefault="00EA6298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0B686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070D1E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78F1AF4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809E16E" w14:textId="77777777" w:rsidR="00EA6298" w:rsidRPr="00850F6C" w:rsidRDefault="00EA6298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45C53B" w14:textId="77777777" w:rsidR="00EA6298" w:rsidRDefault="00EA6298" w:rsidP="00EA629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 Выездной кейтеринг</w:t>
      </w:r>
      <w:r w:rsidR="004B2895">
        <w:rPr>
          <w:color w:val="FF0000"/>
          <w:sz w:val="20"/>
          <w:szCs w:val="20"/>
          <w:lang w:val="ky-KG"/>
        </w:rPr>
        <w:t xml:space="preserve"> </w:t>
      </w:r>
      <w:r w:rsidR="008A0B9C">
        <w:rPr>
          <w:color w:val="FF0000"/>
          <w:sz w:val="20"/>
          <w:szCs w:val="20"/>
          <w:lang w:val="ky-KG"/>
        </w:rPr>
        <w:t xml:space="preserve">в </w:t>
      </w:r>
      <w:r w:rsidR="004B2895">
        <w:rPr>
          <w:color w:val="FF0000"/>
          <w:sz w:val="20"/>
          <w:szCs w:val="20"/>
          <w:lang w:val="ky-KG"/>
        </w:rPr>
        <w:t>Ош ИПК</w:t>
      </w:r>
      <w:r>
        <w:rPr>
          <w:color w:val="FF0000"/>
          <w:sz w:val="20"/>
          <w:szCs w:val="20"/>
        </w:rPr>
        <w:t xml:space="preserve"> в Адрес: </w:t>
      </w:r>
      <w:r w:rsidR="004B2895" w:rsidRPr="004B2895">
        <w:rPr>
          <w:color w:val="FF0000"/>
          <w:sz w:val="20"/>
          <w:szCs w:val="20"/>
        </w:rPr>
        <w:t>г. Ош, ул. Ленина, 331, ОшГУ Главный корпус</w:t>
      </w:r>
    </w:p>
    <w:p w14:paraId="09AC4F77" w14:textId="77777777" w:rsidR="00EA6298" w:rsidRDefault="00EA6298" w:rsidP="00EA6298">
      <w:pPr>
        <w:rPr>
          <w:color w:val="FF0000"/>
          <w:sz w:val="20"/>
          <w:szCs w:val="20"/>
        </w:rPr>
      </w:pPr>
    </w:p>
    <w:p w14:paraId="32713257" w14:textId="369E4DB8" w:rsidR="004B2895" w:rsidRDefault="004B2895" w:rsidP="004B2895">
      <w:pPr>
        <w:jc w:val="both"/>
        <w:rPr>
          <w:b/>
          <w:sz w:val="22"/>
          <w:szCs w:val="20"/>
        </w:rPr>
      </w:pPr>
      <w:r w:rsidRPr="00D93C3C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  <w:lang w:val="ky-KG"/>
        </w:rPr>
        <w:t>7</w:t>
      </w:r>
      <w:r w:rsidRPr="00D93C3C">
        <w:rPr>
          <w:b/>
          <w:sz w:val="22"/>
          <w:szCs w:val="22"/>
        </w:rPr>
        <w:t xml:space="preserve"> –</w:t>
      </w:r>
      <w:r w:rsidRPr="006C33E0">
        <w:rPr>
          <w:b/>
          <w:sz w:val="22"/>
          <w:szCs w:val="22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 xml:space="preserve">г. Жалал-Абад </w:t>
      </w:r>
      <w:r w:rsidR="00E131DF">
        <w:rPr>
          <w:b/>
          <w:sz w:val="22"/>
          <w:szCs w:val="20"/>
          <w:lang w:val="ky-KG"/>
        </w:rPr>
        <w:t>14</w:t>
      </w:r>
      <w:r>
        <w:rPr>
          <w:b/>
          <w:sz w:val="22"/>
          <w:szCs w:val="20"/>
          <w:lang w:val="ky-KG"/>
        </w:rPr>
        <w:t xml:space="preserve"> мая 2024 года</w:t>
      </w:r>
      <w:r w:rsidRPr="007A05A0">
        <w:rPr>
          <w:b/>
          <w:sz w:val="22"/>
          <w:szCs w:val="20"/>
        </w:rPr>
        <w:t xml:space="preserve"> </w:t>
      </w:r>
    </w:p>
    <w:p w14:paraId="3BA51098" w14:textId="77777777" w:rsidR="004B2895" w:rsidRDefault="004B2895" w:rsidP="004B2895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4B2895" w:rsidRPr="00850F6C" w14:paraId="3B272162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467A5AA7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5EF4A4CA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6A62B757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68207C44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14C199D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F7F7EDE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7932D486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E101CA1" w14:textId="77777777" w:rsidR="004B2895" w:rsidRPr="00850F6C" w:rsidRDefault="004B2895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4B2895" w:rsidRPr="00850F6C" w14:paraId="39BBBA21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7387EB9" w14:textId="77777777" w:rsidR="004B2895" w:rsidRPr="00850F6C" w:rsidRDefault="004B2895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625C0A" w14:textId="77777777" w:rsidR="004B2895" w:rsidRPr="002E7EC3" w:rsidRDefault="004B2895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4171EDDC" w14:textId="77777777" w:rsidR="004B2895" w:rsidRPr="002E7EC3" w:rsidRDefault="00751080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</w:t>
            </w:r>
            <w:r w:rsidR="004B2895">
              <w:rPr>
                <w:sz w:val="20"/>
                <w:szCs w:val="20"/>
                <w:lang w:val="ky-KG"/>
              </w:rPr>
              <w:t>0</w:t>
            </w:r>
          </w:p>
        </w:tc>
        <w:tc>
          <w:tcPr>
            <w:tcW w:w="1134" w:type="dxa"/>
            <w:vAlign w:val="center"/>
          </w:tcPr>
          <w:p w14:paraId="4ABEDF12" w14:textId="77777777" w:rsidR="004B2895" w:rsidRPr="00E40745" w:rsidRDefault="004B2895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1780A0B0" w14:textId="77777777" w:rsidR="004B2895" w:rsidRPr="00850F6C" w:rsidRDefault="004B2895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3CA15009" w14:textId="77777777" w:rsidR="004B2895" w:rsidRPr="00850F6C" w:rsidRDefault="004B2895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8849C8" w14:textId="4982C9B7" w:rsidR="004B2895" w:rsidRDefault="00E131DF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14</w:t>
            </w:r>
            <w:r w:rsidR="004B2895">
              <w:rPr>
                <w:b/>
                <w:sz w:val="22"/>
                <w:szCs w:val="20"/>
                <w:lang w:val="ky-KG"/>
              </w:rPr>
              <w:t xml:space="preserve"> мая</w:t>
            </w:r>
            <w:r w:rsidR="004B2895">
              <w:rPr>
                <w:b/>
                <w:sz w:val="22"/>
                <w:szCs w:val="20"/>
              </w:rPr>
              <w:t xml:space="preserve"> 2024г</w:t>
            </w:r>
            <w:r w:rsidR="004B2895" w:rsidRPr="00083636">
              <w:rPr>
                <w:b/>
                <w:sz w:val="22"/>
                <w:szCs w:val="20"/>
              </w:rPr>
              <w:t>.</w:t>
            </w:r>
          </w:p>
          <w:p w14:paraId="6E832F55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lastRenderedPageBreak/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 xml:space="preserve"> Жалал-Абад</w:t>
            </w:r>
          </w:p>
        </w:tc>
      </w:tr>
      <w:tr w:rsidR="004B2895" w:rsidRPr="00850F6C" w14:paraId="0D14F362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1E04D57" w14:textId="77777777" w:rsidR="004B2895" w:rsidRPr="00850F6C" w:rsidRDefault="004B2895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503FC24" w14:textId="77777777" w:rsidR="004B2895" w:rsidRPr="00850F6C" w:rsidRDefault="004B2895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4ECBC88" w14:textId="77777777" w:rsidR="004B2895" w:rsidRPr="00850F6C" w:rsidRDefault="004B2895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90983E0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4B2895" w:rsidRPr="00850F6C" w14:paraId="4F001056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7C9A341" w14:textId="77777777" w:rsidR="004B2895" w:rsidRDefault="004B2895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D88FEB6" w14:textId="77777777" w:rsidR="004B2895" w:rsidRDefault="004B2895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BA0369A" w14:textId="77777777" w:rsidR="004B2895" w:rsidRPr="00850F6C" w:rsidRDefault="004B2895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2C5B8B69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4B2895" w:rsidRPr="00850F6C" w14:paraId="465C3E1A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507FA13C" w14:textId="77777777" w:rsidR="004B2895" w:rsidRDefault="004B2895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596D83" w14:textId="77777777" w:rsidR="004B2895" w:rsidRDefault="004B2895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0CB17F3" w14:textId="77777777" w:rsidR="004B2895" w:rsidRPr="00850F6C" w:rsidRDefault="004B2895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A62AB8E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4B2895" w:rsidRPr="00850F6C" w14:paraId="72C78BD0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5BC74B47" w14:textId="77777777" w:rsidR="004B2895" w:rsidRDefault="004B2895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79FC8D9" w14:textId="77777777" w:rsidR="004B2895" w:rsidRDefault="004B2895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17E8EF72" w14:textId="77777777" w:rsidR="004B2895" w:rsidRPr="00850F6C" w:rsidRDefault="004B2895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5E36AE3F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4B2895" w:rsidRPr="00850F6C" w14:paraId="0D0E46B3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C4B9E19" w14:textId="77777777" w:rsidR="004B2895" w:rsidRPr="00850F6C" w:rsidRDefault="004B2895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8E2" w14:textId="77777777" w:rsidR="004B2895" w:rsidRPr="00850F6C" w:rsidRDefault="004B2895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2A162D0F" w14:textId="77777777" w:rsidR="004B2895" w:rsidRPr="00850F6C" w:rsidRDefault="004B2895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B72D0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0071A7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B14D036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8847876" w14:textId="77777777" w:rsidR="004B2895" w:rsidRPr="00850F6C" w:rsidRDefault="004B2895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BAF001" w14:textId="77777777" w:rsidR="00751080" w:rsidRPr="00751080" w:rsidRDefault="004B2895" w:rsidP="00751080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FF0000"/>
          <w:sz w:val="20"/>
          <w:szCs w:val="20"/>
          <w:lang w:val="ky-KG"/>
        </w:rPr>
      </w:pPr>
      <w:r w:rsidRPr="00751080">
        <w:rPr>
          <w:color w:val="FF0000"/>
          <w:sz w:val="20"/>
          <w:szCs w:val="20"/>
          <w:lang w:val="ru-RU"/>
        </w:rPr>
        <w:t>* Выездной кейтеринг</w:t>
      </w:r>
      <w:r>
        <w:rPr>
          <w:color w:val="FF0000"/>
          <w:sz w:val="20"/>
          <w:szCs w:val="20"/>
          <w:lang w:val="ky-KG"/>
        </w:rPr>
        <w:t xml:space="preserve"> </w:t>
      </w:r>
      <w:r w:rsidR="008A0B9C">
        <w:rPr>
          <w:color w:val="FF0000"/>
          <w:sz w:val="20"/>
          <w:szCs w:val="20"/>
          <w:lang w:val="ky-KG"/>
        </w:rPr>
        <w:t xml:space="preserve">в </w:t>
      </w:r>
      <w:r w:rsidR="00751080">
        <w:rPr>
          <w:color w:val="FF0000"/>
          <w:sz w:val="20"/>
          <w:szCs w:val="20"/>
          <w:lang w:val="ky-KG"/>
        </w:rPr>
        <w:t>ККГТЭИ, ЖАК при ЖАГУ</w:t>
      </w:r>
      <w:r w:rsidRPr="00751080">
        <w:rPr>
          <w:color w:val="FF0000"/>
          <w:sz w:val="20"/>
          <w:szCs w:val="20"/>
          <w:lang w:val="ru-RU"/>
        </w:rPr>
        <w:t xml:space="preserve"> в Адрес</w:t>
      </w:r>
      <w:r w:rsidRPr="00751080">
        <w:rPr>
          <w:color w:val="FF0000"/>
          <w:sz w:val="20"/>
          <w:szCs w:val="20"/>
          <w:lang w:val="ky-KG"/>
        </w:rPr>
        <w:t xml:space="preserve">: </w:t>
      </w:r>
      <w:r w:rsidR="00751080" w:rsidRPr="00751080">
        <w:rPr>
          <w:color w:val="FF0000"/>
          <w:sz w:val="20"/>
          <w:szCs w:val="20"/>
          <w:lang w:val="ky-KG"/>
        </w:rPr>
        <w:t>г Жалал-Абад, у. Токтогула 16</w:t>
      </w:r>
    </w:p>
    <w:p w14:paraId="5996524B" w14:textId="77777777" w:rsidR="004B2895" w:rsidRDefault="004B2895" w:rsidP="004B2895">
      <w:pPr>
        <w:rPr>
          <w:color w:val="FF0000"/>
          <w:sz w:val="20"/>
          <w:szCs w:val="20"/>
        </w:rPr>
      </w:pPr>
    </w:p>
    <w:p w14:paraId="76DFF1DE" w14:textId="73A35F31" w:rsidR="00751080" w:rsidRDefault="00751080" w:rsidP="00751080">
      <w:pPr>
        <w:jc w:val="both"/>
        <w:rPr>
          <w:b/>
          <w:sz w:val="22"/>
          <w:szCs w:val="20"/>
        </w:rPr>
      </w:pPr>
      <w:bookmarkStart w:id="0" w:name="_GoBack"/>
      <w:r w:rsidRPr="00D93C3C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  <w:lang w:val="ky-KG"/>
        </w:rPr>
        <w:t>8</w:t>
      </w:r>
      <w:bookmarkEnd w:id="0"/>
      <w:r w:rsidRPr="00D93C3C">
        <w:rPr>
          <w:b/>
          <w:sz w:val="22"/>
          <w:szCs w:val="22"/>
        </w:rPr>
        <w:t xml:space="preserve"> –</w:t>
      </w:r>
      <w:r w:rsidRPr="006C33E0">
        <w:rPr>
          <w:b/>
          <w:sz w:val="22"/>
          <w:szCs w:val="22"/>
        </w:rPr>
        <w:t xml:space="preserve"> </w:t>
      </w:r>
      <w:r w:rsidRPr="00083636">
        <w:rPr>
          <w:b/>
          <w:sz w:val="22"/>
          <w:szCs w:val="20"/>
        </w:rPr>
        <w:t xml:space="preserve">Предоставление </w:t>
      </w:r>
      <w:r>
        <w:rPr>
          <w:b/>
          <w:sz w:val="22"/>
          <w:szCs w:val="20"/>
          <w:lang w:val="ky-KG"/>
        </w:rPr>
        <w:t xml:space="preserve">выездных </w:t>
      </w:r>
      <w:r w:rsidRPr="00083636">
        <w:rPr>
          <w:b/>
          <w:sz w:val="22"/>
          <w:szCs w:val="20"/>
        </w:rPr>
        <w:t xml:space="preserve">кейтеринговых услуг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 xml:space="preserve">г. Кызыл-Кия </w:t>
      </w:r>
      <w:r w:rsidR="00E131DF">
        <w:rPr>
          <w:b/>
          <w:sz w:val="22"/>
          <w:szCs w:val="20"/>
          <w:lang w:val="ky-KG"/>
        </w:rPr>
        <w:t>15</w:t>
      </w:r>
      <w:r>
        <w:rPr>
          <w:b/>
          <w:sz w:val="22"/>
          <w:szCs w:val="20"/>
          <w:lang w:val="ky-KG"/>
        </w:rPr>
        <w:t xml:space="preserve"> мая 2024 года</w:t>
      </w:r>
      <w:r w:rsidRPr="007A05A0">
        <w:rPr>
          <w:b/>
          <w:sz w:val="22"/>
          <w:szCs w:val="20"/>
        </w:rPr>
        <w:t xml:space="preserve"> </w:t>
      </w:r>
    </w:p>
    <w:p w14:paraId="084EBDB3" w14:textId="77777777" w:rsidR="00751080" w:rsidRDefault="00751080" w:rsidP="00751080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751080" w:rsidRPr="00850F6C" w14:paraId="7677C9C1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4FD02CCE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0053BE32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27B43219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46F2A9D2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669C31D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6F29F9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7DA9E149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934B7B0" w14:textId="77777777" w:rsidR="00751080" w:rsidRPr="00850F6C" w:rsidRDefault="00751080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751080" w:rsidRPr="00850F6C" w14:paraId="5B5B45CA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C83E3D3" w14:textId="77777777" w:rsidR="00751080" w:rsidRPr="00850F6C" w:rsidRDefault="0075108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81974" w14:textId="77777777" w:rsidR="00751080" w:rsidRPr="002E7EC3" w:rsidRDefault="00751080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  <w:lang w:val="ky-KG"/>
              </w:rPr>
            </w:pPr>
            <w:r w:rsidRPr="00850F6C">
              <w:rPr>
                <w:color w:val="000000"/>
                <w:sz w:val="22"/>
                <w:szCs w:val="22"/>
              </w:rPr>
              <w:t>Кофе-брейк</w:t>
            </w:r>
            <w:r>
              <w:rPr>
                <w:color w:val="000000"/>
                <w:sz w:val="22"/>
                <w:szCs w:val="22"/>
              </w:rPr>
              <w:t xml:space="preserve"> выездной</w:t>
            </w:r>
            <w:r w:rsidRPr="002E7EC3">
              <w:rPr>
                <w:color w:val="FF0000"/>
                <w:sz w:val="22"/>
                <w:szCs w:val="22"/>
                <w:lang w:val="ky-KG"/>
              </w:rPr>
              <w:t>*</w:t>
            </w:r>
          </w:p>
        </w:tc>
        <w:tc>
          <w:tcPr>
            <w:tcW w:w="1091" w:type="dxa"/>
            <w:vAlign w:val="center"/>
          </w:tcPr>
          <w:p w14:paraId="09853E1A" w14:textId="77777777" w:rsidR="00751080" w:rsidRPr="002E7EC3" w:rsidRDefault="00751080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</w:p>
        </w:tc>
        <w:tc>
          <w:tcPr>
            <w:tcW w:w="1134" w:type="dxa"/>
            <w:vAlign w:val="center"/>
          </w:tcPr>
          <w:p w14:paraId="57AC1F72" w14:textId="77777777" w:rsidR="00751080" w:rsidRPr="00E40745" w:rsidRDefault="00751080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013F3481" w14:textId="77777777" w:rsidR="00751080" w:rsidRPr="00850F6C" w:rsidRDefault="0075108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Align w:val="center"/>
          </w:tcPr>
          <w:p w14:paraId="70CDF567" w14:textId="77777777" w:rsidR="00751080" w:rsidRPr="00850F6C" w:rsidRDefault="0075108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84C67A2" w14:textId="7CCF208C" w:rsidR="00751080" w:rsidRDefault="00E131DF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15</w:t>
            </w:r>
            <w:r w:rsidR="00751080">
              <w:rPr>
                <w:b/>
                <w:sz w:val="22"/>
                <w:szCs w:val="20"/>
                <w:lang w:val="ky-KG"/>
              </w:rPr>
              <w:t xml:space="preserve"> мая</w:t>
            </w:r>
            <w:r w:rsidR="00751080">
              <w:rPr>
                <w:b/>
                <w:sz w:val="22"/>
                <w:szCs w:val="20"/>
              </w:rPr>
              <w:t xml:space="preserve"> 2024г</w:t>
            </w:r>
            <w:r w:rsidR="00751080" w:rsidRPr="00083636">
              <w:rPr>
                <w:b/>
                <w:sz w:val="22"/>
                <w:szCs w:val="20"/>
              </w:rPr>
              <w:t>.</w:t>
            </w:r>
          </w:p>
          <w:p w14:paraId="16307092" w14:textId="77777777" w:rsidR="00751080" w:rsidRPr="00850F6C" w:rsidRDefault="00751080" w:rsidP="00751080">
            <w:pPr>
              <w:jc w:val="center"/>
              <w:rPr>
                <w:sz w:val="20"/>
                <w:szCs w:val="20"/>
              </w:rPr>
            </w:pPr>
            <w:r w:rsidRPr="00083636">
              <w:rPr>
                <w:b/>
                <w:sz w:val="22"/>
                <w:szCs w:val="20"/>
                <w:lang w:val="ky-KG"/>
              </w:rPr>
              <w:t xml:space="preserve"> г.</w:t>
            </w:r>
            <w:r w:rsidRPr="00123F61">
              <w:rPr>
                <w:b/>
                <w:sz w:val="22"/>
                <w:szCs w:val="20"/>
                <w:lang w:val="ky-KG"/>
              </w:rPr>
              <w:t xml:space="preserve"> </w:t>
            </w:r>
            <w:r>
              <w:rPr>
                <w:b/>
                <w:sz w:val="22"/>
                <w:szCs w:val="22"/>
                <w:lang w:val="ky-KG"/>
              </w:rPr>
              <w:t xml:space="preserve"> </w:t>
            </w:r>
            <w:r>
              <w:rPr>
                <w:b/>
                <w:sz w:val="22"/>
                <w:szCs w:val="20"/>
                <w:lang w:val="ky-KG"/>
              </w:rPr>
              <w:t xml:space="preserve"> Кызыл-Кия</w:t>
            </w:r>
          </w:p>
        </w:tc>
      </w:tr>
      <w:tr w:rsidR="00751080" w:rsidRPr="00850F6C" w14:paraId="5BB0A47D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57912B6D" w14:textId="77777777" w:rsidR="00751080" w:rsidRPr="00850F6C" w:rsidRDefault="0075108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73BD4A7" w14:textId="77777777" w:rsidR="00751080" w:rsidRPr="00850F6C" w:rsidRDefault="00751080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Налоги: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D5A05A0" w14:textId="77777777" w:rsidR="00751080" w:rsidRPr="00850F6C" w:rsidRDefault="0075108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1196A7D1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751080" w:rsidRPr="00850F6C" w14:paraId="16F95A3D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22A325A8" w14:textId="77777777" w:rsidR="00751080" w:rsidRDefault="0075108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7E85421" w14:textId="77777777" w:rsidR="00751080" w:rsidRDefault="00751080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6F0555F" w14:textId="77777777" w:rsidR="00751080" w:rsidRPr="00850F6C" w:rsidRDefault="0075108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5D08001E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751080" w:rsidRPr="00850F6C" w14:paraId="231A6BDF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70799BE" w14:textId="77777777" w:rsidR="00751080" w:rsidRDefault="0075108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9A20814" w14:textId="77777777" w:rsidR="00751080" w:rsidRDefault="00751080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81CE36C" w14:textId="77777777" w:rsidR="00751080" w:rsidRPr="00850F6C" w:rsidRDefault="0075108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74D7F52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751080" w:rsidRPr="00850F6C" w14:paraId="1983788F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47A8FFE3" w14:textId="77777777" w:rsidR="00751080" w:rsidRDefault="0075108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96D71F2" w14:textId="77777777" w:rsidR="00751080" w:rsidRDefault="00751080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36B91985" w14:textId="77777777" w:rsidR="00751080" w:rsidRPr="00850F6C" w:rsidRDefault="00751080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614DD87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751080" w:rsidRPr="00850F6C" w14:paraId="7EB0BC81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3B4CACE" w14:textId="77777777" w:rsidR="00751080" w:rsidRPr="00850F6C" w:rsidRDefault="00751080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3E44" w14:textId="77777777" w:rsidR="00751080" w:rsidRPr="00850F6C" w:rsidRDefault="00751080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74C29316" w14:textId="77777777" w:rsidR="00751080" w:rsidRPr="00850F6C" w:rsidRDefault="00751080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1B1C5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5DB94B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359A4D36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B90D7B9" w14:textId="77777777" w:rsidR="00751080" w:rsidRPr="00850F6C" w:rsidRDefault="00751080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3C9B12" w14:textId="77777777" w:rsidR="00751080" w:rsidRPr="008A0B9C" w:rsidRDefault="00751080" w:rsidP="008A0B9C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FF0000"/>
          <w:sz w:val="20"/>
          <w:szCs w:val="20"/>
          <w:lang w:val="ky-KG"/>
        </w:rPr>
      </w:pPr>
      <w:r w:rsidRPr="00751080">
        <w:rPr>
          <w:color w:val="FF0000"/>
          <w:sz w:val="20"/>
          <w:szCs w:val="20"/>
          <w:lang w:val="ru-RU"/>
        </w:rPr>
        <w:t>* Выездной кейтеринг</w:t>
      </w:r>
      <w:r w:rsidR="008A0B9C">
        <w:rPr>
          <w:color w:val="FF0000"/>
          <w:sz w:val="20"/>
          <w:szCs w:val="20"/>
          <w:lang w:val="ru-RU"/>
        </w:rPr>
        <w:t xml:space="preserve"> в</w:t>
      </w:r>
      <w:r>
        <w:rPr>
          <w:color w:val="FF0000"/>
          <w:sz w:val="20"/>
          <w:szCs w:val="20"/>
          <w:lang w:val="ky-KG"/>
        </w:rPr>
        <w:t xml:space="preserve"> </w:t>
      </w:r>
      <w:r w:rsidR="008A0B9C" w:rsidRPr="008A0B9C">
        <w:rPr>
          <w:color w:val="FF0000"/>
          <w:sz w:val="20"/>
          <w:szCs w:val="20"/>
          <w:lang w:val="ky-KG"/>
        </w:rPr>
        <w:t>Кызыл-Кийский горнотехнический колледжа им. Т. Кулатова</w:t>
      </w:r>
      <w:r w:rsidRPr="00751080">
        <w:rPr>
          <w:color w:val="FF0000"/>
          <w:sz w:val="20"/>
          <w:szCs w:val="20"/>
          <w:lang w:val="ru-RU"/>
        </w:rPr>
        <w:t>в Адрес</w:t>
      </w:r>
      <w:r w:rsidRPr="00751080">
        <w:rPr>
          <w:color w:val="FF0000"/>
          <w:sz w:val="20"/>
          <w:szCs w:val="20"/>
          <w:lang w:val="ky-KG"/>
        </w:rPr>
        <w:t xml:space="preserve">: </w:t>
      </w:r>
      <w:r w:rsidR="008A0B9C" w:rsidRPr="008A0B9C">
        <w:rPr>
          <w:color w:val="FF0000"/>
          <w:sz w:val="20"/>
          <w:szCs w:val="20"/>
          <w:lang w:val="ky-KG"/>
        </w:rPr>
        <w:t>г. Кызыл-Кия, ул. Школьная 12</w:t>
      </w:r>
    </w:p>
    <w:p w14:paraId="7915E544" w14:textId="77777777" w:rsidR="008A0B9C" w:rsidRDefault="008A0B9C" w:rsidP="003D285B">
      <w:pPr>
        <w:rPr>
          <w:b/>
          <w:sz w:val="22"/>
          <w:szCs w:val="20"/>
        </w:rPr>
      </w:pPr>
    </w:p>
    <w:p w14:paraId="580958D7" w14:textId="77777777" w:rsidR="008A0B9C" w:rsidRDefault="008A0B9C" w:rsidP="003E0EFE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 xml:space="preserve">9 - </w:t>
      </w:r>
      <w:r w:rsidRPr="00083636">
        <w:rPr>
          <w:b/>
          <w:sz w:val="22"/>
          <w:szCs w:val="20"/>
        </w:rPr>
        <w:t xml:space="preserve"> Организаци</w:t>
      </w:r>
      <w:r>
        <w:rPr>
          <w:b/>
          <w:sz w:val="22"/>
          <w:szCs w:val="20"/>
        </w:rPr>
        <w:t>я</w:t>
      </w:r>
      <w:r w:rsidRPr="00083636">
        <w:rPr>
          <w:b/>
          <w:sz w:val="22"/>
          <w:szCs w:val="20"/>
        </w:rPr>
        <w:t xml:space="preserve"> проживания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>участников</w:t>
      </w:r>
      <w:r w:rsidRPr="004F56DB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г.Нарын 22-23 апреля 2024 года</w:t>
      </w:r>
      <w:r w:rsidRPr="007A05A0">
        <w:rPr>
          <w:b/>
          <w:sz w:val="22"/>
          <w:szCs w:val="20"/>
        </w:rPr>
        <w:t xml:space="preserve"> </w:t>
      </w:r>
    </w:p>
    <w:p w14:paraId="79A202C0" w14:textId="77777777" w:rsidR="008A0B9C" w:rsidRDefault="008A0B9C" w:rsidP="008A0B9C">
      <w:pPr>
        <w:jc w:val="both"/>
        <w:rPr>
          <w:i/>
          <w:sz w:val="22"/>
          <w:szCs w:val="20"/>
        </w:rPr>
      </w:pPr>
      <w:r w:rsidRPr="007A05A0">
        <w:rPr>
          <w:i/>
          <w:sz w:val="22"/>
          <w:szCs w:val="20"/>
        </w:rPr>
        <w:t>(</w:t>
      </w:r>
      <w:r w:rsidRPr="007A05A0">
        <w:rPr>
          <w:i/>
          <w:sz w:val="22"/>
          <w:szCs w:val="20"/>
          <w:lang w:val="ky-KG"/>
        </w:rPr>
        <w:t>Региональные обсуждения развития профессионального образования в регионах</w:t>
      </w:r>
      <w:r w:rsidRPr="007A05A0">
        <w:rPr>
          <w:i/>
          <w:sz w:val="22"/>
          <w:szCs w:val="20"/>
        </w:rPr>
        <w:t>)</w:t>
      </w:r>
    </w:p>
    <w:p w14:paraId="57506700" w14:textId="77777777" w:rsidR="008A0B9C" w:rsidRDefault="008A0B9C" w:rsidP="008A0B9C">
      <w:pPr>
        <w:jc w:val="both"/>
        <w:rPr>
          <w:b/>
          <w:sz w:val="22"/>
          <w:szCs w:val="20"/>
        </w:rPr>
      </w:pPr>
      <w:r w:rsidRPr="007A05A0">
        <w:rPr>
          <w:b/>
          <w:sz w:val="22"/>
          <w:szCs w:val="20"/>
        </w:rPr>
        <w:t xml:space="preserve"> </w:t>
      </w: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E15730" w:rsidRPr="00850F6C" w14:paraId="72B55FF8" w14:textId="77777777" w:rsidTr="007B5D52">
        <w:tc>
          <w:tcPr>
            <w:tcW w:w="562" w:type="dxa"/>
            <w:shd w:val="clear" w:color="auto" w:fill="DEEAF6" w:themeFill="accent1" w:themeFillTint="33"/>
            <w:vAlign w:val="center"/>
          </w:tcPr>
          <w:p w14:paraId="428C5087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1BFA299B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671ADBA0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0C686B6F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CEE40CA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B385973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3BCC8956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0BD8C1F" w14:textId="77777777" w:rsidR="00E15730" w:rsidRPr="00850F6C" w:rsidRDefault="00E15730" w:rsidP="007B5D5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933EAF" w:rsidRPr="00850F6C" w14:paraId="4C3FD832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332F9DB6" w14:textId="77777777" w:rsidR="00933EAF" w:rsidRPr="00850F6C" w:rsidRDefault="00933EAF" w:rsidP="007B5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C22942" w14:textId="77777777" w:rsidR="00933EAF" w:rsidRPr="00850F6C" w:rsidRDefault="00933EAF" w:rsidP="007B5D5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Проживание с завтраком</w:t>
            </w:r>
            <w:r w:rsidR="00541FD1" w:rsidRPr="007B5D5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091" w:type="dxa"/>
            <w:vAlign w:val="center"/>
          </w:tcPr>
          <w:p w14:paraId="67B59028" w14:textId="77777777" w:rsidR="00933EAF" w:rsidRPr="00681D7D" w:rsidRDefault="005D0B4B" w:rsidP="007B5D52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  <w:vAlign w:val="center"/>
          </w:tcPr>
          <w:p w14:paraId="3B683DCD" w14:textId="77777777" w:rsidR="00933EAF" w:rsidRPr="00681D7D" w:rsidRDefault="008A0B9C" w:rsidP="007B5D5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2917B133" w14:textId="77777777" w:rsidR="00933EAF" w:rsidRPr="00850F6C" w:rsidRDefault="00933EAF" w:rsidP="007B5D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0CF5AF32" w14:textId="77777777" w:rsidR="00933EAF" w:rsidRPr="00850F6C" w:rsidRDefault="00933EAF" w:rsidP="007B5D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4ED772" w14:textId="77777777" w:rsidR="00933EAF" w:rsidRPr="00D20406" w:rsidRDefault="00D20406" w:rsidP="007B5D52">
            <w:pPr>
              <w:jc w:val="center"/>
              <w:rPr>
                <w:b/>
                <w:sz w:val="22"/>
                <w:szCs w:val="20"/>
                <w:lang w:val="ky-KG"/>
              </w:rPr>
            </w:pPr>
            <w:r w:rsidRPr="00D20406">
              <w:rPr>
                <w:b/>
                <w:sz w:val="22"/>
                <w:szCs w:val="20"/>
                <w:lang w:val="ky-KG"/>
              </w:rPr>
              <w:t>22-23 апреля 2024г.</w:t>
            </w:r>
          </w:p>
          <w:p w14:paraId="13AC18CB" w14:textId="77777777" w:rsidR="00D20406" w:rsidRPr="00D20406" w:rsidRDefault="00D20406" w:rsidP="007B5D5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0"/>
                <w:lang w:val="ky-KG"/>
              </w:rPr>
              <w:t>г.Нарын</w:t>
            </w:r>
          </w:p>
        </w:tc>
      </w:tr>
      <w:tr w:rsidR="00E15730" w:rsidRPr="00850F6C" w14:paraId="4573768F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4855D5B3" w14:textId="77777777" w:rsidR="00E15730" w:rsidRPr="00850F6C" w:rsidRDefault="00E15730" w:rsidP="007B5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F3FE35" w14:textId="77777777" w:rsidR="00E15730" w:rsidRPr="00850F6C" w:rsidRDefault="00E15730" w:rsidP="007B5D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6E6C0A59" w14:textId="77777777" w:rsidR="00E15730" w:rsidRPr="00850F6C" w:rsidRDefault="00E15730" w:rsidP="007B5D5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1D5E308" w14:textId="77777777" w:rsidR="00E15730" w:rsidRPr="00850F6C" w:rsidRDefault="00E15730" w:rsidP="007B5D52">
            <w:pPr>
              <w:jc w:val="center"/>
              <w:rPr>
                <w:sz w:val="20"/>
                <w:szCs w:val="20"/>
              </w:rPr>
            </w:pPr>
          </w:p>
        </w:tc>
      </w:tr>
      <w:tr w:rsidR="00846D87" w:rsidRPr="00850F6C" w14:paraId="30D79B30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79981ED1" w14:textId="77777777" w:rsidR="00846D87" w:rsidRDefault="009B2227" w:rsidP="00846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BE33415" w14:textId="77777777" w:rsidR="00846D87" w:rsidRDefault="00846D87" w:rsidP="00846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3651E2B8" w14:textId="77777777" w:rsidR="00846D87" w:rsidRPr="00850F6C" w:rsidRDefault="00846D87" w:rsidP="00846D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E73858E" w14:textId="77777777" w:rsidR="00846D87" w:rsidRPr="00850F6C" w:rsidRDefault="00846D87" w:rsidP="00846D87">
            <w:pPr>
              <w:jc w:val="center"/>
              <w:rPr>
                <w:sz w:val="20"/>
                <w:szCs w:val="20"/>
              </w:rPr>
            </w:pPr>
          </w:p>
        </w:tc>
      </w:tr>
      <w:tr w:rsidR="00846D87" w:rsidRPr="00850F6C" w14:paraId="1FDDF464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5A694AFD" w14:textId="77777777" w:rsidR="00846D87" w:rsidRDefault="009B2227" w:rsidP="00846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46EC1DA" w14:textId="77777777" w:rsidR="00846D87" w:rsidRDefault="00846D87" w:rsidP="00846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80F77EC" w14:textId="77777777" w:rsidR="00846D87" w:rsidRPr="00850F6C" w:rsidRDefault="00846D87" w:rsidP="00846D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04788DA0" w14:textId="77777777" w:rsidR="00846D87" w:rsidRPr="00850F6C" w:rsidRDefault="00846D87" w:rsidP="00846D87">
            <w:pPr>
              <w:jc w:val="center"/>
              <w:rPr>
                <w:sz w:val="20"/>
                <w:szCs w:val="20"/>
              </w:rPr>
            </w:pPr>
          </w:p>
        </w:tc>
      </w:tr>
      <w:tr w:rsidR="00846D87" w:rsidRPr="00850F6C" w14:paraId="334FA070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20F55BD3" w14:textId="77777777" w:rsidR="00846D87" w:rsidRDefault="009B2227" w:rsidP="00846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FD069AB" w14:textId="77777777" w:rsidR="00846D87" w:rsidRDefault="00846D87" w:rsidP="00846D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972B1EA" w14:textId="77777777" w:rsidR="00846D87" w:rsidRPr="00850F6C" w:rsidRDefault="00846D87" w:rsidP="00846D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0205452" w14:textId="77777777" w:rsidR="00846D87" w:rsidRPr="00850F6C" w:rsidRDefault="00846D87" w:rsidP="00846D87">
            <w:pPr>
              <w:jc w:val="center"/>
              <w:rPr>
                <w:sz w:val="20"/>
                <w:szCs w:val="20"/>
              </w:rPr>
            </w:pPr>
          </w:p>
        </w:tc>
      </w:tr>
      <w:tr w:rsidR="00846D87" w:rsidRPr="00850F6C" w14:paraId="6842AFDE" w14:textId="77777777" w:rsidTr="007B5D52">
        <w:trPr>
          <w:trHeight w:val="352"/>
        </w:trPr>
        <w:tc>
          <w:tcPr>
            <w:tcW w:w="562" w:type="dxa"/>
            <w:vAlign w:val="center"/>
          </w:tcPr>
          <w:p w14:paraId="10CAA994" w14:textId="77777777" w:rsidR="00846D87" w:rsidRPr="00850F6C" w:rsidRDefault="009B2227" w:rsidP="00846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1C8" w14:textId="77777777" w:rsidR="00846D87" w:rsidRPr="00850F6C" w:rsidRDefault="00846D87" w:rsidP="00846D87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0AC63648" w14:textId="77777777" w:rsidR="00846D87" w:rsidRPr="00850F6C" w:rsidRDefault="00846D87" w:rsidP="00846D8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1D2CB7" w14:textId="77777777" w:rsidR="00846D87" w:rsidRPr="00850F6C" w:rsidRDefault="00846D87" w:rsidP="0084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494A0A" w14:textId="77777777" w:rsidR="00846D87" w:rsidRPr="00850F6C" w:rsidRDefault="00846D87" w:rsidP="0084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1AA284B" w14:textId="77777777" w:rsidR="00846D87" w:rsidRPr="00850F6C" w:rsidRDefault="00846D87" w:rsidP="00846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7D883BD" w14:textId="77777777" w:rsidR="00846D87" w:rsidRPr="00850F6C" w:rsidRDefault="00846D87" w:rsidP="00846D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61B90E" w14:textId="77777777" w:rsidR="00870205" w:rsidRPr="007B5D52" w:rsidRDefault="00870205" w:rsidP="00870205">
      <w:pPr>
        <w:rPr>
          <w:color w:val="FF0000"/>
          <w:sz w:val="20"/>
          <w:szCs w:val="20"/>
        </w:rPr>
      </w:pPr>
      <w:r w:rsidRPr="007B5D52">
        <w:rPr>
          <w:color w:val="FF0000"/>
          <w:sz w:val="20"/>
          <w:szCs w:val="20"/>
        </w:rPr>
        <w:t xml:space="preserve">*стоимость проживания в </w:t>
      </w:r>
      <w:r w:rsidR="008A0B9C">
        <w:rPr>
          <w:color w:val="FF0000"/>
          <w:sz w:val="20"/>
          <w:szCs w:val="20"/>
          <w:lang w:val="ky-KG"/>
        </w:rPr>
        <w:t>1</w:t>
      </w:r>
      <w:r w:rsidRPr="007B5D52">
        <w:rPr>
          <w:color w:val="FF0000"/>
          <w:sz w:val="20"/>
          <w:szCs w:val="20"/>
        </w:rPr>
        <w:t>-местном номере</w:t>
      </w:r>
    </w:p>
    <w:p w14:paraId="7D052D04" w14:textId="77777777" w:rsidR="00D20406" w:rsidRDefault="00D20406" w:rsidP="008A0B9C">
      <w:pPr>
        <w:jc w:val="both"/>
        <w:rPr>
          <w:b/>
          <w:sz w:val="22"/>
          <w:szCs w:val="20"/>
        </w:rPr>
      </w:pPr>
    </w:p>
    <w:p w14:paraId="4A9CF7FA" w14:textId="28C96078" w:rsidR="008A0B9C" w:rsidRDefault="008A0B9C" w:rsidP="008A0B9C">
      <w:pPr>
        <w:jc w:val="both"/>
        <w:rPr>
          <w:b/>
          <w:sz w:val="22"/>
          <w:szCs w:val="20"/>
        </w:rPr>
      </w:pPr>
      <w:r w:rsidRPr="00083636">
        <w:rPr>
          <w:b/>
          <w:sz w:val="22"/>
          <w:szCs w:val="20"/>
        </w:rPr>
        <w:t xml:space="preserve">Лот </w:t>
      </w:r>
      <w:r>
        <w:rPr>
          <w:b/>
          <w:sz w:val="22"/>
          <w:szCs w:val="20"/>
          <w:lang w:val="ky-KG"/>
        </w:rPr>
        <w:t xml:space="preserve">10 - </w:t>
      </w:r>
      <w:r w:rsidRPr="00083636">
        <w:rPr>
          <w:b/>
          <w:sz w:val="22"/>
          <w:szCs w:val="20"/>
        </w:rPr>
        <w:t xml:space="preserve"> Организаци</w:t>
      </w:r>
      <w:r>
        <w:rPr>
          <w:b/>
          <w:sz w:val="22"/>
          <w:szCs w:val="20"/>
        </w:rPr>
        <w:t>я</w:t>
      </w:r>
      <w:r w:rsidRPr="00083636">
        <w:rPr>
          <w:b/>
          <w:sz w:val="22"/>
          <w:szCs w:val="20"/>
        </w:rPr>
        <w:t xml:space="preserve"> проживания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>участников</w:t>
      </w:r>
      <w:r w:rsidRPr="004F56DB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 xml:space="preserve">г.Жалал-Абад </w:t>
      </w:r>
      <w:r w:rsidR="00E131DF">
        <w:rPr>
          <w:b/>
          <w:sz w:val="22"/>
          <w:szCs w:val="20"/>
          <w:lang w:val="ky-KG"/>
        </w:rPr>
        <w:t>13</w:t>
      </w:r>
      <w:r>
        <w:rPr>
          <w:b/>
          <w:sz w:val="22"/>
          <w:szCs w:val="20"/>
          <w:lang w:val="ky-KG"/>
        </w:rPr>
        <w:t>-</w:t>
      </w:r>
      <w:r w:rsidR="00E131DF">
        <w:rPr>
          <w:b/>
          <w:sz w:val="22"/>
          <w:szCs w:val="20"/>
          <w:lang w:val="ky-KG"/>
        </w:rPr>
        <w:t>14</w:t>
      </w:r>
      <w:r>
        <w:rPr>
          <w:b/>
          <w:sz w:val="22"/>
          <w:szCs w:val="20"/>
          <w:lang w:val="ky-KG"/>
        </w:rPr>
        <w:t xml:space="preserve"> мая 2024 года</w:t>
      </w:r>
      <w:r w:rsidRPr="007A05A0">
        <w:rPr>
          <w:b/>
          <w:sz w:val="22"/>
          <w:szCs w:val="20"/>
        </w:rPr>
        <w:t xml:space="preserve"> </w:t>
      </w:r>
    </w:p>
    <w:p w14:paraId="02E1FFAD" w14:textId="77777777" w:rsidR="00D20406" w:rsidRDefault="00D20406" w:rsidP="008A0B9C">
      <w:pPr>
        <w:jc w:val="both"/>
        <w:rPr>
          <w:b/>
          <w:sz w:val="22"/>
          <w:szCs w:val="20"/>
        </w:rPr>
      </w:pP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D20406" w:rsidRPr="00850F6C" w14:paraId="6E7E007C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331A38C2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10004B11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764C7475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6E1CAFED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D960803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FBE511A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233A2F82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0A3D58A2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D20406" w:rsidRPr="00850F6C" w14:paraId="2F482120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2E599BE" w14:textId="77777777" w:rsidR="00D20406" w:rsidRPr="00850F6C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48023C" w14:textId="77777777" w:rsidR="00D20406" w:rsidRPr="00850F6C" w:rsidRDefault="00D20406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Проживание с завтраком</w:t>
            </w:r>
            <w:r w:rsidRPr="007B5D5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091" w:type="dxa"/>
            <w:vAlign w:val="center"/>
          </w:tcPr>
          <w:p w14:paraId="7E8AAD81" w14:textId="77777777" w:rsidR="00D20406" w:rsidRPr="00681D7D" w:rsidRDefault="005D0B4B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  <w:vAlign w:val="center"/>
          </w:tcPr>
          <w:p w14:paraId="292F3BDB" w14:textId="77777777" w:rsidR="00D20406" w:rsidRPr="00681D7D" w:rsidRDefault="00D20406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1417FC21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773040F9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397923" w14:textId="1EEF03F6" w:rsidR="00D20406" w:rsidRDefault="00E131DF" w:rsidP="00D2040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13</w:t>
            </w:r>
            <w:r w:rsidR="00D20406">
              <w:rPr>
                <w:b/>
                <w:sz w:val="22"/>
                <w:szCs w:val="20"/>
                <w:lang w:val="ky-KG"/>
              </w:rPr>
              <w:t>-</w:t>
            </w:r>
            <w:r>
              <w:rPr>
                <w:b/>
                <w:sz w:val="22"/>
                <w:szCs w:val="20"/>
                <w:lang w:val="ky-KG"/>
              </w:rPr>
              <w:t>14</w:t>
            </w:r>
            <w:r w:rsidR="00D20406">
              <w:rPr>
                <w:b/>
                <w:sz w:val="22"/>
                <w:szCs w:val="20"/>
                <w:lang w:val="ky-KG"/>
              </w:rPr>
              <w:t xml:space="preserve"> мая 2024г.</w:t>
            </w:r>
          </w:p>
          <w:p w14:paraId="64E8DDBF" w14:textId="77777777" w:rsidR="00D20406" w:rsidRDefault="00D20406" w:rsidP="00D20406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г.Жалал-Абад</w:t>
            </w:r>
          </w:p>
          <w:p w14:paraId="548FE4C4" w14:textId="77777777" w:rsidR="00D20406" w:rsidRPr="00D20406" w:rsidRDefault="00D20406" w:rsidP="003E0EFE">
            <w:pPr>
              <w:jc w:val="center"/>
              <w:rPr>
                <w:sz w:val="20"/>
                <w:szCs w:val="20"/>
                <w:lang w:val="ky-KG"/>
              </w:rPr>
            </w:pPr>
          </w:p>
        </w:tc>
      </w:tr>
      <w:tr w:rsidR="00D20406" w:rsidRPr="00850F6C" w14:paraId="6E729101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D2B8E01" w14:textId="77777777" w:rsidR="00D20406" w:rsidRPr="00850F6C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AF3C436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44BB0B3B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56AAB870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1C839053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3C31B7EB" w14:textId="77777777" w:rsidR="00D20406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698338" w14:textId="77777777" w:rsidR="00D20406" w:rsidRDefault="00D20406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1CDBD4D0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387FDE65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12809E94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7E448C80" w14:textId="77777777" w:rsidR="00D20406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6CF0E3A" w14:textId="77777777" w:rsidR="00D20406" w:rsidRDefault="00D20406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0618722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88A08CD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1A1CD9AE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B506223" w14:textId="77777777" w:rsidR="00D20406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5D1D8C5" w14:textId="77777777" w:rsidR="00D20406" w:rsidRDefault="00D20406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E75C160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6886879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2F3824B0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5FD79504" w14:textId="77777777" w:rsidR="00D20406" w:rsidRPr="00850F6C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AC1E" w14:textId="77777777" w:rsidR="00D20406" w:rsidRPr="00850F6C" w:rsidRDefault="00D20406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05E3E9CC" w14:textId="77777777" w:rsidR="00D20406" w:rsidRPr="00850F6C" w:rsidRDefault="00D20406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CE3FF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13598C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45F1445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E996EB1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E44A1C" w14:textId="77777777" w:rsidR="00D20406" w:rsidRPr="007B5D52" w:rsidRDefault="00D20406" w:rsidP="00D20406">
      <w:pPr>
        <w:rPr>
          <w:color w:val="FF0000"/>
          <w:sz w:val="20"/>
          <w:szCs w:val="20"/>
        </w:rPr>
      </w:pPr>
      <w:r w:rsidRPr="007B5D52">
        <w:rPr>
          <w:color w:val="FF0000"/>
          <w:sz w:val="20"/>
          <w:szCs w:val="20"/>
        </w:rPr>
        <w:t xml:space="preserve">*стоимость проживания в </w:t>
      </w:r>
      <w:r>
        <w:rPr>
          <w:color w:val="FF0000"/>
          <w:sz w:val="20"/>
          <w:szCs w:val="20"/>
          <w:lang w:val="ky-KG"/>
        </w:rPr>
        <w:t>1</w:t>
      </w:r>
      <w:r w:rsidRPr="007B5D52">
        <w:rPr>
          <w:color w:val="FF0000"/>
          <w:sz w:val="20"/>
          <w:szCs w:val="20"/>
        </w:rPr>
        <w:t>-местном номере</w:t>
      </w:r>
    </w:p>
    <w:p w14:paraId="2BFBC34E" w14:textId="77777777" w:rsidR="008A0B9C" w:rsidRDefault="008A0B9C" w:rsidP="008A0B9C">
      <w:pPr>
        <w:jc w:val="both"/>
        <w:rPr>
          <w:b/>
          <w:sz w:val="22"/>
          <w:szCs w:val="20"/>
        </w:rPr>
      </w:pPr>
    </w:p>
    <w:p w14:paraId="74804479" w14:textId="6FDC48FC" w:rsidR="00E15730" w:rsidRDefault="008A0B9C" w:rsidP="008A0B9C">
      <w:pPr>
        <w:rPr>
          <w:b/>
          <w:sz w:val="22"/>
          <w:szCs w:val="20"/>
          <w:lang w:val="ky-KG"/>
        </w:rPr>
      </w:pPr>
      <w:r w:rsidRPr="00083636">
        <w:rPr>
          <w:b/>
          <w:sz w:val="22"/>
          <w:szCs w:val="20"/>
        </w:rPr>
        <w:lastRenderedPageBreak/>
        <w:t xml:space="preserve">Лот </w:t>
      </w:r>
      <w:r>
        <w:rPr>
          <w:b/>
          <w:sz w:val="22"/>
          <w:szCs w:val="20"/>
          <w:lang w:val="ky-KG"/>
        </w:rPr>
        <w:t xml:space="preserve">11 - </w:t>
      </w:r>
      <w:r w:rsidRPr="00083636">
        <w:rPr>
          <w:b/>
          <w:sz w:val="22"/>
          <w:szCs w:val="20"/>
        </w:rPr>
        <w:t xml:space="preserve"> Организаци</w:t>
      </w:r>
      <w:r>
        <w:rPr>
          <w:b/>
          <w:sz w:val="22"/>
          <w:szCs w:val="20"/>
        </w:rPr>
        <w:t>я</w:t>
      </w:r>
      <w:r w:rsidRPr="00083636">
        <w:rPr>
          <w:b/>
          <w:sz w:val="22"/>
          <w:szCs w:val="20"/>
        </w:rPr>
        <w:t xml:space="preserve"> проживания</w:t>
      </w:r>
      <w:r>
        <w:rPr>
          <w:b/>
          <w:sz w:val="22"/>
          <w:szCs w:val="20"/>
          <w:lang w:val="ky-KG"/>
        </w:rPr>
        <w:t xml:space="preserve"> </w:t>
      </w:r>
      <w:r w:rsidRPr="00083636">
        <w:rPr>
          <w:b/>
          <w:sz w:val="22"/>
          <w:szCs w:val="20"/>
        </w:rPr>
        <w:t>участников</w:t>
      </w:r>
      <w:r w:rsidRPr="004F56DB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>с соблюдением санитарных норм,</w:t>
      </w:r>
      <w:r w:rsidRPr="00317E84">
        <w:rPr>
          <w:b/>
          <w:sz w:val="22"/>
          <w:szCs w:val="20"/>
          <w:lang w:val="ky-KG"/>
        </w:rPr>
        <w:t xml:space="preserve"> </w:t>
      </w:r>
      <w:r>
        <w:rPr>
          <w:b/>
          <w:sz w:val="22"/>
          <w:szCs w:val="20"/>
          <w:lang w:val="ky-KG"/>
        </w:rPr>
        <w:t xml:space="preserve">г.Кызыл-Кия </w:t>
      </w:r>
      <w:r w:rsidR="00E131DF">
        <w:rPr>
          <w:b/>
          <w:sz w:val="22"/>
          <w:szCs w:val="20"/>
          <w:lang w:val="ky-KG"/>
        </w:rPr>
        <w:t>14</w:t>
      </w:r>
      <w:r>
        <w:rPr>
          <w:b/>
          <w:sz w:val="22"/>
          <w:szCs w:val="20"/>
          <w:lang w:val="ky-KG"/>
        </w:rPr>
        <w:t>-</w:t>
      </w:r>
      <w:r w:rsidR="00E131DF">
        <w:rPr>
          <w:b/>
          <w:sz w:val="22"/>
          <w:szCs w:val="20"/>
          <w:lang w:val="ky-KG"/>
        </w:rPr>
        <w:t>15</w:t>
      </w:r>
      <w:r>
        <w:rPr>
          <w:b/>
          <w:sz w:val="22"/>
          <w:szCs w:val="20"/>
          <w:lang w:val="ky-KG"/>
        </w:rPr>
        <w:t xml:space="preserve"> мая 2024 года</w:t>
      </w:r>
    </w:p>
    <w:p w14:paraId="77CFDE8C" w14:textId="77777777" w:rsidR="00D20406" w:rsidRDefault="00D20406" w:rsidP="008A0B9C">
      <w:pPr>
        <w:rPr>
          <w:b/>
          <w:sz w:val="22"/>
          <w:szCs w:val="20"/>
          <w:lang w:val="ky-KG"/>
        </w:rPr>
      </w:pPr>
    </w:p>
    <w:tbl>
      <w:tblPr>
        <w:tblStyle w:val="a5"/>
        <w:tblpPr w:leftFromText="180" w:rightFromText="180" w:vertAnchor="text" w:horzAnchor="margin" w:tblpX="-147" w:tblpY="13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091"/>
        <w:gridCol w:w="1134"/>
        <w:gridCol w:w="1134"/>
        <w:gridCol w:w="1282"/>
        <w:gridCol w:w="1701"/>
      </w:tblGrid>
      <w:tr w:rsidR="00D20406" w:rsidRPr="00850F6C" w14:paraId="17F006D2" w14:textId="77777777" w:rsidTr="003E0EFE">
        <w:tc>
          <w:tcPr>
            <w:tcW w:w="562" w:type="dxa"/>
            <w:shd w:val="clear" w:color="auto" w:fill="DEEAF6" w:themeFill="accent1" w:themeFillTint="33"/>
            <w:vAlign w:val="center"/>
          </w:tcPr>
          <w:p w14:paraId="7C99A627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50F6C">
              <w:rPr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2841" w:type="dxa"/>
            <w:shd w:val="clear" w:color="auto" w:fill="DEEAF6" w:themeFill="accent1" w:themeFillTint="33"/>
            <w:vAlign w:val="center"/>
          </w:tcPr>
          <w:p w14:paraId="2D882BC4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5C03D2F2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</w:t>
            </w:r>
          </w:p>
          <w:p w14:paraId="19C07877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7DA2BF3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Кол-во дней</w:t>
            </w:r>
            <w:r>
              <w:rPr>
                <w:b/>
                <w:sz w:val="20"/>
                <w:szCs w:val="20"/>
              </w:rPr>
              <w:t>/раз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7D4BE07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Цена за ед. (сом)</w:t>
            </w:r>
          </w:p>
        </w:tc>
        <w:tc>
          <w:tcPr>
            <w:tcW w:w="1282" w:type="dxa"/>
            <w:shd w:val="clear" w:color="auto" w:fill="DEEAF6" w:themeFill="accent1" w:themeFillTint="33"/>
            <w:vAlign w:val="center"/>
          </w:tcPr>
          <w:p w14:paraId="178AE797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Общая цена (сом)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6E3458D" w14:textId="77777777" w:rsidR="00D20406" w:rsidRPr="00850F6C" w:rsidRDefault="00D20406" w:rsidP="003E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Срок оказание услуг</w:t>
            </w:r>
          </w:p>
        </w:tc>
      </w:tr>
      <w:tr w:rsidR="00D20406" w:rsidRPr="00850F6C" w14:paraId="26109564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E425C89" w14:textId="77777777" w:rsidR="00D20406" w:rsidRPr="00850F6C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E4E118" w14:textId="77777777" w:rsidR="00D20406" w:rsidRPr="00850F6C" w:rsidRDefault="00D20406" w:rsidP="003E0EF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color w:val="000000"/>
                <w:sz w:val="22"/>
                <w:szCs w:val="22"/>
              </w:rPr>
            </w:pPr>
            <w:r w:rsidRPr="00850F6C">
              <w:rPr>
                <w:color w:val="000000"/>
                <w:sz w:val="22"/>
                <w:szCs w:val="22"/>
              </w:rPr>
              <w:t>Проживание с завтраком</w:t>
            </w:r>
            <w:r w:rsidRPr="007B5D52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091" w:type="dxa"/>
            <w:vAlign w:val="center"/>
          </w:tcPr>
          <w:p w14:paraId="219C09CC" w14:textId="77777777" w:rsidR="00D20406" w:rsidRPr="00681D7D" w:rsidRDefault="005D0B4B" w:rsidP="003E0EFE">
            <w:pPr>
              <w:contextualSpacing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1134" w:type="dxa"/>
            <w:vAlign w:val="center"/>
          </w:tcPr>
          <w:p w14:paraId="7A3093CD" w14:textId="77777777" w:rsidR="00D20406" w:rsidRPr="00681D7D" w:rsidRDefault="00D20406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34A31543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6F73737E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22A5E8" w14:textId="1C6B1032" w:rsidR="00D20406" w:rsidRDefault="00E131DF" w:rsidP="003E0E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  <w:lang w:val="ky-KG"/>
              </w:rPr>
              <w:t>14</w:t>
            </w:r>
            <w:r w:rsidR="00D20406">
              <w:rPr>
                <w:b/>
                <w:sz w:val="22"/>
                <w:szCs w:val="20"/>
                <w:lang w:val="ky-KG"/>
              </w:rPr>
              <w:t>-</w:t>
            </w:r>
            <w:r>
              <w:rPr>
                <w:b/>
                <w:sz w:val="22"/>
                <w:szCs w:val="20"/>
                <w:lang w:val="ky-KG"/>
              </w:rPr>
              <w:t>15</w:t>
            </w:r>
            <w:r w:rsidR="00D20406">
              <w:rPr>
                <w:b/>
                <w:sz w:val="22"/>
                <w:szCs w:val="20"/>
                <w:lang w:val="ky-KG"/>
              </w:rPr>
              <w:t xml:space="preserve"> мая 2024г.</w:t>
            </w:r>
          </w:p>
          <w:p w14:paraId="3B4375F2" w14:textId="77777777" w:rsidR="00D20406" w:rsidRPr="00D20406" w:rsidRDefault="00D20406" w:rsidP="003E0EF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0"/>
                <w:lang w:val="ky-KG"/>
              </w:rPr>
              <w:t>г.Кызыл-Кия</w:t>
            </w:r>
            <w:r w:rsidRPr="00D20406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D20406" w:rsidRPr="00850F6C" w14:paraId="5D93FE60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53FD3F3" w14:textId="77777777" w:rsidR="00D20406" w:rsidRPr="00850F6C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CB2FB13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Налоги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5956F406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7DC6823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5C4BFCBF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119285DD" w14:textId="77777777" w:rsidR="00D20406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2632B9" w14:textId="77777777" w:rsidR="00D20406" w:rsidRDefault="00D20406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НДС 12%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D74A8F6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7F82E9B0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1FDEB92F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6A2C164F" w14:textId="77777777" w:rsidR="00D20406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860B642" w14:textId="77777777" w:rsidR="00D20406" w:rsidRDefault="00D20406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НСП 2%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713CC87B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43E413F7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27776E64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3E72FA5E" w14:textId="77777777" w:rsidR="00D20406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BFBCE20" w14:textId="77777777" w:rsidR="00D20406" w:rsidRDefault="00D20406" w:rsidP="003E0E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y-KG"/>
              </w:rPr>
              <w:t>ЕН 4%  (если применимо)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14:paraId="661F83A1" w14:textId="77777777" w:rsidR="00D20406" w:rsidRPr="00850F6C" w:rsidRDefault="00D20406" w:rsidP="003E0E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14:paraId="6209A7CE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  <w:tr w:rsidR="00D20406" w:rsidRPr="00850F6C" w14:paraId="38DC69CC" w14:textId="77777777" w:rsidTr="003E0EFE">
        <w:trPr>
          <w:trHeight w:val="352"/>
        </w:trPr>
        <w:tc>
          <w:tcPr>
            <w:tcW w:w="562" w:type="dxa"/>
            <w:vAlign w:val="center"/>
          </w:tcPr>
          <w:p w14:paraId="2BD2C307" w14:textId="77777777" w:rsidR="00D20406" w:rsidRPr="00850F6C" w:rsidRDefault="00D20406" w:rsidP="003E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AF12" w14:textId="77777777" w:rsidR="00D20406" w:rsidRPr="00850F6C" w:rsidRDefault="00D20406" w:rsidP="003E0EFE">
            <w:pPr>
              <w:rPr>
                <w:b/>
                <w:sz w:val="20"/>
                <w:szCs w:val="20"/>
              </w:rPr>
            </w:pPr>
            <w:r w:rsidRPr="00850F6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91" w:type="dxa"/>
            <w:vAlign w:val="center"/>
          </w:tcPr>
          <w:p w14:paraId="7C9922F9" w14:textId="77777777" w:rsidR="00D20406" w:rsidRPr="00850F6C" w:rsidRDefault="00D20406" w:rsidP="003E0EF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DF97B5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CBA7F0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CF669F7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44C2962" w14:textId="77777777" w:rsidR="00D20406" w:rsidRPr="00850F6C" w:rsidRDefault="00D20406" w:rsidP="003E0E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AD37EBD" w14:textId="77777777" w:rsidR="00D20406" w:rsidRPr="007B5D52" w:rsidRDefault="00D20406" w:rsidP="00D20406">
      <w:pPr>
        <w:rPr>
          <w:color w:val="FF0000"/>
          <w:sz w:val="20"/>
          <w:szCs w:val="20"/>
        </w:rPr>
      </w:pPr>
      <w:r w:rsidRPr="007B5D52">
        <w:rPr>
          <w:color w:val="FF0000"/>
          <w:sz w:val="20"/>
          <w:szCs w:val="20"/>
        </w:rPr>
        <w:t xml:space="preserve">*стоимость проживания в </w:t>
      </w:r>
      <w:r>
        <w:rPr>
          <w:color w:val="FF0000"/>
          <w:sz w:val="20"/>
          <w:szCs w:val="20"/>
          <w:lang w:val="ky-KG"/>
        </w:rPr>
        <w:t>1</w:t>
      </w:r>
      <w:r w:rsidRPr="007B5D52">
        <w:rPr>
          <w:color w:val="FF0000"/>
          <w:sz w:val="20"/>
          <w:szCs w:val="20"/>
        </w:rPr>
        <w:t>-местном номере</w:t>
      </w:r>
    </w:p>
    <w:p w14:paraId="1EB20B61" w14:textId="77777777" w:rsidR="00D20406" w:rsidRDefault="00D20406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6B3F50" w14:textId="77777777" w:rsidR="00CE3E5E" w:rsidRPr="00850F6C" w:rsidRDefault="00CE3E5E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 xml:space="preserve">*Вам необходимо указать стоимость предоставления отеля/гостиницы, предоставления кейтеринговых услуг за один день/за одну порцию при указанных ниже технических параметрах. </w:t>
      </w:r>
    </w:p>
    <w:p w14:paraId="4068A6F2" w14:textId="77777777" w:rsidR="00CE3E5E" w:rsidRPr="00850F6C" w:rsidRDefault="00CE3E5E" w:rsidP="00CE3E5E">
      <w:pPr>
        <w:pStyle w:val="a3"/>
        <w:ind w:left="7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**Дальнейшая стоимость заказа будет формироваться путем умножения стоимости одного дня/порции на кол-во согласованных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 и</w:t>
      </w:r>
      <w:r w:rsidRPr="00850F6C">
        <w:rPr>
          <w:rFonts w:ascii="Times New Roman" w:hAnsi="Times New Roman" w:cs="Times New Roman"/>
          <w:b/>
          <w:sz w:val="20"/>
          <w:szCs w:val="20"/>
        </w:rPr>
        <w:t xml:space="preserve"> дней. </w:t>
      </w:r>
    </w:p>
    <w:p w14:paraId="09D96550" w14:textId="77777777" w:rsidR="00CE3E5E" w:rsidRPr="008C3394" w:rsidRDefault="00CE3E5E" w:rsidP="00CE3E5E">
      <w:pPr>
        <w:pStyle w:val="a3"/>
        <w:ind w:left="786"/>
        <w:jc w:val="both"/>
        <w:rPr>
          <w:b/>
          <w:szCs w:val="20"/>
          <w:lang w:val="ky-KG"/>
        </w:rPr>
      </w:pPr>
      <w:r w:rsidRPr="00850F6C">
        <w:rPr>
          <w:rFonts w:ascii="Times New Roman" w:hAnsi="Times New Roman" w:cs="Times New Roman"/>
          <w:b/>
          <w:sz w:val="20"/>
          <w:szCs w:val="20"/>
        </w:rPr>
        <w:t>***Количество людей, дней/порций будет меняться по факту или Заказчик должен оповестить за 1-2 дня до оказания услуг (будет обсуждаться на контрактных переговорах).</w:t>
      </w:r>
    </w:p>
    <w:p w14:paraId="741067E7" w14:textId="77777777" w:rsidR="00CE3E5E" w:rsidRPr="00D56E56" w:rsidRDefault="00CE3E5E" w:rsidP="00CE3E5E">
      <w:pPr>
        <w:jc w:val="both"/>
        <w:rPr>
          <w:b/>
          <w:sz w:val="20"/>
          <w:szCs w:val="20"/>
        </w:rPr>
      </w:pPr>
    </w:p>
    <w:p w14:paraId="346F11D0" w14:textId="77777777"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850F6C">
        <w:rPr>
          <w:rFonts w:ascii="Times New Roman" w:hAnsi="Times New Roman" w:cs="Times New Roman"/>
          <w:sz w:val="20"/>
          <w:szCs w:val="20"/>
        </w:rPr>
        <w:t>: Цены, указанные в Ценовом предложении фиксированы и не могут быть исправлены в течение выполнения Контракта.</w:t>
      </w:r>
    </w:p>
    <w:p w14:paraId="240B2D02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BCA7466" w14:textId="77777777"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caps/>
          <w:sz w:val="20"/>
          <w:szCs w:val="20"/>
          <w:u w:val="single"/>
        </w:rPr>
        <w:t>Срок выполнение контракта</w:t>
      </w:r>
      <w:r w:rsidRPr="00850F6C">
        <w:rPr>
          <w:rFonts w:ascii="Times New Roman" w:hAnsi="Times New Roman" w:cs="Times New Roman"/>
          <w:sz w:val="20"/>
          <w:szCs w:val="20"/>
        </w:rPr>
        <w:t xml:space="preserve">: Услуга должна быть завершена к </w:t>
      </w:r>
      <w:r w:rsidRPr="00464BD7">
        <w:rPr>
          <w:rFonts w:ascii="Times New Roman" w:hAnsi="Times New Roman" w:cs="Times New Roman"/>
          <w:b/>
          <w:sz w:val="20"/>
          <w:szCs w:val="20"/>
        </w:rPr>
        <w:t>31 декабря 202</w:t>
      </w:r>
      <w:r w:rsidR="00213645" w:rsidRPr="00464BD7">
        <w:rPr>
          <w:rFonts w:ascii="Times New Roman" w:hAnsi="Times New Roman" w:cs="Times New Roman"/>
          <w:b/>
          <w:sz w:val="20"/>
          <w:szCs w:val="20"/>
        </w:rPr>
        <w:t>4</w:t>
      </w:r>
      <w:r w:rsidRPr="00464BD7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14:paraId="00E0629F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B342103" w14:textId="77777777"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СТРАХОВАНИЕ</w:t>
      </w:r>
      <w:r w:rsidR="00464BD7">
        <w:rPr>
          <w:rFonts w:ascii="Times New Roman" w:hAnsi="Times New Roman" w:cs="Times New Roman"/>
          <w:sz w:val="20"/>
          <w:szCs w:val="20"/>
        </w:rPr>
        <w:t>: Услуги</w:t>
      </w:r>
      <w:r w:rsidR="005B1DAE">
        <w:rPr>
          <w:rFonts w:ascii="Times New Roman" w:hAnsi="Times New Roman" w:cs="Times New Roman"/>
          <w:sz w:val="20"/>
          <w:szCs w:val="20"/>
        </w:rPr>
        <w:t xml:space="preserve"> и товары</w:t>
      </w:r>
      <w:r w:rsidRPr="00850F6C">
        <w:rPr>
          <w:rFonts w:ascii="Times New Roman" w:hAnsi="Times New Roman" w:cs="Times New Roman"/>
          <w:sz w:val="20"/>
          <w:szCs w:val="20"/>
        </w:rPr>
        <w:t xml:space="preserve"> по данному Контракту должны быть застрахованы в свободно ко</w:t>
      </w:r>
      <w:r w:rsidR="005B1DAE">
        <w:rPr>
          <w:rFonts w:ascii="Times New Roman" w:hAnsi="Times New Roman" w:cs="Times New Roman"/>
          <w:sz w:val="20"/>
          <w:szCs w:val="20"/>
        </w:rPr>
        <w:t>нвертируемой валюте</w:t>
      </w:r>
      <w:r w:rsidRPr="00850F6C">
        <w:rPr>
          <w:rFonts w:ascii="Times New Roman" w:hAnsi="Times New Roman" w:cs="Times New Roman"/>
          <w:sz w:val="20"/>
          <w:szCs w:val="20"/>
        </w:rPr>
        <w:t>, транспортировка, хранение и доставка. Страхование должно быть в сумме 110% от стоимости Товаров на основе «Все риски».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850F6C">
        <w:rPr>
          <w:rFonts w:ascii="Times New Roman" w:hAnsi="Times New Roman" w:cs="Times New Roman"/>
          <w:b/>
          <w:sz w:val="20"/>
          <w:szCs w:val="20"/>
          <w:u w:val="single"/>
          <w:lang w:val="ky-KG"/>
        </w:rPr>
        <w:t>Не применяется</w:t>
      </w:r>
      <w:r w:rsidRPr="00850F6C">
        <w:rPr>
          <w:rFonts w:ascii="Times New Roman" w:hAnsi="Times New Roman" w:cs="Times New Roman"/>
          <w:sz w:val="20"/>
          <w:szCs w:val="20"/>
          <w:u w:val="single"/>
          <w:lang w:val="ky-KG"/>
        </w:rPr>
        <w:t>.</w:t>
      </w:r>
      <w:r w:rsidRPr="00850F6C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14:paraId="59E35338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0FC7C91" w14:textId="77777777"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850F6C">
        <w:rPr>
          <w:rFonts w:ascii="Times New Roman" w:hAnsi="Times New Roman" w:cs="Times New Roman"/>
          <w:sz w:val="20"/>
          <w:szCs w:val="20"/>
        </w:rPr>
        <w:t>: Контракт должен трактоваться в соответствии с законодательством Кыргызской Республики.</w:t>
      </w:r>
    </w:p>
    <w:p w14:paraId="71436565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195BFAA" w14:textId="77777777"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850F6C">
        <w:rPr>
          <w:rFonts w:ascii="Times New Roman" w:hAnsi="Times New Roman" w:cs="Times New Roman"/>
          <w:sz w:val="20"/>
          <w:szCs w:val="20"/>
        </w:rPr>
        <w:t>: Покупатель и Поставщик должны приложить все усилия для разрешения любых споров и разногласий по данному Контракту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28E6B866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63CDA27" w14:textId="77777777"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850F6C">
        <w:rPr>
          <w:rFonts w:ascii="Times New Roman" w:hAnsi="Times New Roman" w:cs="Times New Roman"/>
          <w:sz w:val="20"/>
          <w:szCs w:val="20"/>
        </w:rPr>
        <w:t>: Поставщик с оказанием услуг должен предоставить Покупателю следующие документы:</w:t>
      </w:r>
    </w:p>
    <w:p w14:paraId="5789CD61" w14:textId="77777777" w:rsidR="00CE3E5E" w:rsidRPr="00850F6C" w:rsidRDefault="00CE3E5E" w:rsidP="00CE3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Инвойсы Поставщика, показывающие описание товаров, количество, цену за единицу и общую цену;</w:t>
      </w:r>
    </w:p>
    <w:p w14:paraId="5C98D974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 xml:space="preserve"> Вышеуказанные документы должны быть получены Покупателем, по крайней мере, за одну неделю после оказания услуг, в противном случае, Поставщик будет нести ответственность за любые расходы. </w:t>
      </w:r>
    </w:p>
    <w:p w14:paraId="6EDB2176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79FA267" w14:textId="77777777" w:rsidR="00CE3E5E" w:rsidRPr="00850F6C" w:rsidRDefault="00CE3E5E" w:rsidP="00CE3E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850F6C">
        <w:rPr>
          <w:rFonts w:ascii="Times New Roman" w:hAnsi="Times New Roman" w:cs="Times New Roman"/>
          <w:sz w:val="20"/>
          <w:szCs w:val="20"/>
        </w:rPr>
        <w:t>: Оплата по Контракту должны быть произведена по следующему графику:</w:t>
      </w:r>
    </w:p>
    <w:p w14:paraId="7226310B" w14:textId="77777777" w:rsidR="00CE3E5E" w:rsidRPr="001001E2" w:rsidRDefault="00CE3E5E" w:rsidP="00CE3E5E">
      <w:pPr>
        <w:ind w:left="786"/>
        <w:jc w:val="both"/>
        <w:rPr>
          <w:b/>
          <w:sz w:val="20"/>
          <w:szCs w:val="20"/>
        </w:rPr>
      </w:pPr>
      <w:r w:rsidRPr="001001E2">
        <w:rPr>
          <w:b/>
          <w:sz w:val="20"/>
          <w:szCs w:val="20"/>
          <w:lang w:val="ky-KG"/>
        </w:rPr>
        <w:t>100</w:t>
      </w:r>
      <w:r w:rsidRPr="001001E2">
        <w:rPr>
          <w:b/>
          <w:sz w:val="20"/>
          <w:szCs w:val="20"/>
        </w:rPr>
        <w:t>% после получения Услуг Покупателем и предоставления акта выполненных услуг и счета к оплате и других необходимых документов, но не более 14 дней со дня получения</w:t>
      </w:r>
      <w:r w:rsidRPr="001001E2">
        <w:rPr>
          <w:b/>
          <w:sz w:val="20"/>
          <w:szCs w:val="20"/>
          <w:lang w:val="ky-KG"/>
        </w:rPr>
        <w:t xml:space="preserve"> услуг и подписания акта приема-передачи</w:t>
      </w:r>
      <w:r w:rsidRPr="001001E2">
        <w:rPr>
          <w:b/>
          <w:sz w:val="20"/>
          <w:szCs w:val="20"/>
        </w:rPr>
        <w:t>.</w:t>
      </w:r>
    </w:p>
    <w:p w14:paraId="3E3454DA" w14:textId="77777777" w:rsidR="00CE3E5E" w:rsidRPr="00850F6C" w:rsidRDefault="00CE3E5E" w:rsidP="00CE3E5E">
      <w:pPr>
        <w:pStyle w:val="a3"/>
        <w:spacing w:after="0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14:paraId="78A811B9" w14:textId="77777777" w:rsidR="00CE3E5E" w:rsidRPr="00850F6C" w:rsidRDefault="00CE3E5E" w:rsidP="00CE3E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ГАРАНТИЯ</w:t>
      </w:r>
      <w:r w:rsidRPr="00850F6C">
        <w:rPr>
          <w:rFonts w:ascii="Times New Roman" w:hAnsi="Times New Roman" w:cs="Times New Roman"/>
          <w:sz w:val="20"/>
          <w:szCs w:val="20"/>
        </w:rPr>
        <w:t>: Гарантийное письмо на продук</w:t>
      </w:r>
      <w:r>
        <w:rPr>
          <w:rFonts w:ascii="Times New Roman" w:hAnsi="Times New Roman" w:cs="Times New Roman"/>
          <w:sz w:val="20"/>
          <w:szCs w:val="20"/>
        </w:rPr>
        <w:t xml:space="preserve">цию, включая замену испорченных. Также все блюда должны быть приготовлены из свежих продуктов, </w:t>
      </w:r>
      <w:r w:rsidRPr="00DE2F30">
        <w:rPr>
          <w:rFonts w:ascii="Times New Roman" w:hAnsi="Times New Roman" w:cs="Times New Roman"/>
          <w:sz w:val="20"/>
          <w:szCs w:val="20"/>
        </w:rPr>
        <w:t>в соответствующих санитарных нормах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BCE0F0" w14:textId="77777777" w:rsidR="00CE3E5E" w:rsidRPr="00850F6C" w:rsidRDefault="00CE3E5E" w:rsidP="00CE3E5E">
      <w:pPr>
        <w:pStyle w:val="a3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030E4569" w14:textId="77777777" w:rsidR="00CE3E5E" w:rsidRPr="00850F6C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lastRenderedPageBreak/>
        <w:t>ФОРС-МАЖОР</w:t>
      </w:r>
      <w:r w:rsidRPr="00850F6C">
        <w:rPr>
          <w:rFonts w:ascii="Times New Roman" w:hAnsi="Times New Roman" w:cs="Times New Roman"/>
          <w:sz w:val="20"/>
          <w:szCs w:val="20"/>
        </w:rPr>
        <w:t>: Поставщик освобождается от обязательств и штрафов, если задержка при выполнении или другие случаи неисполнения обязательств по данному Контракту явились результатом форс-мажора.</w:t>
      </w:r>
    </w:p>
    <w:p w14:paraId="5589880A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1834B8A3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Для этих целей, термин «Форс-мажор» означает события, находящиеся вне контроля Поставщика, не являющиеся виной Поставщика или его небрежностью и были непредсказуемы. Такие события включают, но не ограничиваются, нормативные акты Покупателя в пределах своей компетенции, войны или революции, пожары, наводнения, эпидемии, карантинные ограничения или эмбарго на поставку.</w:t>
      </w:r>
    </w:p>
    <w:p w14:paraId="399BF6E5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</w:rPr>
        <w:t>Если форс-мажор имел место, Поставщик должен незамедлительно сообщить Покупателю в письменной форме о таких условиях и их причинах. Если иное не указано Покупателем в письменной форме, Поставщик продолжит выполнять свои обязательства по Договору, насколько это достаточно практично, и должен искать все разумные альтернативные средства для преодоления форс-мажорных событий.</w:t>
      </w:r>
    </w:p>
    <w:p w14:paraId="2F5B7314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25A8F78" w14:textId="77777777" w:rsidR="00CE3E5E" w:rsidRDefault="00CE3E5E" w:rsidP="00CE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50F6C">
        <w:rPr>
          <w:rFonts w:ascii="Times New Roman" w:hAnsi="Times New Roman" w:cs="Times New Roman"/>
          <w:sz w:val="20"/>
          <w:szCs w:val="20"/>
          <w:u w:val="single"/>
        </w:rPr>
        <w:t>ТРЕБУЕМЫЕ ТЕХНИЧЕСКИЕ СПЕЦИФИКАЦИИ</w:t>
      </w:r>
      <w:r w:rsidRPr="00850F6C">
        <w:rPr>
          <w:rFonts w:ascii="Times New Roman" w:hAnsi="Times New Roman" w:cs="Times New Roman"/>
          <w:sz w:val="20"/>
          <w:szCs w:val="20"/>
        </w:rPr>
        <w:t>:</w:t>
      </w:r>
    </w:p>
    <w:p w14:paraId="473EDA31" w14:textId="77777777" w:rsidR="00CE3E5E" w:rsidRDefault="00CE3E5E" w:rsidP="00CE3E5E">
      <w:pPr>
        <w:jc w:val="both"/>
        <w:rPr>
          <w:b/>
          <w:sz w:val="20"/>
          <w:szCs w:val="20"/>
        </w:rPr>
      </w:pPr>
      <w:r w:rsidRPr="003840BD">
        <w:rPr>
          <w:b/>
          <w:sz w:val="20"/>
          <w:szCs w:val="20"/>
        </w:rPr>
        <w:t>Предоставление конференц-зала и кейтеринговых услуг</w:t>
      </w:r>
    </w:p>
    <w:p w14:paraId="3C211DD3" w14:textId="77777777" w:rsidR="00CE3E5E" w:rsidRDefault="00CE3E5E" w:rsidP="00CE3E5E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5811"/>
      </w:tblGrid>
      <w:tr w:rsidR="00CE3E5E" w:rsidRPr="0092796E" w14:paraId="5ECDD876" w14:textId="77777777" w:rsidTr="00C64A9F">
        <w:trPr>
          <w:trHeight w:val="315"/>
          <w:jc w:val="center"/>
        </w:trPr>
        <w:tc>
          <w:tcPr>
            <w:tcW w:w="8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D81FCD8" w14:textId="77777777" w:rsidR="00CE3E5E" w:rsidRPr="0092796E" w:rsidRDefault="00D65C31" w:rsidP="00CE3E5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Требования к</w:t>
            </w:r>
            <w:r w:rsidR="004612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CE3E5E" w:rsidRPr="009279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кейтеринговым услугам </w:t>
            </w:r>
          </w:p>
        </w:tc>
      </w:tr>
      <w:tr w:rsidR="00CE3E5E" w:rsidRPr="0092796E" w14:paraId="69DD0FAF" w14:textId="77777777" w:rsidTr="00C64A9F">
        <w:trPr>
          <w:cantSplit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F61996" w14:textId="77777777" w:rsidR="00D65C31" w:rsidRPr="0092796E" w:rsidRDefault="00D65C31" w:rsidP="00CE3E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40467E" w14:textId="77777777" w:rsidR="00CE3E5E" w:rsidRPr="0092796E" w:rsidRDefault="00CE3E5E" w:rsidP="00CE3E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96E">
              <w:rPr>
                <w:rFonts w:ascii="Arial" w:hAnsi="Arial" w:cs="Arial"/>
                <w:b/>
                <w:sz w:val="18"/>
                <w:szCs w:val="18"/>
              </w:rPr>
              <w:t>Минимальные требования к техническим спецификациям</w:t>
            </w:r>
          </w:p>
        </w:tc>
      </w:tr>
      <w:tr w:rsidR="00CE3E5E" w:rsidRPr="0092796E" w14:paraId="63444D82" w14:textId="77777777" w:rsidTr="00C64A9F">
        <w:trPr>
          <w:cantSplit/>
          <w:trHeight w:val="408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FAA74" w14:textId="77777777" w:rsidR="00CE3E5E" w:rsidRPr="0092796E" w:rsidRDefault="00CE3E5E" w:rsidP="00CE3E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2B03F9" w14:textId="77777777" w:rsidR="00CE3E5E" w:rsidRPr="0092796E" w:rsidRDefault="00CE3E5E" w:rsidP="00CE3E5E">
            <w:pPr>
              <w:rPr>
                <w:rFonts w:ascii="Arial" w:hAnsi="Arial" w:cs="Arial"/>
                <w:sz w:val="18"/>
                <w:szCs w:val="18"/>
              </w:rPr>
            </w:pPr>
            <w:r w:rsidRPr="0092796E">
              <w:rPr>
                <w:rFonts w:ascii="Arial" w:hAnsi="Arial" w:cs="Arial"/>
                <w:sz w:val="18"/>
                <w:szCs w:val="18"/>
              </w:rPr>
              <w:t xml:space="preserve">Общее описание: Блюда должны быть приготовлены из свежих продуктов, в соответствующих санитарных нормах. Посуда и обслуживание представляются поставщиком. Подаваться должны горячими </w:t>
            </w:r>
          </w:p>
        </w:tc>
      </w:tr>
      <w:tr w:rsidR="00CE3E5E" w:rsidRPr="0092796E" w14:paraId="2A44D21E" w14:textId="77777777" w:rsidTr="00C64A9F">
        <w:trPr>
          <w:cantSplit/>
          <w:trHeight w:val="975"/>
          <w:jc w:val="center"/>
        </w:trPr>
        <w:tc>
          <w:tcPr>
            <w:tcW w:w="8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5D33" w14:textId="77777777" w:rsidR="00E105BF" w:rsidRPr="00292314" w:rsidRDefault="00E105BF" w:rsidP="00E105B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231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Кофе брейк:</w:t>
            </w:r>
          </w:p>
          <w:p w14:paraId="152A59BA" w14:textId="77777777" w:rsidR="00E105BF" w:rsidRPr="00292314" w:rsidRDefault="00E105BF" w:rsidP="00E105BF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>Канапе, рулетики, мини-сендвичи, мини-брускетты, ми</w:t>
            </w:r>
            <w:r w:rsidR="000514C3">
              <w:rPr>
                <w:rFonts w:ascii="Arial" w:hAnsi="Arial" w:cs="Arial"/>
                <w:sz w:val="20"/>
                <w:szCs w:val="20"/>
                <w:lang w:val="ky-KG"/>
              </w:rPr>
              <w:t>ни-бутерброды, лаваш с начинкой, самсы, пирожки с мясом.</w:t>
            </w:r>
          </w:p>
          <w:p w14:paraId="14C0F323" w14:textId="77777777" w:rsidR="00E105BF" w:rsidRPr="00292314" w:rsidRDefault="00E105BF" w:rsidP="00E105BF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Десерт: 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>Профитро</w:t>
            </w:r>
            <w:r w:rsidR="000514C3">
              <w:rPr>
                <w:rFonts w:ascii="Arial" w:hAnsi="Arial" w:cs="Arial"/>
                <w:sz w:val="20"/>
                <w:szCs w:val="20"/>
                <w:lang w:val="ky-KG"/>
              </w:rPr>
              <w:t>ли, круассаны, эклеры, пирожное.</w:t>
            </w:r>
          </w:p>
          <w:p w14:paraId="493C52E4" w14:textId="77777777" w:rsidR="00CE3E5E" w:rsidRPr="00E105BF" w:rsidRDefault="00E105BF" w:rsidP="00E105BF">
            <w:pPr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292314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Напитки: </w:t>
            </w:r>
            <w:r w:rsidRPr="00292314">
              <w:rPr>
                <w:rFonts w:ascii="Arial" w:hAnsi="Arial" w:cs="Arial"/>
                <w:sz w:val="20"/>
                <w:szCs w:val="20"/>
                <w:lang w:val="ky-KG"/>
              </w:rPr>
              <w:t>Кофе, соки, чай</w:t>
            </w:r>
            <w:r>
              <w:rPr>
                <w:rFonts w:ascii="Arial" w:hAnsi="Arial" w:cs="Arial"/>
                <w:sz w:val="20"/>
                <w:szCs w:val="20"/>
                <w:lang w:val="ky-KG"/>
              </w:rPr>
              <w:t>, сливки, лимон</w:t>
            </w:r>
          </w:p>
        </w:tc>
      </w:tr>
      <w:tr w:rsidR="00CE3E5E" w:rsidRPr="0092796E" w14:paraId="5DA24644" w14:textId="77777777" w:rsidTr="00C64A9F">
        <w:trPr>
          <w:cantSplit/>
          <w:trHeight w:val="315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81D8" w14:textId="77777777" w:rsidR="00CE3E5E" w:rsidRPr="00E105BF" w:rsidRDefault="00CE3E5E" w:rsidP="00CE3E5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0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Вода 0,5 литров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171C" w14:textId="77777777" w:rsidR="00CE3E5E" w:rsidRPr="00E105BF" w:rsidRDefault="00CE3E5E" w:rsidP="00CE3E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05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Негазированная </w:t>
            </w:r>
          </w:p>
        </w:tc>
      </w:tr>
    </w:tbl>
    <w:p w14:paraId="356E8847" w14:textId="77777777" w:rsidR="00CE3E5E" w:rsidRDefault="00CE3E5E" w:rsidP="00CE3E5E">
      <w:pPr>
        <w:jc w:val="both"/>
        <w:rPr>
          <w:b/>
          <w:sz w:val="20"/>
          <w:szCs w:val="20"/>
        </w:rPr>
      </w:pPr>
    </w:p>
    <w:p w14:paraId="6C6EE302" w14:textId="77777777" w:rsidR="00CE3E5E" w:rsidRDefault="00CE3E5E" w:rsidP="00CE3E5E">
      <w:pPr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*Меню согласовывается заранее с заказчиком</w:t>
      </w:r>
      <w:r>
        <w:rPr>
          <w:b/>
          <w:sz w:val="20"/>
          <w:szCs w:val="20"/>
        </w:rPr>
        <w:t xml:space="preserve"> за два дня до начала мероприятия</w:t>
      </w:r>
    </w:p>
    <w:p w14:paraId="7507AE0C" w14:textId="77777777" w:rsidR="00CE3E5E" w:rsidRPr="00F938FD" w:rsidRDefault="00CE3E5E" w:rsidP="00CE3E5E">
      <w:pPr>
        <w:jc w:val="both"/>
        <w:rPr>
          <w:b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 xml:space="preserve">* Кофе брейк минимум из </w:t>
      </w:r>
      <w:r w:rsidR="00307023" w:rsidRPr="000514C3">
        <w:rPr>
          <w:b/>
          <w:sz w:val="20"/>
          <w:szCs w:val="20"/>
          <w:lang w:val="ky-KG"/>
        </w:rPr>
        <w:t>8</w:t>
      </w:r>
      <w:r>
        <w:rPr>
          <w:b/>
          <w:sz w:val="20"/>
          <w:szCs w:val="20"/>
          <w:lang w:val="ky-KG"/>
        </w:rPr>
        <w:t xml:space="preserve"> наименований</w:t>
      </w:r>
    </w:p>
    <w:p w14:paraId="42ACF8F9" w14:textId="77777777" w:rsidR="00CE3E5E" w:rsidRDefault="00CE3E5E" w:rsidP="00CE3E5E">
      <w:pPr>
        <w:jc w:val="both"/>
        <w:rPr>
          <w:b/>
          <w:sz w:val="20"/>
          <w:szCs w:val="20"/>
        </w:rPr>
      </w:pPr>
    </w:p>
    <w:p w14:paraId="00D8309E" w14:textId="77777777" w:rsidR="00CE3E5E" w:rsidRDefault="00CE3E5E" w:rsidP="00CE3E5E">
      <w:pPr>
        <w:jc w:val="both"/>
        <w:rPr>
          <w:b/>
          <w:sz w:val="20"/>
          <w:szCs w:val="20"/>
        </w:rPr>
      </w:pPr>
      <w:r w:rsidRPr="003840BD">
        <w:rPr>
          <w:b/>
          <w:sz w:val="20"/>
          <w:szCs w:val="20"/>
        </w:rPr>
        <w:t>Организация проживания</w:t>
      </w:r>
    </w:p>
    <w:p w14:paraId="00CDCDCE" w14:textId="77777777" w:rsidR="00CE3E5E" w:rsidRPr="003840BD" w:rsidRDefault="00CE3E5E" w:rsidP="00CE3E5E">
      <w:pPr>
        <w:jc w:val="both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3431"/>
      </w:tblGrid>
      <w:tr w:rsidR="00CE3E5E" w:rsidRPr="003840BD" w14:paraId="2F6DCD3F" w14:textId="77777777" w:rsidTr="00C64A9F">
        <w:trPr>
          <w:jc w:val="center"/>
        </w:trPr>
        <w:tc>
          <w:tcPr>
            <w:tcW w:w="567" w:type="dxa"/>
            <w:shd w:val="clear" w:color="auto" w:fill="auto"/>
          </w:tcPr>
          <w:p w14:paraId="725D1859" w14:textId="77777777"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787C02BA" w14:textId="77777777"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0B7F8F">
              <w:rPr>
                <w:b/>
                <w:bCs/>
                <w:sz w:val="20"/>
                <w:szCs w:val="20"/>
              </w:rPr>
              <w:t>Наименование/ Описание</w:t>
            </w:r>
          </w:p>
        </w:tc>
        <w:tc>
          <w:tcPr>
            <w:tcW w:w="3431" w:type="dxa"/>
            <w:shd w:val="clear" w:color="auto" w:fill="auto"/>
          </w:tcPr>
          <w:p w14:paraId="48819CEB" w14:textId="77777777" w:rsidR="00CE3E5E" w:rsidRPr="000B7F8F" w:rsidRDefault="00CE3E5E" w:rsidP="00CE3E5E">
            <w:pPr>
              <w:jc w:val="both"/>
              <w:rPr>
                <w:bCs/>
                <w:sz w:val="20"/>
                <w:szCs w:val="20"/>
              </w:rPr>
            </w:pPr>
            <w:r w:rsidRPr="000B7F8F">
              <w:rPr>
                <w:b/>
                <w:bCs/>
                <w:sz w:val="20"/>
                <w:szCs w:val="20"/>
              </w:rPr>
              <w:t>Спецификации, предлагаемые поставщиком</w:t>
            </w:r>
          </w:p>
        </w:tc>
      </w:tr>
      <w:tr w:rsidR="00CE3E5E" w:rsidRPr="003840BD" w14:paraId="5C408AE6" w14:textId="77777777" w:rsidTr="00C64A9F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2267B69E" w14:textId="77777777" w:rsidR="00CE3E5E" w:rsidRPr="003840BD" w:rsidRDefault="00CE3E5E" w:rsidP="00CE3E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FD57EDF" w14:textId="77777777"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  <w:r w:rsidRPr="003840BD">
              <w:rPr>
                <w:b/>
                <w:sz w:val="20"/>
                <w:szCs w:val="20"/>
                <w:u w:val="single"/>
              </w:rPr>
              <w:t>Требования к проживанию</w:t>
            </w:r>
          </w:p>
        </w:tc>
        <w:tc>
          <w:tcPr>
            <w:tcW w:w="3431" w:type="dxa"/>
            <w:shd w:val="clear" w:color="auto" w:fill="FFFFFF" w:themeFill="background1"/>
          </w:tcPr>
          <w:p w14:paraId="3C71290C" w14:textId="77777777"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E3E5E" w:rsidRPr="003840BD" w14:paraId="75BB4799" w14:textId="77777777" w:rsidTr="00C64A9F">
        <w:trPr>
          <w:jc w:val="center"/>
        </w:trPr>
        <w:tc>
          <w:tcPr>
            <w:tcW w:w="567" w:type="dxa"/>
            <w:shd w:val="clear" w:color="auto" w:fill="FFFFFF" w:themeFill="background1"/>
          </w:tcPr>
          <w:p w14:paraId="331D75B8" w14:textId="77777777" w:rsidR="00CE3E5E" w:rsidRPr="003840BD" w:rsidRDefault="00CE3E5E" w:rsidP="00CE3E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C39D75C" w14:textId="77777777"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Размещение о</w:t>
            </w:r>
            <w:r w:rsidR="00BF4126">
              <w:rPr>
                <w:bCs/>
                <w:sz w:val="20"/>
                <w:szCs w:val="20"/>
              </w:rPr>
              <w:t xml:space="preserve">дновременно не менее </w:t>
            </w:r>
            <w:r w:rsidR="00CD4180">
              <w:rPr>
                <w:bCs/>
                <w:sz w:val="20"/>
                <w:szCs w:val="20"/>
                <w:lang w:val="ky-KG"/>
              </w:rPr>
              <w:t>8</w:t>
            </w:r>
            <w:r w:rsidRPr="003840BD">
              <w:rPr>
                <w:bCs/>
                <w:sz w:val="20"/>
                <w:szCs w:val="20"/>
              </w:rPr>
              <w:t xml:space="preserve"> человек</w:t>
            </w:r>
          </w:p>
          <w:p w14:paraId="22078ACA" w14:textId="77777777"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Наличие в каждом номере отдельного душа (круглосуточная подача холодной и горячей воды)</w:t>
            </w:r>
          </w:p>
          <w:p w14:paraId="16641ADD" w14:textId="77777777"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 xml:space="preserve">Размещение в каждом номере </w:t>
            </w:r>
            <w:r w:rsidR="000514C3">
              <w:rPr>
                <w:bCs/>
                <w:sz w:val="20"/>
                <w:szCs w:val="20"/>
              </w:rPr>
              <w:t>по</w:t>
            </w:r>
            <w:r w:rsidR="000514C3">
              <w:rPr>
                <w:bCs/>
                <w:sz w:val="20"/>
                <w:szCs w:val="20"/>
                <w:lang w:val="ky-KG"/>
              </w:rPr>
              <w:t xml:space="preserve"> 1 </w:t>
            </w:r>
            <w:r w:rsidRPr="003840BD">
              <w:rPr>
                <w:bCs/>
                <w:sz w:val="20"/>
                <w:szCs w:val="20"/>
              </w:rPr>
              <w:t>человек</w:t>
            </w:r>
            <w:r w:rsidR="00CD4180">
              <w:rPr>
                <w:bCs/>
                <w:sz w:val="20"/>
                <w:szCs w:val="20"/>
                <w:lang w:val="ky-KG"/>
              </w:rPr>
              <w:t>у</w:t>
            </w:r>
          </w:p>
          <w:p w14:paraId="19673B99" w14:textId="77777777"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Сме</w:t>
            </w:r>
            <w:r>
              <w:rPr>
                <w:bCs/>
                <w:sz w:val="20"/>
                <w:szCs w:val="20"/>
              </w:rPr>
              <w:t>на постельного белья 1 раз в 2-3</w:t>
            </w:r>
            <w:r w:rsidRPr="003840BD">
              <w:rPr>
                <w:bCs/>
                <w:sz w:val="20"/>
                <w:szCs w:val="20"/>
              </w:rPr>
              <w:t xml:space="preserve"> дня</w:t>
            </w:r>
          </w:p>
          <w:p w14:paraId="28660F9C" w14:textId="77777777" w:rsidR="00CE3E5E" w:rsidRPr="003840BD" w:rsidRDefault="00CE3E5E" w:rsidP="00CE3E5E">
            <w:pPr>
              <w:numPr>
                <w:ilvl w:val="0"/>
                <w:numId w:val="5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3840BD">
              <w:rPr>
                <w:bCs/>
                <w:sz w:val="20"/>
                <w:szCs w:val="20"/>
              </w:rPr>
              <w:t>Наличие удобной соответствующей мебели, (кровать, гардероб, тумбы)</w:t>
            </w:r>
          </w:p>
          <w:p w14:paraId="6E71A1E5" w14:textId="77777777" w:rsidR="00CE3E5E" w:rsidRPr="000514C3" w:rsidRDefault="00CE3E5E" w:rsidP="000514C3">
            <w:pPr>
              <w:numPr>
                <w:ilvl w:val="0"/>
                <w:numId w:val="5"/>
              </w:numPr>
              <w:ind w:left="459"/>
              <w:jc w:val="both"/>
              <w:rPr>
                <w:b/>
                <w:sz w:val="20"/>
                <w:szCs w:val="20"/>
                <w:u w:val="single"/>
              </w:rPr>
            </w:pPr>
            <w:r w:rsidRPr="003840BD">
              <w:rPr>
                <w:sz w:val="20"/>
                <w:szCs w:val="20"/>
                <w:shd w:val="clear" w:color="auto" w:fill="FFFFFF"/>
              </w:rPr>
              <w:t>Полноценный санузел, мыло и шампунь, полотенца, кондиционер/</w:t>
            </w:r>
            <w:r w:rsidR="000514C3">
              <w:rPr>
                <w:sz w:val="20"/>
                <w:szCs w:val="20"/>
                <w:shd w:val="clear" w:color="auto" w:fill="FFFFFF"/>
              </w:rPr>
              <w:t xml:space="preserve"> обогреватель</w:t>
            </w:r>
          </w:p>
          <w:p w14:paraId="185CC04F" w14:textId="77777777" w:rsidR="000514C3" w:rsidRPr="000514C3" w:rsidRDefault="000514C3" w:rsidP="000514C3">
            <w:pPr>
              <w:numPr>
                <w:ilvl w:val="0"/>
                <w:numId w:val="5"/>
              </w:numPr>
              <w:ind w:left="459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shd w:val="clear" w:color="auto" w:fill="FFFFFF"/>
                <w:lang w:val="ky-KG"/>
              </w:rPr>
              <w:t>Наличие трехразового питания</w:t>
            </w:r>
          </w:p>
        </w:tc>
        <w:tc>
          <w:tcPr>
            <w:tcW w:w="3431" w:type="dxa"/>
            <w:shd w:val="clear" w:color="auto" w:fill="FFFFFF" w:themeFill="background1"/>
          </w:tcPr>
          <w:p w14:paraId="394A62C1" w14:textId="77777777" w:rsidR="00CE3E5E" w:rsidRPr="003840BD" w:rsidRDefault="00CE3E5E" w:rsidP="00CE3E5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CB6AF58" w14:textId="77777777" w:rsidR="00CE3E5E" w:rsidRPr="00850F6C" w:rsidRDefault="00CE3E5E" w:rsidP="00CE3E5E">
      <w:pPr>
        <w:jc w:val="both"/>
        <w:rPr>
          <w:b/>
          <w:sz w:val="20"/>
          <w:szCs w:val="20"/>
        </w:rPr>
      </w:pPr>
      <w:r w:rsidRPr="00850F6C">
        <w:rPr>
          <w:b/>
          <w:sz w:val="20"/>
          <w:szCs w:val="20"/>
        </w:rPr>
        <w:t>*Меню согласовывается заранее с заказчиком</w:t>
      </w:r>
      <w:r>
        <w:rPr>
          <w:b/>
          <w:sz w:val="20"/>
          <w:szCs w:val="20"/>
        </w:rPr>
        <w:t xml:space="preserve"> за два дня до начала мероприятия</w:t>
      </w:r>
    </w:p>
    <w:p w14:paraId="7771990F" w14:textId="77777777" w:rsidR="00CE3E5E" w:rsidRPr="00850F6C" w:rsidRDefault="00CE3E5E" w:rsidP="00CE3E5E">
      <w:pPr>
        <w:jc w:val="both"/>
        <w:rPr>
          <w:sz w:val="20"/>
          <w:szCs w:val="20"/>
        </w:rPr>
      </w:pPr>
    </w:p>
    <w:p w14:paraId="5C09C956" w14:textId="77777777" w:rsidR="00CE3E5E" w:rsidRPr="00850F6C" w:rsidRDefault="00CE3E5E" w:rsidP="00CE3E5E">
      <w:pPr>
        <w:jc w:val="both"/>
        <w:rPr>
          <w:sz w:val="20"/>
          <w:szCs w:val="20"/>
        </w:rPr>
      </w:pPr>
      <w:r w:rsidRPr="00850F6C">
        <w:rPr>
          <w:sz w:val="20"/>
          <w:szCs w:val="20"/>
        </w:rPr>
        <w:t>Поставщик подтверждает соответствие с указанными спецификациями.</w:t>
      </w:r>
    </w:p>
    <w:p w14:paraId="7E7DCFDD" w14:textId="77777777" w:rsidR="00CE3E5E" w:rsidRPr="00850F6C" w:rsidRDefault="00CE3E5E" w:rsidP="00CE3E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B9C5981" w14:textId="77777777" w:rsidR="00CE3E5E" w:rsidRDefault="00CE3E5E" w:rsidP="003E0EFE">
      <w:pPr>
        <w:pStyle w:val="a3"/>
        <w:numPr>
          <w:ilvl w:val="0"/>
          <w:numId w:val="7"/>
        </w:numPr>
        <w:jc w:val="both"/>
      </w:pPr>
      <w:r w:rsidRPr="00352969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352969">
        <w:rPr>
          <w:rFonts w:ascii="Times New Roman" w:hAnsi="Times New Roman" w:cs="Times New Roman"/>
          <w:sz w:val="20"/>
          <w:szCs w:val="20"/>
        </w:rPr>
        <w:t>: Покупатель может отклонить Контракт, если Поставщик не выполнит услуги в соответствии со сроками и условиями, несмотря на уведомление, данное Покупателем в течение 14 дней, без каких-либо обязательств перед Поставщиком.</w:t>
      </w:r>
    </w:p>
    <w:sectPr w:rsidR="00CE3E5E" w:rsidSect="00EA6D8B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4E47" w14:textId="77777777" w:rsidR="00A07D31" w:rsidRDefault="00A07D31" w:rsidP="001A4D3D">
      <w:r>
        <w:separator/>
      </w:r>
    </w:p>
  </w:endnote>
  <w:endnote w:type="continuationSeparator" w:id="0">
    <w:p w14:paraId="40DEEB09" w14:textId="77777777" w:rsidR="00A07D31" w:rsidRDefault="00A07D31" w:rsidP="001A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E15F" w14:textId="77777777" w:rsidR="00A07D31" w:rsidRDefault="00A07D31" w:rsidP="001A4D3D">
      <w:r>
        <w:separator/>
      </w:r>
    </w:p>
  </w:footnote>
  <w:footnote w:type="continuationSeparator" w:id="0">
    <w:p w14:paraId="02873161" w14:textId="77777777" w:rsidR="00A07D31" w:rsidRDefault="00A07D31" w:rsidP="001A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1CA"/>
    <w:multiLevelType w:val="hybridMultilevel"/>
    <w:tmpl w:val="A5AE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505CE0"/>
    <w:multiLevelType w:val="hybridMultilevel"/>
    <w:tmpl w:val="A6E4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A6F54"/>
    <w:multiLevelType w:val="hybridMultilevel"/>
    <w:tmpl w:val="B8FAED5C"/>
    <w:lvl w:ilvl="0" w:tplc="A29CA41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90E12A9"/>
    <w:multiLevelType w:val="hybridMultilevel"/>
    <w:tmpl w:val="29DC4258"/>
    <w:lvl w:ilvl="0" w:tplc="78D026D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5E"/>
    <w:rsid w:val="00045496"/>
    <w:rsid w:val="000514C3"/>
    <w:rsid w:val="0006132F"/>
    <w:rsid w:val="000A72A6"/>
    <w:rsid w:val="000B1ECA"/>
    <w:rsid w:val="000C7F09"/>
    <w:rsid w:val="00104FFD"/>
    <w:rsid w:val="001222A9"/>
    <w:rsid w:val="00136853"/>
    <w:rsid w:val="00146B63"/>
    <w:rsid w:val="00147CAD"/>
    <w:rsid w:val="00156BC9"/>
    <w:rsid w:val="001A4D3D"/>
    <w:rsid w:val="001A5031"/>
    <w:rsid w:val="001D3212"/>
    <w:rsid w:val="001E0D49"/>
    <w:rsid w:val="001F2861"/>
    <w:rsid w:val="00204C83"/>
    <w:rsid w:val="00213645"/>
    <w:rsid w:val="00220C71"/>
    <w:rsid w:val="0022167F"/>
    <w:rsid w:val="00222AF6"/>
    <w:rsid w:val="00287B12"/>
    <w:rsid w:val="00287E42"/>
    <w:rsid w:val="00291CB4"/>
    <w:rsid w:val="002C5009"/>
    <w:rsid w:val="002D126B"/>
    <w:rsid w:val="002E7EC3"/>
    <w:rsid w:val="003032FA"/>
    <w:rsid w:val="00307023"/>
    <w:rsid w:val="003175BD"/>
    <w:rsid w:val="00317E84"/>
    <w:rsid w:val="00324E83"/>
    <w:rsid w:val="00334907"/>
    <w:rsid w:val="00345103"/>
    <w:rsid w:val="00352969"/>
    <w:rsid w:val="003952FB"/>
    <w:rsid w:val="003B396C"/>
    <w:rsid w:val="003D285B"/>
    <w:rsid w:val="003E0EFE"/>
    <w:rsid w:val="003F1EDD"/>
    <w:rsid w:val="003F7AEB"/>
    <w:rsid w:val="00461251"/>
    <w:rsid w:val="00464AF2"/>
    <w:rsid w:val="00464BD7"/>
    <w:rsid w:val="00481920"/>
    <w:rsid w:val="004B2895"/>
    <w:rsid w:val="004D633F"/>
    <w:rsid w:val="004F56DB"/>
    <w:rsid w:val="005049ED"/>
    <w:rsid w:val="00506F55"/>
    <w:rsid w:val="0054183D"/>
    <w:rsid w:val="00541FD1"/>
    <w:rsid w:val="005616A4"/>
    <w:rsid w:val="00573246"/>
    <w:rsid w:val="00574B6B"/>
    <w:rsid w:val="0057763C"/>
    <w:rsid w:val="005B1DAE"/>
    <w:rsid w:val="005B7A54"/>
    <w:rsid w:val="005D0B4B"/>
    <w:rsid w:val="00623694"/>
    <w:rsid w:val="00643766"/>
    <w:rsid w:val="00667F59"/>
    <w:rsid w:val="006755E6"/>
    <w:rsid w:val="00681A22"/>
    <w:rsid w:val="0069048E"/>
    <w:rsid w:val="006969B5"/>
    <w:rsid w:val="006A7063"/>
    <w:rsid w:val="006A79F2"/>
    <w:rsid w:val="006B40D8"/>
    <w:rsid w:val="006C33E0"/>
    <w:rsid w:val="006C7484"/>
    <w:rsid w:val="006F45EE"/>
    <w:rsid w:val="007164A4"/>
    <w:rsid w:val="00716C80"/>
    <w:rsid w:val="0072228B"/>
    <w:rsid w:val="0073174F"/>
    <w:rsid w:val="00733246"/>
    <w:rsid w:val="00742350"/>
    <w:rsid w:val="00742C1C"/>
    <w:rsid w:val="00750CBA"/>
    <w:rsid w:val="00751080"/>
    <w:rsid w:val="00756A87"/>
    <w:rsid w:val="007673A7"/>
    <w:rsid w:val="0077089A"/>
    <w:rsid w:val="00770CFA"/>
    <w:rsid w:val="00774EAC"/>
    <w:rsid w:val="00782BD6"/>
    <w:rsid w:val="007A05A0"/>
    <w:rsid w:val="007A0989"/>
    <w:rsid w:val="007B5D52"/>
    <w:rsid w:val="007E7F91"/>
    <w:rsid w:val="007F2D25"/>
    <w:rsid w:val="0080364A"/>
    <w:rsid w:val="0081050D"/>
    <w:rsid w:val="00814B05"/>
    <w:rsid w:val="0082073E"/>
    <w:rsid w:val="00824467"/>
    <w:rsid w:val="00826D81"/>
    <w:rsid w:val="00846280"/>
    <w:rsid w:val="00846D87"/>
    <w:rsid w:val="00870205"/>
    <w:rsid w:val="00882E8D"/>
    <w:rsid w:val="00884906"/>
    <w:rsid w:val="00892C79"/>
    <w:rsid w:val="008A0B9C"/>
    <w:rsid w:val="008C50A8"/>
    <w:rsid w:val="008E1789"/>
    <w:rsid w:val="008F6076"/>
    <w:rsid w:val="00900C01"/>
    <w:rsid w:val="00907831"/>
    <w:rsid w:val="00913F3E"/>
    <w:rsid w:val="00932392"/>
    <w:rsid w:val="00933EAF"/>
    <w:rsid w:val="009358F0"/>
    <w:rsid w:val="00944363"/>
    <w:rsid w:val="00954BDB"/>
    <w:rsid w:val="00982119"/>
    <w:rsid w:val="009A3532"/>
    <w:rsid w:val="009B2227"/>
    <w:rsid w:val="009F5301"/>
    <w:rsid w:val="00A07D31"/>
    <w:rsid w:val="00A33B5D"/>
    <w:rsid w:val="00A37645"/>
    <w:rsid w:val="00A4187F"/>
    <w:rsid w:val="00A42131"/>
    <w:rsid w:val="00AA2B8A"/>
    <w:rsid w:val="00AC5DB7"/>
    <w:rsid w:val="00AC660B"/>
    <w:rsid w:val="00AD0635"/>
    <w:rsid w:val="00AF19DE"/>
    <w:rsid w:val="00B23964"/>
    <w:rsid w:val="00B41F90"/>
    <w:rsid w:val="00B57A8E"/>
    <w:rsid w:val="00B752A8"/>
    <w:rsid w:val="00B85AB7"/>
    <w:rsid w:val="00BA024E"/>
    <w:rsid w:val="00BA02A5"/>
    <w:rsid w:val="00BC62A6"/>
    <w:rsid w:val="00BE4A15"/>
    <w:rsid w:val="00BF4126"/>
    <w:rsid w:val="00BF57A6"/>
    <w:rsid w:val="00BF7B54"/>
    <w:rsid w:val="00C51731"/>
    <w:rsid w:val="00C64A9F"/>
    <w:rsid w:val="00C704EA"/>
    <w:rsid w:val="00C7616C"/>
    <w:rsid w:val="00C80654"/>
    <w:rsid w:val="00CA3E39"/>
    <w:rsid w:val="00CB0E3F"/>
    <w:rsid w:val="00CD4180"/>
    <w:rsid w:val="00CD7A5F"/>
    <w:rsid w:val="00CE3B6B"/>
    <w:rsid w:val="00CE3E5E"/>
    <w:rsid w:val="00D13465"/>
    <w:rsid w:val="00D20406"/>
    <w:rsid w:val="00D65C31"/>
    <w:rsid w:val="00D771CF"/>
    <w:rsid w:val="00D80F42"/>
    <w:rsid w:val="00D93C3C"/>
    <w:rsid w:val="00DA5058"/>
    <w:rsid w:val="00DB2218"/>
    <w:rsid w:val="00DD6E91"/>
    <w:rsid w:val="00DE54D6"/>
    <w:rsid w:val="00DE7A43"/>
    <w:rsid w:val="00E03921"/>
    <w:rsid w:val="00E0616C"/>
    <w:rsid w:val="00E105BF"/>
    <w:rsid w:val="00E131DF"/>
    <w:rsid w:val="00E15730"/>
    <w:rsid w:val="00E16740"/>
    <w:rsid w:val="00E2361C"/>
    <w:rsid w:val="00E3564D"/>
    <w:rsid w:val="00E6122C"/>
    <w:rsid w:val="00E66B20"/>
    <w:rsid w:val="00E70C0F"/>
    <w:rsid w:val="00E70DC5"/>
    <w:rsid w:val="00E933DF"/>
    <w:rsid w:val="00E97EBE"/>
    <w:rsid w:val="00EA4550"/>
    <w:rsid w:val="00EA6298"/>
    <w:rsid w:val="00EA6D8B"/>
    <w:rsid w:val="00EA75EE"/>
    <w:rsid w:val="00EB3BE7"/>
    <w:rsid w:val="00ED511E"/>
    <w:rsid w:val="00EE6CCD"/>
    <w:rsid w:val="00F00E72"/>
    <w:rsid w:val="00F029B5"/>
    <w:rsid w:val="00F45498"/>
    <w:rsid w:val="00F61EC8"/>
    <w:rsid w:val="00FB0141"/>
    <w:rsid w:val="00FB1B88"/>
    <w:rsid w:val="00FD40F5"/>
    <w:rsid w:val="00FE37FC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A2A6"/>
  <w15:chartTrackingRefBased/>
  <w15:docId w15:val="{3672CDBA-179D-43CE-BE41-F8C241B2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E3E5E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E3E5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3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5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A4D3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4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A4D3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4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751080"/>
    <w:pPr>
      <w:spacing w:before="100" w:beforeAutospacing="1" w:after="100" w:afterAutospacing="1"/>
    </w:pPr>
    <w:rPr>
      <w:lang w:val="en-US" w:eastAsia="en-US"/>
    </w:rPr>
  </w:style>
  <w:style w:type="character" w:customStyle="1" w:styleId="right">
    <w:name w:val="right"/>
    <w:basedOn w:val="a0"/>
    <w:rsid w:val="0075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g500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urement5002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tiong500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500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2024-04-04T11:07:00Z</cp:lastPrinted>
  <dcterms:created xsi:type="dcterms:W3CDTF">2024-04-04T12:22:00Z</dcterms:created>
  <dcterms:modified xsi:type="dcterms:W3CDTF">2024-04-08T09:45:00Z</dcterms:modified>
</cp:coreProperties>
</file>