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ТЕХНИЧЕСКОЕ ЗАДАНИЕ НА ДИЗАЙН ВЕБ САЙТА</w:t>
      </w:r>
    </w:p>
    <w:p w:rsidR="00000000" w:rsidDel="00000000" w:rsidP="00000000" w:rsidRDefault="00000000" w:rsidRPr="00000000" w14:paraId="00000002">
      <w:pPr>
        <w:jc w:val="left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0"/>
        <w:gridCol w:w="7290"/>
        <w:tblGridChange w:id="0">
          <w:tblGrid>
            <w:gridCol w:w="2070"/>
            <w:gridCol w:w="72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Бренд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Шоро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Задачи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1) Создание дизайн концепции сайта на примере 1 главной и 2 внутренних страниц сайта (продукция, производство) после обработки требований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2) Создание дизайн-макетов и прототипов всех страниц сайта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3) Адаптивная верстка на все виды экранов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4) Настройка CMS, создание структуры сайта, главного меню и тд.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5) Перенос сайта на хостинг, настройка сервера, комплексное тестирование и публикация.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Цели: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ind w:left="0" w:firstLine="0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1) Привлечь трафик с поисковиков для продаж и заказы воды и продукции компании</w:t>
            </w:r>
          </w:p>
          <w:p w:rsidR="00000000" w:rsidDel="00000000" w:rsidP="00000000" w:rsidRDefault="00000000" w:rsidRPr="00000000" w14:paraId="0000000D">
            <w:pPr>
              <w:ind w:left="0" w:firstLine="0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2) Имиджевая сторона: онлайн присутствие, первое впечатление, позиционирование</w:t>
            </w:r>
          </w:p>
          <w:p w:rsidR="00000000" w:rsidDel="00000000" w:rsidP="00000000" w:rsidRDefault="00000000" w:rsidRPr="00000000" w14:paraId="0000000E">
            <w:pPr>
              <w:ind w:left="0" w:firstLine="0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3) Информационный сайт: о продукции, компании, вопросы и ответы, контакты для партнеров и т.д.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Языки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Русский, кыргызский, английский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Дополнительно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ind w:left="0" w:firstLine="0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1) Доступ к редактуре и управлению сайта </w:t>
            </w:r>
          </w:p>
          <w:p w:rsidR="00000000" w:rsidDel="00000000" w:rsidP="00000000" w:rsidRDefault="00000000" w:rsidRPr="00000000" w14:paraId="00000013">
            <w:pPr>
              <w:ind w:left="0" w:firstLine="0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2) Тех поддержка сайта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Ссылки на текущие страницы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Сайт: </w:t>
            </w:r>
            <w:hyperlink r:id="rId6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https://www.shoro.kg/ru/</w:t>
              </w:r>
            </w:hyperlink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Материалы: </w:t>
            </w:r>
            <w:hyperlink r:id="rId7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  <w:rtl w:val="0"/>
                </w:rPr>
                <w:t xml:space="preserve">http://shoro.nextin.pro/</w:t>
              </w:r>
            </w:hyperlink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Лендинг Легенда: </w:t>
            </w:r>
            <w:hyperlink r:id="rId8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  <w:rtl w:val="0"/>
                </w:rPr>
                <w:t xml:space="preserve">https://legend-waters.co/</w:t>
              </w:r>
            </w:hyperlink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Сроки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до 1.06.2024 – отправить КП с ценами </w:t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Реализация - 1 месяц после утв. проекта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Продажи 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(redirect на другую страницу/ чат-бота)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Кнопка “Заказать” на всех страницах – перенаправляет на чат-бот для заказа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Рекламные баннеры всплывающие и чередующиеся на всех страницах – перенаправляют на чат-бот для заказа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Кабинет рекламных баннеров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6"/>
              </w:numPr>
              <w:ind w:left="720" w:hanging="36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Доступ к редактуре кабинета рекламных баннеров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6"/>
              </w:numPr>
              <w:ind w:left="720" w:hanging="36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Возможность создавать и настраивать шаблоны рекламных баннеров. 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6"/>
              </w:numPr>
              <w:ind w:left="720" w:hanging="36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Стили форматирования текста </w:t>
            </w:r>
          </w:p>
          <w:p w:rsidR="00000000" w:rsidDel="00000000" w:rsidP="00000000" w:rsidRDefault="00000000" w:rsidRPr="00000000" w14:paraId="00000023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Примеры: </w:t>
            </w:r>
          </w:p>
          <w:p w:rsidR="00000000" w:rsidDel="00000000" w:rsidP="00000000" w:rsidRDefault="00000000" w:rsidRPr="00000000" w14:paraId="00000024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(“при покупке Х бутылей, помпа в подарок”, “диспенсер для офисов бесплатно при заказе 8 бутылей в месяц”, “купить диспенсер”, “сан обработка кулера”, “диагностика и ремонт кулера” и др акции)</w:t>
            </w:r>
          </w:p>
        </w:tc>
      </w:tr>
      <w:tr>
        <w:trPr>
          <w:cantSplit w:val="0"/>
          <w:trHeight w:val="5224.799999999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Требования к дизайну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1) Айдентика бренда: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правильное использование логотипа (согласно логобуку), цветовая схема продуктов, шрифты (должны хорошо читаться и быть контрастными фону).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2) Привлекательный и удобный интерфейс: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подключить UX/UI дизайнера.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3) Навигация: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удобная навигация между разделами для поиска продуктов и тд, не более 5 категорий в шапке сайта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4) Изображения: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высокое разрешение для отображения на различных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устройствах с разными экранами –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не менее 72 ppi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форматы JPEG, PNG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оптимизация изображений без потери качества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баланс резкости и четкости для визуальной привлекательности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соответствие общей тематике, стилю и брендовой идентичности сайта – дополнение контента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5) Визуальное оформление: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объединить элементы традиционных кыргызских мотивов с современным стилем, оттенки с яркими акцентами, минимализм для создания баланса между этникой; использование анимаций, интерактивных элементов (курсор “капля воды”).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Использование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Вебсайт должен быть разработан на платформе WordPress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Управление контентом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Настроить возможность управления страницами, новостным блогом, изображениями, видео через административный интерфейс. Пользовательские поля должны быть настроены для удобного редактирования контента.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Роли и права доступа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CMS должна поддерживать роли администратора и редактора. Администраторам должны быть доступны все функции управления и предоставлена возможность редактировать все разделы сайта, в то время как редакторы могут редактировать и публиковать контент.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Информация, редактируемая в публичной и административной частях будет дополнена в подробном ТЗ. </w:t>
            </w:r>
          </w:p>
        </w:tc>
      </w:tr>
      <w:tr>
        <w:trPr>
          <w:cantSplit w:val="0"/>
          <w:trHeight w:val="40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Функциональное назначение страниц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before="140" w:line="240" w:lineRule="auto"/>
              <w:ind w:left="0" w:firstLine="0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1) Общие требования: </w:t>
            </w:r>
          </w:p>
          <w:p w:rsidR="00000000" w:rsidDel="00000000" w:rsidP="00000000" w:rsidRDefault="00000000" w:rsidRPr="00000000" w14:paraId="0000003E">
            <w:pPr>
              <w:widowControl w:val="0"/>
              <w:spacing w:before="140" w:line="240" w:lineRule="auto"/>
              <w:ind w:left="0" w:firstLine="0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Верхнее меню: 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5"/>
              </w:numPr>
              <w:spacing w:after="0" w:afterAutospacing="0" w:before="140" w:line="240" w:lineRule="auto"/>
              <w:ind w:left="720" w:hanging="360"/>
              <w:rPr>
                <w:rFonts w:ascii="Montserrat" w:cs="Montserrat" w:eastAsia="Montserrat" w:hAnsi="Montserra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Ссылка с логотипа должна вести на главную страницу сайта.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5"/>
              </w:numPr>
              <w:spacing w:after="0" w:afterAutospacing="0" w:before="0" w:beforeAutospacing="0" w:line="240" w:lineRule="auto"/>
              <w:ind w:left="720" w:hanging="360"/>
              <w:rPr>
                <w:rFonts w:ascii="Montserrat" w:cs="Montserrat" w:eastAsia="Montserrat" w:hAnsi="Montserra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В форме поиска должен быть реализован «умный поиск».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5"/>
              </w:numPr>
              <w:spacing w:after="0" w:afterAutospacing="0" w:before="0" w:beforeAutospacing="0" w:line="240" w:lineRule="auto"/>
              <w:ind w:left="720" w:hanging="360"/>
              <w:rPr>
                <w:rFonts w:ascii="Montserrat" w:cs="Montserrat" w:eastAsia="Montserrat" w:hAnsi="Montserra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Блок с контактными номерами должен быть доступен для редактирования в публичной части Сайта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5"/>
              </w:numPr>
              <w:spacing w:after="0" w:afterAutospacing="0" w:before="0" w:beforeAutospacing="0" w:line="240" w:lineRule="auto"/>
              <w:ind w:left="720" w:hanging="360"/>
              <w:rPr>
                <w:rFonts w:ascii="Montserrat" w:cs="Montserrat" w:eastAsia="Montserrat" w:hAnsi="Montserra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При клике на кнопки «Заказать» должен открываться другой сайт/чат-бот в Телеграме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5"/>
              </w:numPr>
              <w:spacing w:after="0" w:afterAutospacing="0" w:before="0" w:beforeAutospacing="0" w:line="240" w:lineRule="auto"/>
              <w:ind w:left="720" w:hanging="360"/>
              <w:rPr>
                <w:rFonts w:ascii="Montserrat" w:cs="Montserrat" w:eastAsia="Montserrat" w:hAnsi="Montserra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При клике на кнопку «Заявка на спонсорство» должна открываться соответствующая форма. После заполнения формы информация с введенными данными должна отправляться по электронной почте </w:t>
            </w:r>
            <w:hyperlink r:id="rId9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  <w:rtl w:val="0"/>
                </w:rPr>
                <w:t xml:space="preserve">pr@shoro.kg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5"/>
              </w:numPr>
              <w:spacing w:before="0" w:beforeAutospacing="0" w:line="240" w:lineRule="auto"/>
              <w:ind w:left="720" w:hanging="360"/>
              <w:rPr>
                <w:rFonts w:ascii="Montserrat" w:cs="Montserrat" w:eastAsia="Montserrat" w:hAnsi="Montserra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Должна быть возможность редактировать список пунктов верхнего меню.</w:t>
            </w:r>
          </w:p>
          <w:p w:rsidR="00000000" w:rsidDel="00000000" w:rsidP="00000000" w:rsidRDefault="00000000" w:rsidRPr="00000000" w14:paraId="00000045">
            <w:pPr>
              <w:widowControl w:val="0"/>
              <w:spacing w:before="140" w:line="24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Шапка: </w:t>
            </w:r>
          </w:p>
          <w:p w:rsidR="00000000" w:rsidDel="00000000" w:rsidP="00000000" w:rsidRDefault="00000000" w:rsidRPr="00000000" w14:paraId="00000046">
            <w:pPr>
              <w:widowControl w:val="0"/>
              <w:spacing w:before="140" w:line="240" w:lineRule="auto"/>
              <w:ind w:lef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(слева-направо: продукция, о компании, клиентам, сотрудничество, контакты, поиск)</w:t>
            </w:r>
          </w:p>
          <w:p w:rsidR="00000000" w:rsidDel="00000000" w:rsidP="00000000" w:rsidRDefault="00000000" w:rsidRPr="00000000" w14:paraId="00000047">
            <w:pPr>
              <w:widowControl w:val="0"/>
              <w:spacing w:before="140" w:line="24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Главная страница: 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7"/>
              </w:numPr>
              <w:spacing w:after="0" w:afterAutospacing="0" w:before="240" w:line="240" w:lineRule="auto"/>
              <w:ind w:left="720" w:hanging="360"/>
              <w:rPr>
                <w:rFonts w:ascii="Montserrat" w:cs="Montserrat" w:eastAsia="Montserrat" w:hAnsi="Montserra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Фоновое изображение/видео в верхней части страницы и чередующиеся кадры (слайдеры) на главной странице должны быть доступны для редактирования в административной части Сайта. 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7"/>
              </w:numPr>
              <w:spacing w:after="240" w:before="0" w:beforeAutospacing="0" w:line="240" w:lineRule="auto"/>
              <w:ind w:left="720" w:hanging="360"/>
              <w:rPr>
                <w:rFonts w:ascii="Montserrat" w:cs="Montserrat" w:eastAsia="Montserrat" w:hAnsi="Montserra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Структура главной страницы:</w:t>
            </w:r>
          </w:p>
          <w:p w:rsidR="00000000" w:rsidDel="00000000" w:rsidP="00000000" w:rsidRDefault="00000000" w:rsidRPr="00000000" w14:paraId="0000004A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1) Миссия компании и чередующиеся кадры с людьми занимающимися спортом/ведущими ЗОЖ и нашей продукцией</w:t>
            </w:r>
          </w:p>
          <w:p w:rsidR="00000000" w:rsidDel="00000000" w:rsidP="00000000" w:rsidRDefault="00000000" w:rsidRPr="00000000" w14:paraId="0000004B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2) Видео с источников сырья для продукции: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Воды – горы, ледники, источники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Нац напитки и продукты – фермерские хозяйства и поля</w:t>
            </w:r>
          </w:p>
          <w:p w:rsidR="00000000" w:rsidDel="00000000" w:rsidP="00000000" w:rsidRDefault="00000000" w:rsidRPr="00000000" w14:paraId="0000004E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3) Наши продукты</w:t>
            </w:r>
          </w:p>
          <w:p w:rsidR="00000000" w:rsidDel="00000000" w:rsidP="00000000" w:rsidRDefault="00000000" w:rsidRPr="00000000" w14:paraId="0000004F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4) Заказать воду на дом или в офис (кнопка на всех страницах)</w:t>
            </w:r>
          </w:p>
          <w:p w:rsidR="00000000" w:rsidDel="00000000" w:rsidP="00000000" w:rsidRDefault="00000000" w:rsidRPr="00000000" w14:paraId="00000050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5) Контакты и ссылки на соц сети </w:t>
            </w:r>
          </w:p>
          <w:p w:rsidR="00000000" w:rsidDel="00000000" w:rsidP="00000000" w:rsidRDefault="00000000" w:rsidRPr="00000000" w14:paraId="00000051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Спецификация по другим страницам будет предоставлена в финальном ТЗ. 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</w:rPr>
              <w:drawing>
                <wp:inline distB="114300" distT="114300" distL="114300" distR="114300">
                  <wp:extent cx="4352925" cy="243840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20669" l="31391" r="9861" t="205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2925" cy="2438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4.8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Категории продукции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Три категории продукции (нац напитки, воды, снэки), презентовать/изобразить в интересном формате следующее: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Состав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Полезные свойства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Пищевая ценность / витамины, минералы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Условия и сроки хранения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Ролики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Интегрировать рекламные ролики с Ютуба, но чтобы видео не с плейлиста Шоро не проигрывались и не выходили в рекомендации.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Референсы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rFonts w:ascii="Montserrat" w:cs="Montserrat" w:eastAsia="Montserrat" w:hAnsi="Montserrat"/>
                  <w:color w:val="0000ff"/>
                  <w:sz w:val="20"/>
                  <w:szCs w:val="20"/>
                  <w:u w:val="single"/>
                  <w:rtl w:val="0"/>
                </w:rPr>
                <w:t xml:space="preserve">Organic Valley</w:t>
              </w:r>
            </w:hyperlink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– здесь нравится, что сайт легкий и понятный в использовании + ролик сразу на заглавной странице  </w:t>
            </w:r>
          </w:p>
          <w:p w:rsidR="00000000" w:rsidDel="00000000" w:rsidP="00000000" w:rsidRDefault="00000000" w:rsidRPr="00000000" w14:paraId="0000005F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rFonts w:ascii="Montserrat" w:cs="Montserrat" w:eastAsia="Montserrat" w:hAnsi="Montserrat"/>
                  <w:color w:val="0000ff"/>
                  <w:sz w:val="20"/>
                  <w:szCs w:val="20"/>
                  <w:u w:val="single"/>
                  <w:rtl w:val="0"/>
                </w:rPr>
                <w:t xml:space="preserve">Evian</w:t>
              </w:r>
            </w:hyperlink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– здесь нравится, что с главной страницы можно понять все о компании и ее продуктах, и что можно перейти во все главные разделы, листая страницу. Нравится использование фирменных цветов бренда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rFonts w:ascii="Montserrat" w:cs="Montserrat" w:eastAsia="Montserrat" w:hAnsi="Montserrat"/>
                  <w:color w:val="0000ff"/>
                  <w:sz w:val="20"/>
                  <w:szCs w:val="20"/>
                  <w:u w:val="single"/>
                  <w:rtl w:val="0"/>
                </w:rPr>
                <w:t xml:space="preserve">Icelandic Glacier</w:t>
              </w:r>
            </w:hyperlink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– нравится, что сайт не перегружен информацией и картинками. Нравится разделы продукции по категориям </w:t>
            </w:r>
          </w:p>
          <w:p w:rsidR="00000000" w:rsidDel="00000000" w:rsidP="00000000" w:rsidRDefault="00000000" w:rsidRPr="00000000" w14:paraId="00000061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rFonts w:ascii="Montserrat" w:cs="Montserrat" w:eastAsia="Montserrat" w:hAnsi="Montserrat"/>
                  <w:color w:val="0000ff"/>
                  <w:sz w:val="20"/>
                  <w:szCs w:val="20"/>
                  <w:u w:val="single"/>
                  <w:rtl w:val="0"/>
                </w:rPr>
                <w:t xml:space="preserve">Святой Источник</w:t>
              </w:r>
            </w:hyperlink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– здесь нравится, что кнопка “купить” на всех страницах и как пролистываются продукты. Но ролик на странице долго прогружается – продумать как сократить скорость загрузки страницы</w:t>
            </w:r>
          </w:p>
          <w:p w:rsidR="00000000" w:rsidDel="00000000" w:rsidP="00000000" w:rsidRDefault="00000000" w:rsidRPr="00000000" w14:paraId="00000062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rFonts w:ascii="Montserrat" w:cs="Montserrat" w:eastAsia="Montserrat" w:hAnsi="Montserrat"/>
                  <w:color w:val="0000ff"/>
                  <w:sz w:val="20"/>
                  <w:szCs w:val="20"/>
                  <w:u w:val="single"/>
                  <w:rtl w:val="0"/>
                </w:rPr>
                <w:t xml:space="preserve">Fiji</w:t>
              </w:r>
            </w:hyperlink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– понятный и интуитивный сайт</w:t>
            </w:r>
          </w:p>
          <w:p w:rsidR="00000000" w:rsidDel="00000000" w:rsidP="00000000" w:rsidRDefault="00000000" w:rsidRPr="00000000" w14:paraId="00000063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  <w:rtl w:val="0"/>
                </w:rPr>
                <w:t xml:space="preserve">Боржоми</w:t>
              </w:r>
            </w:hyperlink>
            <w:r w:rsidDel="00000000" w:rsidR="00000000" w:rsidRPr="00000000">
              <w:rPr>
                <w:rFonts w:ascii="Montserrat" w:cs="Montserrat" w:eastAsia="Montserrat" w:hAnsi="Montserrat"/>
                <w:color w:val="0000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– здесь нравится геймифицированная страница (как пролистывается)</w:t>
            </w:r>
          </w:p>
          <w:p w:rsidR="00000000" w:rsidDel="00000000" w:rsidP="00000000" w:rsidRDefault="00000000" w:rsidRPr="00000000" w14:paraId="00000064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hyperlink r:id="rId17">
              <w:r w:rsidDel="00000000" w:rsidR="00000000" w:rsidRPr="00000000">
                <w:rPr>
                  <w:rFonts w:ascii="Montserrat" w:cs="Montserrat" w:eastAsia="Montserrat" w:hAnsi="Montserrat"/>
                  <w:color w:val="0000ff"/>
                  <w:sz w:val="20"/>
                  <w:szCs w:val="20"/>
                  <w:u w:val="single"/>
                  <w:rtl w:val="0"/>
                </w:rPr>
                <w:t xml:space="preserve">Indrive</w:t>
              </w:r>
            </w:hyperlink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– нравится оформление раздела “история и ценности”</w:t>
            </w:r>
          </w:p>
        </w:tc>
      </w:tr>
    </w:tbl>
    <w:p w:rsidR="00000000" w:rsidDel="00000000" w:rsidP="00000000" w:rsidRDefault="00000000" w:rsidRPr="00000000" w14:paraId="00000065">
      <w:pPr>
        <w:ind w:left="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sectPr>
      <w:headerReference r:id="rId1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rPr/>
    </w:pPr>
    <w:r w:rsidDel="00000000" w:rsidR="00000000" w:rsidRPr="00000000">
      <w:rPr/>
      <w:drawing>
        <wp:inline distB="114300" distT="114300" distL="114300" distR="114300">
          <wp:extent cx="945166" cy="585788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5166" cy="5857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organicvalley.coop/" TargetMode="External"/><Relationship Id="rId10" Type="http://schemas.openxmlformats.org/officeDocument/2006/relationships/image" Target="media/image1.png"/><Relationship Id="rId13" Type="http://schemas.openxmlformats.org/officeDocument/2006/relationships/hyperlink" Target="https://icelandicglacial.com/" TargetMode="External"/><Relationship Id="rId12" Type="http://schemas.openxmlformats.org/officeDocument/2006/relationships/hyperlink" Target="https://www.evian.com/en_u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r@shoro.kg" TargetMode="External"/><Relationship Id="rId15" Type="http://schemas.openxmlformats.org/officeDocument/2006/relationships/hyperlink" Target="https://www.fijiwater.com/" TargetMode="External"/><Relationship Id="rId14" Type="http://schemas.openxmlformats.org/officeDocument/2006/relationships/hyperlink" Target="https://svyatoyistochnik.com/" TargetMode="External"/><Relationship Id="rId17" Type="http://schemas.openxmlformats.org/officeDocument/2006/relationships/hyperlink" Target="https://indrive.com/ru/our-story/" TargetMode="External"/><Relationship Id="rId16" Type="http://schemas.openxmlformats.org/officeDocument/2006/relationships/hyperlink" Target="https://borjomi.com/ru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shoro.kg/ru/" TargetMode="External"/><Relationship Id="rId18" Type="http://schemas.openxmlformats.org/officeDocument/2006/relationships/header" Target="header1.xml"/><Relationship Id="rId7" Type="http://schemas.openxmlformats.org/officeDocument/2006/relationships/hyperlink" Target="http://shoro.nextin.pro/" TargetMode="External"/><Relationship Id="rId8" Type="http://schemas.openxmlformats.org/officeDocument/2006/relationships/hyperlink" Target="https://legend-waters.co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