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25D31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kern w:val="0"/>
          <w14:ligatures w14:val="none"/>
        </w:rPr>
      </w:pPr>
      <w:r w:rsidRPr="00105156">
        <w:rPr>
          <w:rFonts w:ascii="Times New Roman" w:eastAsia="Times New Roman" w:hAnsi="Times New Roman" w:cs="Times New Roman"/>
          <w:i/>
          <w:noProof/>
          <w:kern w:val="0"/>
          <w14:ligatures w14:val="none"/>
        </w:rPr>
        <w:t>Приложение №1</w:t>
      </w:r>
    </w:p>
    <w:p w14:paraId="7ADDD8EB" w14:textId="77777777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</w:pPr>
    </w:p>
    <w:p w14:paraId="2BD7B173" w14:textId="77777777" w:rsidR="00105156" w:rsidRPr="00105156" w:rsidRDefault="00105156" w:rsidP="0080228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Cs w:val="22"/>
          <w:u w:val="single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>ПРИГЛАШЕНИЕ К УЧАСТИЮ В ЗАПРОСЕ КОТИРОВОК</w:t>
      </w:r>
    </w:p>
    <w:p w14:paraId="0CBF48D8" w14:textId="77777777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Cs w:val="22"/>
          <w:u w:val="single"/>
          <w:lang w:eastAsia="ru-RU"/>
          <w14:ligatures w14:val="none"/>
        </w:rPr>
      </w:pPr>
    </w:p>
    <w:p w14:paraId="215A4590" w14:textId="2A0B33ED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Дата</w:t>
      </w:r>
      <w:r w:rsidRPr="00105156"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  <w:t>: 2</w:t>
      </w:r>
      <w:r w:rsidR="00761698"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  <w:t>5</w:t>
      </w:r>
      <w:bookmarkStart w:id="0" w:name="_GoBack"/>
      <w:bookmarkEnd w:id="0"/>
      <w:r w:rsidRPr="00105156"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  <w:t xml:space="preserve"> </w:t>
      </w:r>
      <w:r w:rsidRPr="00A96EAB"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  <w:t>июля</w:t>
      </w:r>
      <w:r w:rsidRPr="00105156"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  <w:t xml:space="preserve"> 20</w:t>
      </w:r>
      <w:r w:rsidRPr="00A96EAB"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  <w:t>24</w:t>
      </w:r>
      <w:r w:rsidRPr="00105156">
        <w:rPr>
          <w:rFonts w:ascii="Times New Roman" w:eastAsia="Times New Roman" w:hAnsi="Times New Roman" w:cs="Times New Roman"/>
          <w:i/>
          <w:kern w:val="0"/>
          <w:szCs w:val="22"/>
          <w:lang w:eastAsia="ru-RU"/>
          <w14:ligatures w14:val="none"/>
        </w:rPr>
        <w:t xml:space="preserve"> года  </w:t>
      </w:r>
    </w:p>
    <w:p w14:paraId="1F2B568B" w14:textId="77777777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5CA3D2EF" w14:textId="3320A1D2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>Общественный</w:t>
      </w: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 </w:t>
      </w:r>
      <w:r w:rsidRPr="00105156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>Фонд «За международную толерантность»</w:t>
      </w: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 приглашает к участию в конкурсе и запрашивает ценовые предложения на поставку </w:t>
      </w:r>
      <w:r w:rsidRPr="00A96EAB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строительных товаров и услуг для проведения ремонтных работ здания ОПЦ </w:t>
      </w:r>
      <w:r w:rsidR="00802281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им.Ч.Айтматова в городе Жалал-Абад</w:t>
      </w: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 в количестве и в сроки доставки, указанные в «Перечне цен и графике поставок», а также в соответствии с техническими требованиями, указанными в «Информации о техническом соответствии».</w:t>
      </w:r>
    </w:p>
    <w:p w14:paraId="13DFFCC2" w14:textId="77777777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12F06177" w14:textId="77777777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(а) Ваша ценовая котировка должна содержать следующие заполненные формы:</w:t>
      </w:r>
    </w:p>
    <w:p w14:paraId="2AD7D48B" w14:textId="77777777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ab/>
      </w:r>
    </w:p>
    <w:p w14:paraId="3501A8D2" w14:textId="77777777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ab/>
        <w:t>1) Перечень Цен и График поставок;</w:t>
      </w:r>
    </w:p>
    <w:p w14:paraId="1BB64F57" w14:textId="77777777" w:rsidR="00105156" w:rsidRPr="00105156" w:rsidRDefault="00105156" w:rsidP="0080228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2) Информация о Техническом соответствии;</w:t>
      </w:r>
    </w:p>
    <w:p w14:paraId="3C0E8849" w14:textId="77777777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148F1D88" w14:textId="77777777" w:rsidR="00105156" w:rsidRPr="00105156" w:rsidRDefault="00105156" w:rsidP="0080228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б) Участники тендера представляют соответствующие подтверждающие документы согласно п.11 настоящего Приглашения.</w:t>
      </w:r>
    </w:p>
    <w:p w14:paraId="516CA90C" w14:textId="77777777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509E0581" w14:textId="7D85FAA8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Цены должны быть указаны на все перечисленные в запросе наименования товаров</w:t>
      </w:r>
      <w:r w:rsidRPr="00A96EAB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 и услуг</w:t>
      </w: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.</w:t>
      </w:r>
      <w:r w:rsidR="00687670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 </w:t>
      </w: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Заявки, не отвечающие требованиям, предусмотренным в настоящем Приглашении, отклоняются как несоответствующие положениям настоящего Приглашения.</w:t>
      </w:r>
    </w:p>
    <w:p w14:paraId="5945FF07" w14:textId="77777777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57FD084A" w14:textId="1F78D7CE" w:rsidR="00105156" w:rsidRPr="00105156" w:rsidRDefault="00105156" w:rsidP="008022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365F91"/>
          <w:kern w:val="0"/>
          <w:szCs w:val="22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Ценовые котировки должны быть предоставлены в письменной форме по адресу: г. </w:t>
      </w:r>
      <w:r w:rsidR="00802281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Жалал-Абад</w:t>
      </w: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, </w:t>
      </w:r>
      <w:r w:rsidR="00802281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ул.Ж.Бакиева</w:t>
      </w:r>
      <w:r w:rsidR="00754973" w:rsidRPr="00A96EAB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, д</w:t>
      </w:r>
      <w:r w:rsidR="00802281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.20</w:t>
      </w: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 либо </w:t>
      </w:r>
      <w:r w:rsidRPr="001051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по электронному адресу: </w:t>
      </w:r>
      <w:hyperlink r:id="rId7" w:history="1">
        <w:r w:rsidR="00802281" w:rsidRPr="00BE6E49">
          <w:rPr>
            <w:rStyle w:val="af"/>
            <w:rFonts w:ascii="Times New Roman" w:eastAsia="Times New Roman" w:hAnsi="Times New Roman" w:cs="Times New Roman"/>
            <w:kern w:val="0"/>
            <w:szCs w:val="22"/>
            <w:lang w:val="en-US"/>
            <w14:ligatures w14:val="none"/>
          </w:rPr>
          <w:t>avanova</w:t>
        </w:r>
        <w:r w:rsidR="00802281" w:rsidRPr="00BE6E49">
          <w:rPr>
            <w:rStyle w:val="af"/>
            <w:rFonts w:ascii="Times New Roman" w:eastAsia="Times New Roman" w:hAnsi="Times New Roman" w:cs="Times New Roman"/>
            <w:kern w:val="0"/>
            <w:szCs w:val="22"/>
            <w14:ligatures w14:val="none"/>
          </w:rPr>
          <w:t>.fti@gmail.com</w:t>
        </w:r>
      </w:hyperlink>
      <w:r w:rsidR="00754973" w:rsidRPr="00A96EAB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, </w:t>
      </w: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 участники должны предоставить свои ценовые предложения не позднее </w:t>
      </w:r>
      <w:r w:rsidRPr="00105156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 xml:space="preserve">17:00 часов  </w:t>
      </w:r>
      <w:r w:rsidR="006C7E44">
        <w:rPr>
          <w:rFonts w:ascii="Times New Roman" w:eastAsia="Times New Roman" w:hAnsi="Times New Roman" w:cs="Times New Roman"/>
          <w:b/>
          <w:kern w:val="0"/>
          <w:szCs w:val="22"/>
          <w:lang w:val="ky-KG" w:eastAsia="ru-RU"/>
          <w14:ligatures w14:val="none"/>
        </w:rPr>
        <w:t>0</w:t>
      </w:r>
      <w:r w:rsidR="00802281" w:rsidRPr="00802281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>1</w:t>
      </w:r>
      <w:r w:rsidR="006C7E44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 xml:space="preserve"> </w:t>
      </w:r>
      <w:r w:rsidR="006C7E44">
        <w:rPr>
          <w:rFonts w:ascii="Times New Roman" w:eastAsia="Times New Roman" w:hAnsi="Times New Roman" w:cs="Times New Roman"/>
          <w:b/>
          <w:kern w:val="0"/>
          <w:szCs w:val="22"/>
          <w:lang w:val="ky-KG" w:eastAsia="ru-RU"/>
          <w14:ligatures w14:val="none"/>
        </w:rPr>
        <w:t>августа</w:t>
      </w:r>
      <w:r w:rsidRPr="00105156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 xml:space="preserve"> 20</w:t>
      </w:r>
      <w:r w:rsidR="00754973" w:rsidRPr="00A96EAB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>24</w:t>
      </w:r>
      <w:r w:rsidRPr="00105156">
        <w:rPr>
          <w:rFonts w:ascii="Times New Roman" w:eastAsia="Times New Roman" w:hAnsi="Times New Roman" w:cs="Times New Roman"/>
          <w:b/>
          <w:kern w:val="0"/>
          <w:szCs w:val="22"/>
          <w:lang w:eastAsia="ru-RU"/>
          <w14:ligatures w14:val="none"/>
        </w:rPr>
        <w:t xml:space="preserve"> года.</w:t>
      </w:r>
      <w:r w:rsidRPr="00105156">
        <w:rPr>
          <w:rFonts w:ascii="Times New Roman" w:eastAsia="Times New Roman" w:hAnsi="Times New Roman" w:cs="Times New Roman"/>
          <w:color w:val="000000"/>
          <w:kern w:val="0"/>
          <w:szCs w:val="22"/>
          <w14:ligatures w14:val="none"/>
        </w:rPr>
        <w:t xml:space="preserve"> </w:t>
      </w:r>
    </w:p>
    <w:p w14:paraId="2133EA55" w14:textId="77777777" w:rsidR="00105156" w:rsidRPr="00105156" w:rsidRDefault="00105156" w:rsidP="0080228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365F91"/>
          <w:spacing w:val="-2"/>
          <w:kern w:val="0"/>
          <w:szCs w:val="22"/>
          <w:lang w:eastAsia="ru-RU"/>
          <w14:ligatures w14:val="none"/>
        </w:rPr>
      </w:pPr>
    </w:p>
    <w:p w14:paraId="5FB1847C" w14:textId="77777777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pacing w:val="-2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spacing w:val="-2"/>
          <w:kern w:val="0"/>
          <w:szCs w:val="22"/>
          <w:lang w:eastAsia="ru-RU"/>
          <w14:ligatures w14:val="none"/>
        </w:rPr>
        <w:t>Срок действия ценового предложения должен оставаться в силе в течение 30 (тридцати)</w:t>
      </w:r>
      <w:r w:rsidRPr="00105156">
        <w:rPr>
          <w:rFonts w:ascii="Times New Roman" w:eastAsia="Times New Roman" w:hAnsi="Times New Roman" w:cs="Times New Roman"/>
          <w:i/>
          <w:spacing w:val="-2"/>
          <w:kern w:val="0"/>
          <w:szCs w:val="22"/>
          <w:lang w:eastAsia="ru-RU"/>
          <w14:ligatures w14:val="none"/>
        </w:rPr>
        <w:t xml:space="preserve"> </w:t>
      </w:r>
      <w:r w:rsidRPr="00105156">
        <w:rPr>
          <w:rFonts w:ascii="Times New Roman" w:eastAsia="Times New Roman" w:hAnsi="Times New Roman" w:cs="Times New Roman"/>
          <w:spacing w:val="-2"/>
          <w:kern w:val="0"/>
          <w:szCs w:val="22"/>
          <w:lang w:eastAsia="ru-RU"/>
          <w14:ligatures w14:val="none"/>
        </w:rPr>
        <w:t>дней после даты рассмотрения ценовых предложений.</w:t>
      </w:r>
    </w:p>
    <w:p w14:paraId="38347F6F" w14:textId="77777777" w:rsidR="00105156" w:rsidRPr="00105156" w:rsidRDefault="00105156" w:rsidP="0080228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51099EDD" w14:textId="77777777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Каждому поставщику разрешается предоставлять только одно ценовое предложение и не разрешается менять его.  Поставщики должны быть правомочны заключить договор поставки.</w:t>
      </w:r>
    </w:p>
    <w:p w14:paraId="79206072" w14:textId="77777777" w:rsidR="00105156" w:rsidRPr="00105156" w:rsidRDefault="00105156" w:rsidP="0080228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6A20DF49" w14:textId="77777777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Цены должны быть предложены в кыргызских сомах и должны включать помимо стоимости товаров, стоимости транспортировки до места назначения, все налоги, пошлины, обязательные платежи и другие затраты, связанные с выполнением договора. </w:t>
      </w:r>
    </w:p>
    <w:p w14:paraId="0A22E6B0" w14:textId="77777777" w:rsidR="00105156" w:rsidRPr="00105156" w:rsidRDefault="00105156" w:rsidP="0080228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77F8A861" w14:textId="787EB037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Поставка должна осуществляться в соответствии с «Перечнем цен и Графиком поставок» на предлагаемый товар, Поставщиком должна быть предоставлена гарантия на срок 12 (двенадцать) месяцев со дня приемки товара/услуги. </w:t>
      </w:r>
    </w:p>
    <w:p w14:paraId="19608528" w14:textId="77777777" w:rsidR="00105156" w:rsidRPr="00105156" w:rsidRDefault="00105156" w:rsidP="00802281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26E10302" w14:textId="77777777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Поставщик должен предоставить копию свидетельства о регистрации.</w:t>
      </w:r>
    </w:p>
    <w:p w14:paraId="213D3567" w14:textId="77777777" w:rsidR="00105156" w:rsidRPr="00105156" w:rsidRDefault="00105156" w:rsidP="00802281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44366372" w14:textId="77777777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lastRenderedPageBreak/>
        <w:t xml:space="preserve">Покупатель может потребовать от Поставщиков: </w:t>
      </w:r>
    </w:p>
    <w:p w14:paraId="7591DAA3" w14:textId="77777777" w:rsidR="00105156" w:rsidRPr="00105156" w:rsidRDefault="00105156" w:rsidP="00802281">
      <w:pPr>
        <w:widowControl w:val="0"/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сведения об отсутствии задолженности по налогам и выплатам по страховым взносам;</w:t>
      </w:r>
    </w:p>
    <w:p w14:paraId="777D9154" w14:textId="77777777" w:rsidR="00105156" w:rsidRPr="00105156" w:rsidRDefault="00105156" w:rsidP="00802281">
      <w:pPr>
        <w:widowControl w:val="0"/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другие документы, лицензия, сертификат происхождения и техническую документацию, при необходимости;</w:t>
      </w:r>
    </w:p>
    <w:p w14:paraId="273D35EF" w14:textId="77777777" w:rsidR="00105156" w:rsidRPr="00105156" w:rsidRDefault="00105156" w:rsidP="00802281">
      <w:pPr>
        <w:widowControl w:val="0"/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сведения о предоставленных аналогичных услугах;</w:t>
      </w:r>
    </w:p>
    <w:p w14:paraId="724AD362" w14:textId="2E29FB23" w:rsidR="00105156" w:rsidRPr="00105156" w:rsidRDefault="00E04C9C" w:rsidP="00802281">
      <w:pPr>
        <w:widowControl w:val="0"/>
        <w:numPr>
          <w:ilvl w:val="0"/>
          <w:numId w:val="2"/>
        </w:numPr>
        <w:spacing w:after="0" w:line="240" w:lineRule="auto"/>
        <w:ind w:hanging="294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A96EAB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>ЭТТН, ЭСФ</w:t>
      </w:r>
      <w:r w:rsidR="00105156"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 и страхового полиса социального фонда. </w:t>
      </w:r>
    </w:p>
    <w:p w14:paraId="3B9C5455" w14:textId="77777777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775C12EC" w14:textId="77777777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Общественный Фонд «За международную толерантность» присуждает Договор Поставщику, отвечающему требованиям настоящего Приглашения, технического соответствия и предложившему низкое ценовое предложение. </w:t>
      </w:r>
    </w:p>
    <w:p w14:paraId="224EE3F8" w14:textId="77777777" w:rsidR="00105156" w:rsidRPr="00105156" w:rsidRDefault="00105156" w:rsidP="00802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478C5ADD" w14:textId="77777777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Общественный фонд «За международную толерантность» известит о результатах конкурса всех Поставщиков. </w:t>
      </w:r>
    </w:p>
    <w:p w14:paraId="6E86ABD8" w14:textId="77777777" w:rsidR="00105156" w:rsidRPr="00105156" w:rsidRDefault="00105156" w:rsidP="00802281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</w:p>
    <w:p w14:paraId="3F7B7C53" w14:textId="77777777" w:rsidR="00105156" w:rsidRPr="00105156" w:rsidRDefault="00105156" w:rsidP="0080228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kern w:val="0"/>
          <w:szCs w:val="22"/>
          <w:lang w:eastAsia="ru-RU"/>
          <w14:ligatures w14:val="none"/>
        </w:rPr>
        <w:t xml:space="preserve">Оплата производится после доставки и подписания акта приема-передачи товаров / оказания услуг/накладной в течение 7 (семи) дней после выставления счет – фактуры, если иное не предусмотрено договором поставки. Предоплата не должна превышать 40% от общей стоимости поставляемого товара. Приветствуется поставка товаров без предоплаты. </w:t>
      </w:r>
    </w:p>
    <w:p w14:paraId="7F5D438E" w14:textId="77777777" w:rsidR="00105156" w:rsidRPr="00105156" w:rsidRDefault="00105156" w:rsidP="00802281">
      <w:pPr>
        <w:widowControl w:val="0"/>
        <w:tabs>
          <w:tab w:val="center" w:pos="4513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</w:p>
    <w:p w14:paraId="37F5A2C3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6571D633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5B3347AE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5951C04A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304ACE2C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40D4280E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26117229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065556E8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12F3A4C0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28042282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41AC9704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152A3A5D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100DC752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7BA45DD7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6BB10520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011E9EEE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0EC3BF25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0688A824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43A726CF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7E88BE75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5EFF7C33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0A4C875F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34F20EFF" w14:textId="77777777" w:rsidR="00105156" w:rsidRPr="00A96EAB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1B9E5F3F" w14:textId="77777777" w:rsidR="00105156" w:rsidRPr="00105156" w:rsidRDefault="00105156" w:rsidP="00802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kern w:val="0"/>
          <w14:ligatures w14:val="none"/>
        </w:rPr>
      </w:pPr>
    </w:p>
    <w:p w14:paraId="1FA7257F" w14:textId="77777777" w:rsidR="00E04C9C" w:rsidRPr="00A96EAB" w:rsidRDefault="00E04C9C" w:rsidP="00802281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pacing w:val="-3"/>
          <w:kern w:val="0"/>
          <w:szCs w:val="22"/>
          <w:lang w:eastAsia="ru-RU"/>
          <w14:ligatures w14:val="none"/>
        </w:rPr>
      </w:pPr>
      <w:bookmarkStart w:id="1" w:name="_Toc15311601"/>
      <w:bookmarkEnd w:id="1"/>
    </w:p>
    <w:sectPr w:rsidR="00E04C9C" w:rsidRPr="00A96EAB" w:rsidSect="00AF723B">
      <w:footnotePr>
        <w:numRestart w:val="eachSect"/>
      </w:footnotePr>
      <w:endnotePr>
        <w:numFmt w:val="decimal"/>
        <w:numRestart w:val="eachSect"/>
      </w:endnotePr>
      <w:pgSz w:w="12240" w:h="15840" w:code="1"/>
      <w:pgMar w:top="1134" w:right="1440" w:bottom="1134" w:left="1440" w:header="1440" w:footer="5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D867C" w14:textId="77777777" w:rsidR="00B364AB" w:rsidRDefault="00B364AB">
      <w:pPr>
        <w:spacing w:after="0" w:line="240" w:lineRule="auto"/>
      </w:pPr>
      <w:r>
        <w:separator/>
      </w:r>
    </w:p>
  </w:endnote>
  <w:endnote w:type="continuationSeparator" w:id="0">
    <w:p w14:paraId="13834564" w14:textId="77777777" w:rsidR="00B364AB" w:rsidRDefault="00B3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B9AD9" w14:textId="77777777" w:rsidR="00B364AB" w:rsidRDefault="00B364AB">
      <w:pPr>
        <w:spacing w:after="0" w:line="240" w:lineRule="auto"/>
      </w:pPr>
      <w:r>
        <w:separator/>
      </w:r>
    </w:p>
  </w:footnote>
  <w:footnote w:type="continuationSeparator" w:id="0">
    <w:p w14:paraId="55D11927" w14:textId="77777777" w:rsidR="00B364AB" w:rsidRDefault="00B36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34806"/>
    <w:multiLevelType w:val="hybridMultilevel"/>
    <w:tmpl w:val="81B8E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75EFA"/>
    <w:multiLevelType w:val="hybridMultilevel"/>
    <w:tmpl w:val="BF7C7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9DB6325"/>
    <w:multiLevelType w:val="hybridMultilevel"/>
    <w:tmpl w:val="2F380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9A564A"/>
    <w:multiLevelType w:val="hybridMultilevel"/>
    <w:tmpl w:val="2F380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753590"/>
    <w:multiLevelType w:val="hybridMultilevel"/>
    <w:tmpl w:val="38B84B38"/>
    <w:lvl w:ilvl="0" w:tplc="088408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5A4"/>
    <w:rsid w:val="00105156"/>
    <w:rsid w:val="001D267D"/>
    <w:rsid w:val="00222C95"/>
    <w:rsid w:val="0048630C"/>
    <w:rsid w:val="004A0157"/>
    <w:rsid w:val="00687670"/>
    <w:rsid w:val="006C7E44"/>
    <w:rsid w:val="00754973"/>
    <w:rsid w:val="00761698"/>
    <w:rsid w:val="00802281"/>
    <w:rsid w:val="00893A55"/>
    <w:rsid w:val="008A5838"/>
    <w:rsid w:val="00A96EAB"/>
    <w:rsid w:val="00AF723B"/>
    <w:rsid w:val="00B364AB"/>
    <w:rsid w:val="00C045A4"/>
    <w:rsid w:val="00E04C9C"/>
    <w:rsid w:val="00F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64F5"/>
  <w15:chartTrackingRefBased/>
  <w15:docId w15:val="{6D162FE4-3B4E-4D29-B9E4-1457826B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4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5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5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5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5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5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5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0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5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5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5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5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45A4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1051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Cs w:val="22"/>
      <w:lang w:val="en-US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105156"/>
    <w:rPr>
      <w:rFonts w:ascii="Times New Roman" w:eastAsia="Times New Roman" w:hAnsi="Times New Roman"/>
      <w:kern w:val="0"/>
      <w:szCs w:val="22"/>
      <w:lang w:val="en-US"/>
      <w14:ligatures w14:val="none"/>
    </w:rPr>
  </w:style>
  <w:style w:type="character" w:styleId="ae">
    <w:name w:val="page number"/>
    <w:basedOn w:val="a0"/>
    <w:rsid w:val="00105156"/>
  </w:style>
  <w:style w:type="character" w:styleId="af">
    <w:name w:val="Hyperlink"/>
    <w:basedOn w:val="a0"/>
    <w:uiPriority w:val="99"/>
    <w:unhideWhenUsed/>
    <w:rsid w:val="00754973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4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anova.ft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Kochkarov</dc:creator>
  <cp:keywords/>
  <dc:description/>
  <cp:lastModifiedBy>Пользователь</cp:lastModifiedBy>
  <cp:revision>5</cp:revision>
  <dcterms:created xsi:type="dcterms:W3CDTF">2024-07-24T11:41:00Z</dcterms:created>
  <dcterms:modified xsi:type="dcterms:W3CDTF">2024-07-25T10:19:00Z</dcterms:modified>
</cp:coreProperties>
</file>