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39160" w14:textId="16C4CBB9" w:rsidR="00CB285D" w:rsidRDefault="0057548D" w:rsidP="0057548D">
      <w:pPr>
        <w:jc w:val="center"/>
        <w:rPr>
          <w:b/>
          <w:sz w:val="28"/>
        </w:rPr>
      </w:pPr>
      <w:r w:rsidRPr="0057548D">
        <w:rPr>
          <w:b/>
          <w:sz w:val="28"/>
        </w:rPr>
        <w:t>Т</w:t>
      </w:r>
      <w:r w:rsidR="00CB285D" w:rsidRPr="0057548D">
        <w:rPr>
          <w:b/>
          <w:sz w:val="28"/>
        </w:rPr>
        <w:t>ехническое задание</w:t>
      </w:r>
    </w:p>
    <w:p w14:paraId="16C83799" w14:textId="77777777" w:rsidR="00870C82" w:rsidRPr="0057548D" w:rsidRDefault="00870C82" w:rsidP="0057548D">
      <w:pPr>
        <w:jc w:val="center"/>
        <w:rPr>
          <w:b/>
          <w:sz w:val="28"/>
        </w:rPr>
      </w:pPr>
      <w:bookmarkStart w:id="0" w:name="_GoBack"/>
      <w:bookmarkEnd w:id="0"/>
    </w:p>
    <w:p w14:paraId="20ACC9A6" w14:textId="77777777" w:rsidR="00CB285D" w:rsidRPr="00CB285D" w:rsidRDefault="00CB285D" w:rsidP="00CB285D">
      <w:r w:rsidRPr="00CB285D">
        <w:t xml:space="preserve">Заказчик: </w:t>
      </w:r>
      <w:r w:rsidR="0057548D" w:rsidRPr="0057548D">
        <w:t xml:space="preserve">Общественный фонд «SOS Детские Деревни Кыргызстан» для проекта </w:t>
      </w:r>
      <w:r w:rsidR="0057548D" w:rsidRPr="0057548D">
        <w:rPr>
          <w:b/>
        </w:rPr>
        <w:t>NextGenData</w:t>
      </w:r>
    </w:p>
    <w:p w14:paraId="1FC09A82" w14:textId="77777777" w:rsidR="00CB285D" w:rsidRPr="00CB285D" w:rsidRDefault="00CB285D" w:rsidP="00CB285D"/>
    <w:p w14:paraId="3AF41F5B" w14:textId="77777777" w:rsidR="00CB285D" w:rsidRPr="00CB285D" w:rsidRDefault="00CB285D" w:rsidP="00CB285D">
      <w:r w:rsidRPr="00CB285D">
        <w:t xml:space="preserve">Исполнитель: </w:t>
      </w:r>
      <w:r w:rsidR="0057548D">
        <w:t>________________________________________________</w:t>
      </w:r>
    </w:p>
    <w:p w14:paraId="4263AD64" w14:textId="77777777" w:rsidR="00CB285D" w:rsidRPr="00CB285D" w:rsidRDefault="00CB285D" w:rsidP="00CB285D"/>
    <w:p w14:paraId="04FFAC2D" w14:textId="77777777" w:rsidR="00CB285D" w:rsidRPr="00CB285D" w:rsidRDefault="00CB285D" w:rsidP="00CB285D">
      <w:r w:rsidRPr="00CB285D">
        <w:t xml:space="preserve">Дата: </w:t>
      </w:r>
      <w:r w:rsidR="0057548D">
        <w:t>_______________________________________________________</w:t>
      </w:r>
    </w:p>
    <w:p w14:paraId="5F7CDB77" w14:textId="77777777" w:rsidR="0057548D" w:rsidRDefault="0057548D" w:rsidP="00CB285D"/>
    <w:p w14:paraId="53FC4902" w14:textId="77777777" w:rsidR="00CB285D" w:rsidRPr="0057548D" w:rsidRDefault="00CB285D" w:rsidP="00CB285D">
      <w:pPr>
        <w:rPr>
          <w:b/>
        </w:rPr>
      </w:pPr>
      <w:r w:rsidRPr="0057548D">
        <w:rPr>
          <w:b/>
        </w:rPr>
        <w:t>1. Объект технического задания</w:t>
      </w:r>
    </w:p>
    <w:p w14:paraId="3B73D0A6" w14:textId="77777777" w:rsidR="009A3052" w:rsidRDefault="00CB285D" w:rsidP="009A3052">
      <w:pPr>
        <w:jc w:val="both"/>
      </w:pPr>
      <w:r w:rsidRPr="00CB285D">
        <w:t xml:space="preserve">Настоящее техническое задание (далее - ТЗ) определяет требования </w:t>
      </w:r>
      <w:r w:rsidR="009A3052">
        <w:t>ремонтно-отделочных работ в четырех помещениях общей площадью 33 квадратных метра</w:t>
      </w:r>
      <w:r w:rsidR="009A3052" w:rsidRPr="00721F19">
        <w:t xml:space="preserve"> в корпусе № 6 Республиканского центра психиатрии и наркологии, расположенного по адресу: г. Бишкек, ул. </w:t>
      </w:r>
      <w:proofErr w:type="spellStart"/>
      <w:r w:rsidR="009A3052" w:rsidRPr="00721F19">
        <w:t>Байтик</w:t>
      </w:r>
      <w:proofErr w:type="spellEnd"/>
      <w:r w:rsidR="009A3052" w:rsidRPr="00721F19">
        <w:t xml:space="preserve"> </w:t>
      </w:r>
      <w:proofErr w:type="spellStart"/>
      <w:r w:rsidR="009A3052" w:rsidRPr="00721F19">
        <w:t>Баатыра</w:t>
      </w:r>
      <w:proofErr w:type="spellEnd"/>
      <w:r w:rsidR="009A3052" w:rsidRPr="00721F19">
        <w:t xml:space="preserve"> 1а.</w:t>
      </w:r>
    </w:p>
    <w:p w14:paraId="0E4AF70C" w14:textId="28074F24" w:rsidR="00CB285D" w:rsidRPr="00CB285D" w:rsidRDefault="00CB285D" w:rsidP="00CB285D"/>
    <w:p w14:paraId="6CF43F8E" w14:textId="77777777" w:rsidR="00CB285D" w:rsidRPr="0057548D" w:rsidRDefault="00CB285D" w:rsidP="00CB285D">
      <w:pPr>
        <w:rPr>
          <w:b/>
        </w:rPr>
      </w:pPr>
      <w:r w:rsidRPr="0057548D">
        <w:rPr>
          <w:b/>
        </w:rPr>
        <w:t>2. Цель ремонта</w:t>
      </w:r>
    </w:p>
    <w:p w14:paraId="6804CC15" w14:textId="011CA03D" w:rsidR="00CB285D" w:rsidRDefault="00CB285D" w:rsidP="00C50C3C">
      <w:pPr>
        <w:jc w:val="both"/>
      </w:pPr>
      <w:r w:rsidRPr="00CB285D">
        <w:t xml:space="preserve">Целью ремонта является устранение дефектов и улучшение эксплуатационных характеристик </w:t>
      </w:r>
      <w:r w:rsidR="00C50C3C">
        <w:t>четырех помещениях общей площадью 33 квадратных метра</w:t>
      </w:r>
      <w:r w:rsidR="00F02892">
        <w:t xml:space="preserve"> </w:t>
      </w:r>
      <w:r w:rsidR="00F02892" w:rsidRPr="00721F19">
        <w:t>в корпусе № 6 Республиканского центра психиатрии и наркологии</w:t>
      </w:r>
      <w:r w:rsidR="00C50C3C">
        <w:t>.</w:t>
      </w:r>
    </w:p>
    <w:p w14:paraId="71501670" w14:textId="77777777" w:rsidR="00C50C3C" w:rsidRPr="00CB285D" w:rsidRDefault="00C50C3C" w:rsidP="00CB285D"/>
    <w:p w14:paraId="1B162E81" w14:textId="77777777" w:rsidR="00CB285D" w:rsidRPr="008558D1" w:rsidRDefault="00CB285D" w:rsidP="00CB285D">
      <w:pPr>
        <w:rPr>
          <w:b/>
        </w:rPr>
      </w:pPr>
      <w:r w:rsidRPr="008558D1">
        <w:rPr>
          <w:b/>
        </w:rPr>
        <w:t>3. Перечень работ</w:t>
      </w:r>
    </w:p>
    <w:p w14:paraId="3D02BB6B" w14:textId="77777777" w:rsidR="00CB285D" w:rsidRPr="008558D1" w:rsidRDefault="00CB285D" w:rsidP="00CB285D">
      <w:pPr>
        <w:rPr>
          <w:i/>
          <w:u w:val="single"/>
        </w:rPr>
      </w:pPr>
      <w:r w:rsidRPr="008558D1">
        <w:rPr>
          <w:i/>
          <w:u w:val="single"/>
        </w:rPr>
        <w:t>3.1. Демонтажные работы:</w:t>
      </w:r>
    </w:p>
    <w:p w14:paraId="44D93817" w14:textId="61BAB312" w:rsidR="001A475B" w:rsidRPr="00CB285D" w:rsidRDefault="00CB285D" w:rsidP="00CB285D">
      <w:r w:rsidRPr="00CB285D">
        <w:t>Демонтаж оконных рам и подоконников</w:t>
      </w:r>
      <w:r w:rsidR="001A475B">
        <w:t>: 15,54 м2</w:t>
      </w:r>
    </w:p>
    <w:p w14:paraId="2CB11873" w14:textId="3A92DA39" w:rsidR="00CB285D" w:rsidRPr="00CB285D" w:rsidRDefault="00CB285D" w:rsidP="00CB285D">
      <w:r w:rsidRPr="00CB285D">
        <w:t>Демонтаж дверей</w:t>
      </w:r>
      <w:r w:rsidR="007A3D18">
        <w:t xml:space="preserve">: 4 шт </w:t>
      </w:r>
    </w:p>
    <w:p w14:paraId="2103B365" w14:textId="0D7184DE" w:rsidR="00CB285D" w:rsidRPr="00CB285D" w:rsidRDefault="00CB285D" w:rsidP="00CB285D">
      <w:r w:rsidRPr="00CB285D">
        <w:t>Демонтаж чугунных радиаторов</w:t>
      </w:r>
      <w:r w:rsidR="007A3D18">
        <w:t xml:space="preserve">: 5 шт. </w:t>
      </w:r>
    </w:p>
    <w:p w14:paraId="2605E556" w14:textId="6177EEEF" w:rsidR="00CB285D" w:rsidRPr="00CB285D" w:rsidRDefault="00CB285D" w:rsidP="00CB285D">
      <w:r w:rsidRPr="00CB285D">
        <w:t>Демонтаж старой электропроводки, светильников и розеток</w:t>
      </w:r>
      <w:r w:rsidR="007A3D18">
        <w:t xml:space="preserve"> : </w:t>
      </w:r>
    </w:p>
    <w:p w14:paraId="4B3BDE32" w14:textId="77777777" w:rsidR="008558D1" w:rsidRDefault="008558D1" w:rsidP="00CB285D"/>
    <w:p w14:paraId="52C808B8" w14:textId="77777777" w:rsidR="00CB285D" w:rsidRPr="008558D1" w:rsidRDefault="00CB285D" w:rsidP="00CB285D">
      <w:pPr>
        <w:rPr>
          <w:i/>
          <w:u w:val="single"/>
        </w:rPr>
      </w:pPr>
      <w:r w:rsidRPr="008558D1">
        <w:rPr>
          <w:i/>
          <w:u w:val="single"/>
        </w:rPr>
        <w:t>3.2. Монтажные работы:</w:t>
      </w:r>
    </w:p>
    <w:p w14:paraId="5F034B8A" w14:textId="2E4262E5" w:rsidR="00CB285D" w:rsidRPr="00CB285D" w:rsidRDefault="00CB285D" w:rsidP="00CB285D">
      <w:r w:rsidRPr="00CB285D">
        <w:t>Установка новых пластиковых окон</w:t>
      </w:r>
      <w:r w:rsidR="00AA6AE6">
        <w:t>: 15,54 м2</w:t>
      </w:r>
    </w:p>
    <w:p w14:paraId="1C75DF07" w14:textId="00460B07" w:rsidR="00CB285D" w:rsidRPr="00CB285D" w:rsidRDefault="00CB285D" w:rsidP="00CB285D">
      <w:r w:rsidRPr="00CB285D">
        <w:t>Установка подоконников</w:t>
      </w:r>
      <w:r w:rsidR="00AA6AE6">
        <w:t>: 8 м2</w:t>
      </w:r>
    </w:p>
    <w:p w14:paraId="70F9C69D" w14:textId="48FE7AE6" w:rsidR="00CB285D" w:rsidRPr="00CB285D" w:rsidRDefault="00CB285D" w:rsidP="00CB285D">
      <w:r w:rsidRPr="00CB285D">
        <w:t>Установка новых межкомнатных дверей</w:t>
      </w:r>
      <w:r w:rsidR="00AA6AE6">
        <w:t xml:space="preserve">: 4 шт. </w:t>
      </w:r>
    </w:p>
    <w:p w14:paraId="3169DCB9" w14:textId="0BA3ABCA" w:rsidR="00AA6AE6" w:rsidRDefault="00CB285D" w:rsidP="00CB285D">
      <w:r w:rsidRPr="00CB285D">
        <w:t>Установка биметаллических радиаторов</w:t>
      </w:r>
      <w:r w:rsidR="00AA6AE6">
        <w:t xml:space="preserve">: 5 шт. </w:t>
      </w:r>
    </w:p>
    <w:p w14:paraId="42DDBC2C" w14:textId="5B143609" w:rsidR="00CB285D" w:rsidRPr="00CB285D" w:rsidRDefault="00CB285D" w:rsidP="00CB285D">
      <w:r w:rsidRPr="00CB285D">
        <w:t>Монтаж новой электропроводки;</w:t>
      </w:r>
    </w:p>
    <w:p w14:paraId="4F88BE46" w14:textId="77777777" w:rsidR="00CB285D" w:rsidRPr="00CB285D" w:rsidRDefault="00CB285D" w:rsidP="00CB285D">
      <w:r w:rsidRPr="00CB285D">
        <w:t>Установка новых светильников и розеток;</w:t>
      </w:r>
    </w:p>
    <w:p w14:paraId="4BF8588C" w14:textId="5D3EFF9E" w:rsidR="00CB285D" w:rsidRPr="00CB285D" w:rsidRDefault="00CB285D" w:rsidP="00CB285D">
      <w:r w:rsidRPr="00CB285D">
        <w:t>Шпаклевка и покраска стен</w:t>
      </w:r>
      <w:r w:rsidR="00842C24">
        <w:t xml:space="preserve"> 33. м2</w:t>
      </w:r>
    </w:p>
    <w:p w14:paraId="1169D9E4" w14:textId="77777777" w:rsidR="008558D1" w:rsidRDefault="008558D1" w:rsidP="00CB285D"/>
    <w:p w14:paraId="24D8A9F1" w14:textId="77777777" w:rsidR="00CB285D" w:rsidRPr="008558D1" w:rsidRDefault="00CB285D" w:rsidP="00CB285D">
      <w:pPr>
        <w:rPr>
          <w:i/>
          <w:u w:val="single"/>
        </w:rPr>
      </w:pPr>
      <w:r w:rsidRPr="008558D1">
        <w:rPr>
          <w:i/>
          <w:u w:val="single"/>
        </w:rPr>
        <w:t>3.3. Малярные работы:</w:t>
      </w:r>
    </w:p>
    <w:p w14:paraId="26FC392D" w14:textId="77777777" w:rsidR="00CB285D" w:rsidRPr="00CB285D" w:rsidRDefault="00CB285D" w:rsidP="00CB285D">
      <w:r w:rsidRPr="00CB285D">
        <w:t>Покраска стен и потолка;</w:t>
      </w:r>
    </w:p>
    <w:p w14:paraId="352A36C9" w14:textId="77777777" w:rsidR="00CB285D" w:rsidRPr="00CB285D" w:rsidRDefault="00CB285D" w:rsidP="00CB285D">
      <w:r w:rsidRPr="00CB285D">
        <w:t>Оклейка обоев.</w:t>
      </w:r>
    </w:p>
    <w:p w14:paraId="2F8482C7" w14:textId="77777777" w:rsidR="00CB285D" w:rsidRPr="008558D1" w:rsidRDefault="00CB285D" w:rsidP="00CB285D">
      <w:pPr>
        <w:rPr>
          <w:i/>
          <w:u w:val="single"/>
        </w:rPr>
      </w:pPr>
      <w:r w:rsidRPr="008558D1">
        <w:rPr>
          <w:i/>
          <w:u w:val="single"/>
        </w:rPr>
        <w:t>3.4. Сантехнические работы:</w:t>
      </w:r>
    </w:p>
    <w:p w14:paraId="0999EA42" w14:textId="77777777" w:rsidR="00CB285D" w:rsidRPr="00CB285D" w:rsidRDefault="00CB285D" w:rsidP="00CB285D"/>
    <w:p w14:paraId="70BC90E8" w14:textId="77777777" w:rsidR="00CB285D" w:rsidRPr="00CB285D" w:rsidRDefault="00CB285D" w:rsidP="00CB285D">
      <w:r w:rsidRPr="00CB285D">
        <w:t>Замена сантехники;</w:t>
      </w:r>
    </w:p>
    <w:p w14:paraId="0D10178F" w14:textId="77777777" w:rsidR="008558D1" w:rsidRDefault="008558D1" w:rsidP="00CB285D">
      <w:r w:rsidRPr="008558D1">
        <w:t>Демонтаж чугунных радиаторов на биметаллические, с более лучшей тепловой отдачей</w:t>
      </w:r>
    </w:p>
    <w:p w14:paraId="3D64856B" w14:textId="77777777" w:rsidR="00CB285D" w:rsidRPr="008558D1" w:rsidRDefault="00CB285D" w:rsidP="00CB285D">
      <w:pPr>
        <w:rPr>
          <w:b/>
        </w:rPr>
      </w:pPr>
      <w:r w:rsidRPr="008558D1">
        <w:rPr>
          <w:b/>
        </w:rPr>
        <w:t>4. Требования к материалам</w:t>
      </w:r>
    </w:p>
    <w:p w14:paraId="545F23C0" w14:textId="77777777" w:rsidR="00CB285D" w:rsidRPr="00CB285D" w:rsidRDefault="00CB285D" w:rsidP="00CB285D"/>
    <w:p w14:paraId="60EB5A55" w14:textId="77777777" w:rsidR="00CB285D" w:rsidRPr="00CB285D" w:rsidRDefault="00CB285D" w:rsidP="00CB285D">
      <w:r w:rsidRPr="00CB285D">
        <w:t>Все материалы, используемые при ремонте, должны быть сертифицированы и соответствовать действующим стандартам качества.</w:t>
      </w:r>
    </w:p>
    <w:p w14:paraId="3FF56A10" w14:textId="77777777" w:rsidR="00CB285D" w:rsidRPr="00CB285D" w:rsidRDefault="00CB285D" w:rsidP="00CB285D">
      <w:r w:rsidRPr="00CB285D">
        <w:t>Окна должны быть изготовлены из ПВХ-профиля класса А.</w:t>
      </w:r>
    </w:p>
    <w:p w14:paraId="44F2B2F7" w14:textId="77777777" w:rsidR="00CB285D" w:rsidRPr="00CB285D" w:rsidRDefault="00CB285D" w:rsidP="00CB285D">
      <w:r w:rsidRPr="00CB285D">
        <w:t>Двери должны быть изготовлены из МДФ.</w:t>
      </w:r>
    </w:p>
    <w:p w14:paraId="2DC88EB0" w14:textId="77777777" w:rsidR="00CB285D" w:rsidRPr="00CB285D" w:rsidRDefault="00CB285D" w:rsidP="00CB285D">
      <w:r w:rsidRPr="00CB285D">
        <w:t>Радиаторы должны быть биметаллическими.</w:t>
      </w:r>
    </w:p>
    <w:p w14:paraId="0216D16E" w14:textId="77777777" w:rsidR="00CB285D" w:rsidRPr="00CB285D" w:rsidRDefault="00CB285D" w:rsidP="00CB285D">
      <w:r w:rsidRPr="00CB285D">
        <w:t>Электропроводка должна соответствовать требованиям ПУЭ.</w:t>
      </w:r>
    </w:p>
    <w:p w14:paraId="406D141F" w14:textId="77777777" w:rsidR="00CB285D" w:rsidRPr="00CB285D" w:rsidRDefault="00CB285D" w:rsidP="00CB285D">
      <w:r w:rsidRPr="00CB285D">
        <w:t>Краска долж</w:t>
      </w:r>
      <w:r w:rsidR="008558D1">
        <w:t xml:space="preserve">ен </w:t>
      </w:r>
      <w:r w:rsidRPr="00CB285D">
        <w:t>быть моющимися.</w:t>
      </w:r>
    </w:p>
    <w:p w14:paraId="33A9B4B8" w14:textId="77777777" w:rsidR="00CB285D" w:rsidRPr="00CB285D" w:rsidRDefault="00CB285D" w:rsidP="00CB285D">
      <w:r w:rsidRPr="00CB285D">
        <w:t>Сантехника должна быть от известных производителей.</w:t>
      </w:r>
    </w:p>
    <w:p w14:paraId="1086BDF4" w14:textId="77777777" w:rsidR="008558D1" w:rsidRDefault="008558D1" w:rsidP="00CB285D"/>
    <w:p w14:paraId="1C31FB94" w14:textId="77777777" w:rsidR="00CB285D" w:rsidRPr="008558D1" w:rsidRDefault="00CB285D" w:rsidP="00CB285D">
      <w:pPr>
        <w:rPr>
          <w:b/>
        </w:rPr>
      </w:pPr>
      <w:r w:rsidRPr="008558D1">
        <w:rPr>
          <w:b/>
        </w:rPr>
        <w:t>5. Сроки выполнения работ</w:t>
      </w:r>
    </w:p>
    <w:p w14:paraId="448D309C" w14:textId="25D78DB9" w:rsidR="00CB285D" w:rsidRPr="00CB285D" w:rsidRDefault="00CB285D" w:rsidP="00CB285D">
      <w:r w:rsidRPr="00CB285D">
        <w:t xml:space="preserve">Ремонтные работы должны быть выполнены в течение </w:t>
      </w:r>
      <w:proofErr w:type="gramStart"/>
      <w:r w:rsidR="008558D1">
        <w:t xml:space="preserve">35 </w:t>
      </w:r>
      <w:r w:rsidRPr="00CB285D">
        <w:t xml:space="preserve"> календарных</w:t>
      </w:r>
      <w:proofErr w:type="gramEnd"/>
      <w:r w:rsidRPr="00CB285D">
        <w:t xml:space="preserve"> дней</w:t>
      </w:r>
      <w:r w:rsidR="000A1E1D">
        <w:t xml:space="preserve"> </w:t>
      </w:r>
      <w:r w:rsidRPr="00CB285D">
        <w:t>с момента подписания договора подряда.</w:t>
      </w:r>
    </w:p>
    <w:p w14:paraId="778EB453" w14:textId="77777777" w:rsidR="008558D1" w:rsidRDefault="008558D1" w:rsidP="00CB285D"/>
    <w:p w14:paraId="4EDCD7E0" w14:textId="4FBA31B5" w:rsidR="00CB285D" w:rsidRPr="002E0AEB" w:rsidRDefault="00CB285D" w:rsidP="00CB285D">
      <w:pPr>
        <w:rPr>
          <w:b/>
        </w:rPr>
      </w:pPr>
      <w:r w:rsidRPr="008558D1">
        <w:rPr>
          <w:b/>
        </w:rPr>
        <w:t xml:space="preserve">6. </w:t>
      </w:r>
      <w:r w:rsidRPr="002E0AEB">
        <w:rPr>
          <w:b/>
        </w:rPr>
        <w:t>Приемка работ</w:t>
      </w:r>
    </w:p>
    <w:p w14:paraId="0952914F" w14:textId="77777777" w:rsidR="00CB285D" w:rsidRPr="00CB285D" w:rsidRDefault="00CB285D" w:rsidP="00CB285D">
      <w:r w:rsidRPr="00CB285D">
        <w:t>Приемка работ осуществляется заказчиком поэтапно.</w:t>
      </w:r>
      <w:r w:rsidR="002E0AEB">
        <w:t xml:space="preserve"> </w:t>
      </w:r>
      <w:r w:rsidRPr="00CB285D">
        <w:t>При приемке работ заказчик проверяет соответствие выполненных работ требованиям настоящего ТЗ.</w:t>
      </w:r>
    </w:p>
    <w:p w14:paraId="3F9D2A83" w14:textId="77777777" w:rsidR="002E0AEB" w:rsidRDefault="002E0AEB" w:rsidP="00CB285D"/>
    <w:p w14:paraId="0B74C0E1" w14:textId="04DA33F5" w:rsidR="00CB285D" w:rsidRPr="002E0AEB" w:rsidRDefault="001A475B" w:rsidP="00CB285D">
      <w:pPr>
        <w:rPr>
          <w:b/>
        </w:rPr>
      </w:pPr>
      <w:r>
        <w:rPr>
          <w:b/>
        </w:rPr>
        <w:t>7</w:t>
      </w:r>
      <w:r w:rsidR="00CB285D" w:rsidRPr="002E0AEB">
        <w:rPr>
          <w:b/>
        </w:rPr>
        <w:t>. Гарантийные обязательства</w:t>
      </w:r>
    </w:p>
    <w:p w14:paraId="191830B0" w14:textId="77777777" w:rsidR="00CB285D" w:rsidRPr="00CB285D" w:rsidRDefault="00CB285D" w:rsidP="00CB285D">
      <w:r w:rsidRPr="00CB285D">
        <w:t xml:space="preserve">Исполнитель предоставляет гарантию на выполненные работы в течение </w:t>
      </w:r>
      <w:r w:rsidR="002E0AEB">
        <w:t>2</w:t>
      </w:r>
      <w:r w:rsidRPr="00CB285D">
        <w:t xml:space="preserve"> месяцев с момента подписания акта приемки работ.</w:t>
      </w:r>
    </w:p>
    <w:p w14:paraId="50108536" w14:textId="77777777" w:rsidR="00CB285D" w:rsidRPr="00CB285D" w:rsidRDefault="00CB285D" w:rsidP="00CB285D"/>
    <w:sectPr w:rsidR="00CB285D" w:rsidRPr="00CB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5D"/>
    <w:rsid w:val="000A1E1D"/>
    <w:rsid w:val="00164C32"/>
    <w:rsid w:val="00174D60"/>
    <w:rsid w:val="001A475B"/>
    <w:rsid w:val="00207286"/>
    <w:rsid w:val="00213B1E"/>
    <w:rsid w:val="002E0AEB"/>
    <w:rsid w:val="003B1DF2"/>
    <w:rsid w:val="00414F98"/>
    <w:rsid w:val="0057548D"/>
    <w:rsid w:val="007A3D18"/>
    <w:rsid w:val="00842C24"/>
    <w:rsid w:val="008558D1"/>
    <w:rsid w:val="00870C82"/>
    <w:rsid w:val="009A3052"/>
    <w:rsid w:val="009E7936"/>
    <w:rsid w:val="00AA6AE6"/>
    <w:rsid w:val="00B17F65"/>
    <w:rsid w:val="00C50C3C"/>
    <w:rsid w:val="00CB285D"/>
    <w:rsid w:val="00E72C9F"/>
    <w:rsid w:val="00F0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2E8B9"/>
  <w15:chartTrackingRefBased/>
  <w15:docId w15:val="{47947C38-6F3C-4804-9207-6B57668E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B1E"/>
  </w:style>
  <w:style w:type="paragraph" w:styleId="1">
    <w:name w:val="heading 1"/>
    <w:basedOn w:val="a"/>
    <w:next w:val="a"/>
    <w:link w:val="10"/>
    <w:uiPriority w:val="9"/>
    <w:qFormat/>
    <w:rsid w:val="00213B1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B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B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B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B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B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B1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13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13B1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3B1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3B1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3B1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13B1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13B1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213B1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213B1E"/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213B1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213B1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213B1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13B1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8">
    <w:name w:val="Strong"/>
    <w:basedOn w:val="a0"/>
    <w:uiPriority w:val="22"/>
    <w:qFormat/>
    <w:rsid w:val="00213B1E"/>
    <w:rPr>
      <w:b/>
      <w:bCs/>
    </w:rPr>
  </w:style>
  <w:style w:type="character" w:styleId="a9">
    <w:name w:val="Emphasis"/>
    <w:basedOn w:val="a0"/>
    <w:uiPriority w:val="20"/>
    <w:qFormat/>
    <w:rsid w:val="00213B1E"/>
    <w:rPr>
      <w:i/>
      <w:iCs/>
    </w:rPr>
  </w:style>
  <w:style w:type="paragraph" w:styleId="aa">
    <w:name w:val="No Spacing"/>
    <w:uiPriority w:val="1"/>
    <w:qFormat/>
    <w:rsid w:val="00213B1E"/>
    <w:pPr>
      <w:spacing w:after="0"/>
    </w:pPr>
  </w:style>
  <w:style w:type="paragraph" w:styleId="ab">
    <w:name w:val="List Paragraph"/>
    <w:basedOn w:val="a"/>
    <w:uiPriority w:val="34"/>
    <w:qFormat/>
    <w:rsid w:val="00213B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3B1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13B1E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13B1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13B1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213B1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13B1E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13B1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213B1E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213B1E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213B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22c3d1-837b-44df-91ba-11737a1850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CDBEC2E4BB041B91E49C61F01C042" ma:contentTypeVersion="16" ma:contentTypeDescription="Create a new document." ma:contentTypeScope="" ma:versionID="fcec1e8aca16eb1c33abc2a55080b296">
  <xsd:schema xmlns:xsd="http://www.w3.org/2001/XMLSchema" xmlns:xs="http://www.w3.org/2001/XMLSchema" xmlns:p="http://schemas.microsoft.com/office/2006/metadata/properties" xmlns:ns3="2522c3d1-837b-44df-91ba-11737a18503e" xmlns:ns4="f3e8a899-d0ea-463b-be58-859fcb74cbf1" targetNamespace="http://schemas.microsoft.com/office/2006/metadata/properties" ma:root="true" ma:fieldsID="423009a436d814842a4143e6e8c6b47f" ns3:_="" ns4:_="">
    <xsd:import namespace="2522c3d1-837b-44df-91ba-11737a18503e"/>
    <xsd:import namespace="f3e8a899-d0ea-463b-be58-859fcb74cbf1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2c3d1-837b-44df-91ba-11737a18503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8a899-d0ea-463b-be58-859fcb74cbf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4EEA0-1681-4860-A4E3-83767CFA5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C1476-4094-4C5C-BB65-0390A77E6538}">
  <ds:schemaRefs>
    <ds:schemaRef ds:uri="http://schemas.microsoft.com/office/2006/metadata/properties"/>
    <ds:schemaRef ds:uri="http://schemas.microsoft.com/office/infopath/2007/PartnerControls"/>
    <ds:schemaRef ds:uri="2522c3d1-837b-44df-91ba-11737a18503e"/>
  </ds:schemaRefs>
</ds:datastoreItem>
</file>

<file path=customXml/itemProps3.xml><?xml version="1.0" encoding="utf-8"?>
<ds:datastoreItem xmlns:ds="http://schemas.openxmlformats.org/officeDocument/2006/customXml" ds:itemID="{D024E486-178B-43A0-9E22-F6848E3E1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2c3d1-837b-44df-91ba-11737a18503e"/>
    <ds:schemaRef ds:uri="f3e8a899-d0ea-463b-be58-859fcb74c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Mamutalieva Perizat</dc:creator>
  <cp:keywords/>
  <dc:description/>
  <cp:lastModifiedBy>Degenbaeva Chinara</cp:lastModifiedBy>
  <cp:revision>13</cp:revision>
  <dcterms:created xsi:type="dcterms:W3CDTF">2024-07-08T09:51:00Z</dcterms:created>
  <dcterms:modified xsi:type="dcterms:W3CDTF">2024-07-08T10:34:00Z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3cf5677f-b46c-430d-ae6a-4c4e5863ab4b</vt:lpwstr>
  </property>
  <property fmtid="{D5CDD505-2E9C-101B-9397-08002B2CF9AE}" pid="3" name="ContentTypeId">
    <vt:lpwstr>0x0101008FECDBEC2E4BB041B91E49C61F01C042</vt:lpwstr>
  </property>
</Properties>
</file>