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2B" w:rsidRDefault="0028132B" w:rsidP="0028132B">
      <w:pPr>
        <w:jc w:val="right"/>
        <w:rPr>
          <w:rFonts w:ascii="Arial" w:hAnsi="Arial" w:cs="Arial"/>
          <w:b/>
          <w:sz w:val="20"/>
        </w:rPr>
      </w:pPr>
    </w:p>
    <w:p w:rsidR="0028132B" w:rsidRDefault="0028132B" w:rsidP="0028132B">
      <w:pPr>
        <w:tabs>
          <w:tab w:val="left" w:pos="52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Pr="00B968F1">
        <w:rPr>
          <w:rFonts w:ascii="Arial" w:hAnsi="Arial" w:cs="Arial"/>
          <w:noProof/>
          <w:lang w:eastAsia="ru-RU"/>
        </w:rPr>
        <w:drawing>
          <wp:inline distT="0" distB="0" distL="0" distR="0" wp14:anchorId="48CAA54F" wp14:editId="21349AF2">
            <wp:extent cx="2850515" cy="38925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2B" w:rsidRPr="00B041EF" w:rsidRDefault="0028132B" w:rsidP="0028132B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Приложение 3</w:t>
      </w:r>
    </w:p>
    <w:p w:rsidR="0028132B" w:rsidRPr="00182D26" w:rsidRDefault="0028132B" w:rsidP="0028132B">
      <w:pPr>
        <w:pStyle w:val="a4"/>
        <w:spacing w:after="120"/>
        <w:jc w:val="right"/>
        <w:rPr>
          <w:sz w:val="24"/>
          <w:szCs w:val="24"/>
          <w:lang w:eastAsia="zh-CN"/>
        </w:rPr>
      </w:pPr>
      <w:r w:rsidRPr="00182D26">
        <w:rPr>
          <w:sz w:val="24"/>
          <w:szCs w:val="24"/>
          <w:lang w:eastAsia="zh-CN"/>
        </w:rPr>
        <w:t>О порядке проведения закупок товаров, работ и услуг в ОАО «Керемет Банк»</w:t>
      </w:r>
    </w:p>
    <w:p w:rsidR="0028132B" w:rsidRPr="00182D26" w:rsidRDefault="0028132B" w:rsidP="0028132B">
      <w:pPr>
        <w:shd w:val="clear" w:color="auto" w:fill="FFFFFF"/>
        <w:suppressAutoHyphens w:val="0"/>
        <w:spacing w:after="120"/>
        <w:ind w:firstLine="397"/>
        <w:jc w:val="center"/>
        <w:rPr>
          <w:szCs w:val="24"/>
        </w:rPr>
      </w:pPr>
      <w:r w:rsidRPr="00182D26">
        <w:rPr>
          <w:szCs w:val="24"/>
        </w:rPr>
        <w:t>Приглашение на участие в тендере</w:t>
      </w:r>
    </w:p>
    <w:p w:rsidR="0028132B" w:rsidRPr="00182D26" w:rsidRDefault="0028132B" w:rsidP="0028132B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 xml:space="preserve">Дата: </w:t>
      </w:r>
      <w:r w:rsidR="00745909" w:rsidRPr="00182D26">
        <w:rPr>
          <w:szCs w:val="24"/>
        </w:rPr>
        <w:t>2</w:t>
      </w:r>
      <w:r w:rsidR="006F0954" w:rsidRPr="00182D26">
        <w:rPr>
          <w:szCs w:val="24"/>
        </w:rPr>
        <w:t>9</w:t>
      </w:r>
      <w:r w:rsidRPr="00182D26">
        <w:rPr>
          <w:szCs w:val="24"/>
        </w:rPr>
        <w:t>.0</w:t>
      </w:r>
      <w:r w:rsidR="00182D26">
        <w:rPr>
          <w:szCs w:val="24"/>
        </w:rPr>
        <w:t>8</w:t>
      </w:r>
      <w:r w:rsidRPr="00182D26">
        <w:rPr>
          <w:szCs w:val="24"/>
        </w:rPr>
        <w:t>.</w:t>
      </w:r>
      <w:r w:rsidR="00745909" w:rsidRPr="00182D26">
        <w:rPr>
          <w:szCs w:val="24"/>
        </w:rPr>
        <w:t>2024 г.</w:t>
      </w:r>
    </w:p>
    <w:p w:rsidR="0028132B" w:rsidRPr="00182D26" w:rsidRDefault="0028132B" w:rsidP="0028132B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Уважаемый Участник,</w:t>
      </w:r>
    </w:p>
    <w:p w:rsidR="0028132B" w:rsidRPr="00182D26" w:rsidRDefault="0028132B" w:rsidP="0028132B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1. ОАО «Керемет Банк» приглашает Вас представить заявку на участие в тендере на закупку товара (работ, услуг).</w:t>
      </w:r>
    </w:p>
    <w:p w:rsidR="0028132B" w:rsidRPr="00182D26" w:rsidRDefault="0028132B" w:rsidP="0028132B">
      <w:pPr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 xml:space="preserve">Лот №1 </w:t>
      </w:r>
      <w:r w:rsidR="00C753BD" w:rsidRPr="00182D26">
        <w:rPr>
          <w:szCs w:val="24"/>
        </w:rPr>
        <w:t xml:space="preserve">приобретение Сервера: кол-во 2 </w:t>
      </w:r>
      <w:proofErr w:type="spellStart"/>
      <w:r w:rsidR="00C753BD" w:rsidRPr="00182D26">
        <w:rPr>
          <w:szCs w:val="24"/>
        </w:rPr>
        <w:t>шт</w:t>
      </w:r>
      <w:proofErr w:type="spellEnd"/>
      <w:r w:rsidR="006F0954" w:rsidRPr="00182D26">
        <w:rPr>
          <w:szCs w:val="24"/>
        </w:rPr>
        <w:t xml:space="preserve"> </w:t>
      </w:r>
    </w:p>
    <w:p w:rsidR="00182D26" w:rsidRPr="00C46971" w:rsidRDefault="00182D26" w:rsidP="00182D26">
      <w:pPr>
        <w:widowControl w:val="0"/>
        <w:ind w:left="720"/>
        <w:contextualSpacing/>
        <w:jc w:val="center"/>
        <w:rPr>
          <w:rFonts w:eastAsia="DejaVu Sans"/>
          <w:b/>
          <w:kern w:val="1"/>
          <w:szCs w:val="24"/>
          <w:lang w:eastAsia="ar-SA"/>
        </w:rPr>
      </w:pPr>
      <w:r w:rsidRPr="00C46971">
        <w:rPr>
          <w:rFonts w:eastAsia="DejaVu Sans"/>
          <w:b/>
          <w:kern w:val="1"/>
          <w:szCs w:val="24"/>
          <w:lang w:eastAsia="ar-SA"/>
        </w:rPr>
        <w:t>Техническая спецификация.</w:t>
      </w:r>
    </w:p>
    <w:p w:rsidR="00182D26" w:rsidRPr="00C46971" w:rsidRDefault="00182D26" w:rsidP="00182D26">
      <w:pPr>
        <w:pStyle w:val="a8"/>
        <w:spacing w:line="240" w:lineRule="auto"/>
        <w:ind w:left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</w:p>
    <w:p w:rsidR="00182D26" w:rsidRPr="00C46971" w:rsidRDefault="00182D26" w:rsidP="00182D26">
      <w:pPr>
        <w:ind w:left="360"/>
        <w:jc w:val="center"/>
        <w:rPr>
          <w:b/>
          <w:szCs w:val="24"/>
        </w:rPr>
      </w:pPr>
      <w:r w:rsidRPr="00C46971">
        <w:rPr>
          <w:b/>
          <w:szCs w:val="24"/>
        </w:rPr>
        <w:t xml:space="preserve">Минимальные технические и качественные характеристики </w:t>
      </w:r>
    </w:p>
    <w:p w:rsidR="00182D26" w:rsidRPr="00C46971" w:rsidRDefault="00182D26" w:rsidP="00182D26">
      <w:pPr>
        <w:pStyle w:val="aa"/>
        <w:tabs>
          <w:tab w:val="left" w:pos="3870"/>
          <w:tab w:val="right" w:pos="10205"/>
        </w:tabs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745"/>
        <w:gridCol w:w="4217"/>
        <w:gridCol w:w="9923"/>
      </w:tblGrid>
      <w:tr w:rsidR="00182D26" w:rsidRPr="00C46971" w:rsidTr="00CA63CB">
        <w:trPr>
          <w:trHeight w:val="27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26" w:rsidRPr="00C46971" w:rsidRDefault="00182D26" w:rsidP="00CA63CB">
            <w:pPr>
              <w:jc w:val="both"/>
              <w:rPr>
                <w:color w:val="000000" w:themeColor="text1"/>
                <w:szCs w:val="24"/>
              </w:rPr>
            </w:pPr>
            <w:r w:rsidRPr="00C46971">
              <w:rPr>
                <w:color w:val="000000" w:themeColor="text1"/>
                <w:szCs w:val="24"/>
              </w:rPr>
              <w:t>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26" w:rsidRPr="00C46971" w:rsidRDefault="00182D26" w:rsidP="00CA63CB">
            <w:pPr>
              <w:jc w:val="center"/>
              <w:rPr>
                <w:color w:val="000000" w:themeColor="text1"/>
                <w:szCs w:val="24"/>
              </w:rPr>
            </w:pPr>
            <w:r w:rsidRPr="00C46971">
              <w:rPr>
                <w:color w:val="000000" w:themeColor="text1"/>
                <w:szCs w:val="24"/>
              </w:rPr>
              <w:t>Требования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26" w:rsidRPr="00C46971" w:rsidRDefault="00182D26" w:rsidP="00CA63CB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                                </w:t>
            </w:r>
            <w:r w:rsidRPr="00C46971">
              <w:rPr>
                <w:color w:val="000000" w:themeColor="text1"/>
                <w:szCs w:val="24"/>
              </w:rPr>
              <w:t xml:space="preserve">Описание </w:t>
            </w:r>
          </w:p>
        </w:tc>
      </w:tr>
      <w:tr w:rsidR="00182D26" w:rsidRPr="00C46971" w:rsidTr="00CA63CB">
        <w:trPr>
          <w:trHeight w:val="1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26" w:rsidRPr="00C46971" w:rsidRDefault="00182D26" w:rsidP="00CA63CB">
            <w:pPr>
              <w:jc w:val="both"/>
              <w:rPr>
                <w:color w:val="000000" w:themeColor="text1"/>
                <w:szCs w:val="24"/>
              </w:rPr>
            </w:pPr>
            <w:r w:rsidRPr="00C46971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26" w:rsidRPr="00C46971" w:rsidRDefault="00182D26" w:rsidP="00CA63CB">
            <w:pPr>
              <w:jc w:val="both"/>
              <w:rPr>
                <w:color w:val="000000" w:themeColor="text1"/>
                <w:szCs w:val="24"/>
                <w:lang w:val="kk-KZ"/>
              </w:rPr>
            </w:pPr>
            <w:r w:rsidRPr="00C46971">
              <w:rPr>
                <w:szCs w:val="24"/>
              </w:rPr>
              <w:t>Общие требования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На конкурс должно быть представлено оборудование от ведущих мировых производителей (</w:t>
            </w:r>
            <w:proofErr w:type="spellStart"/>
            <w:r w:rsidRPr="00C46971">
              <w:rPr>
                <w:szCs w:val="24"/>
              </w:rPr>
              <w:t>Brand</w:t>
            </w:r>
            <w:proofErr w:type="spellEnd"/>
            <w:r w:rsidRPr="00C46971">
              <w:rPr>
                <w:szCs w:val="24"/>
              </w:rPr>
              <w:t xml:space="preserve"> </w:t>
            </w:r>
            <w:proofErr w:type="spellStart"/>
            <w:r w:rsidRPr="00C46971">
              <w:rPr>
                <w:szCs w:val="24"/>
              </w:rPr>
              <w:t>name</w:t>
            </w:r>
            <w:proofErr w:type="spellEnd"/>
            <w:r w:rsidRPr="00C46971">
              <w:rPr>
                <w:szCs w:val="24"/>
              </w:rPr>
              <w:t>). Все оборудование, должно быть собрано (в сборку включаются все компоненты, оговоренные технической спецификацией) и протестировано на заводах фирмы-изготовителя.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В целях обеспечения совместимости и сокращения затрат времени для интеграции компонентов оборудования, поставляемое оборудование должно быть одного производителя.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 xml:space="preserve">Для сопоставления конкурсных заявок Потенциальных поставщиков и определения их соответствия с требованиями технической спецификации Потенциальный поставщик должен предоставить в составе своей конкурсной заявки детальную техническую спецификацию, предлагаемой к поставке оборудования и должен указать наименование модели и продуктового кода (парт номер) с возможностью сопоставления информации на официальном </w:t>
            </w:r>
            <w:proofErr w:type="spellStart"/>
            <w:r w:rsidRPr="00C46971">
              <w:rPr>
                <w:szCs w:val="24"/>
              </w:rPr>
              <w:t>интернет-ресурсе</w:t>
            </w:r>
            <w:proofErr w:type="spellEnd"/>
            <w:r w:rsidRPr="00C46971">
              <w:rPr>
                <w:szCs w:val="24"/>
              </w:rPr>
              <w:t xml:space="preserve"> производителя.</w:t>
            </w:r>
          </w:p>
          <w:p w:rsidR="00182D26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 xml:space="preserve">Потенциальный поставщик должен приложить </w:t>
            </w:r>
            <w:proofErr w:type="spellStart"/>
            <w:r w:rsidRPr="00C46971">
              <w:rPr>
                <w:szCs w:val="24"/>
              </w:rPr>
              <w:t>авторизационное</w:t>
            </w:r>
            <w:proofErr w:type="spellEnd"/>
            <w:r w:rsidRPr="00C46971">
              <w:rPr>
                <w:szCs w:val="24"/>
              </w:rPr>
              <w:t xml:space="preserve"> письмо от производителя на право поставки.</w:t>
            </w:r>
          </w:p>
          <w:p w:rsidR="00182D26" w:rsidRDefault="00182D26" w:rsidP="00CA63CB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Так же П</w:t>
            </w:r>
            <w:r w:rsidRPr="003105A5">
              <w:rPr>
                <w:color w:val="000000" w:themeColor="text1"/>
                <w:szCs w:val="24"/>
              </w:rPr>
              <w:t xml:space="preserve">отенциальный поставщик должен приложить </w:t>
            </w:r>
            <w:proofErr w:type="spellStart"/>
            <w:r w:rsidRPr="003105A5">
              <w:rPr>
                <w:color w:val="000000" w:themeColor="text1"/>
                <w:szCs w:val="24"/>
              </w:rPr>
              <w:t>авторизационн</w:t>
            </w:r>
            <w:r>
              <w:rPr>
                <w:color w:val="000000" w:themeColor="text1"/>
                <w:szCs w:val="24"/>
              </w:rPr>
              <w:t>ый</w:t>
            </w:r>
            <w:proofErr w:type="spellEnd"/>
            <w:r>
              <w:rPr>
                <w:color w:val="000000" w:themeColor="text1"/>
                <w:szCs w:val="24"/>
              </w:rPr>
              <w:t xml:space="preserve"> сертификат сервисного центра </w:t>
            </w:r>
            <w:r w:rsidRPr="00FB1920">
              <w:rPr>
                <w:color w:val="000000" w:themeColor="text1"/>
                <w:szCs w:val="24"/>
              </w:rPr>
              <w:t>для гарантийного обслуживания на территории КР от производителя или самому являться таковым</w:t>
            </w:r>
            <w:r>
              <w:rPr>
                <w:color w:val="000000" w:themeColor="text1"/>
                <w:szCs w:val="24"/>
              </w:rPr>
              <w:t>, с указанием допусков и компетенций по ремонту серверного оборудования.</w:t>
            </w:r>
          </w:p>
          <w:p w:rsidR="00182D26" w:rsidRPr="003105A5" w:rsidRDefault="00182D26" w:rsidP="00CA63CB">
            <w:pPr>
              <w:jc w:val="both"/>
              <w:rPr>
                <w:color w:val="000000" w:themeColor="text1"/>
                <w:szCs w:val="24"/>
              </w:rPr>
            </w:pPr>
          </w:p>
        </w:tc>
      </w:tr>
    </w:tbl>
    <w:p w:rsidR="00182D26" w:rsidRPr="00C46971" w:rsidRDefault="00182D26" w:rsidP="00182D26">
      <w:pPr>
        <w:pStyle w:val="a8"/>
        <w:ind w:left="0" w:firstLine="284"/>
        <w:jc w:val="center"/>
        <w:rPr>
          <w:rFonts w:ascii="Times New Roman" w:hAnsi="Times New Roman"/>
          <w:sz w:val="24"/>
          <w:szCs w:val="24"/>
        </w:rPr>
      </w:pPr>
    </w:p>
    <w:p w:rsidR="00182D26" w:rsidRPr="00340A31" w:rsidRDefault="00182D26" w:rsidP="00182D26">
      <w:pPr>
        <w:pStyle w:val="a8"/>
        <w:tabs>
          <w:tab w:val="left" w:pos="5926"/>
        </w:tabs>
        <w:ind w:left="0" w:firstLine="284"/>
        <w:rPr>
          <w:rFonts w:ascii="Times New Roman" w:hAnsi="Times New Roman"/>
          <w:b/>
          <w:bCs/>
          <w:sz w:val="24"/>
          <w:szCs w:val="24"/>
        </w:rPr>
      </w:pPr>
      <w:r w:rsidRPr="00C46971">
        <w:rPr>
          <w:rFonts w:ascii="Times New Roman" w:hAnsi="Times New Roman"/>
          <w:sz w:val="24"/>
          <w:szCs w:val="24"/>
        </w:rPr>
        <w:tab/>
      </w:r>
    </w:p>
    <w:p w:rsidR="00182D26" w:rsidRPr="00C46971" w:rsidRDefault="00182D26" w:rsidP="00182D26">
      <w:pPr>
        <w:pStyle w:val="a8"/>
        <w:ind w:left="0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971">
        <w:rPr>
          <w:rFonts w:ascii="Times New Roman" w:hAnsi="Times New Roman"/>
          <w:b/>
          <w:bCs/>
          <w:sz w:val="24"/>
          <w:szCs w:val="24"/>
        </w:rPr>
        <w:t>Серверы</w:t>
      </w:r>
      <w:r>
        <w:rPr>
          <w:rFonts w:ascii="Times New Roman" w:hAnsi="Times New Roman"/>
          <w:b/>
          <w:bCs/>
          <w:sz w:val="24"/>
          <w:szCs w:val="24"/>
        </w:rPr>
        <w:t xml:space="preserve"> БД</w:t>
      </w:r>
      <w:r w:rsidRPr="00C46971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Pr="00C4697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46971">
        <w:rPr>
          <w:rFonts w:ascii="Times New Roman" w:hAnsi="Times New Roman"/>
          <w:b/>
          <w:bCs/>
          <w:sz w:val="24"/>
          <w:szCs w:val="24"/>
        </w:rPr>
        <w:t>шт</w:t>
      </w:r>
      <w:proofErr w:type="spellEnd"/>
    </w:p>
    <w:p w:rsidR="00182D26" w:rsidRPr="00C46971" w:rsidRDefault="00182D26" w:rsidP="00182D26">
      <w:pPr>
        <w:pStyle w:val="a8"/>
        <w:ind w:left="0"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9923"/>
      </w:tblGrid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</w:rPr>
            </w:pPr>
            <w:r w:rsidRPr="00C46971">
              <w:rPr>
                <w:szCs w:val="24"/>
              </w:rPr>
              <w:t>1.1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Форм-фактор: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Сервер для установки в стойку, не более 2</w:t>
            </w:r>
            <w:r w:rsidRPr="00C46971">
              <w:rPr>
                <w:szCs w:val="24"/>
                <w:lang w:val="en-US"/>
              </w:rPr>
              <w:t>U</w:t>
            </w:r>
            <w:r w:rsidRPr="00C46971">
              <w:rPr>
                <w:szCs w:val="24"/>
              </w:rPr>
              <w:t>.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</w:rPr>
            </w:pPr>
            <w:r w:rsidRPr="00C46971">
              <w:rPr>
                <w:szCs w:val="24"/>
              </w:rPr>
              <w:t>1.2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Процессор: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rStyle w:val="label"/>
                <w:szCs w:val="24"/>
              </w:rPr>
            </w:pPr>
            <w:r w:rsidRPr="00C46971">
              <w:rPr>
                <w:rStyle w:val="label"/>
                <w:szCs w:val="24"/>
              </w:rPr>
              <w:t>Архитектура процессора: x86_64</w:t>
            </w:r>
          </w:p>
          <w:p w:rsidR="00182D26" w:rsidRPr="00C46971" w:rsidRDefault="00182D26" w:rsidP="00CA63CB">
            <w:pPr>
              <w:jc w:val="both"/>
              <w:rPr>
                <w:rStyle w:val="label"/>
                <w:szCs w:val="24"/>
              </w:rPr>
            </w:pPr>
            <w:r w:rsidRPr="00C46971">
              <w:rPr>
                <w:rStyle w:val="label"/>
                <w:szCs w:val="24"/>
              </w:rPr>
              <w:t xml:space="preserve">Литография: </w:t>
            </w:r>
            <w:r w:rsidRPr="008E6D07">
              <w:rPr>
                <w:rStyle w:val="label"/>
                <w:szCs w:val="24"/>
              </w:rPr>
              <w:t xml:space="preserve">не более 7 </w:t>
            </w:r>
            <w:proofErr w:type="spellStart"/>
            <w:r w:rsidRPr="008E6D07">
              <w:rPr>
                <w:rStyle w:val="label"/>
                <w:szCs w:val="24"/>
              </w:rPr>
              <w:t>нм</w:t>
            </w:r>
            <w:proofErr w:type="spellEnd"/>
            <w:r w:rsidRPr="008E6D07">
              <w:rPr>
                <w:rStyle w:val="label"/>
                <w:szCs w:val="24"/>
              </w:rPr>
              <w:t>.</w:t>
            </w:r>
          </w:p>
          <w:p w:rsidR="00182D26" w:rsidRPr="002943CF" w:rsidRDefault="00182D26" w:rsidP="00CA63CB">
            <w:pPr>
              <w:jc w:val="both"/>
              <w:rPr>
                <w:rStyle w:val="label"/>
                <w:szCs w:val="24"/>
              </w:rPr>
            </w:pPr>
            <w:r w:rsidRPr="00C46971">
              <w:rPr>
                <w:rStyle w:val="label"/>
                <w:szCs w:val="24"/>
              </w:rPr>
              <w:t xml:space="preserve">Количество ядер: не менее </w:t>
            </w:r>
            <w:r w:rsidRPr="002943CF">
              <w:rPr>
                <w:rStyle w:val="label"/>
                <w:szCs w:val="24"/>
              </w:rPr>
              <w:t>16</w:t>
            </w:r>
            <w:r>
              <w:rPr>
                <w:rStyle w:val="label"/>
                <w:szCs w:val="24"/>
              </w:rPr>
              <w:t xml:space="preserve">, </w:t>
            </w:r>
            <w:r w:rsidRPr="008E6D07">
              <w:rPr>
                <w:rStyle w:val="label"/>
                <w:szCs w:val="24"/>
              </w:rPr>
              <w:t>но не более 22</w:t>
            </w:r>
          </w:p>
          <w:p w:rsidR="00182D26" w:rsidRPr="00C46971" w:rsidRDefault="00182D26" w:rsidP="00CA63CB">
            <w:pPr>
              <w:jc w:val="both"/>
              <w:rPr>
                <w:rStyle w:val="label"/>
                <w:szCs w:val="24"/>
              </w:rPr>
            </w:pPr>
            <w:r w:rsidRPr="00C46971">
              <w:rPr>
                <w:rStyle w:val="label"/>
                <w:szCs w:val="24"/>
              </w:rPr>
              <w:t xml:space="preserve">Количество потоков: не менее </w:t>
            </w:r>
            <w:r w:rsidRPr="002943CF">
              <w:rPr>
                <w:rStyle w:val="label"/>
                <w:szCs w:val="24"/>
              </w:rPr>
              <w:t>32</w:t>
            </w:r>
            <w:r w:rsidRPr="00C46971">
              <w:rPr>
                <w:rStyle w:val="label"/>
                <w:szCs w:val="24"/>
              </w:rPr>
              <w:t>.</w:t>
            </w:r>
          </w:p>
          <w:p w:rsidR="00182D26" w:rsidRPr="00C46971" w:rsidRDefault="00182D26" w:rsidP="00CA63CB">
            <w:pPr>
              <w:jc w:val="both"/>
              <w:rPr>
                <w:rStyle w:val="label"/>
                <w:szCs w:val="24"/>
              </w:rPr>
            </w:pPr>
            <w:r w:rsidRPr="00C46971">
              <w:rPr>
                <w:rStyle w:val="label"/>
                <w:szCs w:val="24"/>
              </w:rPr>
              <w:t xml:space="preserve">Базовая тактовая частота процессора: не менее </w:t>
            </w:r>
            <w:r w:rsidRPr="002943CF">
              <w:rPr>
                <w:rStyle w:val="label"/>
                <w:szCs w:val="24"/>
              </w:rPr>
              <w:t>3</w:t>
            </w:r>
            <w:r w:rsidRPr="00C46971">
              <w:rPr>
                <w:rStyle w:val="label"/>
                <w:szCs w:val="24"/>
              </w:rPr>
              <w:t>.</w:t>
            </w:r>
            <w:r w:rsidRPr="002943CF">
              <w:rPr>
                <w:rStyle w:val="label"/>
                <w:szCs w:val="24"/>
              </w:rPr>
              <w:t>6</w:t>
            </w:r>
            <w:r w:rsidRPr="00C46971">
              <w:rPr>
                <w:rStyle w:val="label"/>
                <w:szCs w:val="24"/>
              </w:rPr>
              <w:t xml:space="preserve"> ГГц.</w:t>
            </w:r>
          </w:p>
          <w:p w:rsidR="00182D26" w:rsidRPr="000D40E8" w:rsidRDefault="00182D26" w:rsidP="00CA63CB">
            <w:pPr>
              <w:jc w:val="both"/>
              <w:rPr>
                <w:rStyle w:val="label"/>
                <w:szCs w:val="24"/>
              </w:rPr>
            </w:pPr>
            <w:r w:rsidRPr="00C46971">
              <w:rPr>
                <w:rStyle w:val="label"/>
                <w:szCs w:val="24"/>
              </w:rPr>
              <w:t xml:space="preserve">Максимальная тактовая частота с технологией </w:t>
            </w:r>
            <w:proofErr w:type="spellStart"/>
            <w:r w:rsidRPr="00C46971">
              <w:rPr>
                <w:rStyle w:val="label"/>
                <w:szCs w:val="24"/>
              </w:rPr>
              <w:t>Turbo</w:t>
            </w:r>
            <w:proofErr w:type="spellEnd"/>
            <w:r w:rsidRPr="00C46971">
              <w:rPr>
                <w:rStyle w:val="label"/>
                <w:szCs w:val="24"/>
              </w:rPr>
              <w:t xml:space="preserve"> </w:t>
            </w:r>
            <w:proofErr w:type="spellStart"/>
            <w:r w:rsidRPr="00C46971">
              <w:rPr>
                <w:rStyle w:val="label"/>
                <w:szCs w:val="24"/>
              </w:rPr>
              <w:t>Boost</w:t>
            </w:r>
            <w:proofErr w:type="spellEnd"/>
            <w:r w:rsidRPr="00C46971">
              <w:rPr>
                <w:rStyle w:val="label"/>
                <w:szCs w:val="24"/>
              </w:rPr>
              <w:t>: не менее 4</w:t>
            </w:r>
            <w:r w:rsidRPr="002943CF">
              <w:rPr>
                <w:rStyle w:val="label"/>
                <w:szCs w:val="24"/>
              </w:rPr>
              <w:t>.</w:t>
            </w:r>
            <w:r w:rsidRPr="00340A31">
              <w:rPr>
                <w:rStyle w:val="label"/>
                <w:szCs w:val="24"/>
              </w:rPr>
              <w:t>0</w:t>
            </w:r>
            <w:r w:rsidRPr="00C46971">
              <w:rPr>
                <w:rStyle w:val="label"/>
                <w:szCs w:val="24"/>
              </w:rPr>
              <w:t xml:space="preserve"> ГГц.</w:t>
            </w:r>
          </w:p>
          <w:p w:rsidR="00182D26" w:rsidRPr="00C46971" w:rsidRDefault="00182D26" w:rsidP="00CA63CB">
            <w:pPr>
              <w:jc w:val="both"/>
              <w:rPr>
                <w:rStyle w:val="label"/>
                <w:szCs w:val="24"/>
              </w:rPr>
            </w:pPr>
            <w:r w:rsidRPr="00C46971">
              <w:rPr>
                <w:rStyle w:val="label"/>
                <w:szCs w:val="24"/>
              </w:rPr>
              <w:t xml:space="preserve">Кэш-память: не менее </w:t>
            </w:r>
            <w:r w:rsidRPr="002943CF">
              <w:rPr>
                <w:rStyle w:val="label"/>
                <w:szCs w:val="24"/>
              </w:rPr>
              <w:t>45</w:t>
            </w:r>
            <w:r w:rsidRPr="00C46971">
              <w:rPr>
                <w:rStyle w:val="label"/>
                <w:szCs w:val="24"/>
              </w:rPr>
              <w:t xml:space="preserve"> МБ.</w:t>
            </w:r>
          </w:p>
          <w:p w:rsidR="00182D26" w:rsidRPr="00C46971" w:rsidRDefault="00182D26" w:rsidP="00CA63CB">
            <w:pPr>
              <w:jc w:val="both"/>
              <w:rPr>
                <w:rStyle w:val="label"/>
                <w:szCs w:val="24"/>
              </w:rPr>
            </w:pPr>
            <w:r w:rsidRPr="00FC2B90">
              <w:rPr>
                <w:rStyle w:val="label"/>
                <w:szCs w:val="24"/>
              </w:rPr>
              <w:t>Количество каналов UPI: не менее 3.</w:t>
            </w:r>
          </w:p>
          <w:p w:rsidR="00182D26" w:rsidRPr="00C46971" w:rsidRDefault="00182D26" w:rsidP="00CA63CB">
            <w:pPr>
              <w:jc w:val="both"/>
              <w:rPr>
                <w:rStyle w:val="label"/>
                <w:szCs w:val="24"/>
              </w:rPr>
            </w:pPr>
            <w:r w:rsidRPr="00C46971">
              <w:rPr>
                <w:rStyle w:val="label"/>
                <w:szCs w:val="24"/>
              </w:rPr>
              <w:t xml:space="preserve">Расчетная мощность: не менее </w:t>
            </w:r>
            <w:r w:rsidRPr="002943CF">
              <w:rPr>
                <w:rStyle w:val="label"/>
                <w:szCs w:val="24"/>
              </w:rPr>
              <w:t>270</w:t>
            </w:r>
            <w:r w:rsidRPr="00C46971">
              <w:rPr>
                <w:rStyle w:val="label"/>
                <w:szCs w:val="24"/>
              </w:rPr>
              <w:t xml:space="preserve"> Вт.</w:t>
            </w:r>
          </w:p>
          <w:p w:rsidR="00182D26" w:rsidRPr="00C46971" w:rsidRDefault="00182D26" w:rsidP="00CA63CB">
            <w:pPr>
              <w:jc w:val="both"/>
              <w:rPr>
                <w:rStyle w:val="label"/>
                <w:szCs w:val="24"/>
              </w:rPr>
            </w:pPr>
            <w:r w:rsidRPr="00C46971">
              <w:rPr>
                <w:rStyle w:val="label"/>
                <w:szCs w:val="24"/>
              </w:rPr>
              <w:t>Макс. объем памяти: не менее 4 ТБ.</w:t>
            </w:r>
          </w:p>
          <w:p w:rsidR="00182D26" w:rsidRPr="00C46971" w:rsidRDefault="00182D26" w:rsidP="00CA63CB">
            <w:pPr>
              <w:jc w:val="both"/>
              <w:rPr>
                <w:rStyle w:val="label"/>
                <w:szCs w:val="24"/>
              </w:rPr>
            </w:pPr>
            <w:r w:rsidRPr="00C46971">
              <w:rPr>
                <w:rStyle w:val="label"/>
                <w:szCs w:val="24"/>
              </w:rPr>
              <w:t>Типы памяти: не менее DDR5-</w:t>
            </w:r>
            <w:r w:rsidRPr="00340A31">
              <w:rPr>
                <w:rStyle w:val="label"/>
                <w:szCs w:val="24"/>
              </w:rPr>
              <w:t>48</w:t>
            </w:r>
            <w:r w:rsidRPr="002943CF">
              <w:rPr>
                <w:rStyle w:val="label"/>
                <w:szCs w:val="24"/>
              </w:rPr>
              <w:t>00</w:t>
            </w:r>
            <w:r w:rsidRPr="00C46971">
              <w:rPr>
                <w:rStyle w:val="label"/>
                <w:szCs w:val="24"/>
              </w:rPr>
              <w:t>.</w:t>
            </w:r>
          </w:p>
          <w:p w:rsidR="00182D26" w:rsidRPr="00C46971" w:rsidRDefault="00182D26" w:rsidP="00CA63CB">
            <w:pPr>
              <w:tabs>
                <w:tab w:val="left" w:pos="1140"/>
              </w:tabs>
              <w:jc w:val="both"/>
              <w:rPr>
                <w:szCs w:val="24"/>
              </w:rPr>
            </w:pPr>
            <w:r w:rsidRPr="00C46971">
              <w:rPr>
                <w:rStyle w:val="label"/>
                <w:szCs w:val="24"/>
              </w:rPr>
              <w:t>Макс. число каналов памяти: не менее 8.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</w:rPr>
            </w:pPr>
            <w:r w:rsidRPr="00C46971">
              <w:rPr>
                <w:szCs w:val="24"/>
              </w:rPr>
              <w:t>1.3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Установленное количество процессоров: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rStyle w:val="label"/>
                <w:szCs w:val="24"/>
              </w:rPr>
            </w:pPr>
            <w:r w:rsidRPr="00C46971">
              <w:rPr>
                <w:szCs w:val="24"/>
              </w:rPr>
              <w:t xml:space="preserve">Не менее </w:t>
            </w:r>
            <w:r>
              <w:rPr>
                <w:szCs w:val="24"/>
                <w:lang w:val="en-US"/>
              </w:rPr>
              <w:t>2</w:t>
            </w:r>
            <w:r w:rsidRPr="00C46971">
              <w:rPr>
                <w:szCs w:val="24"/>
              </w:rPr>
              <w:t>.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</w:rPr>
            </w:pPr>
            <w:r w:rsidRPr="00C46971">
              <w:rPr>
                <w:szCs w:val="24"/>
              </w:rPr>
              <w:t>1.4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Максимально поддерживаемое количество процессоров: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rStyle w:val="label"/>
                <w:szCs w:val="24"/>
              </w:rPr>
            </w:pPr>
            <w:r w:rsidRPr="00C46971">
              <w:rPr>
                <w:szCs w:val="24"/>
              </w:rPr>
              <w:t xml:space="preserve">Не менее </w:t>
            </w:r>
            <w:r>
              <w:rPr>
                <w:szCs w:val="24"/>
                <w:lang w:val="en-US"/>
              </w:rPr>
              <w:t>2</w:t>
            </w:r>
            <w:r w:rsidRPr="00C46971">
              <w:rPr>
                <w:szCs w:val="24"/>
              </w:rPr>
              <w:t>.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</w:rPr>
            </w:pPr>
            <w:r w:rsidRPr="00C46971">
              <w:rPr>
                <w:szCs w:val="24"/>
              </w:rPr>
              <w:t>1.5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Слоты для памяти:</w:t>
            </w:r>
          </w:p>
        </w:tc>
        <w:tc>
          <w:tcPr>
            <w:tcW w:w="9923" w:type="dxa"/>
          </w:tcPr>
          <w:p w:rsidR="00182D26" w:rsidRPr="00C46971" w:rsidRDefault="00182D26" w:rsidP="00CA63CB">
            <w:pPr>
              <w:jc w:val="both"/>
              <w:rPr>
                <w:rStyle w:val="label"/>
                <w:szCs w:val="24"/>
              </w:rPr>
            </w:pPr>
            <w:r w:rsidRPr="00B5329E">
              <w:rPr>
                <w:szCs w:val="24"/>
              </w:rPr>
              <w:t xml:space="preserve">Не менее </w:t>
            </w:r>
            <w:r w:rsidRPr="00B5329E">
              <w:rPr>
                <w:szCs w:val="24"/>
                <w:lang w:val="en-US"/>
              </w:rPr>
              <w:t>32</w:t>
            </w:r>
            <w:r w:rsidRPr="00B5329E">
              <w:rPr>
                <w:szCs w:val="24"/>
              </w:rPr>
              <w:t xml:space="preserve"> слотов DIMM.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</w:rPr>
            </w:pPr>
            <w:r w:rsidRPr="00C46971">
              <w:rPr>
                <w:szCs w:val="24"/>
              </w:rPr>
              <w:t>1.6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Максимальный поддерживаемый объем оперативной памяти: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szCs w:val="24"/>
                <w:lang w:val="en-US"/>
              </w:rPr>
            </w:pPr>
            <w:r w:rsidRPr="00C46971">
              <w:rPr>
                <w:szCs w:val="24"/>
              </w:rPr>
              <w:t xml:space="preserve">Не менее </w:t>
            </w:r>
            <w:r>
              <w:rPr>
                <w:szCs w:val="24"/>
                <w:lang w:val="en-US"/>
              </w:rPr>
              <w:t>8</w:t>
            </w:r>
            <w:r w:rsidRPr="00C46971">
              <w:rPr>
                <w:szCs w:val="24"/>
              </w:rPr>
              <w:t xml:space="preserve"> ТБ </w:t>
            </w:r>
            <w:r w:rsidRPr="00C46971">
              <w:rPr>
                <w:szCs w:val="24"/>
                <w:lang w:val="en-US"/>
              </w:rPr>
              <w:t>DDR5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</w:rPr>
            </w:pPr>
            <w:r w:rsidRPr="00C46971">
              <w:rPr>
                <w:szCs w:val="24"/>
              </w:rPr>
              <w:t>1.7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Установленная оперативная память: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 xml:space="preserve">Не менее </w:t>
            </w:r>
            <w:r w:rsidRPr="00340A31">
              <w:rPr>
                <w:szCs w:val="24"/>
              </w:rPr>
              <w:t>1</w:t>
            </w:r>
            <w:r>
              <w:rPr>
                <w:szCs w:val="24"/>
              </w:rPr>
              <w:t>Т</w:t>
            </w:r>
            <w:r w:rsidRPr="00C46971">
              <w:rPr>
                <w:szCs w:val="24"/>
              </w:rPr>
              <w:t xml:space="preserve">Б DDR5 планками </w:t>
            </w:r>
            <w:r>
              <w:rPr>
                <w:szCs w:val="24"/>
              </w:rPr>
              <w:t>64</w:t>
            </w:r>
            <w:r w:rsidRPr="00C46971">
              <w:rPr>
                <w:szCs w:val="24"/>
              </w:rPr>
              <w:t xml:space="preserve"> ГБ </w:t>
            </w:r>
            <w:r>
              <w:rPr>
                <w:szCs w:val="24"/>
              </w:rPr>
              <w:t>4800</w:t>
            </w:r>
            <w:r w:rsidRPr="00C46971">
              <w:rPr>
                <w:szCs w:val="24"/>
              </w:rPr>
              <w:t xml:space="preserve"> </w:t>
            </w:r>
            <w:r w:rsidRPr="00C46971">
              <w:rPr>
                <w:szCs w:val="24"/>
                <w:lang w:val="en-US"/>
              </w:rPr>
              <w:t>MHz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</w:rPr>
            </w:pPr>
            <w:r w:rsidRPr="00C46971">
              <w:rPr>
                <w:szCs w:val="24"/>
              </w:rPr>
              <w:t>1.8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Поддерживаемые типы оперативной памяти: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szCs w:val="24"/>
                <w:lang w:val="en-US"/>
              </w:rPr>
            </w:pPr>
            <w:r w:rsidRPr="00C46971">
              <w:rPr>
                <w:szCs w:val="24"/>
              </w:rPr>
              <w:t>Не</w:t>
            </w:r>
            <w:r w:rsidRPr="00C46971">
              <w:rPr>
                <w:szCs w:val="24"/>
                <w:lang w:val="en-US"/>
              </w:rPr>
              <w:t xml:space="preserve"> </w:t>
            </w:r>
            <w:r w:rsidRPr="00C46971">
              <w:rPr>
                <w:szCs w:val="24"/>
              </w:rPr>
              <w:t>менее</w:t>
            </w:r>
            <w:r w:rsidRPr="00C46971">
              <w:rPr>
                <w:szCs w:val="24"/>
                <w:lang w:val="en-US"/>
              </w:rPr>
              <w:t xml:space="preserve">, </w:t>
            </w:r>
            <w:r w:rsidRPr="00C46971">
              <w:rPr>
                <w:szCs w:val="24"/>
              </w:rPr>
              <w:t>чем</w:t>
            </w:r>
            <w:r w:rsidRPr="00C46971">
              <w:rPr>
                <w:szCs w:val="24"/>
                <w:lang w:val="en-US"/>
              </w:rPr>
              <w:t xml:space="preserve"> RDIMM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</w:rPr>
            </w:pPr>
            <w:r w:rsidRPr="00C46971">
              <w:rPr>
                <w:szCs w:val="24"/>
              </w:rPr>
              <w:t>1.9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Тип поддерживаемых дисков: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 xml:space="preserve">Не менее, чем </w:t>
            </w:r>
            <w:r w:rsidRPr="00C46971">
              <w:rPr>
                <w:szCs w:val="24"/>
                <w:lang w:val="en-US"/>
              </w:rPr>
              <w:t>SAS</w:t>
            </w:r>
            <w:r w:rsidRPr="00C46971">
              <w:rPr>
                <w:szCs w:val="24"/>
              </w:rPr>
              <w:t xml:space="preserve"> </w:t>
            </w:r>
            <w:r w:rsidRPr="00C46971">
              <w:rPr>
                <w:szCs w:val="24"/>
                <w:lang w:val="en-US"/>
              </w:rPr>
              <w:t>HDD</w:t>
            </w:r>
            <w:r w:rsidRPr="00C46971">
              <w:rPr>
                <w:szCs w:val="24"/>
              </w:rPr>
              <w:t xml:space="preserve">, </w:t>
            </w:r>
            <w:r w:rsidRPr="00C46971">
              <w:rPr>
                <w:szCs w:val="24"/>
                <w:lang w:val="en-US"/>
              </w:rPr>
              <w:t>SATA</w:t>
            </w:r>
            <w:r w:rsidRPr="00C46971">
              <w:rPr>
                <w:szCs w:val="24"/>
              </w:rPr>
              <w:t xml:space="preserve"> </w:t>
            </w:r>
            <w:r w:rsidRPr="00C46971">
              <w:rPr>
                <w:szCs w:val="24"/>
                <w:lang w:val="en-US"/>
              </w:rPr>
              <w:t>HDD</w:t>
            </w:r>
            <w:r w:rsidRPr="00C46971">
              <w:rPr>
                <w:szCs w:val="24"/>
              </w:rPr>
              <w:t xml:space="preserve">, </w:t>
            </w:r>
            <w:r w:rsidRPr="00C46971">
              <w:rPr>
                <w:szCs w:val="24"/>
                <w:lang w:val="en-US"/>
              </w:rPr>
              <w:t>m</w:t>
            </w:r>
            <w:r w:rsidRPr="00C46971">
              <w:rPr>
                <w:szCs w:val="24"/>
              </w:rPr>
              <w:t xml:space="preserve">.2 </w:t>
            </w:r>
            <w:proofErr w:type="spellStart"/>
            <w:r w:rsidRPr="00C46971">
              <w:rPr>
                <w:szCs w:val="24"/>
                <w:lang w:val="en-US"/>
              </w:rPr>
              <w:t>NVMe</w:t>
            </w:r>
            <w:proofErr w:type="spellEnd"/>
            <w:r w:rsidRPr="00C46971">
              <w:rPr>
                <w:szCs w:val="24"/>
              </w:rPr>
              <w:t xml:space="preserve"> </w:t>
            </w:r>
            <w:r w:rsidRPr="00C46971">
              <w:rPr>
                <w:szCs w:val="24"/>
                <w:lang w:val="en-US"/>
              </w:rPr>
              <w:t>SSD</w:t>
            </w:r>
            <w:r w:rsidRPr="00C46971">
              <w:rPr>
                <w:szCs w:val="24"/>
              </w:rPr>
              <w:t xml:space="preserve">, </w:t>
            </w:r>
            <w:r w:rsidRPr="00C46971">
              <w:rPr>
                <w:szCs w:val="24"/>
                <w:lang w:val="en-US"/>
              </w:rPr>
              <w:t>SATA</w:t>
            </w:r>
            <w:r w:rsidRPr="00C46971">
              <w:rPr>
                <w:szCs w:val="24"/>
              </w:rPr>
              <w:t xml:space="preserve"> </w:t>
            </w:r>
            <w:r w:rsidRPr="00C46971">
              <w:rPr>
                <w:szCs w:val="24"/>
                <w:lang w:val="en-US"/>
              </w:rPr>
              <w:t>SSD</w:t>
            </w:r>
            <w:r w:rsidRPr="00C46971">
              <w:rPr>
                <w:szCs w:val="24"/>
              </w:rPr>
              <w:t xml:space="preserve">, </w:t>
            </w:r>
            <w:r w:rsidRPr="00C46971">
              <w:rPr>
                <w:szCs w:val="24"/>
                <w:lang w:val="en-US"/>
              </w:rPr>
              <w:t>SAS</w:t>
            </w:r>
            <w:r w:rsidRPr="00C46971">
              <w:rPr>
                <w:szCs w:val="24"/>
              </w:rPr>
              <w:t xml:space="preserve"> </w:t>
            </w:r>
            <w:r w:rsidRPr="00C46971">
              <w:rPr>
                <w:szCs w:val="24"/>
                <w:lang w:val="en-US"/>
              </w:rPr>
              <w:t>SSD</w:t>
            </w:r>
            <w:r w:rsidRPr="00C46971">
              <w:rPr>
                <w:szCs w:val="24"/>
              </w:rPr>
              <w:t xml:space="preserve">, </w:t>
            </w:r>
            <w:proofErr w:type="spellStart"/>
            <w:r w:rsidRPr="00C46971">
              <w:rPr>
                <w:szCs w:val="24"/>
                <w:lang w:val="en-US"/>
              </w:rPr>
              <w:t>NVMe</w:t>
            </w:r>
            <w:proofErr w:type="spellEnd"/>
            <w:r w:rsidRPr="00C46971">
              <w:rPr>
                <w:szCs w:val="24"/>
              </w:rPr>
              <w:t xml:space="preserve"> </w:t>
            </w:r>
            <w:r w:rsidRPr="00C46971">
              <w:rPr>
                <w:szCs w:val="24"/>
                <w:lang w:val="en-US"/>
              </w:rPr>
              <w:t>SSD</w:t>
            </w:r>
            <w:r w:rsidRPr="00C46971">
              <w:rPr>
                <w:szCs w:val="24"/>
              </w:rPr>
              <w:t>.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</w:rPr>
            </w:pPr>
            <w:r w:rsidRPr="00C46971">
              <w:rPr>
                <w:szCs w:val="24"/>
              </w:rPr>
              <w:t>1.10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RAID контроллер: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b/>
                <w:szCs w:val="24"/>
              </w:rPr>
            </w:pPr>
            <w:r w:rsidRPr="00C46971">
              <w:rPr>
                <w:b/>
                <w:szCs w:val="24"/>
              </w:rPr>
              <w:t xml:space="preserve">Встроенный контроллер SATA </w:t>
            </w:r>
          </w:p>
          <w:p w:rsidR="00182D26" w:rsidRPr="00121066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</w:rPr>
            </w:pPr>
            <w:r w:rsidRPr="00121066">
              <w:rPr>
                <w:rStyle w:val="normaltextrun"/>
                <w:rFonts w:eastAsia="DejaVu Sans"/>
                <w:sz w:val="22"/>
                <w:szCs w:val="22"/>
              </w:rPr>
              <w:t>Поддержка уровней не менее, чем RAID 0, 1, 5, 10;</w:t>
            </w:r>
          </w:p>
          <w:p w:rsidR="00182D26" w:rsidRPr="00121066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</w:rPr>
            </w:pPr>
            <w:r w:rsidRPr="00121066">
              <w:rPr>
                <w:rStyle w:val="normaltextrun"/>
                <w:rFonts w:eastAsia="DejaVu Sans"/>
                <w:sz w:val="22"/>
                <w:szCs w:val="22"/>
              </w:rPr>
              <w:t>Поддержка не менее 6 Гб/с;</w:t>
            </w:r>
          </w:p>
          <w:p w:rsidR="00182D26" w:rsidRPr="00121066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</w:rPr>
            </w:pPr>
            <w:r w:rsidRPr="00121066">
              <w:rPr>
                <w:rStyle w:val="normaltextrun"/>
                <w:rFonts w:eastAsia="DejaVu Sans"/>
                <w:sz w:val="22"/>
                <w:szCs w:val="22"/>
              </w:rPr>
              <w:t xml:space="preserve">Поддержка не менее </w:t>
            </w:r>
            <w:proofErr w:type="spellStart"/>
            <w:r w:rsidRPr="00121066">
              <w:rPr>
                <w:rStyle w:val="normaltextrun"/>
                <w:rFonts w:eastAsia="DejaVu Sans"/>
                <w:sz w:val="22"/>
                <w:szCs w:val="22"/>
              </w:rPr>
              <w:t>Windows</w:t>
            </w:r>
            <w:proofErr w:type="spellEnd"/>
            <w:r w:rsidRPr="00121066">
              <w:rPr>
                <w:rStyle w:val="normaltextrun"/>
                <w:rFonts w:eastAsia="DejaVu Sans"/>
                <w:sz w:val="22"/>
                <w:szCs w:val="22"/>
              </w:rPr>
              <w:t xml:space="preserve"> и </w:t>
            </w:r>
            <w:proofErr w:type="spellStart"/>
            <w:r w:rsidRPr="00121066">
              <w:rPr>
                <w:rStyle w:val="normaltextrun"/>
                <w:rFonts w:eastAsia="DejaVu Sans"/>
                <w:sz w:val="22"/>
                <w:szCs w:val="22"/>
              </w:rPr>
              <w:t>Linux</w:t>
            </w:r>
            <w:proofErr w:type="spellEnd"/>
            <w:r w:rsidRPr="00121066">
              <w:rPr>
                <w:rStyle w:val="normaltextrun"/>
                <w:rFonts w:eastAsia="DejaVu Sans"/>
                <w:sz w:val="22"/>
                <w:szCs w:val="22"/>
              </w:rPr>
              <w:t>;</w:t>
            </w:r>
          </w:p>
          <w:p w:rsidR="00182D26" w:rsidRPr="00000AA9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  <w:lang w:val="en-US"/>
              </w:rPr>
            </w:pPr>
            <w:r w:rsidRPr="00121066">
              <w:rPr>
                <w:rStyle w:val="normaltextrun"/>
                <w:rFonts w:eastAsia="DejaVu Sans"/>
                <w:sz w:val="22"/>
                <w:szCs w:val="22"/>
              </w:rPr>
              <w:lastRenderedPageBreak/>
              <w:t>Поддержка</w:t>
            </w:r>
            <w:r w:rsidRPr="00000AA9">
              <w:rPr>
                <w:rStyle w:val="normaltextrun"/>
                <w:rFonts w:eastAsia="DejaVu Sans"/>
                <w:sz w:val="22"/>
                <w:szCs w:val="22"/>
                <w:lang w:val="en-US"/>
              </w:rPr>
              <w:t xml:space="preserve"> </w:t>
            </w:r>
            <w:r w:rsidRPr="00121066">
              <w:rPr>
                <w:rStyle w:val="normaltextrun"/>
                <w:rFonts w:eastAsia="DejaVu Sans"/>
                <w:sz w:val="22"/>
                <w:szCs w:val="22"/>
              </w:rPr>
              <w:t>не</w:t>
            </w:r>
            <w:r w:rsidRPr="00000AA9">
              <w:rPr>
                <w:rStyle w:val="normaltextrun"/>
                <w:rFonts w:eastAsia="DejaVu Sans"/>
                <w:sz w:val="22"/>
                <w:szCs w:val="22"/>
                <w:lang w:val="en-US"/>
              </w:rPr>
              <w:t xml:space="preserve"> </w:t>
            </w:r>
            <w:r w:rsidRPr="00121066">
              <w:rPr>
                <w:rStyle w:val="normaltextrun"/>
                <w:rFonts w:eastAsia="DejaVu Sans"/>
                <w:sz w:val="22"/>
                <w:szCs w:val="22"/>
              </w:rPr>
              <w:t>менее</w:t>
            </w:r>
            <w:r w:rsidRPr="00000AA9">
              <w:rPr>
                <w:rStyle w:val="normaltextrun"/>
                <w:rFonts w:eastAsia="DejaVu Sans"/>
                <w:sz w:val="22"/>
                <w:szCs w:val="22"/>
                <w:lang w:val="en-US"/>
              </w:rPr>
              <w:t xml:space="preserve"> HII Utility, OBSE, ML, Alert, SNMP, AHS, Redfish Read;</w:t>
            </w:r>
          </w:p>
          <w:p w:rsidR="00182D26" w:rsidRPr="00000AA9" w:rsidRDefault="00182D26" w:rsidP="00CA63CB">
            <w:pPr>
              <w:jc w:val="both"/>
              <w:rPr>
                <w:szCs w:val="24"/>
                <w:lang w:val="en-US"/>
              </w:rPr>
            </w:pPr>
          </w:p>
          <w:p w:rsidR="00182D26" w:rsidRPr="00F562E9" w:rsidRDefault="00182D26" w:rsidP="00CA63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DejaVu Sans"/>
                <w:b/>
                <w:bCs/>
                <w:sz w:val="22"/>
                <w:szCs w:val="22"/>
              </w:rPr>
            </w:pPr>
            <w:r w:rsidRPr="00F562E9">
              <w:rPr>
                <w:rStyle w:val="normaltextrun"/>
                <w:rFonts w:eastAsia="DejaVu Sans"/>
                <w:b/>
                <w:bCs/>
                <w:sz w:val="22"/>
                <w:szCs w:val="22"/>
              </w:rPr>
              <w:t>Дополнительный физический контроллер SAS/SATA/</w:t>
            </w:r>
            <w:proofErr w:type="spellStart"/>
            <w:r w:rsidRPr="00F562E9">
              <w:rPr>
                <w:rStyle w:val="normaltextrun"/>
                <w:rFonts w:eastAsia="DejaVu Sans"/>
                <w:b/>
                <w:bCs/>
                <w:sz w:val="22"/>
                <w:szCs w:val="22"/>
              </w:rPr>
              <w:t>NVMe</w:t>
            </w:r>
            <w:proofErr w:type="spellEnd"/>
            <w:r w:rsidRPr="00F562E9">
              <w:rPr>
                <w:rStyle w:val="normaltextrun"/>
                <w:rFonts w:eastAsia="DejaVu Sans"/>
                <w:b/>
                <w:bCs/>
                <w:sz w:val="22"/>
                <w:szCs w:val="22"/>
              </w:rPr>
              <w:t>: </w:t>
            </w:r>
          </w:p>
          <w:p w:rsidR="00182D26" w:rsidRPr="00F562E9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</w:rPr>
            </w:pPr>
            <w:r w:rsidRPr="00F562E9">
              <w:rPr>
                <w:rStyle w:val="normaltextrun"/>
                <w:rFonts w:eastAsia="DejaVu Sans"/>
                <w:sz w:val="22"/>
                <w:szCs w:val="22"/>
              </w:rPr>
              <w:t>Поддержка режима одновременной работы SAS/SATA/</w:t>
            </w:r>
            <w:proofErr w:type="spellStart"/>
            <w:r w:rsidRPr="00F562E9">
              <w:rPr>
                <w:rStyle w:val="normaltextrun"/>
                <w:rFonts w:eastAsia="DejaVu Sans"/>
                <w:sz w:val="22"/>
                <w:szCs w:val="22"/>
              </w:rPr>
              <w:t>NVMe</w:t>
            </w:r>
            <w:proofErr w:type="spellEnd"/>
            <w:r w:rsidRPr="00F562E9">
              <w:rPr>
                <w:rStyle w:val="normaltextrun"/>
                <w:rFonts w:eastAsia="DejaVu Sans"/>
                <w:sz w:val="22"/>
                <w:szCs w:val="22"/>
              </w:rPr>
              <w:t xml:space="preserve"> накопителей; </w:t>
            </w:r>
          </w:p>
          <w:p w:rsidR="00182D26" w:rsidRPr="00F562E9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</w:rPr>
            </w:pPr>
            <w:r w:rsidRPr="00F562E9">
              <w:rPr>
                <w:rStyle w:val="normaltextrun"/>
                <w:rFonts w:eastAsia="DejaVu Sans"/>
                <w:sz w:val="22"/>
                <w:szCs w:val="22"/>
              </w:rPr>
              <w:t xml:space="preserve">SAS не менее 12 Гбит/с на линию; </w:t>
            </w:r>
          </w:p>
          <w:p w:rsidR="00182D26" w:rsidRPr="00F562E9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</w:rPr>
            </w:pPr>
            <w:r w:rsidRPr="00F562E9">
              <w:rPr>
                <w:rStyle w:val="normaltextrun"/>
                <w:rFonts w:eastAsia="DejaVu Sans"/>
                <w:sz w:val="22"/>
                <w:szCs w:val="22"/>
              </w:rPr>
              <w:t xml:space="preserve">SATA не менее 6 Гбит/с на линию; </w:t>
            </w:r>
          </w:p>
          <w:p w:rsidR="00182D26" w:rsidRPr="00F562E9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</w:rPr>
            </w:pPr>
            <w:proofErr w:type="spellStart"/>
            <w:r w:rsidRPr="00F562E9">
              <w:rPr>
                <w:rStyle w:val="normaltextrun"/>
                <w:rFonts w:eastAsia="DejaVu Sans"/>
                <w:sz w:val="22"/>
                <w:szCs w:val="22"/>
              </w:rPr>
              <w:t>NVMe</w:t>
            </w:r>
            <w:proofErr w:type="spellEnd"/>
            <w:r w:rsidRPr="00F562E9">
              <w:rPr>
                <w:rStyle w:val="normaltextrun"/>
                <w:rFonts w:eastAsia="DejaVu Sans"/>
                <w:sz w:val="22"/>
                <w:szCs w:val="22"/>
              </w:rPr>
              <w:t xml:space="preserve"> не менее 16 Гбит/с на линию; </w:t>
            </w:r>
          </w:p>
          <w:p w:rsidR="00182D26" w:rsidRPr="00F562E9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</w:rPr>
            </w:pPr>
            <w:r w:rsidRPr="00F562E9">
              <w:rPr>
                <w:rStyle w:val="normaltextrun"/>
                <w:rFonts w:eastAsia="DejaVu Sans"/>
                <w:sz w:val="22"/>
                <w:szCs w:val="22"/>
              </w:rPr>
              <w:t xml:space="preserve">Контроллер должен поддерживать смешанный режим работы (RAID и HBA одновременно); </w:t>
            </w:r>
          </w:p>
          <w:p w:rsidR="00182D26" w:rsidRPr="00F562E9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</w:rPr>
            </w:pPr>
            <w:r w:rsidRPr="00F562E9">
              <w:rPr>
                <w:rStyle w:val="normaltextrun"/>
                <w:rFonts w:eastAsia="DejaVu Sans"/>
                <w:sz w:val="22"/>
                <w:szCs w:val="22"/>
              </w:rPr>
              <w:t>Максимальное кол-во логических дисков – не менее 64;</w:t>
            </w:r>
          </w:p>
          <w:p w:rsidR="00182D26" w:rsidRPr="00F562E9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</w:rPr>
            </w:pPr>
            <w:r w:rsidRPr="00F562E9">
              <w:rPr>
                <w:rStyle w:val="normaltextrun"/>
                <w:rFonts w:eastAsia="DejaVu Sans"/>
                <w:sz w:val="22"/>
                <w:szCs w:val="22"/>
              </w:rPr>
              <w:t xml:space="preserve">Поддержка уровней RAID: не менее, чем 0, 1, 10. </w:t>
            </w:r>
          </w:p>
          <w:p w:rsidR="00182D26" w:rsidRPr="00F562E9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</w:rPr>
            </w:pPr>
            <w:r w:rsidRPr="00F562E9">
              <w:rPr>
                <w:rStyle w:val="normaltextrun"/>
                <w:rFonts w:eastAsia="DejaVu Sans"/>
                <w:sz w:val="22"/>
                <w:szCs w:val="22"/>
              </w:rPr>
              <w:t xml:space="preserve">Отказоустойчивый ROM. </w:t>
            </w:r>
          </w:p>
          <w:p w:rsidR="00182D26" w:rsidRPr="00F562E9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</w:rPr>
            </w:pPr>
            <w:proofErr w:type="spellStart"/>
            <w:r w:rsidRPr="00F562E9">
              <w:rPr>
                <w:rStyle w:val="normaltextrun"/>
                <w:rFonts w:eastAsia="DejaVu Sans"/>
                <w:sz w:val="22"/>
                <w:szCs w:val="22"/>
              </w:rPr>
              <w:t>Online</w:t>
            </w:r>
            <w:proofErr w:type="spellEnd"/>
            <w:r w:rsidRPr="00F562E9">
              <w:rPr>
                <w:rStyle w:val="normaltextrun"/>
                <w:rFonts w:eastAsia="DejaVu Sans"/>
                <w:sz w:val="22"/>
                <w:szCs w:val="22"/>
              </w:rPr>
              <w:t xml:space="preserve"> миграция между уровнями RAID. </w:t>
            </w:r>
          </w:p>
          <w:p w:rsidR="00182D26" w:rsidRPr="00F562E9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</w:rPr>
            </w:pPr>
            <w:r w:rsidRPr="00F562E9">
              <w:rPr>
                <w:rStyle w:val="normaltextrun"/>
                <w:rFonts w:eastAsia="DejaVu Sans"/>
                <w:sz w:val="22"/>
                <w:szCs w:val="22"/>
              </w:rPr>
              <w:t xml:space="preserve">Увеличение емкости без остановки работы. </w:t>
            </w:r>
          </w:p>
          <w:p w:rsidR="00182D26" w:rsidRPr="00F562E9" w:rsidRDefault="00182D26" w:rsidP="00182D26">
            <w:pPr>
              <w:pStyle w:val="paragraph"/>
              <w:numPr>
                <w:ilvl w:val="0"/>
                <w:numId w:val="6"/>
              </w:numPr>
              <w:spacing w:after="0"/>
              <w:jc w:val="both"/>
              <w:textAlignment w:val="baseline"/>
              <w:rPr>
                <w:rStyle w:val="normaltextrun"/>
                <w:rFonts w:eastAsia="DejaVu Sans"/>
                <w:sz w:val="22"/>
                <w:szCs w:val="22"/>
              </w:rPr>
            </w:pPr>
            <w:proofErr w:type="spellStart"/>
            <w:r w:rsidRPr="00F562E9">
              <w:rPr>
                <w:rStyle w:val="normaltextrun"/>
                <w:rFonts w:eastAsia="DejaVu Sans"/>
                <w:sz w:val="22"/>
                <w:szCs w:val="22"/>
              </w:rPr>
              <w:t>Online</w:t>
            </w:r>
            <w:proofErr w:type="spellEnd"/>
            <w:r w:rsidRPr="00F562E9">
              <w:rPr>
                <w:rStyle w:val="normaltextrun"/>
                <w:rFonts w:eastAsia="DejaVu Sans"/>
                <w:sz w:val="22"/>
                <w:szCs w:val="22"/>
              </w:rPr>
              <w:t xml:space="preserve"> увеличение размера существующих логических томов, поддержка технологии шифрования данных в состоянии покоя/месте хранения (</w:t>
            </w:r>
            <w:proofErr w:type="spellStart"/>
            <w:r w:rsidRPr="00F562E9">
              <w:rPr>
                <w:rStyle w:val="normaltextrun"/>
                <w:rFonts w:eastAsia="DejaVu Sans"/>
                <w:sz w:val="22"/>
                <w:szCs w:val="22"/>
              </w:rPr>
              <w:t>data</w:t>
            </w:r>
            <w:proofErr w:type="spellEnd"/>
            <w:r w:rsidRPr="00F562E9">
              <w:rPr>
                <w:rStyle w:val="normaltextrun"/>
                <w:rFonts w:eastAsia="DejaVu Sans"/>
                <w:sz w:val="22"/>
                <w:szCs w:val="22"/>
              </w:rPr>
              <w:t xml:space="preserve"> </w:t>
            </w:r>
            <w:proofErr w:type="spellStart"/>
            <w:r w:rsidRPr="00F562E9">
              <w:rPr>
                <w:rStyle w:val="normaltextrun"/>
                <w:rFonts w:eastAsia="DejaVu Sans"/>
                <w:sz w:val="22"/>
                <w:szCs w:val="22"/>
              </w:rPr>
              <w:t>at</w:t>
            </w:r>
            <w:proofErr w:type="spellEnd"/>
            <w:r w:rsidRPr="00F562E9">
              <w:rPr>
                <w:rStyle w:val="normaltextrun"/>
                <w:rFonts w:eastAsia="DejaVu Sans"/>
                <w:sz w:val="22"/>
                <w:szCs w:val="22"/>
              </w:rPr>
              <w:t xml:space="preserve"> </w:t>
            </w:r>
            <w:proofErr w:type="spellStart"/>
            <w:r w:rsidRPr="00F562E9">
              <w:rPr>
                <w:rStyle w:val="normaltextrun"/>
                <w:rFonts w:eastAsia="DejaVu Sans"/>
                <w:sz w:val="22"/>
                <w:szCs w:val="22"/>
              </w:rPr>
              <w:t>rest</w:t>
            </w:r>
            <w:proofErr w:type="spellEnd"/>
            <w:r w:rsidRPr="00F562E9">
              <w:rPr>
                <w:rStyle w:val="normaltextrun"/>
                <w:rFonts w:eastAsia="DejaVu Sans"/>
                <w:sz w:val="22"/>
                <w:szCs w:val="22"/>
              </w:rPr>
              <w:t xml:space="preserve">). </w:t>
            </w:r>
          </w:p>
          <w:p w:rsidR="00182D26" w:rsidRPr="00F562E9" w:rsidRDefault="00182D26" w:rsidP="00182D26">
            <w:pPr>
              <w:numPr>
                <w:ilvl w:val="0"/>
                <w:numId w:val="6"/>
              </w:numPr>
              <w:suppressAutoHyphens w:val="0"/>
              <w:jc w:val="both"/>
              <w:rPr>
                <w:rStyle w:val="normaltextrun"/>
              </w:rPr>
            </w:pPr>
            <w:r w:rsidRPr="00F562E9">
              <w:rPr>
                <w:rStyle w:val="normaltextrun"/>
                <w:rFonts w:eastAsia="DejaVu Sans"/>
              </w:rPr>
              <w:t>Совместимая с DDF конфигурация на диске.</w:t>
            </w:r>
          </w:p>
          <w:p w:rsidR="00182D26" w:rsidRPr="00340A31" w:rsidRDefault="00182D26" w:rsidP="00CA63CB">
            <w:pPr>
              <w:jc w:val="both"/>
              <w:rPr>
                <w:szCs w:val="24"/>
              </w:rPr>
            </w:pPr>
            <w:r w:rsidRPr="00F562E9">
              <w:t xml:space="preserve">Возможность установки RAID контроллеров с поддержкой 24G SAS, 6G SATA, 16G </w:t>
            </w:r>
            <w:proofErr w:type="spellStart"/>
            <w:r w:rsidRPr="00F562E9">
              <w:t>NVMe</w:t>
            </w:r>
            <w:proofErr w:type="spellEnd"/>
            <w:r w:rsidRPr="00F562E9">
              <w:t xml:space="preserve">. Поддержка сервером аппаратного RAID контроллера с поддержкой RAID тройной четности, позволяющего использовать как не менее 3 накопителей в </w:t>
            </w:r>
            <w:r w:rsidRPr="00F562E9">
              <w:rPr>
                <w:lang w:val="en-US"/>
              </w:rPr>
              <w:t>RAID</w:t>
            </w:r>
            <w:r w:rsidRPr="00F562E9">
              <w:t xml:space="preserve"> группе;</w:t>
            </w:r>
          </w:p>
        </w:tc>
      </w:tr>
      <w:tr w:rsidR="00182D26" w:rsidRPr="008162B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</w:rPr>
            </w:pPr>
            <w:r w:rsidRPr="00C46971">
              <w:rPr>
                <w:szCs w:val="24"/>
              </w:rPr>
              <w:lastRenderedPageBreak/>
              <w:t>1.11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Количество поддерживаемых дисков</w:t>
            </w:r>
          </w:p>
        </w:tc>
        <w:tc>
          <w:tcPr>
            <w:tcW w:w="9923" w:type="dxa"/>
            <w:vAlign w:val="center"/>
          </w:tcPr>
          <w:p w:rsidR="00182D26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 xml:space="preserve">Наличие универсальной дисковой корзины на не менее </w:t>
            </w:r>
            <w:r>
              <w:rPr>
                <w:szCs w:val="24"/>
              </w:rPr>
              <w:t>16</w:t>
            </w:r>
            <w:r w:rsidRPr="00C46971">
              <w:rPr>
                <w:szCs w:val="24"/>
              </w:rPr>
              <w:t xml:space="preserve"> шт., с возможностью увеличение дисковых отсеков до </w:t>
            </w:r>
            <w:r w:rsidRPr="00121066">
              <w:rPr>
                <w:szCs w:val="24"/>
              </w:rPr>
              <w:t>30</w:t>
            </w:r>
            <w:r w:rsidRPr="00C46971">
              <w:rPr>
                <w:szCs w:val="24"/>
              </w:rPr>
              <w:t xml:space="preserve"> шт. SFF и с возможностью одновременно использовать SAS/SATA/U.3 </w:t>
            </w:r>
            <w:proofErr w:type="spellStart"/>
            <w:r w:rsidRPr="00C46971">
              <w:rPr>
                <w:szCs w:val="24"/>
              </w:rPr>
              <w:t>NVMe</w:t>
            </w:r>
            <w:proofErr w:type="spellEnd"/>
            <w:r w:rsidRPr="00C46971">
              <w:rPr>
                <w:szCs w:val="24"/>
              </w:rPr>
              <w:t xml:space="preserve"> в любом количестве и комбинации в пределах 24 дисков под управлением одного аппаратного RAID контроллера;</w:t>
            </w:r>
          </w:p>
          <w:p w:rsidR="00182D26" w:rsidRPr="00AD1332" w:rsidRDefault="00182D26" w:rsidP="00CA63CB">
            <w:pPr>
              <w:jc w:val="both"/>
              <w:rPr>
                <w:szCs w:val="24"/>
                <w:lang w:val="en-US"/>
              </w:rPr>
            </w:pPr>
            <w:r w:rsidRPr="00AD1332">
              <w:rPr>
                <w:szCs w:val="24"/>
              </w:rPr>
              <w:t>Установлено</w:t>
            </w:r>
            <w:r w:rsidRPr="00AD1332">
              <w:rPr>
                <w:szCs w:val="24"/>
                <w:lang w:val="en-US"/>
              </w:rPr>
              <w:t xml:space="preserve"> 16 </w:t>
            </w:r>
            <w:r w:rsidRPr="00AD1332">
              <w:rPr>
                <w:szCs w:val="24"/>
              </w:rPr>
              <w:t>накопителей</w:t>
            </w:r>
            <w:r w:rsidRPr="00AD1332">
              <w:rPr>
                <w:szCs w:val="24"/>
                <w:lang w:val="en-US"/>
              </w:rPr>
              <w:t xml:space="preserve"> 3.2TB </w:t>
            </w:r>
            <w:proofErr w:type="spellStart"/>
            <w:r w:rsidRPr="00AD1332">
              <w:rPr>
                <w:szCs w:val="24"/>
                <w:lang w:val="en-US"/>
              </w:rPr>
              <w:t>NVMe</w:t>
            </w:r>
            <w:proofErr w:type="spellEnd"/>
            <w:r w:rsidRPr="00AD1332">
              <w:rPr>
                <w:szCs w:val="24"/>
                <w:lang w:val="en-US"/>
              </w:rPr>
              <w:t xml:space="preserve"> Gen4 High Performance Mixed Use SFF BC U.3</w:t>
            </w:r>
          </w:p>
          <w:p w:rsidR="00182D26" w:rsidRPr="00340A31" w:rsidRDefault="00182D26" w:rsidP="00CA63CB">
            <w:pPr>
              <w:jc w:val="both"/>
              <w:rPr>
                <w:szCs w:val="24"/>
                <w:lang w:val="en-US"/>
              </w:rPr>
            </w:pPr>
          </w:p>
        </w:tc>
      </w:tr>
      <w:tr w:rsidR="00182D26" w:rsidRPr="00C46971" w:rsidTr="00CA63CB">
        <w:trPr>
          <w:trHeight w:val="1473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</w:rPr>
            </w:pPr>
            <w:r w:rsidRPr="00C46971">
              <w:rPr>
                <w:szCs w:val="24"/>
              </w:rPr>
              <w:t>1.13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Сетевой контроллер:</w:t>
            </w:r>
          </w:p>
        </w:tc>
        <w:tc>
          <w:tcPr>
            <w:tcW w:w="9923" w:type="dxa"/>
            <w:vAlign w:val="center"/>
          </w:tcPr>
          <w:p w:rsidR="00182D26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Поддержка сетевых адаптеров до 400</w:t>
            </w:r>
            <w:proofErr w:type="spellStart"/>
            <w:r w:rsidRPr="00C46971">
              <w:rPr>
                <w:szCs w:val="24"/>
                <w:lang w:val="en-US"/>
              </w:rPr>
              <w:t>Gbps</w:t>
            </w:r>
            <w:proofErr w:type="spellEnd"/>
            <w:r w:rsidRPr="00C46971">
              <w:rPr>
                <w:szCs w:val="24"/>
              </w:rPr>
              <w:t xml:space="preserve"> </w:t>
            </w:r>
            <w:r w:rsidRPr="00C46971">
              <w:rPr>
                <w:szCs w:val="24"/>
                <w:lang w:val="en-US"/>
              </w:rPr>
              <w:t>Ethernet</w:t>
            </w:r>
            <w:r w:rsidRPr="00C46971">
              <w:rPr>
                <w:szCs w:val="24"/>
              </w:rPr>
              <w:t>/</w:t>
            </w:r>
            <w:proofErr w:type="spellStart"/>
            <w:r w:rsidRPr="00C46971">
              <w:rPr>
                <w:szCs w:val="24"/>
                <w:lang w:val="en-US"/>
              </w:rPr>
              <w:t>InfiniBand</w:t>
            </w:r>
            <w:proofErr w:type="spellEnd"/>
            <w:r w:rsidRPr="00C46971">
              <w:rPr>
                <w:szCs w:val="24"/>
              </w:rPr>
              <w:t xml:space="preserve"> и до 64 </w:t>
            </w:r>
            <w:proofErr w:type="spellStart"/>
            <w:r w:rsidRPr="00C46971">
              <w:rPr>
                <w:szCs w:val="24"/>
                <w:lang w:val="en-US"/>
              </w:rPr>
              <w:t>Gbps</w:t>
            </w:r>
            <w:proofErr w:type="spellEnd"/>
            <w:r w:rsidRPr="00C46971">
              <w:rPr>
                <w:szCs w:val="24"/>
              </w:rPr>
              <w:t xml:space="preserve"> </w:t>
            </w:r>
            <w:proofErr w:type="spellStart"/>
            <w:r w:rsidRPr="00C46971">
              <w:rPr>
                <w:szCs w:val="24"/>
                <w:lang w:val="en-US"/>
              </w:rPr>
              <w:t>Fibre</w:t>
            </w:r>
            <w:proofErr w:type="spellEnd"/>
            <w:r w:rsidRPr="00C46971">
              <w:rPr>
                <w:szCs w:val="24"/>
              </w:rPr>
              <w:t xml:space="preserve"> </w:t>
            </w:r>
            <w:r w:rsidRPr="00C46971">
              <w:rPr>
                <w:szCs w:val="24"/>
                <w:lang w:val="en-US"/>
              </w:rPr>
              <w:t>Channel</w:t>
            </w:r>
            <w:r w:rsidRPr="00C46971">
              <w:rPr>
                <w:szCs w:val="24"/>
              </w:rPr>
              <w:t>;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Установлено не менее:</w:t>
            </w:r>
          </w:p>
          <w:p w:rsidR="00182D26" w:rsidRPr="00707F58" w:rsidRDefault="00182D26" w:rsidP="00182D26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7F58">
              <w:rPr>
                <w:rFonts w:ascii="Times New Roman" w:hAnsi="Times New Roman"/>
                <w:b/>
                <w:sz w:val="24"/>
                <w:szCs w:val="24"/>
              </w:rPr>
              <w:t xml:space="preserve">2 х портового 10 </w:t>
            </w:r>
            <w:proofErr w:type="spellStart"/>
            <w:r w:rsidRPr="00707F58">
              <w:rPr>
                <w:rFonts w:ascii="Times New Roman" w:hAnsi="Times New Roman"/>
                <w:b/>
                <w:sz w:val="24"/>
                <w:szCs w:val="24"/>
              </w:rPr>
              <w:t>Gb</w:t>
            </w:r>
            <w:proofErr w:type="spellEnd"/>
            <w:r w:rsidRPr="00707F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7F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SFP</w:t>
            </w:r>
            <w:r w:rsidRPr="00707F58">
              <w:rPr>
                <w:rFonts w:ascii="Times New Roman" w:hAnsi="Times New Roman"/>
                <w:b/>
                <w:sz w:val="24"/>
                <w:szCs w:val="24"/>
              </w:rPr>
              <w:t>+ адаптера;</w:t>
            </w:r>
          </w:p>
          <w:p w:rsidR="00182D26" w:rsidRPr="00707F58" w:rsidRDefault="00182D26" w:rsidP="00182D26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7F58">
              <w:rPr>
                <w:rFonts w:ascii="Times New Roman" w:hAnsi="Times New Roman"/>
                <w:b/>
                <w:sz w:val="24"/>
                <w:szCs w:val="24"/>
              </w:rPr>
              <w:t xml:space="preserve">2 х портового 32 </w:t>
            </w:r>
            <w:proofErr w:type="spellStart"/>
            <w:r w:rsidRPr="00707F58">
              <w:rPr>
                <w:rFonts w:ascii="Times New Roman" w:hAnsi="Times New Roman"/>
                <w:b/>
                <w:sz w:val="24"/>
                <w:szCs w:val="24"/>
              </w:rPr>
              <w:t>Gb</w:t>
            </w:r>
            <w:proofErr w:type="spellEnd"/>
            <w:r w:rsidRPr="00707F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7F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FC</w:t>
            </w:r>
            <w:r w:rsidRPr="00707F58">
              <w:rPr>
                <w:rFonts w:ascii="Times New Roman" w:hAnsi="Times New Roman"/>
                <w:b/>
                <w:sz w:val="24"/>
                <w:szCs w:val="24"/>
              </w:rPr>
              <w:t xml:space="preserve"> адаптера с 32</w:t>
            </w:r>
            <w:r w:rsidRPr="00707F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Gb</w:t>
            </w:r>
            <w:r w:rsidRPr="00707F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7F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FC</w:t>
            </w:r>
            <w:r w:rsidRPr="00707F58">
              <w:rPr>
                <w:rFonts w:ascii="Times New Roman" w:hAnsi="Times New Roman"/>
                <w:b/>
                <w:sz w:val="24"/>
                <w:szCs w:val="24"/>
              </w:rPr>
              <w:t xml:space="preserve"> трансиверами;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58">
              <w:rPr>
                <w:rFonts w:ascii="Times New Roman" w:hAnsi="Times New Roman"/>
                <w:b/>
                <w:sz w:val="24"/>
                <w:szCs w:val="24"/>
              </w:rPr>
              <w:t>4-х портового 1Gb 4-port BASE-T адаптера;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</w:rPr>
            </w:pPr>
            <w:r w:rsidRPr="00C46971">
              <w:rPr>
                <w:szCs w:val="24"/>
              </w:rPr>
              <w:t>1.14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Блоки питания: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 xml:space="preserve">Возможность установки до </w:t>
            </w:r>
            <w:r w:rsidRPr="002824DC">
              <w:rPr>
                <w:szCs w:val="24"/>
              </w:rPr>
              <w:t>2</w:t>
            </w:r>
            <w:r w:rsidRPr="00C46971">
              <w:rPr>
                <w:szCs w:val="24"/>
              </w:rPr>
              <w:t xml:space="preserve">-х блоков питания горячей замены мощностью не менее 2200 Вт, сертифицированных по стандарту 80 </w:t>
            </w:r>
            <w:r w:rsidRPr="00C46971">
              <w:rPr>
                <w:szCs w:val="24"/>
                <w:lang w:val="en-US"/>
              </w:rPr>
              <w:t>Plus</w:t>
            </w:r>
            <w:r w:rsidRPr="00C46971">
              <w:rPr>
                <w:szCs w:val="24"/>
              </w:rPr>
              <w:t xml:space="preserve"> </w:t>
            </w:r>
            <w:r w:rsidRPr="00C46971">
              <w:rPr>
                <w:szCs w:val="24"/>
                <w:lang w:val="en-US"/>
              </w:rPr>
              <w:t>Platinum</w:t>
            </w:r>
            <w:r w:rsidRPr="00C46971">
              <w:rPr>
                <w:szCs w:val="24"/>
              </w:rPr>
              <w:t xml:space="preserve"> / </w:t>
            </w:r>
            <w:r w:rsidRPr="00C46971">
              <w:rPr>
                <w:szCs w:val="24"/>
                <w:lang w:val="en-US"/>
              </w:rPr>
              <w:t>Titanium</w:t>
            </w:r>
            <w:r w:rsidRPr="00C46971">
              <w:rPr>
                <w:szCs w:val="24"/>
              </w:rPr>
              <w:t>.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Количество установленных блоков питания: не менее 2.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Мощность не более 1600 Вт;</w:t>
            </w:r>
          </w:p>
        </w:tc>
      </w:tr>
      <w:tr w:rsidR="00182D26" w:rsidRPr="00C46971" w:rsidTr="00CA63CB">
        <w:trPr>
          <w:trHeight w:val="433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</w:rPr>
            </w:pPr>
            <w:r w:rsidRPr="00C46971">
              <w:rPr>
                <w:szCs w:val="24"/>
              </w:rPr>
              <w:lastRenderedPageBreak/>
              <w:t>1.15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Оптический привод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 xml:space="preserve">Возможность установки встроенного </w:t>
            </w:r>
            <w:r w:rsidRPr="00C46971">
              <w:rPr>
                <w:szCs w:val="24"/>
                <w:lang w:val="en-US"/>
              </w:rPr>
              <w:t>DVD</w:t>
            </w:r>
            <w:r w:rsidRPr="00C46971">
              <w:rPr>
                <w:szCs w:val="24"/>
              </w:rPr>
              <w:t>-</w:t>
            </w:r>
            <w:r w:rsidRPr="00C46971">
              <w:rPr>
                <w:szCs w:val="24"/>
                <w:lang w:val="en-US"/>
              </w:rPr>
              <w:t>ROM</w:t>
            </w:r>
            <w:r w:rsidRPr="00C46971">
              <w:rPr>
                <w:szCs w:val="24"/>
              </w:rPr>
              <w:t xml:space="preserve"> привода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  <w:lang w:val="en-US"/>
              </w:rPr>
            </w:pPr>
            <w:r w:rsidRPr="00C46971">
              <w:rPr>
                <w:szCs w:val="24"/>
                <w:lang w:val="en-US"/>
              </w:rPr>
              <w:t>1</w:t>
            </w:r>
            <w:r w:rsidRPr="00C46971">
              <w:rPr>
                <w:szCs w:val="24"/>
              </w:rPr>
              <w:t>.1</w:t>
            </w:r>
            <w:r w:rsidRPr="00C46971">
              <w:rPr>
                <w:szCs w:val="24"/>
                <w:lang w:val="en-US"/>
              </w:rPr>
              <w:t>6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Встроенные компоненты: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 xml:space="preserve">Не менее чем, </w:t>
            </w:r>
            <w:r>
              <w:rPr>
                <w:szCs w:val="24"/>
              </w:rPr>
              <w:t>д</w:t>
            </w:r>
            <w:r w:rsidRPr="00C46971">
              <w:rPr>
                <w:szCs w:val="24"/>
              </w:rPr>
              <w:t>райвера, а также агенты для установки, развертывания и</w:t>
            </w:r>
            <w:r>
              <w:rPr>
                <w:szCs w:val="24"/>
              </w:rPr>
              <w:t xml:space="preserve"> </w:t>
            </w:r>
            <w:r w:rsidRPr="00C46971">
              <w:rPr>
                <w:szCs w:val="24"/>
              </w:rPr>
              <w:t>управления.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  <w:lang w:val="en-US"/>
              </w:rPr>
            </w:pPr>
            <w:r w:rsidRPr="00C46971">
              <w:rPr>
                <w:szCs w:val="24"/>
                <w:lang w:val="en-US"/>
              </w:rPr>
              <w:t>1</w:t>
            </w:r>
            <w:r w:rsidRPr="00C46971">
              <w:rPr>
                <w:szCs w:val="24"/>
              </w:rPr>
              <w:t>.1</w:t>
            </w:r>
            <w:r w:rsidRPr="00C46971">
              <w:rPr>
                <w:szCs w:val="24"/>
                <w:lang w:val="en-US"/>
              </w:rPr>
              <w:t>7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Средства для дистанционного управления и мониторинга сервера: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 xml:space="preserve">Расширенные возможности системы управления сервером не должны быть ограничены лицензионно или не должны быть сопряжены с дополнительными затратами на все время эксплуатации; </w:t>
            </w:r>
          </w:p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Встроенная система удаленного управления поддерживает работу через HTTPS и SSH и предоставляет следующие возможности:</w:t>
            </w:r>
          </w:p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- удаленная графическая консоль сервера, не зависимая от ОС;</w:t>
            </w:r>
          </w:p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- виртуальные кнопки управления питанием сервера (включение/выключение/перезагрузка);</w:t>
            </w:r>
          </w:p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- механизм назначения различных профилей потребляемой электроэнергии согласно заданным в системе управления сервера настройкам;</w:t>
            </w:r>
          </w:p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Наличие извлекаемого модуля управления с интерфейсами удаленного управления сервера.</w:t>
            </w:r>
          </w:p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Наличие выделенного порта 1Gbps для доступа к встроенной системе удаленного управления сервера.</w:t>
            </w:r>
          </w:p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Наличие функционала внеполосного доступа к системе удаленного управления сервера посредством установленных сетевых карт в слот OCP3.0;</w:t>
            </w:r>
          </w:p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 xml:space="preserve">Съем информации о состоянии компонентов сервера </w:t>
            </w:r>
            <w:proofErr w:type="spellStart"/>
            <w:r w:rsidRPr="00C46971">
              <w:rPr>
                <w:szCs w:val="24"/>
              </w:rPr>
              <w:t>безагентно</w:t>
            </w:r>
            <w:proofErr w:type="spellEnd"/>
            <w:r w:rsidRPr="00C46971">
              <w:rPr>
                <w:szCs w:val="24"/>
              </w:rPr>
              <w:t>, то есть не требует установки служб в операционную систему.</w:t>
            </w:r>
          </w:p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 xml:space="preserve">Поддержка шифрования SSL 128 бит и </w:t>
            </w:r>
            <w:proofErr w:type="spellStart"/>
            <w:r w:rsidRPr="00C46971">
              <w:rPr>
                <w:szCs w:val="24"/>
              </w:rPr>
              <w:t>Secure</w:t>
            </w:r>
            <w:proofErr w:type="spellEnd"/>
            <w:r w:rsidRPr="00C46971">
              <w:rPr>
                <w:szCs w:val="24"/>
              </w:rPr>
              <w:t xml:space="preserve"> </w:t>
            </w:r>
            <w:proofErr w:type="spellStart"/>
            <w:r w:rsidRPr="00C46971">
              <w:rPr>
                <w:szCs w:val="24"/>
              </w:rPr>
              <w:t>Shell</w:t>
            </w:r>
            <w:proofErr w:type="spellEnd"/>
            <w:r w:rsidRPr="00C46971">
              <w:rPr>
                <w:szCs w:val="24"/>
              </w:rPr>
              <w:t xml:space="preserve"> версии 2. Поддержка алгоритмов шифрования AES и 3DES при работе через браузер.</w:t>
            </w:r>
          </w:p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Наличие функции управления серверами со следующими возможностями:</w:t>
            </w:r>
          </w:p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- назначение различных профилей энергопотребления серверов;</w:t>
            </w:r>
          </w:p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- обновление микрокодов у группы серверов;</w:t>
            </w:r>
          </w:p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- пакетное исполнение установки операционных систем;</w:t>
            </w:r>
          </w:p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- настройка параметров серверов;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- активация отдельной лицензии при необходимости (входит в объем поставки);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jc w:val="center"/>
              <w:rPr>
                <w:szCs w:val="24"/>
                <w:lang w:val="en-US"/>
              </w:rPr>
            </w:pPr>
            <w:r w:rsidRPr="00C46971">
              <w:rPr>
                <w:szCs w:val="24"/>
                <w:lang w:val="en-US"/>
              </w:rPr>
              <w:t>1</w:t>
            </w:r>
            <w:r w:rsidRPr="00C46971">
              <w:rPr>
                <w:szCs w:val="24"/>
              </w:rPr>
              <w:t>.1</w:t>
            </w:r>
            <w:r w:rsidRPr="00C46971">
              <w:rPr>
                <w:szCs w:val="24"/>
                <w:lang w:val="en-US"/>
              </w:rPr>
              <w:t>8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Интерфейсы: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Не менее, чем: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40A31"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46971">
              <w:rPr>
                <w:rFonts w:ascii="Times New Roman" w:hAnsi="Times New Roman"/>
                <w:sz w:val="24"/>
                <w:szCs w:val="24"/>
              </w:rPr>
              <w:t xml:space="preserve"> слот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46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6971">
              <w:rPr>
                <w:rFonts w:ascii="Times New Roman" w:hAnsi="Times New Roman"/>
                <w:sz w:val="24"/>
                <w:szCs w:val="24"/>
              </w:rPr>
              <w:t>PCIe</w:t>
            </w:r>
            <w:proofErr w:type="spellEnd"/>
            <w:r w:rsidRPr="00C46971">
              <w:rPr>
                <w:rFonts w:ascii="Times New Roman" w:hAnsi="Times New Roman"/>
                <w:sz w:val="24"/>
                <w:szCs w:val="24"/>
              </w:rPr>
              <w:t xml:space="preserve"> 5.0 с возможностью увеличения до </w:t>
            </w:r>
            <w:r>
              <w:rPr>
                <w:rFonts w:ascii="Times New Roman" w:hAnsi="Times New Roman"/>
                <w:sz w:val="24"/>
                <w:szCs w:val="24"/>
              </w:rPr>
              <w:t>8-ми</w:t>
            </w:r>
            <w:r w:rsidRPr="00C46971">
              <w:rPr>
                <w:rFonts w:ascii="Times New Roman" w:hAnsi="Times New Roman"/>
                <w:sz w:val="24"/>
                <w:szCs w:val="24"/>
              </w:rPr>
              <w:t xml:space="preserve"> слотов </w:t>
            </w:r>
            <w:proofErr w:type="spellStart"/>
            <w:r w:rsidRPr="00C46971">
              <w:rPr>
                <w:rFonts w:ascii="Times New Roman" w:hAnsi="Times New Roman"/>
                <w:sz w:val="24"/>
                <w:szCs w:val="24"/>
              </w:rPr>
              <w:t>PCIe</w:t>
            </w:r>
            <w:proofErr w:type="spellEnd"/>
            <w:r w:rsidRPr="00C46971">
              <w:rPr>
                <w:rFonts w:ascii="Times New Roman" w:hAnsi="Times New Roman"/>
                <w:sz w:val="24"/>
                <w:szCs w:val="24"/>
              </w:rPr>
              <w:t xml:space="preserve"> 5.0;</w:t>
            </w:r>
          </w:p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71">
              <w:rPr>
                <w:rFonts w:ascii="Times New Roman" w:hAnsi="Times New Roman"/>
                <w:sz w:val="24"/>
                <w:szCs w:val="24"/>
              </w:rPr>
              <w:t xml:space="preserve">4 порта </w:t>
            </w:r>
            <w:r w:rsidRPr="001E7971">
              <w:rPr>
                <w:rFonts w:ascii="Times New Roman" w:hAnsi="Times New Roman"/>
                <w:sz w:val="24"/>
                <w:szCs w:val="24"/>
              </w:rPr>
              <w:t>USB 3.2</w:t>
            </w:r>
            <w:r w:rsidRPr="00C46971">
              <w:rPr>
                <w:rFonts w:ascii="Times New Roman" w:hAnsi="Times New Roman"/>
                <w:sz w:val="24"/>
                <w:szCs w:val="24"/>
              </w:rPr>
              <w:t xml:space="preserve"> + 1 порт </w:t>
            </w: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C46971">
              <w:rPr>
                <w:rFonts w:ascii="Times New Roman" w:hAnsi="Times New Roman"/>
                <w:sz w:val="24"/>
                <w:szCs w:val="24"/>
              </w:rPr>
              <w:t xml:space="preserve"> 2.0 с возможностью добавления 1-го </w:t>
            </w: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C46971">
              <w:rPr>
                <w:rFonts w:ascii="Times New Roman" w:hAnsi="Times New Roman"/>
                <w:sz w:val="24"/>
                <w:szCs w:val="24"/>
              </w:rPr>
              <w:t xml:space="preserve"> 2.0;</w:t>
            </w:r>
          </w:p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71">
              <w:rPr>
                <w:rFonts w:ascii="Times New Roman" w:hAnsi="Times New Roman"/>
                <w:sz w:val="24"/>
                <w:szCs w:val="24"/>
              </w:rPr>
              <w:t xml:space="preserve">Не менее 2 слота </w:t>
            </w: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OCP 3.0</w:t>
            </w:r>
          </w:p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71">
              <w:rPr>
                <w:rFonts w:ascii="Times New Roman" w:hAnsi="Times New Roman"/>
                <w:sz w:val="24"/>
                <w:szCs w:val="24"/>
              </w:rPr>
              <w:t>1 выделенный порт для удаленного управления;</w:t>
            </w:r>
          </w:p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71">
              <w:rPr>
                <w:rFonts w:ascii="Times New Roman" w:hAnsi="Times New Roman"/>
                <w:sz w:val="24"/>
                <w:szCs w:val="24"/>
              </w:rPr>
              <w:t xml:space="preserve">1 видео порт – не менее, чем </w:t>
            </w: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VGA</w:t>
            </w:r>
            <w:r w:rsidRPr="00C46971">
              <w:rPr>
                <w:rFonts w:ascii="Times New Roman" w:hAnsi="Times New Roman"/>
                <w:sz w:val="24"/>
                <w:szCs w:val="24"/>
              </w:rPr>
              <w:t xml:space="preserve"> с возможностью установки дополнительного </w:t>
            </w: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DP</w:t>
            </w:r>
            <w:r w:rsidRPr="00C46971">
              <w:rPr>
                <w:rFonts w:ascii="Times New Roman" w:hAnsi="Times New Roman"/>
                <w:sz w:val="24"/>
                <w:szCs w:val="24"/>
              </w:rPr>
              <w:t xml:space="preserve"> порта;</w:t>
            </w:r>
          </w:p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71">
              <w:rPr>
                <w:rFonts w:ascii="Times New Roman" w:hAnsi="Times New Roman"/>
                <w:sz w:val="24"/>
                <w:szCs w:val="24"/>
              </w:rPr>
              <w:t xml:space="preserve">1 Диагностический </w:t>
            </w: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C4697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Type</w:t>
            </w:r>
            <w:r w:rsidRPr="00C46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46971">
              <w:rPr>
                <w:rFonts w:ascii="Times New Roman" w:hAnsi="Times New Roman"/>
                <w:sz w:val="24"/>
                <w:szCs w:val="24"/>
              </w:rPr>
              <w:t>) порт;</w:t>
            </w:r>
          </w:p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 </w:t>
            </w:r>
            <w:r w:rsidRPr="00C46971">
              <w:rPr>
                <w:rFonts w:ascii="Times New Roman" w:hAnsi="Times New Roman"/>
                <w:sz w:val="24"/>
                <w:szCs w:val="24"/>
              </w:rPr>
              <w:t>консольный порт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rPr>
                <w:szCs w:val="24"/>
                <w:lang w:val="en-US"/>
              </w:rPr>
            </w:pPr>
            <w:r w:rsidRPr="00C46971">
              <w:rPr>
                <w:szCs w:val="24"/>
                <w:lang w:val="en-US"/>
              </w:rPr>
              <w:lastRenderedPageBreak/>
              <w:t>1</w:t>
            </w:r>
            <w:r w:rsidRPr="00C46971">
              <w:rPr>
                <w:szCs w:val="24"/>
              </w:rPr>
              <w:t>.1</w:t>
            </w:r>
            <w:r w:rsidRPr="00C46971">
              <w:rPr>
                <w:szCs w:val="24"/>
                <w:lang w:val="en-US"/>
              </w:rPr>
              <w:t>9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Графика: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Не менее, чем:</w:t>
            </w:r>
          </w:p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71">
              <w:rPr>
                <w:rFonts w:ascii="Times New Roman" w:hAnsi="Times New Roman"/>
                <w:sz w:val="24"/>
                <w:szCs w:val="24"/>
              </w:rPr>
              <w:t>Встроенный видео адаптер.</w:t>
            </w:r>
          </w:p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71">
              <w:rPr>
                <w:rFonts w:ascii="Times New Roman" w:hAnsi="Times New Roman"/>
                <w:sz w:val="24"/>
                <w:szCs w:val="24"/>
              </w:rPr>
              <w:t>1920 x 1200 при 60 Гц (32 бит/с)</w:t>
            </w:r>
          </w:p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71">
              <w:rPr>
                <w:rFonts w:ascii="Times New Roman" w:hAnsi="Times New Roman"/>
                <w:sz w:val="24"/>
                <w:szCs w:val="24"/>
              </w:rPr>
              <w:t>16 МБ видеопамяти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rPr>
                <w:szCs w:val="24"/>
                <w:lang w:val="en-US"/>
              </w:rPr>
            </w:pPr>
            <w:r w:rsidRPr="00C46971">
              <w:rPr>
                <w:szCs w:val="24"/>
                <w:lang w:val="en-US"/>
              </w:rPr>
              <w:t>1</w:t>
            </w:r>
            <w:r w:rsidRPr="00C46971">
              <w:rPr>
                <w:szCs w:val="24"/>
              </w:rPr>
              <w:t>.</w:t>
            </w:r>
            <w:r w:rsidRPr="00C46971">
              <w:rPr>
                <w:szCs w:val="24"/>
                <w:lang w:val="en-US"/>
              </w:rPr>
              <w:t>20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Поддержка операционных систем и программного обеспечения для виртуализации: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Не менее, чем: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Microsoft Windows Server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VMware </w:t>
            </w:r>
            <w:proofErr w:type="spellStart"/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ESXi</w:t>
            </w:r>
            <w:proofErr w:type="spellEnd"/>
          </w:p>
          <w:p w:rsidR="00182D26" w:rsidRPr="00C46971" w:rsidRDefault="00182D26" w:rsidP="00182D26">
            <w:pPr>
              <w:pStyle w:val="a8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Red Hat Enterprise Linux (RHEL)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fr-FR"/>
              </w:rPr>
              <w:t>SUSE Linux Enterprise Server (SLES)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Canonical Ubuntu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Oracle Linux and Oracle VM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Citrix</w:t>
            </w:r>
          </w:p>
        </w:tc>
      </w:tr>
      <w:tr w:rsidR="00182D26" w:rsidRPr="008162B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rPr>
                <w:szCs w:val="24"/>
                <w:lang w:val="en-US"/>
              </w:rPr>
            </w:pPr>
            <w:r w:rsidRPr="00C46971">
              <w:rPr>
                <w:szCs w:val="24"/>
                <w:lang w:val="en-US"/>
              </w:rPr>
              <w:t>1</w:t>
            </w:r>
            <w:r w:rsidRPr="00C46971">
              <w:rPr>
                <w:szCs w:val="24"/>
              </w:rPr>
              <w:t>.2</w:t>
            </w:r>
            <w:r w:rsidRPr="00C46971">
              <w:rPr>
                <w:szCs w:val="24"/>
                <w:lang w:val="en-US"/>
              </w:rPr>
              <w:t>1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Соответствие стандартам: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Не менее, чем: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71">
              <w:rPr>
                <w:rFonts w:ascii="Times New Roman" w:hAnsi="Times New Roman"/>
                <w:sz w:val="24"/>
                <w:szCs w:val="24"/>
              </w:rPr>
              <w:t xml:space="preserve">ACPI 6.3 </w:t>
            </w:r>
            <w:proofErr w:type="spellStart"/>
            <w:r w:rsidRPr="00C46971">
              <w:rPr>
                <w:rFonts w:ascii="Times New Roman" w:hAnsi="Times New Roman"/>
                <w:sz w:val="24"/>
                <w:szCs w:val="24"/>
              </w:rPr>
              <w:t>Compliant</w:t>
            </w:r>
            <w:proofErr w:type="spellEnd"/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971">
              <w:rPr>
                <w:rFonts w:ascii="Times New Roman" w:hAnsi="Times New Roman"/>
                <w:sz w:val="24"/>
                <w:szCs w:val="24"/>
              </w:rPr>
              <w:t>PCIe</w:t>
            </w:r>
            <w:proofErr w:type="spellEnd"/>
            <w:r w:rsidRPr="00C46971">
              <w:rPr>
                <w:rFonts w:ascii="Times New Roman" w:hAnsi="Times New Roman"/>
                <w:sz w:val="24"/>
                <w:szCs w:val="24"/>
              </w:rPr>
              <w:t xml:space="preserve"> 5.0 </w:t>
            </w:r>
            <w:proofErr w:type="spellStart"/>
            <w:r w:rsidRPr="00C46971">
              <w:rPr>
                <w:rFonts w:ascii="Times New Roman" w:hAnsi="Times New Roman"/>
                <w:sz w:val="24"/>
                <w:szCs w:val="24"/>
              </w:rPr>
              <w:t>Compliant</w:t>
            </w:r>
            <w:proofErr w:type="spellEnd"/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71">
              <w:rPr>
                <w:rFonts w:ascii="Times New Roman" w:hAnsi="Times New Roman"/>
                <w:sz w:val="24"/>
                <w:szCs w:val="24"/>
              </w:rPr>
              <w:t xml:space="preserve">WOL </w:t>
            </w:r>
            <w:proofErr w:type="spellStart"/>
            <w:r w:rsidRPr="00C46971">
              <w:rPr>
                <w:rFonts w:ascii="Times New Roman" w:hAnsi="Times New Roman"/>
                <w:sz w:val="24"/>
                <w:szCs w:val="24"/>
              </w:rPr>
              <w:t>Support</w:t>
            </w:r>
            <w:proofErr w:type="spellEnd"/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971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C46971">
              <w:rPr>
                <w:rFonts w:ascii="Times New Roman" w:hAnsi="Times New Roman"/>
                <w:sz w:val="24"/>
                <w:szCs w:val="24"/>
              </w:rPr>
              <w:t xml:space="preserve">® </w:t>
            </w:r>
            <w:proofErr w:type="spellStart"/>
            <w:r w:rsidRPr="00C46971">
              <w:rPr>
                <w:rFonts w:ascii="Times New Roman" w:hAnsi="Times New Roman"/>
                <w:sz w:val="24"/>
                <w:szCs w:val="24"/>
              </w:rPr>
              <w:t>Logo</w:t>
            </w:r>
            <w:proofErr w:type="spellEnd"/>
            <w:r w:rsidRPr="00C46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6971">
              <w:rPr>
                <w:rFonts w:ascii="Times New Roman" w:hAnsi="Times New Roman"/>
                <w:sz w:val="24"/>
                <w:szCs w:val="24"/>
              </w:rPr>
              <w:t>certifications</w:t>
            </w:r>
            <w:proofErr w:type="spellEnd"/>
          </w:p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PXE Support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Energy Star 4.0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SMBIOS 3.2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Redfish API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IPMI 2.0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Secure Digital 4.0</w:t>
            </w:r>
          </w:p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TPM 1.20 and 2.0 Support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Advanced Encryption Standard (AES)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Triple Data </w:t>
            </w:r>
            <w:proofErr w:type="spellStart"/>
            <w:r w:rsidRPr="00C46971">
              <w:rPr>
                <w:rFonts w:ascii="Times New Roman" w:hAnsi="Times New Roman"/>
                <w:sz w:val="24"/>
                <w:szCs w:val="24"/>
                <w:lang w:val="fr-FR"/>
              </w:rPr>
              <w:t>Encryption</w:t>
            </w:r>
            <w:proofErr w:type="spellEnd"/>
            <w:r w:rsidRPr="00C4697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Standard (3DES)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SNMP v3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TLS 1.2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DMTF Systems Management Architecture for Server Hardware Command Line Protocol (SMASH CLP)</w:t>
            </w:r>
          </w:p>
          <w:p w:rsidR="00182D26" w:rsidRPr="00C46971" w:rsidRDefault="00182D26" w:rsidP="00182D26">
            <w:pPr>
              <w:pStyle w:val="a8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Active Directory v1.0</w:t>
            </w:r>
          </w:p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ASHRAE A3/A4</w:t>
            </w:r>
          </w:p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European Union </w:t>
            </w:r>
            <w:proofErr w:type="spellStart"/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Erp</w:t>
            </w:r>
            <w:proofErr w:type="spellEnd"/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Lot 9 Regulation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lastRenderedPageBreak/>
              <w:t>1.22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Обеспечение безопасности интегрированного программного обеспечения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Наличие аппаратного средства проверки целостности и отсутствия компрометации микрокодов для исключения загрузки сервера с микрокода, инфицированными вредоносным кодом, способным повредить хранимые на сервера данные или передает их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злоумышленнику.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Наличие защищенного хранилища для проверенных версий микрокодов и драйверов с возможностью их автоматической или ручной установки при обнаружении компрометации текущих микрокодов.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Возможность возврата в случае компрометации к микрокодам, установленным на заводе при выпуске сервера.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1.23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Опции для настройки сервера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Наличие пред настроенных профилей нагрузок системы для быстрой оптимизации производительности под выбранную задачу, наличие следующих профилей: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- Максимальная частота работы процессора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 xml:space="preserve">- </w:t>
            </w:r>
            <w:proofErr w:type="spellStart"/>
            <w:r w:rsidRPr="00C46971">
              <w:rPr>
                <w:szCs w:val="24"/>
              </w:rPr>
              <w:t>Энергоэффективный</w:t>
            </w:r>
            <w:proofErr w:type="spellEnd"/>
            <w:r w:rsidRPr="00C46971">
              <w:rPr>
                <w:szCs w:val="24"/>
              </w:rPr>
              <w:t xml:space="preserve"> режим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- Транзакционные базы данных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- Максимальная пропускная способность подсистемы ввода-вывода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 xml:space="preserve">- Виртуализация - </w:t>
            </w:r>
            <w:proofErr w:type="spellStart"/>
            <w:r w:rsidRPr="00C46971">
              <w:rPr>
                <w:szCs w:val="24"/>
              </w:rPr>
              <w:t>энергоэффективный</w:t>
            </w:r>
            <w:proofErr w:type="spellEnd"/>
            <w:r w:rsidRPr="00C46971">
              <w:rPr>
                <w:szCs w:val="24"/>
              </w:rPr>
              <w:t xml:space="preserve"> режим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- Виртуализация - максимальная производительность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- Минимальные задержки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- Критически важная система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- Высокопроизводительные вычисления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- Система поддержки принятия решений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- Обработка графики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  <w:r w:rsidRPr="00C46971">
              <w:rPr>
                <w:szCs w:val="24"/>
              </w:rPr>
              <w:t>- Веб-сервер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  <w:lang w:val="en-US"/>
              </w:rPr>
              <w:t>1</w:t>
            </w:r>
            <w:r w:rsidRPr="00C46971">
              <w:rPr>
                <w:szCs w:val="24"/>
              </w:rPr>
              <w:t>.24</w:t>
            </w:r>
          </w:p>
        </w:tc>
        <w:tc>
          <w:tcPr>
            <w:tcW w:w="4252" w:type="dxa"/>
            <w:vAlign w:val="center"/>
          </w:tcPr>
          <w:p w:rsidR="00182D26" w:rsidRPr="00C46971" w:rsidRDefault="00182D26" w:rsidP="00CA63CB">
            <w:pPr>
              <w:rPr>
                <w:szCs w:val="24"/>
                <w:lang w:val="en-US"/>
              </w:rPr>
            </w:pPr>
            <w:r w:rsidRPr="00C46971">
              <w:rPr>
                <w:szCs w:val="24"/>
              </w:rPr>
              <w:t>Дополнительно:</w:t>
            </w:r>
          </w:p>
        </w:tc>
        <w:tc>
          <w:tcPr>
            <w:tcW w:w="9923" w:type="dxa"/>
            <w:vAlign w:val="center"/>
          </w:tcPr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71">
              <w:rPr>
                <w:rFonts w:ascii="Times New Roman" w:hAnsi="Times New Roman"/>
                <w:sz w:val="24"/>
                <w:szCs w:val="24"/>
              </w:rPr>
              <w:t>В комплекте должны поставляться кабели для подключения оборудование к сети питания (</w:t>
            </w: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46971">
              <w:rPr>
                <w:rFonts w:ascii="Times New Roman" w:hAnsi="Times New Roman"/>
                <w:sz w:val="24"/>
                <w:szCs w:val="24"/>
              </w:rPr>
              <w:t>13-</w:t>
            </w:r>
            <w:r w:rsidRPr="00C4697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46971">
              <w:rPr>
                <w:rFonts w:ascii="Times New Roman" w:hAnsi="Times New Roman"/>
                <w:sz w:val="24"/>
                <w:szCs w:val="24"/>
              </w:rPr>
              <w:t xml:space="preserve">14). </w:t>
            </w:r>
          </w:p>
          <w:p w:rsidR="00182D26" w:rsidRPr="00C46971" w:rsidRDefault="00182D26" w:rsidP="00182D26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71">
              <w:rPr>
                <w:rFonts w:ascii="Times New Roman" w:hAnsi="Times New Roman"/>
                <w:sz w:val="24"/>
                <w:szCs w:val="24"/>
              </w:rPr>
              <w:t>Должны присутствовать салазки и рукава, необходимые для монтирования оборудования в стандартный серверный шкаф 19”.</w:t>
            </w: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C46971" w:rsidRDefault="00182D26" w:rsidP="00CA63CB">
            <w:pPr>
              <w:rPr>
                <w:szCs w:val="24"/>
                <w:lang w:val="en-US"/>
              </w:rPr>
            </w:pPr>
            <w:r w:rsidRPr="00C46971">
              <w:rPr>
                <w:szCs w:val="24"/>
                <w:lang w:val="en-US"/>
              </w:rPr>
              <w:t>1</w:t>
            </w:r>
            <w:r w:rsidRPr="00C46971">
              <w:rPr>
                <w:szCs w:val="24"/>
              </w:rPr>
              <w:t>.25</w:t>
            </w:r>
          </w:p>
        </w:tc>
        <w:tc>
          <w:tcPr>
            <w:tcW w:w="4252" w:type="dxa"/>
          </w:tcPr>
          <w:p w:rsidR="00182D26" w:rsidRPr="00C46971" w:rsidRDefault="00182D26" w:rsidP="00CA63CB">
            <w:pPr>
              <w:rPr>
                <w:szCs w:val="24"/>
                <w:lang w:val="en-US"/>
              </w:rPr>
            </w:pPr>
            <w:r w:rsidRPr="00C46971">
              <w:rPr>
                <w:color w:val="000000" w:themeColor="text1"/>
                <w:szCs w:val="24"/>
              </w:rPr>
              <w:t xml:space="preserve">Гарантийный срок </w:t>
            </w:r>
          </w:p>
        </w:tc>
        <w:tc>
          <w:tcPr>
            <w:tcW w:w="9923" w:type="dxa"/>
          </w:tcPr>
          <w:p w:rsidR="00182D26" w:rsidRPr="00C46971" w:rsidRDefault="00182D26" w:rsidP="00CA63CB">
            <w:pPr>
              <w:rPr>
                <w:szCs w:val="24"/>
              </w:rPr>
            </w:pPr>
            <w:r w:rsidRPr="00C46971">
              <w:rPr>
                <w:szCs w:val="24"/>
              </w:rPr>
              <w:t>Не менее, чем 3 года</w:t>
            </w:r>
            <w:r>
              <w:rPr>
                <w:szCs w:val="24"/>
              </w:rPr>
              <w:t>,</w:t>
            </w:r>
            <w:r w:rsidRPr="00C46971">
              <w:rPr>
                <w:szCs w:val="24"/>
              </w:rPr>
              <w:t xml:space="preserve"> с реагированием </w:t>
            </w:r>
            <w:r>
              <w:rPr>
                <w:szCs w:val="24"/>
              </w:rPr>
              <w:t>на следующий рабочий день</w:t>
            </w:r>
            <w:r w:rsidRPr="00C46971">
              <w:rPr>
                <w:szCs w:val="24"/>
              </w:rPr>
              <w:t xml:space="preserve"> </w:t>
            </w:r>
          </w:p>
          <w:p w:rsidR="00182D26" w:rsidRPr="00C46971" w:rsidRDefault="00182D26" w:rsidP="00CA63CB">
            <w:pPr>
              <w:jc w:val="both"/>
              <w:rPr>
                <w:szCs w:val="24"/>
              </w:rPr>
            </w:pPr>
          </w:p>
        </w:tc>
      </w:tr>
      <w:tr w:rsidR="00182D26" w:rsidRPr="00C46971" w:rsidTr="00CA63CB">
        <w:trPr>
          <w:trHeight w:val="341"/>
        </w:trPr>
        <w:tc>
          <w:tcPr>
            <w:tcW w:w="710" w:type="dxa"/>
            <w:vAlign w:val="center"/>
          </w:tcPr>
          <w:p w:rsidR="00182D26" w:rsidRPr="00796A8E" w:rsidRDefault="00182D26" w:rsidP="00CA63CB">
            <w:pPr>
              <w:rPr>
                <w:szCs w:val="24"/>
              </w:rPr>
            </w:pPr>
            <w:r>
              <w:rPr>
                <w:szCs w:val="24"/>
              </w:rPr>
              <w:t>1.26</w:t>
            </w:r>
          </w:p>
        </w:tc>
        <w:tc>
          <w:tcPr>
            <w:tcW w:w="4252" w:type="dxa"/>
          </w:tcPr>
          <w:p w:rsidR="00182D26" w:rsidRPr="00C46971" w:rsidRDefault="00182D26" w:rsidP="00CA63CB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Пост гарантийное обслуживание и техническая поддержка</w:t>
            </w:r>
          </w:p>
        </w:tc>
        <w:tc>
          <w:tcPr>
            <w:tcW w:w="9923" w:type="dxa"/>
          </w:tcPr>
          <w:p w:rsidR="00182D26" w:rsidRPr="00C46971" w:rsidRDefault="00182D26" w:rsidP="00CA63CB">
            <w:pPr>
              <w:rPr>
                <w:szCs w:val="24"/>
              </w:rPr>
            </w:pPr>
            <w:r>
              <w:rPr>
                <w:szCs w:val="24"/>
              </w:rPr>
              <w:t xml:space="preserve">Прописать все возможные дополнительные приобретения для обеспечения работоспособности сервера </w:t>
            </w:r>
            <w:r w:rsidRPr="008E6D07">
              <w:rPr>
                <w:szCs w:val="24"/>
              </w:rPr>
              <w:t>в течение 7 лет</w:t>
            </w:r>
            <w:r>
              <w:rPr>
                <w:szCs w:val="24"/>
              </w:rPr>
              <w:t xml:space="preserve"> (платная техническая поддержка, обновления ПО и т.д.) </w:t>
            </w:r>
          </w:p>
        </w:tc>
      </w:tr>
    </w:tbl>
    <w:p w:rsidR="00182D26" w:rsidRDefault="00182D26" w:rsidP="00C753BD">
      <w:pPr>
        <w:pStyle w:val="a7"/>
        <w:shd w:val="clear" w:color="auto" w:fill="FFFFFF"/>
        <w:spacing w:before="150" w:beforeAutospacing="0" w:after="0" w:afterAutospacing="0"/>
        <w:jc w:val="center"/>
        <w:rPr>
          <w:rFonts w:ascii="Segoe UI" w:hAnsi="Segoe UI" w:cs="Segoe UI"/>
          <w:color w:val="172B4D"/>
          <w:sz w:val="21"/>
          <w:szCs w:val="21"/>
        </w:rPr>
      </w:pPr>
    </w:p>
    <w:p w:rsidR="00182D26" w:rsidRDefault="00182D26" w:rsidP="00C753BD">
      <w:pPr>
        <w:pStyle w:val="a7"/>
        <w:shd w:val="clear" w:color="auto" w:fill="FFFFFF"/>
        <w:spacing w:before="150" w:beforeAutospacing="0" w:after="0" w:afterAutospacing="0"/>
        <w:jc w:val="center"/>
        <w:rPr>
          <w:rFonts w:ascii="Segoe UI" w:hAnsi="Segoe UI" w:cs="Segoe UI"/>
          <w:color w:val="172B4D"/>
          <w:sz w:val="21"/>
          <w:szCs w:val="21"/>
        </w:rPr>
      </w:pPr>
    </w:p>
    <w:p w:rsidR="00C753BD" w:rsidRPr="00182D26" w:rsidRDefault="00C753BD" w:rsidP="00C753BD">
      <w:pPr>
        <w:pStyle w:val="a7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:rsidR="005876B3" w:rsidRPr="00182D26" w:rsidRDefault="005876B3" w:rsidP="005876B3"/>
    <w:p w:rsidR="0028132B" w:rsidRPr="00182D26" w:rsidRDefault="0028132B" w:rsidP="0028132B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2. Условия поставки</w:t>
      </w:r>
    </w:p>
    <w:tbl>
      <w:tblPr>
        <w:tblStyle w:val="a3"/>
        <w:tblW w:w="15207" w:type="dxa"/>
        <w:tblLook w:val="04A0" w:firstRow="1" w:lastRow="0" w:firstColumn="1" w:lastColumn="0" w:noHBand="0" w:noVBand="1"/>
      </w:tblPr>
      <w:tblGrid>
        <w:gridCol w:w="809"/>
        <w:gridCol w:w="6658"/>
        <w:gridCol w:w="4143"/>
        <w:gridCol w:w="3597"/>
      </w:tblGrid>
      <w:tr w:rsidR="0028132B" w:rsidRPr="00182D26" w:rsidTr="0028132B">
        <w:trPr>
          <w:trHeight w:val="533"/>
        </w:trPr>
        <w:tc>
          <w:tcPr>
            <w:tcW w:w="809" w:type="dxa"/>
          </w:tcPr>
          <w:p w:rsidR="0028132B" w:rsidRPr="00182D26" w:rsidRDefault="0028132B" w:rsidP="00496CCC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№</w:t>
            </w:r>
          </w:p>
        </w:tc>
        <w:tc>
          <w:tcPr>
            <w:tcW w:w="6658" w:type="dxa"/>
          </w:tcPr>
          <w:p w:rsidR="0028132B" w:rsidRPr="00182D26" w:rsidRDefault="0028132B" w:rsidP="00496CCC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 xml:space="preserve">Наименование </w:t>
            </w:r>
          </w:p>
        </w:tc>
        <w:tc>
          <w:tcPr>
            <w:tcW w:w="4143" w:type="dxa"/>
          </w:tcPr>
          <w:p w:rsidR="0028132B" w:rsidRPr="00182D26" w:rsidRDefault="0028132B" w:rsidP="00496CCC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Требования ОАО Керемет Банка</w:t>
            </w:r>
          </w:p>
        </w:tc>
        <w:tc>
          <w:tcPr>
            <w:tcW w:w="3597" w:type="dxa"/>
          </w:tcPr>
          <w:p w:rsidR="0028132B" w:rsidRPr="00182D26" w:rsidRDefault="0028132B" w:rsidP="00496CCC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Лот №1</w:t>
            </w:r>
          </w:p>
        </w:tc>
      </w:tr>
      <w:tr w:rsidR="0028132B" w:rsidRPr="00182D26" w:rsidTr="0028132B">
        <w:trPr>
          <w:trHeight w:val="758"/>
        </w:trPr>
        <w:tc>
          <w:tcPr>
            <w:tcW w:w="809" w:type="dxa"/>
          </w:tcPr>
          <w:p w:rsidR="0028132B" w:rsidRPr="00182D26" w:rsidRDefault="0028132B" w:rsidP="00496CCC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1</w:t>
            </w:r>
          </w:p>
        </w:tc>
        <w:tc>
          <w:tcPr>
            <w:tcW w:w="6658" w:type="dxa"/>
          </w:tcPr>
          <w:p w:rsidR="0028132B" w:rsidRPr="00182D26" w:rsidRDefault="0028132B" w:rsidP="00496CCC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 xml:space="preserve">Место поставки </w:t>
            </w:r>
          </w:p>
        </w:tc>
        <w:tc>
          <w:tcPr>
            <w:tcW w:w="4143" w:type="dxa"/>
          </w:tcPr>
          <w:p w:rsidR="0028132B" w:rsidRPr="00182D26" w:rsidRDefault="0028132B" w:rsidP="00182D26">
            <w:pPr>
              <w:suppressAutoHyphens w:val="0"/>
              <w:spacing w:after="120"/>
              <w:jc w:val="both"/>
              <w:rPr>
                <w:szCs w:val="24"/>
              </w:rPr>
            </w:pPr>
            <w:proofErr w:type="spellStart"/>
            <w:r w:rsidRPr="00182D26">
              <w:rPr>
                <w:szCs w:val="24"/>
              </w:rPr>
              <w:t>г.Бишкек</w:t>
            </w:r>
            <w:proofErr w:type="spellEnd"/>
            <w:r w:rsidRPr="00182D26">
              <w:rPr>
                <w:szCs w:val="24"/>
              </w:rPr>
              <w:t xml:space="preserve"> </w:t>
            </w:r>
            <w:proofErr w:type="spellStart"/>
            <w:r w:rsidRPr="00182D26">
              <w:rPr>
                <w:szCs w:val="24"/>
              </w:rPr>
              <w:t>ул.Тоголок</w:t>
            </w:r>
            <w:proofErr w:type="spellEnd"/>
            <w:r w:rsidRPr="00182D26">
              <w:rPr>
                <w:szCs w:val="24"/>
              </w:rPr>
              <w:t xml:space="preserve"> </w:t>
            </w:r>
            <w:proofErr w:type="spellStart"/>
            <w:r w:rsidRPr="00182D26">
              <w:rPr>
                <w:szCs w:val="24"/>
              </w:rPr>
              <w:t>Молдо</w:t>
            </w:r>
            <w:proofErr w:type="spellEnd"/>
            <w:r w:rsidRPr="00182D26">
              <w:rPr>
                <w:szCs w:val="24"/>
              </w:rPr>
              <w:t xml:space="preserve"> 40/4</w:t>
            </w:r>
            <w:r w:rsidR="009100F1" w:rsidRPr="00182D26">
              <w:rPr>
                <w:szCs w:val="24"/>
              </w:rPr>
              <w:t xml:space="preserve"> (2-</w:t>
            </w:r>
            <w:r w:rsidR="00182D26">
              <w:rPr>
                <w:szCs w:val="24"/>
              </w:rPr>
              <w:t>6</w:t>
            </w:r>
            <w:r w:rsidR="009100F1" w:rsidRPr="00182D26">
              <w:rPr>
                <w:szCs w:val="24"/>
              </w:rPr>
              <w:t xml:space="preserve"> этажи)</w:t>
            </w:r>
          </w:p>
        </w:tc>
        <w:tc>
          <w:tcPr>
            <w:tcW w:w="3597" w:type="dxa"/>
          </w:tcPr>
          <w:p w:rsidR="0028132B" w:rsidRPr="00182D26" w:rsidRDefault="0028132B" w:rsidP="00496CCC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</w:tr>
      <w:tr w:rsidR="0028132B" w:rsidRPr="00182D26" w:rsidTr="0028132B">
        <w:trPr>
          <w:trHeight w:val="533"/>
        </w:trPr>
        <w:tc>
          <w:tcPr>
            <w:tcW w:w="809" w:type="dxa"/>
          </w:tcPr>
          <w:p w:rsidR="0028132B" w:rsidRPr="00182D26" w:rsidRDefault="0028132B" w:rsidP="00496CCC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2</w:t>
            </w:r>
          </w:p>
        </w:tc>
        <w:tc>
          <w:tcPr>
            <w:tcW w:w="6658" w:type="dxa"/>
          </w:tcPr>
          <w:p w:rsidR="0028132B" w:rsidRPr="00182D26" w:rsidRDefault="0028132B" w:rsidP="00496CCC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Срок поставки</w:t>
            </w:r>
          </w:p>
        </w:tc>
        <w:tc>
          <w:tcPr>
            <w:tcW w:w="4143" w:type="dxa"/>
          </w:tcPr>
          <w:p w:rsidR="0028132B" w:rsidRPr="00182D26" w:rsidRDefault="009100F1" w:rsidP="00C753BD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 xml:space="preserve">До </w:t>
            </w:r>
            <w:r w:rsidR="00C753BD" w:rsidRPr="00182D26">
              <w:rPr>
                <w:szCs w:val="24"/>
              </w:rPr>
              <w:t>30</w:t>
            </w:r>
            <w:r w:rsidR="005876B3" w:rsidRPr="00182D26">
              <w:rPr>
                <w:szCs w:val="24"/>
              </w:rPr>
              <w:t xml:space="preserve"> дней</w:t>
            </w:r>
          </w:p>
        </w:tc>
        <w:tc>
          <w:tcPr>
            <w:tcW w:w="3597" w:type="dxa"/>
          </w:tcPr>
          <w:p w:rsidR="0028132B" w:rsidRPr="00182D26" w:rsidRDefault="0028132B" w:rsidP="00496CCC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</w:tr>
      <w:tr w:rsidR="009100F1" w:rsidRPr="00182D26" w:rsidTr="0028132B">
        <w:trPr>
          <w:trHeight w:val="547"/>
        </w:trPr>
        <w:tc>
          <w:tcPr>
            <w:tcW w:w="809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3</w:t>
            </w:r>
          </w:p>
        </w:tc>
        <w:tc>
          <w:tcPr>
            <w:tcW w:w="6658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Условия оплаты</w:t>
            </w:r>
          </w:p>
        </w:tc>
        <w:tc>
          <w:tcPr>
            <w:tcW w:w="4143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 xml:space="preserve">Безналичный расчет. Предоплата не более 50 % от общей сумму, остальные 50% после подписания акта выполненных работ. </w:t>
            </w:r>
          </w:p>
        </w:tc>
        <w:tc>
          <w:tcPr>
            <w:tcW w:w="3597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</w:tr>
      <w:tr w:rsidR="009100F1" w:rsidRPr="00182D26" w:rsidTr="0028132B">
        <w:trPr>
          <w:trHeight w:val="856"/>
        </w:trPr>
        <w:tc>
          <w:tcPr>
            <w:tcW w:w="809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4</w:t>
            </w:r>
          </w:p>
        </w:tc>
        <w:tc>
          <w:tcPr>
            <w:tcW w:w="6658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Цена с учетом налогов предусмотренных законодательством КР</w:t>
            </w:r>
          </w:p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 xml:space="preserve"> Валюта Сом</w:t>
            </w:r>
          </w:p>
        </w:tc>
        <w:tc>
          <w:tcPr>
            <w:tcW w:w="4143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Вложить в отдельный конверт таблицу цен</w:t>
            </w:r>
          </w:p>
        </w:tc>
        <w:tc>
          <w:tcPr>
            <w:tcW w:w="3597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</w:tr>
      <w:tr w:rsidR="009100F1" w:rsidRPr="00182D26" w:rsidTr="0028132B">
        <w:trPr>
          <w:trHeight w:val="323"/>
        </w:trPr>
        <w:tc>
          <w:tcPr>
            <w:tcW w:w="809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5.</w:t>
            </w:r>
          </w:p>
        </w:tc>
        <w:tc>
          <w:tcPr>
            <w:tcW w:w="6658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Наличие гарантии</w:t>
            </w:r>
          </w:p>
        </w:tc>
        <w:tc>
          <w:tcPr>
            <w:tcW w:w="4143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 xml:space="preserve">Обязательное наличие, не менее 3 (трех) лет. </w:t>
            </w:r>
          </w:p>
        </w:tc>
        <w:tc>
          <w:tcPr>
            <w:tcW w:w="3597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</w:tr>
      <w:tr w:rsidR="009100F1" w:rsidRPr="00182D26" w:rsidTr="0028132B">
        <w:trPr>
          <w:trHeight w:val="323"/>
        </w:trPr>
        <w:tc>
          <w:tcPr>
            <w:tcW w:w="809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6.</w:t>
            </w:r>
          </w:p>
        </w:tc>
        <w:tc>
          <w:tcPr>
            <w:tcW w:w="6658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скидка</w:t>
            </w:r>
          </w:p>
        </w:tc>
        <w:tc>
          <w:tcPr>
            <w:tcW w:w="4143" w:type="dxa"/>
          </w:tcPr>
          <w:p w:rsidR="009100F1" w:rsidRPr="00182D26" w:rsidRDefault="00254094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Приветствуется</w:t>
            </w:r>
          </w:p>
        </w:tc>
        <w:tc>
          <w:tcPr>
            <w:tcW w:w="3597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</w:tr>
    </w:tbl>
    <w:p w:rsidR="0028132B" w:rsidRPr="00182D26" w:rsidRDefault="0028132B" w:rsidP="0028132B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3. Ваша тендерная заявка должна быть напр</w:t>
      </w:r>
      <w:r w:rsidR="00D87D8F" w:rsidRPr="00182D26">
        <w:rPr>
          <w:szCs w:val="24"/>
        </w:rPr>
        <w:t>авлена не позднее «</w:t>
      </w:r>
      <w:r w:rsidR="008162B1">
        <w:rPr>
          <w:szCs w:val="24"/>
        </w:rPr>
        <w:t>06</w:t>
      </w:r>
      <w:r w:rsidRPr="00182D26">
        <w:rPr>
          <w:szCs w:val="24"/>
        </w:rPr>
        <w:t xml:space="preserve">» </w:t>
      </w:r>
      <w:r w:rsidR="00182D26" w:rsidRPr="00182D26">
        <w:rPr>
          <w:szCs w:val="24"/>
        </w:rPr>
        <w:t>сентября</w:t>
      </w:r>
      <w:r w:rsidRPr="00182D26">
        <w:rPr>
          <w:szCs w:val="24"/>
        </w:rPr>
        <w:t xml:space="preserve"> </w:t>
      </w:r>
      <w:r w:rsidR="00745909" w:rsidRPr="00182D26">
        <w:rPr>
          <w:szCs w:val="24"/>
        </w:rPr>
        <w:t>2024</w:t>
      </w:r>
      <w:r w:rsidRPr="00182D26">
        <w:rPr>
          <w:szCs w:val="24"/>
        </w:rPr>
        <w:t xml:space="preserve"> г. по почте </w:t>
      </w:r>
      <w:hyperlink r:id="rId6" w:history="1">
        <w:r w:rsidRPr="00182D26">
          <w:rPr>
            <w:szCs w:val="24"/>
          </w:rPr>
          <w:t>tender@keremetbank.kg</w:t>
        </w:r>
      </w:hyperlink>
      <w:r w:rsidRPr="00182D26">
        <w:rPr>
          <w:szCs w:val="24"/>
        </w:rPr>
        <w:t xml:space="preserve"> либо нарочно, в запечатанном конверте, адресована, и доставлена по следующему адресу:</w:t>
      </w:r>
    </w:p>
    <w:p w:rsidR="0028132B" w:rsidRPr="00182D26" w:rsidRDefault="0028132B" w:rsidP="0028132B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 xml:space="preserve">г. Бишкек, </w:t>
      </w:r>
      <w:proofErr w:type="spellStart"/>
      <w:r w:rsidRPr="00182D26">
        <w:rPr>
          <w:szCs w:val="24"/>
        </w:rPr>
        <w:t>ул</w:t>
      </w:r>
      <w:proofErr w:type="spellEnd"/>
      <w:r w:rsidRPr="00182D26">
        <w:rPr>
          <w:szCs w:val="24"/>
        </w:rPr>
        <w:t xml:space="preserve"> </w:t>
      </w:r>
      <w:proofErr w:type="spellStart"/>
      <w:r w:rsidRPr="00182D26">
        <w:rPr>
          <w:szCs w:val="24"/>
        </w:rPr>
        <w:t>Тоголок</w:t>
      </w:r>
      <w:proofErr w:type="spellEnd"/>
      <w:r w:rsidRPr="00182D26">
        <w:rPr>
          <w:szCs w:val="24"/>
        </w:rPr>
        <w:t xml:space="preserve"> </w:t>
      </w:r>
      <w:proofErr w:type="spellStart"/>
      <w:r w:rsidRPr="00182D26">
        <w:rPr>
          <w:szCs w:val="24"/>
        </w:rPr>
        <w:t>Молдо</w:t>
      </w:r>
      <w:proofErr w:type="spellEnd"/>
      <w:r w:rsidRPr="00182D26">
        <w:rPr>
          <w:szCs w:val="24"/>
        </w:rPr>
        <w:t xml:space="preserve"> 40/4 (2-этаж) </w:t>
      </w:r>
    </w:p>
    <w:p w:rsidR="0028132B" w:rsidRPr="00182D26" w:rsidRDefault="0028132B" w:rsidP="0028132B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4. Контактные данные Поставщика (участника закупок)</w:t>
      </w:r>
    </w:p>
    <w:p w:rsidR="0028132B" w:rsidRPr="00182D26" w:rsidRDefault="00AF3C79" w:rsidP="0028132B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Телефон: _</w:t>
      </w:r>
      <w:r w:rsidR="0028132B" w:rsidRPr="00182D26">
        <w:rPr>
          <w:szCs w:val="24"/>
        </w:rPr>
        <w:t>____________________________________________</w:t>
      </w:r>
    </w:p>
    <w:p w:rsidR="0028132B" w:rsidRPr="00182D26" w:rsidRDefault="0028132B" w:rsidP="0028132B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Адрес: _______________________________________________</w:t>
      </w:r>
    </w:p>
    <w:p w:rsidR="0028132B" w:rsidRPr="00182D26" w:rsidRDefault="0028132B" w:rsidP="0028132B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Электронная почта______________________</w:t>
      </w:r>
    </w:p>
    <w:p w:rsidR="0028132B" w:rsidRPr="00182D26" w:rsidRDefault="0028132B" w:rsidP="0028132B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6. Квалификационные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6301"/>
        <w:gridCol w:w="3659"/>
        <w:gridCol w:w="3630"/>
      </w:tblGrid>
      <w:tr w:rsidR="0028132B" w:rsidRPr="00182D26" w:rsidTr="009100F1">
        <w:tc>
          <w:tcPr>
            <w:tcW w:w="970" w:type="dxa"/>
          </w:tcPr>
          <w:p w:rsidR="0028132B" w:rsidRPr="00182D26" w:rsidRDefault="0028132B" w:rsidP="00496CCC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№</w:t>
            </w:r>
          </w:p>
        </w:tc>
        <w:tc>
          <w:tcPr>
            <w:tcW w:w="6301" w:type="dxa"/>
          </w:tcPr>
          <w:p w:rsidR="0028132B" w:rsidRPr="00182D26" w:rsidRDefault="0028132B" w:rsidP="00496CCC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Наименование</w:t>
            </w:r>
          </w:p>
        </w:tc>
        <w:tc>
          <w:tcPr>
            <w:tcW w:w="3659" w:type="dxa"/>
          </w:tcPr>
          <w:p w:rsidR="0028132B" w:rsidRPr="00182D26" w:rsidRDefault="0028132B" w:rsidP="00496CCC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Требования ОАО Керемет Банка</w:t>
            </w:r>
          </w:p>
        </w:tc>
        <w:tc>
          <w:tcPr>
            <w:tcW w:w="3630" w:type="dxa"/>
          </w:tcPr>
          <w:p w:rsidR="0028132B" w:rsidRPr="00182D26" w:rsidRDefault="0028132B" w:rsidP="00496CCC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Поставщик</w:t>
            </w:r>
          </w:p>
        </w:tc>
      </w:tr>
      <w:tr w:rsidR="009100F1" w:rsidRPr="00182D26" w:rsidTr="009100F1">
        <w:tc>
          <w:tcPr>
            <w:tcW w:w="970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lastRenderedPageBreak/>
              <w:t>1</w:t>
            </w:r>
          </w:p>
        </w:tc>
        <w:tc>
          <w:tcPr>
            <w:tcW w:w="6301" w:type="dxa"/>
          </w:tcPr>
          <w:p w:rsidR="009100F1" w:rsidRPr="00182D26" w:rsidRDefault="009100F1" w:rsidP="00182D26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 xml:space="preserve">наличие опыта поставки (работы, выполнения) не менее </w:t>
            </w:r>
            <w:r w:rsidR="00182D26" w:rsidRPr="00182D26">
              <w:rPr>
                <w:szCs w:val="24"/>
              </w:rPr>
              <w:t>2</w:t>
            </w:r>
            <w:r w:rsidRPr="00182D26">
              <w:rPr>
                <w:szCs w:val="24"/>
              </w:rPr>
              <w:t xml:space="preserve"> лет</w:t>
            </w:r>
            <w:r w:rsidR="00254094" w:rsidRPr="00182D26">
              <w:rPr>
                <w:szCs w:val="24"/>
              </w:rPr>
              <w:t xml:space="preserve"> </w:t>
            </w:r>
            <w:r w:rsidRPr="00182D26">
              <w:rPr>
                <w:szCs w:val="24"/>
              </w:rPr>
              <w:t>аналогичных по характеру</w:t>
            </w:r>
            <w:r w:rsidR="00182D26" w:rsidRPr="00182D26">
              <w:rPr>
                <w:szCs w:val="24"/>
              </w:rPr>
              <w:t xml:space="preserve"> и степени сложности договоров </w:t>
            </w:r>
            <w:r w:rsidRPr="00182D26">
              <w:rPr>
                <w:szCs w:val="24"/>
              </w:rPr>
              <w:t xml:space="preserve"> </w:t>
            </w:r>
          </w:p>
        </w:tc>
        <w:tc>
          <w:tcPr>
            <w:tcW w:w="3659" w:type="dxa"/>
          </w:tcPr>
          <w:p w:rsidR="009100F1" w:rsidRPr="00182D26" w:rsidRDefault="009100F1" w:rsidP="00182D26">
            <w:pPr>
              <w:suppressAutoHyphens w:val="0"/>
              <w:spacing w:after="120"/>
              <w:jc w:val="center"/>
              <w:rPr>
                <w:szCs w:val="24"/>
              </w:rPr>
            </w:pPr>
            <w:r w:rsidRPr="00182D26">
              <w:rPr>
                <w:szCs w:val="24"/>
              </w:rPr>
              <w:t xml:space="preserve">Наличие опыта аналогичных поставок не менее 2 (двух) лет, </w:t>
            </w:r>
          </w:p>
        </w:tc>
        <w:tc>
          <w:tcPr>
            <w:tcW w:w="3630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</w:tr>
      <w:tr w:rsidR="009100F1" w:rsidRPr="00182D26" w:rsidTr="009100F1">
        <w:tc>
          <w:tcPr>
            <w:tcW w:w="970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2</w:t>
            </w:r>
          </w:p>
        </w:tc>
        <w:tc>
          <w:tcPr>
            <w:tcW w:w="6301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копии отчетов о финансовой деятельности Участника конкурса (балансы, отчеты о результатах хозяйственной деятельности, отчеты о движении денежных средств, отчеты о прибылях и убытках, аудиторские заключения) за указанный __1 год_______период времени.</w:t>
            </w:r>
          </w:p>
        </w:tc>
        <w:tc>
          <w:tcPr>
            <w:tcW w:w="3659" w:type="dxa"/>
          </w:tcPr>
          <w:p w:rsidR="009100F1" w:rsidRPr="00182D26" w:rsidRDefault="009100F1" w:rsidP="00182D26">
            <w:pPr>
              <w:suppressAutoHyphens w:val="0"/>
              <w:spacing w:after="120"/>
              <w:jc w:val="center"/>
              <w:rPr>
                <w:szCs w:val="24"/>
              </w:rPr>
            </w:pPr>
            <w:r w:rsidRPr="00182D26">
              <w:rPr>
                <w:szCs w:val="24"/>
              </w:rPr>
              <w:t xml:space="preserve">Бухгалтерский баланс за </w:t>
            </w:r>
            <w:r w:rsidR="00182D26">
              <w:rPr>
                <w:szCs w:val="24"/>
              </w:rPr>
              <w:t>2023-24</w:t>
            </w:r>
            <w:r w:rsidRPr="00182D26">
              <w:rPr>
                <w:szCs w:val="24"/>
              </w:rPr>
              <w:t xml:space="preserve"> год.</w:t>
            </w:r>
          </w:p>
        </w:tc>
        <w:tc>
          <w:tcPr>
            <w:tcW w:w="3630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</w:tr>
      <w:tr w:rsidR="009100F1" w:rsidRPr="00182D26" w:rsidTr="009100F1">
        <w:tc>
          <w:tcPr>
            <w:tcW w:w="970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3</w:t>
            </w:r>
          </w:p>
        </w:tc>
        <w:tc>
          <w:tcPr>
            <w:tcW w:w="6301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справки о задолженности по уплате налогов и обязательных выплат в Социальный фонд Кыргызской Республики, и должны быть действительные на момент проведения Тендера</w:t>
            </w:r>
          </w:p>
        </w:tc>
        <w:tc>
          <w:tcPr>
            <w:tcW w:w="3659" w:type="dxa"/>
          </w:tcPr>
          <w:p w:rsidR="009100F1" w:rsidRPr="00182D26" w:rsidRDefault="009100F1" w:rsidP="009100F1">
            <w:pPr>
              <w:suppressAutoHyphens w:val="0"/>
              <w:spacing w:after="120"/>
              <w:jc w:val="center"/>
              <w:rPr>
                <w:szCs w:val="24"/>
              </w:rPr>
            </w:pPr>
            <w:r w:rsidRPr="00182D26">
              <w:rPr>
                <w:szCs w:val="24"/>
              </w:rPr>
              <w:t>Необходимо, за последний отчетный месяц.</w:t>
            </w:r>
          </w:p>
        </w:tc>
        <w:tc>
          <w:tcPr>
            <w:tcW w:w="3630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</w:tr>
      <w:tr w:rsidR="009100F1" w:rsidRPr="00182D26" w:rsidTr="009100F1">
        <w:tc>
          <w:tcPr>
            <w:tcW w:w="970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4*</w:t>
            </w:r>
          </w:p>
        </w:tc>
        <w:tc>
          <w:tcPr>
            <w:tcW w:w="6301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документы, подтверждающие наличие финансовых ресурсов для выполнения Договора (собственные оборотные средства, доступ к кредитной линии (линиям), наличие других финансовых ресурсов);</w:t>
            </w:r>
          </w:p>
        </w:tc>
        <w:tc>
          <w:tcPr>
            <w:tcW w:w="3659" w:type="dxa"/>
          </w:tcPr>
          <w:p w:rsidR="009100F1" w:rsidRPr="00182D26" w:rsidRDefault="009100F1" w:rsidP="009100F1">
            <w:pPr>
              <w:suppressAutoHyphens w:val="0"/>
              <w:spacing w:after="120"/>
              <w:jc w:val="center"/>
              <w:rPr>
                <w:szCs w:val="24"/>
              </w:rPr>
            </w:pPr>
            <w:r w:rsidRPr="00182D26">
              <w:rPr>
                <w:szCs w:val="24"/>
              </w:rPr>
              <w:t>Приветствуется</w:t>
            </w:r>
          </w:p>
        </w:tc>
        <w:tc>
          <w:tcPr>
            <w:tcW w:w="3630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</w:tr>
      <w:tr w:rsidR="009100F1" w:rsidRPr="00182D26" w:rsidTr="009100F1">
        <w:tc>
          <w:tcPr>
            <w:tcW w:w="970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5*</w:t>
            </w:r>
          </w:p>
        </w:tc>
        <w:tc>
          <w:tcPr>
            <w:tcW w:w="6301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Наличие лицензии на проведение данного вида услуг (если требуется)</w:t>
            </w:r>
          </w:p>
        </w:tc>
        <w:tc>
          <w:tcPr>
            <w:tcW w:w="3659" w:type="dxa"/>
          </w:tcPr>
          <w:p w:rsidR="009100F1" w:rsidRPr="00182D26" w:rsidRDefault="009100F1" w:rsidP="009100F1">
            <w:pPr>
              <w:suppressAutoHyphens w:val="0"/>
              <w:spacing w:after="120"/>
              <w:jc w:val="center"/>
              <w:rPr>
                <w:szCs w:val="24"/>
              </w:rPr>
            </w:pPr>
            <w:r w:rsidRPr="00182D26">
              <w:rPr>
                <w:szCs w:val="24"/>
              </w:rPr>
              <w:t>Приветствуется</w:t>
            </w:r>
          </w:p>
        </w:tc>
        <w:tc>
          <w:tcPr>
            <w:tcW w:w="3630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</w:tr>
      <w:tr w:rsidR="009100F1" w:rsidRPr="00182D26" w:rsidTr="009100F1">
        <w:tc>
          <w:tcPr>
            <w:tcW w:w="970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6*</w:t>
            </w:r>
          </w:p>
        </w:tc>
        <w:tc>
          <w:tcPr>
            <w:tcW w:w="6301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>Иные требования</w:t>
            </w:r>
          </w:p>
        </w:tc>
        <w:tc>
          <w:tcPr>
            <w:tcW w:w="3659" w:type="dxa"/>
          </w:tcPr>
          <w:p w:rsidR="009100F1" w:rsidRPr="00182D26" w:rsidRDefault="009100F1" w:rsidP="00182D26">
            <w:pPr>
              <w:suppressAutoHyphens w:val="0"/>
              <w:spacing w:after="120"/>
              <w:jc w:val="center"/>
              <w:rPr>
                <w:szCs w:val="24"/>
              </w:rPr>
            </w:pPr>
            <w:r w:rsidRPr="00182D26">
              <w:rPr>
                <w:szCs w:val="24"/>
              </w:rPr>
              <w:t xml:space="preserve">Наличие статуса сертифицированного партнера </w:t>
            </w:r>
            <w:r w:rsidR="00182D26">
              <w:rPr>
                <w:szCs w:val="24"/>
              </w:rPr>
              <w:t xml:space="preserve">обязательно </w:t>
            </w:r>
          </w:p>
        </w:tc>
        <w:tc>
          <w:tcPr>
            <w:tcW w:w="3630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</w:tr>
      <w:tr w:rsidR="009100F1" w:rsidRPr="00182D26" w:rsidTr="009100F1">
        <w:tc>
          <w:tcPr>
            <w:tcW w:w="970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  <w:tc>
          <w:tcPr>
            <w:tcW w:w="6301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  <w:r w:rsidRPr="00182D26">
              <w:rPr>
                <w:szCs w:val="24"/>
              </w:rPr>
              <w:t xml:space="preserve">* данные пункты не обязательны, могут быть включены по усмотрению Инициатора закупки </w:t>
            </w:r>
          </w:p>
        </w:tc>
        <w:tc>
          <w:tcPr>
            <w:tcW w:w="3659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  <w:tc>
          <w:tcPr>
            <w:tcW w:w="3630" w:type="dxa"/>
          </w:tcPr>
          <w:p w:rsidR="009100F1" w:rsidRPr="00182D26" w:rsidRDefault="009100F1" w:rsidP="009100F1">
            <w:pPr>
              <w:suppressAutoHyphens w:val="0"/>
              <w:spacing w:after="120"/>
              <w:jc w:val="both"/>
              <w:rPr>
                <w:szCs w:val="24"/>
              </w:rPr>
            </w:pPr>
          </w:p>
        </w:tc>
      </w:tr>
    </w:tbl>
    <w:p w:rsidR="0028132B" w:rsidRPr="00182D26" w:rsidRDefault="0028132B" w:rsidP="0028132B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</w:p>
    <w:p w:rsidR="009100F1" w:rsidRPr="00182D26" w:rsidRDefault="009100F1" w:rsidP="009100F1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Пакет документов, направляемый в ОАО «Керемет Банк» должен содержать:</w:t>
      </w:r>
    </w:p>
    <w:p w:rsidR="009100F1" w:rsidRPr="00182D26" w:rsidRDefault="009100F1" w:rsidP="009100F1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Конверт №1</w:t>
      </w:r>
    </w:p>
    <w:p w:rsidR="009100F1" w:rsidRPr="00182D26" w:rsidRDefault="009100F1" w:rsidP="009100F1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Устав (патент, свидетельство ИП)</w:t>
      </w:r>
    </w:p>
    <w:p w:rsidR="009100F1" w:rsidRPr="00182D26" w:rsidRDefault="009100F1" w:rsidP="009100F1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 xml:space="preserve">Свидетельство о регистрации </w:t>
      </w:r>
    </w:p>
    <w:p w:rsidR="009100F1" w:rsidRPr="00182D26" w:rsidRDefault="009100F1" w:rsidP="009100F1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Приказ о назначении руководителя</w:t>
      </w:r>
    </w:p>
    <w:p w:rsidR="009100F1" w:rsidRPr="00182D26" w:rsidRDefault="009100F1" w:rsidP="009100F1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Копия паспорта руководителя</w:t>
      </w:r>
    </w:p>
    <w:p w:rsidR="009100F1" w:rsidRPr="00182D26" w:rsidRDefault="009100F1" w:rsidP="009100F1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lastRenderedPageBreak/>
        <w:t>Заполненный бланк Приглашение на участие в тендере (ПУТ)</w:t>
      </w:r>
    </w:p>
    <w:p w:rsidR="009100F1" w:rsidRPr="00182D26" w:rsidRDefault="009100F1" w:rsidP="009100F1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Конверт №2</w:t>
      </w:r>
    </w:p>
    <w:p w:rsidR="009100F1" w:rsidRPr="00182D26" w:rsidRDefault="009100F1" w:rsidP="009100F1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 xml:space="preserve">Техническая спецификация Лот №1, </w:t>
      </w:r>
    </w:p>
    <w:p w:rsidR="009100F1" w:rsidRPr="00182D26" w:rsidRDefault="009100F1" w:rsidP="009100F1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 xml:space="preserve">Конверт №3 </w:t>
      </w:r>
    </w:p>
    <w:p w:rsidR="009100F1" w:rsidRPr="00182D26" w:rsidRDefault="009100F1" w:rsidP="009100F1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>Таблица цен</w:t>
      </w:r>
    </w:p>
    <w:p w:rsidR="008369E0" w:rsidRPr="00182D26" w:rsidRDefault="009100F1" w:rsidP="009100F1">
      <w:pPr>
        <w:shd w:val="clear" w:color="auto" w:fill="FFFFFF"/>
        <w:suppressAutoHyphens w:val="0"/>
        <w:spacing w:after="120"/>
        <w:ind w:firstLine="397"/>
        <w:jc w:val="both"/>
        <w:rPr>
          <w:szCs w:val="24"/>
        </w:rPr>
      </w:pPr>
      <w:r w:rsidRPr="00182D26">
        <w:rPr>
          <w:szCs w:val="24"/>
        </w:rPr>
        <w:t xml:space="preserve">Конверты должны быть запечатаны и вручены не позднее </w:t>
      </w:r>
      <w:r w:rsidR="00182D26" w:rsidRPr="00182D26">
        <w:rPr>
          <w:szCs w:val="24"/>
        </w:rPr>
        <w:t>16</w:t>
      </w:r>
      <w:r w:rsidRPr="00182D26">
        <w:rPr>
          <w:szCs w:val="24"/>
        </w:rPr>
        <w:t>:00 часов, «</w:t>
      </w:r>
      <w:r w:rsidR="008162B1">
        <w:rPr>
          <w:szCs w:val="24"/>
        </w:rPr>
        <w:t>06</w:t>
      </w:r>
      <w:bookmarkStart w:id="0" w:name="_GoBack"/>
      <w:bookmarkEnd w:id="0"/>
      <w:r w:rsidRPr="00182D26">
        <w:rPr>
          <w:szCs w:val="24"/>
        </w:rPr>
        <w:t xml:space="preserve">» </w:t>
      </w:r>
      <w:r w:rsidR="00182D26" w:rsidRPr="00182D26">
        <w:rPr>
          <w:szCs w:val="24"/>
        </w:rPr>
        <w:t>сентября</w:t>
      </w:r>
      <w:r w:rsidRPr="00182D26">
        <w:rPr>
          <w:szCs w:val="24"/>
        </w:rPr>
        <w:t xml:space="preserve"> </w:t>
      </w:r>
      <w:r w:rsidR="00745909" w:rsidRPr="00182D26">
        <w:rPr>
          <w:szCs w:val="24"/>
        </w:rPr>
        <w:t>2024</w:t>
      </w:r>
      <w:r w:rsidRPr="00182D26">
        <w:rPr>
          <w:szCs w:val="24"/>
        </w:rPr>
        <w:t xml:space="preserve"> г.</w:t>
      </w:r>
    </w:p>
    <w:sectPr w:rsidR="008369E0" w:rsidRPr="00182D26" w:rsidSect="00A27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20000A87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913"/>
    <w:multiLevelType w:val="hybridMultilevel"/>
    <w:tmpl w:val="7736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33A7"/>
    <w:multiLevelType w:val="hybridMultilevel"/>
    <w:tmpl w:val="A64C3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4039"/>
    <w:multiLevelType w:val="multilevel"/>
    <w:tmpl w:val="319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6D3BA9"/>
    <w:multiLevelType w:val="hybridMultilevel"/>
    <w:tmpl w:val="270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E56F2"/>
    <w:multiLevelType w:val="hybridMultilevel"/>
    <w:tmpl w:val="9380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265A0"/>
    <w:multiLevelType w:val="hybridMultilevel"/>
    <w:tmpl w:val="0CEC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2B"/>
    <w:rsid w:val="00182D26"/>
    <w:rsid w:val="00254094"/>
    <w:rsid w:val="00255E29"/>
    <w:rsid w:val="0028132B"/>
    <w:rsid w:val="003C5B35"/>
    <w:rsid w:val="005819AA"/>
    <w:rsid w:val="005876B3"/>
    <w:rsid w:val="006F0954"/>
    <w:rsid w:val="00745909"/>
    <w:rsid w:val="00745E8C"/>
    <w:rsid w:val="007E1AB8"/>
    <w:rsid w:val="008162B1"/>
    <w:rsid w:val="008369E0"/>
    <w:rsid w:val="00890A34"/>
    <w:rsid w:val="009100F1"/>
    <w:rsid w:val="00A27D73"/>
    <w:rsid w:val="00AF3C79"/>
    <w:rsid w:val="00C05887"/>
    <w:rsid w:val="00C753BD"/>
    <w:rsid w:val="00CF7175"/>
    <w:rsid w:val="00D87D8F"/>
    <w:rsid w:val="00F4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9766"/>
  <w15:chartTrackingRefBased/>
  <w15:docId w15:val="{00E5C11B-BC2A-4B02-BB79-E6B5E476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81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132B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813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3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a6">
    <w:name w:val="Hyperlink"/>
    <w:basedOn w:val="a0"/>
    <w:uiPriority w:val="99"/>
    <w:unhideWhenUsed/>
    <w:rsid w:val="0028132B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753BD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List Paragraph"/>
    <w:aliases w:val="Содержание. 2 уровень,Заголовок_3,AC List 01,Bullet List,FooterText,numbered,Paragraphe de liste1,lp1,Table-Normal,RSHB_Table-Normal,ПС - Нумерованный,A_маркированный_список"/>
    <w:basedOn w:val="a"/>
    <w:link w:val="a9"/>
    <w:uiPriority w:val="34"/>
    <w:qFormat/>
    <w:rsid w:val="00182D26"/>
    <w:pPr>
      <w:widowControl w:val="0"/>
      <w:spacing w:line="276" w:lineRule="auto"/>
      <w:ind w:left="720"/>
    </w:pPr>
    <w:rPr>
      <w:rFonts w:ascii="Calibri" w:eastAsia="DejaVu Sans" w:hAnsi="Calibri"/>
      <w:kern w:val="1"/>
      <w:sz w:val="22"/>
      <w:szCs w:val="22"/>
      <w:lang w:eastAsia="ar-SA"/>
    </w:rPr>
  </w:style>
  <w:style w:type="character" w:customStyle="1" w:styleId="a9">
    <w:name w:val="Абзац списка Знак"/>
    <w:aliases w:val="Содержание. 2 уровень Знак,Заголовок_3 Знак,AC List 01 Знак,Bullet List Знак,FooterText Знак,numbered Знак,Paragraphe de liste1 Знак,lp1 Знак,Table-Normal Знак,RSHB_Table-Normal Знак,ПС - Нумерованный Знак,A_маркированный_список Знак"/>
    <w:link w:val="a8"/>
    <w:uiPriority w:val="34"/>
    <w:locked/>
    <w:rsid w:val="00182D26"/>
    <w:rPr>
      <w:rFonts w:ascii="Calibri" w:eastAsia="DejaVu Sans" w:hAnsi="Calibri" w:cs="Times New Roman"/>
      <w:kern w:val="1"/>
      <w:lang w:eastAsia="ar-SA"/>
    </w:rPr>
  </w:style>
  <w:style w:type="character" w:customStyle="1" w:styleId="label">
    <w:name w:val="label"/>
    <w:basedOn w:val="a0"/>
    <w:rsid w:val="00182D26"/>
  </w:style>
  <w:style w:type="paragraph" w:customStyle="1" w:styleId="paragraph">
    <w:name w:val="paragraph"/>
    <w:basedOn w:val="a"/>
    <w:rsid w:val="00182D26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normaltextrun">
    <w:name w:val="normaltextrun"/>
    <w:basedOn w:val="a0"/>
    <w:rsid w:val="00182D26"/>
  </w:style>
  <w:style w:type="paragraph" w:styleId="aa">
    <w:name w:val="No Spacing"/>
    <w:link w:val="ab"/>
    <w:uiPriority w:val="1"/>
    <w:qFormat/>
    <w:rsid w:val="00182D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182D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keremetbank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Бейшеналиев Санжар</dc:creator>
  <cp:keywords/>
  <dc:description/>
  <cp:lastModifiedBy>Бейшеналиев Санжар</cp:lastModifiedBy>
  <cp:revision>5</cp:revision>
  <dcterms:created xsi:type="dcterms:W3CDTF">2024-04-29T05:20:00Z</dcterms:created>
  <dcterms:modified xsi:type="dcterms:W3CDTF">2024-08-29T05:26:00Z</dcterms:modified>
</cp:coreProperties>
</file>