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A5AFD" w14:textId="77777777" w:rsidR="00F51BBB" w:rsidRPr="00570CE9" w:rsidRDefault="00F51BBB" w:rsidP="00F51BBB">
      <w:pPr>
        <w:ind w:left="-426" w:hanging="14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D9165CB" w14:textId="77777777" w:rsidR="00F51BBB" w:rsidRPr="00570CE9" w:rsidRDefault="00F51BBB" w:rsidP="00F51BBB">
      <w:pPr>
        <w:pStyle w:val="1"/>
        <w:shd w:val="clear" w:color="auto" w:fill="FFFFFF"/>
        <w:spacing w:before="0"/>
        <w:jc w:val="center"/>
        <w:rPr>
          <w:rFonts w:ascii="Times New Roman" w:eastAsia="Cambria" w:hAnsi="Times New Roman"/>
          <w:sz w:val="22"/>
          <w:szCs w:val="22"/>
        </w:rPr>
      </w:pPr>
    </w:p>
    <w:p w14:paraId="1DFAD3F8" w14:textId="77777777" w:rsidR="00F51BBB" w:rsidRPr="00570CE9" w:rsidRDefault="00F51BBB" w:rsidP="00F51BBB">
      <w:pPr>
        <w:jc w:val="right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570CE9">
        <w:rPr>
          <w:rFonts w:ascii="Times New Roman" w:eastAsia="Times New Roman" w:hAnsi="Times New Roman" w:cs="Times New Roman"/>
          <w:sz w:val="22"/>
          <w:szCs w:val="22"/>
          <w:lang w:val="ru-RU"/>
        </w:rPr>
        <w:t>Приложение №1</w:t>
      </w:r>
    </w:p>
    <w:p w14:paraId="3AA2A5EA" w14:textId="77777777" w:rsidR="00F51BBB" w:rsidRPr="00570CE9" w:rsidRDefault="00F51BBB" w:rsidP="00F51BBB">
      <w:pPr>
        <w:jc w:val="right"/>
        <w:rPr>
          <w:rFonts w:ascii="Times New Roman" w:eastAsia="Times New Roman" w:hAnsi="Times New Roman" w:cs="Times New Roman"/>
          <w:b/>
          <w:i/>
          <w:lang w:val="ru-RU"/>
        </w:rPr>
      </w:pPr>
      <w:r w:rsidRPr="00570CE9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</w:p>
    <w:p w14:paraId="0CC3CD2A" w14:textId="77777777" w:rsidR="00F51BBB" w:rsidRPr="00570CE9" w:rsidRDefault="00F51BBB" w:rsidP="00F51BBB">
      <w:pPr>
        <w:tabs>
          <w:tab w:val="center" w:pos="567"/>
        </w:tabs>
        <w:ind w:right="-284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14:paraId="4EA27EDA" w14:textId="77777777" w:rsidR="00F51BBB" w:rsidRPr="00570CE9" w:rsidRDefault="00F51BBB" w:rsidP="00F51BBB">
      <w:pPr>
        <w:tabs>
          <w:tab w:val="center" w:pos="567"/>
        </w:tabs>
        <w:ind w:right="-284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14:paraId="315A8DA9" w14:textId="6E834519" w:rsidR="00C92EEF" w:rsidRPr="00570CE9" w:rsidRDefault="00F51BBB" w:rsidP="00C92EEF">
      <w:pPr>
        <w:tabs>
          <w:tab w:val="center" w:pos="567"/>
        </w:tabs>
        <w:ind w:right="-284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570CE9">
        <w:rPr>
          <w:rFonts w:ascii="Times New Roman" w:eastAsia="Times New Roman" w:hAnsi="Times New Roman" w:cs="Times New Roman"/>
          <w:b/>
          <w:lang w:val="ru-RU"/>
        </w:rPr>
        <w:t>Коммерческое предложение</w:t>
      </w:r>
      <w:r w:rsidR="00570CE9" w:rsidRPr="00570CE9">
        <w:rPr>
          <w:rFonts w:ascii="Times New Roman" w:eastAsia="Times New Roman" w:hAnsi="Times New Roman" w:cs="Times New Roman"/>
          <w:b/>
          <w:lang w:val="ru-RU"/>
        </w:rPr>
        <w:t xml:space="preserve"> п</w:t>
      </w:r>
      <w:r w:rsidR="00C92EEF" w:rsidRPr="00570CE9">
        <w:rPr>
          <w:rFonts w:ascii="Times New Roman" w:eastAsia="Times New Roman" w:hAnsi="Times New Roman" w:cs="Times New Roman"/>
          <w:b/>
          <w:lang w:val="ru-RU"/>
        </w:rPr>
        <w:t>о поставке юрты</w:t>
      </w:r>
    </w:p>
    <w:p w14:paraId="79F9622F" w14:textId="52466B97" w:rsidR="00C92EEF" w:rsidRPr="00570CE9" w:rsidRDefault="00DC2418" w:rsidP="00C92EEF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570CE9">
        <w:rPr>
          <w:rFonts w:ascii="Times New Roman" w:eastAsia="Times New Roman" w:hAnsi="Times New Roman" w:cs="Times New Roman"/>
          <w:b/>
          <w:lang w:val="ru-RU"/>
        </w:rPr>
        <w:t xml:space="preserve"> </w:t>
      </w:r>
    </w:p>
    <w:p w14:paraId="75709208" w14:textId="3DC07AA7" w:rsidR="00F51BBB" w:rsidRPr="00570CE9" w:rsidRDefault="00F51BBB" w:rsidP="00C92EEF">
      <w:pPr>
        <w:tabs>
          <w:tab w:val="center" w:pos="567"/>
        </w:tabs>
        <w:ind w:right="-284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14:paraId="7A9F322A" w14:textId="77777777" w:rsidR="00F51BBB" w:rsidRPr="00570CE9" w:rsidRDefault="00F51BBB" w:rsidP="00F51BBB">
      <w:pPr>
        <w:jc w:val="both"/>
        <w:rPr>
          <w:rFonts w:ascii="Times New Roman" w:hAnsi="Times New Roman" w:cs="Times New Roman"/>
          <w:lang w:val="ru-RU"/>
        </w:rPr>
      </w:pPr>
      <w:r w:rsidRPr="00570CE9">
        <w:rPr>
          <w:rFonts w:ascii="Times New Roman" w:hAnsi="Times New Roman" w:cs="Times New Roman"/>
          <w:b/>
          <w:lang w:val="ru-RU"/>
        </w:rPr>
        <w:t>Кому:</w:t>
      </w:r>
      <w:r w:rsidRPr="00570CE9">
        <w:rPr>
          <w:rFonts w:ascii="Times New Roman" w:hAnsi="Times New Roman" w:cs="Times New Roman"/>
          <w:lang w:val="ru-RU"/>
        </w:rPr>
        <w:t xml:space="preserve"> ОФ «Женский банк мира»</w:t>
      </w:r>
      <w:bookmarkStart w:id="0" w:name="_GoBack"/>
      <w:bookmarkEnd w:id="0"/>
    </w:p>
    <w:p w14:paraId="48547FCD" w14:textId="74330AF4" w:rsidR="00F51BBB" w:rsidRPr="00570CE9" w:rsidRDefault="00F51BBB" w:rsidP="00F51BBB">
      <w:pPr>
        <w:pStyle w:val="a3"/>
        <w:rPr>
          <w:rFonts w:ascii="Times New Roman" w:hAnsi="Times New Roman" w:cs="Times New Roman"/>
          <w:lang w:val="en-US"/>
        </w:rPr>
      </w:pPr>
      <w:r w:rsidRPr="00570CE9">
        <w:rPr>
          <w:rFonts w:ascii="Times New Roman" w:hAnsi="Times New Roman" w:cs="Times New Roman"/>
          <w:lang w:val="en-US"/>
        </w:rPr>
        <w:t xml:space="preserve">e-mail: </w:t>
      </w:r>
      <w:hyperlink r:id="rId7" w:history="1">
        <w:r w:rsidR="00CC776B" w:rsidRPr="00570CE9">
          <w:rPr>
            <w:rStyle w:val="a5"/>
            <w:rFonts w:ascii="Times New Roman" w:eastAsia="Times New Roman" w:hAnsi="Times New Roman" w:cs="Times New Roman"/>
            <w:lang w:val="en-US"/>
          </w:rPr>
          <w:t>wpb.procurement@gmail.com</w:t>
        </w:r>
      </w:hyperlink>
    </w:p>
    <w:p w14:paraId="6CB7AFC4" w14:textId="77777777" w:rsidR="00F51BBB" w:rsidRPr="00570CE9" w:rsidRDefault="00F51BBB" w:rsidP="00F51BBB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rPr>
          <w:rFonts w:ascii="Times New Roman" w:eastAsia="Times New Roman" w:hAnsi="Times New Roman" w:cs="Times New Roman"/>
          <w:color w:val="000000"/>
        </w:rPr>
      </w:pPr>
    </w:p>
    <w:p w14:paraId="5DDED94E" w14:textId="79EEC732" w:rsidR="00F51BBB" w:rsidRPr="00570CE9" w:rsidRDefault="00F51BBB" w:rsidP="00F51BB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570CE9">
        <w:rPr>
          <w:rFonts w:ascii="Times New Roman" w:eastAsia="Times New Roman" w:hAnsi="Times New Roman" w:cs="Times New Roman"/>
          <w:color w:val="000000"/>
        </w:rPr>
        <w:tab/>
      </w:r>
      <w:r w:rsidRPr="00570CE9">
        <w:rPr>
          <w:rFonts w:ascii="Times New Roman" w:eastAsia="Times New Roman" w:hAnsi="Times New Roman" w:cs="Times New Roman"/>
          <w:color w:val="000000"/>
          <w:lang w:val="ru-RU"/>
        </w:rPr>
        <w:t xml:space="preserve">Мы, нижеподписавшиеся, предлагаем оказать услуги </w:t>
      </w:r>
      <w:r w:rsidR="00C94DDA" w:rsidRPr="00570CE9">
        <w:rPr>
          <w:rFonts w:ascii="Times New Roman" w:eastAsia="Times New Roman" w:hAnsi="Times New Roman" w:cs="Times New Roman"/>
          <w:color w:val="000000"/>
          <w:lang w:val="ru-RU"/>
        </w:rPr>
        <w:t xml:space="preserve">по поставке юрты </w:t>
      </w:r>
      <w:r w:rsidRPr="00570CE9">
        <w:rPr>
          <w:rFonts w:ascii="Times New Roman" w:eastAsia="Times New Roman" w:hAnsi="Times New Roman" w:cs="Times New Roman"/>
          <w:color w:val="000000"/>
          <w:lang w:val="ru-RU"/>
        </w:rPr>
        <w:t xml:space="preserve">в соответствии с Вашим запросом на </w:t>
      </w:r>
      <w:r w:rsidRPr="00570CE9">
        <w:rPr>
          <w:rFonts w:ascii="Times New Roman" w:eastAsia="Times New Roman" w:hAnsi="Times New Roman" w:cs="Times New Roman"/>
          <w:lang w:val="ru-RU"/>
        </w:rPr>
        <w:t xml:space="preserve">предоставление коммерческого предложения </w:t>
      </w:r>
      <w:r w:rsidRPr="00570CE9">
        <w:rPr>
          <w:rFonts w:ascii="Times New Roman" w:eastAsia="Times New Roman" w:hAnsi="Times New Roman" w:cs="Times New Roman"/>
          <w:color w:val="000000"/>
          <w:lang w:val="ru-RU"/>
        </w:rPr>
        <w:t xml:space="preserve">от </w:t>
      </w:r>
      <w:r w:rsidR="00560429" w:rsidRPr="00570CE9">
        <w:rPr>
          <w:rFonts w:ascii="Times New Roman" w:eastAsia="Times New Roman" w:hAnsi="Times New Roman" w:cs="Times New Roman"/>
          <w:color w:val="000000"/>
          <w:lang w:val="ru-RU"/>
        </w:rPr>
        <w:t>19</w:t>
      </w:r>
      <w:r w:rsidRPr="00570CE9">
        <w:rPr>
          <w:rFonts w:ascii="Times New Roman" w:eastAsia="Times New Roman" w:hAnsi="Times New Roman" w:cs="Times New Roman"/>
          <w:color w:val="000000"/>
          <w:lang w:val="ru-RU"/>
        </w:rPr>
        <w:t>.</w:t>
      </w:r>
      <w:r w:rsidR="00CC776B" w:rsidRPr="00570CE9">
        <w:rPr>
          <w:rFonts w:ascii="Times New Roman" w:eastAsia="Times New Roman" w:hAnsi="Times New Roman" w:cs="Times New Roman"/>
          <w:color w:val="000000"/>
          <w:lang w:val="ru-RU"/>
        </w:rPr>
        <w:t>0</w:t>
      </w:r>
      <w:r w:rsidR="00560429" w:rsidRPr="00570CE9">
        <w:rPr>
          <w:rFonts w:ascii="Times New Roman" w:eastAsia="Times New Roman" w:hAnsi="Times New Roman" w:cs="Times New Roman"/>
          <w:color w:val="000000"/>
          <w:lang w:val="ru-RU"/>
        </w:rPr>
        <w:t>8</w:t>
      </w:r>
      <w:r w:rsidRPr="00570CE9">
        <w:rPr>
          <w:rFonts w:ascii="Times New Roman" w:eastAsia="Times New Roman" w:hAnsi="Times New Roman" w:cs="Times New Roman"/>
          <w:color w:val="000000"/>
          <w:lang w:val="ru-RU"/>
        </w:rPr>
        <w:t>.202</w:t>
      </w:r>
      <w:r w:rsidR="00CC776B" w:rsidRPr="00570CE9">
        <w:rPr>
          <w:rFonts w:ascii="Times New Roman" w:eastAsia="Times New Roman" w:hAnsi="Times New Roman" w:cs="Times New Roman"/>
          <w:color w:val="000000"/>
          <w:lang w:val="ru-RU"/>
        </w:rPr>
        <w:t>4</w:t>
      </w:r>
      <w:r w:rsidRPr="00570CE9">
        <w:rPr>
          <w:rFonts w:ascii="Times New Roman" w:eastAsia="Times New Roman" w:hAnsi="Times New Roman" w:cs="Times New Roman"/>
          <w:color w:val="000000"/>
          <w:lang w:val="ru-RU"/>
        </w:rPr>
        <w:t xml:space="preserve"> г. </w:t>
      </w:r>
    </w:p>
    <w:p w14:paraId="49435CC7" w14:textId="024235DC" w:rsidR="00F51BBB" w:rsidRPr="00570CE9" w:rsidRDefault="00F51BBB" w:rsidP="00F51BBB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570CE9">
        <w:rPr>
          <w:rFonts w:ascii="Times New Roman" w:eastAsia="Times New Roman" w:hAnsi="Times New Roman" w:cs="Times New Roman"/>
          <w:color w:val="000000"/>
          <w:lang w:val="ru-RU"/>
        </w:rPr>
        <w:t xml:space="preserve">Настоящим письмом мы представляем наше предложение по предлагаемым услугам </w:t>
      </w:r>
      <w:r w:rsidR="00C94DDA" w:rsidRPr="00570CE9">
        <w:rPr>
          <w:rFonts w:ascii="Times New Roman" w:eastAsia="Times New Roman" w:hAnsi="Times New Roman" w:cs="Times New Roman"/>
          <w:color w:val="000000"/>
          <w:lang w:val="ru-RU"/>
        </w:rPr>
        <w:t>по поставке юрты</w:t>
      </w:r>
      <w:r w:rsidRPr="00570CE9">
        <w:rPr>
          <w:rFonts w:ascii="Times New Roman" w:eastAsia="Times New Roman" w:hAnsi="Times New Roman" w:cs="Times New Roman"/>
          <w:color w:val="000000"/>
          <w:lang w:val="ru-RU"/>
        </w:rPr>
        <w:t>.</w:t>
      </w:r>
    </w:p>
    <w:p w14:paraId="384B1729" w14:textId="77777777" w:rsidR="00F51BBB" w:rsidRPr="00570CE9" w:rsidRDefault="00F51BBB" w:rsidP="00F51BBB">
      <w:pPr>
        <w:ind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570CE9">
        <w:rPr>
          <w:rFonts w:ascii="Times New Roman" w:eastAsia="Times New Roman" w:hAnsi="Times New Roman" w:cs="Times New Roman"/>
          <w:lang w:val="ru-RU"/>
        </w:rPr>
        <w:t>Настоящим мы заявляем, что вся информация, изложенная в этом Предложении, верная, и соглашаемся с тем, что любое неверное толкование, содержащееся в нем, может привести к нашей дисквалификации.</w:t>
      </w:r>
    </w:p>
    <w:p w14:paraId="33C443B5" w14:textId="77777777" w:rsidR="00F51BBB" w:rsidRPr="00570CE9" w:rsidRDefault="00F51BBB" w:rsidP="00F51BBB">
      <w:pPr>
        <w:ind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570CE9">
        <w:rPr>
          <w:rFonts w:ascii="Times New Roman" w:eastAsia="Times New Roman" w:hAnsi="Times New Roman" w:cs="Times New Roman"/>
          <w:lang w:val="ru-RU"/>
        </w:rPr>
        <w:t>Наше коммерческое предложение является для нас обязательным и при необходимости подлежит изменениям в результате переговоров по контракту.</w:t>
      </w:r>
    </w:p>
    <w:p w14:paraId="0B6638FE" w14:textId="77777777" w:rsidR="00F51BBB" w:rsidRPr="00570CE9" w:rsidRDefault="00F51BBB" w:rsidP="00F51BBB">
      <w:pPr>
        <w:rPr>
          <w:rFonts w:ascii="Times New Roman" w:eastAsia="Times New Roman" w:hAnsi="Times New Roman" w:cs="Times New Roman"/>
          <w:lang w:val="ru-RU"/>
        </w:rPr>
      </w:pPr>
      <w:r w:rsidRPr="00570CE9">
        <w:rPr>
          <w:rFonts w:ascii="Times New Roman" w:eastAsia="Times New Roman" w:hAnsi="Times New Roman" w:cs="Times New Roman"/>
          <w:lang w:val="ru-RU"/>
        </w:rPr>
        <w:tab/>
        <w:t xml:space="preserve">Мы понимаем, что Вы не обязаны принимать все полученные Вами предложения.   </w:t>
      </w:r>
    </w:p>
    <w:p w14:paraId="6BA531A0" w14:textId="77777777" w:rsidR="00F51BBB" w:rsidRPr="00570CE9" w:rsidRDefault="00F51BBB" w:rsidP="00F51BBB">
      <w:pPr>
        <w:rPr>
          <w:rFonts w:ascii="Times New Roman" w:eastAsia="Times New Roman" w:hAnsi="Times New Roman" w:cs="Times New Roman"/>
          <w:lang w:val="ru-RU"/>
        </w:rPr>
      </w:pPr>
    </w:p>
    <w:p w14:paraId="3B6DC0A9" w14:textId="77777777" w:rsidR="00F51BBB" w:rsidRPr="00570CE9" w:rsidRDefault="00F51BBB" w:rsidP="00F51BBB">
      <w:pPr>
        <w:rPr>
          <w:rFonts w:ascii="Times New Roman" w:eastAsia="Times New Roman" w:hAnsi="Times New Roman" w:cs="Times New Roman"/>
          <w:b/>
          <w:lang w:val="ru-RU"/>
        </w:rPr>
      </w:pPr>
      <w:r w:rsidRPr="00570CE9">
        <w:rPr>
          <w:rFonts w:ascii="Times New Roman" w:eastAsia="Times New Roman" w:hAnsi="Times New Roman" w:cs="Times New Roman"/>
          <w:b/>
          <w:lang w:val="ru-RU"/>
        </w:rPr>
        <w:t>С уважением,</w:t>
      </w:r>
    </w:p>
    <w:p w14:paraId="7C84DED8" w14:textId="77777777" w:rsidR="00F51BBB" w:rsidRPr="00570CE9" w:rsidRDefault="00F51BBB" w:rsidP="00F51BBB">
      <w:pPr>
        <w:rPr>
          <w:rFonts w:ascii="Times New Roman" w:eastAsia="Times New Roman" w:hAnsi="Times New Roman" w:cs="Times New Roman"/>
          <w:b/>
          <w:lang w:val="ru-RU"/>
        </w:rPr>
      </w:pPr>
      <w:r w:rsidRPr="00570CE9">
        <w:rPr>
          <w:rFonts w:ascii="Times New Roman" w:eastAsia="Times New Roman" w:hAnsi="Times New Roman" w:cs="Times New Roman"/>
          <w:b/>
          <w:lang w:val="ru-RU"/>
        </w:rPr>
        <w:t>ФИО, должность подписавшегося: ________________________________________________        _______________</w:t>
      </w:r>
    </w:p>
    <w:p w14:paraId="1066014D" w14:textId="77777777" w:rsidR="00F51BBB" w:rsidRPr="00570CE9" w:rsidRDefault="00F51BBB" w:rsidP="00F51BBB">
      <w:pPr>
        <w:rPr>
          <w:rFonts w:ascii="Times New Roman" w:eastAsia="Times New Roman" w:hAnsi="Times New Roman" w:cs="Times New Roman"/>
          <w:b/>
          <w:lang w:val="ru-RU"/>
        </w:rPr>
      </w:pPr>
      <w:r w:rsidRPr="00570CE9">
        <w:rPr>
          <w:rFonts w:ascii="Times New Roman" w:eastAsia="Times New Roman" w:hAnsi="Times New Roman" w:cs="Times New Roman"/>
          <w:b/>
          <w:lang w:val="ru-RU"/>
        </w:rPr>
        <w:t xml:space="preserve">                                                                                                           подпись/М.П.                                      </w:t>
      </w:r>
    </w:p>
    <w:p w14:paraId="344CB220" w14:textId="77777777" w:rsidR="00F51BBB" w:rsidRPr="00570CE9" w:rsidRDefault="00F51BBB" w:rsidP="00F51BBB">
      <w:pPr>
        <w:rPr>
          <w:rFonts w:ascii="Times New Roman" w:eastAsia="Times New Roman" w:hAnsi="Times New Roman" w:cs="Times New Roman"/>
          <w:b/>
          <w:lang w:val="ru-RU"/>
        </w:rPr>
      </w:pPr>
    </w:p>
    <w:p w14:paraId="7D5A5694" w14:textId="77777777" w:rsidR="00F51BBB" w:rsidRPr="00570CE9" w:rsidRDefault="00F51BBB" w:rsidP="00F51BBB">
      <w:pPr>
        <w:rPr>
          <w:rFonts w:ascii="Times New Roman" w:eastAsia="Times New Roman" w:hAnsi="Times New Roman" w:cs="Times New Roman"/>
          <w:b/>
          <w:lang w:val="ru-RU"/>
        </w:rPr>
      </w:pPr>
      <w:r w:rsidRPr="00570CE9">
        <w:rPr>
          <w:rFonts w:ascii="Times New Roman" w:eastAsia="Times New Roman" w:hAnsi="Times New Roman" w:cs="Times New Roman"/>
          <w:b/>
          <w:lang w:val="ru-RU"/>
        </w:rPr>
        <w:t xml:space="preserve">Наименование организации: </w:t>
      </w:r>
    </w:p>
    <w:p w14:paraId="0DB86D9F" w14:textId="77777777" w:rsidR="00F51BBB" w:rsidRPr="00570CE9" w:rsidRDefault="00F51BBB" w:rsidP="00F51BBB">
      <w:pPr>
        <w:rPr>
          <w:rFonts w:ascii="Times New Roman" w:eastAsia="Times New Roman" w:hAnsi="Times New Roman" w:cs="Times New Roman"/>
          <w:b/>
          <w:lang w:val="ru-RU"/>
        </w:rPr>
      </w:pPr>
    </w:p>
    <w:p w14:paraId="775217FE" w14:textId="77777777" w:rsidR="00F51BBB" w:rsidRPr="00570CE9" w:rsidRDefault="00F51BBB" w:rsidP="00F51BBB">
      <w:pPr>
        <w:rPr>
          <w:rFonts w:ascii="Times New Roman" w:eastAsia="Times New Roman" w:hAnsi="Times New Roman" w:cs="Times New Roman"/>
          <w:b/>
          <w:lang w:val="ru-RU"/>
        </w:rPr>
      </w:pPr>
      <w:r w:rsidRPr="00570CE9">
        <w:rPr>
          <w:rFonts w:ascii="Times New Roman" w:eastAsia="Times New Roman" w:hAnsi="Times New Roman" w:cs="Times New Roman"/>
          <w:b/>
          <w:lang w:val="ru-RU"/>
        </w:rPr>
        <w:t>_______________________________________________________</w:t>
      </w:r>
    </w:p>
    <w:p w14:paraId="236F640F" w14:textId="77777777" w:rsidR="00F51BBB" w:rsidRPr="00570CE9" w:rsidRDefault="00F51BBB" w:rsidP="00F51BBB">
      <w:pPr>
        <w:rPr>
          <w:rFonts w:ascii="Times New Roman" w:eastAsia="Times New Roman" w:hAnsi="Times New Roman" w:cs="Times New Roman"/>
          <w:b/>
          <w:lang w:val="ru-RU"/>
        </w:rPr>
      </w:pPr>
    </w:p>
    <w:p w14:paraId="035E65CD" w14:textId="2006EBC0" w:rsidR="00F51BBB" w:rsidRPr="00570CE9" w:rsidRDefault="00F51BBB" w:rsidP="00F51BBB">
      <w:pPr>
        <w:rPr>
          <w:rFonts w:ascii="Times New Roman" w:eastAsia="Times New Roman" w:hAnsi="Times New Roman" w:cs="Times New Roman"/>
          <w:b/>
          <w:lang w:val="ru-RU"/>
        </w:rPr>
      </w:pPr>
      <w:r w:rsidRPr="00570CE9">
        <w:rPr>
          <w:rFonts w:ascii="Times New Roman" w:eastAsia="Times New Roman" w:hAnsi="Times New Roman" w:cs="Times New Roman"/>
          <w:b/>
          <w:lang w:val="ru-RU"/>
        </w:rPr>
        <w:t xml:space="preserve">Дата: </w:t>
      </w:r>
      <w:r w:rsidRPr="00570CE9">
        <w:rPr>
          <w:rFonts w:ascii="Times New Roman" w:eastAsia="Times New Roman" w:hAnsi="Times New Roman" w:cs="Times New Roman"/>
          <w:lang w:val="ru-RU"/>
        </w:rPr>
        <w:t>«</w:t>
      </w:r>
      <w:r w:rsidRPr="00570CE9">
        <w:rPr>
          <w:rFonts w:ascii="Times New Roman" w:eastAsia="Times New Roman" w:hAnsi="Times New Roman" w:cs="Times New Roman"/>
          <w:b/>
          <w:lang w:val="ru-RU"/>
        </w:rPr>
        <w:t>___</w:t>
      </w:r>
      <w:r w:rsidRPr="00570CE9">
        <w:rPr>
          <w:rFonts w:ascii="Times New Roman" w:eastAsia="Times New Roman" w:hAnsi="Times New Roman" w:cs="Times New Roman"/>
          <w:lang w:val="ru-RU"/>
        </w:rPr>
        <w:t>» __________ 202</w:t>
      </w:r>
      <w:r w:rsidR="00CC776B" w:rsidRPr="00570CE9">
        <w:rPr>
          <w:rFonts w:ascii="Times New Roman" w:eastAsia="Times New Roman" w:hAnsi="Times New Roman" w:cs="Times New Roman"/>
          <w:lang w:val="ru-RU"/>
        </w:rPr>
        <w:t>4</w:t>
      </w:r>
      <w:r w:rsidRPr="00570CE9">
        <w:rPr>
          <w:rFonts w:ascii="Times New Roman" w:eastAsia="Times New Roman" w:hAnsi="Times New Roman" w:cs="Times New Roman"/>
          <w:lang w:val="ru-RU"/>
        </w:rPr>
        <w:t xml:space="preserve"> г.</w:t>
      </w:r>
    </w:p>
    <w:p w14:paraId="57740E7C" w14:textId="77777777" w:rsidR="00F51BBB" w:rsidRPr="00570CE9" w:rsidRDefault="00F51BBB" w:rsidP="00F51BBB">
      <w:pPr>
        <w:rPr>
          <w:rFonts w:ascii="Times New Roman" w:eastAsia="Times New Roman" w:hAnsi="Times New Roman" w:cs="Times New Roman"/>
          <w:lang w:val="ru-RU"/>
        </w:rPr>
      </w:pPr>
    </w:p>
    <w:p w14:paraId="1A5CA0E9" w14:textId="77777777" w:rsidR="00F51BBB" w:rsidRPr="00570CE9" w:rsidRDefault="00F51BBB" w:rsidP="00F51BBB">
      <w:pPr>
        <w:rPr>
          <w:rFonts w:ascii="Times New Roman" w:eastAsia="Times New Roman" w:hAnsi="Times New Roman" w:cs="Times New Roman"/>
          <w:lang w:val="ru-RU"/>
        </w:rPr>
      </w:pPr>
    </w:p>
    <w:p w14:paraId="6E95D9C4" w14:textId="77777777" w:rsidR="00F51BBB" w:rsidRPr="00570CE9" w:rsidRDefault="00F51BBB" w:rsidP="00F51BBB">
      <w:pPr>
        <w:rPr>
          <w:rFonts w:ascii="Times New Roman" w:eastAsia="Times New Roman" w:hAnsi="Times New Roman" w:cs="Times New Roman"/>
          <w:lang w:val="ru-RU"/>
        </w:rPr>
      </w:pPr>
    </w:p>
    <w:p w14:paraId="05D02D37" w14:textId="77777777" w:rsidR="00F51BBB" w:rsidRPr="00570CE9" w:rsidRDefault="00F51BBB" w:rsidP="00F51BBB">
      <w:pPr>
        <w:rPr>
          <w:rFonts w:ascii="Times New Roman" w:eastAsia="Times New Roman" w:hAnsi="Times New Roman" w:cs="Times New Roman"/>
          <w:lang w:val="ru-RU"/>
        </w:rPr>
      </w:pPr>
    </w:p>
    <w:p w14:paraId="1E6357F2" w14:textId="77777777" w:rsidR="00F51BBB" w:rsidRPr="00570CE9" w:rsidRDefault="00F51BBB" w:rsidP="00F51BBB">
      <w:pPr>
        <w:rPr>
          <w:rFonts w:ascii="Times New Roman" w:eastAsia="Times New Roman" w:hAnsi="Times New Roman" w:cs="Times New Roman"/>
          <w:lang w:val="ru-RU"/>
        </w:rPr>
      </w:pPr>
    </w:p>
    <w:p w14:paraId="6431A4E5" w14:textId="77777777" w:rsidR="00F51BBB" w:rsidRPr="00570CE9" w:rsidRDefault="00F51BBB" w:rsidP="00F51BBB">
      <w:pPr>
        <w:rPr>
          <w:rFonts w:ascii="Times New Roman" w:eastAsia="Times New Roman" w:hAnsi="Times New Roman" w:cs="Times New Roman"/>
          <w:lang w:val="ru-RU"/>
        </w:rPr>
      </w:pPr>
    </w:p>
    <w:p w14:paraId="5F8FD80E" w14:textId="77777777" w:rsidR="00F51BBB" w:rsidRPr="00570CE9" w:rsidRDefault="00F51BBB" w:rsidP="00F51BBB">
      <w:pPr>
        <w:rPr>
          <w:rFonts w:ascii="Times New Roman" w:eastAsia="Times New Roman" w:hAnsi="Times New Roman" w:cs="Times New Roman"/>
          <w:lang w:val="ru-RU"/>
        </w:rPr>
      </w:pPr>
    </w:p>
    <w:p w14:paraId="2C607C63" w14:textId="77777777" w:rsidR="00F51BBB" w:rsidRPr="00570CE9" w:rsidRDefault="00F51BBB" w:rsidP="00F51BBB">
      <w:pPr>
        <w:rPr>
          <w:rFonts w:ascii="Times New Roman" w:eastAsia="Times New Roman" w:hAnsi="Times New Roman" w:cs="Times New Roman"/>
          <w:lang w:val="ru-RU"/>
        </w:rPr>
      </w:pPr>
    </w:p>
    <w:p w14:paraId="0C9099A4" w14:textId="77777777" w:rsidR="00F51BBB" w:rsidRPr="00570CE9" w:rsidRDefault="00F51BBB" w:rsidP="00F51BBB">
      <w:pPr>
        <w:rPr>
          <w:rFonts w:ascii="Times New Roman" w:eastAsia="Times New Roman" w:hAnsi="Times New Roman" w:cs="Times New Roman"/>
          <w:lang w:val="ru-RU"/>
        </w:rPr>
      </w:pPr>
    </w:p>
    <w:p w14:paraId="2262DA7C" w14:textId="77777777" w:rsidR="00F51BBB" w:rsidRPr="00570CE9" w:rsidRDefault="00F51BBB" w:rsidP="00F51BBB">
      <w:pPr>
        <w:rPr>
          <w:rFonts w:ascii="Times New Roman" w:eastAsia="Times New Roman" w:hAnsi="Times New Roman" w:cs="Times New Roman"/>
          <w:lang w:val="ru-RU"/>
        </w:rPr>
      </w:pPr>
    </w:p>
    <w:p w14:paraId="45647979" w14:textId="77777777" w:rsidR="00F51BBB" w:rsidRPr="00570CE9" w:rsidRDefault="00F51BBB" w:rsidP="00F51BBB">
      <w:pPr>
        <w:rPr>
          <w:rFonts w:ascii="Times New Roman" w:eastAsia="Times New Roman" w:hAnsi="Times New Roman" w:cs="Times New Roman"/>
          <w:lang w:val="ru-RU"/>
        </w:rPr>
      </w:pPr>
    </w:p>
    <w:p w14:paraId="3A94FA2A" w14:textId="77777777" w:rsidR="00F51BBB" w:rsidRPr="00570CE9" w:rsidRDefault="00F51BBB" w:rsidP="00F51BBB">
      <w:pPr>
        <w:rPr>
          <w:rFonts w:ascii="Times New Roman" w:eastAsia="Times New Roman" w:hAnsi="Times New Roman" w:cs="Times New Roman"/>
          <w:lang w:val="ru-RU"/>
        </w:rPr>
      </w:pPr>
    </w:p>
    <w:p w14:paraId="2EBC16F4" w14:textId="77777777" w:rsidR="00DC2418" w:rsidRPr="00570CE9" w:rsidRDefault="00DC2418">
      <w:pPr>
        <w:spacing w:after="160" w:line="259" w:lineRule="auto"/>
        <w:rPr>
          <w:rFonts w:ascii="Times New Roman" w:eastAsia="Times New Roman" w:hAnsi="Times New Roman" w:cs="Times New Roman"/>
          <w:b/>
          <w:color w:val="000000"/>
          <w:lang w:val="ru-RU"/>
        </w:rPr>
      </w:pPr>
      <w:r w:rsidRPr="00570CE9">
        <w:rPr>
          <w:rFonts w:ascii="Times New Roman" w:eastAsia="Times New Roman" w:hAnsi="Times New Roman" w:cs="Times New Roman"/>
          <w:b/>
          <w:color w:val="000000"/>
          <w:lang w:val="ru-RU"/>
        </w:rPr>
        <w:br w:type="page"/>
      </w:r>
    </w:p>
    <w:p w14:paraId="7B9C78EE" w14:textId="0515C1E5" w:rsidR="00F51BBB" w:rsidRPr="00570CE9" w:rsidRDefault="00F51BBB" w:rsidP="00CC776B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000000"/>
          <w:lang w:val="ru-RU"/>
        </w:rPr>
      </w:pPr>
      <w:r w:rsidRPr="00570CE9">
        <w:rPr>
          <w:rFonts w:ascii="Times New Roman" w:eastAsia="Times New Roman" w:hAnsi="Times New Roman" w:cs="Times New Roman"/>
          <w:b/>
          <w:color w:val="000000"/>
          <w:lang w:val="ru-RU"/>
        </w:rPr>
        <w:lastRenderedPageBreak/>
        <w:t xml:space="preserve">Общая информация о поставке </w:t>
      </w:r>
      <w:r w:rsidR="001C4856" w:rsidRPr="00570CE9">
        <w:rPr>
          <w:rFonts w:ascii="Times New Roman" w:eastAsia="Times New Roman" w:hAnsi="Times New Roman" w:cs="Times New Roman"/>
          <w:b/>
          <w:color w:val="000000"/>
          <w:lang w:val="ru-RU"/>
        </w:rPr>
        <w:t>юрты</w:t>
      </w:r>
      <w:r w:rsidRPr="00570CE9">
        <w:rPr>
          <w:rFonts w:ascii="Times New Roman" w:eastAsia="Times New Roman" w:hAnsi="Times New Roman" w:cs="Times New Roman"/>
          <w:b/>
          <w:color w:val="000000"/>
          <w:lang w:val="ru-RU"/>
        </w:rPr>
        <w:t xml:space="preserve"> в рамках проекта.</w:t>
      </w:r>
    </w:p>
    <w:p w14:paraId="0D724DE1" w14:textId="77777777" w:rsidR="001C4856" w:rsidRPr="00570CE9" w:rsidRDefault="001C4856" w:rsidP="001C4856">
      <w:pPr>
        <w:tabs>
          <w:tab w:val="center" w:pos="4513"/>
        </w:tabs>
        <w:suppressAutoHyphens/>
        <w:contextualSpacing/>
        <w:jc w:val="center"/>
        <w:outlineLvl w:val="0"/>
        <w:rPr>
          <w:rFonts w:ascii="Times New Roman" w:hAnsi="Times New Roman" w:cs="Times New Roman"/>
          <w:b/>
          <w:spacing w:val="-3"/>
          <w:lang w:val="ru-RU"/>
        </w:rPr>
      </w:pPr>
      <w:r w:rsidRPr="00570CE9">
        <w:rPr>
          <w:rFonts w:ascii="Times New Roman" w:hAnsi="Times New Roman" w:cs="Times New Roman"/>
          <w:b/>
          <w:spacing w:val="-3"/>
          <w:lang w:val="ru-RU"/>
        </w:rPr>
        <w:t xml:space="preserve">       Перечень цен и график поставок</w:t>
      </w:r>
    </w:p>
    <w:p w14:paraId="752265EF" w14:textId="77777777" w:rsidR="001C4856" w:rsidRPr="00570CE9" w:rsidRDefault="001C4856" w:rsidP="001C4856">
      <w:pPr>
        <w:tabs>
          <w:tab w:val="left" w:pos="676"/>
          <w:tab w:val="left" w:pos="1440"/>
        </w:tabs>
        <w:suppressAutoHyphens/>
        <w:contextualSpacing/>
        <w:jc w:val="both"/>
        <w:rPr>
          <w:rFonts w:ascii="Times New Roman" w:hAnsi="Times New Roman" w:cs="Times New Roman"/>
          <w:spacing w:val="-3"/>
          <w:lang w:val="ru-RU"/>
        </w:rPr>
      </w:pPr>
    </w:p>
    <w:p w14:paraId="43AD80AE" w14:textId="77777777" w:rsidR="001C4856" w:rsidRPr="00570CE9" w:rsidRDefault="001C4856" w:rsidP="001C4856">
      <w:pPr>
        <w:pStyle w:val="a7"/>
        <w:tabs>
          <w:tab w:val="left" w:pos="-720"/>
          <w:tab w:val="left" w:pos="-360"/>
        </w:tabs>
        <w:suppressAutoHyphens/>
        <w:spacing w:after="240"/>
        <w:ind w:left="676" w:hanging="136"/>
        <w:contextualSpacing/>
        <w:jc w:val="both"/>
        <w:rPr>
          <w:rFonts w:ascii="Times New Roman" w:hAnsi="Times New Roman"/>
          <w:i/>
          <w:spacing w:val="-2"/>
          <w:sz w:val="20"/>
          <w:lang w:val="ru-RU"/>
        </w:rPr>
      </w:pPr>
      <w:r w:rsidRPr="00570CE9">
        <w:rPr>
          <w:rFonts w:ascii="Times New Roman" w:hAnsi="Times New Roman"/>
          <w:spacing w:val="-3"/>
          <w:sz w:val="20"/>
          <w:lang w:val="ru-RU"/>
        </w:rPr>
        <w:tab/>
        <w:t xml:space="preserve">График поставок, выраженный в календарных днях, определяет дату доставки до пункта назначения. </w:t>
      </w:r>
      <w:r w:rsidRPr="00570CE9">
        <w:rPr>
          <w:rFonts w:ascii="Times New Roman" w:hAnsi="Times New Roman"/>
          <w:i/>
          <w:spacing w:val="-3"/>
          <w:sz w:val="20"/>
          <w:lang w:val="ru-RU"/>
        </w:rPr>
        <w:t xml:space="preserve">В графе «сроки доставки». </w:t>
      </w:r>
      <w:r w:rsidRPr="00570CE9">
        <w:rPr>
          <w:rFonts w:ascii="Times New Roman" w:hAnsi="Times New Roman"/>
          <w:i/>
          <w:spacing w:val="-2"/>
          <w:sz w:val="20"/>
          <w:lang w:val="ru-RU"/>
        </w:rPr>
        <w:t>Покупатель должен указать дни, в течение которых Поставщик должен поставить товар по следующему адресу:</w:t>
      </w:r>
    </w:p>
    <w:tbl>
      <w:tblPr>
        <w:tblW w:w="9813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2943"/>
        <w:gridCol w:w="956"/>
        <w:gridCol w:w="887"/>
        <w:gridCol w:w="4407"/>
      </w:tblGrid>
      <w:tr w:rsidR="001C4856" w:rsidRPr="00570CE9" w14:paraId="724494F1" w14:textId="77777777" w:rsidTr="003B7D49">
        <w:trPr>
          <w:trHeight w:val="476"/>
        </w:trPr>
        <w:tc>
          <w:tcPr>
            <w:tcW w:w="620" w:type="dxa"/>
            <w:vMerge w:val="restart"/>
            <w:shd w:val="clear" w:color="auto" w:fill="auto"/>
            <w:noWrap/>
            <w:vAlign w:val="center"/>
            <w:hideMark/>
          </w:tcPr>
          <w:p w14:paraId="722E5A9D" w14:textId="77777777" w:rsidR="001C4856" w:rsidRPr="00570CE9" w:rsidRDefault="001C4856" w:rsidP="00E327D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0CE9">
              <w:rPr>
                <w:rFonts w:ascii="Times New Roman" w:hAnsi="Times New Roman" w:cs="Times New Roman"/>
                <w:b/>
                <w:bCs/>
              </w:rPr>
              <w:t>S#</w:t>
            </w:r>
          </w:p>
        </w:tc>
        <w:tc>
          <w:tcPr>
            <w:tcW w:w="2943" w:type="dxa"/>
            <w:vMerge w:val="restart"/>
            <w:shd w:val="clear" w:color="auto" w:fill="auto"/>
            <w:noWrap/>
            <w:vAlign w:val="center"/>
            <w:hideMark/>
          </w:tcPr>
          <w:p w14:paraId="77573D35" w14:textId="77777777" w:rsidR="001C4856" w:rsidRPr="00570CE9" w:rsidRDefault="001C4856" w:rsidP="00E327D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70CE9">
              <w:rPr>
                <w:rFonts w:ascii="Times New Roman" w:hAnsi="Times New Roman" w:cs="Times New Roman"/>
                <w:b/>
                <w:bCs/>
              </w:rPr>
              <w:t>наименование</w:t>
            </w:r>
            <w:proofErr w:type="spellEnd"/>
          </w:p>
        </w:tc>
        <w:tc>
          <w:tcPr>
            <w:tcW w:w="956" w:type="dxa"/>
            <w:vMerge w:val="restart"/>
            <w:shd w:val="clear" w:color="auto" w:fill="auto"/>
            <w:noWrap/>
            <w:vAlign w:val="center"/>
            <w:hideMark/>
          </w:tcPr>
          <w:p w14:paraId="68D403FA" w14:textId="77777777" w:rsidR="001C4856" w:rsidRPr="00570CE9" w:rsidRDefault="001C4856" w:rsidP="00E327D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70CE9">
              <w:rPr>
                <w:rFonts w:ascii="Times New Roman" w:hAnsi="Times New Roman" w:cs="Times New Roman"/>
                <w:b/>
                <w:bCs/>
              </w:rPr>
              <w:t>Ед.изм</w:t>
            </w:r>
            <w:proofErr w:type="spellEnd"/>
          </w:p>
        </w:tc>
        <w:tc>
          <w:tcPr>
            <w:tcW w:w="887" w:type="dxa"/>
            <w:vMerge w:val="restart"/>
            <w:shd w:val="clear" w:color="auto" w:fill="auto"/>
            <w:noWrap/>
            <w:vAlign w:val="center"/>
            <w:hideMark/>
          </w:tcPr>
          <w:p w14:paraId="28A9730D" w14:textId="77777777" w:rsidR="001C4856" w:rsidRPr="00570CE9" w:rsidRDefault="001C4856" w:rsidP="00E327D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0CE9">
              <w:rPr>
                <w:rFonts w:ascii="Times New Roman" w:hAnsi="Times New Roman" w:cs="Times New Roman"/>
                <w:b/>
                <w:bCs/>
              </w:rPr>
              <w:t>К-</w:t>
            </w:r>
            <w:proofErr w:type="spellStart"/>
            <w:r w:rsidRPr="00570CE9">
              <w:rPr>
                <w:rFonts w:ascii="Times New Roman" w:hAnsi="Times New Roman" w:cs="Times New Roman"/>
                <w:b/>
                <w:bCs/>
              </w:rPr>
              <w:t>во</w:t>
            </w:r>
            <w:proofErr w:type="spellEnd"/>
          </w:p>
        </w:tc>
        <w:tc>
          <w:tcPr>
            <w:tcW w:w="4407" w:type="dxa"/>
            <w:vMerge w:val="restart"/>
            <w:shd w:val="clear" w:color="auto" w:fill="auto"/>
            <w:noWrap/>
            <w:vAlign w:val="center"/>
            <w:hideMark/>
          </w:tcPr>
          <w:p w14:paraId="07AF7C6A" w14:textId="77777777" w:rsidR="001C4856" w:rsidRPr="00570CE9" w:rsidRDefault="001C4856" w:rsidP="00E327D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70CE9">
              <w:rPr>
                <w:rFonts w:ascii="Times New Roman" w:hAnsi="Times New Roman" w:cs="Times New Roman"/>
                <w:b/>
                <w:bCs/>
              </w:rPr>
              <w:t>место</w:t>
            </w:r>
            <w:proofErr w:type="spellEnd"/>
            <w:r w:rsidRPr="00570CE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70CE9">
              <w:rPr>
                <w:rFonts w:ascii="Times New Roman" w:hAnsi="Times New Roman" w:cs="Times New Roman"/>
                <w:b/>
                <w:bCs/>
              </w:rPr>
              <w:t>поставки</w:t>
            </w:r>
            <w:proofErr w:type="spellEnd"/>
          </w:p>
        </w:tc>
      </w:tr>
      <w:tr w:rsidR="001C4856" w:rsidRPr="00570CE9" w14:paraId="67F4FEFA" w14:textId="77777777" w:rsidTr="003B7D49">
        <w:trPr>
          <w:trHeight w:val="476"/>
        </w:trPr>
        <w:tc>
          <w:tcPr>
            <w:tcW w:w="620" w:type="dxa"/>
            <w:vMerge/>
            <w:vAlign w:val="center"/>
            <w:hideMark/>
          </w:tcPr>
          <w:p w14:paraId="4C12E8B9" w14:textId="77777777" w:rsidR="001C4856" w:rsidRPr="00570CE9" w:rsidRDefault="001C4856" w:rsidP="00E327DC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3" w:type="dxa"/>
            <w:vMerge/>
            <w:vAlign w:val="center"/>
            <w:hideMark/>
          </w:tcPr>
          <w:p w14:paraId="0C76CEC3" w14:textId="77777777" w:rsidR="001C4856" w:rsidRPr="00570CE9" w:rsidRDefault="001C4856" w:rsidP="00E327DC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6" w:type="dxa"/>
            <w:vMerge/>
            <w:vAlign w:val="center"/>
            <w:hideMark/>
          </w:tcPr>
          <w:p w14:paraId="44E6C23E" w14:textId="77777777" w:rsidR="001C4856" w:rsidRPr="00570CE9" w:rsidRDefault="001C4856" w:rsidP="00E327DC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7" w:type="dxa"/>
            <w:vMerge/>
            <w:vAlign w:val="center"/>
            <w:hideMark/>
          </w:tcPr>
          <w:p w14:paraId="63B68F3A" w14:textId="77777777" w:rsidR="001C4856" w:rsidRPr="00570CE9" w:rsidRDefault="001C4856" w:rsidP="00E327DC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07" w:type="dxa"/>
            <w:vMerge/>
            <w:vAlign w:val="center"/>
            <w:hideMark/>
          </w:tcPr>
          <w:p w14:paraId="6DA18194" w14:textId="77777777" w:rsidR="001C4856" w:rsidRPr="00570CE9" w:rsidRDefault="001C4856" w:rsidP="00E327DC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C4856" w:rsidRPr="00570CE9" w14:paraId="48019869" w14:textId="77777777" w:rsidTr="003B7D49">
        <w:trPr>
          <w:trHeight w:val="435"/>
        </w:trPr>
        <w:tc>
          <w:tcPr>
            <w:tcW w:w="620" w:type="dxa"/>
            <w:shd w:val="clear" w:color="auto" w:fill="auto"/>
            <w:noWrap/>
            <w:vAlign w:val="center"/>
          </w:tcPr>
          <w:p w14:paraId="3CE6B288" w14:textId="77777777" w:rsidR="001C4856" w:rsidRPr="00570CE9" w:rsidRDefault="001C4856" w:rsidP="001C485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3" w:type="dxa"/>
            <w:shd w:val="clear" w:color="auto" w:fill="auto"/>
          </w:tcPr>
          <w:p w14:paraId="795BF2F4" w14:textId="77777777" w:rsidR="001C4856" w:rsidRPr="00570CE9" w:rsidRDefault="001C4856" w:rsidP="00E327DC">
            <w:pPr>
              <w:rPr>
                <w:rFonts w:ascii="Times New Roman" w:eastAsia="Arial" w:hAnsi="Times New Roman" w:cs="Times New Roman"/>
              </w:rPr>
            </w:pPr>
            <w:proofErr w:type="spellStart"/>
            <w:r w:rsidRPr="00570CE9">
              <w:rPr>
                <w:rFonts w:ascii="Times New Roman" w:eastAsia="Arial" w:hAnsi="Times New Roman" w:cs="Times New Roman"/>
              </w:rPr>
              <w:t>Юрта</w:t>
            </w:r>
            <w:proofErr w:type="spellEnd"/>
            <w:r w:rsidRPr="00570CE9">
              <w:rPr>
                <w:rFonts w:ascii="Times New Roman" w:eastAsia="Arial" w:hAnsi="Times New Roman" w:cs="Times New Roman"/>
              </w:rPr>
              <w:t xml:space="preserve"> (с </w:t>
            </w:r>
            <w:proofErr w:type="spellStart"/>
            <w:r w:rsidRPr="00570CE9">
              <w:rPr>
                <w:rFonts w:ascii="Times New Roman" w:eastAsia="Arial" w:hAnsi="Times New Roman" w:cs="Times New Roman"/>
              </w:rPr>
              <w:t>комплектацией</w:t>
            </w:r>
            <w:proofErr w:type="spellEnd"/>
            <w:r w:rsidRPr="00570CE9">
              <w:rPr>
                <w:rFonts w:ascii="Times New Roman" w:eastAsia="Arial" w:hAnsi="Times New Roman" w:cs="Times New Roman"/>
              </w:rPr>
              <w:t>)</w:t>
            </w:r>
          </w:p>
          <w:p w14:paraId="57847BE4" w14:textId="77777777" w:rsidR="001C4856" w:rsidRPr="00570CE9" w:rsidRDefault="001C4856" w:rsidP="00E327D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shd w:val="clear" w:color="auto" w:fill="auto"/>
            <w:noWrap/>
          </w:tcPr>
          <w:p w14:paraId="1091C068" w14:textId="77777777" w:rsidR="001C4856" w:rsidRPr="00570CE9" w:rsidRDefault="001C4856" w:rsidP="00E327D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70CE9">
              <w:rPr>
                <w:rFonts w:ascii="Times New Roman" w:hAnsi="Times New Roman" w:cs="Times New Roman"/>
              </w:rPr>
              <w:t>шт</w:t>
            </w:r>
            <w:proofErr w:type="spellEnd"/>
            <w:r w:rsidRPr="00570CE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7" w:type="dxa"/>
            <w:shd w:val="clear" w:color="auto" w:fill="auto"/>
            <w:noWrap/>
          </w:tcPr>
          <w:p w14:paraId="428F22CF" w14:textId="0D3F4C36" w:rsidR="001C4856" w:rsidRPr="00570CE9" w:rsidRDefault="00C92EEF" w:rsidP="00E327DC">
            <w:pPr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70CE9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4407" w:type="dxa"/>
            <w:shd w:val="clear" w:color="auto" w:fill="auto"/>
            <w:noWrap/>
            <w:vAlign w:val="center"/>
            <w:hideMark/>
          </w:tcPr>
          <w:p w14:paraId="49AB9100" w14:textId="3AEB9414" w:rsidR="003B7D49" w:rsidRPr="00570CE9" w:rsidRDefault="00CA3272" w:rsidP="00DC2418">
            <w:pPr>
              <w:contextualSpacing/>
              <w:rPr>
                <w:rFonts w:ascii="Times New Roman" w:eastAsia="Arial" w:hAnsi="Times New Roman" w:cs="Times New Roman"/>
                <w:lang w:val="ru-RU"/>
              </w:rPr>
            </w:pPr>
            <w:r w:rsidRPr="00570CE9">
              <w:rPr>
                <w:rFonts w:ascii="Times New Roman" w:eastAsia="Arial" w:hAnsi="Times New Roman" w:cs="Times New Roman"/>
                <w:lang w:val="ru-RU"/>
              </w:rPr>
              <w:t>Джалал-</w:t>
            </w:r>
            <w:proofErr w:type="spellStart"/>
            <w:r w:rsidRPr="00570CE9">
              <w:rPr>
                <w:rFonts w:ascii="Times New Roman" w:eastAsia="Arial" w:hAnsi="Times New Roman" w:cs="Times New Roman"/>
                <w:lang w:val="ru-RU"/>
              </w:rPr>
              <w:t>Абадская</w:t>
            </w:r>
            <w:proofErr w:type="spellEnd"/>
            <w:r w:rsidRPr="00570CE9">
              <w:rPr>
                <w:rFonts w:ascii="Times New Roman" w:eastAsia="Arial" w:hAnsi="Times New Roman" w:cs="Times New Roman"/>
                <w:lang w:val="ru-RU"/>
              </w:rPr>
              <w:t xml:space="preserve"> область</w:t>
            </w:r>
            <w:r w:rsidR="00DC2418" w:rsidRPr="00570CE9">
              <w:rPr>
                <w:rFonts w:ascii="Times New Roman" w:eastAsia="Arial" w:hAnsi="Times New Roman" w:cs="Times New Roman"/>
                <w:lang w:val="ru-RU"/>
              </w:rPr>
              <w:t>,</w:t>
            </w:r>
            <w:r w:rsidRPr="00570CE9">
              <w:rPr>
                <w:rFonts w:ascii="Times New Roman" w:eastAsia="Arial" w:hAnsi="Times New Roman" w:cs="Times New Roman"/>
                <w:lang w:val="ru-RU"/>
              </w:rPr>
              <w:t xml:space="preserve"> </w:t>
            </w:r>
            <w:proofErr w:type="spellStart"/>
            <w:r w:rsidR="00DC2418" w:rsidRPr="00570CE9">
              <w:rPr>
                <w:rFonts w:ascii="Times New Roman" w:eastAsia="Arial" w:hAnsi="Times New Roman" w:cs="Times New Roman"/>
                <w:lang w:val="ru-RU"/>
              </w:rPr>
              <w:t>Аксыйский</w:t>
            </w:r>
            <w:proofErr w:type="spellEnd"/>
            <w:r w:rsidR="00DC2418" w:rsidRPr="00570CE9">
              <w:rPr>
                <w:rFonts w:ascii="Times New Roman" w:eastAsia="Arial" w:hAnsi="Times New Roman" w:cs="Times New Roman"/>
                <w:lang w:val="ru-RU"/>
              </w:rPr>
              <w:t xml:space="preserve"> район</w:t>
            </w:r>
          </w:p>
          <w:p w14:paraId="08372E8D" w14:textId="02291C2A" w:rsidR="003B7D49" w:rsidRPr="00570CE9" w:rsidRDefault="003B7D49" w:rsidP="001C4856">
            <w:pPr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0040CF09" w14:textId="77777777" w:rsidR="001C4856" w:rsidRPr="00570CE9" w:rsidRDefault="001C4856" w:rsidP="001C4856">
      <w:pPr>
        <w:pStyle w:val="a7"/>
        <w:tabs>
          <w:tab w:val="left" w:pos="-720"/>
          <w:tab w:val="left" w:pos="-360"/>
        </w:tabs>
        <w:suppressAutoHyphens/>
        <w:spacing w:after="240"/>
        <w:ind w:left="676" w:hanging="136"/>
        <w:contextualSpacing/>
        <w:jc w:val="both"/>
        <w:rPr>
          <w:rFonts w:ascii="Times New Roman" w:hAnsi="Times New Roman"/>
          <w:spacing w:val="-2"/>
          <w:sz w:val="20"/>
          <w:lang w:val="ru-RU"/>
        </w:rPr>
      </w:pPr>
    </w:p>
    <w:p w14:paraId="03A71E35" w14:textId="77777777" w:rsidR="001C4856" w:rsidRPr="00570CE9" w:rsidRDefault="001C4856" w:rsidP="001C4856">
      <w:pPr>
        <w:pStyle w:val="a7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i/>
          <w:spacing w:val="-2"/>
          <w:sz w:val="20"/>
          <w:lang w:val="ru-RU"/>
        </w:rPr>
      </w:pPr>
      <w:r w:rsidRPr="00570CE9">
        <w:rPr>
          <w:rFonts w:ascii="Times New Roman" w:hAnsi="Times New Roman"/>
          <w:sz w:val="20"/>
          <w:lang w:val="ru-RU"/>
        </w:rPr>
        <w:t>Общая стоимость должна указываться с учетом доставки до пункта назначения.</w:t>
      </w:r>
    </w:p>
    <w:p w14:paraId="089527B4" w14:textId="77777777" w:rsidR="001C4856" w:rsidRPr="00570CE9" w:rsidRDefault="001C4856" w:rsidP="00CA3272">
      <w:pPr>
        <w:pStyle w:val="a7"/>
        <w:tabs>
          <w:tab w:val="left" w:pos="-720"/>
          <w:tab w:val="left" w:pos="-360"/>
        </w:tabs>
        <w:suppressAutoHyphens/>
        <w:contextualSpacing/>
        <w:rPr>
          <w:rFonts w:ascii="Times New Roman" w:hAnsi="Times New Roman"/>
          <w:spacing w:val="-2"/>
          <w:sz w:val="20"/>
          <w:lang w:val="ru-RU"/>
        </w:rPr>
      </w:pPr>
    </w:p>
    <w:p w14:paraId="24908BC5" w14:textId="5D20E248" w:rsidR="001C4856" w:rsidRPr="00570CE9" w:rsidRDefault="001C4856" w:rsidP="00CA3272">
      <w:pPr>
        <w:pStyle w:val="a7"/>
        <w:tabs>
          <w:tab w:val="left" w:pos="-720"/>
          <w:tab w:val="left" w:pos="-360"/>
        </w:tabs>
        <w:suppressAutoHyphens/>
        <w:contextualSpacing/>
        <w:jc w:val="both"/>
        <w:rPr>
          <w:rFonts w:ascii="Times New Roman" w:hAnsi="Times New Roman"/>
          <w:spacing w:val="-2"/>
          <w:sz w:val="20"/>
          <w:lang w:val="ru-RU"/>
        </w:rPr>
      </w:pPr>
    </w:p>
    <w:tbl>
      <w:tblPr>
        <w:tblpPr w:leftFromText="180" w:rightFromText="180" w:vertAnchor="text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3"/>
        <w:gridCol w:w="992"/>
        <w:gridCol w:w="851"/>
        <w:gridCol w:w="1276"/>
        <w:gridCol w:w="864"/>
        <w:gridCol w:w="1233"/>
      </w:tblGrid>
      <w:tr w:rsidR="001C4856" w:rsidRPr="00570CE9" w14:paraId="45C2E2AA" w14:textId="77777777" w:rsidTr="003146ED">
        <w:trPr>
          <w:trHeight w:val="718"/>
        </w:trPr>
        <w:tc>
          <w:tcPr>
            <w:tcW w:w="993" w:type="dxa"/>
            <w:shd w:val="clear" w:color="auto" w:fill="8EAADB"/>
            <w:noWrap/>
            <w:vAlign w:val="center"/>
            <w:hideMark/>
          </w:tcPr>
          <w:p w14:paraId="584ECAFF" w14:textId="77777777" w:rsidR="001C4856" w:rsidRPr="00570CE9" w:rsidRDefault="001C4856" w:rsidP="00E327D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0CE9">
              <w:rPr>
                <w:rFonts w:ascii="Times New Roman" w:hAnsi="Times New Roman" w:cs="Times New Roman"/>
                <w:b/>
                <w:bCs/>
              </w:rPr>
              <w:t>S#</w:t>
            </w:r>
          </w:p>
        </w:tc>
        <w:tc>
          <w:tcPr>
            <w:tcW w:w="3113" w:type="dxa"/>
            <w:shd w:val="clear" w:color="auto" w:fill="8EAADB"/>
            <w:noWrap/>
            <w:vAlign w:val="center"/>
            <w:hideMark/>
          </w:tcPr>
          <w:p w14:paraId="61CE8EF2" w14:textId="77777777" w:rsidR="001C4856" w:rsidRPr="00570CE9" w:rsidRDefault="001C4856" w:rsidP="00E327D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70CE9">
              <w:rPr>
                <w:rFonts w:ascii="Times New Roman" w:hAnsi="Times New Roman" w:cs="Times New Roman"/>
                <w:b/>
                <w:bCs/>
              </w:rPr>
              <w:t>наименование</w:t>
            </w:r>
            <w:proofErr w:type="spellEnd"/>
          </w:p>
        </w:tc>
        <w:tc>
          <w:tcPr>
            <w:tcW w:w="992" w:type="dxa"/>
            <w:shd w:val="clear" w:color="auto" w:fill="8EAADB"/>
            <w:noWrap/>
            <w:vAlign w:val="center"/>
            <w:hideMark/>
          </w:tcPr>
          <w:p w14:paraId="4C4ED2D9" w14:textId="77777777" w:rsidR="001C4856" w:rsidRPr="00570CE9" w:rsidRDefault="001C4856" w:rsidP="00E327D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70CE9">
              <w:rPr>
                <w:rFonts w:ascii="Times New Roman" w:hAnsi="Times New Roman" w:cs="Times New Roman"/>
                <w:b/>
                <w:bCs/>
              </w:rPr>
              <w:t>Ед.изм</w:t>
            </w:r>
            <w:proofErr w:type="spellEnd"/>
          </w:p>
        </w:tc>
        <w:tc>
          <w:tcPr>
            <w:tcW w:w="851" w:type="dxa"/>
            <w:shd w:val="clear" w:color="auto" w:fill="8EAADB"/>
            <w:noWrap/>
            <w:vAlign w:val="center"/>
            <w:hideMark/>
          </w:tcPr>
          <w:p w14:paraId="06FBAF1E" w14:textId="77777777" w:rsidR="001C4856" w:rsidRPr="00570CE9" w:rsidRDefault="001C4856" w:rsidP="00E327D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0CE9">
              <w:rPr>
                <w:rFonts w:ascii="Times New Roman" w:hAnsi="Times New Roman" w:cs="Times New Roman"/>
                <w:b/>
                <w:bCs/>
              </w:rPr>
              <w:t>К-</w:t>
            </w:r>
            <w:proofErr w:type="spellStart"/>
            <w:r w:rsidRPr="00570CE9">
              <w:rPr>
                <w:rFonts w:ascii="Times New Roman" w:hAnsi="Times New Roman" w:cs="Times New Roman"/>
                <w:b/>
                <w:bCs/>
              </w:rPr>
              <w:t>во</w:t>
            </w:r>
            <w:proofErr w:type="spellEnd"/>
          </w:p>
        </w:tc>
        <w:tc>
          <w:tcPr>
            <w:tcW w:w="1276" w:type="dxa"/>
            <w:shd w:val="clear" w:color="auto" w:fill="8EAADB"/>
          </w:tcPr>
          <w:p w14:paraId="0079D50A" w14:textId="77777777" w:rsidR="001C4856" w:rsidRPr="00570CE9" w:rsidRDefault="001C4856" w:rsidP="00E327D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70CE9">
              <w:rPr>
                <w:rFonts w:ascii="Times New Roman" w:hAnsi="Times New Roman" w:cs="Times New Roman"/>
                <w:b/>
              </w:rPr>
              <w:t>Цена</w:t>
            </w:r>
            <w:proofErr w:type="spellEnd"/>
            <w:r w:rsidRPr="00570CE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70CE9">
              <w:rPr>
                <w:rFonts w:ascii="Times New Roman" w:hAnsi="Times New Roman" w:cs="Times New Roman"/>
                <w:b/>
              </w:rPr>
              <w:t>за</w:t>
            </w:r>
            <w:proofErr w:type="spellEnd"/>
            <w:r w:rsidRPr="00570CE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70CE9">
              <w:rPr>
                <w:rFonts w:ascii="Times New Roman" w:hAnsi="Times New Roman" w:cs="Times New Roman"/>
                <w:b/>
              </w:rPr>
              <w:t>единицу</w:t>
            </w:r>
            <w:proofErr w:type="spellEnd"/>
          </w:p>
          <w:p w14:paraId="4644D866" w14:textId="77777777" w:rsidR="001C4856" w:rsidRPr="00570CE9" w:rsidRDefault="001C4856" w:rsidP="00E327D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70CE9">
              <w:rPr>
                <w:rFonts w:ascii="Times New Roman" w:hAnsi="Times New Roman" w:cs="Times New Roman"/>
                <w:b/>
              </w:rPr>
              <w:t>сом</w:t>
            </w:r>
            <w:proofErr w:type="spellEnd"/>
            <w:r w:rsidRPr="00570CE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64" w:type="dxa"/>
            <w:shd w:val="clear" w:color="auto" w:fill="8EAADB"/>
          </w:tcPr>
          <w:p w14:paraId="5A2E9C51" w14:textId="77777777" w:rsidR="001C4856" w:rsidRPr="00570CE9" w:rsidRDefault="001C4856" w:rsidP="00E327DC">
            <w:pPr>
              <w:pStyle w:val="a7"/>
              <w:tabs>
                <w:tab w:val="left" w:pos="-720"/>
                <w:tab w:val="left" w:pos="-360"/>
              </w:tabs>
              <w:suppressAutoHyphens/>
              <w:spacing w:after="240"/>
              <w:contextualSpacing/>
              <w:jc w:val="both"/>
              <w:rPr>
                <w:rFonts w:ascii="Times New Roman" w:hAnsi="Times New Roman"/>
                <w:b/>
                <w:sz w:val="20"/>
                <w:lang w:val="ru-RU"/>
              </w:rPr>
            </w:pPr>
            <w:r w:rsidRPr="00570CE9">
              <w:rPr>
                <w:rFonts w:ascii="Times New Roman" w:hAnsi="Times New Roman"/>
                <w:b/>
                <w:sz w:val="20"/>
                <w:lang w:val="ru-RU"/>
              </w:rPr>
              <w:t>Общая сумма</w:t>
            </w:r>
          </w:p>
          <w:p w14:paraId="492FB268" w14:textId="77777777" w:rsidR="001C4856" w:rsidRPr="00570CE9" w:rsidRDefault="001C4856" w:rsidP="00E327DC">
            <w:pPr>
              <w:pStyle w:val="a7"/>
              <w:tabs>
                <w:tab w:val="left" w:pos="-720"/>
                <w:tab w:val="left" w:pos="-360"/>
              </w:tabs>
              <w:suppressAutoHyphens/>
              <w:spacing w:after="240"/>
              <w:contextualSpacing/>
              <w:jc w:val="both"/>
              <w:rPr>
                <w:rFonts w:ascii="Times New Roman" w:hAnsi="Times New Roman"/>
                <w:b/>
                <w:sz w:val="20"/>
              </w:rPr>
            </w:pPr>
            <w:r w:rsidRPr="00570CE9">
              <w:rPr>
                <w:rFonts w:ascii="Times New Roman" w:hAnsi="Times New Roman"/>
                <w:b/>
                <w:sz w:val="20"/>
                <w:lang w:val="ru-RU"/>
              </w:rPr>
              <w:t>сом</w:t>
            </w:r>
          </w:p>
          <w:p w14:paraId="45DC1799" w14:textId="77777777" w:rsidR="001C4856" w:rsidRPr="00570CE9" w:rsidRDefault="001C4856" w:rsidP="00E327D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33" w:type="dxa"/>
            <w:shd w:val="clear" w:color="auto" w:fill="8EAADB"/>
          </w:tcPr>
          <w:p w14:paraId="27821DED" w14:textId="77777777" w:rsidR="001C4856" w:rsidRPr="00570CE9" w:rsidRDefault="001C4856" w:rsidP="00E327D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70CE9">
              <w:rPr>
                <w:rFonts w:ascii="Times New Roman" w:hAnsi="Times New Roman" w:cs="Times New Roman"/>
                <w:b/>
                <w:lang w:val="ru-RU"/>
              </w:rPr>
              <w:t>Срок доставки в днях (макс. срок не более 40 календарных дней)</w:t>
            </w:r>
          </w:p>
        </w:tc>
      </w:tr>
      <w:tr w:rsidR="001C4856" w:rsidRPr="00570CE9" w14:paraId="542D53BF" w14:textId="77777777" w:rsidTr="003146ED">
        <w:trPr>
          <w:trHeight w:val="386"/>
        </w:trPr>
        <w:tc>
          <w:tcPr>
            <w:tcW w:w="993" w:type="dxa"/>
            <w:shd w:val="clear" w:color="auto" w:fill="auto"/>
            <w:noWrap/>
            <w:vAlign w:val="center"/>
          </w:tcPr>
          <w:p w14:paraId="607E7E3B" w14:textId="77777777" w:rsidR="001C4856" w:rsidRPr="00570CE9" w:rsidRDefault="001C4856" w:rsidP="001C4856">
            <w:pPr>
              <w:widowControl w:val="0"/>
              <w:numPr>
                <w:ilvl w:val="0"/>
                <w:numId w:val="3"/>
              </w:numPr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3" w:type="dxa"/>
            <w:shd w:val="clear" w:color="auto" w:fill="auto"/>
          </w:tcPr>
          <w:p w14:paraId="6FBD7B8A" w14:textId="77777777" w:rsidR="001C4856" w:rsidRPr="00570CE9" w:rsidRDefault="001C4856" w:rsidP="00E327DC">
            <w:pPr>
              <w:rPr>
                <w:rFonts w:ascii="Times New Roman" w:eastAsia="Arial" w:hAnsi="Times New Roman" w:cs="Times New Roman"/>
              </w:rPr>
            </w:pPr>
            <w:proofErr w:type="spellStart"/>
            <w:r w:rsidRPr="00570CE9">
              <w:rPr>
                <w:rFonts w:ascii="Times New Roman" w:eastAsia="Arial" w:hAnsi="Times New Roman" w:cs="Times New Roman"/>
              </w:rPr>
              <w:t>Юрта</w:t>
            </w:r>
            <w:proofErr w:type="spellEnd"/>
            <w:r w:rsidRPr="00570CE9">
              <w:rPr>
                <w:rFonts w:ascii="Times New Roman" w:eastAsia="Arial" w:hAnsi="Times New Roman" w:cs="Times New Roman"/>
              </w:rPr>
              <w:t xml:space="preserve"> (с </w:t>
            </w:r>
            <w:proofErr w:type="spellStart"/>
            <w:r w:rsidRPr="00570CE9">
              <w:rPr>
                <w:rFonts w:ascii="Times New Roman" w:eastAsia="Arial" w:hAnsi="Times New Roman" w:cs="Times New Roman"/>
              </w:rPr>
              <w:t>комплектацией</w:t>
            </w:r>
            <w:proofErr w:type="spellEnd"/>
            <w:r w:rsidRPr="00570CE9">
              <w:rPr>
                <w:rFonts w:ascii="Times New Roman" w:eastAsia="Arial" w:hAnsi="Times New Roman" w:cs="Times New Roman"/>
              </w:rPr>
              <w:t>)</w:t>
            </w:r>
          </w:p>
          <w:p w14:paraId="533962BB" w14:textId="77777777" w:rsidR="001C4856" w:rsidRPr="00570CE9" w:rsidRDefault="001C4856" w:rsidP="00E327D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5B8D74AD" w14:textId="77777777" w:rsidR="001C4856" w:rsidRPr="00570CE9" w:rsidRDefault="001C4856" w:rsidP="00E327D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70CE9">
              <w:rPr>
                <w:rFonts w:ascii="Times New Roman" w:hAnsi="Times New Roman" w:cs="Times New Roman"/>
              </w:rPr>
              <w:t>шт</w:t>
            </w:r>
            <w:proofErr w:type="spellEnd"/>
            <w:r w:rsidRPr="00570CE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shd w:val="clear" w:color="auto" w:fill="auto"/>
            <w:noWrap/>
          </w:tcPr>
          <w:p w14:paraId="5CC1FB65" w14:textId="5EC8274B" w:rsidR="001C4856" w:rsidRPr="00570CE9" w:rsidRDefault="00C92EEF" w:rsidP="00E327DC">
            <w:pPr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70CE9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276" w:type="dxa"/>
          </w:tcPr>
          <w:p w14:paraId="18D636C6" w14:textId="77777777" w:rsidR="001C4856" w:rsidRPr="00570CE9" w:rsidRDefault="001C4856" w:rsidP="00E327D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</w:tcPr>
          <w:p w14:paraId="6CFFFEAD" w14:textId="77777777" w:rsidR="001C4856" w:rsidRPr="00570CE9" w:rsidRDefault="001C4856" w:rsidP="00E327D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14:paraId="33DA2E41" w14:textId="77777777" w:rsidR="001C4856" w:rsidRPr="00570CE9" w:rsidRDefault="001C4856" w:rsidP="00E327D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9F2A1F2" w14:textId="77777777" w:rsidR="001C4856" w:rsidRPr="00570CE9" w:rsidRDefault="001C4856" w:rsidP="001C4856">
      <w:pPr>
        <w:pStyle w:val="a7"/>
        <w:tabs>
          <w:tab w:val="left" w:pos="-720"/>
          <w:tab w:val="left" w:pos="-360"/>
        </w:tabs>
        <w:suppressAutoHyphens/>
        <w:spacing w:after="240"/>
        <w:ind w:left="676" w:hanging="136"/>
        <w:contextualSpacing/>
        <w:jc w:val="both"/>
        <w:rPr>
          <w:rFonts w:ascii="Times New Roman" w:hAnsi="Times New Roman"/>
          <w:spacing w:val="-2"/>
          <w:sz w:val="20"/>
          <w:lang w:val="ru-RU"/>
        </w:rPr>
      </w:pPr>
    </w:p>
    <w:p w14:paraId="1C3BBFC5" w14:textId="77777777" w:rsidR="001C4856" w:rsidRPr="00570CE9" w:rsidRDefault="001C4856" w:rsidP="001C4856">
      <w:pPr>
        <w:pStyle w:val="a7"/>
        <w:tabs>
          <w:tab w:val="left" w:pos="-720"/>
          <w:tab w:val="left" w:pos="-360"/>
        </w:tabs>
        <w:suppressAutoHyphens/>
        <w:spacing w:after="240"/>
        <w:ind w:left="676" w:hanging="136"/>
        <w:contextualSpacing/>
        <w:jc w:val="both"/>
        <w:rPr>
          <w:rFonts w:ascii="Times New Roman" w:hAnsi="Times New Roman"/>
          <w:sz w:val="20"/>
          <w:lang w:val="ru-RU"/>
        </w:rPr>
      </w:pPr>
      <w:r w:rsidRPr="00570CE9">
        <w:rPr>
          <w:rFonts w:ascii="Times New Roman" w:hAnsi="Times New Roman"/>
          <w:sz w:val="20"/>
          <w:lang w:val="ru-RU"/>
        </w:rPr>
        <w:t xml:space="preserve">Срок действия ценового предложения в течение 20 дней </w:t>
      </w:r>
    </w:p>
    <w:p w14:paraId="3B38AFE6" w14:textId="77777777" w:rsidR="001C4856" w:rsidRPr="00570CE9" w:rsidRDefault="001C4856" w:rsidP="001C4856">
      <w:pPr>
        <w:pStyle w:val="a7"/>
        <w:tabs>
          <w:tab w:val="left" w:pos="-720"/>
          <w:tab w:val="left" w:pos="-360"/>
        </w:tabs>
        <w:suppressAutoHyphens/>
        <w:spacing w:after="240"/>
        <w:ind w:left="567" w:hanging="27"/>
        <w:contextualSpacing/>
        <w:jc w:val="both"/>
        <w:rPr>
          <w:rFonts w:ascii="Times New Roman" w:hAnsi="Times New Roman"/>
          <w:i/>
          <w:sz w:val="20"/>
          <w:lang w:val="ru-RU"/>
        </w:rPr>
      </w:pPr>
      <w:r w:rsidRPr="00570CE9">
        <w:rPr>
          <w:rFonts w:ascii="Times New Roman" w:hAnsi="Times New Roman"/>
          <w:i/>
          <w:sz w:val="20"/>
          <w:lang w:val="ru-RU"/>
        </w:rPr>
        <w:t>Примечание: Графа (1), (2), (3), (4) заполняется Покупателем, графа (5), (6), (7) заполняется Поставщиком и цены должны включать в себя стоимости товаров, транспортировки до места назначения, все налоги, пошлины, обязательные платежи и другие затраты.</w:t>
      </w:r>
    </w:p>
    <w:p w14:paraId="08C0E166" w14:textId="77777777" w:rsidR="001C4856" w:rsidRPr="00570CE9" w:rsidRDefault="001C4856" w:rsidP="001C4856">
      <w:pPr>
        <w:pStyle w:val="a7"/>
        <w:tabs>
          <w:tab w:val="left" w:pos="-720"/>
          <w:tab w:val="left" w:pos="-360"/>
        </w:tabs>
        <w:suppressAutoHyphens/>
        <w:spacing w:after="240"/>
        <w:ind w:left="567" w:hanging="27"/>
        <w:contextualSpacing/>
        <w:jc w:val="both"/>
        <w:rPr>
          <w:rFonts w:ascii="Times New Roman" w:hAnsi="Times New Roman"/>
          <w:b/>
          <w:bCs/>
          <w:i/>
          <w:sz w:val="20"/>
          <w:lang w:val="ru-RU"/>
        </w:rPr>
      </w:pPr>
      <w:r w:rsidRPr="00570CE9">
        <w:rPr>
          <w:rFonts w:ascii="Times New Roman" w:hAnsi="Times New Roman"/>
          <w:b/>
          <w:bCs/>
          <w:i/>
          <w:sz w:val="20"/>
          <w:lang w:val="ru-RU"/>
        </w:rPr>
        <w:t>Поставщик должен выставить счет и накладную, акт приемки товаров в офис Покупателя после поставки.</w:t>
      </w:r>
    </w:p>
    <w:tbl>
      <w:tblPr>
        <w:tblpPr w:leftFromText="180" w:rightFromText="180" w:vertAnchor="text" w:tblpY="1"/>
        <w:tblOverlap w:val="never"/>
        <w:tblW w:w="23786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3786"/>
      </w:tblGrid>
      <w:tr w:rsidR="001C4856" w:rsidRPr="00570CE9" w14:paraId="2BB31177" w14:textId="77777777" w:rsidTr="00E327DC">
        <w:tc>
          <w:tcPr>
            <w:tcW w:w="23786" w:type="dxa"/>
          </w:tcPr>
          <w:p w14:paraId="4340E58C" w14:textId="77777777" w:rsidR="001C4856" w:rsidRPr="00570CE9" w:rsidRDefault="001C4856" w:rsidP="00E327DC">
            <w:pPr>
              <w:tabs>
                <w:tab w:val="left" w:pos="676"/>
                <w:tab w:val="left" w:pos="1440"/>
              </w:tabs>
              <w:suppressAutoHyphens/>
              <w:spacing w:after="54"/>
              <w:contextualSpacing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</w:p>
        </w:tc>
      </w:tr>
    </w:tbl>
    <w:p w14:paraId="7347E6B4" w14:textId="77777777" w:rsidR="001C4856" w:rsidRPr="00570CE9" w:rsidRDefault="001C4856" w:rsidP="001C4856">
      <w:pPr>
        <w:rPr>
          <w:rFonts w:ascii="Times New Roman" w:eastAsia="Times New Roman" w:hAnsi="Times New Roman" w:cs="Times New Roman"/>
          <w:b/>
          <w:lang w:val="ru-RU"/>
        </w:rPr>
      </w:pPr>
      <w:r w:rsidRPr="00570CE9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570CE9">
        <w:rPr>
          <w:rFonts w:ascii="Times New Roman" w:eastAsia="Times New Roman" w:hAnsi="Times New Roman" w:cs="Times New Roman"/>
          <w:b/>
          <w:lang w:val="ru-RU"/>
        </w:rPr>
        <w:t>С уважением,</w:t>
      </w:r>
    </w:p>
    <w:p w14:paraId="286A7623" w14:textId="77777777" w:rsidR="001C4856" w:rsidRPr="00570CE9" w:rsidRDefault="001C4856" w:rsidP="001C4856">
      <w:pPr>
        <w:rPr>
          <w:rFonts w:ascii="Times New Roman" w:eastAsia="Times New Roman" w:hAnsi="Times New Roman" w:cs="Times New Roman"/>
          <w:b/>
          <w:lang w:val="ru-RU"/>
        </w:rPr>
      </w:pPr>
      <w:r w:rsidRPr="00570CE9">
        <w:rPr>
          <w:rFonts w:ascii="Times New Roman" w:eastAsia="Times New Roman" w:hAnsi="Times New Roman" w:cs="Times New Roman"/>
          <w:b/>
          <w:lang w:val="ru-RU"/>
        </w:rPr>
        <w:t>ФИО, должность подписавшегося: ________________________________________________        _______________</w:t>
      </w:r>
    </w:p>
    <w:p w14:paraId="1742E22D" w14:textId="77777777" w:rsidR="001C4856" w:rsidRPr="00570CE9" w:rsidRDefault="001C4856" w:rsidP="001C4856">
      <w:pPr>
        <w:rPr>
          <w:rFonts w:ascii="Times New Roman" w:eastAsia="Times New Roman" w:hAnsi="Times New Roman" w:cs="Times New Roman"/>
          <w:b/>
          <w:lang w:val="ru-RU"/>
        </w:rPr>
      </w:pPr>
      <w:r w:rsidRPr="00570CE9">
        <w:rPr>
          <w:rFonts w:ascii="Times New Roman" w:eastAsia="Times New Roman" w:hAnsi="Times New Roman" w:cs="Times New Roman"/>
          <w:b/>
          <w:lang w:val="ru-RU"/>
        </w:rPr>
        <w:t xml:space="preserve">                                                                                                           подпись/М.П.                                      </w:t>
      </w:r>
    </w:p>
    <w:p w14:paraId="7BEB9A6E" w14:textId="77777777" w:rsidR="001C4856" w:rsidRPr="00570CE9" w:rsidRDefault="001C4856" w:rsidP="001C4856">
      <w:pPr>
        <w:rPr>
          <w:rFonts w:ascii="Times New Roman" w:eastAsia="Times New Roman" w:hAnsi="Times New Roman" w:cs="Times New Roman"/>
          <w:b/>
          <w:lang w:val="ru-RU"/>
        </w:rPr>
      </w:pPr>
      <w:r w:rsidRPr="00570CE9">
        <w:rPr>
          <w:rFonts w:ascii="Times New Roman" w:eastAsia="Times New Roman" w:hAnsi="Times New Roman" w:cs="Times New Roman"/>
          <w:b/>
          <w:lang w:val="ru-RU"/>
        </w:rPr>
        <w:t xml:space="preserve">Наименование организации: </w:t>
      </w:r>
    </w:p>
    <w:p w14:paraId="1890761C" w14:textId="77777777" w:rsidR="001C4856" w:rsidRPr="00570CE9" w:rsidRDefault="001C4856" w:rsidP="001C4856">
      <w:pPr>
        <w:rPr>
          <w:rFonts w:ascii="Times New Roman" w:eastAsia="Times New Roman" w:hAnsi="Times New Roman" w:cs="Times New Roman"/>
          <w:b/>
          <w:lang w:val="ru-RU"/>
        </w:rPr>
      </w:pPr>
    </w:p>
    <w:p w14:paraId="790FC54B" w14:textId="77777777" w:rsidR="001C4856" w:rsidRPr="00570CE9" w:rsidRDefault="001C4856" w:rsidP="001C4856">
      <w:pPr>
        <w:rPr>
          <w:rFonts w:ascii="Times New Roman" w:eastAsia="Times New Roman" w:hAnsi="Times New Roman" w:cs="Times New Roman"/>
          <w:b/>
          <w:lang w:val="ru-RU"/>
        </w:rPr>
      </w:pPr>
      <w:r w:rsidRPr="00570CE9">
        <w:rPr>
          <w:rFonts w:ascii="Times New Roman" w:eastAsia="Times New Roman" w:hAnsi="Times New Roman" w:cs="Times New Roman"/>
          <w:b/>
          <w:lang w:val="ru-RU"/>
        </w:rPr>
        <w:t>_______________________________________________________</w:t>
      </w:r>
    </w:p>
    <w:p w14:paraId="6D10C621" w14:textId="77777777" w:rsidR="001C4856" w:rsidRPr="00570CE9" w:rsidRDefault="001C4856" w:rsidP="001C4856">
      <w:pPr>
        <w:rPr>
          <w:rFonts w:ascii="Times New Roman" w:eastAsia="Times New Roman" w:hAnsi="Times New Roman" w:cs="Times New Roman"/>
          <w:b/>
          <w:lang w:val="ru-RU"/>
        </w:rPr>
      </w:pPr>
    </w:p>
    <w:p w14:paraId="378DD1CE" w14:textId="1CA9113C" w:rsidR="001C4856" w:rsidRPr="00570CE9" w:rsidRDefault="001C4856" w:rsidP="001C4856">
      <w:pPr>
        <w:rPr>
          <w:rFonts w:ascii="Times New Roman" w:eastAsia="Times New Roman" w:hAnsi="Times New Roman" w:cs="Times New Roman"/>
          <w:b/>
          <w:lang w:val="ru-RU"/>
        </w:rPr>
      </w:pPr>
      <w:r w:rsidRPr="00570CE9">
        <w:rPr>
          <w:rFonts w:ascii="Times New Roman" w:eastAsia="Times New Roman" w:hAnsi="Times New Roman" w:cs="Times New Roman"/>
          <w:b/>
          <w:lang w:val="ru-RU"/>
        </w:rPr>
        <w:t xml:space="preserve">Дата: </w:t>
      </w:r>
      <w:r w:rsidRPr="00570CE9">
        <w:rPr>
          <w:rFonts w:ascii="Times New Roman" w:eastAsia="Times New Roman" w:hAnsi="Times New Roman" w:cs="Times New Roman"/>
          <w:lang w:val="ru-RU"/>
        </w:rPr>
        <w:t>«</w:t>
      </w:r>
      <w:r w:rsidRPr="00570CE9">
        <w:rPr>
          <w:rFonts w:ascii="Times New Roman" w:eastAsia="Times New Roman" w:hAnsi="Times New Roman" w:cs="Times New Roman"/>
          <w:b/>
          <w:lang w:val="ru-RU"/>
        </w:rPr>
        <w:t>___</w:t>
      </w:r>
      <w:r w:rsidRPr="00570CE9">
        <w:rPr>
          <w:rFonts w:ascii="Times New Roman" w:eastAsia="Times New Roman" w:hAnsi="Times New Roman" w:cs="Times New Roman"/>
          <w:lang w:val="ru-RU"/>
        </w:rPr>
        <w:t>» __________ 202</w:t>
      </w:r>
      <w:r w:rsidR="00CC776B" w:rsidRPr="00570CE9">
        <w:rPr>
          <w:rFonts w:ascii="Times New Roman" w:eastAsia="Times New Roman" w:hAnsi="Times New Roman" w:cs="Times New Roman"/>
          <w:lang w:val="ru-RU"/>
        </w:rPr>
        <w:t>4</w:t>
      </w:r>
      <w:r w:rsidR="003146ED" w:rsidRPr="00570CE9">
        <w:rPr>
          <w:rFonts w:ascii="Times New Roman" w:eastAsia="Times New Roman" w:hAnsi="Times New Roman" w:cs="Times New Roman"/>
          <w:lang w:val="ru-RU"/>
        </w:rPr>
        <w:t xml:space="preserve"> г.</w:t>
      </w:r>
      <w:r w:rsidRPr="00570CE9">
        <w:rPr>
          <w:rFonts w:ascii="Times New Roman" w:eastAsia="Times New Roman" w:hAnsi="Times New Roman" w:cs="Times New Roman"/>
          <w:lang w:val="ru-RU"/>
        </w:rPr>
        <w:t xml:space="preserve"> </w:t>
      </w:r>
    </w:p>
    <w:p w14:paraId="56B6A261" w14:textId="77777777" w:rsidR="001C4856" w:rsidRPr="00570CE9" w:rsidRDefault="001C4856" w:rsidP="001C4856">
      <w:pPr>
        <w:ind w:firstLine="709"/>
        <w:jc w:val="both"/>
        <w:rPr>
          <w:rFonts w:ascii="Times New Roman" w:hAnsi="Times New Roman" w:cs="Times New Roman"/>
          <w:lang w:val="ru-RU"/>
        </w:rPr>
      </w:pPr>
    </w:p>
    <w:p w14:paraId="6E07D060" w14:textId="77777777" w:rsidR="003B7D49" w:rsidRPr="00570CE9" w:rsidRDefault="003B7D49">
      <w:pPr>
        <w:spacing w:after="160" w:line="259" w:lineRule="auto"/>
        <w:rPr>
          <w:rFonts w:ascii="Times New Roman" w:hAnsi="Times New Roman" w:cs="Times New Roman"/>
          <w:spacing w:val="-3"/>
          <w:lang w:val="ru-RU"/>
        </w:rPr>
      </w:pPr>
      <w:r w:rsidRPr="00570CE9">
        <w:rPr>
          <w:rFonts w:ascii="Times New Roman" w:hAnsi="Times New Roman" w:cs="Times New Roman"/>
          <w:spacing w:val="-3"/>
          <w:lang w:val="ru-RU"/>
        </w:rPr>
        <w:br w:type="page"/>
      </w:r>
    </w:p>
    <w:p w14:paraId="1425E76D" w14:textId="20336073" w:rsidR="001C4856" w:rsidRPr="00570CE9" w:rsidRDefault="001C4856" w:rsidP="001C4856">
      <w:pPr>
        <w:spacing w:after="160" w:line="259" w:lineRule="auto"/>
        <w:jc w:val="right"/>
        <w:rPr>
          <w:rFonts w:ascii="Times New Roman" w:hAnsi="Times New Roman" w:cs="Times New Roman"/>
          <w:spacing w:val="-3"/>
          <w:lang w:val="ru-RU"/>
        </w:rPr>
      </w:pPr>
      <w:r w:rsidRPr="00570CE9">
        <w:rPr>
          <w:rFonts w:ascii="Times New Roman" w:hAnsi="Times New Roman" w:cs="Times New Roman"/>
          <w:spacing w:val="-3"/>
          <w:lang w:val="ru-RU"/>
        </w:rPr>
        <w:lastRenderedPageBreak/>
        <w:t>Приложение № 2</w:t>
      </w:r>
    </w:p>
    <w:p w14:paraId="0D2BEDB5" w14:textId="77777777" w:rsidR="001C4856" w:rsidRPr="00570CE9" w:rsidRDefault="001C4856" w:rsidP="001C4856">
      <w:pPr>
        <w:tabs>
          <w:tab w:val="left" w:pos="676"/>
          <w:tab w:val="left" w:pos="1440"/>
        </w:tabs>
        <w:suppressAutoHyphens/>
        <w:contextualSpacing/>
        <w:jc w:val="right"/>
        <w:rPr>
          <w:rFonts w:ascii="Times New Roman" w:hAnsi="Times New Roman" w:cs="Times New Roman"/>
          <w:spacing w:val="-3"/>
          <w:lang w:val="ru-RU"/>
        </w:rPr>
      </w:pPr>
    </w:p>
    <w:p w14:paraId="694AF991" w14:textId="77777777" w:rsidR="001C4856" w:rsidRPr="00570CE9" w:rsidRDefault="001C4856" w:rsidP="001C4856">
      <w:pPr>
        <w:tabs>
          <w:tab w:val="left" w:pos="676"/>
          <w:tab w:val="left" w:pos="1440"/>
        </w:tabs>
        <w:suppressAutoHyphens/>
        <w:contextualSpacing/>
        <w:jc w:val="center"/>
        <w:rPr>
          <w:rFonts w:ascii="Times New Roman" w:hAnsi="Times New Roman" w:cs="Times New Roman"/>
          <w:b/>
          <w:spacing w:val="-3"/>
          <w:lang w:val="ru-RU"/>
        </w:rPr>
      </w:pPr>
      <w:r w:rsidRPr="00570CE9">
        <w:rPr>
          <w:rFonts w:ascii="Times New Roman" w:hAnsi="Times New Roman" w:cs="Times New Roman"/>
          <w:b/>
          <w:spacing w:val="-3"/>
          <w:lang w:val="ru-RU"/>
        </w:rPr>
        <w:t xml:space="preserve">Информация о техническом соответствии </w:t>
      </w:r>
    </w:p>
    <w:p w14:paraId="7C550E15" w14:textId="77777777" w:rsidR="001C4856" w:rsidRPr="00570CE9" w:rsidRDefault="001C4856" w:rsidP="001C4856">
      <w:pPr>
        <w:tabs>
          <w:tab w:val="left" w:pos="676"/>
          <w:tab w:val="left" w:pos="1440"/>
        </w:tabs>
        <w:suppressAutoHyphens/>
        <w:contextualSpacing/>
        <w:jc w:val="center"/>
        <w:rPr>
          <w:rFonts w:ascii="Times New Roman" w:hAnsi="Times New Roman" w:cs="Times New Roman"/>
          <w:b/>
          <w:spacing w:val="-3"/>
          <w:lang w:val="ru-RU"/>
        </w:rPr>
      </w:pPr>
    </w:p>
    <w:p w14:paraId="660A36BC" w14:textId="77777777" w:rsidR="001C4856" w:rsidRPr="00570CE9" w:rsidRDefault="001C4856" w:rsidP="001C4856">
      <w:pPr>
        <w:tabs>
          <w:tab w:val="left" w:pos="676"/>
          <w:tab w:val="left" w:pos="1440"/>
        </w:tabs>
        <w:suppressAutoHyphens/>
        <w:contextualSpacing/>
        <w:rPr>
          <w:rFonts w:ascii="Times New Roman" w:hAnsi="Times New Roman" w:cs="Times New Roman"/>
          <w:spacing w:val="-3"/>
          <w:lang w:val="ru-RU"/>
        </w:rPr>
      </w:pPr>
      <w:r w:rsidRPr="00570CE9">
        <w:rPr>
          <w:rFonts w:ascii="Times New Roman" w:hAnsi="Times New Roman" w:cs="Times New Roman"/>
          <w:spacing w:val="-3"/>
          <w:lang w:val="ru-RU"/>
        </w:rPr>
        <w:t>Наименование поставщика___________________________________________________</w:t>
      </w:r>
    </w:p>
    <w:tbl>
      <w:tblPr>
        <w:tblpPr w:leftFromText="180" w:rightFromText="180" w:vertAnchor="text" w:horzAnchor="page" w:tblpX="864" w:tblpY="518"/>
        <w:tblW w:w="10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6"/>
        <w:gridCol w:w="2126"/>
        <w:gridCol w:w="4067"/>
        <w:gridCol w:w="775"/>
        <w:gridCol w:w="2671"/>
      </w:tblGrid>
      <w:tr w:rsidR="001C4856" w:rsidRPr="00570CE9" w14:paraId="05859927" w14:textId="77777777" w:rsidTr="00E327DC">
        <w:trPr>
          <w:trHeight w:val="1128"/>
        </w:trPr>
        <w:tc>
          <w:tcPr>
            <w:tcW w:w="536" w:type="dxa"/>
          </w:tcPr>
          <w:p w14:paraId="30E2B4EC" w14:textId="77777777" w:rsidR="001C4856" w:rsidRPr="00570CE9" w:rsidRDefault="001C4856" w:rsidP="00E327DC">
            <w:pPr>
              <w:contextualSpacing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 w:rsidRPr="00570CE9">
              <w:rPr>
                <w:rFonts w:ascii="Times New Roman" w:hAnsi="Times New Roman" w:cs="Times New Roman"/>
                <w:b/>
              </w:rPr>
              <w:t>№</w:t>
            </w:r>
          </w:p>
          <w:p w14:paraId="0443876C" w14:textId="77777777" w:rsidR="001C4856" w:rsidRPr="00570CE9" w:rsidRDefault="001C4856" w:rsidP="00E327D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2DAEEADD" w14:textId="77777777" w:rsidR="001C4856" w:rsidRPr="00570CE9" w:rsidRDefault="001C4856" w:rsidP="00E327D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570CE9">
              <w:rPr>
                <w:rStyle w:val="hps"/>
                <w:rFonts w:ascii="Times New Roman" w:hAnsi="Times New Roman" w:cs="Times New Roman"/>
                <w:b/>
              </w:rPr>
              <w:t>Описание</w:t>
            </w:r>
            <w:proofErr w:type="spellEnd"/>
            <w:r w:rsidRPr="00570CE9">
              <w:rPr>
                <w:rStyle w:val="shorttext"/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70CE9">
              <w:rPr>
                <w:rStyle w:val="shorttext"/>
                <w:rFonts w:ascii="Times New Roman" w:hAnsi="Times New Roman" w:cs="Times New Roman"/>
                <w:b/>
              </w:rPr>
              <w:t>товара</w:t>
            </w:r>
            <w:proofErr w:type="spellEnd"/>
          </w:p>
        </w:tc>
        <w:tc>
          <w:tcPr>
            <w:tcW w:w="4067" w:type="dxa"/>
          </w:tcPr>
          <w:p w14:paraId="2A74F5B4" w14:textId="77777777" w:rsidR="001C4856" w:rsidRPr="00570CE9" w:rsidRDefault="001C4856" w:rsidP="00E327DC">
            <w:pPr>
              <w:contextualSpacing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6402D6ED" w14:textId="77777777" w:rsidR="001C4856" w:rsidRPr="00570CE9" w:rsidRDefault="001C4856" w:rsidP="00E327DC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570CE9">
              <w:rPr>
                <w:rFonts w:ascii="Times New Roman" w:hAnsi="Times New Roman" w:cs="Times New Roman"/>
                <w:b/>
              </w:rPr>
              <w:t xml:space="preserve">                      </w:t>
            </w:r>
            <w:proofErr w:type="spellStart"/>
            <w:r w:rsidRPr="00570CE9">
              <w:rPr>
                <w:rFonts w:ascii="Times New Roman" w:hAnsi="Times New Roman" w:cs="Times New Roman"/>
                <w:b/>
              </w:rPr>
              <w:t>Спецификация</w:t>
            </w:r>
            <w:proofErr w:type="spellEnd"/>
          </w:p>
          <w:p w14:paraId="5BFC2873" w14:textId="77777777" w:rsidR="001C4856" w:rsidRPr="00570CE9" w:rsidRDefault="001C4856" w:rsidP="00E327D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5" w:type="dxa"/>
          </w:tcPr>
          <w:p w14:paraId="73A8A242" w14:textId="77777777" w:rsidR="001C4856" w:rsidRPr="00570CE9" w:rsidRDefault="001C4856" w:rsidP="00E327D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70CE9">
              <w:rPr>
                <w:rStyle w:val="hps"/>
                <w:rFonts w:ascii="Times New Roman" w:hAnsi="Times New Roman" w:cs="Times New Roman"/>
                <w:b/>
              </w:rPr>
              <w:t>Количество</w:t>
            </w:r>
            <w:proofErr w:type="spellEnd"/>
            <w:r w:rsidRPr="00570CE9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570CE9">
              <w:rPr>
                <w:rFonts w:ascii="Times New Roman" w:hAnsi="Times New Roman" w:cs="Times New Roman"/>
                <w:b/>
              </w:rPr>
              <w:t>шт</w:t>
            </w:r>
            <w:proofErr w:type="spellEnd"/>
            <w:r w:rsidRPr="00570CE9">
              <w:rPr>
                <w:rFonts w:ascii="Times New Roman" w:hAnsi="Times New Roman" w:cs="Times New Roman"/>
                <w:b/>
              </w:rPr>
              <w:t>.)</w:t>
            </w:r>
          </w:p>
        </w:tc>
        <w:tc>
          <w:tcPr>
            <w:tcW w:w="2671" w:type="dxa"/>
          </w:tcPr>
          <w:p w14:paraId="2765C00E" w14:textId="77777777" w:rsidR="001C4856" w:rsidRPr="00570CE9" w:rsidRDefault="001C4856" w:rsidP="00E327DC">
            <w:pPr>
              <w:contextualSpacing/>
              <w:jc w:val="center"/>
              <w:rPr>
                <w:rStyle w:val="hps"/>
                <w:rFonts w:ascii="Times New Roman" w:hAnsi="Times New Roman" w:cs="Times New Roman"/>
                <w:b/>
                <w:lang w:val="ru-RU"/>
              </w:rPr>
            </w:pPr>
            <w:r w:rsidRPr="00570CE9">
              <w:rPr>
                <w:rFonts w:ascii="Times New Roman" w:hAnsi="Times New Roman" w:cs="Times New Roman"/>
                <w:b/>
                <w:bCs/>
                <w:lang w:val="ru-RU"/>
              </w:rPr>
              <w:t>Тех. Параметры Поставщика (указать марку, модель и полную характеристику, страну производство)</w:t>
            </w:r>
          </w:p>
        </w:tc>
      </w:tr>
      <w:tr w:rsidR="001C4856" w:rsidRPr="00570CE9" w14:paraId="5220E28A" w14:textId="77777777" w:rsidTr="00E327DC">
        <w:trPr>
          <w:trHeight w:val="585"/>
        </w:trPr>
        <w:tc>
          <w:tcPr>
            <w:tcW w:w="536" w:type="dxa"/>
          </w:tcPr>
          <w:p w14:paraId="71512C41" w14:textId="77777777" w:rsidR="001C4856" w:rsidRPr="00570CE9" w:rsidRDefault="001C4856" w:rsidP="001C4856">
            <w:pPr>
              <w:widowControl w:val="0"/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</w:tcPr>
          <w:p w14:paraId="521BB791" w14:textId="77777777" w:rsidR="001C4856" w:rsidRPr="00570CE9" w:rsidRDefault="001C4856" w:rsidP="00E327DC">
            <w:pPr>
              <w:rPr>
                <w:rFonts w:ascii="Times New Roman" w:eastAsia="Arial" w:hAnsi="Times New Roman" w:cs="Times New Roman"/>
              </w:rPr>
            </w:pPr>
            <w:proofErr w:type="spellStart"/>
            <w:r w:rsidRPr="00570CE9">
              <w:rPr>
                <w:rFonts w:ascii="Times New Roman" w:eastAsia="Arial" w:hAnsi="Times New Roman" w:cs="Times New Roman"/>
              </w:rPr>
              <w:t>Юрта</w:t>
            </w:r>
            <w:proofErr w:type="spellEnd"/>
            <w:r w:rsidRPr="00570CE9">
              <w:rPr>
                <w:rFonts w:ascii="Times New Roman" w:eastAsia="Arial" w:hAnsi="Times New Roman" w:cs="Times New Roman"/>
              </w:rPr>
              <w:t xml:space="preserve"> (с </w:t>
            </w:r>
            <w:proofErr w:type="spellStart"/>
            <w:r w:rsidRPr="00570CE9">
              <w:rPr>
                <w:rFonts w:ascii="Times New Roman" w:eastAsia="Arial" w:hAnsi="Times New Roman" w:cs="Times New Roman"/>
              </w:rPr>
              <w:t>комплектацией</w:t>
            </w:r>
            <w:proofErr w:type="spellEnd"/>
            <w:r w:rsidRPr="00570CE9">
              <w:rPr>
                <w:rFonts w:ascii="Times New Roman" w:eastAsia="Arial" w:hAnsi="Times New Roman" w:cs="Times New Roman"/>
              </w:rPr>
              <w:t>)</w:t>
            </w:r>
          </w:p>
          <w:p w14:paraId="0C5E1C8E" w14:textId="77777777" w:rsidR="001C4856" w:rsidRPr="00570CE9" w:rsidRDefault="001C4856" w:rsidP="00E327D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67" w:type="dxa"/>
          </w:tcPr>
          <w:p w14:paraId="092D9AE8" w14:textId="77777777" w:rsidR="0091460B" w:rsidRPr="00570CE9" w:rsidRDefault="0091460B" w:rsidP="0091460B">
            <w:pPr>
              <w:rPr>
                <w:rFonts w:ascii="Times New Roman" w:hAnsi="Times New Roman" w:cs="Times New Roman"/>
                <w:lang w:val="ru-RU"/>
              </w:rPr>
            </w:pPr>
            <w:r w:rsidRPr="00570CE9">
              <w:rPr>
                <w:rFonts w:ascii="Times New Roman" w:hAnsi="Times New Roman" w:cs="Times New Roman"/>
                <w:color w:val="000000"/>
                <w:lang w:val="ru-RU"/>
              </w:rPr>
              <w:t xml:space="preserve">Состояние новое </w:t>
            </w:r>
          </w:p>
          <w:p w14:paraId="359C7299" w14:textId="01455B2A" w:rsidR="0091460B" w:rsidRPr="00570CE9" w:rsidRDefault="0091460B" w:rsidP="0091460B">
            <w:pPr>
              <w:rPr>
                <w:rFonts w:ascii="Times New Roman" w:hAnsi="Times New Roman" w:cs="Times New Roman"/>
                <w:lang w:val="ru-RU"/>
              </w:rPr>
            </w:pPr>
            <w:r w:rsidRPr="00570CE9">
              <w:rPr>
                <w:rFonts w:ascii="Times New Roman" w:hAnsi="Times New Roman" w:cs="Times New Roman"/>
                <w:b/>
                <w:color w:val="000000"/>
                <w:lang w:val="ru-RU"/>
              </w:rPr>
              <w:t>Тип и размеры:</w:t>
            </w:r>
          </w:p>
          <w:p w14:paraId="4DE539E3" w14:textId="77777777" w:rsidR="0091460B" w:rsidRPr="00570CE9" w:rsidRDefault="0091460B" w:rsidP="008A29E8">
            <w:pPr>
              <w:numPr>
                <w:ilvl w:val="0"/>
                <w:numId w:val="7"/>
              </w:numPr>
              <w:ind w:left="61" w:hanging="141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70CE9">
              <w:rPr>
                <w:rFonts w:ascii="Times New Roman" w:hAnsi="Times New Roman" w:cs="Times New Roman"/>
                <w:color w:val="000000"/>
                <w:lang w:val="ru-RU"/>
              </w:rPr>
              <w:t>Тип юрты: по конструкции шести канатная</w:t>
            </w:r>
          </w:p>
          <w:p w14:paraId="6DEA9F4A" w14:textId="1C95246F" w:rsidR="0091460B" w:rsidRPr="00570CE9" w:rsidRDefault="0091460B" w:rsidP="008A29E8">
            <w:pPr>
              <w:numPr>
                <w:ilvl w:val="0"/>
                <w:numId w:val="7"/>
              </w:numPr>
              <w:ind w:left="61" w:hanging="141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70CE9">
              <w:rPr>
                <w:rFonts w:ascii="Times New Roman" w:hAnsi="Times New Roman" w:cs="Times New Roman"/>
                <w:color w:val="000000"/>
              </w:rPr>
              <w:t>Диаметр</w:t>
            </w:r>
            <w:proofErr w:type="spellEnd"/>
            <w:r w:rsidRPr="00570CE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70CE9">
              <w:rPr>
                <w:rFonts w:ascii="Times New Roman" w:hAnsi="Times New Roman" w:cs="Times New Roman"/>
                <w:color w:val="000000"/>
              </w:rPr>
              <w:t>юрты</w:t>
            </w:r>
            <w:proofErr w:type="spellEnd"/>
            <w:r w:rsidRPr="00570CE9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570CE9">
              <w:rPr>
                <w:rFonts w:ascii="Times New Roman" w:hAnsi="Times New Roman" w:cs="Times New Roman"/>
                <w:color w:val="000000"/>
              </w:rPr>
              <w:t>внутренний</w:t>
            </w:r>
            <w:proofErr w:type="spellEnd"/>
            <w:r w:rsidRPr="00570CE9">
              <w:rPr>
                <w:rFonts w:ascii="Times New Roman" w:hAnsi="Times New Roman" w:cs="Times New Roman"/>
                <w:color w:val="000000"/>
              </w:rPr>
              <w:t xml:space="preserve">) - </w:t>
            </w:r>
            <w:r w:rsidR="003B7D49" w:rsidRPr="00570CE9">
              <w:rPr>
                <w:rFonts w:ascii="Times New Roman" w:hAnsi="Times New Roman" w:cs="Times New Roman"/>
                <w:color w:val="000000"/>
                <w:lang w:val="ru-RU"/>
              </w:rPr>
              <w:t>550</w:t>
            </w:r>
            <w:r w:rsidRPr="00570CE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70CE9">
              <w:rPr>
                <w:rFonts w:ascii="Times New Roman" w:hAnsi="Times New Roman" w:cs="Times New Roman"/>
                <w:color w:val="000000"/>
              </w:rPr>
              <w:t>см</w:t>
            </w:r>
            <w:proofErr w:type="spellEnd"/>
          </w:p>
          <w:p w14:paraId="5CEDD450" w14:textId="77777777" w:rsidR="0091460B" w:rsidRPr="00570CE9" w:rsidRDefault="0091460B" w:rsidP="008A29E8">
            <w:pPr>
              <w:numPr>
                <w:ilvl w:val="0"/>
                <w:numId w:val="7"/>
              </w:numPr>
              <w:ind w:left="61" w:hanging="141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70CE9">
              <w:rPr>
                <w:rFonts w:ascii="Times New Roman" w:hAnsi="Times New Roman" w:cs="Times New Roman"/>
                <w:color w:val="000000"/>
              </w:rPr>
              <w:t>Высота</w:t>
            </w:r>
            <w:proofErr w:type="spellEnd"/>
            <w:r w:rsidRPr="00570CE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70CE9">
              <w:rPr>
                <w:rFonts w:ascii="Times New Roman" w:hAnsi="Times New Roman" w:cs="Times New Roman"/>
                <w:color w:val="000000"/>
              </w:rPr>
              <w:t>юрты</w:t>
            </w:r>
            <w:proofErr w:type="spellEnd"/>
            <w:r w:rsidRPr="00570CE9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570CE9">
              <w:rPr>
                <w:rFonts w:ascii="Times New Roman" w:hAnsi="Times New Roman" w:cs="Times New Roman"/>
                <w:color w:val="000000"/>
              </w:rPr>
              <w:t>внутренняя</w:t>
            </w:r>
            <w:proofErr w:type="spellEnd"/>
            <w:r w:rsidRPr="00570CE9">
              <w:rPr>
                <w:rFonts w:ascii="Times New Roman" w:hAnsi="Times New Roman" w:cs="Times New Roman"/>
                <w:color w:val="000000"/>
              </w:rPr>
              <w:t xml:space="preserve">) - 300 </w:t>
            </w:r>
            <w:proofErr w:type="spellStart"/>
            <w:r w:rsidRPr="00570CE9">
              <w:rPr>
                <w:rFonts w:ascii="Times New Roman" w:hAnsi="Times New Roman" w:cs="Times New Roman"/>
                <w:color w:val="000000"/>
              </w:rPr>
              <w:t>см</w:t>
            </w:r>
            <w:proofErr w:type="spellEnd"/>
          </w:p>
          <w:p w14:paraId="2AF6F9C6" w14:textId="18591A9A" w:rsidR="0091460B" w:rsidRPr="00570CE9" w:rsidRDefault="0091460B" w:rsidP="008A29E8">
            <w:pPr>
              <w:numPr>
                <w:ilvl w:val="0"/>
                <w:numId w:val="7"/>
              </w:numPr>
              <w:ind w:left="61" w:hanging="141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70CE9">
              <w:rPr>
                <w:rFonts w:ascii="Times New Roman" w:hAnsi="Times New Roman" w:cs="Times New Roman"/>
                <w:color w:val="000000"/>
                <w:lang w:val="ru-RU"/>
              </w:rPr>
              <w:t xml:space="preserve">Полезная площадь м2 - не менее </w:t>
            </w:r>
            <w:r w:rsidR="003B7D49" w:rsidRPr="00570CE9">
              <w:rPr>
                <w:rFonts w:ascii="Times New Roman" w:hAnsi="Times New Roman" w:cs="Times New Roman"/>
                <w:color w:val="000000"/>
                <w:lang w:val="ru-RU"/>
              </w:rPr>
              <w:t>22</w:t>
            </w:r>
          </w:p>
          <w:p w14:paraId="5FD8EC4E" w14:textId="77777777" w:rsidR="0091460B" w:rsidRPr="00570CE9" w:rsidRDefault="0091460B" w:rsidP="008A29E8">
            <w:pPr>
              <w:numPr>
                <w:ilvl w:val="0"/>
                <w:numId w:val="7"/>
              </w:numPr>
              <w:ind w:left="61" w:hanging="141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70CE9">
              <w:rPr>
                <w:rFonts w:ascii="Times New Roman" w:hAnsi="Times New Roman" w:cs="Times New Roman"/>
                <w:color w:val="000000"/>
              </w:rPr>
              <w:t>Высота</w:t>
            </w:r>
            <w:proofErr w:type="spellEnd"/>
            <w:r w:rsidRPr="00570CE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70CE9">
              <w:rPr>
                <w:rFonts w:ascii="Times New Roman" w:hAnsi="Times New Roman" w:cs="Times New Roman"/>
                <w:color w:val="000000"/>
              </w:rPr>
              <w:t>каната</w:t>
            </w:r>
            <w:proofErr w:type="spellEnd"/>
            <w:r w:rsidRPr="00570CE9">
              <w:rPr>
                <w:rFonts w:ascii="Times New Roman" w:hAnsi="Times New Roman" w:cs="Times New Roman"/>
                <w:color w:val="000000"/>
              </w:rPr>
              <w:t xml:space="preserve"> - 160 </w:t>
            </w:r>
            <w:proofErr w:type="spellStart"/>
            <w:r w:rsidRPr="00570CE9">
              <w:rPr>
                <w:rFonts w:ascii="Times New Roman" w:hAnsi="Times New Roman" w:cs="Times New Roman"/>
                <w:color w:val="000000"/>
              </w:rPr>
              <w:t>см</w:t>
            </w:r>
            <w:proofErr w:type="spellEnd"/>
          </w:p>
          <w:p w14:paraId="1FEE6233" w14:textId="13C0D705" w:rsidR="0091460B" w:rsidRPr="00570CE9" w:rsidRDefault="0091460B" w:rsidP="0091460B">
            <w:pPr>
              <w:rPr>
                <w:rFonts w:ascii="Times New Roman" w:hAnsi="Times New Roman" w:cs="Times New Roman"/>
              </w:rPr>
            </w:pPr>
            <w:proofErr w:type="spellStart"/>
            <w:r w:rsidRPr="00570CE9">
              <w:rPr>
                <w:rFonts w:ascii="Times New Roman" w:hAnsi="Times New Roman" w:cs="Times New Roman"/>
                <w:b/>
                <w:color w:val="000000"/>
              </w:rPr>
              <w:t>Комплектующие</w:t>
            </w:r>
            <w:proofErr w:type="spellEnd"/>
            <w:r w:rsidRPr="00570CE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570CE9">
              <w:rPr>
                <w:rFonts w:ascii="Times New Roman" w:hAnsi="Times New Roman" w:cs="Times New Roman"/>
                <w:b/>
                <w:color w:val="000000"/>
              </w:rPr>
              <w:t>одной</w:t>
            </w:r>
            <w:proofErr w:type="spellEnd"/>
            <w:r w:rsidRPr="00570CE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570CE9">
              <w:rPr>
                <w:rFonts w:ascii="Times New Roman" w:hAnsi="Times New Roman" w:cs="Times New Roman"/>
                <w:b/>
                <w:color w:val="000000"/>
              </w:rPr>
              <w:t>юрты</w:t>
            </w:r>
            <w:proofErr w:type="spellEnd"/>
            <w:r w:rsidRPr="00570CE9">
              <w:rPr>
                <w:rFonts w:ascii="Times New Roman" w:hAnsi="Times New Roman" w:cs="Times New Roman"/>
                <w:b/>
                <w:color w:val="000000"/>
              </w:rPr>
              <w:t>:</w:t>
            </w:r>
          </w:p>
          <w:p w14:paraId="173A0DA8" w14:textId="7D23C9B0" w:rsidR="0091460B" w:rsidRPr="00570CE9" w:rsidRDefault="0091460B" w:rsidP="008A29E8">
            <w:pPr>
              <w:numPr>
                <w:ilvl w:val="0"/>
                <w:numId w:val="8"/>
              </w:numPr>
              <w:ind w:left="61" w:hanging="141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70CE9">
              <w:rPr>
                <w:rFonts w:ascii="Times New Roman" w:hAnsi="Times New Roman" w:cs="Times New Roman"/>
                <w:color w:val="000000"/>
                <w:lang w:val="ru-RU"/>
              </w:rPr>
              <w:t xml:space="preserve">Целый </w:t>
            </w:r>
            <w:r w:rsidR="00CA3272" w:rsidRPr="00570CE9">
              <w:rPr>
                <w:rFonts w:ascii="Times New Roman" w:hAnsi="Times New Roman" w:cs="Times New Roman"/>
                <w:color w:val="000000"/>
                <w:lang w:val="ru-RU"/>
              </w:rPr>
              <w:t>деревянный</w:t>
            </w:r>
            <w:r w:rsidR="00CA3272" w:rsidRPr="00570CE9">
              <w:rPr>
                <w:rFonts w:ascii="Times New Roman" w:hAnsi="Times New Roman" w:cs="Times New Roman"/>
                <w:color w:val="000000"/>
              </w:rPr>
              <w:t> </w:t>
            </w:r>
            <w:r w:rsidR="00CA3272" w:rsidRPr="00570CE9">
              <w:rPr>
                <w:rFonts w:ascii="Times New Roman" w:hAnsi="Times New Roman" w:cs="Times New Roman"/>
                <w:color w:val="000000"/>
                <w:lang w:val="ru-RU"/>
              </w:rPr>
              <w:t>каркас</w:t>
            </w:r>
            <w:r w:rsidRPr="00570CE9">
              <w:rPr>
                <w:rFonts w:ascii="Times New Roman" w:hAnsi="Times New Roman" w:cs="Times New Roman"/>
                <w:color w:val="000000"/>
                <w:lang w:val="ru-RU"/>
              </w:rPr>
              <w:t xml:space="preserve"> юрты - 1 шт.</w:t>
            </w:r>
          </w:p>
          <w:p w14:paraId="292A9251" w14:textId="2F13C969" w:rsidR="0091460B" w:rsidRPr="00570CE9" w:rsidRDefault="0091460B" w:rsidP="008A29E8">
            <w:pPr>
              <w:numPr>
                <w:ilvl w:val="0"/>
                <w:numId w:val="8"/>
              </w:numPr>
              <w:ind w:left="61" w:hanging="141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70CE9">
              <w:rPr>
                <w:rFonts w:ascii="Times New Roman" w:hAnsi="Times New Roman" w:cs="Times New Roman"/>
                <w:color w:val="000000"/>
                <w:lang w:val="ru-RU"/>
              </w:rPr>
              <w:t>Войлочное покрытие белого</w:t>
            </w:r>
            <w:r w:rsidR="003146ED" w:rsidRPr="00570CE9">
              <w:rPr>
                <w:rFonts w:ascii="Times New Roman" w:hAnsi="Times New Roman" w:cs="Times New Roman"/>
                <w:color w:val="000000"/>
                <w:lang w:val="ru-RU"/>
              </w:rPr>
              <w:t xml:space="preserve"> или серого</w:t>
            </w:r>
            <w:r w:rsidRPr="00570CE9">
              <w:rPr>
                <w:rFonts w:ascii="Times New Roman" w:hAnsi="Times New Roman" w:cs="Times New Roman"/>
                <w:color w:val="000000"/>
                <w:lang w:val="ru-RU"/>
              </w:rPr>
              <w:t xml:space="preserve"> цвета, минимум 1 см сверху деревянного каркаса - 1 шт.</w:t>
            </w:r>
          </w:p>
          <w:p w14:paraId="613BEE50" w14:textId="77777777" w:rsidR="0091460B" w:rsidRPr="00570CE9" w:rsidRDefault="0091460B" w:rsidP="008A29E8">
            <w:pPr>
              <w:numPr>
                <w:ilvl w:val="0"/>
                <w:numId w:val="8"/>
              </w:numPr>
              <w:ind w:left="61" w:hanging="141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70CE9">
              <w:rPr>
                <w:rFonts w:ascii="Times New Roman" w:hAnsi="Times New Roman" w:cs="Times New Roman"/>
                <w:color w:val="000000"/>
                <w:lang w:val="ru-RU"/>
              </w:rPr>
              <w:t>Водонепроницаемый брезент белого цвета сверху войлочного покрытия - 1 шт.</w:t>
            </w:r>
          </w:p>
          <w:p w14:paraId="53325871" w14:textId="77777777" w:rsidR="0091460B" w:rsidRPr="00570CE9" w:rsidRDefault="0091460B" w:rsidP="008A29E8">
            <w:pPr>
              <w:numPr>
                <w:ilvl w:val="0"/>
                <w:numId w:val="8"/>
              </w:numPr>
              <w:ind w:left="61" w:hanging="141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70CE9">
              <w:rPr>
                <w:rFonts w:ascii="Times New Roman" w:hAnsi="Times New Roman" w:cs="Times New Roman"/>
                <w:color w:val="000000"/>
              </w:rPr>
              <w:t>Дверь</w:t>
            </w:r>
            <w:proofErr w:type="spellEnd"/>
            <w:r w:rsidRPr="00570CE9">
              <w:rPr>
                <w:rFonts w:ascii="Times New Roman" w:hAnsi="Times New Roman" w:cs="Times New Roman"/>
                <w:color w:val="000000"/>
              </w:rPr>
              <w:t xml:space="preserve"> - 1 </w:t>
            </w:r>
            <w:proofErr w:type="spellStart"/>
            <w:r w:rsidRPr="00570CE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 w:rsidRPr="00570CE9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04CE2C69" w14:textId="45A3A0DC" w:rsidR="0091460B" w:rsidRPr="00570CE9" w:rsidRDefault="0091460B" w:rsidP="0091460B">
            <w:pPr>
              <w:rPr>
                <w:rFonts w:ascii="Times New Roman" w:hAnsi="Times New Roman" w:cs="Times New Roman"/>
              </w:rPr>
            </w:pPr>
            <w:proofErr w:type="spellStart"/>
            <w:r w:rsidRPr="00570CE9">
              <w:rPr>
                <w:rFonts w:ascii="Times New Roman" w:hAnsi="Times New Roman" w:cs="Times New Roman"/>
                <w:b/>
                <w:color w:val="000000"/>
              </w:rPr>
              <w:t>Технические</w:t>
            </w:r>
            <w:proofErr w:type="spellEnd"/>
            <w:r w:rsidRPr="00570CE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570CE9">
              <w:rPr>
                <w:rFonts w:ascii="Times New Roman" w:hAnsi="Times New Roman" w:cs="Times New Roman"/>
                <w:b/>
                <w:color w:val="000000"/>
              </w:rPr>
              <w:t>требования</w:t>
            </w:r>
            <w:proofErr w:type="spellEnd"/>
            <w:r w:rsidRPr="00570CE9">
              <w:rPr>
                <w:rFonts w:ascii="Times New Roman" w:hAnsi="Times New Roman" w:cs="Times New Roman"/>
                <w:b/>
                <w:color w:val="000000"/>
              </w:rPr>
              <w:t>:</w:t>
            </w:r>
          </w:p>
          <w:p w14:paraId="748A7356" w14:textId="77777777" w:rsidR="0091460B" w:rsidRPr="00570CE9" w:rsidRDefault="0091460B" w:rsidP="008A29E8">
            <w:pPr>
              <w:numPr>
                <w:ilvl w:val="0"/>
                <w:numId w:val="9"/>
              </w:numPr>
              <w:ind w:left="61" w:hanging="141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70CE9">
              <w:rPr>
                <w:rFonts w:ascii="Times New Roman" w:hAnsi="Times New Roman" w:cs="Times New Roman"/>
                <w:color w:val="000000"/>
                <w:lang w:val="ru-RU"/>
              </w:rPr>
              <w:t>Юрта должна быть изготовлена в соответствии с требованиями национального стандарта.</w:t>
            </w:r>
          </w:p>
          <w:p w14:paraId="7E77971C" w14:textId="3C498DD9" w:rsidR="0091460B" w:rsidRPr="00570CE9" w:rsidRDefault="0091460B" w:rsidP="008A29E8">
            <w:pPr>
              <w:numPr>
                <w:ilvl w:val="0"/>
                <w:numId w:val="10"/>
              </w:numPr>
              <w:ind w:left="61" w:hanging="141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70CE9">
              <w:rPr>
                <w:rFonts w:ascii="Times New Roman" w:hAnsi="Times New Roman" w:cs="Times New Roman"/>
                <w:color w:val="000000"/>
                <w:lang w:val="ru-RU"/>
              </w:rPr>
              <w:t xml:space="preserve">Деревянный каркас и войлочные покрытия юрты должны состоять из </w:t>
            </w:r>
            <w:proofErr w:type="spellStart"/>
            <w:r w:rsidR="00E30008" w:rsidRPr="00570CE9">
              <w:rPr>
                <w:rFonts w:ascii="Times New Roman" w:hAnsi="Times New Roman" w:cs="Times New Roman"/>
                <w:color w:val="000000"/>
                <w:lang w:val="ru-RU"/>
              </w:rPr>
              <w:t>түндүка</w:t>
            </w:r>
            <w:proofErr w:type="spellEnd"/>
            <w:r w:rsidRPr="00570CE9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570CE9">
              <w:rPr>
                <w:rFonts w:ascii="Times New Roman" w:hAnsi="Times New Roman" w:cs="Times New Roman"/>
                <w:color w:val="000000"/>
                <w:lang w:val="ru-RU"/>
              </w:rPr>
              <w:t>у</w:t>
            </w:r>
            <w:r w:rsidR="00CA3272" w:rsidRPr="00570CE9">
              <w:rPr>
                <w:rFonts w:ascii="Times New Roman" w:hAnsi="Times New Roman" w:cs="Times New Roman"/>
                <w:color w:val="000000"/>
                <w:lang w:val="ru-RU"/>
              </w:rPr>
              <w:t>у</w:t>
            </w:r>
            <w:r w:rsidRPr="00570CE9">
              <w:rPr>
                <w:rFonts w:ascii="Times New Roman" w:hAnsi="Times New Roman" w:cs="Times New Roman"/>
                <w:color w:val="000000"/>
                <w:lang w:val="ru-RU"/>
              </w:rPr>
              <w:t>ков</w:t>
            </w:r>
            <w:proofErr w:type="spellEnd"/>
            <w:r w:rsidRPr="00570CE9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570CE9">
              <w:rPr>
                <w:rFonts w:ascii="Times New Roman" w:hAnsi="Times New Roman" w:cs="Times New Roman"/>
                <w:color w:val="000000"/>
                <w:lang w:val="ru-RU"/>
              </w:rPr>
              <w:t>кереге</w:t>
            </w:r>
            <w:proofErr w:type="spellEnd"/>
            <w:r w:rsidRPr="00570CE9">
              <w:rPr>
                <w:rFonts w:ascii="Times New Roman" w:hAnsi="Times New Roman" w:cs="Times New Roman"/>
                <w:color w:val="000000"/>
                <w:lang w:val="ru-RU"/>
              </w:rPr>
              <w:t>, дверного блока</w:t>
            </w:r>
            <w:r w:rsidR="00E30008" w:rsidRPr="00570CE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70CE9">
              <w:rPr>
                <w:rFonts w:ascii="Times New Roman" w:hAnsi="Times New Roman" w:cs="Times New Roman"/>
                <w:color w:val="000000"/>
                <w:lang w:val="ru-RU"/>
              </w:rPr>
              <w:t>и т.д.</w:t>
            </w:r>
          </w:p>
          <w:p w14:paraId="4CED0A87" w14:textId="77777777" w:rsidR="0091460B" w:rsidRPr="00570CE9" w:rsidRDefault="0091460B" w:rsidP="0091460B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70CE9">
              <w:rPr>
                <w:rFonts w:ascii="Times New Roman" w:hAnsi="Times New Roman" w:cs="Times New Roman"/>
                <w:color w:val="000000"/>
                <w:lang w:val="ru-RU"/>
              </w:rPr>
              <w:t xml:space="preserve">Форма юрты и конструкции ее покрытия должны обеспечивать полную утечку воды с поверхности юрты. На покрытии юрты не должно быть элементов, накапливающих воду и сквозных отверстий, кроме дверного проема и дымового отверстия. Для обеспечения водонепроницаемости юрты необходимо покрывать ее сверх войлочного покрытия - кровельным </w:t>
            </w:r>
            <w:r w:rsidRPr="00570CE9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тентом из водонепроницаемого брезента белого цвета.</w:t>
            </w:r>
          </w:p>
          <w:p w14:paraId="3CB9B289" w14:textId="1F1103DD" w:rsidR="0091460B" w:rsidRPr="00570CE9" w:rsidRDefault="00E30008" w:rsidP="008A29E8">
            <w:pPr>
              <w:numPr>
                <w:ilvl w:val="0"/>
                <w:numId w:val="11"/>
              </w:numPr>
              <w:ind w:left="61" w:hanging="141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570CE9">
              <w:rPr>
                <w:rFonts w:ascii="Times New Roman" w:hAnsi="Times New Roman" w:cs="Times New Roman"/>
                <w:color w:val="000000"/>
                <w:lang w:val="ru-RU"/>
              </w:rPr>
              <w:t>Түндук</w:t>
            </w:r>
            <w:proofErr w:type="spellEnd"/>
            <w:r w:rsidR="0091460B" w:rsidRPr="00570CE9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="0091460B" w:rsidRPr="00570CE9">
              <w:rPr>
                <w:rFonts w:ascii="Times New Roman" w:hAnsi="Times New Roman" w:cs="Times New Roman"/>
                <w:color w:val="000000"/>
                <w:lang w:val="ru-RU"/>
              </w:rPr>
              <w:t>у</w:t>
            </w:r>
            <w:r w:rsidR="003146ED" w:rsidRPr="00570CE9">
              <w:rPr>
                <w:rFonts w:ascii="Times New Roman" w:hAnsi="Times New Roman" w:cs="Times New Roman"/>
                <w:color w:val="000000"/>
                <w:lang w:val="ru-RU"/>
              </w:rPr>
              <w:t>у</w:t>
            </w:r>
            <w:r w:rsidR="0091460B" w:rsidRPr="00570CE9">
              <w:rPr>
                <w:rFonts w:ascii="Times New Roman" w:hAnsi="Times New Roman" w:cs="Times New Roman"/>
                <w:color w:val="000000"/>
                <w:lang w:val="ru-RU"/>
              </w:rPr>
              <w:t>ки</w:t>
            </w:r>
            <w:proofErr w:type="spellEnd"/>
            <w:r w:rsidR="0091460B" w:rsidRPr="00570CE9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="0091460B" w:rsidRPr="00570CE9">
              <w:rPr>
                <w:rFonts w:ascii="Times New Roman" w:hAnsi="Times New Roman" w:cs="Times New Roman"/>
                <w:color w:val="000000"/>
                <w:lang w:val="ru-RU"/>
              </w:rPr>
              <w:t>кереге</w:t>
            </w:r>
            <w:proofErr w:type="spellEnd"/>
            <w:r w:rsidR="0091460B" w:rsidRPr="00570CE9">
              <w:rPr>
                <w:rFonts w:ascii="Times New Roman" w:hAnsi="Times New Roman" w:cs="Times New Roman"/>
                <w:color w:val="000000"/>
                <w:lang w:val="ru-RU"/>
              </w:rPr>
              <w:t xml:space="preserve"> должны быть изготовлены из лущеного материала. Допускается изготавливать </w:t>
            </w:r>
            <w:proofErr w:type="spellStart"/>
            <w:r w:rsidRPr="00570CE9">
              <w:rPr>
                <w:rFonts w:ascii="Times New Roman" w:hAnsi="Times New Roman" w:cs="Times New Roman"/>
                <w:color w:val="000000"/>
                <w:lang w:val="ru-RU"/>
              </w:rPr>
              <w:t>тундүк</w:t>
            </w:r>
            <w:proofErr w:type="spellEnd"/>
            <w:r w:rsidR="0091460B" w:rsidRPr="00570CE9">
              <w:rPr>
                <w:rFonts w:ascii="Times New Roman" w:hAnsi="Times New Roman" w:cs="Times New Roman"/>
                <w:color w:val="000000"/>
                <w:lang w:val="ru-RU"/>
              </w:rPr>
              <w:t xml:space="preserve"> из пиломатериалов лиственных пород.</w:t>
            </w:r>
          </w:p>
          <w:p w14:paraId="3B031546" w14:textId="08BD8E3A" w:rsidR="0091460B" w:rsidRPr="00570CE9" w:rsidRDefault="0091460B" w:rsidP="008A29E8">
            <w:pPr>
              <w:numPr>
                <w:ilvl w:val="0"/>
                <w:numId w:val="6"/>
              </w:numPr>
              <w:ind w:left="61" w:hanging="141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70CE9">
              <w:rPr>
                <w:rFonts w:ascii="Times New Roman" w:hAnsi="Times New Roman" w:cs="Times New Roman"/>
                <w:color w:val="000000"/>
                <w:lang w:val="ru-RU"/>
              </w:rPr>
              <w:t>Дверной блок долж</w:t>
            </w:r>
            <w:r w:rsidR="003146ED" w:rsidRPr="00570CE9">
              <w:rPr>
                <w:rFonts w:ascii="Times New Roman" w:hAnsi="Times New Roman" w:cs="Times New Roman"/>
                <w:color w:val="000000"/>
                <w:lang w:val="ru-RU"/>
              </w:rPr>
              <w:t xml:space="preserve">ен </w:t>
            </w:r>
            <w:r w:rsidRPr="00570CE9">
              <w:rPr>
                <w:rFonts w:ascii="Times New Roman" w:hAnsi="Times New Roman" w:cs="Times New Roman"/>
                <w:color w:val="000000"/>
                <w:lang w:val="ru-RU"/>
              </w:rPr>
              <w:t>быть изготовлен из пиломатериалов хвойных пород или лиственных пород.</w:t>
            </w:r>
          </w:p>
          <w:p w14:paraId="005400AA" w14:textId="77777777" w:rsidR="0091460B" w:rsidRPr="00570CE9" w:rsidRDefault="0091460B" w:rsidP="008A29E8">
            <w:pPr>
              <w:numPr>
                <w:ilvl w:val="0"/>
                <w:numId w:val="12"/>
              </w:numPr>
              <w:ind w:left="61" w:hanging="141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70CE9">
              <w:rPr>
                <w:rFonts w:ascii="Times New Roman" w:hAnsi="Times New Roman" w:cs="Times New Roman"/>
                <w:color w:val="000000"/>
                <w:lang w:val="ru-RU"/>
              </w:rPr>
              <w:t>На поверхности деталей не допускаются пороки древесины, превышающие нормы.</w:t>
            </w:r>
          </w:p>
          <w:p w14:paraId="31AA3241" w14:textId="2BF0473D" w:rsidR="0091460B" w:rsidRPr="00570CE9" w:rsidRDefault="0091460B" w:rsidP="008A29E8">
            <w:pPr>
              <w:numPr>
                <w:ilvl w:val="0"/>
                <w:numId w:val="13"/>
              </w:numPr>
              <w:ind w:left="61" w:hanging="141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70CE9">
              <w:rPr>
                <w:rFonts w:ascii="Times New Roman" w:hAnsi="Times New Roman" w:cs="Times New Roman"/>
                <w:color w:val="000000"/>
                <w:lang w:val="ru-RU"/>
              </w:rPr>
              <w:t xml:space="preserve">Куполообразная часть юрты должна быть образована </w:t>
            </w:r>
            <w:proofErr w:type="spellStart"/>
            <w:r w:rsidRPr="00570CE9">
              <w:rPr>
                <w:rFonts w:ascii="Times New Roman" w:hAnsi="Times New Roman" w:cs="Times New Roman"/>
                <w:color w:val="000000"/>
                <w:lang w:val="ru-RU"/>
              </w:rPr>
              <w:t>у</w:t>
            </w:r>
            <w:r w:rsidR="003146ED" w:rsidRPr="00570CE9">
              <w:rPr>
                <w:rFonts w:ascii="Times New Roman" w:hAnsi="Times New Roman" w:cs="Times New Roman"/>
                <w:color w:val="000000"/>
                <w:lang w:val="ru-RU"/>
              </w:rPr>
              <w:t>у</w:t>
            </w:r>
            <w:r w:rsidRPr="00570CE9">
              <w:rPr>
                <w:rFonts w:ascii="Times New Roman" w:hAnsi="Times New Roman" w:cs="Times New Roman"/>
                <w:color w:val="000000"/>
                <w:lang w:val="ru-RU"/>
              </w:rPr>
              <w:t>ками</w:t>
            </w:r>
            <w:proofErr w:type="spellEnd"/>
            <w:r w:rsidRPr="00570CE9">
              <w:rPr>
                <w:rFonts w:ascii="Times New Roman" w:hAnsi="Times New Roman" w:cs="Times New Roman"/>
                <w:color w:val="000000"/>
                <w:lang w:val="ru-RU"/>
              </w:rPr>
              <w:t xml:space="preserve">, которые верхними концами входят в отверстие </w:t>
            </w:r>
            <w:proofErr w:type="spellStart"/>
            <w:r w:rsidR="00E30008" w:rsidRPr="00570CE9">
              <w:rPr>
                <w:rFonts w:ascii="Times New Roman" w:hAnsi="Times New Roman" w:cs="Times New Roman"/>
                <w:color w:val="000000"/>
                <w:lang w:val="ru-RU"/>
              </w:rPr>
              <w:t>түндүк</w:t>
            </w:r>
            <w:proofErr w:type="spellEnd"/>
            <w:r w:rsidRPr="00570CE9">
              <w:rPr>
                <w:rFonts w:ascii="Times New Roman" w:hAnsi="Times New Roman" w:cs="Times New Roman"/>
                <w:color w:val="000000"/>
                <w:lang w:val="ru-RU"/>
              </w:rPr>
              <w:t xml:space="preserve">. Нижние концы </w:t>
            </w:r>
            <w:proofErr w:type="spellStart"/>
            <w:r w:rsidRPr="00570CE9">
              <w:rPr>
                <w:rFonts w:ascii="Times New Roman" w:hAnsi="Times New Roman" w:cs="Times New Roman"/>
                <w:color w:val="000000"/>
                <w:lang w:val="ru-RU"/>
              </w:rPr>
              <w:t>у</w:t>
            </w:r>
            <w:r w:rsidR="003146ED" w:rsidRPr="00570CE9">
              <w:rPr>
                <w:rFonts w:ascii="Times New Roman" w:hAnsi="Times New Roman" w:cs="Times New Roman"/>
                <w:color w:val="000000"/>
                <w:lang w:val="ru-RU"/>
              </w:rPr>
              <w:t>у</w:t>
            </w:r>
            <w:r w:rsidRPr="00570CE9">
              <w:rPr>
                <w:rFonts w:ascii="Times New Roman" w:hAnsi="Times New Roman" w:cs="Times New Roman"/>
                <w:color w:val="000000"/>
                <w:lang w:val="ru-RU"/>
              </w:rPr>
              <w:t>ков</w:t>
            </w:r>
            <w:proofErr w:type="spellEnd"/>
            <w:r w:rsidRPr="00570CE9">
              <w:rPr>
                <w:rFonts w:ascii="Times New Roman" w:hAnsi="Times New Roman" w:cs="Times New Roman"/>
                <w:color w:val="000000"/>
                <w:lang w:val="ru-RU"/>
              </w:rPr>
              <w:t xml:space="preserve"> должны иметь отверстия для хлопчатобумажного шнура - для крепления </w:t>
            </w:r>
            <w:proofErr w:type="spellStart"/>
            <w:r w:rsidRPr="00570CE9">
              <w:rPr>
                <w:rFonts w:ascii="Times New Roman" w:hAnsi="Times New Roman" w:cs="Times New Roman"/>
                <w:color w:val="000000"/>
                <w:lang w:val="ru-RU"/>
              </w:rPr>
              <w:t>у</w:t>
            </w:r>
            <w:r w:rsidR="003146ED" w:rsidRPr="00570CE9">
              <w:rPr>
                <w:rFonts w:ascii="Times New Roman" w:hAnsi="Times New Roman" w:cs="Times New Roman"/>
                <w:color w:val="000000"/>
                <w:lang w:val="ru-RU"/>
              </w:rPr>
              <w:t>у</w:t>
            </w:r>
            <w:r w:rsidRPr="00570CE9">
              <w:rPr>
                <w:rFonts w:ascii="Times New Roman" w:hAnsi="Times New Roman" w:cs="Times New Roman"/>
                <w:color w:val="000000"/>
                <w:lang w:val="ru-RU"/>
              </w:rPr>
              <w:t>ков</w:t>
            </w:r>
            <w:proofErr w:type="spellEnd"/>
            <w:r w:rsidRPr="00570CE9">
              <w:rPr>
                <w:rFonts w:ascii="Times New Roman" w:hAnsi="Times New Roman" w:cs="Times New Roman"/>
                <w:color w:val="000000"/>
                <w:lang w:val="ru-RU"/>
              </w:rPr>
              <w:t xml:space="preserve"> в </w:t>
            </w:r>
            <w:proofErr w:type="spellStart"/>
            <w:r w:rsidRPr="00570CE9">
              <w:rPr>
                <w:rFonts w:ascii="Times New Roman" w:hAnsi="Times New Roman" w:cs="Times New Roman"/>
                <w:color w:val="000000"/>
                <w:lang w:val="ru-RU"/>
              </w:rPr>
              <w:t>кереге</w:t>
            </w:r>
            <w:proofErr w:type="spellEnd"/>
            <w:r w:rsidRPr="00570CE9">
              <w:rPr>
                <w:rFonts w:ascii="Times New Roman" w:hAnsi="Times New Roman" w:cs="Times New Roman"/>
                <w:color w:val="000000"/>
                <w:lang w:val="ru-RU"/>
              </w:rPr>
              <w:t xml:space="preserve">. Концы </w:t>
            </w:r>
            <w:proofErr w:type="spellStart"/>
            <w:r w:rsidRPr="00570CE9">
              <w:rPr>
                <w:rFonts w:ascii="Times New Roman" w:hAnsi="Times New Roman" w:cs="Times New Roman"/>
                <w:color w:val="000000"/>
                <w:lang w:val="ru-RU"/>
              </w:rPr>
              <w:t>у</w:t>
            </w:r>
            <w:r w:rsidR="003146ED" w:rsidRPr="00570CE9">
              <w:rPr>
                <w:rFonts w:ascii="Times New Roman" w:hAnsi="Times New Roman" w:cs="Times New Roman"/>
                <w:color w:val="000000"/>
                <w:lang w:val="ru-RU"/>
              </w:rPr>
              <w:t>у</w:t>
            </w:r>
            <w:r w:rsidRPr="00570CE9">
              <w:rPr>
                <w:rFonts w:ascii="Times New Roman" w:hAnsi="Times New Roman" w:cs="Times New Roman"/>
                <w:color w:val="000000"/>
                <w:lang w:val="ru-RU"/>
              </w:rPr>
              <w:t>ков</w:t>
            </w:r>
            <w:proofErr w:type="spellEnd"/>
            <w:r w:rsidRPr="00570CE9">
              <w:rPr>
                <w:rFonts w:ascii="Times New Roman" w:hAnsi="Times New Roman" w:cs="Times New Roman"/>
                <w:color w:val="000000"/>
                <w:lang w:val="ru-RU"/>
              </w:rPr>
              <w:t xml:space="preserve">, соединяемые с </w:t>
            </w:r>
            <w:proofErr w:type="spellStart"/>
            <w:r w:rsidRPr="00570CE9">
              <w:rPr>
                <w:rFonts w:ascii="Times New Roman" w:hAnsi="Times New Roman" w:cs="Times New Roman"/>
                <w:color w:val="000000"/>
                <w:lang w:val="ru-RU"/>
              </w:rPr>
              <w:t>кереге</w:t>
            </w:r>
            <w:proofErr w:type="spellEnd"/>
            <w:r w:rsidRPr="00570CE9">
              <w:rPr>
                <w:rFonts w:ascii="Times New Roman" w:hAnsi="Times New Roman" w:cs="Times New Roman"/>
                <w:color w:val="000000"/>
                <w:lang w:val="ru-RU"/>
              </w:rPr>
              <w:t xml:space="preserve"> должны быть загнуты.</w:t>
            </w:r>
          </w:p>
          <w:p w14:paraId="0C4B14BE" w14:textId="77777777" w:rsidR="0091460B" w:rsidRPr="00570CE9" w:rsidRDefault="0091460B" w:rsidP="00E327DC">
            <w:pPr>
              <w:rPr>
                <w:rFonts w:ascii="Times New Roman" w:eastAsia="Arial" w:hAnsi="Times New Roman" w:cs="Times New Roman"/>
                <w:lang w:val="ru-RU"/>
              </w:rPr>
            </w:pPr>
            <w:r w:rsidRPr="00570CE9">
              <w:rPr>
                <w:rFonts w:ascii="Times New Roman" w:hAnsi="Times New Roman" w:cs="Times New Roman"/>
                <w:color w:val="000000"/>
                <w:lang w:val="ru-RU"/>
              </w:rPr>
              <w:t>Все деревянные изделия должны быть обработаны от насекомых и краситься без цветного лака, оставляя естественный красивый цвет древесины.</w:t>
            </w:r>
          </w:p>
          <w:p w14:paraId="53F10EC8" w14:textId="2A2D6D04" w:rsidR="001C4856" w:rsidRPr="00570CE9" w:rsidRDefault="001C4856" w:rsidP="00E327DC">
            <w:pPr>
              <w:rPr>
                <w:rFonts w:ascii="Times New Roman" w:eastAsia="Arial" w:hAnsi="Times New Roman" w:cs="Times New Roman"/>
                <w:lang w:val="ru-RU"/>
              </w:rPr>
            </w:pPr>
            <w:r w:rsidRPr="00570CE9">
              <w:rPr>
                <w:rFonts w:ascii="Times New Roman" w:eastAsia="Arial" w:hAnsi="Times New Roman" w:cs="Times New Roman"/>
                <w:b/>
                <w:lang w:val="ru-RU"/>
              </w:rPr>
              <w:t xml:space="preserve">Срок гарантии 1 год </w:t>
            </w:r>
          </w:p>
          <w:p w14:paraId="61D0EA24" w14:textId="4D1E00F9" w:rsidR="001C4856" w:rsidRPr="00570CE9" w:rsidRDefault="001C4856" w:rsidP="0091460B">
            <w:p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570CE9">
              <w:rPr>
                <w:rFonts w:ascii="Times New Roman" w:eastAsia="Arial" w:hAnsi="Times New Roman" w:cs="Times New Roman"/>
                <w:b/>
                <w:lang w:val="ru-RU"/>
              </w:rPr>
              <w:t xml:space="preserve">Срок </w:t>
            </w:r>
            <w:r w:rsidR="003146ED" w:rsidRPr="00570CE9">
              <w:rPr>
                <w:rFonts w:ascii="Times New Roman" w:eastAsia="Arial" w:hAnsi="Times New Roman" w:cs="Times New Roman"/>
                <w:b/>
                <w:lang w:val="ru-RU"/>
              </w:rPr>
              <w:t>службы более</w:t>
            </w:r>
            <w:r w:rsidRPr="00570CE9">
              <w:rPr>
                <w:rFonts w:ascii="Times New Roman" w:eastAsia="Arial" w:hAnsi="Times New Roman" w:cs="Times New Roman"/>
                <w:b/>
                <w:lang w:val="ru-RU"/>
              </w:rPr>
              <w:t xml:space="preserve"> 25 год</w:t>
            </w:r>
          </w:p>
        </w:tc>
        <w:tc>
          <w:tcPr>
            <w:tcW w:w="775" w:type="dxa"/>
          </w:tcPr>
          <w:p w14:paraId="26B35EF7" w14:textId="50C7252B" w:rsidR="001C4856" w:rsidRPr="00570CE9" w:rsidRDefault="00C92EEF" w:rsidP="00E327DC">
            <w:pPr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70CE9">
              <w:rPr>
                <w:rFonts w:ascii="Times New Roman" w:hAnsi="Times New Roman" w:cs="Times New Roman"/>
                <w:lang w:val="ru-RU"/>
              </w:rPr>
              <w:lastRenderedPageBreak/>
              <w:t>3</w:t>
            </w:r>
          </w:p>
        </w:tc>
        <w:tc>
          <w:tcPr>
            <w:tcW w:w="2671" w:type="dxa"/>
          </w:tcPr>
          <w:p w14:paraId="4A4EF52F" w14:textId="77777777" w:rsidR="001C4856" w:rsidRPr="00570CE9" w:rsidRDefault="001C4856" w:rsidP="00E327D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29FB980" w14:textId="77777777" w:rsidR="001C4856" w:rsidRPr="00570CE9" w:rsidRDefault="001C4856" w:rsidP="001C4856">
      <w:pPr>
        <w:tabs>
          <w:tab w:val="center" w:pos="4513"/>
        </w:tabs>
        <w:suppressAutoHyphens/>
        <w:contextualSpacing/>
        <w:jc w:val="both"/>
        <w:rPr>
          <w:rFonts w:ascii="Times New Roman" w:hAnsi="Times New Roman" w:cs="Times New Roman"/>
          <w:spacing w:val="-3"/>
        </w:rPr>
      </w:pPr>
    </w:p>
    <w:p w14:paraId="549C3685" w14:textId="77777777" w:rsidR="001C4856" w:rsidRPr="00570CE9" w:rsidRDefault="001C4856" w:rsidP="001C4856">
      <w:pPr>
        <w:tabs>
          <w:tab w:val="center" w:pos="4513"/>
        </w:tabs>
        <w:suppressAutoHyphens/>
        <w:contextualSpacing/>
        <w:jc w:val="both"/>
        <w:rPr>
          <w:rFonts w:ascii="Times New Roman" w:hAnsi="Times New Roman" w:cs="Times New Roman"/>
          <w:spacing w:val="-3"/>
          <w:lang w:val="ru-RU"/>
        </w:rPr>
      </w:pPr>
      <w:proofErr w:type="gramStart"/>
      <w:r w:rsidRPr="00570CE9">
        <w:rPr>
          <w:rFonts w:ascii="Times New Roman" w:hAnsi="Times New Roman" w:cs="Times New Roman"/>
          <w:spacing w:val="-3"/>
          <w:lang w:val="ru-RU"/>
        </w:rPr>
        <w:t>Примечание:  Графа</w:t>
      </w:r>
      <w:proofErr w:type="gramEnd"/>
      <w:r w:rsidRPr="00570CE9">
        <w:rPr>
          <w:rFonts w:ascii="Times New Roman" w:hAnsi="Times New Roman" w:cs="Times New Roman"/>
          <w:spacing w:val="-3"/>
          <w:lang w:val="ru-RU"/>
        </w:rPr>
        <w:t xml:space="preserve"> (1), (2), (3), (4) заполняется Покупателем, графа (5), (6), (7) заполняется Поставщиком. Поставщик </w:t>
      </w:r>
      <w:proofErr w:type="gramStart"/>
      <w:r w:rsidRPr="00570CE9">
        <w:rPr>
          <w:rFonts w:ascii="Times New Roman" w:hAnsi="Times New Roman" w:cs="Times New Roman"/>
          <w:spacing w:val="-3"/>
          <w:lang w:val="ru-RU"/>
        </w:rPr>
        <w:t>должен  указать</w:t>
      </w:r>
      <w:proofErr w:type="gramEnd"/>
      <w:r w:rsidRPr="00570CE9">
        <w:rPr>
          <w:rFonts w:ascii="Times New Roman" w:hAnsi="Times New Roman" w:cs="Times New Roman"/>
          <w:spacing w:val="-3"/>
          <w:lang w:val="ru-RU"/>
        </w:rPr>
        <w:t xml:space="preserve"> параметры предлагаемого товара  по каждому наименованию в  графе (6).  </w:t>
      </w:r>
    </w:p>
    <w:p w14:paraId="46519093" w14:textId="77777777" w:rsidR="001C4856" w:rsidRPr="00570CE9" w:rsidRDefault="001C4856" w:rsidP="001C4856">
      <w:pPr>
        <w:tabs>
          <w:tab w:val="left" w:pos="676"/>
          <w:tab w:val="left" w:pos="1440"/>
        </w:tabs>
        <w:suppressAutoHyphens/>
        <w:contextualSpacing/>
        <w:rPr>
          <w:rFonts w:ascii="Times New Roman" w:hAnsi="Times New Roman" w:cs="Times New Roman"/>
          <w:i/>
          <w:spacing w:val="-3"/>
          <w:lang w:val="ru-RU"/>
        </w:rPr>
      </w:pPr>
    </w:p>
    <w:p w14:paraId="756B1820" w14:textId="77777777" w:rsidR="00F51BBB" w:rsidRPr="00570CE9" w:rsidRDefault="00F51BBB" w:rsidP="00F51BBB">
      <w:pPr>
        <w:rPr>
          <w:rFonts w:ascii="Times New Roman" w:eastAsia="Times New Roman" w:hAnsi="Times New Roman" w:cs="Times New Roman"/>
          <w:b/>
          <w:lang w:val="ru-RU"/>
        </w:rPr>
      </w:pPr>
    </w:p>
    <w:p w14:paraId="145481DB" w14:textId="77777777" w:rsidR="00F51BBB" w:rsidRPr="00570CE9" w:rsidRDefault="00F51BBB" w:rsidP="00F51BBB">
      <w:pPr>
        <w:rPr>
          <w:rFonts w:ascii="Times New Roman" w:eastAsia="Times New Roman" w:hAnsi="Times New Roman" w:cs="Times New Roman"/>
          <w:b/>
          <w:lang w:val="ru-RU"/>
        </w:rPr>
      </w:pPr>
      <w:r w:rsidRPr="00570CE9">
        <w:rPr>
          <w:rFonts w:ascii="Times New Roman" w:eastAsia="Times New Roman" w:hAnsi="Times New Roman" w:cs="Times New Roman"/>
          <w:b/>
          <w:lang w:val="ru-RU"/>
        </w:rPr>
        <w:t>С уважением,</w:t>
      </w:r>
    </w:p>
    <w:p w14:paraId="090673DF" w14:textId="77777777" w:rsidR="00F51BBB" w:rsidRPr="00570CE9" w:rsidRDefault="00F51BBB" w:rsidP="00F51BBB">
      <w:pPr>
        <w:rPr>
          <w:rFonts w:ascii="Times New Roman" w:eastAsia="Times New Roman" w:hAnsi="Times New Roman" w:cs="Times New Roman"/>
          <w:b/>
          <w:lang w:val="ru-RU"/>
        </w:rPr>
      </w:pPr>
      <w:r w:rsidRPr="00570CE9">
        <w:rPr>
          <w:rFonts w:ascii="Times New Roman" w:eastAsia="Times New Roman" w:hAnsi="Times New Roman" w:cs="Times New Roman"/>
          <w:b/>
          <w:lang w:val="ru-RU"/>
        </w:rPr>
        <w:t>ФИО, должность подписавшегося: ________________________________________________        _______________</w:t>
      </w:r>
    </w:p>
    <w:p w14:paraId="5797E629" w14:textId="77777777" w:rsidR="00F51BBB" w:rsidRPr="00570CE9" w:rsidRDefault="00F51BBB" w:rsidP="00F51BBB">
      <w:pPr>
        <w:rPr>
          <w:rFonts w:ascii="Times New Roman" w:eastAsia="Times New Roman" w:hAnsi="Times New Roman" w:cs="Times New Roman"/>
          <w:b/>
          <w:lang w:val="ru-RU"/>
        </w:rPr>
      </w:pPr>
      <w:r w:rsidRPr="00570CE9">
        <w:rPr>
          <w:rFonts w:ascii="Times New Roman" w:eastAsia="Times New Roman" w:hAnsi="Times New Roman" w:cs="Times New Roman"/>
          <w:b/>
          <w:lang w:val="ru-RU"/>
        </w:rPr>
        <w:t xml:space="preserve">                                                                                                           подпись/М.П.                                      </w:t>
      </w:r>
    </w:p>
    <w:p w14:paraId="4A41BE09" w14:textId="77777777" w:rsidR="00F51BBB" w:rsidRPr="00570CE9" w:rsidRDefault="00F51BBB" w:rsidP="00F51BBB">
      <w:pPr>
        <w:rPr>
          <w:rFonts w:ascii="Times New Roman" w:eastAsia="Times New Roman" w:hAnsi="Times New Roman" w:cs="Times New Roman"/>
          <w:b/>
          <w:lang w:val="ru-RU"/>
        </w:rPr>
      </w:pPr>
      <w:r w:rsidRPr="00570CE9">
        <w:rPr>
          <w:rFonts w:ascii="Times New Roman" w:eastAsia="Times New Roman" w:hAnsi="Times New Roman" w:cs="Times New Roman"/>
          <w:b/>
          <w:lang w:val="ru-RU"/>
        </w:rPr>
        <w:t xml:space="preserve">Наименование организации: </w:t>
      </w:r>
    </w:p>
    <w:p w14:paraId="57243104" w14:textId="77777777" w:rsidR="00F51BBB" w:rsidRPr="00570CE9" w:rsidRDefault="00F51BBB" w:rsidP="00F51BBB">
      <w:pPr>
        <w:rPr>
          <w:rFonts w:ascii="Times New Roman" w:eastAsia="Times New Roman" w:hAnsi="Times New Roman" w:cs="Times New Roman"/>
          <w:b/>
          <w:lang w:val="ru-RU"/>
        </w:rPr>
      </w:pPr>
    </w:p>
    <w:p w14:paraId="227946D0" w14:textId="77777777" w:rsidR="00F51BBB" w:rsidRPr="00570CE9" w:rsidRDefault="00F51BBB" w:rsidP="00F51BBB">
      <w:pPr>
        <w:rPr>
          <w:rFonts w:ascii="Times New Roman" w:eastAsia="Times New Roman" w:hAnsi="Times New Roman" w:cs="Times New Roman"/>
          <w:b/>
          <w:lang w:val="ru-RU"/>
        </w:rPr>
      </w:pPr>
      <w:r w:rsidRPr="00570CE9">
        <w:rPr>
          <w:rFonts w:ascii="Times New Roman" w:eastAsia="Times New Roman" w:hAnsi="Times New Roman" w:cs="Times New Roman"/>
          <w:b/>
          <w:lang w:val="ru-RU"/>
        </w:rPr>
        <w:t>_______________________________________________________</w:t>
      </w:r>
    </w:p>
    <w:p w14:paraId="219E63AB" w14:textId="77777777" w:rsidR="00F51BBB" w:rsidRPr="00570CE9" w:rsidRDefault="00F51BBB" w:rsidP="00F51BBB">
      <w:pPr>
        <w:rPr>
          <w:rFonts w:ascii="Times New Roman" w:eastAsia="Times New Roman" w:hAnsi="Times New Roman" w:cs="Times New Roman"/>
          <w:b/>
          <w:lang w:val="ru-RU"/>
        </w:rPr>
      </w:pPr>
    </w:p>
    <w:p w14:paraId="5D8656B4" w14:textId="34CF888B" w:rsidR="00F51BBB" w:rsidRPr="00570CE9" w:rsidRDefault="00F51BBB" w:rsidP="00F51BBB">
      <w:pPr>
        <w:rPr>
          <w:rFonts w:ascii="Times New Roman" w:eastAsia="Times New Roman" w:hAnsi="Times New Roman" w:cs="Times New Roman"/>
          <w:b/>
          <w:lang w:val="ru-RU"/>
        </w:rPr>
      </w:pPr>
      <w:r w:rsidRPr="00570CE9">
        <w:rPr>
          <w:rFonts w:ascii="Times New Roman" w:eastAsia="Times New Roman" w:hAnsi="Times New Roman" w:cs="Times New Roman"/>
          <w:b/>
          <w:lang w:val="ru-RU"/>
        </w:rPr>
        <w:t xml:space="preserve">Дата: </w:t>
      </w:r>
      <w:r w:rsidRPr="00570CE9">
        <w:rPr>
          <w:rFonts w:ascii="Times New Roman" w:eastAsia="Times New Roman" w:hAnsi="Times New Roman" w:cs="Times New Roman"/>
          <w:lang w:val="ru-RU"/>
        </w:rPr>
        <w:t>«</w:t>
      </w:r>
      <w:r w:rsidRPr="00570CE9">
        <w:rPr>
          <w:rFonts w:ascii="Times New Roman" w:eastAsia="Times New Roman" w:hAnsi="Times New Roman" w:cs="Times New Roman"/>
          <w:b/>
          <w:lang w:val="ru-RU"/>
        </w:rPr>
        <w:t>___</w:t>
      </w:r>
      <w:r w:rsidRPr="00570CE9">
        <w:rPr>
          <w:rFonts w:ascii="Times New Roman" w:eastAsia="Times New Roman" w:hAnsi="Times New Roman" w:cs="Times New Roman"/>
          <w:lang w:val="ru-RU"/>
        </w:rPr>
        <w:t>» __________ 202</w:t>
      </w:r>
      <w:r w:rsidR="00CC776B" w:rsidRPr="00570CE9">
        <w:rPr>
          <w:rFonts w:ascii="Times New Roman" w:eastAsia="Times New Roman" w:hAnsi="Times New Roman" w:cs="Times New Roman"/>
          <w:lang w:val="ru-RU"/>
        </w:rPr>
        <w:t>4</w:t>
      </w:r>
      <w:r w:rsidR="003146ED" w:rsidRPr="00570CE9">
        <w:rPr>
          <w:rFonts w:ascii="Times New Roman" w:eastAsia="Times New Roman" w:hAnsi="Times New Roman" w:cs="Times New Roman"/>
          <w:lang w:val="ru-RU"/>
        </w:rPr>
        <w:t xml:space="preserve"> г.</w:t>
      </w:r>
      <w:r w:rsidRPr="00570CE9">
        <w:rPr>
          <w:rFonts w:ascii="Times New Roman" w:eastAsia="Times New Roman" w:hAnsi="Times New Roman" w:cs="Times New Roman"/>
          <w:lang w:val="ru-RU"/>
        </w:rPr>
        <w:t xml:space="preserve"> </w:t>
      </w:r>
    </w:p>
    <w:p w14:paraId="438D5CDE" w14:textId="77777777" w:rsidR="00F51BBB" w:rsidRPr="00570CE9" w:rsidRDefault="00F51BBB" w:rsidP="00F51BBB">
      <w:pPr>
        <w:ind w:firstLine="709"/>
        <w:jc w:val="both"/>
        <w:rPr>
          <w:rFonts w:ascii="Times New Roman" w:hAnsi="Times New Roman" w:cs="Times New Roman"/>
          <w:lang w:val="ru-RU"/>
        </w:rPr>
      </w:pPr>
    </w:p>
    <w:p w14:paraId="799B76D9" w14:textId="77777777" w:rsidR="002A04BF" w:rsidRPr="00570CE9" w:rsidRDefault="002A04BF">
      <w:pPr>
        <w:rPr>
          <w:rFonts w:ascii="Times New Roman" w:hAnsi="Times New Roman" w:cs="Times New Roman"/>
          <w:lang w:val="ru-RU"/>
        </w:rPr>
      </w:pPr>
    </w:p>
    <w:sectPr w:rsidR="002A04BF" w:rsidRPr="00570CE9">
      <w:headerReference w:type="default" r:id="rId8"/>
      <w:footerReference w:type="default" r:id="rId9"/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8F4258" w14:textId="77777777" w:rsidR="00CC5D7F" w:rsidRDefault="00CC5D7F">
      <w:r>
        <w:separator/>
      </w:r>
    </w:p>
  </w:endnote>
  <w:endnote w:type="continuationSeparator" w:id="0">
    <w:p w14:paraId="5EFA3685" w14:textId="77777777" w:rsidR="00CC5D7F" w:rsidRDefault="00CC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lvetsky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8819C" w14:textId="77777777" w:rsidR="00B36712" w:rsidRDefault="00F51BBB">
    <w:pPr>
      <w:jc w:val="right"/>
    </w:pPr>
    <w:r>
      <w:fldChar w:fldCharType="begin"/>
    </w:r>
    <w:r>
      <w:instrText>PAGE</w:instrText>
    </w:r>
    <w:r>
      <w:fldChar w:fldCharType="separate"/>
    </w:r>
    <w:r w:rsidR="001B03DD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84CEA2" w14:textId="77777777" w:rsidR="00CC5D7F" w:rsidRDefault="00CC5D7F">
      <w:r>
        <w:separator/>
      </w:r>
    </w:p>
  </w:footnote>
  <w:footnote w:type="continuationSeparator" w:id="0">
    <w:p w14:paraId="610E0085" w14:textId="77777777" w:rsidR="00CC5D7F" w:rsidRDefault="00CC5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09401" w14:textId="77777777" w:rsidR="00D63F6E" w:rsidRDefault="00F51BBB" w:rsidP="00D63F6E">
    <w:pPr>
      <w:pStyle w:val="a3"/>
      <w:jc w:val="center"/>
      <w:rPr>
        <w:lang w:val="en-US"/>
      </w:rPr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78527211" wp14:editId="0DEEE5E6">
          <wp:simplePos x="0" y="0"/>
          <wp:positionH relativeFrom="column">
            <wp:posOffset>2562225</wp:posOffset>
          </wp:positionH>
          <wp:positionV relativeFrom="paragraph">
            <wp:posOffset>-290195</wp:posOffset>
          </wp:positionV>
          <wp:extent cx="1038915" cy="628650"/>
          <wp:effectExtent l="0" t="0" r="8890" b="0"/>
          <wp:wrapNone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91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AABEA8" w14:textId="77777777" w:rsidR="00D63F6E" w:rsidRDefault="00CC5D7F" w:rsidP="00D63F6E">
    <w:pPr>
      <w:pStyle w:val="a3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26C59"/>
    <w:multiLevelType w:val="multilevel"/>
    <w:tmpl w:val="B8F2B1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3D87EBB"/>
    <w:multiLevelType w:val="multilevel"/>
    <w:tmpl w:val="41F81C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33E52714"/>
    <w:multiLevelType w:val="multilevel"/>
    <w:tmpl w:val="D3F28A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379D3491"/>
    <w:multiLevelType w:val="multilevel"/>
    <w:tmpl w:val="9C7E35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3E980095"/>
    <w:multiLevelType w:val="multilevel"/>
    <w:tmpl w:val="F23450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41A10BF6"/>
    <w:multiLevelType w:val="multilevel"/>
    <w:tmpl w:val="19F299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D6320D"/>
    <w:multiLevelType w:val="hybridMultilevel"/>
    <w:tmpl w:val="999472EE"/>
    <w:lvl w:ilvl="0" w:tplc="E6ACE42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CB7FDA"/>
    <w:multiLevelType w:val="multilevel"/>
    <w:tmpl w:val="350A47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576E5D6E"/>
    <w:multiLevelType w:val="hybridMultilevel"/>
    <w:tmpl w:val="FBF8F4F0"/>
    <w:lvl w:ilvl="0" w:tplc="0FC2099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310EA"/>
    <w:multiLevelType w:val="hybridMultilevel"/>
    <w:tmpl w:val="0E8C6848"/>
    <w:lvl w:ilvl="0" w:tplc="A9E41C0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62130A"/>
    <w:multiLevelType w:val="multilevel"/>
    <w:tmpl w:val="5510B5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6E883566"/>
    <w:multiLevelType w:val="multilevel"/>
    <w:tmpl w:val="A1B044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6F9E4BCD"/>
    <w:multiLevelType w:val="multilevel"/>
    <w:tmpl w:val="792E3450"/>
    <w:lvl w:ilvl="0">
      <w:start w:val="1"/>
      <w:numFmt w:val="decimal"/>
      <w:lvlText w:val="%1)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6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10"/>
  </w:num>
  <w:num w:numId="9">
    <w:abstractNumId w:val="1"/>
  </w:num>
  <w:num w:numId="10">
    <w:abstractNumId w:val="3"/>
  </w:num>
  <w:num w:numId="11">
    <w:abstractNumId w:val="7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4BF"/>
    <w:rsid w:val="000E5533"/>
    <w:rsid w:val="001B03DD"/>
    <w:rsid w:val="001B7C58"/>
    <w:rsid w:val="001C4856"/>
    <w:rsid w:val="002A04BF"/>
    <w:rsid w:val="003146ED"/>
    <w:rsid w:val="003B7D49"/>
    <w:rsid w:val="00427897"/>
    <w:rsid w:val="004C04BD"/>
    <w:rsid w:val="004C15AC"/>
    <w:rsid w:val="00560429"/>
    <w:rsid w:val="00570CE9"/>
    <w:rsid w:val="00606D63"/>
    <w:rsid w:val="00613FA5"/>
    <w:rsid w:val="00633C42"/>
    <w:rsid w:val="0066182C"/>
    <w:rsid w:val="007805D5"/>
    <w:rsid w:val="007C5292"/>
    <w:rsid w:val="008971F9"/>
    <w:rsid w:val="008A29E8"/>
    <w:rsid w:val="0091460B"/>
    <w:rsid w:val="009518D5"/>
    <w:rsid w:val="00B235CB"/>
    <w:rsid w:val="00B46EA9"/>
    <w:rsid w:val="00BC262F"/>
    <w:rsid w:val="00C92EEF"/>
    <w:rsid w:val="00C94DDA"/>
    <w:rsid w:val="00CA3272"/>
    <w:rsid w:val="00CC5D7F"/>
    <w:rsid w:val="00CC776B"/>
    <w:rsid w:val="00DA4B04"/>
    <w:rsid w:val="00DC2418"/>
    <w:rsid w:val="00E30008"/>
    <w:rsid w:val="00F5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5F6F2"/>
  <w15:chartTrackingRefBased/>
  <w15:docId w15:val="{DA93C8CB-A7AC-4E4A-88CF-FAF6B5ECD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1BBB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51BBB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1BBB"/>
    <w:rPr>
      <w:rFonts w:asciiTheme="majorHAnsi" w:eastAsiaTheme="majorEastAsia" w:hAnsiTheme="majorHAnsi" w:cs="Times New Roman"/>
      <w:b/>
      <w:bCs/>
      <w:kern w:val="32"/>
      <w:sz w:val="32"/>
      <w:szCs w:val="32"/>
      <w:lang w:val="en-US"/>
    </w:rPr>
  </w:style>
  <w:style w:type="paragraph" w:styleId="a3">
    <w:name w:val="header"/>
    <w:basedOn w:val="a"/>
    <w:link w:val="a4"/>
    <w:uiPriority w:val="99"/>
    <w:unhideWhenUsed/>
    <w:rsid w:val="00F51BBB"/>
    <w:pPr>
      <w:tabs>
        <w:tab w:val="center" w:pos="4677"/>
        <w:tab w:val="right" w:pos="9355"/>
      </w:tabs>
    </w:pPr>
    <w:rPr>
      <w:rFonts w:eastAsiaTheme="minorHAnsi" w:cstheme="minorBidi"/>
      <w:sz w:val="22"/>
      <w:szCs w:val="22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F51BBB"/>
    <w:rPr>
      <w:rFonts w:ascii="Calibri" w:hAnsi="Calibri"/>
    </w:rPr>
  </w:style>
  <w:style w:type="character" w:styleId="a5">
    <w:name w:val="Hyperlink"/>
    <w:basedOn w:val="a0"/>
    <w:uiPriority w:val="99"/>
    <w:unhideWhenUsed/>
    <w:rsid w:val="00F51BB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971F9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rsid w:val="001C4856"/>
    <w:rPr>
      <w:rFonts w:ascii="Gelvetsky 12pt" w:eastAsia="Times New Roman" w:hAnsi="Gelvetsky 12pt" w:cs="Times New Roman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1C4856"/>
    <w:rPr>
      <w:rFonts w:ascii="Gelvetsky 12pt" w:eastAsia="Times New Roman" w:hAnsi="Gelvetsky 12pt" w:cs="Times New Roman"/>
      <w:sz w:val="24"/>
      <w:szCs w:val="20"/>
      <w:lang w:val="en-US" w:eastAsia="ru-RU"/>
    </w:rPr>
  </w:style>
  <w:style w:type="character" w:customStyle="1" w:styleId="hps">
    <w:name w:val="hps"/>
    <w:rsid w:val="001C4856"/>
  </w:style>
  <w:style w:type="character" w:customStyle="1" w:styleId="shorttext">
    <w:name w:val="short_text"/>
    <w:rsid w:val="001C4856"/>
  </w:style>
  <w:style w:type="paragraph" w:styleId="a9">
    <w:name w:val="footer"/>
    <w:basedOn w:val="a"/>
    <w:link w:val="aa"/>
    <w:uiPriority w:val="99"/>
    <w:unhideWhenUsed/>
    <w:rsid w:val="00CC77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C776B"/>
    <w:rPr>
      <w:rFonts w:ascii="Calibri" w:eastAsia="Calibri" w:hAnsi="Calibri" w:cs="Calibr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pb.procuremen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Dooron Marzabaev</cp:lastModifiedBy>
  <cp:revision>18</cp:revision>
  <cp:lastPrinted>2022-04-06T06:17:00Z</cp:lastPrinted>
  <dcterms:created xsi:type="dcterms:W3CDTF">2021-11-05T10:00:00Z</dcterms:created>
  <dcterms:modified xsi:type="dcterms:W3CDTF">2024-08-19T08:38:00Z</dcterms:modified>
</cp:coreProperties>
</file>