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E68C" w14:textId="53B1C073" w:rsidR="00B92DAC" w:rsidRPr="00FC4302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№ Запроса предложений (Запрос):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="00121928" w:rsidRPr="00121928">
        <w:rPr>
          <w:rFonts w:ascii="Arial" w:hAnsi="Arial" w:cs="Arial"/>
          <w:color w:val="000000" w:themeColor="text1"/>
          <w:sz w:val="22"/>
          <w:szCs w:val="22"/>
          <w:lang w:val="ru-RU"/>
        </w:rPr>
        <w:t>0</w:t>
      </w:r>
      <w:r w:rsidR="002E0FC4">
        <w:rPr>
          <w:rFonts w:ascii="Arial" w:hAnsi="Arial" w:cs="Arial"/>
          <w:color w:val="000000" w:themeColor="text1"/>
          <w:sz w:val="22"/>
          <w:szCs w:val="22"/>
          <w:lang w:val="ru-RU"/>
        </w:rPr>
        <w:t>24</w:t>
      </w:r>
    </w:p>
    <w:p w14:paraId="707E67DE" w14:textId="77777777" w:rsidR="00B92DAC" w:rsidRPr="00642F9E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42F9E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</w:p>
    <w:p w14:paraId="3C6395C7" w14:textId="49FA150A" w:rsidR="00B92DAC" w:rsidRPr="00D13435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42F9E">
        <w:rPr>
          <w:rFonts w:ascii="Arial" w:hAnsi="Arial" w:cs="Arial"/>
          <w:color w:val="000000" w:themeColor="text1"/>
          <w:sz w:val="22"/>
          <w:szCs w:val="22"/>
          <w:lang w:val="ru-RU"/>
        </w:rPr>
        <w:t>Дата выпуска:</w:t>
      </w:r>
      <w:r w:rsidRPr="00642F9E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642F9E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642F9E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642F9E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="002E0FC4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1</w:t>
      </w:r>
      <w:r w:rsidR="00E96597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5</w:t>
      </w:r>
      <w:r w:rsidR="002E0FC4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Октября</w:t>
      </w: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202</w:t>
      </w:r>
      <w:r w:rsidR="00BB4F19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4</w:t>
      </w: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14:paraId="5375BCF2" w14:textId="77777777" w:rsidR="00B92DAC" w:rsidRPr="00D13435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66DE7EF5" w14:textId="59024367" w:rsidR="00B92DAC" w:rsidRPr="00D13435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Срок подачи предложений:</w:t>
      </w: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="008D344A">
        <w:rPr>
          <w:rFonts w:ascii="Arial" w:hAnsi="Arial" w:cs="Arial"/>
          <w:color w:val="000000" w:themeColor="text1"/>
          <w:sz w:val="22"/>
          <w:szCs w:val="22"/>
          <w:lang w:val="ru-RU"/>
        </w:rPr>
        <w:t>21</w:t>
      </w:r>
      <w:r w:rsidR="00121928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6C7668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Октября</w:t>
      </w: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202</w:t>
      </w:r>
      <w:r w:rsidR="00BB4F19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4</w:t>
      </w: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, 17.00ч</w:t>
      </w:r>
    </w:p>
    <w:p w14:paraId="00B95E31" w14:textId="77777777" w:rsidR="00B92DAC" w:rsidRPr="00D13435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625F2177" w14:textId="6C7C468E" w:rsidR="00B92DAC" w:rsidRPr="00554ACC" w:rsidRDefault="009D38E7" w:rsidP="006105A6">
      <w:pPr>
        <w:ind w:left="4320" w:hanging="441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B92DAC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Описание Запроса:</w:t>
      </w:r>
      <w:r w:rsidR="00B92DAC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="00E14435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Услуги </w:t>
      </w:r>
      <w:r w:rsidR="00BB4F19" w:rsidRPr="00D13435">
        <w:rPr>
          <w:rFonts w:ascii="Arial" w:hAnsi="Arial" w:cs="Arial"/>
          <w:color w:val="000000" w:themeColor="text1"/>
          <w:sz w:val="22"/>
          <w:szCs w:val="22"/>
          <w:lang w:val="ru-RU"/>
        </w:rPr>
        <w:t>кейтеринга</w:t>
      </w:r>
      <w:r w:rsidR="00F1640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14:paraId="7693BDC0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CE36D28" w14:textId="77777777" w:rsidR="00B92DAC" w:rsidRPr="00554ACC" w:rsidRDefault="00B92DAC" w:rsidP="00B92DAC">
      <w:pPr>
        <w:ind w:left="4320" w:hanging="432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Покупатель: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Inc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Региональный проект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 водным ресурсам и окружающей среде </w:t>
      </w:r>
    </w:p>
    <w:p w14:paraId="5BDF5B7D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2C5C0F3" w14:textId="77777777" w:rsidR="00B92DAC" w:rsidRPr="00554ACC" w:rsidRDefault="002F325C" w:rsidP="00B92DAC">
      <w:pPr>
        <w:ind w:left="4320" w:hanging="432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Финан</w:t>
      </w:r>
      <w:r w:rsidR="00B92DAC"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с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="00B92DAC"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рование:</w:t>
      </w:r>
      <w:r w:rsidR="00B92DAC"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  <w:t>Аген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т</w:t>
      </w:r>
      <w:r w:rsidR="00B92DAC"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ство США по Международному Развитию  (</w:t>
      </w:r>
      <w:r w:rsidR="00B92DAC" w:rsidRPr="00554ACC">
        <w:rPr>
          <w:rFonts w:ascii="Arial" w:hAnsi="Arial" w:cs="Arial"/>
          <w:color w:val="000000" w:themeColor="text1"/>
          <w:sz w:val="22"/>
          <w:szCs w:val="22"/>
        </w:rPr>
        <w:t>USAID</w:t>
      </w:r>
      <w:r w:rsidR="00B92DAC"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)</w:t>
      </w:r>
    </w:p>
    <w:p w14:paraId="1787EB65" w14:textId="77777777" w:rsidR="00B92DAC" w:rsidRPr="00554ACC" w:rsidRDefault="00B92DAC" w:rsidP="00B92DAC">
      <w:pPr>
        <w:jc w:val="both"/>
        <w:rPr>
          <w:color w:val="000000" w:themeColor="text1"/>
          <w:sz w:val="22"/>
          <w:szCs w:val="22"/>
          <w:lang w:val="ru-RU" w:eastAsia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  <w:t>№ контракта 72011520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C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00007</w:t>
      </w:r>
    </w:p>
    <w:p w14:paraId="3C476E83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B675D47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Исполнитель: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Inc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67721D6B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E4A1C34" w14:textId="1EEDE389" w:rsidR="00B92DAC" w:rsidRPr="00275285" w:rsidRDefault="00B92DAC" w:rsidP="00954403">
      <w:pPr>
        <w:ind w:left="4320" w:hanging="432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Контактное лицо: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ab/>
      </w:r>
      <w:r w:rsidR="00DB172F">
        <w:rPr>
          <w:rFonts w:ascii="Arial" w:hAnsi="Arial" w:cs="Arial"/>
          <w:color w:val="000000" w:themeColor="text1"/>
          <w:sz w:val="22"/>
          <w:szCs w:val="22"/>
          <w:lang w:val="ru-RU"/>
        </w:rPr>
        <w:t>Айпери Абдыбаева</w:t>
      </w:r>
      <w:r w:rsidRPr="00642F9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–</w:t>
      </w:r>
      <w:r w:rsidRPr="00642F9E">
        <w:rPr>
          <w:color w:val="000000" w:themeColor="text1"/>
          <w:lang w:val="ru-RU"/>
        </w:rPr>
        <w:t xml:space="preserve"> </w:t>
      </w:r>
      <w:r w:rsidR="00275285">
        <w:fldChar w:fldCharType="begin"/>
      </w:r>
      <w:r w:rsidR="00275285">
        <w:instrText>HYPERLINK</w:instrText>
      </w:r>
      <w:r w:rsidR="00275285" w:rsidRPr="00A23ADA">
        <w:rPr>
          <w:lang w:val="ru-RU"/>
        </w:rPr>
        <w:instrText xml:space="preserve"> "</w:instrText>
      </w:r>
      <w:r w:rsidR="00275285">
        <w:instrText>mailto</w:instrText>
      </w:r>
      <w:r w:rsidR="00275285" w:rsidRPr="00A23ADA">
        <w:rPr>
          <w:lang w:val="ru-RU"/>
        </w:rPr>
        <w:instrText>:</w:instrText>
      </w:r>
      <w:r w:rsidR="00275285">
        <w:instrText>Aiperi</w:instrText>
      </w:r>
      <w:r w:rsidR="00275285" w:rsidRPr="00A23ADA">
        <w:rPr>
          <w:lang w:val="ru-RU"/>
        </w:rPr>
        <w:instrText>.</w:instrText>
      </w:r>
      <w:r w:rsidR="00275285">
        <w:instrText>abdybayeva</w:instrText>
      </w:r>
      <w:r w:rsidR="00275285" w:rsidRPr="00A23ADA">
        <w:rPr>
          <w:lang w:val="ru-RU"/>
        </w:rPr>
        <w:instrText>@</w:instrText>
      </w:r>
      <w:r w:rsidR="00275285">
        <w:instrText>tetratech</w:instrText>
      </w:r>
      <w:r w:rsidR="00275285" w:rsidRPr="00A23ADA">
        <w:rPr>
          <w:lang w:val="ru-RU"/>
        </w:rPr>
        <w:instrText>.</w:instrText>
      </w:r>
      <w:r w:rsidR="00275285">
        <w:instrText>com</w:instrText>
      </w:r>
      <w:r w:rsidR="00275285" w:rsidRPr="00A23ADA">
        <w:rPr>
          <w:lang w:val="ru-RU"/>
        </w:rPr>
        <w:instrText>"</w:instrText>
      </w:r>
      <w:r w:rsidR="00275285">
        <w:fldChar w:fldCharType="separate"/>
      </w:r>
      <w:r w:rsidR="00275285" w:rsidRPr="00A029C9">
        <w:rPr>
          <w:rStyle w:val="Hyperlink"/>
        </w:rPr>
        <w:t>Aiperi</w:t>
      </w:r>
      <w:r w:rsidR="00275285" w:rsidRPr="00A029C9">
        <w:rPr>
          <w:rStyle w:val="Hyperlink"/>
          <w:lang w:val="ru-RU"/>
        </w:rPr>
        <w:t>.</w:t>
      </w:r>
      <w:r w:rsidR="00275285" w:rsidRPr="00A029C9">
        <w:rPr>
          <w:rStyle w:val="Hyperlink"/>
        </w:rPr>
        <w:t>abdybayeva</w:t>
      </w:r>
      <w:r w:rsidR="00275285" w:rsidRPr="00A029C9">
        <w:rPr>
          <w:rStyle w:val="Hyperlink"/>
          <w:lang w:val="ru-RU"/>
        </w:rPr>
        <w:t>@</w:t>
      </w:r>
      <w:r w:rsidR="00275285" w:rsidRPr="00A029C9">
        <w:rPr>
          <w:rStyle w:val="Hyperlink"/>
        </w:rPr>
        <w:t>tetratech</w:t>
      </w:r>
      <w:r w:rsidR="00275285" w:rsidRPr="00A029C9">
        <w:rPr>
          <w:rStyle w:val="Hyperlink"/>
          <w:lang w:val="ru-RU"/>
        </w:rPr>
        <w:t>.</w:t>
      </w:r>
      <w:r w:rsidR="00275285" w:rsidRPr="00A029C9">
        <w:rPr>
          <w:rStyle w:val="Hyperlink"/>
        </w:rPr>
        <w:t>com</w:t>
      </w:r>
      <w:r w:rsidR="00275285">
        <w:rPr>
          <w:rStyle w:val="Hyperlink"/>
        </w:rPr>
        <w:fldChar w:fldCharType="end"/>
      </w:r>
      <w:r w:rsidR="00275285" w:rsidRPr="00275285">
        <w:rPr>
          <w:lang w:val="ru-RU"/>
        </w:rPr>
        <w:t xml:space="preserve"> </w:t>
      </w:r>
    </w:p>
    <w:p w14:paraId="5C28DD3E" w14:textId="15B2A26A" w:rsidR="00B92DAC" w:rsidRPr="00554ACC" w:rsidRDefault="00B4254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CE7975" wp14:editId="03BA1B36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6503670" cy="4391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46BD" w14:textId="77777777" w:rsidR="00B92DAC" w:rsidRPr="0055289D" w:rsidRDefault="00B92DAC" w:rsidP="00B92DA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E79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3.8pt;width:512.1pt;height:3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" filled="f">
                <v:textbox>
                  <w:txbxContent>
                    <w:p w14:paraId="60B646BD" w14:textId="77777777" w:rsidR="00B92DAC" w:rsidRPr="0055289D" w:rsidRDefault="00B92DAC" w:rsidP="00B92DA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C7203" w14:textId="77777777" w:rsidR="00B92DAC" w:rsidRPr="00554ACC" w:rsidRDefault="00B92DAC" w:rsidP="00B92DAC">
      <w:pPr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16"/>
          <w:szCs w:val="16"/>
          <w:lang w:val="ru-RU"/>
        </w:rPr>
        <w:t>***** ТРЕБОВАНИЯ  ПО ЭТИЧЕСКОМУ И ДЕЛОВОМУ ПОВЕДЕНИЮ *****</w:t>
      </w:r>
    </w:p>
    <w:p w14:paraId="266E9271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F4B91C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</w:rPr>
        <w:t>ARD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придерживат</w:t>
      </w:r>
      <w:r>
        <w:rPr>
          <w:rFonts w:ascii="Arial" w:hAnsi="Arial" w:cs="Arial"/>
          <w:color w:val="000000" w:themeColor="text1"/>
          <w:sz w:val="16"/>
          <w:szCs w:val="16"/>
          <w:lang w:val="ru-RU"/>
        </w:rPr>
        <w:t>ь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ся принципов добросовестности при закупках и выбирает поставщиков только на основе объективных бизнес критериев, таких как цена и технические характеристики.</w:t>
      </w:r>
    </w:p>
    <w:p w14:paraId="196E72FE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D3E2BA7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</w:rPr>
        <w:t>ARD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не терпит мошенничества, сговора межд</w:t>
      </w:r>
      <w:r>
        <w:rPr>
          <w:rFonts w:ascii="Arial" w:hAnsi="Arial" w:cs="Arial"/>
          <w:color w:val="000000" w:themeColor="text1"/>
          <w:sz w:val="16"/>
          <w:szCs w:val="16"/>
          <w:lang w:val="ru-RU"/>
        </w:rPr>
        <w:t>у поставщиками, фальсифиц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ированных предложений/заявок, взяточничества или откатов. Любая фирма или физическое лицо, нарушившие эти стандарты, будут лишены права на участие в данном закупе, лишены возможности участия в будущих закупках, а о подобном факте, возможно, будет сообщено как в </w:t>
      </w:r>
      <w:r w:rsidRPr="00554ACC">
        <w:rPr>
          <w:rFonts w:ascii="Arial" w:hAnsi="Arial" w:cs="Arial"/>
          <w:color w:val="000000" w:themeColor="text1"/>
          <w:sz w:val="16"/>
          <w:szCs w:val="16"/>
        </w:rPr>
        <w:t>USAID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, так и в Офис Генерального Инспектора. </w:t>
      </w:r>
    </w:p>
    <w:p w14:paraId="151D740C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5F9A3B0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Сотрудникам и агентам </w:t>
      </w:r>
      <w:r w:rsidRPr="00554ACC">
        <w:rPr>
          <w:rFonts w:ascii="Arial" w:hAnsi="Arial" w:cs="Arial"/>
          <w:color w:val="000000" w:themeColor="text1"/>
          <w:sz w:val="16"/>
          <w:szCs w:val="16"/>
        </w:rPr>
        <w:t>ARD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строго запрещено запрашивать или принимать какие-либо деньги, вознаг</w:t>
      </w:r>
      <w:r>
        <w:rPr>
          <w:rFonts w:ascii="Arial" w:hAnsi="Arial" w:cs="Arial"/>
          <w:color w:val="000000" w:themeColor="text1"/>
          <w:sz w:val="16"/>
          <w:szCs w:val="16"/>
          <w:lang w:val="ru-RU"/>
        </w:rPr>
        <w:t>р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аждение, комиссионные, платежи, подарки, чаевые, ценные вещи или компенсации от текущих или потенциаль</w:t>
      </w:r>
      <w:r>
        <w:rPr>
          <w:rFonts w:ascii="Arial" w:hAnsi="Arial" w:cs="Arial"/>
          <w:color w:val="000000" w:themeColor="text1"/>
          <w:sz w:val="16"/>
          <w:szCs w:val="16"/>
          <w:lang w:val="ru-RU"/>
        </w:rPr>
        <w:t>ных поставщиков в обмен на</w:t>
      </w:r>
      <w:r w:rsidR="000E190A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или 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в качестве вознаграждения за бизнес.</w:t>
      </w:r>
      <w:r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Сотрудники или агенты, участвующие в подобном поведении, подлежат увольнению, об этом будет сообщено в </w:t>
      </w:r>
      <w:r w:rsidRPr="00554ACC">
        <w:rPr>
          <w:rFonts w:ascii="Arial" w:hAnsi="Arial" w:cs="Arial"/>
          <w:color w:val="000000" w:themeColor="text1"/>
          <w:sz w:val="16"/>
          <w:szCs w:val="16"/>
        </w:rPr>
        <w:t>USAID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  в </w:t>
      </w:r>
      <w:bookmarkStart w:id="0" w:name="_Hlk60214241"/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Офис Генерального Инспектора</w:t>
      </w:r>
      <w:bookmarkEnd w:id="0"/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. Кроме того, </w:t>
      </w:r>
      <w:r w:rsidRPr="00554ACC">
        <w:rPr>
          <w:rFonts w:ascii="Arial" w:hAnsi="Arial" w:cs="Arial"/>
          <w:color w:val="000000" w:themeColor="text1"/>
          <w:sz w:val="16"/>
          <w:szCs w:val="16"/>
        </w:rPr>
        <w:t>ARD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будет информировать </w:t>
      </w:r>
      <w:r w:rsidRPr="00554ACC">
        <w:rPr>
          <w:rFonts w:ascii="Arial" w:hAnsi="Arial" w:cs="Arial"/>
          <w:color w:val="000000" w:themeColor="text1"/>
          <w:sz w:val="16"/>
          <w:szCs w:val="16"/>
        </w:rPr>
        <w:t>USAID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 Офис Генерального Инспектора о любых предложениях поставщика</w:t>
      </w:r>
      <w:r w:rsidR="002F325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о деньгах, вознаграждении, ко</w:t>
      </w:r>
      <w:r>
        <w:rPr>
          <w:rFonts w:ascii="Arial" w:hAnsi="Arial" w:cs="Arial"/>
          <w:color w:val="000000" w:themeColor="text1"/>
          <w:sz w:val="16"/>
          <w:szCs w:val="16"/>
          <w:lang w:val="ru-RU"/>
        </w:rPr>
        <w:t>м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ис</w:t>
      </w:r>
      <w:r w:rsidR="002F325C">
        <w:rPr>
          <w:rFonts w:ascii="Arial" w:hAnsi="Arial" w:cs="Arial"/>
          <w:color w:val="000000" w:themeColor="text1"/>
          <w:sz w:val="16"/>
          <w:szCs w:val="16"/>
          <w:lang w:val="ru-RU"/>
        </w:rPr>
        <w:t>с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ионных, платежах, подарках, чаевых, ценных вещах или компенсациях для получения бизнеса.</w:t>
      </w:r>
    </w:p>
    <w:p w14:paraId="75095AAB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2E85A1F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Претенденты на поставку, откликнувшиеся на данный запрос ценовых предложений, должны включить в свое предложение нижеследующее:</w:t>
      </w:r>
    </w:p>
    <w:p w14:paraId="26D5FE73" w14:textId="77777777" w:rsidR="00B92DAC" w:rsidRPr="00554ACC" w:rsidRDefault="00B92DAC" w:rsidP="00B92DA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Раскрыть информацию о любых близких, семейных, или финансовых отношениях с сотрудниками </w:t>
      </w:r>
      <w:r w:rsidRPr="00554ACC">
        <w:rPr>
          <w:rFonts w:ascii="Arial" w:hAnsi="Arial" w:cs="Arial"/>
          <w:color w:val="000000" w:themeColor="text1"/>
          <w:sz w:val="16"/>
          <w:szCs w:val="16"/>
        </w:rPr>
        <w:t>ARD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или проекта. Например, если в проекте работает двоюродный брат претендента на поставку, об этом претендент на поставку должен указать в предложении.</w:t>
      </w:r>
    </w:p>
    <w:p w14:paraId="7A8F5B8A" w14:textId="77777777" w:rsidR="00B92DAC" w:rsidRPr="00554ACC" w:rsidRDefault="00B92DAC" w:rsidP="00B92DA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Раскрыть информацию о любых семейных или финансовых отношениях с другими претендентами, подающими предложения.  Например, если отцу претендента принадлежит компания, которая подает другое предложение, претендент на поставку должен об этом указать  в своем предложении.</w:t>
      </w:r>
    </w:p>
    <w:p w14:paraId="68B7C533" w14:textId="77777777" w:rsidR="00B92DAC" w:rsidRPr="00554ACC" w:rsidRDefault="00B92DAC" w:rsidP="00B92DA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Подтвердить, что цены в предложении предоставлены независимо, без каких-либо консультаций, переговоров или соглашений с любым другим претендентом или конкуре</w:t>
      </w:r>
      <w:r w:rsidR="002F325C">
        <w:rPr>
          <w:rFonts w:ascii="Arial" w:hAnsi="Arial" w:cs="Arial"/>
          <w:color w:val="000000" w:themeColor="text1"/>
          <w:sz w:val="16"/>
          <w:szCs w:val="16"/>
          <w:lang w:val="ru-RU"/>
        </w:rPr>
        <w:t>н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том с целью ограничения конкуренции. </w:t>
      </w:r>
    </w:p>
    <w:p w14:paraId="6D153055" w14:textId="77777777" w:rsidR="00B92DAC" w:rsidRPr="00554ACC" w:rsidRDefault="00B92DAC" w:rsidP="00B92DA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>Подтвердить, что вся информация, предоставленная в предложении и во всех сопроводительных документах, является достоверной и точной.</w:t>
      </w:r>
    </w:p>
    <w:p w14:paraId="60EC21EA" w14:textId="77777777" w:rsidR="00B92DAC" w:rsidRPr="00554ACC" w:rsidRDefault="00B92DAC" w:rsidP="00B92DA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Подтвердить, что  претендент понимает и согласен с  требованиями </w:t>
      </w:r>
      <w:r w:rsidRPr="00554ACC">
        <w:rPr>
          <w:rFonts w:ascii="Arial" w:hAnsi="Arial" w:cs="Arial"/>
          <w:color w:val="000000" w:themeColor="text1"/>
          <w:sz w:val="16"/>
          <w:szCs w:val="16"/>
        </w:rPr>
        <w:t>ARD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по запретам на мошенничество, взяточничество и откаты.</w:t>
      </w:r>
    </w:p>
    <w:p w14:paraId="5DDE03B8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419165" w14:textId="32E02A38" w:rsidR="00B92DAC" w:rsidRPr="00960414" w:rsidRDefault="00B92DAC" w:rsidP="00B92DA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Пожалуйста, обращайтесь к </w:t>
      </w:r>
      <w:r w:rsidR="00275285">
        <w:rPr>
          <w:rFonts w:ascii="Arial" w:hAnsi="Arial" w:cs="Arial"/>
          <w:color w:val="000000" w:themeColor="text1"/>
          <w:sz w:val="16"/>
          <w:szCs w:val="16"/>
          <w:lang w:val="ru-RU"/>
        </w:rPr>
        <w:t>Айпери Абдыбаевой</w:t>
      </w:r>
      <w:r w:rsidRPr="00642F9E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 </w:t>
      </w:r>
      <w:r w:rsidR="00954403" w:rsidRPr="00275285">
        <w:rPr>
          <w:rFonts w:ascii="Arial" w:hAnsi="Arial" w:cs="Arial"/>
          <w:color w:val="000000" w:themeColor="text1"/>
          <w:sz w:val="18"/>
          <w:szCs w:val="18"/>
          <w:lang w:val="ru-RU"/>
        </w:rPr>
        <w:t>(</w:t>
      </w:r>
      <w:hyperlink r:id="rId11" w:history="1">
        <w:r w:rsidR="00275285" w:rsidRPr="00275285">
          <w:rPr>
            <w:rStyle w:val="Hyperlink"/>
            <w:sz w:val="18"/>
            <w:szCs w:val="18"/>
          </w:rPr>
          <w:t>Aiperi</w:t>
        </w:r>
        <w:r w:rsidR="00275285" w:rsidRPr="00275285">
          <w:rPr>
            <w:rStyle w:val="Hyperlink"/>
            <w:sz w:val="18"/>
            <w:szCs w:val="18"/>
            <w:lang w:val="ru-RU"/>
          </w:rPr>
          <w:t>.</w:t>
        </w:r>
        <w:r w:rsidR="00275285" w:rsidRPr="00275285">
          <w:rPr>
            <w:rStyle w:val="Hyperlink"/>
            <w:sz w:val="18"/>
            <w:szCs w:val="18"/>
          </w:rPr>
          <w:t>abdybayeva</w:t>
        </w:r>
        <w:r w:rsidR="00275285" w:rsidRPr="00275285">
          <w:rPr>
            <w:rStyle w:val="Hyperlink"/>
            <w:sz w:val="18"/>
            <w:szCs w:val="18"/>
            <w:lang w:val="ru-RU"/>
          </w:rPr>
          <w:t>@</w:t>
        </w:r>
        <w:r w:rsidR="00275285" w:rsidRPr="00275285">
          <w:rPr>
            <w:rStyle w:val="Hyperlink"/>
            <w:sz w:val="18"/>
            <w:szCs w:val="18"/>
          </w:rPr>
          <w:t>tetratech</w:t>
        </w:r>
        <w:r w:rsidR="00275285" w:rsidRPr="00275285">
          <w:rPr>
            <w:rStyle w:val="Hyperlink"/>
            <w:sz w:val="18"/>
            <w:szCs w:val="18"/>
            <w:lang w:val="ru-RU"/>
          </w:rPr>
          <w:t>.</w:t>
        </w:r>
        <w:r w:rsidR="00275285" w:rsidRPr="00275285">
          <w:rPr>
            <w:rStyle w:val="Hyperlink"/>
            <w:sz w:val="18"/>
            <w:szCs w:val="18"/>
          </w:rPr>
          <w:t>com</w:t>
        </w:r>
      </w:hyperlink>
      <w:r w:rsidRPr="00275285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)  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с любыми вопросами или опасениями относительно вышеуказанной информации или для сообщения о любых возможных нарушениях. О потенциальных нарушениях также можно сообщать напрямую в офис </w:t>
      </w:r>
      <w:r w:rsidRPr="00554ACC">
        <w:rPr>
          <w:rFonts w:ascii="Arial" w:hAnsi="Arial" w:cs="Arial"/>
          <w:color w:val="000000" w:themeColor="text1"/>
          <w:sz w:val="16"/>
          <w:szCs w:val="16"/>
        </w:rPr>
        <w:t>ARD</w:t>
      </w:r>
      <w:r w:rsidRPr="00554AC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в США.  </w:t>
      </w:r>
    </w:p>
    <w:p w14:paraId="5373AA94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54712F8" w14:textId="77777777" w:rsidR="005802CD" w:rsidRDefault="005802CD" w:rsidP="00B92DAC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</w:pPr>
    </w:p>
    <w:p w14:paraId="1763D645" w14:textId="0E5D1DA6" w:rsidR="00B92DAC" w:rsidRPr="00554ACC" w:rsidRDefault="00B92DAC" w:rsidP="00B92DAC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lastRenderedPageBreak/>
        <w:t>Раздел 1: Инструкции для претендентов на поставку</w:t>
      </w:r>
    </w:p>
    <w:p w14:paraId="6C1FDB1F" w14:textId="77777777" w:rsidR="00B92DAC" w:rsidRPr="00554ACC" w:rsidRDefault="00B92DAC" w:rsidP="00E714B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400C2A5D" w14:textId="77777777" w:rsidR="00C01254" w:rsidRPr="00C01254" w:rsidRDefault="00B92DAC" w:rsidP="000303AE">
      <w:pPr>
        <w:numPr>
          <w:ilvl w:val="0"/>
          <w:numId w:val="11"/>
        </w:numPr>
        <w:tabs>
          <w:tab w:val="clear" w:pos="720"/>
        </w:tabs>
        <w:suppressAutoHyphens/>
        <w:ind w:left="0"/>
        <w:jc w:val="both"/>
        <w:rPr>
          <w:rFonts w:ascii="Arial" w:hAnsi="Arial" w:cs="Arial"/>
          <w:sz w:val="22"/>
          <w:szCs w:val="22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Введение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Региональный проект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 водным ресурсам и окружающей среде реализуется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. Целью проекта является содействие экономической стабильности и процветанию, здоровой экосистеме путем укрепления регионального потенциала для управления общими водными ресурсами и снижения рисков окружающей среды в бассейнах рек Сырдарья и Амударья, находящихся в совместном владении пяти стран Центральной Азии - Казахстан, Кыргызстан, Таджикистан, Туркменистан, Узбекистан, для обеспечения всеобщего доступа к воде и санитарии в рамках Целей устойчивого развития (ЦУР) 6 и усиления потенциала в расширении масштабов охвата дополнительных  бенефициаров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 w:eastAsia="es-ES"/>
        </w:rPr>
        <w:t xml:space="preserve"> согласно Стратегической цели №1  </w:t>
      </w:r>
      <w:r w:rsidRPr="00554ACC">
        <w:rPr>
          <w:rFonts w:ascii="Arial" w:hAnsi="Arial" w:cs="Arial"/>
          <w:color w:val="000000" w:themeColor="text1"/>
          <w:sz w:val="22"/>
          <w:szCs w:val="22"/>
          <w:lang w:eastAsia="es-ES"/>
        </w:rPr>
        <w:t>USAID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 w:eastAsia="es-ES"/>
        </w:rPr>
        <w:t xml:space="preserve"> в рамках Стратегии по Воде и Развитию в приоритетных странах.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14:paraId="0C13D921" w14:textId="77777777" w:rsidR="0032166E" w:rsidRPr="00232E1C" w:rsidRDefault="0032166E" w:rsidP="00C01254">
      <w:pPr>
        <w:suppressAutoHyphens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</w:pPr>
    </w:p>
    <w:p w14:paraId="1D262E19" w14:textId="6E573567" w:rsidR="00B92DAC" w:rsidRPr="000303AE" w:rsidRDefault="00B92DAC" w:rsidP="00C01254">
      <w:pPr>
        <w:suppressAutoHyphens/>
        <w:jc w:val="both"/>
        <w:rPr>
          <w:rFonts w:ascii="Arial" w:hAnsi="Arial" w:cs="Arial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рамках деятельности Регионального проекта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 водным ресурсам и окружающей среде требуется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покупка </w:t>
      </w:r>
      <w:r w:rsidR="0012192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услуг </w:t>
      </w:r>
      <w:r w:rsidR="008D76F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кейтеринга </w:t>
      </w:r>
      <w:r w:rsidR="008D76F5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7C030A" w:rsidRPr="007C030A">
        <w:rPr>
          <w:rFonts w:ascii="Arial" w:hAnsi="Arial" w:cs="Arial"/>
          <w:sz w:val="22"/>
          <w:szCs w:val="22"/>
          <w:lang w:val="ru-RU"/>
        </w:rPr>
        <w:t>Научно-практическ</w:t>
      </w:r>
      <w:r w:rsidR="0027213A">
        <w:rPr>
          <w:rFonts w:ascii="Arial" w:hAnsi="Arial" w:cs="Arial"/>
          <w:sz w:val="22"/>
          <w:szCs w:val="22"/>
          <w:lang w:val="ru-RU"/>
        </w:rPr>
        <w:t>ой</w:t>
      </w:r>
      <w:r w:rsidR="007C030A" w:rsidRPr="007C030A">
        <w:rPr>
          <w:rFonts w:ascii="Arial" w:hAnsi="Arial" w:cs="Arial"/>
          <w:sz w:val="22"/>
          <w:szCs w:val="22"/>
          <w:lang w:val="ru-RU"/>
        </w:rPr>
        <w:t xml:space="preserve"> конференци</w:t>
      </w:r>
      <w:r w:rsidR="0027213A">
        <w:rPr>
          <w:rFonts w:ascii="Arial" w:hAnsi="Arial" w:cs="Arial"/>
          <w:sz w:val="22"/>
          <w:szCs w:val="22"/>
          <w:lang w:val="ru-RU"/>
        </w:rPr>
        <w:t>и</w:t>
      </w:r>
      <w:r w:rsidR="007C030A">
        <w:rPr>
          <w:rFonts w:ascii="Arial" w:hAnsi="Arial" w:cs="Arial"/>
          <w:sz w:val="22"/>
          <w:szCs w:val="22"/>
          <w:lang w:val="ru-RU"/>
        </w:rPr>
        <w:t xml:space="preserve"> </w:t>
      </w:r>
      <w:r w:rsidR="007C030A" w:rsidRPr="007C030A">
        <w:rPr>
          <w:rFonts w:ascii="Arial" w:hAnsi="Arial" w:cs="Arial"/>
          <w:sz w:val="22"/>
          <w:szCs w:val="22"/>
          <w:lang w:val="ru-RU"/>
        </w:rPr>
        <w:t>“Водные проблемы и возможности взаимовыгодного водно-энергетического сотрудничества стран Центральной Азии”,</w:t>
      </w:r>
      <w:r w:rsidR="00E269F1">
        <w:rPr>
          <w:rFonts w:ascii="Arial" w:hAnsi="Arial" w:cs="Arial"/>
          <w:sz w:val="22"/>
          <w:szCs w:val="22"/>
          <w:lang w:val="ru-RU"/>
        </w:rPr>
        <w:t xml:space="preserve"> </w:t>
      </w:r>
      <w:r w:rsidR="007C030A" w:rsidRPr="000303AE">
        <w:rPr>
          <w:rFonts w:ascii="Arial" w:hAnsi="Arial" w:cs="Arial"/>
          <w:sz w:val="22"/>
          <w:szCs w:val="22"/>
          <w:lang w:val="ru-RU"/>
        </w:rPr>
        <w:t>посвсященной памяти и 90-летию академика Д. Маматканова</w:t>
      </w:r>
      <w:r w:rsidR="00B33EB9">
        <w:rPr>
          <w:rFonts w:ascii="Arial" w:hAnsi="Arial" w:cs="Arial"/>
          <w:sz w:val="22"/>
          <w:szCs w:val="22"/>
          <w:lang w:val="ru-RU"/>
        </w:rPr>
        <w:t>, которое состоится 28 октября 2024 года</w:t>
      </w:r>
      <w:r w:rsidRPr="000303A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Целью данного Запроса является запрос ценовых предложений на </w:t>
      </w:r>
      <w:r w:rsidR="001749A6">
        <w:rPr>
          <w:rFonts w:ascii="Arial" w:hAnsi="Arial" w:cs="Arial"/>
          <w:color w:val="000000" w:themeColor="text1"/>
          <w:sz w:val="22"/>
          <w:szCs w:val="22"/>
          <w:lang w:val="ru-RU"/>
        </w:rPr>
        <w:t>предоставление услуг по кейтерингу</w:t>
      </w:r>
      <w:r w:rsidRPr="000303A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 </w:t>
      </w:r>
    </w:p>
    <w:p w14:paraId="5CC3360B" w14:textId="77777777" w:rsidR="00B92DAC" w:rsidRPr="00554ACC" w:rsidRDefault="00B92DAC" w:rsidP="00E714B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47FD3058" w14:textId="77777777" w:rsidR="00B92DAC" w:rsidRPr="00554ACC" w:rsidRDefault="00B92DAC" w:rsidP="00E714B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Претенденты на данный Запрос несут ответственность за предоставление предложений в соответствии с инструкциями, правилами и условиями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описанными в данном Запросе предложений. Несоблюдение инструкций, описанных в данном Запросе предложений, может привести к исключению предложения из рассмотрения. </w:t>
      </w:r>
    </w:p>
    <w:p w14:paraId="57346C78" w14:textId="77777777" w:rsidR="00B92DAC" w:rsidRPr="00554ACC" w:rsidRDefault="00B92DAC" w:rsidP="00E714B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13222E5" w14:textId="3B44E441" w:rsidR="00B92DAC" w:rsidRPr="00554ACC" w:rsidRDefault="00B92DAC" w:rsidP="00E714BC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Сроки  и условие подачи предложений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</w:t>
      </w:r>
      <w:r w:rsidRPr="001749A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Предложения должны быть предоставлены 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 позднее  17.00 времени </w:t>
      </w:r>
      <w:r w:rsidR="009535C4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Бишкек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36043C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8D344A">
        <w:rPr>
          <w:rFonts w:ascii="Arial" w:hAnsi="Arial" w:cs="Arial"/>
          <w:color w:val="000000" w:themeColor="text1"/>
          <w:sz w:val="22"/>
          <w:szCs w:val="22"/>
          <w:lang w:val="ru-RU"/>
        </w:rPr>
        <w:t>21</w:t>
      </w:r>
      <w:r w:rsidR="00283287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303664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октября</w:t>
      </w:r>
      <w:r w:rsidR="00BB4F19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202</w:t>
      </w:r>
      <w:r w:rsidR="00BB4F19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4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года.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Пожалуйста, укажите номер Запроса</w:t>
      </w:r>
      <w:r w:rsidRPr="00554ACC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554ACC">
        <w:rPr>
          <w:rFonts w:ascii="Arial" w:hAnsi="Arial" w:cs="Arial"/>
          <w:i/>
          <w:iCs/>
          <w:color w:val="000000" w:themeColor="text1"/>
          <w:sz w:val="22"/>
          <w:szCs w:val="22"/>
          <w:lang w:val="ru-RU"/>
        </w:rPr>
        <w:t xml:space="preserve">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любом вашем ответе на данный Запрос. Предложения, полученные после указанного времени и даты, будут считаться просроченными и будут рассматриваться только по усмотрению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4B7162DD" w14:textId="77777777" w:rsidR="00B92DAC" w:rsidRPr="00554ACC" w:rsidRDefault="00B92DAC" w:rsidP="00E714BC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7EA908D" w14:textId="5CF5550C" w:rsidR="00B92DAC" w:rsidRPr="00554ACC" w:rsidRDefault="00B92DAC" w:rsidP="00E714BC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749A6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Вопросы</w:t>
      </w:r>
      <w:r w:rsidRPr="001749A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Вопросы по техническим и административным требованиям по данному Запросу 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могут быть отправлены до 14.00 времени</w:t>
      </w:r>
      <w:r w:rsidR="008F414E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Бишкек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960140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1</w:t>
      </w:r>
      <w:r w:rsidR="0095177F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8</w:t>
      </w:r>
      <w:r w:rsidR="00960140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октября</w:t>
      </w:r>
      <w:r w:rsidR="00BE5A3B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02</w:t>
      </w:r>
      <w:r w:rsidR="004D04D3"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4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года на</w:t>
      </w:r>
      <w:r w:rsidRPr="001749A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электронный адрес  </w:t>
      </w:r>
      <w:r w:rsidR="00273D66">
        <w:fldChar w:fldCharType="begin"/>
      </w:r>
      <w:r w:rsidR="00273D66">
        <w:instrText>HYPERLINK</w:instrText>
      </w:r>
      <w:r w:rsidR="00273D66" w:rsidRPr="00A23ADA">
        <w:rPr>
          <w:lang w:val="ru-RU"/>
        </w:rPr>
        <w:instrText xml:space="preserve"> "</w:instrText>
      </w:r>
      <w:r w:rsidR="00273D66">
        <w:instrText>mailto</w:instrText>
      </w:r>
      <w:r w:rsidR="00273D66" w:rsidRPr="00A23ADA">
        <w:rPr>
          <w:lang w:val="ru-RU"/>
        </w:rPr>
        <w:instrText>:</w:instrText>
      </w:r>
      <w:r w:rsidR="00273D66">
        <w:instrText>Aiperi</w:instrText>
      </w:r>
      <w:r w:rsidR="00273D66" w:rsidRPr="00A23ADA">
        <w:rPr>
          <w:lang w:val="ru-RU"/>
        </w:rPr>
        <w:instrText>.</w:instrText>
      </w:r>
      <w:r w:rsidR="00273D66">
        <w:instrText>abdybayeva</w:instrText>
      </w:r>
      <w:r w:rsidR="00273D66" w:rsidRPr="00A23ADA">
        <w:rPr>
          <w:lang w:val="ru-RU"/>
        </w:rPr>
        <w:instrText>@</w:instrText>
      </w:r>
      <w:r w:rsidR="00273D66">
        <w:instrText>tetratech</w:instrText>
      </w:r>
      <w:r w:rsidR="00273D66" w:rsidRPr="00A23ADA">
        <w:rPr>
          <w:lang w:val="ru-RU"/>
        </w:rPr>
        <w:instrText>.</w:instrText>
      </w:r>
      <w:r w:rsidR="00273D66">
        <w:instrText>com</w:instrText>
      </w:r>
      <w:r w:rsidR="00273D66" w:rsidRPr="00A23ADA">
        <w:rPr>
          <w:lang w:val="ru-RU"/>
        </w:rPr>
        <w:instrText>"</w:instrText>
      </w:r>
      <w:r w:rsidR="00273D66">
        <w:fldChar w:fldCharType="separate"/>
      </w:r>
      <w:r w:rsidR="00273D66" w:rsidRPr="001749A6">
        <w:rPr>
          <w:rStyle w:val="Hyperlink"/>
        </w:rPr>
        <w:t>Aiperi</w:t>
      </w:r>
      <w:r w:rsidR="00273D66" w:rsidRPr="001749A6">
        <w:rPr>
          <w:rStyle w:val="Hyperlink"/>
          <w:lang w:val="ru-RU"/>
        </w:rPr>
        <w:t>.</w:t>
      </w:r>
      <w:r w:rsidR="00273D66" w:rsidRPr="001749A6">
        <w:rPr>
          <w:rStyle w:val="Hyperlink"/>
        </w:rPr>
        <w:t>abdybayeva</w:t>
      </w:r>
      <w:r w:rsidR="00273D66" w:rsidRPr="001749A6">
        <w:rPr>
          <w:rStyle w:val="Hyperlink"/>
          <w:lang w:val="ru-RU"/>
        </w:rPr>
        <w:t>@</w:t>
      </w:r>
      <w:r w:rsidR="00273D66" w:rsidRPr="001749A6">
        <w:rPr>
          <w:rStyle w:val="Hyperlink"/>
        </w:rPr>
        <w:t>tetratech</w:t>
      </w:r>
      <w:r w:rsidR="00273D66" w:rsidRPr="001749A6">
        <w:rPr>
          <w:rStyle w:val="Hyperlink"/>
          <w:lang w:val="ru-RU"/>
        </w:rPr>
        <w:t>.</w:t>
      </w:r>
      <w:r w:rsidR="00273D66" w:rsidRPr="001749A6">
        <w:rPr>
          <w:rStyle w:val="Hyperlink"/>
        </w:rPr>
        <w:t>com</w:t>
      </w:r>
      <w:r w:rsidR="00273D66">
        <w:rPr>
          <w:rStyle w:val="Hyperlink"/>
        </w:rPr>
        <w:fldChar w:fldCharType="end"/>
      </w:r>
      <w:r w:rsidR="00954403" w:rsidRPr="001749A6">
        <w:rPr>
          <w:lang w:val="ru-RU"/>
        </w:rPr>
        <w:t xml:space="preserve"> </w:t>
      </w:r>
      <w:r w:rsidRPr="001749A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 w:rsidRPr="00A23ADA">
        <w:rPr>
          <w:rFonts w:ascii="Arial" w:hAnsi="Arial" w:cs="Arial"/>
          <w:color w:val="000000" w:themeColor="text1"/>
          <w:sz w:val="22"/>
          <w:szCs w:val="22"/>
          <w:lang w:val="ru-RU"/>
        </w:rPr>
        <w:t>Вопросы необходимо отправлять в письменном виде; телефонные звонки не принимаются.</w:t>
      </w:r>
      <w:r w:rsidRPr="001749A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Воп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росы или запросы на разъяснения, а также ответы на них, которые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считает представляющими интерес для других претендентов, будут разосланы всем другим получателям данного Запроса, которые проявили интерес к участию в подаче предложений. </w:t>
      </w:r>
    </w:p>
    <w:p w14:paraId="5CB84A03" w14:textId="77777777" w:rsidR="00B92DAC" w:rsidRPr="00554ACC" w:rsidRDefault="00B92DAC" w:rsidP="00E714B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8A8929F" w14:textId="77777777" w:rsidR="005C0DD9" w:rsidRDefault="00B92DAC" w:rsidP="00E714B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Только письменные ответы, предоставленные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будут считаться официальными и иметь значение  в процессе Запроса и последующей оценке. Любая устная информация, полученная от сотрудников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или от любой другой организации, не должна рассматриваться как официальный ответ на какие-либо вопросы по данному Запросу.</w:t>
      </w:r>
    </w:p>
    <w:p w14:paraId="24FC384C" w14:textId="677D9ACD" w:rsidR="00B92DAC" w:rsidRPr="00554ACC" w:rsidRDefault="00B92DAC" w:rsidP="00E714B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14:paraId="4945DC9F" w14:textId="00FA3A7E" w:rsidR="004A7583" w:rsidRPr="004A7583" w:rsidRDefault="00B92DAC" w:rsidP="00E714BC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Спецификация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Раздел 3 содержит технические характеристики требуемых услуг. </w:t>
      </w:r>
    </w:p>
    <w:p w14:paraId="2A6749DF" w14:textId="77777777" w:rsidR="00B92DAC" w:rsidRPr="00554ACC" w:rsidRDefault="00B92DAC" w:rsidP="00E714B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789AE6D" w14:textId="4F216DA3" w:rsidR="00B92DAC" w:rsidRPr="00554ACC" w:rsidRDefault="00B92DAC" w:rsidP="00E714BC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Ценовое предложения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Ценовое предложение в ответ на данный Запрос должно иметь фиксированную цену на основе принципа все включено, в том числе включать расходы на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 xml:space="preserve">доставку и другие расходы. Цены должны быть указаны в </w:t>
      </w:r>
      <w:r w:rsidR="00AD3F88">
        <w:rPr>
          <w:rFonts w:ascii="Arial" w:hAnsi="Arial" w:cs="Arial"/>
          <w:color w:val="000000" w:themeColor="text1"/>
          <w:sz w:val="22"/>
          <w:szCs w:val="22"/>
          <w:lang w:val="ru-RU"/>
        </w:rPr>
        <w:t>кыргызских сомах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(</w:t>
      </w:r>
      <w:r w:rsidR="00AD3F88">
        <w:rPr>
          <w:rFonts w:ascii="Arial" w:hAnsi="Arial" w:cs="Arial"/>
          <w:color w:val="000000" w:themeColor="text1"/>
          <w:sz w:val="22"/>
          <w:szCs w:val="22"/>
        </w:rPr>
        <w:t>KGS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).  Предложение должно оставаться в силе не менее  30 (тридцати) дней после срока окончания подачи предложений. Претендентов просим предоставить ценовые предложения в своем официальном формате или на фирменном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бланке. В случае, если это невоз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можно, претенденты могут заполнить таблицу в Разделе 3.  </w:t>
      </w:r>
    </w:p>
    <w:p w14:paraId="57F57133" w14:textId="77777777" w:rsidR="00B92DAC" w:rsidRPr="00554ACC" w:rsidRDefault="00B92DAC" w:rsidP="00E714BC">
      <w:pPr>
        <w:suppressAutoHyphens/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Кроме того, претендентов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, откли</w:t>
      </w:r>
      <w:r w:rsidRPr="00554ACC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к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н</w:t>
      </w:r>
      <w:r w:rsidRPr="00554ACC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увшихся на данный Запрос, просим предоставить следующее:</w:t>
      </w:r>
    </w:p>
    <w:p w14:paraId="7E04970D" w14:textId="77777777" w:rsidR="00B92DAC" w:rsidRPr="00554ACC" w:rsidRDefault="00B92DAC" w:rsidP="00B92DAC">
      <w:pPr>
        <w:pStyle w:val="ListParagraph"/>
        <w:numPr>
          <w:ilvl w:val="0"/>
          <w:numId w:val="22"/>
        </w:numPr>
        <w:suppressAutoHyphens/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Юридические лица должны предоставить копию Справки о государственной регистрации юридического лица или Лицензии на осуществление деятельности.</w:t>
      </w:r>
    </w:p>
    <w:p w14:paraId="1123D2A6" w14:textId="77777777" w:rsidR="00B92DAC" w:rsidRPr="00554ACC" w:rsidRDefault="00B92DAC" w:rsidP="00B92DAC">
      <w:pPr>
        <w:pStyle w:val="ListParagraph"/>
        <w:numPr>
          <w:ilvl w:val="0"/>
          <w:numId w:val="22"/>
        </w:numPr>
        <w:suppressAutoHyphens/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Физические лица должны предоставить копию своего удостоверения личности.</w:t>
      </w:r>
    </w:p>
    <w:p w14:paraId="2654E6C6" w14:textId="77777777" w:rsidR="00B92DAC" w:rsidRPr="00554ACC" w:rsidRDefault="00B92DAC" w:rsidP="00B92DAC">
      <w:pPr>
        <w:suppressAutoHyphens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</w:p>
    <w:p w14:paraId="6C2937A0" w14:textId="5DD6E8EB" w:rsidR="00D73D07" w:rsidRPr="000645C3" w:rsidRDefault="00B92DAC" w:rsidP="00E714BC">
      <w:pPr>
        <w:numPr>
          <w:ilvl w:val="0"/>
          <w:numId w:val="11"/>
        </w:numPr>
        <w:tabs>
          <w:tab w:val="clear" w:pos="72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645C3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Доставка</w:t>
      </w:r>
      <w:r w:rsidRPr="000645C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</w:t>
      </w:r>
      <w:r w:rsidRPr="000645C3">
        <w:rPr>
          <w:rFonts w:ascii="Arial" w:hAnsi="Arial" w:cs="Arial"/>
          <w:sz w:val="22"/>
          <w:szCs w:val="22"/>
          <w:lang w:val="ru-RU"/>
        </w:rPr>
        <w:t xml:space="preserve">Место доставки </w:t>
      </w:r>
      <w:r w:rsidR="004D04D3" w:rsidRPr="000645C3">
        <w:rPr>
          <w:rFonts w:ascii="Arial" w:hAnsi="Arial" w:cs="Arial"/>
          <w:sz w:val="22"/>
          <w:szCs w:val="22"/>
          <w:lang w:val="ru-RU"/>
        </w:rPr>
        <w:t>питания</w:t>
      </w:r>
      <w:r w:rsidRPr="000645C3">
        <w:rPr>
          <w:rFonts w:ascii="Arial" w:hAnsi="Arial" w:cs="Arial"/>
          <w:sz w:val="22"/>
          <w:szCs w:val="22"/>
          <w:lang w:val="ru-RU"/>
        </w:rPr>
        <w:t xml:space="preserve">, описанных в данном Запросе: </w:t>
      </w:r>
      <w:r w:rsidR="000645C3" w:rsidRPr="000645C3">
        <w:rPr>
          <w:rFonts w:ascii="Arial" w:hAnsi="Arial" w:cs="Arial"/>
          <w:sz w:val="22"/>
          <w:szCs w:val="22"/>
          <w:lang w:val="ru-RU"/>
        </w:rPr>
        <w:t>г. Бишкек,</w:t>
      </w:r>
      <w:r w:rsidR="00A865B9">
        <w:rPr>
          <w:rFonts w:ascii="Arial" w:hAnsi="Arial" w:cs="Arial"/>
          <w:sz w:val="22"/>
          <w:szCs w:val="22"/>
          <w:lang w:val="ru-RU"/>
        </w:rPr>
        <w:t xml:space="preserve"> в здании</w:t>
      </w:r>
      <w:r w:rsidR="000645C3" w:rsidRPr="000645C3">
        <w:rPr>
          <w:rFonts w:ascii="Arial" w:hAnsi="Arial" w:cs="Arial"/>
          <w:sz w:val="22"/>
          <w:szCs w:val="22"/>
          <w:lang w:val="ru-RU"/>
        </w:rPr>
        <w:t xml:space="preserve"> </w:t>
      </w:r>
      <w:r w:rsidR="002423FF" w:rsidRPr="002423FF">
        <w:rPr>
          <w:rFonts w:ascii="Arial" w:hAnsi="Arial" w:cs="Arial"/>
          <w:sz w:val="22"/>
          <w:szCs w:val="22"/>
          <w:lang w:val="ru-RU"/>
        </w:rPr>
        <w:t>Институт</w:t>
      </w:r>
      <w:r w:rsidR="00A865B9">
        <w:rPr>
          <w:rFonts w:ascii="Arial" w:hAnsi="Arial" w:cs="Arial"/>
          <w:sz w:val="22"/>
          <w:szCs w:val="22"/>
          <w:lang w:val="ru-RU"/>
        </w:rPr>
        <w:t>а</w:t>
      </w:r>
      <w:r w:rsidR="002423FF" w:rsidRPr="002423FF">
        <w:rPr>
          <w:rFonts w:ascii="Arial" w:hAnsi="Arial" w:cs="Arial"/>
          <w:sz w:val="22"/>
          <w:szCs w:val="22"/>
          <w:lang w:val="ru-RU"/>
        </w:rPr>
        <w:t xml:space="preserve"> водных проблем и гидроэнергетики НАН КР</w:t>
      </w:r>
      <w:r w:rsidR="000645C3" w:rsidRPr="000645C3">
        <w:rPr>
          <w:rFonts w:ascii="Arial" w:hAnsi="Arial" w:cs="Arial"/>
          <w:sz w:val="22"/>
          <w:szCs w:val="22"/>
          <w:lang w:val="ru-RU"/>
        </w:rPr>
        <w:t>, ул. Фрунзе, 533, конференц-зал</w:t>
      </w:r>
    </w:p>
    <w:p w14:paraId="2D7B7D52" w14:textId="77777777" w:rsidR="000645C3" w:rsidRPr="000645C3" w:rsidRDefault="000645C3" w:rsidP="000645C3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AB768D7" w14:textId="687F0AA8" w:rsidR="00B92DAC" w:rsidRPr="00554ACC" w:rsidRDefault="00B92DAC" w:rsidP="007C2038">
      <w:pPr>
        <w:numPr>
          <w:ilvl w:val="0"/>
          <w:numId w:val="11"/>
        </w:numPr>
        <w:tabs>
          <w:tab w:val="clear" w:pos="720"/>
          <w:tab w:val="num" w:pos="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Источник/Страна/Производитель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Все товары и услуги, предлагаемые в ответ на данный Запрос или поставляемые в рамках любого итогового контракта по данному Запросу должны соответствовать </w:t>
      </w:r>
      <w:r w:rsidRPr="00554ACC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Географическому Коду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554ACC">
        <w:rPr>
          <w:rFonts w:ascii="Arial" w:hAnsi="Arial" w:cs="Arial"/>
          <w:b/>
          <w:color w:val="000000" w:themeColor="text1"/>
          <w:sz w:val="22"/>
          <w:szCs w:val="22"/>
        </w:rPr>
        <w:t>USAID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</w:t>
      </w:r>
      <w:r w:rsidRPr="00554ACC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937</w:t>
      </w:r>
      <w:r w:rsidR="00DD0A37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 и 110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 соответствии с Кодом Федеральных Регулирований</w:t>
      </w:r>
      <w:r w:rsidR="00251EF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США (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CFR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), </w:t>
      </w:r>
      <w:r>
        <w:fldChar w:fldCharType="begin"/>
      </w:r>
      <w:r>
        <w:instrText>HYPERLINK</w:instrText>
      </w:r>
      <w:r w:rsidRPr="00A23ADA">
        <w:rPr>
          <w:lang w:val="ru-RU"/>
        </w:rPr>
        <w:instrText xml:space="preserve"> "</w:instrText>
      </w:r>
      <w:r>
        <w:instrText>http</w:instrText>
      </w:r>
      <w:r w:rsidRPr="00A23ADA">
        <w:rPr>
          <w:lang w:val="ru-RU"/>
        </w:rPr>
        <w:instrText>://</w:instrText>
      </w:r>
      <w:r>
        <w:instrText>www</w:instrText>
      </w:r>
      <w:r w:rsidRPr="00A23ADA">
        <w:rPr>
          <w:lang w:val="ru-RU"/>
        </w:rPr>
        <w:instrText>.</w:instrText>
      </w:r>
      <w:r>
        <w:instrText>gpo</w:instrText>
      </w:r>
      <w:r w:rsidRPr="00A23ADA">
        <w:rPr>
          <w:lang w:val="ru-RU"/>
        </w:rPr>
        <w:instrText>.</w:instrText>
      </w:r>
      <w:r>
        <w:instrText>gov</w:instrText>
      </w:r>
      <w:r w:rsidRPr="00A23ADA">
        <w:rPr>
          <w:lang w:val="ru-RU"/>
        </w:rPr>
        <w:instrText>/</w:instrText>
      </w:r>
      <w:r>
        <w:instrText>fdsys</w:instrText>
      </w:r>
      <w:r w:rsidRPr="00A23ADA">
        <w:rPr>
          <w:lang w:val="ru-RU"/>
        </w:rPr>
        <w:instrText>/</w:instrText>
      </w:r>
      <w:r>
        <w:instrText>pkg</w:instrText>
      </w:r>
      <w:r w:rsidRPr="00A23ADA">
        <w:rPr>
          <w:lang w:val="ru-RU"/>
        </w:rPr>
        <w:instrText>/</w:instrText>
      </w:r>
      <w:r>
        <w:instrText>CFR</w:instrText>
      </w:r>
      <w:r w:rsidRPr="00A23ADA">
        <w:rPr>
          <w:lang w:val="ru-RU"/>
        </w:rPr>
        <w:instrText>-2012-</w:instrText>
      </w:r>
      <w:r>
        <w:instrText>title</w:instrText>
      </w:r>
      <w:r w:rsidRPr="00A23ADA">
        <w:rPr>
          <w:lang w:val="ru-RU"/>
        </w:rPr>
        <w:instrText>22-</w:instrText>
      </w:r>
      <w:r>
        <w:instrText>vol</w:instrText>
      </w:r>
      <w:r w:rsidRPr="00A23ADA">
        <w:rPr>
          <w:lang w:val="ru-RU"/>
        </w:rPr>
        <w:instrText>1/</w:instrText>
      </w:r>
      <w:r>
        <w:instrText>pdf</w:instrText>
      </w:r>
      <w:r w:rsidRPr="00A23ADA">
        <w:rPr>
          <w:lang w:val="ru-RU"/>
        </w:rPr>
        <w:instrText>/</w:instrText>
      </w:r>
      <w:r>
        <w:instrText>CFR</w:instrText>
      </w:r>
      <w:r w:rsidRPr="00A23ADA">
        <w:rPr>
          <w:lang w:val="ru-RU"/>
        </w:rPr>
        <w:instrText>-2012-</w:instrText>
      </w:r>
      <w:r>
        <w:instrText>title</w:instrText>
      </w:r>
      <w:r w:rsidRPr="00A23ADA">
        <w:rPr>
          <w:lang w:val="ru-RU"/>
        </w:rPr>
        <w:instrText>22-</w:instrText>
      </w:r>
      <w:r>
        <w:instrText>vol</w:instrText>
      </w:r>
      <w:r w:rsidRPr="00A23ADA">
        <w:rPr>
          <w:lang w:val="ru-RU"/>
        </w:rPr>
        <w:instrText>1-</w:instrText>
      </w:r>
      <w:r>
        <w:instrText>part</w:instrText>
      </w:r>
      <w:r w:rsidRPr="00A23ADA">
        <w:rPr>
          <w:lang w:val="ru-RU"/>
        </w:rPr>
        <w:instrText>228.</w:instrText>
      </w:r>
      <w:r>
        <w:instrText>pdf</w:instrText>
      </w:r>
      <w:r w:rsidRPr="00A23ADA">
        <w:rPr>
          <w:lang w:val="ru-RU"/>
        </w:rPr>
        <w:instrText>"</w:instrText>
      </w:r>
      <w:r>
        <w:fldChar w:fldCharType="separate"/>
      </w:r>
      <w:r w:rsidRPr="00554ACC">
        <w:rPr>
          <w:rStyle w:val="Hyperlink"/>
          <w:rFonts w:ascii="Arial" w:hAnsi="Arial" w:cs="Arial"/>
          <w:color w:val="000000" w:themeColor="text1"/>
          <w:sz w:val="22"/>
          <w:szCs w:val="22"/>
          <w:lang w:val="ru-RU"/>
        </w:rPr>
        <w:t xml:space="preserve">22 </w:t>
      </w:r>
      <w:r w:rsidRPr="00554ACC">
        <w:rPr>
          <w:rStyle w:val="Hyperlink"/>
          <w:rFonts w:ascii="Arial" w:hAnsi="Arial" w:cs="Arial"/>
          <w:color w:val="000000" w:themeColor="text1"/>
          <w:sz w:val="22"/>
          <w:szCs w:val="22"/>
        </w:rPr>
        <w:t>CFR</w:t>
      </w:r>
      <w:r w:rsidRPr="00554ACC">
        <w:rPr>
          <w:rStyle w:val="Hyperlink"/>
          <w:rFonts w:ascii="Arial" w:hAnsi="Arial" w:cs="Arial"/>
          <w:color w:val="000000" w:themeColor="text1"/>
          <w:sz w:val="22"/>
          <w:szCs w:val="22"/>
          <w:lang w:val="ru-RU"/>
        </w:rPr>
        <w:t xml:space="preserve"> §228</w:t>
      </w:r>
      <w:r>
        <w:rPr>
          <w:rStyle w:val="Hyperlink"/>
          <w:rFonts w:ascii="Arial" w:hAnsi="Arial" w:cs="Arial"/>
          <w:color w:val="000000" w:themeColor="text1"/>
          <w:sz w:val="22"/>
          <w:szCs w:val="22"/>
          <w:lang w:val="ru-RU"/>
        </w:rPr>
        <w:fldChar w:fldCharType="end"/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. Страной партнером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 данному Запросу является </w:t>
      </w:r>
      <w:r w:rsidR="00C6771D">
        <w:rPr>
          <w:rFonts w:ascii="Arial" w:hAnsi="Arial" w:cs="Arial"/>
          <w:color w:val="000000" w:themeColor="text1"/>
          <w:sz w:val="22"/>
          <w:szCs w:val="22"/>
          <w:lang w:val="ru-RU"/>
        </w:rPr>
        <w:t>Кыргызстан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</w:p>
    <w:p w14:paraId="093DCB43" w14:textId="77777777" w:rsidR="00B92DAC" w:rsidRPr="00554ACC" w:rsidRDefault="00B92DAC" w:rsidP="007C2038">
      <w:pPr>
        <w:pStyle w:val="ListParagraph"/>
        <w:tabs>
          <w:tab w:val="num" w:pos="0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2AB83F0" w14:textId="74C7A3C3" w:rsidR="00B92DAC" w:rsidRPr="00554ACC" w:rsidRDefault="00B92DAC" w:rsidP="007C2038">
      <w:pPr>
        <w:tabs>
          <w:tab w:val="num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Претенденты на поставку </w:t>
      </w:r>
      <w:r w:rsidRPr="00554ACC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не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могут предлагать или поставлять какие-либо товары или услуги, которые производятся или собираются, доставляются из, транспортируются через, или иным образом связаны с участием любой из следующих стран: Бирма (Мьянма), Куба, Иран, Северная Корея, (Северный) Судан, Сирия. </w:t>
      </w:r>
    </w:p>
    <w:p w14:paraId="28F14350" w14:textId="77777777" w:rsidR="00B92DAC" w:rsidRPr="00554ACC" w:rsidRDefault="00B92DAC" w:rsidP="007C2038">
      <w:pPr>
        <w:tabs>
          <w:tab w:val="num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4AB02596" w14:textId="77777777" w:rsidR="00B92DAC" w:rsidRPr="00554ACC" w:rsidRDefault="00B92DAC" w:rsidP="007C2038">
      <w:pPr>
        <w:tabs>
          <w:tab w:val="num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В соо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тветствии с Разделом 889(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)(1)(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B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) Федерального Регулирования по Закупкам 52.204-205, </w:t>
      </w:r>
      <w:bookmarkStart w:id="1" w:name="_Hlk58828368"/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претенденты на поставку </w:t>
      </w:r>
      <w:r w:rsidRPr="00554ACC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не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могут поставлять какие-либо товары, произведенные нижеследующими, или их дочерними и аффилированными компаниями: </w:t>
      </w:r>
    </w:p>
    <w:p w14:paraId="629EB6F1" w14:textId="77777777" w:rsidR="00B92DAC" w:rsidRPr="00554ACC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4ACC">
        <w:rPr>
          <w:rFonts w:ascii="Arial" w:hAnsi="Arial" w:cs="Arial"/>
          <w:color w:val="000000" w:themeColor="text1"/>
          <w:sz w:val="22"/>
          <w:szCs w:val="22"/>
        </w:rPr>
        <w:t>Huawei Technologies Company</w:t>
      </w:r>
    </w:p>
    <w:p w14:paraId="7DDD3861" w14:textId="77777777" w:rsidR="00B92DAC" w:rsidRPr="00554ACC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4ACC">
        <w:rPr>
          <w:rFonts w:ascii="Arial" w:hAnsi="Arial" w:cs="Arial"/>
          <w:color w:val="000000" w:themeColor="text1"/>
          <w:sz w:val="22"/>
          <w:szCs w:val="22"/>
        </w:rPr>
        <w:t>ZTE Corporation</w:t>
      </w:r>
    </w:p>
    <w:p w14:paraId="2AC8D29B" w14:textId="77777777" w:rsidR="00B92DAC" w:rsidRPr="00554ACC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4ACC">
        <w:rPr>
          <w:rFonts w:ascii="Arial" w:hAnsi="Arial" w:cs="Arial"/>
          <w:color w:val="000000" w:themeColor="text1"/>
          <w:sz w:val="22"/>
          <w:szCs w:val="22"/>
        </w:rPr>
        <w:t>Hytera Communications Corporation</w:t>
      </w:r>
    </w:p>
    <w:p w14:paraId="75445767" w14:textId="77777777" w:rsidR="00B92DAC" w:rsidRPr="00554ACC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54ACC">
        <w:rPr>
          <w:rFonts w:ascii="Arial" w:hAnsi="Arial" w:cs="Arial"/>
          <w:color w:val="000000" w:themeColor="text1"/>
          <w:sz w:val="22"/>
          <w:szCs w:val="22"/>
        </w:rPr>
        <w:t>Hanzhou</w:t>
      </w:r>
      <w:proofErr w:type="spellEnd"/>
      <w:r w:rsidRPr="00554ACC">
        <w:rPr>
          <w:rFonts w:ascii="Arial" w:hAnsi="Arial" w:cs="Arial"/>
          <w:color w:val="000000" w:themeColor="text1"/>
          <w:sz w:val="22"/>
          <w:szCs w:val="22"/>
        </w:rPr>
        <w:t xml:space="preserve"> Hikvision Digital Technology Company</w:t>
      </w:r>
    </w:p>
    <w:p w14:paraId="59D9F51D" w14:textId="77777777" w:rsidR="00B92DAC" w:rsidRPr="00A23ADA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4ACC">
        <w:rPr>
          <w:rFonts w:ascii="Arial" w:hAnsi="Arial" w:cs="Arial"/>
          <w:color w:val="000000" w:themeColor="text1"/>
          <w:sz w:val="22"/>
          <w:szCs w:val="22"/>
        </w:rPr>
        <w:t>Dahua Technology Company</w:t>
      </w:r>
      <w:bookmarkEnd w:id="1"/>
    </w:p>
    <w:p w14:paraId="5FD42ED6" w14:textId="1AAF8E23" w:rsidR="00DD0A37" w:rsidRPr="00554ACC" w:rsidRDefault="00DD0A37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Kaspersky Lab</w:t>
      </w:r>
    </w:p>
    <w:p w14:paraId="199D4C8E" w14:textId="77777777" w:rsidR="00B92DAC" w:rsidRPr="00554ACC" w:rsidRDefault="00B92DAC" w:rsidP="00B92DAC">
      <w:pPr>
        <w:pStyle w:val="ListParagraph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8E9018" w14:textId="77777777" w:rsidR="00B92DAC" w:rsidRPr="00DD0A37" w:rsidRDefault="00B92DAC" w:rsidP="007C2038">
      <w:pPr>
        <w:numPr>
          <w:ilvl w:val="0"/>
          <w:numId w:val="11"/>
        </w:numPr>
        <w:tabs>
          <w:tab w:val="clear" w:pos="72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Гарантии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: В р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амках данного Запроса для всех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товаров требуется гарантийное  обслуживание и ремонт. Гарантийное обслуживание должно действовать на все товары в течение как минимум 12 (двенадцати) месяцев после доставки и приемки товаров, если </w:t>
      </w:r>
      <w:r w:rsidRPr="00DD0A3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иное не указано в технических характеристиках.  </w:t>
      </w:r>
    </w:p>
    <w:p w14:paraId="723ABE82" w14:textId="2ED9A8EC" w:rsidR="00B92DAC" w:rsidRPr="00554ACC" w:rsidRDefault="00B92DAC" w:rsidP="007C20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sz w:val="22"/>
          <w:szCs w:val="22"/>
          <w:lang w:val="ru-RU" w:eastAsia="ru-RU"/>
        </w:rPr>
      </w:pPr>
      <w:r w:rsidRPr="00DD0A37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В момент, когда любой товар передается Правительству К</w:t>
      </w:r>
      <w:r w:rsidR="00276BB3" w:rsidRPr="00DD0A37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ыргызстана</w:t>
      </w:r>
      <w:r w:rsidRPr="00DD0A37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, портам ввоза или другому субъекту в пределах сотрудничающей страны, все права на гарантийную поддержку и обслуживание вместе с товаром переходят к конечному пользователю  организации.</w:t>
      </w:r>
    </w:p>
    <w:p w14:paraId="52AB809B" w14:textId="77777777" w:rsidR="00B92DAC" w:rsidRPr="00554ACC" w:rsidRDefault="00B92DAC" w:rsidP="00B92DAC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0B42FA72" w14:textId="1764D99A" w:rsidR="00B92DAC" w:rsidRPr="007C2038" w:rsidRDefault="00B92DAC" w:rsidP="0048126E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7C2038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Налоги и НДС</w:t>
      </w:r>
      <w:r w:rsidRPr="007C2038">
        <w:rPr>
          <w:rFonts w:ascii="Arial" w:hAnsi="Arial" w:cs="Arial"/>
          <w:color w:val="000000" w:themeColor="text1"/>
          <w:sz w:val="22"/>
          <w:szCs w:val="22"/>
          <w:lang w:val="ru-RU"/>
        </w:rPr>
        <w:t>:</w:t>
      </w:r>
      <w:r w:rsidR="007C203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7C203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Соглашение, в соответствии с которым финансируется данная закупка, не освобождено от уплаты налогов, НДС, тарифов, пошлин или других сборов, налагаемых любыми законами, действующими в стране-партнере. Следовательно, претенденты </w:t>
      </w:r>
      <w:r w:rsidRPr="007C2038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должны включить налоги, НДС, сборы, тарифы, пошлины и сборы в соответствии с законами К</w:t>
      </w:r>
      <w:r w:rsidR="00E714BC">
        <w:rPr>
          <w:rFonts w:ascii="Arial" w:hAnsi="Arial" w:cs="Arial"/>
          <w:color w:val="000000" w:themeColor="text1"/>
          <w:sz w:val="22"/>
          <w:szCs w:val="22"/>
          <w:lang w:val="ru-RU"/>
        </w:rPr>
        <w:t>ыргызстана</w:t>
      </w:r>
      <w:r w:rsidRPr="007C203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</w:p>
    <w:p w14:paraId="238EAFDF" w14:textId="77777777" w:rsidR="00B92DAC" w:rsidRPr="00554ACC" w:rsidRDefault="00B92DAC" w:rsidP="00B92DAC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33FDCA4A" w14:textId="77777777" w:rsidR="00B92DAC" w:rsidRPr="00554ACC" w:rsidRDefault="00B92DAC" w:rsidP="007C2038">
      <w:pPr>
        <w:numPr>
          <w:ilvl w:val="0"/>
          <w:numId w:val="11"/>
        </w:numPr>
        <w:tabs>
          <w:tab w:val="clear" w:pos="720"/>
        </w:tabs>
        <w:suppressAutoHyphens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Правомочность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Предоставляя предложение в ответ на данный Запрос претендент  подтверждает, что он и его главные должностные лица не числятся в списках отстраненных, приостановленных лиц, или иным образом считаются  неправомочными для получения  присуждения Правительства США.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не будет присуждать контракт никакой фирме, которая числится в списке отстраненных, приостановленных организаций, или рассматривается Правительством США как неправомочная фирма. </w:t>
      </w:r>
    </w:p>
    <w:p w14:paraId="2A464F47" w14:textId="77777777" w:rsidR="00B92DAC" w:rsidRPr="00554ACC" w:rsidRDefault="00B92DAC" w:rsidP="00B92DAC">
      <w:pPr>
        <w:suppressAutoHyphens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</w:pPr>
    </w:p>
    <w:p w14:paraId="307362CA" w14:textId="3AA94059" w:rsidR="004A163D" w:rsidRDefault="00B92DAC" w:rsidP="004A163D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C522FD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Оценка и присуждение</w:t>
      </w:r>
      <w:r w:rsidRPr="00C522F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 </w:t>
      </w:r>
      <w:r w:rsidR="004A163D" w:rsidRPr="00C522FD">
        <w:rPr>
          <w:rFonts w:ascii="Arial" w:hAnsi="Arial" w:cs="Arial"/>
          <w:color w:val="000000" w:themeColor="text1"/>
          <w:sz w:val="22"/>
          <w:szCs w:val="22"/>
          <w:lang w:val="ru-RU"/>
        </w:rPr>
        <w:t>Присуждение будет предоставлено ответственному претенденту, чье предложение следует инструкциям Запроса, соответствует требованиям правомочности, имеет наименьшую цену и приемлемый по требованиям и оценивается как наилучшее предложение на основе:  (1)</w:t>
      </w:r>
      <w:r w:rsidR="00E862D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4A163D" w:rsidRPr="00C522FD">
        <w:rPr>
          <w:rFonts w:ascii="Arial" w:hAnsi="Arial" w:cs="Arial"/>
          <w:color w:val="000000" w:themeColor="text1"/>
          <w:sz w:val="22"/>
          <w:szCs w:val="22"/>
          <w:lang w:val="ru-RU"/>
        </w:rPr>
        <w:t>низкая цена стоимости услуг (40%), (2)</w:t>
      </w:r>
      <w:r w:rsidR="00E862D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4A163D" w:rsidRPr="00C522FD">
        <w:rPr>
          <w:rFonts w:ascii="Arial" w:hAnsi="Arial" w:cs="Arial"/>
          <w:color w:val="000000" w:themeColor="text1"/>
          <w:sz w:val="22"/>
          <w:szCs w:val="22"/>
          <w:lang w:val="ru-RU"/>
        </w:rPr>
        <w:t>предпочтительный метод оплаты в виде ежемесячного возмещения (30%), (3)</w:t>
      </w:r>
      <w:r w:rsidR="00E862D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4A163D" w:rsidRPr="00C522FD">
        <w:rPr>
          <w:rFonts w:ascii="Arial" w:hAnsi="Arial" w:cs="Arial"/>
          <w:color w:val="000000" w:themeColor="text1"/>
          <w:sz w:val="22"/>
          <w:szCs w:val="22"/>
          <w:lang w:val="ru-RU"/>
        </w:rPr>
        <w:t>максимальное кол-во необходимых дней на оплату(15%), (4)</w:t>
      </w:r>
      <w:r w:rsidR="00E862D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4A163D" w:rsidRPr="00C522FD">
        <w:rPr>
          <w:rFonts w:ascii="Arial" w:hAnsi="Arial" w:cs="Arial"/>
          <w:color w:val="000000" w:themeColor="text1"/>
          <w:sz w:val="22"/>
          <w:szCs w:val="22"/>
          <w:lang w:val="ru-RU"/>
        </w:rPr>
        <w:t>максимальное кол-во дней резервации билета</w:t>
      </w:r>
      <w:r w:rsidR="00E862D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4A163D" w:rsidRPr="00C522F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(15%) . </w:t>
      </w:r>
    </w:p>
    <w:p w14:paraId="0E47A037" w14:textId="77777777" w:rsidR="005A7B59" w:rsidRDefault="005A7B59" w:rsidP="005A7B59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49BF93E9" w14:textId="2E3BDE4A" w:rsidR="00B92DAC" w:rsidRPr="005A7B59" w:rsidRDefault="00B92DAC" w:rsidP="00041856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</w:pPr>
      <w:r w:rsidRPr="000673F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/>
        </w:rPr>
        <w:t>Пожалуйста, обратите внимание,</w:t>
      </w:r>
      <w:r w:rsidRPr="005A7B59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что в случае существенного недостатка предложения претендента согласно требованиям данного Запроса, предложение может считаться «не отвечающим требованиям»  и таким образом, может быть исключено из рассмотрения. </w:t>
      </w:r>
      <w:r w:rsidRPr="005A7B59">
        <w:rPr>
          <w:rFonts w:ascii="Arial" w:eastAsia="Calibri" w:hAnsi="Arial" w:cs="Arial"/>
          <w:color w:val="000000" w:themeColor="text1"/>
          <w:sz w:val="22"/>
          <w:szCs w:val="22"/>
        </w:rPr>
        <w:t>ARD</w:t>
      </w:r>
      <w:r w:rsidRPr="005A7B59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оставляет за собой право принять несущественные недостатки предложения по своему усмотрению.</w:t>
      </w:r>
    </w:p>
    <w:p w14:paraId="559A2051" w14:textId="77777777" w:rsidR="00B92DAC" w:rsidRPr="00554ACC" w:rsidRDefault="00B92DAC" w:rsidP="00041856">
      <w:pPr>
        <w:pStyle w:val="ListParagraph"/>
        <w:ind w:left="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Запрашиваются лучшие предложения. Ожидается, что присуждение будет предоставлено на основе указанных первоначальных ценовых предложений. Однако,  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оставляет за собой право на любое из ниже:</w:t>
      </w:r>
    </w:p>
    <w:p w14:paraId="14D6B8FE" w14:textId="77777777" w:rsidR="00B92DAC" w:rsidRPr="00554ACC" w:rsidRDefault="00B92DAC" w:rsidP="00B92DAC">
      <w:pPr>
        <w:pStyle w:val="ListParagraph"/>
        <w:numPr>
          <w:ilvl w:val="0"/>
          <w:numId w:val="15"/>
        </w:numPr>
        <w:suppressAutoHyphens/>
        <w:contextualSpacing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может проводить переговоры и /или запрашивать разъяснения у любого претендента до присуждения контракта.</w:t>
      </w:r>
    </w:p>
    <w:p w14:paraId="0C839B87" w14:textId="77777777" w:rsidR="00B92DAC" w:rsidRPr="00554ACC" w:rsidRDefault="00B92DAC" w:rsidP="00B92DAC">
      <w:pPr>
        <w:pStyle w:val="ListParagraph"/>
        <w:numPr>
          <w:ilvl w:val="0"/>
          <w:numId w:val="15"/>
        </w:numPr>
        <w:suppressAutoHyphens/>
        <w:contextualSpacing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Несмотря на то, что предпочтение будет отдаваться тем претендентам, которые могут выполнить все технические требования данного Запроса, 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может выдать частичное присуждение или разделить присуждение между различными поставщиками, если это будет в интересах  Регионального проекта 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по водным ресурсам и окружающей среде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</w:p>
    <w:p w14:paraId="2FF246D0" w14:textId="77777777" w:rsidR="00B92DAC" w:rsidRPr="00554ACC" w:rsidRDefault="00B92DAC" w:rsidP="00B92DAC">
      <w:pPr>
        <w:pStyle w:val="ListParagraph"/>
        <w:numPr>
          <w:ilvl w:val="0"/>
          <w:numId w:val="15"/>
        </w:numPr>
        <w:suppressAutoHyphens/>
        <w:contextualSpacing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может отменить данный Запрос в любое время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7052728D" w14:textId="77777777" w:rsidR="00A42B7F" w:rsidRDefault="00B92DAC" w:rsidP="00041856">
      <w:pPr>
        <w:suppressAutoHyphens/>
        <w:jc w:val="both"/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>Пожалуйста, при подаче предлож</w:t>
      </w:r>
      <w:r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>ения на данный Запрос, обратите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и примите во внимание, что 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не является стороной данного Запроса, и вы соглашаетесь с тем, что любое опротестование в соответствии с настоящим Запросом должно быть представлено в письменном виде  и с полными объяснениями  в Региональный проект 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по водным ресурсам и окружающей среде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для рассмотрения, поскольку 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не будет рассматривать  опротестования по закупкам своих партнеров- исполнителей.  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по собственному усмотрению примет окончательное решение по опротестованию в отношении данного предложения.</w:t>
      </w:r>
    </w:p>
    <w:p w14:paraId="3BC855BE" w14:textId="23CC512A" w:rsidR="00B92DAC" w:rsidRPr="00554ACC" w:rsidRDefault="00B92DAC" w:rsidP="00041856">
      <w:pPr>
        <w:suppressAutoHyphens/>
        <w:jc w:val="both"/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</w:t>
      </w:r>
    </w:p>
    <w:p w14:paraId="5CE43CE8" w14:textId="77777777" w:rsidR="00B92DAC" w:rsidRPr="00554ACC" w:rsidRDefault="00B92DAC" w:rsidP="00A42B7F">
      <w:pPr>
        <w:numPr>
          <w:ilvl w:val="0"/>
          <w:numId w:val="11"/>
        </w:numPr>
        <w:tabs>
          <w:tab w:val="clear" w:pos="720"/>
        </w:tabs>
        <w:suppressAutoHyphens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Правила и Условия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Данный документ представляет собой только </w:t>
      </w:r>
      <w:r w:rsidRPr="00A42B7F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запрос ценовых предложений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Публикация/распространение данного Запроса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никоим образом не обязывает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Региональный проект 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eastAsia="Calibri" w:hAnsi="Arial" w:cs="Arial"/>
          <w:color w:val="000000" w:themeColor="text1"/>
          <w:sz w:val="22"/>
          <w:szCs w:val="22"/>
          <w:lang w:val="ru-RU"/>
        </w:rPr>
        <w:t xml:space="preserve"> по водным ресурсам и окружающей среде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или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USAID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присуждать или оплачивать расходы потенциальным претендентам на подготовку и предоставление предложений. </w:t>
      </w:r>
    </w:p>
    <w:p w14:paraId="3FE97D97" w14:textId="77777777" w:rsidR="00B92DAC" w:rsidRPr="00554ACC" w:rsidRDefault="00B92DAC" w:rsidP="00A42B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 xml:space="preserve">Данное приглашение регулируется стандартными правилами и условиями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. Любое окончательное присуждение будет регулироваться этими правилами и условиями; копия полных правил и условий доступны по запросу. Пожалуйста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обратите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внимание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на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нижеследующие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правила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и условия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B83DE26" w14:textId="77777777" w:rsidR="00B92DAC" w:rsidRPr="00554ACC" w:rsidRDefault="00B92DAC" w:rsidP="00A42B7F">
      <w:pPr>
        <w:numPr>
          <w:ilvl w:val="0"/>
          <w:numId w:val="12"/>
        </w:numPr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Стандартные условия оплаты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составляют [</w:t>
      </w:r>
      <w:r w:rsidRPr="003F7C15">
        <w:rPr>
          <w:rFonts w:ascii="Arial" w:hAnsi="Arial" w:cs="Arial"/>
          <w:color w:val="000000" w:themeColor="text1"/>
          <w:sz w:val="22"/>
          <w:szCs w:val="22"/>
          <w:lang w:val="ru-RU"/>
        </w:rPr>
        <w:t>30 дней]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после получения и приемки любых товаров или материалов. Оплата будет произведена только тому лицу, предоставившему предложение в ответ на данный Запрос и выбранному в качестве окончательного поставщика, никаким д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ругим третьим лицам оплата не бу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дет производиться.</w:t>
      </w:r>
    </w:p>
    <w:p w14:paraId="0CEE3EE9" w14:textId="6F22EC1A" w:rsidR="00B92DAC" w:rsidRPr="000673F4" w:rsidRDefault="00B92DAC" w:rsidP="00B92DAC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>Любое присуждение  в результате данного Запроса  будет иметь твердую фиксированную цену в форме соглашения о предоставлении услуг</w:t>
      </w:r>
      <w:r w:rsidR="006550A5"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сроком до </w:t>
      </w:r>
      <w:r w:rsidR="003F75CD">
        <w:rPr>
          <w:rFonts w:ascii="Arial" w:hAnsi="Arial" w:cs="Arial"/>
          <w:color w:val="000000" w:themeColor="text1"/>
          <w:sz w:val="22"/>
          <w:szCs w:val="22"/>
          <w:lang w:val="ru-RU"/>
        </w:rPr>
        <w:t>14</w:t>
      </w:r>
      <w:r w:rsidR="006550A5"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3F75CD">
        <w:rPr>
          <w:rFonts w:ascii="Arial" w:hAnsi="Arial" w:cs="Arial"/>
          <w:color w:val="000000" w:themeColor="text1"/>
          <w:sz w:val="22"/>
          <w:szCs w:val="22"/>
          <w:lang w:val="ru-RU"/>
        </w:rPr>
        <w:t>ноября</w:t>
      </w:r>
      <w:r w:rsidR="006550A5"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202</w:t>
      </w:r>
      <w:r w:rsidR="00BE5A3B"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>4</w:t>
      </w:r>
      <w:r w:rsidR="006550A5"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года</w:t>
      </w:r>
      <w:r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</w:p>
    <w:p w14:paraId="2AF021B9" w14:textId="77777777" w:rsidR="00B92DAC" w:rsidRPr="000673F4" w:rsidRDefault="00B92DAC" w:rsidP="00B92DAC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>Запрещается поставлять товары и услуги, которые произведены или собраны, отправлены из, транспортированы через, или иным образом связаны с любой из следующих стран: Бирма (Мьянма), Куба, Иран, Северная Корея, (Северный) Судан, Сирия.</w:t>
      </w:r>
    </w:p>
    <w:p w14:paraId="594A8F12" w14:textId="77777777" w:rsidR="00B92DAC" w:rsidRPr="000673F4" w:rsidRDefault="00B92DAC" w:rsidP="00B92DAC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Претенденты </w:t>
      </w:r>
      <w:r w:rsidRPr="000673F4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не</w:t>
      </w:r>
      <w:r w:rsidRPr="000673F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могут поставлять какие-либо товары, произведенные нижеследующими организациями, или их дочерними и аффилированными организациями: </w:t>
      </w:r>
    </w:p>
    <w:p w14:paraId="1C5F8FB7" w14:textId="77777777" w:rsidR="00B92DAC" w:rsidRPr="000673F4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73F4">
        <w:rPr>
          <w:rFonts w:ascii="Arial" w:hAnsi="Arial" w:cs="Arial"/>
          <w:color w:val="000000" w:themeColor="text1"/>
          <w:sz w:val="22"/>
          <w:szCs w:val="22"/>
        </w:rPr>
        <w:t>Huawei Technologies Company</w:t>
      </w:r>
    </w:p>
    <w:p w14:paraId="191921B8" w14:textId="77777777" w:rsidR="00B92DAC" w:rsidRPr="00554ACC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4ACC">
        <w:rPr>
          <w:rFonts w:ascii="Arial" w:hAnsi="Arial" w:cs="Arial"/>
          <w:color w:val="000000" w:themeColor="text1"/>
          <w:sz w:val="22"/>
          <w:szCs w:val="22"/>
        </w:rPr>
        <w:t>ZTE Corporation</w:t>
      </w:r>
    </w:p>
    <w:p w14:paraId="742F5932" w14:textId="77777777" w:rsidR="00B92DAC" w:rsidRPr="00554ACC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4ACC">
        <w:rPr>
          <w:rFonts w:ascii="Arial" w:hAnsi="Arial" w:cs="Arial"/>
          <w:color w:val="000000" w:themeColor="text1"/>
          <w:sz w:val="22"/>
          <w:szCs w:val="22"/>
        </w:rPr>
        <w:t>Hytera Communications Corporation</w:t>
      </w:r>
    </w:p>
    <w:p w14:paraId="577DCCB2" w14:textId="77777777" w:rsidR="00B92DAC" w:rsidRPr="00554ACC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54ACC">
        <w:rPr>
          <w:rFonts w:ascii="Arial" w:hAnsi="Arial" w:cs="Arial"/>
          <w:color w:val="000000" w:themeColor="text1"/>
          <w:sz w:val="22"/>
          <w:szCs w:val="22"/>
        </w:rPr>
        <w:t>Hanzhou</w:t>
      </w:r>
      <w:proofErr w:type="spellEnd"/>
      <w:r w:rsidRPr="00554ACC">
        <w:rPr>
          <w:rFonts w:ascii="Arial" w:hAnsi="Arial" w:cs="Arial"/>
          <w:color w:val="000000" w:themeColor="text1"/>
          <w:sz w:val="22"/>
          <w:szCs w:val="22"/>
        </w:rPr>
        <w:t xml:space="preserve"> Hikvision Digital Technology Company</w:t>
      </w:r>
    </w:p>
    <w:p w14:paraId="1022BA7C" w14:textId="77777777" w:rsidR="00B92DAC" w:rsidRDefault="00B92DAC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4ACC">
        <w:rPr>
          <w:rFonts w:ascii="Arial" w:hAnsi="Arial" w:cs="Arial"/>
          <w:color w:val="000000" w:themeColor="text1"/>
          <w:sz w:val="22"/>
          <w:szCs w:val="22"/>
        </w:rPr>
        <w:t>Dahua Technology Company</w:t>
      </w:r>
    </w:p>
    <w:p w14:paraId="1416000C" w14:textId="7000C1A1" w:rsidR="00DD0A37" w:rsidRPr="00554ACC" w:rsidRDefault="00DD0A37" w:rsidP="00B92DA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Kaspersky Lab</w:t>
      </w:r>
    </w:p>
    <w:p w14:paraId="1F58D727" w14:textId="77777777" w:rsidR="00B92DAC" w:rsidRPr="00554ACC" w:rsidRDefault="00B92DAC" w:rsidP="00B92DAC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Любые международные воздушные или морские перевозки, выполняемые в соответствии с решениями, вытекающими из данного Запроса, должны осуществляться на перевозчиках/судах под флагом США.</w:t>
      </w:r>
    </w:p>
    <w:p w14:paraId="2E42BE2C" w14:textId="77777777" w:rsidR="00B92DAC" w:rsidRPr="00554ACC" w:rsidRDefault="00B92DAC" w:rsidP="00B92DAC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Законы Соединенных Штатов Америки запрещают операции и предоставление ресурсов и поддержки лицам и организациям, связанным с терроризмом. Поставщик, выбранный в результате данного Запроса, обязан обеспечить соблюдение этих правил. </w:t>
      </w:r>
    </w:p>
    <w:p w14:paraId="51867101" w14:textId="77777777" w:rsidR="00B92DAC" w:rsidRPr="00F77EDD" w:rsidRDefault="00B92DAC" w:rsidP="00B92DAC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Право собственности на любые товары, поставленные в результате данного Запроса, переходит к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после его доставки и приема со стороны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Риск потери, повреждения, или поломки товаров поставщик несет до тех пор, пока право собственности не перейдет к </w:t>
      </w:r>
      <w:r w:rsidRPr="00554ACC">
        <w:rPr>
          <w:rFonts w:ascii="Arial" w:hAnsi="Arial" w:cs="Arial"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2DAA1718" w14:textId="56FB8D3D" w:rsidR="00B92DAC" w:rsidRDefault="00B92DAC" w:rsidP="00B92DAC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7144C47D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Раздел 2: Контрольный список для претендентов по предоставлению предложений</w:t>
      </w:r>
    </w:p>
    <w:p w14:paraId="7632E844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1A057875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С целью помощи претендентам в подготовке предложен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ий, следующий контрольный лист</w:t>
      </w: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предоставляет список документов, которые должны быть включены в предложение в ответ на данный Запрос:</w:t>
      </w:r>
    </w:p>
    <w:p w14:paraId="5EEAEECD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75D8278E" w14:textId="77777777" w:rsidR="00B92DAC" w:rsidRPr="00554ACC" w:rsidRDefault="00B92DAC" w:rsidP="00B92DAC">
      <w:pPr>
        <w:ind w:left="18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□ Сопроводительное письмо, подписанное официально уполномоченным представителем претендента (см. Раздел 4 в качестве шаблона)</w:t>
      </w:r>
    </w:p>
    <w:p w14:paraId="007260CF" w14:textId="77777777" w:rsidR="00B92DAC" w:rsidRPr="00554ACC" w:rsidRDefault="00B92DAC" w:rsidP="00B92DAC">
      <w:pPr>
        <w:ind w:left="18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3EF8A02B" w14:textId="77777777" w:rsidR="00B92DAC" w:rsidRPr="00554ACC" w:rsidRDefault="00B92DAC" w:rsidP="00B92DAC">
      <w:pPr>
        <w:ind w:left="18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t>□ Официальное ценовое предложение, включая спецификацию предлагаемого оборудования (см. Раздел 3 в качестве примера формата)</w:t>
      </w:r>
    </w:p>
    <w:p w14:paraId="63256996" w14:textId="77777777" w:rsidR="00B92DAC" w:rsidRPr="00554ACC" w:rsidRDefault="00B92DAC" w:rsidP="00B92DAC">
      <w:pPr>
        <w:ind w:left="18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D508E3D" w14:textId="2A8CE9A9" w:rsidR="00B92DAC" w:rsidRDefault="00B92DAC" w:rsidP="00B92DAC">
      <w:pPr>
        <w:ind w:left="18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□ Копия государственной регистрации юридического лица или лицензии на осуществление деятельности</w:t>
      </w:r>
      <w:r w:rsidR="0054319A" w:rsidRPr="0054319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14:paraId="48D2D341" w14:textId="77777777" w:rsidR="00532E93" w:rsidRDefault="00532E93" w:rsidP="00B92DAC">
      <w:pPr>
        <w:ind w:left="18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057F5E2C" w14:textId="77777777" w:rsidR="00F75491" w:rsidRPr="00A23ADA" w:rsidRDefault="00F75491" w:rsidP="00A23ADA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4B13BD3E" w14:textId="77777777" w:rsidR="00F75491" w:rsidRDefault="00F75491" w:rsidP="00B92DAC">
      <w:pPr>
        <w:ind w:left="18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CC46AD5" w14:textId="77777777" w:rsidR="00B92DAC" w:rsidRPr="00554ACC" w:rsidRDefault="00B92DAC" w:rsidP="00B92DAC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</w:pPr>
      <w:r w:rsidRPr="00554ACC">
        <w:rPr>
          <w:rFonts w:ascii="Arial" w:hAnsi="Arial" w:cs="Arial"/>
          <w:b/>
          <w:color w:val="000000" w:themeColor="text1"/>
          <w:sz w:val="22"/>
          <w:szCs w:val="22"/>
          <w:u w:val="single"/>
          <w:lang w:val="ru-RU"/>
        </w:rPr>
        <w:t>Раздел 3: Характеристики и технические требования</w:t>
      </w:r>
    </w:p>
    <w:p w14:paraId="0643480C" w14:textId="77777777" w:rsidR="00B92DAC" w:rsidRPr="00554ACC" w:rsidRDefault="00B92DAC" w:rsidP="00B92DAC">
      <w:pPr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5E2F9F97" w14:textId="06E06375" w:rsidR="00B92DAC" w:rsidRPr="004E78B5" w:rsidRDefault="00B92DAC" w:rsidP="00B92DAC">
      <w:pPr>
        <w:jc w:val="both"/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ru-RU"/>
        </w:rPr>
      </w:pPr>
      <w:r w:rsidRPr="00554AC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В таблице ниже приведены технические требования к товарам/услугам. Претендентов просим предоставить ценовые предложения, содержащие ниже информацию</w:t>
      </w:r>
      <w:r w:rsidRPr="004E78B5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,</w:t>
      </w:r>
      <w:r w:rsidR="004E78B5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ru-RU"/>
        </w:rPr>
        <w:t xml:space="preserve"> </w:t>
      </w:r>
      <w:r w:rsidRPr="007A2336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на официальном бланке или используя свой формат ценовых предложений.</w:t>
      </w:r>
      <w:r w:rsidRPr="004E78B5">
        <w:rPr>
          <w:rFonts w:ascii="Arial" w:hAnsi="Arial" w:cs="Arial"/>
          <w:b/>
          <w:bCs/>
          <w:i/>
          <w:color w:val="000000" w:themeColor="text1"/>
          <w:sz w:val="22"/>
          <w:szCs w:val="22"/>
          <w:lang w:val="ru-RU"/>
        </w:rPr>
        <w:t xml:space="preserve">  </w:t>
      </w:r>
    </w:p>
    <w:p w14:paraId="640A5CA3" w14:textId="77777777" w:rsidR="00B92DAC" w:rsidRPr="004E78B5" w:rsidRDefault="00B92DAC" w:rsidP="00B92DAC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14:paraId="5AD23C79" w14:textId="55012FB8" w:rsidR="00B92DAC" w:rsidRDefault="00B92DAC" w:rsidP="00B92DAC">
      <w:pPr>
        <w:jc w:val="both"/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25237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ru-RU"/>
        </w:rPr>
        <w:t xml:space="preserve">Предложение </w:t>
      </w:r>
      <w:r w:rsidR="00AA3C8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ru-RU"/>
        </w:rPr>
        <w:t>0</w:t>
      </w:r>
      <w:r w:rsidR="004E78B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ru-RU"/>
        </w:rPr>
        <w:t>24</w:t>
      </w:r>
      <w:r w:rsidRPr="00554AC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в </w:t>
      </w:r>
      <w:r w:rsidRPr="00554AC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ARD</w:t>
      </w:r>
      <w:r w:rsidRPr="00554AC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ru-RU"/>
        </w:rPr>
        <w:t xml:space="preserve"> </w:t>
      </w:r>
      <w:r w:rsidRPr="00554AC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Inc</w:t>
      </w:r>
      <w:r w:rsidRPr="00554AC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ru-RU"/>
        </w:rPr>
        <w:t xml:space="preserve">., Региональный проект </w:t>
      </w:r>
      <w:r w:rsidRPr="00554ACC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</w:rPr>
        <w:t>USAID</w:t>
      </w:r>
      <w:r w:rsidRPr="00554ACC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по водным ресурсам и окружающей среде</w:t>
      </w:r>
    </w:p>
    <w:p w14:paraId="2549DC79" w14:textId="77777777" w:rsidR="00404F0B" w:rsidRPr="000C4A68" w:rsidRDefault="00404F0B" w:rsidP="00404F0B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1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608"/>
        <w:gridCol w:w="2070"/>
      </w:tblGrid>
      <w:tr w:rsidR="00404F0B" w:rsidRPr="002D3A88" w14:paraId="00BFDDDB" w14:textId="77777777" w:rsidTr="00571BA9">
        <w:trPr>
          <w:trHeight w:val="530"/>
        </w:trPr>
        <w:tc>
          <w:tcPr>
            <w:tcW w:w="970" w:type="dxa"/>
          </w:tcPr>
          <w:p w14:paraId="1D9BE015" w14:textId="77777777" w:rsidR="00404F0B" w:rsidRPr="002D3A88" w:rsidRDefault="00404F0B" w:rsidP="000C01F4">
            <w:pPr>
              <w:jc w:val="center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/>
                <w:sz w:val="20"/>
                <w:lang w:val="ru-RU" w:eastAsia="ru-RU"/>
              </w:rPr>
              <w:t>№</w:t>
            </w:r>
          </w:p>
        </w:tc>
        <w:tc>
          <w:tcPr>
            <w:tcW w:w="6608" w:type="dxa"/>
          </w:tcPr>
          <w:p w14:paraId="7FF03C19" w14:textId="2E67AD7C" w:rsidR="00404F0B" w:rsidRPr="002D3A88" w:rsidRDefault="00222BCA" w:rsidP="000C01F4">
            <w:pPr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/>
                <w:sz w:val="20"/>
                <w:lang w:val="ru-RU"/>
              </w:rPr>
              <w:t>Описание и спецификации</w:t>
            </w:r>
            <w:r w:rsidR="00404F0B" w:rsidRPr="002D3A88">
              <w:rPr>
                <w:rFonts w:ascii="Arial" w:hAnsi="Arial" w:cs="Arial"/>
                <w:b/>
                <w:sz w:val="20"/>
                <w:lang w:val="ru-RU" w:eastAsia="ru-RU"/>
              </w:rPr>
              <w:t xml:space="preserve"> </w:t>
            </w:r>
          </w:p>
        </w:tc>
        <w:tc>
          <w:tcPr>
            <w:tcW w:w="2070" w:type="dxa"/>
          </w:tcPr>
          <w:p w14:paraId="3E3E8D4F" w14:textId="5F31235F" w:rsidR="00404F0B" w:rsidRPr="002D3A88" w:rsidRDefault="00222BCA" w:rsidP="000C01F4">
            <w:pPr>
              <w:jc w:val="center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/>
                <w:sz w:val="20"/>
                <w:lang w:val="ru-RU"/>
              </w:rPr>
              <w:t>Цена за единицу</w:t>
            </w:r>
            <w:r w:rsidR="00404F0B" w:rsidRPr="002D3A88">
              <w:rPr>
                <w:rFonts w:ascii="Arial" w:hAnsi="Arial" w:cs="Arial"/>
                <w:b/>
                <w:sz w:val="20"/>
                <w:lang w:val="ru-RU" w:eastAsia="ru-RU"/>
              </w:rPr>
              <w:t xml:space="preserve"> (</w:t>
            </w:r>
            <w:r w:rsidR="00A0094C" w:rsidRPr="002D3A88">
              <w:rPr>
                <w:rFonts w:ascii="Arial" w:hAnsi="Arial" w:cs="Arial"/>
                <w:b/>
                <w:sz w:val="20"/>
                <w:lang w:eastAsia="ru-RU"/>
              </w:rPr>
              <w:t>KGS</w:t>
            </w:r>
            <w:r w:rsidR="00404F0B" w:rsidRPr="002D3A88">
              <w:rPr>
                <w:rFonts w:ascii="Arial" w:hAnsi="Arial" w:cs="Arial"/>
                <w:b/>
                <w:sz w:val="20"/>
                <w:lang w:val="ru-RU" w:eastAsia="ru-RU"/>
              </w:rPr>
              <w:t>)</w:t>
            </w:r>
          </w:p>
        </w:tc>
      </w:tr>
      <w:tr w:rsidR="00404F0B" w:rsidRPr="00A23ADA" w14:paraId="51ED0D03" w14:textId="77777777" w:rsidTr="00571BA9">
        <w:trPr>
          <w:trHeight w:val="530"/>
        </w:trPr>
        <w:tc>
          <w:tcPr>
            <w:tcW w:w="970" w:type="dxa"/>
          </w:tcPr>
          <w:p w14:paraId="5BAEB8FA" w14:textId="77777777" w:rsidR="00404F0B" w:rsidRPr="002D3A88" w:rsidRDefault="00404F0B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7C6D2B09" w14:textId="77777777" w:rsidR="00AB3F91" w:rsidRPr="002D3A88" w:rsidRDefault="00CF33F3" w:rsidP="00990019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/>
                <w:sz w:val="20"/>
                <w:lang w:val="ru-RU" w:eastAsia="ru-RU"/>
              </w:rPr>
              <w:t>Кофе-брейк</w:t>
            </w:r>
            <w:r w:rsidR="00DF5ED6"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 </w:t>
            </w:r>
            <w:r w:rsidR="009C7905" w:rsidRPr="002D3A88">
              <w:rPr>
                <w:rFonts w:ascii="Arial" w:hAnsi="Arial" w:cs="Arial"/>
                <w:bCs/>
                <w:sz w:val="20"/>
                <w:lang w:val="ru-RU" w:eastAsia="ru-RU"/>
              </w:rPr>
              <w:t>из 3х позиций на 40 человек.</w:t>
            </w:r>
          </w:p>
          <w:p w14:paraId="01A57AF0" w14:textId="77777777" w:rsidR="004401FB" w:rsidRPr="00232E1C" w:rsidRDefault="004401FB" w:rsidP="00990019">
            <w:pPr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</w:p>
          <w:p w14:paraId="4E373732" w14:textId="0394E1C2" w:rsidR="00A35E54" w:rsidRPr="002D3A88" w:rsidRDefault="00A35E54" w:rsidP="00990019">
            <w:pPr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 xml:space="preserve">Меню, включающее не менее: </w:t>
            </w:r>
          </w:p>
          <w:p w14:paraId="76E2569D" w14:textId="7DB9392D" w:rsidR="002151E9" w:rsidRPr="002D3A88" w:rsidRDefault="00707AC5" w:rsidP="00990019">
            <w:pPr>
              <w:rPr>
                <w:rFonts w:ascii="Arial" w:hAnsi="Arial" w:cs="Arial"/>
                <w:sz w:val="20"/>
                <w:lang w:val="ru-RU"/>
              </w:rPr>
            </w:pPr>
            <w:r w:rsidRPr="002D3A88">
              <w:rPr>
                <w:rFonts w:ascii="Arial" w:hAnsi="Arial" w:cs="Arial"/>
                <w:sz w:val="20"/>
                <w:lang w:val="ru-RU"/>
              </w:rPr>
              <w:t xml:space="preserve">- </w:t>
            </w:r>
            <w:r w:rsidR="002151E9" w:rsidRPr="002D3A88">
              <w:rPr>
                <w:rFonts w:ascii="Arial" w:hAnsi="Arial" w:cs="Arial"/>
                <w:sz w:val="20"/>
                <w:lang w:val="ru-RU"/>
              </w:rPr>
              <w:t>2 мясных изделия (самсы, курники, сэндвичи, брускеты);</w:t>
            </w:r>
          </w:p>
          <w:p w14:paraId="31010CD6" w14:textId="5ACB6824" w:rsidR="00990019" w:rsidRPr="002D3A88" w:rsidRDefault="00707AC5" w:rsidP="00990019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sz w:val="20"/>
                <w:lang w:val="ru-RU"/>
              </w:rPr>
              <w:t xml:space="preserve">- </w:t>
            </w:r>
            <w:r w:rsidR="0016314A" w:rsidRPr="002D3A88">
              <w:rPr>
                <w:rFonts w:ascii="Arial" w:hAnsi="Arial" w:cs="Arial"/>
                <w:sz w:val="20"/>
                <w:lang w:val="ru-RU"/>
              </w:rPr>
              <w:t>1 кондитерское изделие (выпечка, пирожные);</w:t>
            </w:r>
            <w:r w:rsidR="009C7905"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 </w:t>
            </w:r>
          </w:p>
          <w:p w14:paraId="2492228D" w14:textId="0A833DFA" w:rsidR="001C3467" w:rsidRPr="002D3A88" w:rsidRDefault="00707AC5" w:rsidP="000C01F4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- </w:t>
            </w:r>
            <w:r w:rsidR="004401FB"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Чай, </w:t>
            </w:r>
            <w:r w:rsidR="00CC424B" w:rsidRPr="002D3A8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CC424B" w:rsidRPr="002D3A88">
              <w:rPr>
                <w:rFonts w:ascii="Arial" w:hAnsi="Arial" w:cs="Arial"/>
                <w:bCs/>
                <w:sz w:val="20"/>
                <w:lang w:val="ru-RU" w:eastAsia="ru-RU"/>
              </w:rPr>
              <w:t>кофе варенный</w:t>
            </w:r>
            <w:r w:rsidR="004401FB" w:rsidRPr="002D3A88">
              <w:rPr>
                <w:rFonts w:ascii="Arial" w:hAnsi="Arial" w:cs="Arial"/>
                <w:bCs/>
                <w:sz w:val="20"/>
                <w:lang w:val="ru-RU" w:eastAsia="ru-RU"/>
              </w:rPr>
              <w:t>, молоко, сахар, лимон.</w:t>
            </w:r>
            <w:r w:rsidR="002E5AD1"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 </w:t>
            </w:r>
          </w:p>
          <w:p w14:paraId="58FB4548" w14:textId="3F8295AC" w:rsidR="002151E9" w:rsidRPr="002D3A88" w:rsidRDefault="002151E9" w:rsidP="000C01F4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</w:p>
        </w:tc>
        <w:tc>
          <w:tcPr>
            <w:tcW w:w="2070" w:type="dxa"/>
          </w:tcPr>
          <w:p w14:paraId="3A9DC721" w14:textId="77777777" w:rsidR="00404F0B" w:rsidRPr="002D3A88" w:rsidRDefault="00404F0B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404F0B" w:rsidRPr="00A23ADA" w14:paraId="27450884" w14:textId="77777777" w:rsidTr="00571BA9">
        <w:trPr>
          <w:trHeight w:val="611"/>
        </w:trPr>
        <w:tc>
          <w:tcPr>
            <w:tcW w:w="970" w:type="dxa"/>
          </w:tcPr>
          <w:p w14:paraId="0E1905A2" w14:textId="77777777" w:rsidR="00404F0B" w:rsidRPr="002D3A88" w:rsidRDefault="00404F0B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4B916494" w14:textId="5CAEBEDB" w:rsidR="00406B7E" w:rsidRPr="002D3A88" w:rsidRDefault="00002AA3" w:rsidP="00406B7E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/>
                <w:sz w:val="20"/>
                <w:lang w:val="ru-RU" w:eastAsia="ru-RU"/>
              </w:rPr>
              <w:t>Обе</w:t>
            </w:r>
            <w:r w:rsidR="00406B7E" w:rsidRPr="002D3A88">
              <w:rPr>
                <w:rFonts w:ascii="Arial" w:hAnsi="Arial" w:cs="Arial"/>
                <w:b/>
                <w:sz w:val="20"/>
                <w:lang w:val="ru-RU" w:eastAsia="ru-RU"/>
              </w:rPr>
              <w:t>д</w:t>
            </w:r>
            <w:r w:rsidR="000C4529" w:rsidRPr="002D3A88">
              <w:rPr>
                <w:rFonts w:ascii="Arial" w:hAnsi="Arial" w:cs="Arial"/>
                <w:b/>
                <w:sz w:val="20"/>
                <w:lang w:val="ru-RU" w:eastAsia="ru-RU"/>
              </w:rPr>
              <w:t xml:space="preserve"> </w:t>
            </w:r>
            <w:r w:rsidR="000C4529"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на </w:t>
            </w:r>
            <w:r w:rsidR="00CD41D8"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40 человек, </w:t>
            </w:r>
            <w:r w:rsidR="00007BEB"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в виде </w:t>
            </w:r>
            <w:r w:rsidR="00DD625F" w:rsidRPr="002D3A88">
              <w:rPr>
                <w:rFonts w:ascii="Arial" w:hAnsi="Arial" w:cs="Arial"/>
                <w:bCs/>
                <w:sz w:val="20"/>
                <w:lang w:val="ru-RU" w:eastAsia="ru-RU"/>
              </w:rPr>
              <w:t>шведского стола</w:t>
            </w:r>
          </w:p>
          <w:p w14:paraId="2673D6D6" w14:textId="77777777" w:rsidR="009479CB" w:rsidRDefault="009479CB" w:rsidP="000C4529">
            <w:pPr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</w:p>
          <w:p w14:paraId="64D1A168" w14:textId="4505853E" w:rsidR="000C4529" w:rsidRPr="002D3A88" w:rsidRDefault="000C4529" w:rsidP="000C4529">
            <w:pPr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 xml:space="preserve">Меню, включающее не менее: </w:t>
            </w:r>
          </w:p>
          <w:p w14:paraId="592A03EC" w14:textId="77777777" w:rsidR="000C4529" w:rsidRPr="002D3A88" w:rsidRDefault="000C4529" w:rsidP="000C4529">
            <w:pPr>
              <w:jc w:val="both"/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>- Салат;</w:t>
            </w:r>
          </w:p>
          <w:p w14:paraId="3BE55937" w14:textId="5A596FEA" w:rsidR="000C4529" w:rsidRPr="002D3A88" w:rsidRDefault="000C4529" w:rsidP="000C4529">
            <w:pPr>
              <w:jc w:val="both"/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 xml:space="preserve">- Второе (мясное </w:t>
            </w:r>
            <w:r w:rsidR="00177ED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>и</w:t>
            </w: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 xml:space="preserve"> рыбное блюдо с гарниром);</w:t>
            </w:r>
          </w:p>
          <w:p w14:paraId="689C5CB5" w14:textId="77777777" w:rsidR="000C4529" w:rsidRPr="002D3A88" w:rsidRDefault="000C4529" w:rsidP="000C4529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>- Хлеб (черный, белый, лепешка);</w:t>
            </w:r>
            <w:r w:rsidRPr="002D3A88">
              <w:rPr>
                <w:rFonts w:ascii="Arial" w:hAnsi="Arial" w:cs="Arial"/>
                <w:sz w:val="20"/>
                <w:lang w:val="ru-RU"/>
              </w:rPr>
              <w:t xml:space="preserve"> </w:t>
            </w:r>
          </w:p>
          <w:p w14:paraId="519D81C4" w14:textId="77777777" w:rsidR="000C4529" w:rsidRPr="002D3A88" w:rsidRDefault="000C4529" w:rsidP="000C4529">
            <w:pPr>
              <w:jc w:val="both"/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>- 1 кондитерское изделие (выпечка, пирожные);</w:t>
            </w:r>
          </w:p>
          <w:p w14:paraId="70F9CDA6" w14:textId="05EA59CA" w:rsidR="00AB6942" w:rsidRPr="002D3A88" w:rsidRDefault="000C4529" w:rsidP="000C4529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 xml:space="preserve">- Вода, чай, </w:t>
            </w:r>
            <w:r w:rsidR="00CC424B" w:rsidRPr="002D3A8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CC424B"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>кофе варенный</w:t>
            </w: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>, молоко, лимон, сахар.</w:t>
            </w:r>
          </w:p>
        </w:tc>
        <w:tc>
          <w:tcPr>
            <w:tcW w:w="2070" w:type="dxa"/>
          </w:tcPr>
          <w:p w14:paraId="3A53432E" w14:textId="77777777" w:rsidR="00404F0B" w:rsidRPr="002D3A88" w:rsidRDefault="00404F0B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5145B2" w:rsidRPr="00A23ADA" w14:paraId="5E97134F" w14:textId="77777777" w:rsidTr="00571BA9">
        <w:trPr>
          <w:trHeight w:val="611"/>
        </w:trPr>
        <w:tc>
          <w:tcPr>
            <w:tcW w:w="970" w:type="dxa"/>
          </w:tcPr>
          <w:p w14:paraId="33491954" w14:textId="77777777" w:rsidR="005145B2" w:rsidRPr="002D3A88" w:rsidRDefault="005145B2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1DBDFC2A" w14:textId="77777777" w:rsidR="005145B2" w:rsidRDefault="005145B2" w:rsidP="00406B7E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/>
                <w:sz w:val="20"/>
                <w:lang w:val="ru-RU" w:eastAsia="ru-RU"/>
              </w:rPr>
              <w:t xml:space="preserve">Фуршет – </w:t>
            </w:r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>40 человек</w:t>
            </w:r>
            <w:r w:rsidR="00AB0166" w:rsidRPr="002D3A88">
              <w:rPr>
                <w:rFonts w:ascii="Arial" w:hAnsi="Arial" w:cs="Arial"/>
                <w:bCs/>
                <w:sz w:val="20"/>
                <w:lang w:val="ru-RU" w:eastAsia="ru-RU"/>
              </w:rPr>
              <w:t>, 4 позиции</w:t>
            </w:r>
          </w:p>
          <w:p w14:paraId="4D2CF4FF" w14:textId="77777777" w:rsidR="009479CB" w:rsidRDefault="009479CB" w:rsidP="009479CB">
            <w:pPr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</w:p>
          <w:p w14:paraId="2796AE62" w14:textId="3E75EDB4" w:rsidR="009479CB" w:rsidRPr="002D3A88" w:rsidRDefault="009479CB" w:rsidP="009479CB">
            <w:pPr>
              <w:rPr>
                <w:rFonts w:ascii="Arial" w:eastAsia="Calibri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 xml:space="preserve">Меню, включающее не менее: </w:t>
            </w:r>
          </w:p>
          <w:p w14:paraId="2CA957CA" w14:textId="3C91F545" w:rsidR="008D7423" w:rsidRPr="002D3A88" w:rsidRDefault="00707AC5" w:rsidP="00406B7E">
            <w:pPr>
              <w:rPr>
                <w:rFonts w:ascii="Arial" w:hAnsi="Arial" w:cs="Arial"/>
                <w:sz w:val="20"/>
                <w:lang w:val="ru-RU"/>
              </w:rPr>
            </w:pPr>
            <w:r w:rsidRPr="002D3A88">
              <w:rPr>
                <w:rFonts w:ascii="Arial" w:hAnsi="Arial" w:cs="Arial"/>
                <w:sz w:val="20"/>
                <w:lang w:val="ru-RU"/>
              </w:rPr>
              <w:t>- 2</w:t>
            </w:r>
            <w:r w:rsidR="008D7423" w:rsidRPr="002D3A88">
              <w:rPr>
                <w:rFonts w:ascii="Arial" w:hAnsi="Arial" w:cs="Arial"/>
                <w:sz w:val="20"/>
                <w:lang w:val="ru-RU"/>
              </w:rPr>
              <w:t xml:space="preserve"> мясных</w:t>
            </w:r>
            <w:r w:rsidR="009B05AD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D7423" w:rsidRPr="002D3A88">
              <w:rPr>
                <w:rFonts w:ascii="Arial" w:hAnsi="Arial" w:cs="Arial"/>
                <w:sz w:val="20"/>
                <w:lang w:val="ru-RU"/>
              </w:rPr>
              <w:t>изделия (самсы, курники, сэндвичи, канапе);</w:t>
            </w:r>
          </w:p>
          <w:p w14:paraId="63325AB6" w14:textId="2D4DF6E3" w:rsidR="00FA3937" w:rsidRPr="002D3A88" w:rsidRDefault="00707AC5" w:rsidP="00406B7E">
            <w:pPr>
              <w:rPr>
                <w:rFonts w:ascii="Arial" w:hAnsi="Arial" w:cs="Arial"/>
                <w:sz w:val="20"/>
                <w:lang w:val="ru-RU"/>
              </w:rPr>
            </w:pPr>
            <w:r w:rsidRPr="002D3A88">
              <w:rPr>
                <w:rFonts w:ascii="Arial" w:hAnsi="Arial" w:cs="Arial"/>
                <w:sz w:val="20"/>
                <w:lang w:val="ru-RU"/>
              </w:rPr>
              <w:t>- 2 кондитерских изделия (выпечка, пирожные, капкейки);</w:t>
            </w:r>
          </w:p>
          <w:p w14:paraId="2F55D689" w14:textId="5D0FC6FA" w:rsidR="002D3A88" w:rsidRPr="002D3A88" w:rsidRDefault="002D3A88" w:rsidP="00406B7E">
            <w:pPr>
              <w:rPr>
                <w:rFonts w:ascii="Arial" w:hAnsi="Arial" w:cs="Arial"/>
                <w:sz w:val="20"/>
                <w:lang w:val="ru-RU"/>
              </w:rPr>
            </w:pPr>
            <w:r w:rsidRPr="002D3A88">
              <w:rPr>
                <w:rFonts w:ascii="Arial" w:hAnsi="Arial" w:cs="Arial"/>
                <w:sz w:val="20"/>
                <w:lang w:val="ru-RU"/>
              </w:rPr>
              <w:t xml:space="preserve">- </w:t>
            </w:r>
            <w:r w:rsidRPr="00232E1C">
              <w:rPr>
                <w:rFonts w:ascii="Arial" w:hAnsi="Arial" w:cs="Arial"/>
                <w:sz w:val="20"/>
                <w:lang w:val="ru-RU"/>
              </w:rPr>
              <w:t>Фрукты</w:t>
            </w:r>
          </w:p>
          <w:p w14:paraId="165D6D61" w14:textId="46D2650B" w:rsidR="00707AC5" w:rsidRPr="002D3A88" w:rsidRDefault="00FA3937" w:rsidP="00406B7E">
            <w:pPr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 xml:space="preserve">- Вода, чай, </w:t>
            </w:r>
            <w:r w:rsidRPr="002D3A8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2D3A88">
              <w:rPr>
                <w:rFonts w:ascii="Arial" w:eastAsia="Calibri" w:hAnsi="Arial" w:cs="Arial"/>
                <w:bCs/>
                <w:sz w:val="20"/>
                <w:lang w:val="ru-RU" w:eastAsia="ru-RU"/>
              </w:rPr>
              <w:t>кофе варенный, молоко, лимон, сахар.</w:t>
            </w:r>
          </w:p>
        </w:tc>
        <w:tc>
          <w:tcPr>
            <w:tcW w:w="2070" w:type="dxa"/>
          </w:tcPr>
          <w:p w14:paraId="1939EF1E" w14:textId="77777777" w:rsidR="005145B2" w:rsidRPr="002D3A88" w:rsidRDefault="005145B2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945390" w:rsidRPr="00A23ADA" w14:paraId="2874602B" w14:textId="77777777" w:rsidTr="006F30A1">
        <w:trPr>
          <w:trHeight w:val="359"/>
        </w:trPr>
        <w:tc>
          <w:tcPr>
            <w:tcW w:w="970" w:type="dxa"/>
          </w:tcPr>
          <w:p w14:paraId="4DF15CC1" w14:textId="77777777" w:rsidR="00945390" w:rsidRPr="002D3A88" w:rsidRDefault="00945390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3F802A9C" w14:textId="5F898DFD" w:rsidR="00945390" w:rsidRPr="002D3A88" w:rsidRDefault="00945390" w:rsidP="00B00570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Вода </w:t>
            </w:r>
            <w:r w:rsidR="00947885" w:rsidRPr="002D3A88">
              <w:rPr>
                <w:rFonts w:ascii="Arial" w:hAnsi="Arial" w:cs="Arial"/>
                <w:bCs/>
                <w:sz w:val="20"/>
                <w:lang w:val="ru-RU" w:eastAsia="ru-RU"/>
              </w:rPr>
              <w:t>– в конференц зале</w:t>
            </w:r>
            <w:r w:rsidR="00D43C44" w:rsidRPr="002D3A88">
              <w:rPr>
                <w:rFonts w:ascii="Arial" w:hAnsi="Arial" w:cs="Arial"/>
                <w:bCs/>
                <w:sz w:val="20"/>
                <w:lang w:val="ru-RU" w:eastAsia="ru-RU"/>
              </w:rPr>
              <w:t>, две замены до обеда и после</w:t>
            </w:r>
            <w:r w:rsidR="00947885"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  </w:t>
            </w:r>
          </w:p>
        </w:tc>
        <w:tc>
          <w:tcPr>
            <w:tcW w:w="2070" w:type="dxa"/>
          </w:tcPr>
          <w:p w14:paraId="32EF7BFD" w14:textId="77777777" w:rsidR="00945390" w:rsidRPr="002D3A88" w:rsidRDefault="00945390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8C07DA" w:rsidRPr="002D3A88" w14:paraId="6B37B8C0" w14:textId="77777777" w:rsidTr="006F30A1">
        <w:trPr>
          <w:trHeight w:val="278"/>
        </w:trPr>
        <w:tc>
          <w:tcPr>
            <w:tcW w:w="970" w:type="dxa"/>
          </w:tcPr>
          <w:p w14:paraId="4BECE168" w14:textId="77777777" w:rsidR="008C07DA" w:rsidRPr="002D3A88" w:rsidRDefault="008C07DA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59902042" w14:textId="2BD868CF" w:rsidR="008C07DA" w:rsidRPr="002D3A88" w:rsidRDefault="009D52F3" w:rsidP="00B00570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>Контейнеры пластиковые – 10 шт</w:t>
            </w:r>
          </w:p>
        </w:tc>
        <w:tc>
          <w:tcPr>
            <w:tcW w:w="2070" w:type="dxa"/>
          </w:tcPr>
          <w:p w14:paraId="093256C7" w14:textId="77777777" w:rsidR="008C07DA" w:rsidRPr="002D3A88" w:rsidRDefault="008C07DA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DC4545" w:rsidRPr="002D3A88" w14:paraId="37D5FCC9" w14:textId="77777777" w:rsidTr="006F30A1">
        <w:trPr>
          <w:trHeight w:val="377"/>
        </w:trPr>
        <w:tc>
          <w:tcPr>
            <w:tcW w:w="970" w:type="dxa"/>
          </w:tcPr>
          <w:p w14:paraId="486AB5B6" w14:textId="77777777" w:rsidR="00DC4545" w:rsidRPr="002D3A88" w:rsidRDefault="00DC4545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40C9E095" w14:textId="06F62E8E" w:rsidR="00DC4545" w:rsidRPr="002D3A88" w:rsidRDefault="00DC4545" w:rsidP="00B00570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 xml:space="preserve">Наличие </w:t>
            </w:r>
            <w:proofErr w:type="spellStart"/>
            <w:r w:rsidRPr="002D3A88">
              <w:rPr>
                <w:rFonts w:ascii="Arial" w:hAnsi="Arial" w:cs="Arial"/>
                <w:bCs/>
                <w:sz w:val="20"/>
                <w:lang w:eastAsia="ru-RU"/>
              </w:rPr>
              <w:t>санитарно-эпидемиологическо</w:t>
            </w:r>
            <w:proofErr w:type="spellEnd"/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>го</w:t>
            </w:r>
            <w:r w:rsidRPr="002D3A88">
              <w:rPr>
                <w:rFonts w:ascii="Arial" w:hAnsi="Arial" w:cs="Arial"/>
                <w:bCs/>
                <w:sz w:val="20"/>
                <w:lang w:eastAsia="ru-RU"/>
              </w:rPr>
              <w:t xml:space="preserve"> </w:t>
            </w:r>
            <w:proofErr w:type="spellStart"/>
            <w:r w:rsidRPr="002D3A88">
              <w:rPr>
                <w:rFonts w:ascii="Arial" w:hAnsi="Arial" w:cs="Arial"/>
                <w:bCs/>
                <w:sz w:val="20"/>
                <w:lang w:eastAsia="ru-RU"/>
              </w:rPr>
              <w:t>заключени</w:t>
            </w:r>
            <w:proofErr w:type="spellEnd"/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>я</w:t>
            </w:r>
          </w:p>
        </w:tc>
        <w:tc>
          <w:tcPr>
            <w:tcW w:w="2070" w:type="dxa"/>
          </w:tcPr>
          <w:p w14:paraId="1BB98953" w14:textId="77777777" w:rsidR="00DC4545" w:rsidRPr="002D3A88" w:rsidRDefault="00DC4545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074455" w:rsidRPr="00A23ADA" w14:paraId="4E3C7F64" w14:textId="77777777" w:rsidTr="00571BA9">
        <w:trPr>
          <w:trHeight w:val="611"/>
        </w:trPr>
        <w:tc>
          <w:tcPr>
            <w:tcW w:w="970" w:type="dxa"/>
          </w:tcPr>
          <w:p w14:paraId="4D8D3504" w14:textId="77777777" w:rsidR="00074455" w:rsidRPr="002D3A88" w:rsidRDefault="00074455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3D37BC16" w14:textId="31814600" w:rsidR="00074455" w:rsidRPr="002D3A88" w:rsidRDefault="00074455" w:rsidP="00B00570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>Наличие соответствующего оборудования и посуды для оказания услуг (посуда должна быть многоразовой, без трещин, чистой; скатерть белая, чистая, без пятен; полный набор ложек, вилок и стаканов одного типа</w:t>
            </w:r>
          </w:p>
        </w:tc>
        <w:tc>
          <w:tcPr>
            <w:tcW w:w="2070" w:type="dxa"/>
          </w:tcPr>
          <w:p w14:paraId="1E376578" w14:textId="77777777" w:rsidR="00074455" w:rsidRPr="002D3A88" w:rsidRDefault="00074455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074455" w:rsidRPr="00A23ADA" w14:paraId="49739376" w14:textId="77777777" w:rsidTr="00571BA9">
        <w:trPr>
          <w:trHeight w:val="611"/>
        </w:trPr>
        <w:tc>
          <w:tcPr>
            <w:tcW w:w="970" w:type="dxa"/>
          </w:tcPr>
          <w:p w14:paraId="7CD50F71" w14:textId="77777777" w:rsidR="00074455" w:rsidRPr="002D3A88" w:rsidRDefault="00074455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14BE5990" w14:textId="45F9B9A3" w:rsidR="00074455" w:rsidRPr="002D3A88" w:rsidRDefault="00F0370B" w:rsidP="00B00570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Cs/>
                <w:sz w:val="20"/>
                <w:lang w:val="ru-RU" w:eastAsia="ru-RU"/>
              </w:rPr>
              <w:t>Блюда должны быть приготовлены из свежих продуктов, в соответствии с санитарными нормами</w:t>
            </w:r>
          </w:p>
        </w:tc>
        <w:tc>
          <w:tcPr>
            <w:tcW w:w="2070" w:type="dxa"/>
          </w:tcPr>
          <w:p w14:paraId="657EB85C" w14:textId="77777777" w:rsidR="00074455" w:rsidRPr="002D3A88" w:rsidRDefault="00074455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4D2649" w:rsidRPr="00A23ADA" w14:paraId="3DD8DFDD" w14:textId="77777777" w:rsidTr="00571BA9">
        <w:trPr>
          <w:trHeight w:val="611"/>
        </w:trPr>
        <w:tc>
          <w:tcPr>
            <w:tcW w:w="970" w:type="dxa"/>
          </w:tcPr>
          <w:p w14:paraId="239BE21B" w14:textId="77777777" w:rsidR="004D2649" w:rsidRPr="002D3A88" w:rsidRDefault="004D2649" w:rsidP="000C01F4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2E3DFA67" w14:textId="0BBC4F85" w:rsidR="004D2649" w:rsidRPr="00232E1C" w:rsidRDefault="000B0E9E" w:rsidP="00B00570">
            <w:pPr>
              <w:rPr>
                <w:rFonts w:ascii="Arial" w:hAnsi="Arial" w:cs="Arial"/>
                <w:bCs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Cs/>
                <w:iCs/>
                <w:sz w:val="20"/>
                <w:lang w:val="ru-RU"/>
              </w:rPr>
              <w:t>Наличие официантов как мин. 2 человека (в зависимости от количества человек)</w:t>
            </w:r>
          </w:p>
        </w:tc>
        <w:tc>
          <w:tcPr>
            <w:tcW w:w="2070" w:type="dxa"/>
          </w:tcPr>
          <w:p w14:paraId="1ABC1E08" w14:textId="77777777" w:rsidR="004D2649" w:rsidRPr="002D3A88" w:rsidRDefault="004D2649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2919E6" w:rsidRPr="002D3A88" w14:paraId="622F3DF9" w14:textId="77777777" w:rsidTr="006F30A1">
        <w:trPr>
          <w:trHeight w:val="287"/>
        </w:trPr>
        <w:tc>
          <w:tcPr>
            <w:tcW w:w="970" w:type="dxa"/>
          </w:tcPr>
          <w:p w14:paraId="7E2D966D" w14:textId="77777777" w:rsidR="002919E6" w:rsidRPr="002D3A88" w:rsidRDefault="002919E6" w:rsidP="000C01F4">
            <w:pPr>
              <w:ind w:left="720" w:hanging="630"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6608" w:type="dxa"/>
          </w:tcPr>
          <w:p w14:paraId="35F0C32B" w14:textId="75AEF525" w:rsidR="002919E6" w:rsidRPr="002D3A88" w:rsidRDefault="002919E6" w:rsidP="000C01F4">
            <w:pPr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2D3A88">
              <w:rPr>
                <w:rFonts w:ascii="Arial" w:hAnsi="Arial" w:cs="Arial"/>
                <w:b/>
                <w:sz w:val="20"/>
                <w:lang w:val="ru-RU" w:eastAsia="ru-RU"/>
              </w:rPr>
              <w:t>Итого:</w:t>
            </w:r>
          </w:p>
        </w:tc>
        <w:tc>
          <w:tcPr>
            <w:tcW w:w="2070" w:type="dxa"/>
          </w:tcPr>
          <w:p w14:paraId="707C0DED" w14:textId="77777777" w:rsidR="002919E6" w:rsidRPr="002D3A88" w:rsidRDefault="002919E6" w:rsidP="000C01F4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</w:tbl>
    <w:p w14:paraId="24B5441A" w14:textId="77777777" w:rsidR="00B1568F" w:rsidRDefault="009C7905" w:rsidP="00B1568F">
      <w:pPr>
        <w:jc w:val="both"/>
        <w:rPr>
          <w:rFonts w:ascii="Arial" w:hAnsi="Arial" w:cs="Arial"/>
          <w:bCs/>
          <w:sz w:val="20"/>
          <w:lang w:val="ru-RU" w:eastAsia="ru-RU"/>
        </w:rPr>
      </w:pPr>
      <w:r w:rsidRPr="002D3A88">
        <w:rPr>
          <w:rFonts w:ascii="Arial" w:hAnsi="Arial" w:cs="Arial"/>
          <w:b/>
          <w:sz w:val="20"/>
          <w:lang w:val="ru-RU" w:eastAsia="ru-RU"/>
        </w:rPr>
        <w:t>*</w:t>
      </w:r>
      <w:r w:rsidRPr="002D3A88">
        <w:rPr>
          <w:rFonts w:ascii="Arial" w:hAnsi="Arial" w:cs="Arial"/>
          <w:bCs/>
          <w:sz w:val="20"/>
          <w:lang w:val="ru-RU" w:eastAsia="ru-RU"/>
        </w:rPr>
        <w:t>Меню согласовывается заранее с Заказчиком до начала заказа.</w:t>
      </w:r>
    </w:p>
    <w:p w14:paraId="03BDF21E" w14:textId="564EB652" w:rsidR="00B92DAC" w:rsidRPr="00B1568F" w:rsidRDefault="00B92DAC" w:rsidP="00B1568F">
      <w:pPr>
        <w:jc w:val="both"/>
        <w:rPr>
          <w:rFonts w:ascii="Arial" w:hAnsi="Arial" w:cs="Arial"/>
          <w:b/>
          <w:sz w:val="20"/>
          <w:lang w:val="ru-RU" w:eastAsia="ru-RU"/>
        </w:rPr>
      </w:pPr>
      <w:r w:rsidRPr="0094460E">
        <w:rPr>
          <w:rFonts w:ascii="Arial" w:hAnsi="Arial" w:cs="Arial"/>
          <w:b/>
          <w:color w:val="000000" w:themeColor="text1"/>
          <w:sz w:val="18"/>
          <w:szCs w:val="18"/>
          <w:u w:val="single"/>
          <w:lang w:val="ru-RU"/>
        </w:rPr>
        <w:t>Раздел 4: Сопроводительное письмо</w:t>
      </w:r>
    </w:p>
    <w:p w14:paraId="28FE29B7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i/>
          <w:color w:val="000000" w:themeColor="text1"/>
          <w:sz w:val="18"/>
          <w:szCs w:val="18"/>
          <w:lang w:val="ru-RU"/>
        </w:rPr>
      </w:pPr>
    </w:p>
    <w:p w14:paraId="39930987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i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i/>
          <w:color w:val="000000" w:themeColor="text1"/>
          <w:sz w:val="18"/>
          <w:szCs w:val="18"/>
          <w:lang w:val="ru-RU"/>
        </w:rPr>
        <w:t>Нижеследующее сопроводительное письмо должно быть предоставлено на фирменном бланке, оно должно быть заполнено/закреплено печатью организации/подписано представителем, официально уполномоченным подписывать документ от имени организации- претендента:</w:t>
      </w:r>
    </w:p>
    <w:p w14:paraId="58E154C9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6DCD3F39" w14:textId="4756F9F1" w:rsidR="00B92DAC" w:rsidRPr="0094460E" w:rsidRDefault="00B92DAC" w:rsidP="00D27B11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>Кому:</w:t>
      </w:r>
      <w:bookmarkStart w:id="2" w:name="_Hlk60254663"/>
      <w:r w:rsidR="00D27B11"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</w:t>
      </w: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Региональный проект </w:t>
      </w:r>
      <w:r w:rsidRPr="0094460E">
        <w:rPr>
          <w:rFonts w:ascii="Arial" w:eastAsia="Calibri" w:hAnsi="Arial" w:cs="Arial"/>
          <w:color w:val="000000" w:themeColor="text1"/>
          <w:sz w:val="18"/>
          <w:szCs w:val="18"/>
        </w:rPr>
        <w:t>USAID</w:t>
      </w:r>
      <w:r w:rsidRPr="0094460E">
        <w:rPr>
          <w:rFonts w:ascii="Arial" w:eastAsia="Calibri" w:hAnsi="Arial" w:cs="Arial"/>
          <w:color w:val="000000" w:themeColor="text1"/>
          <w:sz w:val="18"/>
          <w:szCs w:val="18"/>
          <w:lang w:val="ru-RU"/>
        </w:rPr>
        <w:t xml:space="preserve"> по водным ресурсам и окружающей среде</w:t>
      </w:r>
      <w:bookmarkEnd w:id="2"/>
      <w:r w:rsidR="00D27B11" w:rsidRPr="0094460E">
        <w:rPr>
          <w:rFonts w:ascii="Arial" w:eastAsia="Calibri" w:hAnsi="Arial" w:cs="Arial"/>
          <w:color w:val="000000" w:themeColor="text1"/>
          <w:sz w:val="18"/>
          <w:szCs w:val="18"/>
          <w:lang w:val="ru-RU"/>
        </w:rPr>
        <w:t xml:space="preserve"> </w:t>
      </w:r>
      <w:r w:rsidR="00302C9A"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город Бишкек, ул. Аалы Токомбаева 21/2, отель Жаннат Ридженси, 1 этаж,   офис А-2.  </w:t>
      </w:r>
    </w:p>
    <w:p w14:paraId="75FF691C" w14:textId="638D4204" w:rsidR="00B92DAC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Ссылка: </w:t>
      </w: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ab/>
        <w:t>Запрос предложений №. 0</w:t>
      </w:r>
      <w:r w:rsidR="00B276B1">
        <w:rPr>
          <w:rFonts w:ascii="Arial" w:hAnsi="Arial" w:cs="Arial"/>
          <w:color w:val="000000" w:themeColor="text1"/>
          <w:sz w:val="18"/>
          <w:szCs w:val="18"/>
          <w:lang w:val="ru-RU"/>
        </w:rPr>
        <w:t>24</w:t>
      </w:r>
    </w:p>
    <w:p w14:paraId="7344EE55" w14:textId="77777777" w:rsidR="0094460E" w:rsidRPr="0094460E" w:rsidRDefault="0094460E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BC644C3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>Заинтересованным лицам:</w:t>
      </w:r>
    </w:p>
    <w:p w14:paraId="5048A5EF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E12AB67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Мы, нижеподписавшиеся, настоящим предоставляем  прилагаемое предложение для исполнения всей работы, требующейся в соответствии с выше упомянутым Запросом предложений. Наше предложение прилагается. </w:t>
      </w:r>
    </w:p>
    <w:p w14:paraId="7D463F45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AF62465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Настоящим мы подтверждаем и соглашаемся со всеми правилами, условиями, специальными положениями, инструкциями, включенными в упомянутый выше Запрос предложений. Мы также подтверждаем, что указанная ниже компания, а также ее главные должностные лица, и все товары и услуги, предлагаемые в ответ на данный Запрос, правомочны для участия  в данной закупке в соответствии с условиями данного Запроса  и правилами </w:t>
      </w:r>
      <w:r w:rsidRPr="0094460E">
        <w:rPr>
          <w:rFonts w:ascii="Arial" w:hAnsi="Arial" w:cs="Arial"/>
          <w:color w:val="000000" w:themeColor="text1"/>
          <w:sz w:val="18"/>
          <w:szCs w:val="18"/>
        </w:rPr>
        <w:t>USAID</w:t>
      </w: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>.</w:t>
      </w:r>
    </w:p>
    <w:p w14:paraId="1FDEE094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445A55D9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>Кроме того, мы подтверждаем, что в соответствии с имеющейся у нас информации и своими убеждениями:</w:t>
      </w:r>
    </w:p>
    <w:p w14:paraId="3903281A" w14:textId="77777777" w:rsidR="00D27B11" w:rsidRPr="0094460E" w:rsidRDefault="00B92DAC" w:rsidP="0094460E">
      <w:pPr>
        <w:pStyle w:val="ListParagraph"/>
        <w:numPr>
          <w:ilvl w:val="0"/>
          <w:numId w:val="31"/>
        </w:numPr>
        <w:tabs>
          <w:tab w:val="left" w:pos="180"/>
        </w:tabs>
        <w:ind w:left="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У нас нет близких, семейных или финансовых отношений с сотрудниками </w:t>
      </w:r>
      <w:r w:rsidRPr="0094460E">
        <w:rPr>
          <w:rFonts w:ascii="Arial" w:hAnsi="Arial" w:cs="Arial"/>
          <w:color w:val="000000" w:themeColor="text1"/>
          <w:sz w:val="18"/>
          <w:szCs w:val="18"/>
        </w:rPr>
        <w:t>ARD</w:t>
      </w: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 или Регионального проекта </w:t>
      </w:r>
      <w:r w:rsidRPr="0094460E">
        <w:rPr>
          <w:rFonts w:ascii="Arial" w:eastAsia="Calibri" w:hAnsi="Arial" w:cs="Arial"/>
          <w:color w:val="000000" w:themeColor="text1"/>
          <w:sz w:val="18"/>
          <w:szCs w:val="18"/>
        </w:rPr>
        <w:t>USAID</w:t>
      </w:r>
      <w:r w:rsidRPr="0094460E">
        <w:rPr>
          <w:rFonts w:ascii="Arial" w:eastAsia="Calibri" w:hAnsi="Arial" w:cs="Arial"/>
          <w:color w:val="000000" w:themeColor="text1"/>
          <w:sz w:val="18"/>
          <w:szCs w:val="18"/>
          <w:lang w:val="ru-RU"/>
        </w:rPr>
        <w:t xml:space="preserve"> по водным ресурсам и окружающей среде</w:t>
      </w: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>;</w:t>
      </w:r>
    </w:p>
    <w:p w14:paraId="68D42D19" w14:textId="77777777" w:rsidR="00D27B11" w:rsidRPr="0094460E" w:rsidRDefault="00B92DAC" w:rsidP="0094460E">
      <w:pPr>
        <w:pStyle w:val="ListParagraph"/>
        <w:numPr>
          <w:ilvl w:val="0"/>
          <w:numId w:val="31"/>
        </w:numPr>
        <w:tabs>
          <w:tab w:val="left" w:pos="180"/>
        </w:tabs>
        <w:ind w:left="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>У нас нет  близких, семейных или финансовых отношений с любыми другими претендентами, которые подают предложения  в ответ на вышеупомянутый Запрос предложений; и</w:t>
      </w:r>
    </w:p>
    <w:p w14:paraId="3CEBFCC3" w14:textId="77777777" w:rsidR="00D27B11" w:rsidRPr="0094460E" w:rsidRDefault="00B92DAC" w:rsidP="0094460E">
      <w:pPr>
        <w:pStyle w:val="ListParagraph"/>
        <w:numPr>
          <w:ilvl w:val="0"/>
          <w:numId w:val="31"/>
        </w:numPr>
        <w:tabs>
          <w:tab w:val="left" w:pos="180"/>
        </w:tabs>
        <w:ind w:left="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Цены в нашем предложении предоставляются независимо, без каких-либо консультаций, переговоров, или соглашений с любым другим претендентом или конкурентом с целью ограничения конкуренции. </w:t>
      </w:r>
    </w:p>
    <w:p w14:paraId="3B62CF94" w14:textId="77777777" w:rsidR="00D27B11" w:rsidRPr="0094460E" w:rsidRDefault="00B92DAC" w:rsidP="0094460E">
      <w:pPr>
        <w:pStyle w:val="ListParagraph"/>
        <w:numPr>
          <w:ilvl w:val="0"/>
          <w:numId w:val="31"/>
        </w:numPr>
        <w:tabs>
          <w:tab w:val="left" w:pos="180"/>
        </w:tabs>
        <w:ind w:left="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>Вся информация в нашем предложении и вся сопроводительная документация  являются достоверными и точными.</w:t>
      </w:r>
    </w:p>
    <w:p w14:paraId="48D4A28B" w14:textId="655CFD00" w:rsidR="00B92DAC" w:rsidRPr="0094460E" w:rsidRDefault="00B92DAC" w:rsidP="0094460E">
      <w:pPr>
        <w:pStyle w:val="ListParagraph"/>
        <w:numPr>
          <w:ilvl w:val="0"/>
          <w:numId w:val="31"/>
        </w:numPr>
        <w:tabs>
          <w:tab w:val="left" w:pos="180"/>
        </w:tabs>
        <w:ind w:left="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Мы осознаем и соглашаемся с правилами </w:t>
      </w:r>
      <w:r w:rsidRPr="0094460E">
        <w:rPr>
          <w:rFonts w:ascii="Arial" w:hAnsi="Arial" w:cs="Arial"/>
          <w:color w:val="000000" w:themeColor="text1"/>
          <w:sz w:val="18"/>
          <w:szCs w:val="18"/>
        </w:rPr>
        <w:t>ARD</w:t>
      </w: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, запрещающими мошенничество, взяточничество, откаты. </w:t>
      </w:r>
    </w:p>
    <w:p w14:paraId="206C9BD2" w14:textId="77777777" w:rsidR="00B92DAC" w:rsidRPr="0094460E" w:rsidRDefault="00B92DAC" w:rsidP="00CE5B32">
      <w:pPr>
        <w:tabs>
          <w:tab w:val="left" w:pos="540"/>
        </w:tabs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1A27B4B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>Настоящим мы подтверждаем, что прилагаемые заверения, подтверждения, и другие заявления являются точными, актуальными и полными.</w:t>
      </w:r>
    </w:p>
    <w:p w14:paraId="5160A1F8" w14:textId="77777777" w:rsidR="00B92DAC" w:rsidRPr="0094460E" w:rsidRDefault="00B92DAC" w:rsidP="00CE5B32">
      <w:pPr>
        <w:ind w:left="-180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3328A01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Авторизованная подпись: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</w:p>
    <w:p w14:paraId="44E4FE50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1FFD1484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ФИО и должность подписанта: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</w:p>
    <w:p w14:paraId="4B08C114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29E3EDCA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Дата: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</w:p>
    <w:p w14:paraId="282629D6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5B1FCD35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Название компании: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</w:p>
    <w:p w14:paraId="6E105B9E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0497B5C9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Адрес компании: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</w:p>
    <w:p w14:paraId="4B259D63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7D13AFBC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Телефон и Вебсайт компании: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</w:p>
    <w:p w14:paraId="7749B827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622AAFEB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Номер БИН: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</w:p>
    <w:p w14:paraId="1AABBF09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p w14:paraId="49CC8EFD" w14:textId="77777777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Есть ли у компании активный банковский счет (Да/Нет)?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</w:p>
    <w:p w14:paraId="47966E21" w14:textId="77777777" w:rsidR="00B92DAC" w:rsidRPr="0094460E" w:rsidRDefault="00B92DAC" w:rsidP="002E0D82">
      <w:pPr>
        <w:ind w:left="-187" w:right="-360"/>
        <w:jc w:val="both"/>
        <w:rPr>
          <w:color w:val="000000" w:themeColor="text1"/>
          <w:sz w:val="18"/>
          <w:szCs w:val="18"/>
          <w:lang w:val="ru-RU"/>
        </w:rPr>
      </w:pPr>
    </w:p>
    <w:p w14:paraId="710BC93E" w14:textId="1D317CBF" w:rsidR="00B92DAC" w:rsidRPr="0094460E" w:rsidRDefault="00B92DAC" w:rsidP="002E0D82">
      <w:pPr>
        <w:ind w:left="-187" w:right="-360"/>
        <w:jc w:val="both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94460E">
        <w:rPr>
          <w:rFonts w:ascii="Arial" w:hAnsi="Arial" w:cs="Arial"/>
          <w:color w:val="000000" w:themeColor="text1"/>
          <w:sz w:val="18"/>
          <w:szCs w:val="18"/>
          <w:lang w:val="ru-RU"/>
        </w:rPr>
        <w:t xml:space="preserve">Официальное название компании, для которой открыт банковский счет (в целях оплаты): </w:t>
      </w:r>
      <w:r w:rsidRP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ab/>
      </w:r>
      <w:r w:rsidR="0094460E">
        <w:rPr>
          <w:rFonts w:ascii="Arial" w:hAnsi="Arial" w:cs="Arial"/>
          <w:color w:val="000000" w:themeColor="text1"/>
          <w:sz w:val="18"/>
          <w:szCs w:val="18"/>
          <w:u w:val="single"/>
          <w:lang w:val="ru-RU"/>
        </w:rPr>
        <w:t>_________________</w:t>
      </w:r>
    </w:p>
    <w:p w14:paraId="098CACD1" w14:textId="77777777" w:rsidR="00D77B1E" w:rsidRPr="00A23ADA" w:rsidRDefault="00D77B1E" w:rsidP="00B92DAC">
      <w:pPr>
        <w:rPr>
          <w:lang w:val="ru-RU"/>
        </w:rPr>
      </w:pPr>
    </w:p>
    <w:sectPr w:rsidR="00D77B1E" w:rsidRPr="00A23ADA" w:rsidSect="004E61D0">
      <w:headerReference w:type="default" r:id="rId12"/>
      <w:footerReference w:type="default" r:id="rId13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BC02" w14:textId="77777777" w:rsidR="00B349B1" w:rsidRDefault="00B349B1" w:rsidP="00F71E2A">
      <w:r>
        <w:separator/>
      </w:r>
    </w:p>
  </w:endnote>
  <w:endnote w:type="continuationSeparator" w:id="0">
    <w:p w14:paraId="026D221B" w14:textId="77777777" w:rsidR="00B349B1" w:rsidRDefault="00B349B1" w:rsidP="00F71E2A">
      <w:r>
        <w:continuationSeparator/>
      </w:r>
    </w:p>
  </w:endnote>
  <w:endnote w:type="continuationNotice" w:id="1">
    <w:p w14:paraId="45144E66" w14:textId="77777777" w:rsidR="00B349B1" w:rsidRDefault="00B34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5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886FC" w14:textId="77777777" w:rsidR="004454D4" w:rsidRDefault="00D96EE3">
        <w:pPr>
          <w:pStyle w:val="Footer"/>
          <w:jc w:val="right"/>
        </w:pPr>
        <w:r>
          <w:fldChar w:fldCharType="begin"/>
        </w:r>
        <w:r w:rsidR="004454D4">
          <w:instrText xml:space="preserve"> PAGE   \* MERGEFORMAT </w:instrText>
        </w:r>
        <w:r>
          <w:fldChar w:fldCharType="separate"/>
        </w:r>
        <w:r w:rsidR="002F3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2F20C0" w14:textId="77777777" w:rsidR="00371407" w:rsidRPr="0054121D" w:rsidRDefault="00371407" w:rsidP="003C1404">
    <w:pPr>
      <w:pStyle w:val="Footer"/>
      <w:spacing w:line="40" w:lineRule="exact"/>
      <w:rPr>
        <w:rFonts w:ascii="Arial" w:hAnsi="Arial" w:cs="Arial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03F2" w14:textId="77777777" w:rsidR="00B349B1" w:rsidRDefault="00B349B1" w:rsidP="00F71E2A">
      <w:r>
        <w:separator/>
      </w:r>
    </w:p>
  </w:footnote>
  <w:footnote w:type="continuationSeparator" w:id="0">
    <w:p w14:paraId="24A54692" w14:textId="77777777" w:rsidR="00B349B1" w:rsidRDefault="00B349B1" w:rsidP="00F71E2A">
      <w:r>
        <w:continuationSeparator/>
      </w:r>
    </w:p>
  </w:footnote>
  <w:footnote w:type="continuationNotice" w:id="1">
    <w:p w14:paraId="22A373DF" w14:textId="77777777" w:rsidR="00B349B1" w:rsidRDefault="00B34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95FE" w14:textId="77777777" w:rsidR="00371407" w:rsidRDefault="00371407" w:rsidP="007007F2">
    <w:pPr>
      <w:pStyle w:val="Footer"/>
      <w:contextualSpacing/>
      <w:jc w:val="right"/>
      <w:rPr>
        <w:rFonts w:ascii="Gill Sans MT" w:hAnsi="Gill Sans MT"/>
        <w:b/>
        <w:color w:val="002F6C"/>
        <w:sz w:val="26"/>
        <w:szCs w:val="26"/>
      </w:rPr>
    </w:pPr>
  </w:p>
  <w:p w14:paraId="59E1FB9A" w14:textId="752340E2" w:rsidR="00371407" w:rsidRDefault="00B4254C" w:rsidP="007007F2">
    <w:pPr>
      <w:pStyle w:val="Footer"/>
      <w:contextualSpacing/>
      <w:jc w:val="right"/>
      <w:rPr>
        <w:rFonts w:ascii="Gill Sans MT" w:hAnsi="Gill Sans MT"/>
        <w:b/>
        <w:color w:val="002F6C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804F1A0" wp14:editId="771B80A5">
              <wp:simplePos x="0" y="0"/>
              <wp:positionH relativeFrom="margin">
                <wp:posOffset>2867025</wp:posOffset>
              </wp:positionH>
              <wp:positionV relativeFrom="paragraph">
                <wp:posOffset>6350</wp:posOffset>
              </wp:positionV>
              <wp:extent cx="3629025" cy="7810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D7175" w14:textId="77777777" w:rsidR="00371407" w:rsidRPr="00514F02" w:rsidRDefault="0054121D" w:rsidP="000B57A5">
                          <w:pPr>
                            <w:pStyle w:val="Footer"/>
                            <w:contextualSpacing/>
                            <w:jc w:val="right"/>
                            <w:rPr>
                              <w:rFonts w:ascii="Gill Sans MT" w:hAnsi="Gill Sans MT"/>
                              <w:b/>
                              <w:color w:val="2F5496"/>
                              <w:sz w:val="28"/>
                              <w:szCs w:val="28"/>
                              <w:lang w:val="ru-RU"/>
                            </w:rPr>
                          </w:pPr>
                          <w:bookmarkStart w:id="3" w:name="_Hlk34742491"/>
                          <w:r w:rsidRPr="00514F02">
                            <w:rPr>
                              <w:rFonts w:ascii="Calibri" w:hAnsi="Calibri"/>
                              <w:b/>
                              <w:color w:val="2F5496"/>
                              <w:sz w:val="28"/>
                              <w:szCs w:val="28"/>
                              <w:lang w:val="ru-RU"/>
                            </w:rPr>
                            <w:t xml:space="preserve">Региональный  проект </w:t>
                          </w:r>
                          <w:r w:rsidR="002A4A41" w:rsidRPr="00514F02">
                            <w:rPr>
                              <w:rFonts w:ascii="Gill Sans MT" w:hAnsi="Gill Sans MT"/>
                              <w:b/>
                              <w:color w:val="2F5496"/>
                              <w:sz w:val="28"/>
                              <w:szCs w:val="28"/>
                            </w:rPr>
                            <w:t>USAID</w:t>
                          </w:r>
                          <w:r w:rsidR="00514F02" w:rsidRPr="00514F02">
                            <w:rPr>
                              <w:rFonts w:asciiTheme="minorHAnsi" w:hAnsiTheme="minorHAnsi"/>
                              <w:b/>
                              <w:color w:val="2F5496"/>
                              <w:sz w:val="28"/>
                              <w:szCs w:val="28"/>
                              <w:lang w:val="ru-RU"/>
                            </w:rPr>
                            <w:t xml:space="preserve">               </w:t>
                          </w:r>
                          <w:r w:rsidR="00371407" w:rsidRPr="00514F02">
                            <w:rPr>
                              <w:rFonts w:ascii="Gill Sans MT" w:hAnsi="Gill Sans MT"/>
                              <w:b/>
                              <w:color w:val="2F5496"/>
                              <w:sz w:val="28"/>
                              <w:szCs w:val="28"/>
                              <w:lang w:val="ru-RU"/>
                            </w:rPr>
                            <w:t xml:space="preserve"> </w:t>
                          </w:r>
                          <w:r w:rsidRPr="00514F02">
                            <w:rPr>
                              <w:rFonts w:asciiTheme="minorHAnsi" w:hAnsiTheme="minorHAnsi"/>
                              <w:b/>
                              <w:color w:val="2F5496"/>
                              <w:sz w:val="28"/>
                              <w:szCs w:val="28"/>
                              <w:lang w:val="ru-RU"/>
                            </w:rPr>
                            <w:t xml:space="preserve">                  </w:t>
                          </w:r>
                          <w:r w:rsidRPr="00514F02">
                            <w:rPr>
                              <w:rFonts w:ascii="Calibri" w:hAnsi="Calibri"/>
                              <w:b/>
                              <w:color w:val="2F5496"/>
                              <w:sz w:val="28"/>
                              <w:szCs w:val="28"/>
                              <w:lang w:val="ru-RU"/>
                            </w:rPr>
                            <w:t>по водным ресурсам и окружающей среде</w:t>
                          </w:r>
                          <w:r w:rsidR="00371407" w:rsidRPr="00514F02">
                            <w:rPr>
                              <w:rFonts w:ascii="Gill Sans MT" w:hAnsi="Gill Sans MT"/>
                              <w:b/>
                              <w:color w:val="2F5496"/>
                              <w:sz w:val="28"/>
                              <w:szCs w:val="28"/>
                              <w:lang w:val="ru-RU"/>
                            </w:rPr>
                            <w:t xml:space="preserve"> </w:t>
                          </w:r>
                        </w:p>
                        <w:p w14:paraId="28B66634" w14:textId="77777777" w:rsidR="00371407" w:rsidRPr="0054121D" w:rsidRDefault="00371407" w:rsidP="000B57A5">
                          <w:pPr>
                            <w:pStyle w:val="Footer"/>
                            <w:contextualSpacing/>
                            <w:jc w:val="right"/>
                            <w:rPr>
                              <w:rFonts w:ascii="Gill Sans MT" w:hAnsi="Gill Sans MT"/>
                              <w:bCs/>
                              <w:color w:val="2F5496"/>
                              <w:sz w:val="28"/>
                              <w:szCs w:val="28"/>
                              <w:lang w:val="ru-RU"/>
                            </w:rPr>
                          </w:pPr>
                          <w:r w:rsidRPr="0054121D">
                            <w:rPr>
                              <w:rFonts w:ascii="Gill Sans MT" w:hAnsi="Gill Sans MT"/>
                              <w:b/>
                              <w:color w:val="2F5496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54121D">
                            <w:rPr>
                              <w:rFonts w:ascii="Gill Sans MT" w:hAnsi="Gill Sans MT"/>
                              <w:bCs/>
                              <w:color w:val="2F5496"/>
                              <w:szCs w:val="24"/>
                              <w:lang w:val="ru-RU"/>
                            </w:rPr>
                            <w:t xml:space="preserve"> </w:t>
                          </w:r>
                        </w:p>
                        <w:bookmarkEnd w:id="3"/>
                        <w:p w14:paraId="787BA46A" w14:textId="77777777" w:rsidR="00371407" w:rsidRPr="004A53D7" w:rsidRDefault="00371407" w:rsidP="00951AF7">
                          <w:pPr>
                            <w:rPr>
                              <w:rFonts w:ascii="Gill Sans MT" w:hAnsi="Gill Sans MT"/>
                              <w:b/>
                              <w:color w:val="2F5496"/>
                              <w:szCs w:val="2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4F1A0" id="Rectangle 1" o:spid="_x0000_s1027" style="position:absolute;left:0;text-align:left;margin-left:225.75pt;margin-top:.5pt;width:285.75pt;height:6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" o:allowincell="f" filled="f" stroked="f">
              <v:textbox inset="1pt,1pt,1pt,1pt">
                <w:txbxContent>
                  <w:p w14:paraId="32BD7175" w14:textId="77777777" w:rsidR="00371407" w:rsidRPr="00514F02" w:rsidRDefault="0054121D" w:rsidP="000B57A5">
                    <w:pPr>
                      <w:pStyle w:val="Footer"/>
                      <w:contextualSpacing/>
                      <w:jc w:val="right"/>
                      <w:rPr>
                        <w:rFonts w:ascii="Gill Sans MT" w:hAnsi="Gill Sans MT"/>
                        <w:b/>
                        <w:color w:val="2F5496"/>
                        <w:sz w:val="28"/>
                        <w:szCs w:val="28"/>
                        <w:lang w:val="ru-RU"/>
                      </w:rPr>
                    </w:pPr>
                    <w:bookmarkStart w:id="4" w:name="_Hlk34742491"/>
                    <w:r w:rsidRPr="00514F02">
                      <w:rPr>
                        <w:rFonts w:ascii="Calibri" w:hAnsi="Calibri"/>
                        <w:b/>
                        <w:color w:val="2F5496"/>
                        <w:sz w:val="28"/>
                        <w:szCs w:val="28"/>
                        <w:lang w:val="ru-RU"/>
                      </w:rPr>
                      <w:t xml:space="preserve">Региональный  проект </w:t>
                    </w:r>
                    <w:r w:rsidR="002A4A41" w:rsidRPr="00514F02">
                      <w:rPr>
                        <w:rFonts w:ascii="Gill Sans MT" w:hAnsi="Gill Sans MT"/>
                        <w:b/>
                        <w:color w:val="2F5496"/>
                        <w:sz w:val="28"/>
                        <w:szCs w:val="28"/>
                      </w:rPr>
                      <w:t>USAID</w:t>
                    </w:r>
                    <w:r w:rsidR="00514F02" w:rsidRPr="00514F02">
                      <w:rPr>
                        <w:rFonts w:asciiTheme="minorHAnsi" w:hAnsiTheme="minorHAnsi"/>
                        <w:b/>
                        <w:color w:val="2F5496"/>
                        <w:sz w:val="28"/>
                        <w:szCs w:val="28"/>
                        <w:lang w:val="ru-RU"/>
                      </w:rPr>
                      <w:t xml:space="preserve">               </w:t>
                    </w:r>
                    <w:r w:rsidR="00371407" w:rsidRPr="00514F02">
                      <w:rPr>
                        <w:rFonts w:ascii="Gill Sans MT" w:hAnsi="Gill Sans MT"/>
                        <w:b/>
                        <w:color w:val="2F5496"/>
                        <w:sz w:val="28"/>
                        <w:szCs w:val="28"/>
                        <w:lang w:val="ru-RU"/>
                      </w:rPr>
                      <w:t xml:space="preserve"> </w:t>
                    </w:r>
                    <w:r w:rsidRPr="00514F02">
                      <w:rPr>
                        <w:rFonts w:asciiTheme="minorHAnsi" w:hAnsiTheme="minorHAnsi"/>
                        <w:b/>
                        <w:color w:val="2F5496"/>
                        <w:sz w:val="28"/>
                        <w:szCs w:val="28"/>
                        <w:lang w:val="ru-RU"/>
                      </w:rPr>
                      <w:t xml:space="preserve">                  </w:t>
                    </w:r>
                    <w:r w:rsidRPr="00514F02">
                      <w:rPr>
                        <w:rFonts w:ascii="Calibri" w:hAnsi="Calibri"/>
                        <w:b/>
                        <w:color w:val="2F5496"/>
                        <w:sz w:val="28"/>
                        <w:szCs w:val="28"/>
                        <w:lang w:val="ru-RU"/>
                      </w:rPr>
                      <w:t>по водным ресурсам и окружающей среде</w:t>
                    </w:r>
                    <w:r w:rsidR="00371407" w:rsidRPr="00514F02">
                      <w:rPr>
                        <w:rFonts w:ascii="Gill Sans MT" w:hAnsi="Gill Sans MT"/>
                        <w:b/>
                        <w:color w:val="2F5496"/>
                        <w:sz w:val="28"/>
                        <w:szCs w:val="28"/>
                        <w:lang w:val="ru-RU"/>
                      </w:rPr>
                      <w:t xml:space="preserve"> </w:t>
                    </w:r>
                  </w:p>
                  <w:p w14:paraId="28B66634" w14:textId="77777777" w:rsidR="00371407" w:rsidRPr="0054121D" w:rsidRDefault="00371407" w:rsidP="000B57A5">
                    <w:pPr>
                      <w:pStyle w:val="Footer"/>
                      <w:contextualSpacing/>
                      <w:jc w:val="right"/>
                      <w:rPr>
                        <w:rFonts w:ascii="Gill Sans MT" w:hAnsi="Gill Sans MT"/>
                        <w:bCs/>
                        <w:color w:val="2F5496"/>
                        <w:sz w:val="28"/>
                        <w:szCs w:val="28"/>
                        <w:lang w:val="ru-RU"/>
                      </w:rPr>
                    </w:pPr>
                    <w:r w:rsidRPr="0054121D">
                      <w:rPr>
                        <w:rFonts w:ascii="Gill Sans MT" w:hAnsi="Gill Sans MT"/>
                        <w:b/>
                        <w:color w:val="2F5496"/>
                        <w:szCs w:val="24"/>
                        <w:lang w:val="ru-RU"/>
                      </w:rPr>
                      <w:t xml:space="preserve"> </w:t>
                    </w:r>
                    <w:r w:rsidRPr="0054121D">
                      <w:rPr>
                        <w:rFonts w:ascii="Gill Sans MT" w:hAnsi="Gill Sans MT"/>
                        <w:bCs/>
                        <w:color w:val="2F5496"/>
                        <w:szCs w:val="24"/>
                        <w:lang w:val="ru-RU"/>
                      </w:rPr>
                      <w:t xml:space="preserve"> </w:t>
                    </w:r>
                  </w:p>
                  <w:bookmarkEnd w:id="4"/>
                  <w:p w14:paraId="787BA46A" w14:textId="77777777" w:rsidR="00371407" w:rsidRPr="004A53D7" w:rsidRDefault="00371407" w:rsidP="00951AF7">
                    <w:pPr>
                      <w:rPr>
                        <w:rFonts w:ascii="Gill Sans MT" w:hAnsi="Gill Sans MT"/>
                        <w:b/>
                        <w:color w:val="2F5496"/>
                        <w:szCs w:val="28"/>
                        <w:lang w:val="pt-PT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4D7E23FA" w14:textId="77777777" w:rsidR="00371407" w:rsidRPr="006655AD" w:rsidRDefault="00371407" w:rsidP="006655AD">
    <w:pPr>
      <w:pStyle w:val="Header"/>
      <w:ind w:hanging="1418"/>
    </w:pPr>
    <w:r>
      <w:tab/>
    </w:r>
  </w:p>
  <w:p w14:paraId="7B371046" w14:textId="77777777" w:rsidR="00371407" w:rsidRDefault="00371407" w:rsidP="00E343C3">
    <w:pPr>
      <w:pStyle w:val="Header"/>
      <w:ind w:hanging="1418"/>
      <w:jc w:val="center"/>
      <w:rPr>
        <w:rFonts w:ascii="Gill Sans MT" w:hAnsi="Gill Sans MT"/>
        <w:b/>
        <w:szCs w:val="24"/>
      </w:rPr>
    </w:pPr>
  </w:p>
  <w:p w14:paraId="0A784133" w14:textId="77777777" w:rsidR="00371407" w:rsidRDefault="00371407" w:rsidP="00E343C3">
    <w:pPr>
      <w:pStyle w:val="Header"/>
      <w:ind w:hanging="1418"/>
      <w:jc w:val="center"/>
      <w:rPr>
        <w:rFonts w:ascii="Gill Sans MT" w:hAnsi="Gill Sans MT"/>
        <w:b/>
        <w:szCs w:val="24"/>
      </w:rPr>
    </w:pPr>
  </w:p>
  <w:p w14:paraId="4269E711" w14:textId="77777777" w:rsidR="00371407" w:rsidRDefault="00371407" w:rsidP="00E343C3">
    <w:pPr>
      <w:pStyle w:val="Header"/>
      <w:ind w:hanging="1418"/>
      <w:jc w:val="center"/>
      <w:rPr>
        <w:rFonts w:ascii="Gill Sans MT" w:hAnsi="Gill Sans MT"/>
        <w:b/>
        <w:sz w:val="16"/>
        <w:szCs w:val="16"/>
      </w:rPr>
    </w:pPr>
  </w:p>
  <w:p w14:paraId="73D25116" w14:textId="77777777" w:rsidR="00371407" w:rsidRPr="008C2367" w:rsidRDefault="00371407" w:rsidP="00E343C3">
    <w:pPr>
      <w:pStyle w:val="Header"/>
      <w:ind w:hanging="1418"/>
      <w:jc w:val="center"/>
      <w:rPr>
        <w:rFonts w:ascii="Gill Sans MT" w:hAnsi="Gill Sans MT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521"/>
    <w:multiLevelType w:val="hybridMultilevel"/>
    <w:tmpl w:val="89B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1D5C"/>
    <w:multiLevelType w:val="hybridMultilevel"/>
    <w:tmpl w:val="7BFCDC70"/>
    <w:lvl w:ilvl="0" w:tplc="3E4C4FE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67A"/>
    <w:multiLevelType w:val="hybridMultilevel"/>
    <w:tmpl w:val="2C6CA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4A1B"/>
    <w:multiLevelType w:val="hybridMultilevel"/>
    <w:tmpl w:val="8074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31D"/>
    <w:multiLevelType w:val="hybridMultilevel"/>
    <w:tmpl w:val="3300D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046C3"/>
    <w:multiLevelType w:val="hybridMultilevel"/>
    <w:tmpl w:val="21A2B638"/>
    <w:lvl w:ilvl="0" w:tplc="A6D0FAD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5645F"/>
    <w:multiLevelType w:val="hybridMultilevel"/>
    <w:tmpl w:val="D27A3144"/>
    <w:lvl w:ilvl="0" w:tplc="97D0A4E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355F"/>
    <w:multiLevelType w:val="hybridMultilevel"/>
    <w:tmpl w:val="884C5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136D65"/>
    <w:multiLevelType w:val="hybridMultilevel"/>
    <w:tmpl w:val="215E9B8A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2F3E"/>
    <w:multiLevelType w:val="hybridMultilevel"/>
    <w:tmpl w:val="3C6A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407EB"/>
    <w:multiLevelType w:val="hybridMultilevel"/>
    <w:tmpl w:val="ED80CC10"/>
    <w:lvl w:ilvl="0" w:tplc="0B0660C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695E"/>
    <w:multiLevelType w:val="hybridMultilevel"/>
    <w:tmpl w:val="00E4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02F7"/>
    <w:multiLevelType w:val="hybridMultilevel"/>
    <w:tmpl w:val="4F282A86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483C6082"/>
    <w:multiLevelType w:val="hybridMultilevel"/>
    <w:tmpl w:val="5520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72035"/>
    <w:multiLevelType w:val="hybridMultilevel"/>
    <w:tmpl w:val="8FCA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674F"/>
    <w:multiLevelType w:val="hybridMultilevel"/>
    <w:tmpl w:val="12E8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56B8"/>
    <w:multiLevelType w:val="hybridMultilevel"/>
    <w:tmpl w:val="D3587C96"/>
    <w:lvl w:ilvl="0" w:tplc="68980F4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B95B5B"/>
    <w:multiLevelType w:val="hybridMultilevel"/>
    <w:tmpl w:val="9BE4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404ED"/>
    <w:multiLevelType w:val="hybridMultilevel"/>
    <w:tmpl w:val="4F4A27F2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15A9"/>
    <w:multiLevelType w:val="hybridMultilevel"/>
    <w:tmpl w:val="3916552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AD1164"/>
    <w:multiLevelType w:val="hybridMultilevel"/>
    <w:tmpl w:val="DF0E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A51E9"/>
    <w:multiLevelType w:val="hybridMultilevel"/>
    <w:tmpl w:val="7122B1E8"/>
    <w:lvl w:ilvl="0" w:tplc="D8282F1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C4866"/>
    <w:multiLevelType w:val="hybridMultilevel"/>
    <w:tmpl w:val="A67C9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331553">
    <w:abstractNumId w:val="11"/>
  </w:num>
  <w:num w:numId="2" w16cid:durableId="1629775430">
    <w:abstractNumId w:val="25"/>
  </w:num>
  <w:num w:numId="3" w16cid:durableId="594023006">
    <w:abstractNumId w:val="6"/>
  </w:num>
  <w:num w:numId="4" w16cid:durableId="475726376">
    <w:abstractNumId w:val="18"/>
  </w:num>
  <w:num w:numId="5" w16cid:durableId="1592161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6178493">
    <w:abstractNumId w:val="1"/>
  </w:num>
  <w:num w:numId="7" w16cid:durableId="156500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1397474">
    <w:abstractNumId w:val="7"/>
  </w:num>
  <w:num w:numId="9" w16cid:durableId="455491184">
    <w:abstractNumId w:val="2"/>
  </w:num>
  <w:num w:numId="10" w16cid:durableId="392310825">
    <w:abstractNumId w:val="14"/>
  </w:num>
  <w:num w:numId="11" w16cid:durableId="1710104304">
    <w:abstractNumId w:val="23"/>
  </w:num>
  <w:num w:numId="12" w16cid:durableId="166212062">
    <w:abstractNumId w:val="13"/>
  </w:num>
  <w:num w:numId="13" w16cid:durableId="339502365">
    <w:abstractNumId w:val="5"/>
  </w:num>
  <w:num w:numId="14" w16cid:durableId="1628387610">
    <w:abstractNumId w:val="28"/>
  </w:num>
  <w:num w:numId="15" w16cid:durableId="1294402767">
    <w:abstractNumId w:val="19"/>
  </w:num>
  <w:num w:numId="16" w16cid:durableId="1537428711">
    <w:abstractNumId w:val="26"/>
  </w:num>
  <w:num w:numId="17" w16cid:durableId="84425644">
    <w:abstractNumId w:val="0"/>
  </w:num>
  <w:num w:numId="18" w16cid:durableId="297300503">
    <w:abstractNumId w:val="0"/>
  </w:num>
  <w:num w:numId="19" w16cid:durableId="1780369345">
    <w:abstractNumId w:val="4"/>
  </w:num>
  <w:num w:numId="20" w16cid:durableId="1817529366">
    <w:abstractNumId w:val="22"/>
  </w:num>
  <w:num w:numId="21" w16cid:durableId="1297226059">
    <w:abstractNumId w:val="3"/>
  </w:num>
  <w:num w:numId="22" w16cid:durableId="149760837">
    <w:abstractNumId w:val="8"/>
  </w:num>
  <w:num w:numId="23" w16cid:durableId="1445492767">
    <w:abstractNumId w:val="10"/>
  </w:num>
  <w:num w:numId="24" w16cid:durableId="1863085698">
    <w:abstractNumId w:val="24"/>
  </w:num>
  <w:num w:numId="25" w16cid:durableId="228156575">
    <w:abstractNumId w:val="20"/>
  </w:num>
  <w:num w:numId="26" w16cid:durableId="1037967791">
    <w:abstractNumId w:val="21"/>
  </w:num>
  <w:num w:numId="27" w16cid:durableId="1727533572">
    <w:abstractNumId w:val="9"/>
  </w:num>
  <w:num w:numId="28" w16cid:durableId="175191758">
    <w:abstractNumId w:val="17"/>
  </w:num>
  <w:num w:numId="29" w16cid:durableId="1115365629">
    <w:abstractNumId w:val="16"/>
  </w:num>
  <w:num w:numId="30" w16cid:durableId="333924240">
    <w:abstractNumId w:val="15"/>
  </w:num>
  <w:num w:numId="31" w16cid:durableId="1704742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29292,#ddd,silver,#b2b2b2,#969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9D"/>
    <w:rsid w:val="00002AA3"/>
    <w:rsid w:val="00005902"/>
    <w:rsid w:val="00006E68"/>
    <w:rsid w:val="00007BEB"/>
    <w:rsid w:val="00007FF1"/>
    <w:rsid w:val="00011860"/>
    <w:rsid w:val="000159D2"/>
    <w:rsid w:val="00025E2A"/>
    <w:rsid w:val="00027385"/>
    <w:rsid w:val="00030012"/>
    <w:rsid w:val="000303AE"/>
    <w:rsid w:val="00033BA3"/>
    <w:rsid w:val="000359F2"/>
    <w:rsid w:val="00035ED4"/>
    <w:rsid w:val="000363EA"/>
    <w:rsid w:val="00037C1B"/>
    <w:rsid w:val="00041856"/>
    <w:rsid w:val="00051A71"/>
    <w:rsid w:val="0005329E"/>
    <w:rsid w:val="00054460"/>
    <w:rsid w:val="0005487F"/>
    <w:rsid w:val="00055CAA"/>
    <w:rsid w:val="00056B0A"/>
    <w:rsid w:val="00062A35"/>
    <w:rsid w:val="00063F5C"/>
    <w:rsid w:val="000645C3"/>
    <w:rsid w:val="000673F4"/>
    <w:rsid w:val="00074455"/>
    <w:rsid w:val="00076A9A"/>
    <w:rsid w:val="0007755C"/>
    <w:rsid w:val="00082E75"/>
    <w:rsid w:val="00083E03"/>
    <w:rsid w:val="00090635"/>
    <w:rsid w:val="00091538"/>
    <w:rsid w:val="000925E7"/>
    <w:rsid w:val="00092D9A"/>
    <w:rsid w:val="00095C74"/>
    <w:rsid w:val="000B0483"/>
    <w:rsid w:val="000B0E9E"/>
    <w:rsid w:val="000B57A5"/>
    <w:rsid w:val="000B5A1C"/>
    <w:rsid w:val="000B6851"/>
    <w:rsid w:val="000B75B2"/>
    <w:rsid w:val="000C01F4"/>
    <w:rsid w:val="000C210A"/>
    <w:rsid w:val="000C21A5"/>
    <w:rsid w:val="000C2C33"/>
    <w:rsid w:val="000C4529"/>
    <w:rsid w:val="000C4A68"/>
    <w:rsid w:val="000C62AA"/>
    <w:rsid w:val="000D0409"/>
    <w:rsid w:val="000D5B23"/>
    <w:rsid w:val="000D7D04"/>
    <w:rsid w:val="000E0719"/>
    <w:rsid w:val="000E190A"/>
    <w:rsid w:val="000E28A5"/>
    <w:rsid w:val="000E297E"/>
    <w:rsid w:val="000E3FB6"/>
    <w:rsid w:val="000E4CC7"/>
    <w:rsid w:val="000E54C5"/>
    <w:rsid w:val="000E6072"/>
    <w:rsid w:val="000F7308"/>
    <w:rsid w:val="00100B75"/>
    <w:rsid w:val="00102FF8"/>
    <w:rsid w:val="001128EF"/>
    <w:rsid w:val="00121928"/>
    <w:rsid w:val="00124D57"/>
    <w:rsid w:val="00127997"/>
    <w:rsid w:val="00134462"/>
    <w:rsid w:val="00142E85"/>
    <w:rsid w:val="00142F55"/>
    <w:rsid w:val="00143B43"/>
    <w:rsid w:val="001460BD"/>
    <w:rsid w:val="00150A00"/>
    <w:rsid w:val="00152568"/>
    <w:rsid w:val="00152B8E"/>
    <w:rsid w:val="00155664"/>
    <w:rsid w:val="00160853"/>
    <w:rsid w:val="0016314A"/>
    <w:rsid w:val="0017150B"/>
    <w:rsid w:val="001749A6"/>
    <w:rsid w:val="00175ABE"/>
    <w:rsid w:val="00177ED8"/>
    <w:rsid w:val="001811A3"/>
    <w:rsid w:val="00187609"/>
    <w:rsid w:val="00187E92"/>
    <w:rsid w:val="00195CBE"/>
    <w:rsid w:val="001A5531"/>
    <w:rsid w:val="001B17A0"/>
    <w:rsid w:val="001C3467"/>
    <w:rsid w:val="001C57E3"/>
    <w:rsid w:val="001C75F5"/>
    <w:rsid w:val="001D706A"/>
    <w:rsid w:val="001D7D56"/>
    <w:rsid w:val="001E43E1"/>
    <w:rsid w:val="001E4B39"/>
    <w:rsid w:val="001E7C79"/>
    <w:rsid w:val="001F1425"/>
    <w:rsid w:val="001F6EB7"/>
    <w:rsid w:val="0020236C"/>
    <w:rsid w:val="002065AE"/>
    <w:rsid w:val="0020786B"/>
    <w:rsid w:val="00210470"/>
    <w:rsid w:val="002151E9"/>
    <w:rsid w:val="0021592D"/>
    <w:rsid w:val="0022039F"/>
    <w:rsid w:val="00222BCA"/>
    <w:rsid w:val="00225039"/>
    <w:rsid w:val="002320DE"/>
    <w:rsid w:val="00232E1C"/>
    <w:rsid w:val="00240DB2"/>
    <w:rsid w:val="002423FF"/>
    <w:rsid w:val="00246304"/>
    <w:rsid w:val="00251EF4"/>
    <w:rsid w:val="00254B6F"/>
    <w:rsid w:val="00256D8C"/>
    <w:rsid w:val="00262402"/>
    <w:rsid w:val="00267663"/>
    <w:rsid w:val="0027213A"/>
    <w:rsid w:val="00273D66"/>
    <w:rsid w:val="00275285"/>
    <w:rsid w:val="00276BB3"/>
    <w:rsid w:val="00277356"/>
    <w:rsid w:val="00280D4D"/>
    <w:rsid w:val="00283287"/>
    <w:rsid w:val="002869FD"/>
    <w:rsid w:val="002919E6"/>
    <w:rsid w:val="002936B9"/>
    <w:rsid w:val="002A1367"/>
    <w:rsid w:val="002A31CE"/>
    <w:rsid w:val="002A3537"/>
    <w:rsid w:val="002A4807"/>
    <w:rsid w:val="002A4A41"/>
    <w:rsid w:val="002A5173"/>
    <w:rsid w:val="002A6DD1"/>
    <w:rsid w:val="002B39E0"/>
    <w:rsid w:val="002B3A4F"/>
    <w:rsid w:val="002B3BE0"/>
    <w:rsid w:val="002B4965"/>
    <w:rsid w:val="002C2AE8"/>
    <w:rsid w:val="002C33E8"/>
    <w:rsid w:val="002D3A88"/>
    <w:rsid w:val="002D66A7"/>
    <w:rsid w:val="002D73E6"/>
    <w:rsid w:val="002E0D82"/>
    <w:rsid w:val="002E0FC4"/>
    <w:rsid w:val="002E13CA"/>
    <w:rsid w:val="002E3BDB"/>
    <w:rsid w:val="002E5AD1"/>
    <w:rsid w:val="002F17E4"/>
    <w:rsid w:val="002F325C"/>
    <w:rsid w:val="002F5F50"/>
    <w:rsid w:val="00302C9A"/>
    <w:rsid w:val="00303664"/>
    <w:rsid w:val="00313C0F"/>
    <w:rsid w:val="00316146"/>
    <w:rsid w:val="00317BDD"/>
    <w:rsid w:val="003201D5"/>
    <w:rsid w:val="0032099C"/>
    <w:rsid w:val="0032166E"/>
    <w:rsid w:val="00322049"/>
    <w:rsid w:val="003251D5"/>
    <w:rsid w:val="00325379"/>
    <w:rsid w:val="0032721B"/>
    <w:rsid w:val="003310AC"/>
    <w:rsid w:val="0034619D"/>
    <w:rsid w:val="00351806"/>
    <w:rsid w:val="00351CE5"/>
    <w:rsid w:val="0035467A"/>
    <w:rsid w:val="0036043C"/>
    <w:rsid w:val="0036120B"/>
    <w:rsid w:val="00365A86"/>
    <w:rsid w:val="003673B9"/>
    <w:rsid w:val="00371407"/>
    <w:rsid w:val="003732F4"/>
    <w:rsid w:val="003812A9"/>
    <w:rsid w:val="003813F6"/>
    <w:rsid w:val="00381BE9"/>
    <w:rsid w:val="00381C35"/>
    <w:rsid w:val="00381CD8"/>
    <w:rsid w:val="00384BFD"/>
    <w:rsid w:val="003854BB"/>
    <w:rsid w:val="003B34F4"/>
    <w:rsid w:val="003B5122"/>
    <w:rsid w:val="003C07A4"/>
    <w:rsid w:val="003C1404"/>
    <w:rsid w:val="003C19D9"/>
    <w:rsid w:val="003C19DB"/>
    <w:rsid w:val="003C7113"/>
    <w:rsid w:val="003C75C5"/>
    <w:rsid w:val="003D3757"/>
    <w:rsid w:val="003D413D"/>
    <w:rsid w:val="003D5F01"/>
    <w:rsid w:val="003E57BA"/>
    <w:rsid w:val="003E6A6F"/>
    <w:rsid w:val="003F00BD"/>
    <w:rsid w:val="003F2D7E"/>
    <w:rsid w:val="003F4C8D"/>
    <w:rsid w:val="003F56D3"/>
    <w:rsid w:val="003F75CD"/>
    <w:rsid w:val="003F7620"/>
    <w:rsid w:val="0040070A"/>
    <w:rsid w:val="00403E87"/>
    <w:rsid w:val="00404205"/>
    <w:rsid w:val="00404F0B"/>
    <w:rsid w:val="00406B7E"/>
    <w:rsid w:val="00407852"/>
    <w:rsid w:val="00411B0B"/>
    <w:rsid w:val="004145FB"/>
    <w:rsid w:val="0042368D"/>
    <w:rsid w:val="00425DC9"/>
    <w:rsid w:val="00427741"/>
    <w:rsid w:val="00432AB0"/>
    <w:rsid w:val="00435F48"/>
    <w:rsid w:val="004401FB"/>
    <w:rsid w:val="004454D4"/>
    <w:rsid w:val="00455343"/>
    <w:rsid w:val="00460EF7"/>
    <w:rsid w:val="004647C3"/>
    <w:rsid w:val="00467B83"/>
    <w:rsid w:val="00482AA5"/>
    <w:rsid w:val="004841FC"/>
    <w:rsid w:val="0048744A"/>
    <w:rsid w:val="00493B31"/>
    <w:rsid w:val="004A008A"/>
    <w:rsid w:val="004A089C"/>
    <w:rsid w:val="004A163D"/>
    <w:rsid w:val="004A612D"/>
    <w:rsid w:val="004A7583"/>
    <w:rsid w:val="004B4099"/>
    <w:rsid w:val="004B53C4"/>
    <w:rsid w:val="004B67D0"/>
    <w:rsid w:val="004C496C"/>
    <w:rsid w:val="004D04D3"/>
    <w:rsid w:val="004D2649"/>
    <w:rsid w:val="004D3045"/>
    <w:rsid w:val="004D4D68"/>
    <w:rsid w:val="004D654A"/>
    <w:rsid w:val="004E12AC"/>
    <w:rsid w:val="004E3EC2"/>
    <w:rsid w:val="004E6096"/>
    <w:rsid w:val="004E61D0"/>
    <w:rsid w:val="004E78B5"/>
    <w:rsid w:val="004F05DD"/>
    <w:rsid w:val="004F18C9"/>
    <w:rsid w:val="004F49D6"/>
    <w:rsid w:val="004F57BE"/>
    <w:rsid w:val="00500E0A"/>
    <w:rsid w:val="00504CE2"/>
    <w:rsid w:val="00506844"/>
    <w:rsid w:val="00507A09"/>
    <w:rsid w:val="00510042"/>
    <w:rsid w:val="005120ED"/>
    <w:rsid w:val="00513907"/>
    <w:rsid w:val="005145B2"/>
    <w:rsid w:val="00514F02"/>
    <w:rsid w:val="00515D58"/>
    <w:rsid w:val="00532D17"/>
    <w:rsid w:val="00532E93"/>
    <w:rsid w:val="00533D67"/>
    <w:rsid w:val="00534D6C"/>
    <w:rsid w:val="00540838"/>
    <w:rsid w:val="0054121D"/>
    <w:rsid w:val="0054319A"/>
    <w:rsid w:val="00543C6A"/>
    <w:rsid w:val="00545050"/>
    <w:rsid w:val="0054512B"/>
    <w:rsid w:val="00546FB9"/>
    <w:rsid w:val="00553C55"/>
    <w:rsid w:val="00554104"/>
    <w:rsid w:val="00554ACC"/>
    <w:rsid w:val="00554D84"/>
    <w:rsid w:val="00555B15"/>
    <w:rsid w:val="0056185C"/>
    <w:rsid w:val="00574985"/>
    <w:rsid w:val="00574C60"/>
    <w:rsid w:val="00577037"/>
    <w:rsid w:val="00577E20"/>
    <w:rsid w:val="005802CD"/>
    <w:rsid w:val="00590F2F"/>
    <w:rsid w:val="00595EB5"/>
    <w:rsid w:val="005A3928"/>
    <w:rsid w:val="005A688A"/>
    <w:rsid w:val="005A7B59"/>
    <w:rsid w:val="005C0DD9"/>
    <w:rsid w:val="005C1CCF"/>
    <w:rsid w:val="005C42B0"/>
    <w:rsid w:val="005C45D6"/>
    <w:rsid w:val="005C4E54"/>
    <w:rsid w:val="005C6ED1"/>
    <w:rsid w:val="005E1308"/>
    <w:rsid w:val="005E7B23"/>
    <w:rsid w:val="005E7E4F"/>
    <w:rsid w:val="005F1A4F"/>
    <w:rsid w:val="005F28C5"/>
    <w:rsid w:val="005F73AF"/>
    <w:rsid w:val="005F7935"/>
    <w:rsid w:val="00602B3B"/>
    <w:rsid w:val="006032C4"/>
    <w:rsid w:val="0060377A"/>
    <w:rsid w:val="00603DF0"/>
    <w:rsid w:val="006105A6"/>
    <w:rsid w:val="00626CF2"/>
    <w:rsid w:val="0063067B"/>
    <w:rsid w:val="0063108E"/>
    <w:rsid w:val="006326E7"/>
    <w:rsid w:val="00632CA1"/>
    <w:rsid w:val="00633400"/>
    <w:rsid w:val="0064122B"/>
    <w:rsid w:val="006455CB"/>
    <w:rsid w:val="00645694"/>
    <w:rsid w:val="00650518"/>
    <w:rsid w:val="0065418C"/>
    <w:rsid w:val="006550A5"/>
    <w:rsid w:val="00656724"/>
    <w:rsid w:val="00656DD8"/>
    <w:rsid w:val="006652E9"/>
    <w:rsid w:val="006655AD"/>
    <w:rsid w:val="006764E6"/>
    <w:rsid w:val="0068061F"/>
    <w:rsid w:val="00687BDC"/>
    <w:rsid w:val="00693A90"/>
    <w:rsid w:val="00695B0D"/>
    <w:rsid w:val="00695DC5"/>
    <w:rsid w:val="0069788F"/>
    <w:rsid w:val="006A31A1"/>
    <w:rsid w:val="006A4589"/>
    <w:rsid w:val="006A4A54"/>
    <w:rsid w:val="006A578C"/>
    <w:rsid w:val="006B44AC"/>
    <w:rsid w:val="006C7668"/>
    <w:rsid w:val="006D1FA9"/>
    <w:rsid w:val="006D3424"/>
    <w:rsid w:val="006D7A23"/>
    <w:rsid w:val="006E0112"/>
    <w:rsid w:val="006E17EA"/>
    <w:rsid w:val="006E5F56"/>
    <w:rsid w:val="006F0A89"/>
    <w:rsid w:val="006F30A1"/>
    <w:rsid w:val="006F30F6"/>
    <w:rsid w:val="006F4A69"/>
    <w:rsid w:val="006F5447"/>
    <w:rsid w:val="007007F2"/>
    <w:rsid w:val="00702851"/>
    <w:rsid w:val="007049C0"/>
    <w:rsid w:val="00707254"/>
    <w:rsid w:val="007079CB"/>
    <w:rsid w:val="00707AC5"/>
    <w:rsid w:val="00710033"/>
    <w:rsid w:val="0071551C"/>
    <w:rsid w:val="00716096"/>
    <w:rsid w:val="007203F3"/>
    <w:rsid w:val="00720C24"/>
    <w:rsid w:val="007231DA"/>
    <w:rsid w:val="0072425C"/>
    <w:rsid w:val="0073556E"/>
    <w:rsid w:val="00736ED4"/>
    <w:rsid w:val="007407D3"/>
    <w:rsid w:val="00750F0F"/>
    <w:rsid w:val="00752D0C"/>
    <w:rsid w:val="007534C5"/>
    <w:rsid w:val="00773033"/>
    <w:rsid w:val="00777A2B"/>
    <w:rsid w:val="007852CE"/>
    <w:rsid w:val="0078693D"/>
    <w:rsid w:val="00792982"/>
    <w:rsid w:val="007A2336"/>
    <w:rsid w:val="007A396A"/>
    <w:rsid w:val="007A3A67"/>
    <w:rsid w:val="007A5A3E"/>
    <w:rsid w:val="007A73BC"/>
    <w:rsid w:val="007C030A"/>
    <w:rsid w:val="007C2038"/>
    <w:rsid w:val="007C297C"/>
    <w:rsid w:val="007C3016"/>
    <w:rsid w:val="007C50FA"/>
    <w:rsid w:val="007C6567"/>
    <w:rsid w:val="007C7214"/>
    <w:rsid w:val="007D0E03"/>
    <w:rsid w:val="007D2004"/>
    <w:rsid w:val="007D4486"/>
    <w:rsid w:val="007D5ABF"/>
    <w:rsid w:val="007E2668"/>
    <w:rsid w:val="007E44B3"/>
    <w:rsid w:val="007E46E1"/>
    <w:rsid w:val="007F4D5C"/>
    <w:rsid w:val="007F575A"/>
    <w:rsid w:val="007F6BE0"/>
    <w:rsid w:val="007F79BD"/>
    <w:rsid w:val="00800354"/>
    <w:rsid w:val="00807288"/>
    <w:rsid w:val="008226CC"/>
    <w:rsid w:val="008237E8"/>
    <w:rsid w:val="00825EF1"/>
    <w:rsid w:val="008359AF"/>
    <w:rsid w:val="00835DB2"/>
    <w:rsid w:val="00847228"/>
    <w:rsid w:val="008533EE"/>
    <w:rsid w:val="00857E16"/>
    <w:rsid w:val="00875B93"/>
    <w:rsid w:val="0088337A"/>
    <w:rsid w:val="008878A7"/>
    <w:rsid w:val="00892466"/>
    <w:rsid w:val="008924AD"/>
    <w:rsid w:val="008B0B3C"/>
    <w:rsid w:val="008B1878"/>
    <w:rsid w:val="008C07DA"/>
    <w:rsid w:val="008C08F4"/>
    <w:rsid w:val="008C2003"/>
    <w:rsid w:val="008C2367"/>
    <w:rsid w:val="008C44F1"/>
    <w:rsid w:val="008C50AA"/>
    <w:rsid w:val="008C5977"/>
    <w:rsid w:val="008C5A60"/>
    <w:rsid w:val="008D344A"/>
    <w:rsid w:val="008D5455"/>
    <w:rsid w:val="008D5E73"/>
    <w:rsid w:val="008D6BE0"/>
    <w:rsid w:val="008D7423"/>
    <w:rsid w:val="008D76F5"/>
    <w:rsid w:val="008E5232"/>
    <w:rsid w:val="008F414E"/>
    <w:rsid w:val="008F5C10"/>
    <w:rsid w:val="0090522A"/>
    <w:rsid w:val="00905CFA"/>
    <w:rsid w:val="00910E68"/>
    <w:rsid w:val="00911271"/>
    <w:rsid w:val="00922D62"/>
    <w:rsid w:val="009276E2"/>
    <w:rsid w:val="0093050F"/>
    <w:rsid w:val="009406C8"/>
    <w:rsid w:val="00941596"/>
    <w:rsid w:val="0094460E"/>
    <w:rsid w:val="00945390"/>
    <w:rsid w:val="009454E0"/>
    <w:rsid w:val="00947885"/>
    <w:rsid w:val="009479CB"/>
    <w:rsid w:val="00950580"/>
    <w:rsid w:val="009509F6"/>
    <w:rsid w:val="0095177F"/>
    <w:rsid w:val="00951AF7"/>
    <w:rsid w:val="009523E4"/>
    <w:rsid w:val="009535C4"/>
    <w:rsid w:val="00954403"/>
    <w:rsid w:val="00960140"/>
    <w:rsid w:val="00965A76"/>
    <w:rsid w:val="009730C2"/>
    <w:rsid w:val="00974328"/>
    <w:rsid w:val="00975CB8"/>
    <w:rsid w:val="00977B1B"/>
    <w:rsid w:val="009834EE"/>
    <w:rsid w:val="00990019"/>
    <w:rsid w:val="00992681"/>
    <w:rsid w:val="00994BEF"/>
    <w:rsid w:val="00995750"/>
    <w:rsid w:val="009A0079"/>
    <w:rsid w:val="009A4E1F"/>
    <w:rsid w:val="009A5C2D"/>
    <w:rsid w:val="009A600B"/>
    <w:rsid w:val="009B05AD"/>
    <w:rsid w:val="009B2638"/>
    <w:rsid w:val="009B3553"/>
    <w:rsid w:val="009B3D2A"/>
    <w:rsid w:val="009C13C2"/>
    <w:rsid w:val="009C262C"/>
    <w:rsid w:val="009C2BB5"/>
    <w:rsid w:val="009C7905"/>
    <w:rsid w:val="009D198F"/>
    <w:rsid w:val="009D38E7"/>
    <w:rsid w:val="009D52F3"/>
    <w:rsid w:val="009D7022"/>
    <w:rsid w:val="009E04D8"/>
    <w:rsid w:val="009E24E6"/>
    <w:rsid w:val="009E54F0"/>
    <w:rsid w:val="009E58F9"/>
    <w:rsid w:val="009E658D"/>
    <w:rsid w:val="009E783A"/>
    <w:rsid w:val="00A0094C"/>
    <w:rsid w:val="00A01BAF"/>
    <w:rsid w:val="00A034CB"/>
    <w:rsid w:val="00A04729"/>
    <w:rsid w:val="00A04C30"/>
    <w:rsid w:val="00A05842"/>
    <w:rsid w:val="00A109C5"/>
    <w:rsid w:val="00A15011"/>
    <w:rsid w:val="00A15C0F"/>
    <w:rsid w:val="00A21966"/>
    <w:rsid w:val="00A23ADA"/>
    <w:rsid w:val="00A249F8"/>
    <w:rsid w:val="00A27E2B"/>
    <w:rsid w:val="00A3164F"/>
    <w:rsid w:val="00A35E54"/>
    <w:rsid w:val="00A410E1"/>
    <w:rsid w:val="00A42B7F"/>
    <w:rsid w:val="00A42F17"/>
    <w:rsid w:val="00A61162"/>
    <w:rsid w:val="00A62E90"/>
    <w:rsid w:val="00A67AF9"/>
    <w:rsid w:val="00A701A2"/>
    <w:rsid w:val="00A75718"/>
    <w:rsid w:val="00A77FAF"/>
    <w:rsid w:val="00A8525E"/>
    <w:rsid w:val="00A865B9"/>
    <w:rsid w:val="00A946DC"/>
    <w:rsid w:val="00AA2838"/>
    <w:rsid w:val="00AA3C82"/>
    <w:rsid w:val="00AA65FC"/>
    <w:rsid w:val="00AA6E14"/>
    <w:rsid w:val="00AB0166"/>
    <w:rsid w:val="00AB3F91"/>
    <w:rsid w:val="00AB6942"/>
    <w:rsid w:val="00AC7D44"/>
    <w:rsid w:val="00AD3F88"/>
    <w:rsid w:val="00AD559A"/>
    <w:rsid w:val="00AE0506"/>
    <w:rsid w:val="00AE34B5"/>
    <w:rsid w:val="00B00570"/>
    <w:rsid w:val="00B01B54"/>
    <w:rsid w:val="00B037A1"/>
    <w:rsid w:val="00B05B50"/>
    <w:rsid w:val="00B064A2"/>
    <w:rsid w:val="00B13E4D"/>
    <w:rsid w:val="00B14919"/>
    <w:rsid w:val="00B1568F"/>
    <w:rsid w:val="00B16004"/>
    <w:rsid w:val="00B16947"/>
    <w:rsid w:val="00B16A7B"/>
    <w:rsid w:val="00B2079D"/>
    <w:rsid w:val="00B25E02"/>
    <w:rsid w:val="00B276B1"/>
    <w:rsid w:val="00B30647"/>
    <w:rsid w:val="00B31C46"/>
    <w:rsid w:val="00B33EB9"/>
    <w:rsid w:val="00B33ED2"/>
    <w:rsid w:val="00B349B1"/>
    <w:rsid w:val="00B4229C"/>
    <w:rsid w:val="00B4254C"/>
    <w:rsid w:val="00B430A3"/>
    <w:rsid w:val="00B45C63"/>
    <w:rsid w:val="00B5619A"/>
    <w:rsid w:val="00B57413"/>
    <w:rsid w:val="00B66529"/>
    <w:rsid w:val="00B70BA4"/>
    <w:rsid w:val="00B771B0"/>
    <w:rsid w:val="00B81405"/>
    <w:rsid w:val="00B85895"/>
    <w:rsid w:val="00B910E3"/>
    <w:rsid w:val="00B92DAC"/>
    <w:rsid w:val="00BB2CEE"/>
    <w:rsid w:val="00BB4F19"/>
    <w:rsid w:val="00BB7F47"/>
    <w:rsid w:val="00BC463D"/>
    <w:rsid w:val="00BD2694"/>
    <w:rsid w:val="00BD356A"/>
    <w:rsid w:val="00BD526B"/>
    <w:rsid w:val="00BE2CA9"/>
    <w:rsid w:val="00BE348F"/>
    <w:rsid w:val="00BE5341"/>
    <w:rsid w:val="00BE5A3B"/>
    <w:rsid w:val="00BE6628"/>
    <w:rsid w:val="00BF323B"/>
    <w:rsid w:val="00BF3B74"/>
    <w:rsid w:val="00BF6959"/>
    <w:rsid w:val="00C01254"/>
    <w:rsid w:val="00C11991"/>
    <w:rsid w:val="00C169BE"/>
    <w:rsid w:val="00C23657"/>
    <w:rsid w:val="00C2411C"/>
    <w:rsid w:val="00C25DD4"/>
    <w:rsid w:val="00C42424"/>
    <w:rsid w:val="00C4306D"/>
    <w:rsid w:val="00C437D6"/>
    <w:rsid w:val="00C44E36"/>
    <w:rsid w:val="00C522FD"/>
    <w:rsid w:val="00C55446"/>
    <w:rsid w:val="00C55D82"/>
    <w:rsid w:val="00C56005"/>
    <w:rsid w:val="00C60DBE"/>
    <w:rsid w:val="00C61BC2"/>
    <w:rsid w:val="00C6771D"/>
    <w:rsid w:val="00C70752"/>
    <w:rsid w:val="00C83D40"/>
    <w:rsid w:val="00C94E76"/>
    <w:rsid w:val="00C969D3"/>
    <w:rsid w:val="00C979B0"/>
    <w:rsid w:val="00CA4193"/>
    <w:rsid w:val="00CA4A04"/>
    <w:rsid w:val="00CA5193"/>
    <w:rsid w:val="00CB4E1A"/>
    <w:rsid w:val="00CC424B"/>
    <w:rsid w:val="00CC67B7"/>
    <w:rsid w:val="00CD029F"/>
    <w:rsid w:val="00CD41D8"/>
    <w:rsid w:val="00CD5852"/>
    <w:rsid w:val="00CD588F"/>
    <w:rsid w:val="00CD5AE8"/>
    <w:rsid w:val="00CD6A39"/>
    <w:rsid w:val="00CE5B32"/>
    <w:rsid w:val="00CF0CB1"/>
    <w:rsid w:val="00CF1AB5"/>
    <w:rsid w:val="00CF1C79"/>
    <w:rsid w:val="00CF33F3"/>
    <w:rsid w:val="00D030D6"/>
    <w:rsid w:val="00D06707"/>
    <w:rsid w:val="00D10ACE"/>
    <w:rsid w:val="00D13341"/>
    <w:rsid w:val="00D13435"/>
    <w:rsid w:val="00D149C5"/>
    <w:rsid w:val="00D14D37"/>
    <w:rsid w:val="00D15FAE"/>
    <w:rsid w:val="00D16F8D"/>
    <w:rsid w:val="00D21134"/>
    <w:rsid w:val="00D22DB4"/>
    <w:rsid w:val="00D27B11"/>
    <w:rsid w:val="00D30674"/>
    <w:rsid w:val="00D311DF"/>
    <w:rsid w:val="00D32BBC"/>
    <w:rsid w:val="00D373B1"/>
    <w:rsid w:val="00D4260F"/>
    <w:rsid w:val="00D42B0E"/>
    <w:rsid w:val="00D42FFC"/>
    <w:rsid w:val="00D43C44"/>
    <w:rsid w:val="00D43CAE"/>
    <w:rsid w:val="00D45C79"/>
    <w:rsid w:val="00D45CC5"/>
    <w:rsid w:val="00D4639F"/>
    <w:rsid w:val="00D51FCE"/>
    <w:rsid w:val="00D528A4"/>
    <w:rsid w:val="00D538BD"/>
    <w:rsid w:val="00D54FBB"/>
    <w:rsid w:val="00D57415"/>
    <w:rsid w:val="00D57512"/>
    <w:rsid w:val="00D63BA6"/>
    <w:rsid w:val="00D73D07"/>
    <w:rsid w:val="00D758C2"/>
    <w:rsid w:val="00D75D0D"/>
    <w:rsid w:val="00D77B1E"/>
    <w:rsid w:val="00D802C9"/>
    <w:rsid w:val="00D96EE3"/>
    <w:rsid w:val="00DA2568"/>
    <w:rsid w:val="00DA586C"/>
    <w:rsid w:val="00DB172F"/>
    <w:rsid w:val="00DB6C62"/>
    <w:rsid w:val="00DB781F"/>
    <w:rsid w:val="00DC0019"/>
    <w:rsid w:val="00DC1319"/>
    <w:rsid w:val="00DC2E3F"/>
    <w:rsid w:val="00DC4480"/>
    <w:rsid w:val="00DC4545"/>
    <w:rsid w:val="00DD0A37"/>
    <w:rsid w:val="00DD5E12"/>
    <w:rsid w:val="00DD625F"/>
    <w:rsid w:val="00DD7BB0"/>
    <w:rsid w:val="00DE17D0"/>
    <w:rsid w:val="00DE2299"/>
    <w:rsid w:val="00DE6BB0"/>
    <w:rsid w:val="00DF1D64"/>
    <w:rsid w:val="00DF203A"/>
    <w:rsid w:val="00DF283D"/>
    <w:rsid w:val="00DF5ED6"/>
    <w:rsid w:val="00E0076C"/>
    <w:rsid w:val="00E02209"/>
    <w:rsid w:val="00E113C2"/>
    <w:rsid w:val="00E12E64"/>
    <w:rsid w:val="00E1336B"/>
    <w:rsid w:val="00E138CE"/>
    <w:rsid w:val="00E14435"/>
    <w:rsid w:val="00E15F25"/>
    <w:rsid w:val="00E173AB"/>
    <w:rsid w:val="00E1798E"/>
    <w:rsid w:val="00E20250"/>
    <w:rsid w:val="00E24AB7"/>
    <w:rsid w:val="00E269F1"/>
    <w:rsid w:val="00E32785"/>
    <w:rsid w:val="00E341D6"/>
    <w:rsid w:val="00E343C3"/>
    <w:rsid w:val="00E37826"/>
    <w:rsid w:val="00E4661C"/>
    <w:rsid w:val="00E50D99"/>
    <w:rsid w:val="00E679E2"/>
    <w:rsid w:val="00E714BC"/>
    <w:rsid w:val="00E81AE5"/>
    <w:rsid w:val="00E862D4"/>
    <w:rsid w:val="00E94E64"/>
    <w:rsid w:val="00E96597"/>
    <w:rsid w:val="00EA1395"/>
    <w:rsid w:val="00EA2824"/>
    <w:rsid w:val="00EA53A5"/>
    <w:rsid w:val="00EA5A82"/>
    <w:rsid w:val="00EB7168"/>
    <w:rsid w:val="00EC55CF"/>
    <w:rsid w:val="00EC6C23"/>
    <w:rsid w:val="00EC7099"/>
    <w:rsid w:val="00EE29C4"/>
    <w:rsid w:val="00EE62C9"/>
    <w:rsid w:val="00F03017"/>
    <w:rsid w:val="00F0370B"/>
    <w:rsid w:val="00F07AAD"/>
    <w:rsid w:val="00F11B2A"/>
    <w:rsid w:val="00F16402"/>
    <w:rsid w:val="00F179E2"/>
    <w:rsid w:val="00F218FF"/>
    <w:rsid w:val="00F22FB4"/>
    <w:rsid w:val="00F25C07"/>
    <w:rsid w:val="00F26E59"/>
    <w:rsid w:val="00F27B9A"/>
    <w:rsid w:val="00F3457F"/>
    <w:rsid w:val="00F35CB9"/>
    <w:rsid w:val="00F50F42"/>
    <w:rsid w:val="00F51526"/>
    <w:rsid w:val="00F53142"/>
    <w:rsid w:val="00F54964"/>
    <w:rsid w:val="00F55A1C"/>
    <w:rsid w:val="00F56813"/>
    <w:rsid w:val="00F61C41"/>
    <w:rsid w:val="00F67047"/>
    <w:rsid w:val="00F67367"/>
    <w:rsid w:val="00F67AA9"/>
    <w:rsid w:val="00F7189D"/>
    <w:rsid w:val="00F71E2A"/>
    <w:rsid w:val="00F72F81"/>
    <w:rsid w:val="00F746AB"/>
    <w:rsid w:val="00F75491"/>
    <w:rsid w:val="00F77EDD"/>
    <w:rsid w:val="00F81F5C"/>
    <w:rsid w:val="00F83EDE"/>
    <w:rsid w:val="00F848AA"/>
    <w:rsid w:val="00F85F30"/>
    <w:rsid w:val="00F96971"/>
    <w:rsid w:val="00FA1476"/>
    <w:rsid w:val="00FA1DC2"/>
    <w:rsid w:val="00FA3937"/>
    <w:rsid w:val="00FA4B91"/>
    <w:rsid w:val="00FC4302"/>
    <w:rsid w:val="00FC4DA8"/>
    <w:rsid w:val="00FC78A4"/>
    <w:rsid w:val="00FD7CFF"/>
    <w:rsid w:val="00FE49CD"/>
    <w:rsid w:val="00FE7FD8"/>
    <w:rsid w:val="00FF123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929292,#ddd,silver,#b2b2b2,#969696"/>
    </o:shapedefaults>
    <o:shapelayout v:ext="edit">
      <o:idmap v:ext="edit" data="2"/>
    </o:shapelayout>
  </w:shapeDefaults>
  <w:doNotEmbedSmartTags/>
  <w:decimalSymbol w:val="."/>
  <w:listSeparator w:val=","/>
  <w14:docId w14:val="7B6030ED"/>
  <w15:docId w15:val="{8B789A86-7304-4195-8949-C825DF12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A0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940"/>
    <w:pPr>
      <w:tabs>
        <w:tab w:val="center" w:pos="4320"/>
        <w:tab w:val="right" w:pos="8640"/>
      </w:tabs>
    </w:pPr>
  </w:style>
  <w:style w:type="paragraph" w:customStyle="1" w:styleId="ContactDetails">
    <w:name w:val="Contact Details"/>
    <w:basedOn w:val="Normal"/>
    <w:rsid w:val="001450FC"/>
    <w:pPr>
      <w:spacing w:line="200" w:lineRule="exact"/>
    </w:pPr>
    <w:rPr>
      <w:rFonts w:ascii="Arial" w:hAnsi="Arial"/>
      <w:color w:val="002A6C"/>
      <w:spacing w:val="-6"/>
      <w:sz w:val="16"/>
    </w:rPr>
  </w:style>
  <w:style w:type="paragraph" w:styleId="Footer">
    <w:name w:val="footer"/>
    <w:basedOn w:val="Normal"/>
    <w:link w:val="FooterChar"/>
    <w:uiPriority w:val="99"/>
    <w:rsid w:val="001259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17A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8533EE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007F2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161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0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01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11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0D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5FC"/>
    <w:rPr>
      <w:rFonts w:ascii="Courier New" w:hAnsi="Courier New" w:cs="Courier New"/>
      <w:lang w:val="ru-RU" w:eastAsia="ru-RU"/>
    </w:rPr>
  </w:style>
  <w:style w:type="paragraph" w:customStyle="1" w:styleId="msonormalmrcssattr">
    <w:name w:val="msonormal_mr_css_attr"/>
    <w:basedOn w:val="Normal"/>
    <w:rsid w:val="00554ACC"/>
    <w:pPr>
      <w:spacing w:before="100" w:beforeAutospacing="1" w:after="100" w:afterAutospacing="1"/>
    </w:pPr>
    <w:rPr>
      <w:szCs w:val="24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544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43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peri.abdybayeva@tetratech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ownloads\Country_Desktop_Document_color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1CFB93CEA848A44E7437C9722F1B" ma:contentTypeVersion="13" ma:contentTypeDescription="Create a new document." ma:contentTypeScope="" ma:versionID="49981ef5cef44711cc4cdc693a4112b9">
  <xsd:schema xmlns:xsd="http://www.w3.org/2001/XMLSchema" xmlns:xs="http://www.w3.org/2001/XMLSchema" xmlns:p="http://schemas.microsoft.com/office/2006/metadata/properties" xmlns:ns3="10a58402-fef7-4158-a3fc-0a7204f159f6" xmlns:ns4="766a738c-fe31-4565-9ff5-81f1f6f999e9" targetNamespace="http://schemas.microsoft.com/office/2006/metadata/properties" ma:root="true" ma:fieldsID="e92dd397cf21ef9b1250d1e55974d586" ns3:_="" ns4:_="">
    <xsd:import namespace="10a58402-fef7-4158-a3fc-0a7204f159f6"/>
    <xsd:import namespace="766a738c-fe31-4565-9ff5-81f1f6f99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8402-fef7-4158-a3fc-0a7204f15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a738c-fe31-4565-9ff5-81f1f6f9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292CC-96DF-42D4-B401-721129ECE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7F63B0-0E8D-46CA-AB42-F2399932C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8402-fef7-4158-a3fc-0a7204f159f6"/>
    <ds:schemaRef ds:uri="766a738c-fe31-4565-9ff5-81f1f6f9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AF688-4FFC-460D-B3F1-93BBB6ED2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4AC58-406D-41BF-98D1-3C1C896FA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Country_Desktop_Document_color (3)</Template>
  <TotalTime>14</TotalTime>
  <Pages>7</Pages>
  <Words>2359</Words>
  <Characters>16381</Characters>
  <Application>Microsoft Office Word</Application>
  <DocSecurity>0</DocSecurity>
  <Lines>136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JDG Communications, Inc.</Company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Abdybayeva, Aiperi</cp:lastModifiedBy>
  <cp:revision>2</cp:revision>
  <cp:lastPrinted>2021-01-15T08:32:00Z</cp:lastPrinted>
  <dcterms:created xsi:type="dcterms:W3CDTF">2024-10-15T05:03:00Z</dcterms:created>
  <dcterms:modified xsi:type="dcterms:W3CDTF">2024-10-15T05:03:00Z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0x0101008F571CFB93CEA848A44E7437C9722F1B</vt:lpwstr>
  </property>
  <property fmtid="{D5CDD505-2E9C-101B-9397-08002B2CF9AE}" pid="3" name="GrammarlyDocumentId">
    <vt:lpwstr>b229579171d11f9249fe1b6f02257e7aae9a7c65d5b91d1d83c3a016f996f46d</vt:lpwstr>
  </property>
</Properties>
</file>