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67DD5E5E" w:rsidR="009D7351" w:rsidRPr="004204D4" w:rsidRDefault="00E51AC6">
      <w:r w:rsidRPr="004204D4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hidden="0" allowOverlap="1" wp14:anchorId="658E154B" wp14:editId="6BD4243B">
            <wp:simplePos x="0" y="0"/>
            <wp:positionH relativeFrom="column">
              <wp:posOffset>4265295</wp:posOffset>
            </wp:positionH>
            <wp:positionV relativeFrom="paragraph">
              <wp:posOffset>3175</wp:posOffset>
            </wp:positionV>
            <wp:extent cx="2200910" cy="878205"/>
            <wp:effectExtent l="0" t="0" r="8890" b="0"/>
            <wp:wrapThrough wrapText="bothSides">
              <wp:wrapPolygon edited="0">
                <wp:start x="0" y="0"/>
                <wp:lineTo x="0" y="21085"/>
                <wp:lineTo x="21500" y="21085"/>
                <wp:lineTo x="21500" y="0"/>
                <wp:lineTo x="0" y="0"/>
              </wp:wrapPolygon>
            </wp:wrapThrough>
            <wp:docPr id="10" name="image2.pn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 descr="A close-up of a 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878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204D4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hidden="0" allowOverlap="1" wp14:anchorId="3C5031DC" wp14:editId="447EECC3">
            <wp:simplePos x="0" y="0"/>
            <wp:positionH relativeFrom="column">
              <wp:posOffset>2546985</wp:posOffset>
            </wp:positionH>
            <wp:positionV relativeFrom="paragraph">
              <wp:posOffset>3175</wp:posOffset>
            </wp:positionV>
            <wp:extent cx="1054735" cy="1054735"/>
            <wp:effectExtent l="0" t="0" r="0" b="0"/>
            <wp:wrapThrough wrapText="bothSides">
              <wp:wrapPolygon edited="0">
                <wp:start x="9363" y="2341"/>
                <wp:lineTo x="6632" y="3511"/>
                <wp:lineTo x="2731" y="7022"/>
                <wp:lineTo x="2731" y="10924"/>
                <wp:lineTo x="3901" y="15605"/>
                <wp:lineTo x="8193" y="17946"/>
                <wp:lineTo x="8973" y="18726"/>
                <wp:lineTo x="10924" y="18726"/>
                <wp:lineTo x="16775" y="15995"/>
                <wp:lineTo x="17166" y="15605"/>
                <wp:lineTo x="18726" y="10533"/>
                <wp:lineTo x="18726" y="7412"/>
                <wp:lineTo x="14045" y="3511"/>
                <wp:lineTo x="11314" y="2341"/>
                <wp:lineTo x="9363" y="2341"/>
              </wp:wrapPolygon>
            </wp:wrapThrough>
            <wp:docPr id="9" name="image3.png" descr="A logo with mountains and snowflak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 descr="A logo with mountains and snowflakes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54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204D4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50047F9C" wp14:editId="544DBC19">
            <wp:simplePos x="0" y="0"/>
            <wp:positionH relativeFrom="column">
              <wp:posOffset>-373380</wp:posOffset>
            </wp:positionH>
            <wp:positionV relativeFrom="paragraph">
              <wp:posOffset>3175</wp:posOffset>
            </wp:positionV>
            <wp:extent cx="2268220" cy="890905"/>
            <wp:effectExtent l="0" t="0" r="0" b="4445"/>
            <wp:wrapThrough wrapText="bothSides">
              <wp:wrapPolygon edited="0">
                <wp:start x="0" y="0"/>
                <wp:lineTo x="0" y="21246"/>
                <wp:lineTo x="21406" y="21246"/>
                <wp:lineTo x="21406" y="0"/>
                <wp:lineTo x="0" y="0"/>
              </wp:wrapPolygon>
            </wp:wrapThrough>
            <wp:docPr id="8" name="image1.jpg" descr="C:\Users\Admin\Desktop\Helvetas Swiss Intercooperation\Winter Project documents\Project promo materials\Logos\SECO\Swiss Confederation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g" descr="C:\Users\Admin\Desktop\Helvetas Swiss Intercooperation\Winter Project documents\Project promo materials\Logos\SECO\Swiss Confederation 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890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2BBCC2" w14:textId="77777777" w:rsidR="00E51AC6" w:rsidRPr="004204D4" w:rsidRDefault="00E51AC6">
      <w:pPr>
        <w:jc w:val="center"/>
        <w:rPr>
          <w:b/>
          <w:lang w:val="ru-RU"/>
        </w:rPr>
      </w:pPr>
    </w:p>
    <w:p w14:paraId="59F2E683" w14:textId="77777777" w:rsidR="00E51AC6" w:rsidRPr="004204D4" w:rsidRDefault="00E51AC6">
      <w:pPr>
        <w:jc w:val="center"/>
        <w:rPr>
          <w:b/>
          <w:lang w:val="ru-RU"/>
        </w:rPr>
      </w:pPr>
    </w:p>
    <w:p w14:paraId="5620AD97" w14:textId="77777777" w:rsidR="00E51AC6" w:rsidRPr="004204D4" w:rsidRDefault="00E51AC6">
      <w:pPr>
        <w:jc w:val="center"/>
        <w:rPr>
          <w:b/>
          <w:lang w:val="ru-RU"/>
        </w:rPr>
      </w:pPr>
    </w:p>
    <w:p w14:paraId="14A682B7" w14:textId="77777777" w:rsidR="00E51AC6" w:rsidRPr="004204D4" w:rsidRDefault="00E51AC6">
      <w:pPr>
        <w:jc w:val="center"/>
        <w:rPr>
          <w:b/>
          <w:lang w:val="ru-RU"/>
        </w:rPr>
      </w:pPr>
    </w:p>
    <w:p w14:paraId="7BBDF026" w14:textId="77777777" w:rsidR="004204D4" w:rsidRDefault="004204D4">
      <w:pPr>
        <w:jc w:val="center"/>
        <w:rPr>
          <w:b/>
          <w:lang w:val="ru-RU"/>
        </w:rPr>
      </w:pPr>
    </w:p>
    <w:p w14:paraId="0414CA3F" w14:textId="77777777" w:rsidR="003D6923" w:rsidRDefault="003D6923">
      <w:pPr>
        <w:jc w:val="center"/>
        <w:rPr>
          <w:b/>
          <w:lang w:val="ru-RU"/>
        </w:rPr>
      </w:pPr>
    </w:p>
    <w:p w14:paraId="7EE9CFD7" w14:textId="77777777" w:rsidR="003D6923" w:rsidRDefault="003D6923">
      <w:pPr>
        <w:jc w:val="center"/>
        <w:rPr>
          <w:b/>
          <w:lang w:val="ru-RU"/>
        </w:rPr>
      </w:pPr>
    </w:p>
    <w:p w14:paraId="3240F247" w14:textId="21191D2B" w:rsidR="00F25B86" w:rsidRDefault="00F25B86">
      <w:pPr>
        <w:jc w:val="center"/>
        <w:rPr>
          <w:b/>
          <w:lang w:val="ru-RU"/>
        </w:rPr>
      </w:pPr>
      <w:r>
        <w:rPr>
          <w:b/>
          <w:lang w:val="ru-RU"/>
        </w:rPr>
        <w:t xml:space="preserve">ТЕХНИЧЕСКОЕ ЗАДАНИЕ </w:t>
      </w:r>
    </w:p>
    <w:p w14:paraId="5B80AD0C" w14:textId="77777777" w:rsidR="00F25B86" w:rsidRDefault="00F25B86">
      <w:pPr>
        <w:jc w:val="center"/>
        <w:rPr>
          <w:b/>
          <w:lang w:val="ru-RU"/>
        </w:rPr>
      </w:pPr>
    </w:p>
    <w:p w14:paraId="00000002" w14:textId="3AF796AB" w:rsidR="009D7351" w:rsidRDefault="00F25B86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ПРОВЕДЕНИЕ АНАЛИЗА И </w:t>
      </w:r>
      <w:r w:rsidR="00C13381" w:rsidRPr="004204D4">
        <w:rPr>
          <w:b/>
          <w:lang w:val="ru-RU"/>
        </w:rPr>
        <w:t>ОЦЕНК</w:t>
      </w:r>
      <w:r>
        <w:rPr>
          <w:b/>
          <w:lang w:val="ru-RU"/>
        </w:rPr>
        <w:t>И ТРУДОВЫХ ПРАВ И ПРАВ ЧЕЛОВЕКА В СЕКТОРЕ</w:t>
      </w:r>
      <w:r w:rsidR="00C13381" w:rsidRPr="004204D4">
        <w:rPr>
          <w:b/>
          <w:lang w:val="ru-RU"/>
        </w:rPr>
        <w:t xml:space="preserve"> ТУРИЗМА И </w:t>
      </w:r>
      <w:r w:rsidR="00C13381" w:rsidRPr="004204D4">
        <w:rPr>
          <w:b/>
        </w:rPr>
        <w:t>HORECA</w:t>
      </w:r>
      <w:r w:rsidR="00C13381" w:rsidRPr="004204D4">
        <w:rPr>
          <w:b/>
          <w:lang w:val="ru-RU"/>
        </w:rPr>
        <w:t xml:space="preserve"> В </w:t>
      </w:r>
      <w:r>
        <w:rPr>
          <w:b/>
          <w:lang w:val="ru-RU"/>
        </w:rPr>
        <w:t>ТУРИСТИЧЕСКОЙ ДЕСТИНАЦИИ КАРАКОЛ</w:t>
      </w:r>
    </w:p>
    <w:p w14:paraId="475BFA5C" w14:textId="4F3360D2" w:rsidR="00F25B86" w:rsidRPr="004204D4" w:rsidRDefault="00E03AF8">
      <w:pPr>
        <w:jc w:val="center"/>
        <w:rPr>
          <w:b/>
          <w:lang w:val="ru-RU"/>
        </w:rPr>
      </w:pPr>
      <w:r>
        <w:rPr>
          <w:b/>
          <w:lang w:val="ru-RU"/>
        </w:rPr>
        <w:t>(</w:t>
      </w:r>
      <w:r w:rsidR="00F25B86">
        <w:rPr>
          <w:b/>
          <w:lang w:val="ru-RU"/>
        </w:rPr>
        <w:t xml:space="preserve">в рамках подготовки </w:t>
      </w:r>
      <w:proofErr w:type="spellStart"/>
      <w:r w:rsidR="00F25B86">
        <w:rPr>
          <w:b/>
          <w:lang w:val="ru-RU"/>
        </w:rPr>
        <w:t>дестинации</w:t>
      </w:r>
      <w:proofErr w:type="spellEnd"/>
      <w:r w:rsidR="00F25B86">
        <w:rPr>
          <w:b/>
          <w:lang w:val="ru-RU"/>
        </w:rPr>
        <w:t xml:space="preserve"> Каракол к международной сертификации устойчи</w:t>
      </w:r>
      <w:r>
        <w:rPr>
          <w:b/>
          <w:lang w:val="ru-RU"/>
        </w:rPr>
        <w:t>вого развития туризма в регионе)</w:t>
      </w:r>
    </w:p>
    <w:p w14:paraId="00000003" w14:textId="77777777" w:rsidR="009D7351" w:rsidRPr="004204D4" w:rsidRDefault="009D7351">
      <w:pPr>
        <w:rPr>
          <w:lang w:val="ru-RU"/>
        </w:rPr>
      </w:pPr>
    </w:p>
    <w:p w14:paraId="00000004" w14:textId="01B00755" w:rsidR="009D7351" w:rsidRPr="004204D4" w:rsidRDefault="00B20665">
      <w:pPr>
        <w:pStyle w:val="1"/>
        <w:rPr>
          <w:b/>
          <w:sz w:val="22"/>
          <w:szCs w:val="22"/>
          <w:lang w:val="ru-RU"/>
        </w:rPr>
      </w:pPr>
      <w:bookmarkStart w:id="0" w:name="_1o87kj8jxcwu" w:colFirst="0" w:colLast="0"/>
      <w:bookmarkEnd w:id="0"/>
      <w:r w:rsidRPr="004204D4">
        <w:rPr>
          <w:b/>
          <w:sz w:val="22"/>
          <w:szCs w:val="22"/>
          <w:lang w:val="ru-RU"/>
        </w:rPr>
        <w:t>Информация о проекте</w:t>
      </w:r>
    </w:p>
    <w:p w14:paraId="40525AB3" w14:textId="6F1B0701" w:rsidR="00030738" w:rsidRPr="00C2149C" w:rsidRDefault="00030738" w:rsidP="00030738">
      <w:pPr>
        <w:jc w:val="both"/>
        <w:rPr>
          <w:lang w:val="ru-RU" w:eastAsia="de-DE"/>
        </w:rPr>
      </w:pPr>
      <w:r w:rsidRPr="00C2149C">
        <w:rPr>
          <w:lang w:val="ru-RU" w:eastAsia="de-DE"/>
        </w:rPr>
        <w:t>Швейцарский проект по устойчивому развитию зимнего туризма в Кыргызстане  финансируется Правительством Швейцарии через Государственный секретариат по экономическим вопросам (</w:t>
      </w:r>
      <w:r w:rsidRPr="00030738">
        <w:rPr>
          <w:lang w:eastAsia="de-DE"/>
        </w:rPr>
        <w:t>SECO</w:t>
      </w:r>
      <w:r w:rsidRPr="00C2149C">
        <w:rPr>
          <w:lang w:val="ru-RU" w:eastAsia="de-DE"/>
        </w:rPr>
        <w:t xml:space="preserve">) и реализуется организацией по развитию </w:t>
      </w:r>
      <w:r w:rsidRPr="00C2149C">
        <w:rPr>
          <w:rStyle w:val="normaltextrun"/>
          <w:rFonts w:cstheme="minorHAnsi"/>
          <w:lang w:val="ru-RU"/>
        </w:rPr>
        <w:t xml:space="preserve">ХЕЛЬВЕТАС </w:t>
      </w:r>
      <w:proofErr w:type="spellStart"/>
      <w:r w:rsidRPr="00C2149C">
        <w:rPr>
          <w:rStyle w:val="normaltextrun"/>
          <w:rFonts w:cstheme="minorHAnsi"/>
          <w:lang w:val="ru-RU"/>
        </w:rPr>
        <w:t>Свисс</w:t>
      </w:r>
      <w:proofErr w:type="spellEnd"/>
      <w:r w:rsidRPr="00C2149C">
        <w:rPr>
          <w:rStyle w:val="normaltextrun"/>
          <w:rFonts w:cstheme="minorHAnsi"/>
          <w:lang w:val="ru-RU"/>
        </w:rPr>
        <w:t xml:space="preserve"> </w:t>
      </w:r>
      <w:proofErr w:type="spellStart"/>
      <w:r w:rsidRPr="00C2149C">
        <w:rPr>
          <w:rStyle w:val="normaltextrun"/>
          <w:rFonts w:cstheme="minorHAnsi"/>
          <w:lang w:val="ru-RU"/>
        </w:rPr>
        <w:t>Интеркооперейшн</w:t>
      </w:r>
      <w:proofErr w:type="spellEnd"/>
      <w:r w:rsidRPr="00C2149C">
        <w:rPr>
          <w:rStyle w:val="normaltextrun"/>
          <w:rFonts w:cstheme="minorHAnsi"/>
          <w:lang w:val="ru-RU"/>
        </w:rPr>
        <w:t xml:space="preserve"> </w:t>
      </w:r>
      <w:r w:rsidRPr="00C2149C">
        <w:rPr>
          <w:rFonts w:cstheme="minorHAnsi"/>
          <w:lang w:val="ru-RU"/>
        </w:rPr>
        <w:t xml:space="preserve"> </w:t>
      </w:r>
      <w:r w:rsidRPr="00C2149C">
        <w:rPr>
          <w:rStyle w:val="normaltextrun"/>
          <w:rFonts w:cstheme="minorHAnsi"/>
          <w:lang w:val="ru-RU"/>
        </w:rPr>
        <w:t xml:space="preserve">По завершении 2-летнего пилотного этапа, в октябре 2021 года ХЕЛЬВЕТАС начал основную 4-летнюю фазу Проекта </w:t>
      </w:r>
      <w:r w:rsidRPr="00030738">
        <w:rPr>
          <w:rStyle w:val="normaltextrun"/>
          <w:rFonts w:cstheme="minorHAnsi"/>
        </w:rPr>
        <w:t>WTK</w:t>
      </w:r>
      <w:r w:rsidRPr="00C2149C">
        <w:rPr>
          <w:rStyle w:val="normaltextrun"/>
          <w:rFonts w:cstheme="minorHAnsi"/>
          <w:lang w:val="ru-RU"/>
        </w:rPr>
        <w:t xml:space="preserve">, направленную на дальнейшее устойчивое развитие туризма в Кыргызстане. Основной целью проекта </w:t>
      </w:r>
      <w:r w:rsidRPr="00030738">
        <w:rPr>
          <w:rStyle w:val="normaltextrun"/>
          <w:rFonts w:cstheme="minorHAnsi"/>
        </w:rPr>
        <w:t>WTK</w:t>
      </w:r>
      <w:r w:rsidRPr="00C2149C">
        <w:rPr>
          <w:rStyle w:val="normaltextrun"/>
          <w:rFonts w:cstheme="minorHAnsi"/>
          <w:lang w:val="ru-RU"/>
        </w:rPr>
        <w:t xml:space="preserve"> является содействие увеличению возможностей достойной занятости и получения дохода для населения с перспективой создания круглогодичных рабочих мест путем развития устойчивой цепочки создания стоимости в зимнем туризме. Целевой </w:t>
      </w:r>
      <w:proofErr w:type="spellStart"/>
      <w:r w:rsidRPr="00C2149C">
        <w:rPr>
          <w:rStyle w:val="normaltextrun"/>
          <w:rFonts w:cstheme="minorHAnsi"/>
          <w:lang w:val="ru-RU"/>
        </w:rPr>
        <w:t>дестинацией</w:t>
      </w:r>
      <w:proofErr w:type="spellEnd"/>
      <w:r w:rsidRPr="00C2149C">
        <w:rPr>
          <w:rStyle w:val="normaltextrun"/>
          <w:rFonts w:cstheme="minorHAnsi"/>
          <w:lang w:val="ru-RU"/>
        </w:rPr>
        <w:t xml:space="preserve"> в основной фазе проекта </w:t>
      </w:r>
      <w:r w:rsidRPr="00030738">
        <w:rPr>
          <w:rStyle w:val="normaltextrun"/>
          <w:rFonts w:cstheme="minorHAnsi"/>
        </w:rPr>
        <w:t>WTK</w:t>
      </w:r>
      <w:r w:rsidRPr="00C2149C">
        <w:rPr>
          <w:rStyle w:val="normaltextrun"/>
          <w:rFonts w:cstheme="minorHAnsi"/>
          <w:lang w:val="ru-RU"/>
        </w:rPr>
        <w:t xml:space="preserve"> является </w:t>
      </w:r>
      <w:proofErr w:type="spellStart"/>
      <w:r w:rsidRPr="00C2149C">
        <w:rPr>
          <w:rStyle w:val="normaltextrun"/>
          <w:rFonts w:cstheme="minorHAnsi"/>
          <w:lang w:val="ru-RU"/>
        </w:rPr>
        <w:t>дестинация</w:t>
      </w:r>
      <w:proofErr w:type="spellEnd"/>
      <w:r w:rsidRPr="00C2149C">
        <w:rPr>
          <w:rStyle w:val="normaltextrun"/>
          <w:rFonts w:cstheme="minorHAnsi"/>
          <w:lang w:val="ru-RU"/>
        </w:rPr>
        <w:t xml:space="preserve"> Каракол, которая стремится к тому, чтобы стать примером успешного управления туризмом и интеграции целостного взгляда на устойчивое развитие, с международным признанием в качестве устойчиво развивающейся туристической </w:t>
      </w:r>
      <w:proofErr w:type="spellStart"/>
      <w:r w:rsidRPr="00C2149C">
        <w:rPr>
          <w:rStyle w:val="normaltextrun"/>
          <w:rFonts w:cstheme="minorHAnsi"/>
          <w:lang w:val="ru-RU"/>
        </w:rPr>
        <w:t>дестинации</w:t>
      </w:r>
      <w:proofErr w:type="spellEnd"/>
      <w:r w:rsidRPr="00C2149C">
        <w:rPr>
          <w:rStyle w:val="normaltextrun"/>
          <w:rFonts w:cstheme="minorHAnsi"/>
          <w:lang w:val="ru-RU"/>
        </w:rPr>
        <w:t>.</w:t>
      </w:r>
      <w:r w:rsidRPr="00030738">
        <w:rPr>
          <w:rStyle w:val="eop"/>
          <w:rFonts w:cstheme="minorHAnsi"/>
        </w:rPr>
        <w:t> </w:t>
      </w:r>
      <w:r w:rsidRPr="00C2149C">
        <w:rPr>
          <w:rStyle w:val="eop"/>
          <w:rFonts w:cstheme="minorHAnsi"/>
          <w:lang w:val="ru-RU"/>
        </w:rPr>
        <w:t xml:space="preserve"> </w:t>
      </w:r>
    </w:p>
    <w:p w14:paraId="09F96989" w14:textId="77777777" w:rsidR="00030738" w:rsidRDefault="00030738" w:rsidP="0076160E">
      <w:pPr>
        <w:jc w:val="both"/>
        <w:rPr>
          <w:lang w:val="ru-RU"/>
        </w:rPr>
      </w:pPr>
    </w:p>
    <w:p w14:paraId="6CACCA0E" w14:textId="54BBD1CB" w:rsidR="00D34FC1" w:rsidRPr="004204D4" w:rsidRDefault="004204D4" w:rsidP="0076160E">
      <w:pPr>
        <w:jc w:val="both"/>
        <w:rPr>
          <w:lang w:val="ru-RU"/>
        </w:rPr>
      </w:pPr>
      <w:r w:rsidRPr="004204D4">
        <w:rPr>
          <w:lang w:val="ru-RU"/>
        </w:rPr>
        <w:t xml:space="preserve">В рамках подготовки </w:t>
      </w:r>
      <w:proofErr w:type="spellStart"/>
      <w:r w:rsidR="00B21408">
        <w:rPr>
          <w:lang w:val="ru-RU"/>
        </w:rPr>
        <w:t>дестинации</w:t>
      </w:r>
      <w:proofErr w:type="spellEnd"/>
      <w:r w:rsidR="00B21408">
        <w:rPr>
          <w:lang w:val="ru-RU"/>
        </w:rPr>
        <w:t xml:space="preserve"> Каракол </w:t>
      </w:r>
      <w:r w:rsidRPr="004204D4">
        <w:rPr>
          <w:lang w:val="ru-RU"/>
        </w:rPr>
        <w:t xml:space="preserve">к </w:t>
      </w:r>
      <w:r w:rsidR="00B21408">
        <w:rPr>
          <w:lang w:val="ru-RU"/>
        </w:rPr>
        <w:t xml:space="preserve">международной </w:t>
      </w:r>
      <w:r w:rsidRPr="004204D4">
        <w:rPr>
          <w:lang w:val="ru-RU"/>
        </w:rPr>
        <w:t xml:space="preserve">сертификации </w:t>
      </w:r>
      <w:r w:rsidR="00B21408">
        <w:rPr>
          <w:lang w:val="ru-RU"/>
        </w:rPr>
        <w:t xml:space="preserve">по устойчивости </w:t>
      </w:r>
      <w:r w:rsidRPr="004204D4">
        <w:t>Green</w:t>
      </w:r>
      <w:r w:rsidRPr="004204D4">
        <w:rPr>
          <w:lang w:val="ru-RU"/>
        </w:rPr>
        <w:t xml:space="preserve"> </w:t>
      </w:r>
      <w:r w:rsidRPr="004204D4">
        <w:t>Destinations</w:t>
      </w:r>
      <w:r w:rsidRPr="004204D4">
        <w:rPr>
          <w:lang w:val="ru-RU"/>
        </w:rPr>
        <w:t xml:space="preserve"> </w:t>
      </w:r>
      <w:r>
        <w:rPr>
          <w:lang w:val="ru-RU"/>
        </w:rPr>
        <w:t xml:space="preserve">туристический сектор </w:t>
      </w:r>
      <w:r w:rsidRPr="004204D4">
        <w:rPr>
          <w:lang w:val="ru-RU"/>
        </w:rPr>
        <w:t>Каракол</w:t>
      </w:r>
      <w:r>
        <w:rPr>
          <w:lang w:val="ru-RU"/>
        </w:rPr>
        <w:t>а</w:t>
      </w:r>
      <w:r w:rsidRPr="004204D4">
        <w:rPr>
          <w:lang w:val="ru-RU"/>
        </w:rPr>
        <w:t xml:space="preserve"> </w:t>
      </w:r>
      <w:r>
        <w:rPr>
          <w:lang w:val="ru-RU"/>
        </w:rPr>
        <w:t>активно ведет деятельность</w:t>
      </w:r>
      <w:r w:rsidRPr="004204D4">
        <w:rPr>
          <w:lang w:val="ru-RU"/>
        </w:rPr>
        <w:t xml:space="preserve"> в направлении устойчивого развития и</w:t>
      </w:r>
      <w:r>
        <w:rPr>
          <w:lang w:val="ru-RU"/>
        </w:rPr>
        <w:t xml:space="preserve"> соответствия</w:t>
      </w:r>
      <w:r w:rsidRPr="004204D4">
        <w:rPr>
          <w:lang w:val="ru-RU"/>
        </w:rPr>
        <w:t xml:space="preserve"> этически</w:t>
      </w:r>
      <w:r>
        <w:rPr>
          <w:lang w:val="ru-RU"/>
        </w:rPr>
        <w:t>м</w:t>
      </w:r>
      <w:r w:rsidRPr="004204D4">
        <w:rPr>
          <w:lang w:val="ru-RU"/>
        </w:rPr>
        <w:t xml:space="preserve"> </w:t>
      </w:r>
      <w:r>
        <w:rPr>
          <w:lang w:val="ru-RU"/>
        </w:rPr>
        <w:t xml:space="preserve">нормам. </w:t>
      </w:r>
      <w:r w:rsidR="00B21408">
        <w:rPr>
          <w:lang w:val="ru-RU"/>
        </w:rPr>
        <w:t>Данная</w:t>
      </w:r>
      <w:r w:rsidR="00D34FC1" w:rsidRPr="004204D4">
        <w:rPr>
          <w:color w:val="0D0D0D"/>
          <w:shd w:val="clear" w:color="auto" w:fill="FFFFFF"/>
          <w:lang w:val="ru-RU"/>
        </w:rPr>
        <w:t xml:space="preserve"> </w:t>
      </w:r>
      <w:r w:rsidR="00B5504B" w:rsidRPr="004204D4">
        <w:rPr>
          <w:color w:val="0D0D0D"/>
          <w:shd w:val="clear" w:color="auto" w:fill="FFFFFF"/>
          <w:lang w:val="ru-RU"/>
        </w:rPr>
        <w:t xml:space="preserve">международная </w:t>
      </w:r>
      <w:r w:rsidR="00D34FC1" w:rsidRPr="004204D4">
        <w:rPr>
          <w:color w:val="0D0D0D"/>
          <w:shd w:val="clear" w:color="auto" w:fill="FFFFFF"/>
          <w:lang w:val="ru-RU"/>
        </w:rPr>
        <w:t xml:space="preserve">сертификация </w:t>
      </w:r>
      <w:r w:rsidR="00B21408">
        <w:rPr>
          <w:color w:val="0D0D0D"/>
          <w:shd w:val="clear" w:color="auto" w:fill="FFFFFF"/>
          <w:lang w:val="ru-RU"/>
        </w:rPr>
        <w:t xml:space="preserve">является свидетельством </w:t>
      </w:r>
      <w:r w:rsidR="00B5504B" w:rsidRPr="004204D4">
        <w:rPr>
          <w:color w:val="0D0D0D"/>
          <w:shd w:val="clear" w:color="auto" w:fill="FFFFFF"/>
          <w:lang w:val="ru-RU"/>
        </w:rPr>
        <w:t xml:space="preserve">бережного </w:t>
      </w:r>
      <w:r w:rsidR="00D34FC1" w:rsidRPr="004204D4">
        <w:rPr>
          <w:color w:val="0D0D0D"/>
          <w:shd w:val="clear" w:color="auto" w:fill="FFFFFF"/>
          <w:lang w:val="ru-RU"/>
        </w:rPr>
        <w:t>отношени</w:t>
      </w:r>
      <w:r w:rsidR="00B5504B" w:rsidRPr="004204D4">
        <w:rPr>
          <w:color w:val="0D0D0D"/>
          <w:shd w:val="clear" w:color="auto" w:fill="FFFFFF"/>
          <w:lang w:val="ru-RU"/>
        </w:rPr>
        <w:t>я</w:t>
      </w:r>
      <w:r w:rsidR="00D34FC1" w:rsidRPr="004204D4">
        <w:rPr>
          <w:color w:val="0D0D0D"/>
          <w:shd w:val="clear" w:color="auto" w:fill="FFFFFF"/>
          <w:lang w:val="ru-RU"/>
        </w:rPr>
        <w:t xml:space="preserve"> </w:t>
      </w:r>
      <w:proofErr w:type="spellStart"/>
      <w:r w:rsidR="00B21408">
        <w:rPr>
          <w:color w:val="0D0D0D"/>
          <w:shd w:val="clear" w:color="auto" w:fill="FFFFFF"/>
          <w:lang w:val="ru-RU"/>
        </w:rPr>
        <w:t>дестинации</w:t>
      </w:r>
      <w:proofErr w:type="spellEnd"/>
      <w:r w:rsidR="00B21408">
        <w:rPr>
          <w:color w:val="0D0D0D"/>
          <w:shd w:val="clear" w:color="auto" w:fill="FFFFFF"/>
          <w:lang w:val="ru-RU"/>
        </w:rPr>
        <w:t xml:space="preserve"> Каракол </w:t>
      </w:r>
      <w:r w:rsidR="00D34FC1" w:rsidRPr="004204D4">
        <w:rPr>
          <w:color w:val="0D0D0D"/>
          <w:shd w:val="clear" w:color="auto" w:fill="FFFFFF"/>
          <w:lang w:val="ru-RU"/>
        </w:rPr>
        <w:t>к окружающей среде и соблюдения международных стандартов прав человека.</w:t>
      </w:r>
      <w:r w:rsidR="00B5504B" w:rsidRPr="004204D4">
        <w:rPr>
          <w:color w:val="0D0D0D"/>
          <w:shd w:val="clear" w:color="auto" w:fill="FFFFFF"/>
          <w:lang w:val="ru-RU"/>
        </w:rPr>
        <w:t xml:space="preserve"> Чтобы соответствовать </w:t>
      </w:r>
      <w:r w:rsidR="00D34FC1" w:rsidRPr="004204D4">
        <w:rPr>
          <w:color w:val="0D0D0D"/>
          <w:shd w:val="clear" w:color="auto" w:fill="FFFFFF"/>
          <w:lang w:val="ru-RU"/>
        </w:rPr>
        <w:t xml:space="preserve">этим стандартам Каракол </w:t>
      </w:r>
      <w:r w:rsidR="00B5504B" w:rsidRPr="004204D4">
        <w:rPr>
          <w:color w:val="0D0D0D"/>
          <w:shd w:val="clear" w:color="auto" w:fill="FFFFFF"/>
          <w:lang w:val="ru-RU"/>
        </w:rPr>
        <w:t>стремится</w:t>
      </w:r>
      <w:r w:rsidR="00D34FC1" w:rsidRPr="004204D4">
        <w:rPr>
          <w:color w:val="0D0D0D"/>
          <w:shd w:val="clear" w:color="auto" w:fill="FFFFFF"/>
          <w:lang w:val="ru-RU"/>
        </w:rPr>
        <w:t xml:space="preserve"> внедрять и </w:t>
      </w:r>
      <w:r w:rsidR="00B5504B" w:rsidRPr="004204D4">
        <w:rPr>
          <w:color w:val="0D0D0D"/>
          <w:shd w:val="clear" w:color="auto" w:fill="FFFFFF"/>
          <w:lang w:val="ru-RU"/>
        </w:rPr>
        <w:t xml:space="preserve">обеспечивать </w:t>
      </w:r>
      <w:r w:rsidR="00D34FC1" w:rsidRPr="004204D4">
        <w:rPr>
          <w:color w:val="0D0D0D"/>
          <w:shd w:val="clear" w:color="auto" w:fill="FFFFFF"/>
          <w:lang w:val="ru-RU"/>
        </w:rPr>
        <w:t>соблюд</w:t>
      </w:r>
      <w:r w:rsidR="00B5504B" w:rsidRPr="004204D4">
        <w:rPr>
          <w:color w:val="0D0D0D"/>
          <w:shd w:val="clear" w:color="auto" w:fill="FFFFFF"/>
          <w:lang w:val="ru-RU"/>
        </w:rPr>
        <w:t>ение</w:t>
      </w:r>
      <w:r w:rsidR="00D34FC1" w:rsidRPr="004204D4">
        <w:rPr>
          <w:color w:val="0D0D0D"/>
          <w:shd w:val="clear" w:color="auto" w:fill="FFFFFF"/>
          <w:lang w:val="ru-RU"/>
        </w:rPr>
        <w:t xml:space="preserve"> закон</w:t>
      </w:r>
      <w:r w:rsidR="00B5504B" w:rsidRPr="004204D4">
        <w:rPr>
          <w:color w:val="0D0D0D"/>
          <w:shd w:val="clear" w:color="auto" w:fill="FFFFFF"/>
          <w:lang w:val="ru-RU"/>
        </w:rPr>
        <w:t>ов</w:t>
      </w:r>
      <w:r w:rsidR="00D34FC1" w:rsidRPr="004204D4">
        <w:rPr>
          <w:color w:val="0D0D0D"/>
          <w:shd w:val="clear" w:color="auto" w:fill="FFFFFF"/>
          <w:lang w:val="ru-RU"/>
        </w:rPr>
        <w:t>, практик и кодек</w:t>
      </w:r>
      <w:r w:rsidR="0076160E">
        <w:rPr>
          <w:color w:val="0D0D0D"/>
          <w:shd w:val="clear" w:color="auto" w:fill="FFFFFF"/>
          <w:lang w:val="en-US"/>
        </w:rPr>
        <w:t>c</w:t>
      </w:r>
      <w:r w:rsidR="00B5504B" w:rsidRPr="004204D4">
        <w:rPr>
          <w:color w:val="0D0D0D"/>
          <w:shd w:val="clear" w:color="auto" w:fill="FFFFFF"/>
          <w:lang w:val="ru-RU"/>
        </w:rPr>
        <w:t>ов</w:t>
      </w:r>
      <w:r w:rsidR="00D34FC1" w:rsidRPr="004204D4">
        <w:rPr>
          <w:color w:val="0D0D0D"/>
          <w:shd w:val="clear" w:color="auto" w:fill="FFFFFF"/>
          <w:lang w:val="ru-RU"/>
        </w:rPr>
        <w:t xml:space="preserve"> поведения</w:t>
      </w:r>
      <w:r w:rsidR="00B5504B" w:rsidRPr="004204D4">
        <w:rPr>
          <w:color w:val="0D0D0D"/>
          <w:shd w:val="clear" w:color="auto" w:fill="FFFFFF"/>
          <w:lang w:val="ru-RU"/>
        </w:rPr>
        <w:t xml:space="preserve"> для борьбы и </w:t>
      </w:r>
      <w:r w:rsidR="00D34FC1" w:rsidRPr="004204D4">
        <w:rPr>
          <w:color w:val="0D0D0D"/>
          <w:shd w:val="clear" w:color="auto" w:fill="FFFFFF"/>
          <w:lang w:val="ru-RU"/>
        </w:rPr>
        <w:t>предотвращ</w:t>
      </w:r>
      <w:r w:rsidR="00B5504B" w:rsidRPr="004204D4">
        <w:rPr>
          <w:color w:val="0D0D0D"/>
          <w:shd w:val="clear" w:color="auto" w:fill="FFFFFF"/>
          <w:lang w:val="ru-RU"/>
        </w:rPr>
        <w:t xml:space="preserve">ения </w:t>
      </w:r>
      <w:r w:rsidR="00D34FC1" w:rsidRPr="004204D4">
        <w:rPr>
          <w:color w:val="0D0D0D"/>
          <w:shd w:val="clear" w:color="auto" w:fill="FFFFFF"/>
          <w:lang w:val="ru-RU"/>
        </w:rPr>
        <w:t>торговл</w:t>
      </w:r>
      <w:r w:rsidR="00B5504B" w:rsidRPr="004204D4">
        <w:rPr>
          <w:color w:val="0D0D0D"/>
          <w:shd w:val="clear" w:color="auto" w:fill="FFFFFF"/>
          <w:lang w:val="ru-RU"/>
        </w:rPr>
        <w:t>и</w:t>
      </w:r>
      <w:r w:rsidR="00D34FC1" w:rsidRPr="004204D4">
        <w:rPr>
          <w:color w:val="0D0D0D"/>
          <w:shd w:val="clear" w:color="auto" w:fill="FFFFFF"/>
          <w:lang w:val="ru-RU"/>
        </w:rPr>
        <w:t xml:space="preserve"> людьми, современно</w:t>
      </w:r>
      <w:r w:rsidR="00B5504B" w:rsidRPr="004204D4">
        <w:rPr>
          <w:color w:val="0D0D0D"/>
          <w:shd w:val="clear" w:color="auto" w:fill="FFFFFF"/>
          <w:lang w:val="ru-RU"/>
        </w:rPr>
        <w:t>го</w:t>
      </w:r>
      <w:r w:rsidR="00D34FC1" w:rsidRPr="004204D4">
        <w:rPr>
          <w:color w:val="0D0D0D"/>
          <w:shd w:val="clear" w:color="auto" w:fill="FFFFFF"/>
          <w:lang w:val="ru-RU"/>
        </w:rPr>
        <w:t xml:space="preserve"> рабств</w:t>
      </w:r>
      <w:r w:rsidR="00B5504B" w:rsidRPr="004204D4">
        <w:rPr>
          <w:color w:val="0D0D0D"/>
          <w:shd w:val="clear" w:color="auto" w:fill="FFFFFF"/>
          <w:lang w:val="ru-RU"/>
        </w:rPr>
        <w:t>а, коммерческой и всех д</w:t>
      </w:r>
      <w:r w:rsidR="00D34FC1" w:rsidRPr="004204D4">
        <w:rPr>
          <w:color w:val="0D0D0D"/>
          <w:shd w:val="clear" w:color="auto" w:fill="FFFFFF"/>
          <w:lang w:val="ru-RU"/>
        </w:rPr>
        <w:t>руги</w:t>
      </w:r>
      <w:r w:rsidR="00B5504B" w:rsidRPr="004204D4">
        <w:rPr>
          <w:color w:val="0D0D0D"/>
          <w:shd w:val="clear" w:color="auto" w:fill="FFFFFF"/>
          <w:lang w:val="ru-RU"/>
        </w:rPr>
        <w:t>х</w:t>
      </w:r>
      <w:r w:rsidR="00D34FC1" w:rsidRPr="004204D4">
        <w:rPr>
          <w:color w:val="0D0D0D"/>
          <w:shd w:val="clear" w:color="auto" w:fill="FFFFFF"/>
          <w:lang w:val="ru-RU"/>
        </w:rPr>
        <w:t xml:space="preserve"> форм эксплуатации. Особое внимание уделяется защите прав наиболее уязвимых групп</w:t>
      </w:r>
      <w:r w:rsidR="00D7463F" w:rsidRPr="004204D4">
        <w:rPr>
          <w:color w:val="0D0D0D"/>
          <w:shd w:val="clear" w:color="auto" w:fill="FFFFFF"/>
          <w:lang w:val="ru-RU"/>
        </w:rPr>
        <w:t xml:space="preserve"> населения</w:t>
      </w:r>
      <w:r w:rsidR="00D34FC1" w:rsidRPr="004204D4">
        <w:rPr>
          <w:color w:val="0D0D0D"/>
          <w:shd w:val="clear" w:color="auto" w:fill="FFFFFF"/>
          <w:lang w:val="ru-RU"/>
        </w:rPr>
        <w:t xml:space="preserve">, включая детей, подростков, пожилых </w:t>
      </w:r>
      <w:r w:rsidR="00C10674">
        <w:rPr>
          <w:color w:val="0D0D0D"/>
          <w:shd w:val="clear" w:color="auto" w:fill="FFFFFF"/>
          <w:lang w:val="ru-RU"/>
        </w:rPr>
        <w:t>людей, инвалидов, женщин</w:t>
      </w:r>
      <w:r w:rsidR="00D34FC1" w:rsidRPr="004204D4">
        <w:rPr>
          <w:color w:val="0D0D0D"/>
          <w:shd w:val="clear" w:color="auto" w:fill="FFFFFF"/>
          <w:lang w:val="ru-RU"/>
        </w:rPr>
        <w:t xml:space="preserve">. Это обязательство подчеркивает необходимость </w:t>
      </w:r>
      <w:r w:rsidR="0076160E">
        <w:rPr>
          <w:color w:val="0D0D0D"/>
          <w:shd w:val="clear" w:color="auto" w:fill="FFFFFF"/>
          <w:lang w:val="ru-RU"/>
        </w:rPr>
        <w:t xml:space="preserve">исследования и </w:t>
      </w:r>
      <w:r w:rsidR="00D34FC1" w:rsidRPr="004204D4">
        <w:rPr>
          <w:color w:val="0D0D0D"/>
          <w:shd w:val="clear" w:color="auto" w:fill="FFFFFF"/>
          <w:lang w:val="ru-RU"/>
        </w:rPr>
        <w:t>детальной оценки</w:t>
      </w:r>
      <w:r w:rsidR="0076160E">
        <w:rPr>
          <w:color w:val="0D0D0D"/>
          <w:shd w:val="clear" w:color="auto" w:fill="FFFFFF"/>
          <w:lang w:val="ru-RU"/>
        </w:rPr>
        <w:t xml:space="preserve"> ситуации с </w:t>
      </w:r>
      <w:r w:rsidR="00D34FC1" w:rsidRPr="004204D4">
        <w:rPr>
          <w:color w:val="0D0D0D"/>
          <w:shd w:val="clear" w:color="auto" w:fill="FFFFFF"/>
          <w:lang w:val="ru-RU"/>
        </w:rPr>
        <w:t>прав</w:t>
      </w:r>
      <w:r w:rsidR="0076160E">
        <w:rPr>
          <w:color w:val="0D0D0D"/>
          <w:shd w:val="clear" w:color="auto" w:fill="FFFFFF"/>
          <w:lang w:val="ru-RU"/>
        </w:rPr>
        <w:t>ами</w:t>
      </w:r>
      <w:r w:rsidR="00D34FC1" w:rsidRPr="004204D4">
        <w:rPr>
          <w:color w:val="0D0D0D"/>
          <w:shd w:val="clear" w:color="auto" w:fill="FFFFFF"/>
          <w:lang w:val="ru-RU"/>
        </w:rPr>
        <w:t xml:space="preserve"> человека</w:t>
      </w:r>
      <w:r w:rsidR="0076160E">
        <w:rPr>
          <w:color w:val="0D0D0D"/>
          <w:shd w:val="clear" w:color="auto" w:fill="FFFFFF"/>
          <w:lang w:val="ru-RU"/>
        </w:rPr>
        <w:t xml:space="preserve"> в секторе </w:t>
      </w:r>
      <w:proofErr w:type="gramStart"/>
      <w:r w:rsidR="0076160E">
        <w:rPr>
          <w:color w:val="0D0D0D"/>
          <w:shd w:val="clear" w:color="auto" w:fill="FFFFFF"/>
          <w:lang w:val="ru-RU"/>
        </w:rPr>
        <w:t>туризме</w:t>
      </w:r>
      <w:r w:rsidR="00D34FC1" w:rsidRPr="004204D4">
        <w:rPr>
          <w:color w:val="0D0D0D"/>
          <w:shd w:val="clear" w:color="auto" w:fill="FFFFFF"/>
          <w:lang w:val="ru-RU"/>
        </w:rPr>
        <w:t xml:space="preserve">, </w:t>
      </w:r>
      <w:r w:rsidR="00D7463F" w:rsidRPr="004204D4">
        <w:rPr>
          <w:color w:val="0D0D0D"/>
          <w:shd w:val="clear" w:color="auto" w:fill="FFFFFF"/>
          <w:lang w:val="ru-RU"/>
        </w:rPr>
        <w:t xml:space="preserve"> с</w:t>
      </w:r>
      <w:proofErr w:type="gramEnd"/>
      <w:r w:rsidR="00D7463F" w:rsidRPr="004204D4">
        <w:rPr>
          <w:color w:val="0D0D0D"/>
          <w:shd w:val="clear" w:color="auto" w:fill="FFFFFF"/>
          <w:lang w:val="ru-RU"/>
        </w:rPr>
        <w:t xml:space="preserve"> целью </w:t>
      </w:r>
      <w:r w:rsidR="0076160E">
        <w:rPr>
          <w:color w:val="0D0D0D"/>
          <w:shd w:val="clear" w:color="auto" w:fill="FFFFFF"/>
          <w:lang w:val="ru-RU"/>
        </w:rPr>
        <w:t xml:space="preserve">подтверждения </w:t>
      </w:r>
      <w:r w:rsidR="00D7463F" w:rsidRPr="004204D4">
        <w:rPr>
          <w:color w:val="0D0D0D"/>
          <w:shd w:val="clear" w:color="auto" w:fill="FFFFFF"/>
          <w:lang w:val="ru-RU"/>
        </w:rPr>
        <w:t xml:space="preserve"> того</w:t>
      </w:r>
      <w:r w:rsidR="00D34FC1" w:rsidRPr="004204D4">
        <w:rPr>
          <w:color w:val="0D0D0D"/>
          <w:shd w:val="clear" w:color="auto" w:fill="FFFFFF"/>
          <w:lang w:val="ru-RU"/>
        </w:rPr>
        <w:t xml:space="preserve">, что </w:t>
      </w:r>
      <w:r w:rsidR="00D7463F" w:rsidRPr="004204D4">
        <w:rPr>
          <w:color w:val="0D0D0D"/>
          <w:shd w:val="clear" w:color="auto" w:fill="FFFFFF"/>
          <w:lang w:val="ru-RU"/>
        </w:rPr>
        <w:t xml:space="preserve">сектор туризма и </w:t>
      </w:r>
      <w:r w:rsidR="00D7463F" w:rsidRPr="004204D4">
        <w:rPr>
          <w:color w:val="0D0D0D"/>
          <w:shd w:val="clear" w:color="auto" w:fill="FFFFFF"/>
          <w:lang w:val="en-US"/>
        </w:rPr>
        <w:t>HoReCa</w:t>
      </w:r>
      <w:r w:rsidR="00D7463F" w:rsidRPr="004204D4">
        <w:rPr>
          <w:color w:val="0D0D0D"/>
          <w:shd w:val="clear" w:color="auto" w:fill="FFFFFF"/>
          <w:lang w:val="ru-RU"/>
        </w:rPr>
        <w:t xml:space="preserve"> в</w:t>
      </w:r>
      <w:r w:rsidR="00D34FC1" w:rsidRPr="004204D4">
        <w:rPr>
          <w:color w:val="0D0D0D"/>
          <w:shd w:val="clear" w:color="auto" w:fill="FFFFFF"/>
          <w:lang w:val="ru-RU"/>
        </w:rPr>
        <w:t xml:space="preserve"> </w:t>
      </w:r>
      <w:proofErr w:type="spellStart"/>
      <w:r w:rsidR="0076160E">
        <w:rPr>
          <w:color w:val="0D0D0D"/>
          <w:shd w:val="clear" w:color="auto" w:fill="FFFFFF"/>
          <w:lang w:val="ru-RU"/>
        </w:rPr>
        <w:t>дестинации</w:t>
      </w:r>
      <w:proofErr w:type="spellEnd"/>
      <w:r w:rsidR="0076160E">
        <w:rPr>
          <w:color w:val="0D0D0D"/>
          <w:shd w:val="clear" w:color="auto" w:fill="FFFFFF"/>
          <w:lang w:val="ru-RU"/>
        </w:rPr>
        <w:t xml:space="preserve"> </w:t>
      </w:r>
      <w:r w:rsidR="00D34FC1" w:rsidRPr="004204D4">
        <w:rPr>
          <w:color w:val="0D0D0D"/>
          <w:shd w:val="clear" w:color="auto" w:fill="FFFFFF"/>
          <w:lang w:val="ru-RU"/>
        </w:rPr>
        <w:t>Каракол</w:t>
      </w:r>
      <w:r w:rsidR="00D7463F" w:rsidRPr="004204D4">
        <w:rPr>
          <w:color w:val="0D0D0D"/>
          <w:shd w:val="clear" w:color="auto" w:fill="FFFFFF"/>
          <w:lang w:val="ru-RU"/>
        </w:rPr>
        <w:t xml:space="preserve"> функционируют</w:t>
      </w:r>
      <w:r w:rsidR="00D34FC1" w:rsidRPr="004204D4">
        <w:rPr>
          <w:color w:val="0D0D0D"/>
          <w:shd w:val="clear" w:color="auto" w:fill="FFFFFF"/>
          <w:lang w:val="ru-RU"/>
        </w:rPr>
        <w:t xml:space="preserve"> не только экологическ</w:t>
      </w:r>
      <w:r w:rsidR="00D7463F" w:rsidRPr="004204D4">
        <w:rPr>
          <w:color w:val="0D0D0D"/>
          <w:shd w:val="clear" w:color="auto" w:fill="FFFFFF"/>
          <w:lang w:val="ru-RU"/>
        </w:rPr>
        <w:t xml:space="preserve">и </w:t>
      </w:r>
      <w:r w:rsidR="00D34FC1" w:rsidRPr="004204D4">
        <w:rPr>
          <w:color w:val="0D0D0D"/>
          <w:shd w:val="clear" w:color="auto" w:fill="FFFFFF"/>
          <w:lang w:val="ru-RU"/>
        </w:rPr>
        <w:t>устойчив</w:t>
      </w:r>
      <w:r w:rsidR="00D7463F" w:rsidRPr="004204D4">
        <w:rPr>
          <w:color w:val="0D0D0D"/>
          <w:shd w:val="clear" w:color="auto" w:fill="FFFFFF"/>
          <w:lang w:val="ru-RU"/>
        </w:rPr>
        <w:t>ым образом</w:t>
      </w:r>
      <w:r w:rsidR="00D34FC1" w:rsidRPr="004204D4">
        <w:rPr>
          <w:color w:val="0D0D0D"/>
          <w:shd w:val="clear" w:color="auto" w:fill="FFFFFF"/>
          <w:lang w:val="ru-RU"/>
        </w:rPr>
        <w:t>, но и в строгом соблюдении этических принципов.</w:t>
      </w:r>
    </w:p>
    <w:p w14:paraId="00000006" w14:textId="5915F103" w:rsidR="009D7351" w:rsidRPr="004204D4" w:rsidRDefault="00B20665">
      <w:pPr>
        <w:pStyle w:val="1"/>
        <w:rPr>
          <w:b/>
          <w:sz w:val="22"/>
          <w:szCs w:val="22"/>
          <w:lang w:val="ru-RU"/>
        </w:rPr>
      </w:pPr>
      <w:bookmarkStart w:id="1" w:name="_78tkhmlrkzyy" w:colFirst="0" w:colLast="0"/>
      <w:bookmarkEnd w:id="1"/>
      <w:r w:rsidRPr="004204D4">
        <w:rPr>
          <w:b/>
          <w:sz w:val="22"/>
          <w:szCs w:val="22"/>
          <w:lang w:val="ru-RU"/>
        </w:rPr>
        <w:t>Цель</w:t>
      </w:r>
    </w:p>
    <w:p w14:paraId="00000007" w14:textId="63301649" w:rsidR="009D7351" w:rsidRPr="004204D4" w:rsidRDefault="00F25B86" w:rsidP="003D6923">
      <w:pPr>
        <w:jc w:val="both"/>
        <w:rPr>
          <w:lang w:val="ru-RU"/>
        </w:rPr>
      </w:pPr>
      <w:r>
        <w:rPr>
          <w:lang w:val="ru-RU"/>
        </w:rPr>
        <w:t>Основной целью данного технического задания (ТЗ)</w:t>
      </w:r>
      <w:r w:rsidR="00C13381" w:rsidRPr="004204D4">
        <w:rPr>
          <w:lang w:val="ru-RU"/>
        </w:rPr>
        <w:t xml:space="preserve"> является проведение </w:t>
      </w:r>
      <w:r w:rsidR="0076160E">
        <w:rPr>
          <w:lang w:val="ru-RU"/>
        </w:rPr>
        <w:t xml:space="preserve">исследования и </w:t>
      </w:r>
      <w:r w:rsidR="00C13381" w:rsidRPr="004204D4">
        <w:rPr>
          <w:lang w:val="ru-RU"/>
        </w:rPr>
        <w:t xml:space="preserve">детальной оценки ситуации с правами человека в сфере туризма и </w:t>
      </w:r>
      <w:r w:rsidR="00C13381" w:rsidRPr="004204D4">
        <w:t>HoReCa</w:t>
      </w:r>
      <w:r w:rsidR="00C13381" w:rsidRPr="004204D4">
        <w:rPr>
          <w:lang w:val="ru-RU"/>
        </w:rPr>
        <w:t xml:space="preserve"> (гостиницы, </w:t>
      </w:r>
      <w:r w:rsidR="00C13381" w:rsidRPr="004204D4">
        <w:rPr>
          <w:lang w:val="ru-RU"/>
        </w:rPr>
        <w:lastRenderedPageBreak/>
        <w:t xml:space="preserve">рестораны и кафе) в </w:t>
      </w:r>
      <w:r>
        <w:rPr>
          <w:lang w:val="ru-RU"/>
        </w:rPr>
        <w:t xml:space="preserve">туристической </w:t>
      </w:r>
      <w:proofErr w:type="spellStart"/>
      <w:r>
        <w:rPr>
          <w:lang w:val="ru-RU"/>
        </w:rPr>
        <w:t>дестинации</w:t>
      </w:r>
      <w:proofErr w:type="spellEnd"/>
      <w:r>
        <w:rPr>
          <w:lang w:val="ru-RU"/>
        </w:rPr>
        <w:t xml:space="preserve"> </w:t>
      </w:r>
      <w:r w:rsidR="00C13381" w:rsidRPr="004204D4">
        <w:rPr>
          <w:lang w:val="ru-RU"/>
        </w:rPr>
        <w:t xml:space="preserve">Каракол. </w:t>
      </w:r>
      <w:r w:rsidR="00B21408">
        <w:rPr>
          <w:lang w:val="ru-RU"/>
        </w:rPr>
        <w:t xml:space="preserve">В ходе исследования предполагается </w:t>
      </w:r>
      <w:r w:rsidR="00C13381" w:rsidRPr="004204D4">
        <w:rPr>
          <w:lang w:val="ru-RU"/>
        </w:rPr>
        <w:t xml:space="preserve"> </w:t>
      </w:r>
      <w:r w:rsidR="00B21408">
        <w:rPr>
          <w:lang w:val="ru-RU"/>
        </w:rPr>
        <w:t xml:space="preserve"> определить </w:t>
      </w:r>
      <w:r w:rsidR="00C13381" w:rsidRPr="004204D4">
        <w:rPr>
          <w:lang w:val="ru-RU"/>
        </w:rPr>
        <w:t>наиболее значимы</w:t>
      </w:r>
      <w:r w:rsidR="00B21408">
        <w:rPr>
          <w:lang w:val="ru-RU"/>
        </w:rPr>
        <w:t>е</w:t>
      </w:r>
      <w:r w:rsidR="00C13381" w:rsidRPr="004204D4">
        <w:rPr>
          <w:lang w:val="ru-RU"/>
        </w:rPr>
        <w:t xml:space="preserve"> проблем</w:t>
      </w:r>
      <w:r w:rsidR="00B21408">
        <w:rPr>
          <w:lang w:val="ru-RU"/>
        </w:rPr>
        <w:t>ы</w:t>
      </w:r>
      <w:r w:rsidR="00C13381" w:rsidRPr="004204D4">
        <w:rPr>
          <w:lang w:val="ru-RU"/>
        </w:rPr>
        <w:t xml:space="preserve"> и нарушени</w:t>
      </w:r>
      <w:r w:rsidR="00B21408">
        <w:rPr>
          <w:lang w:val="ru-RU"/>
        </w:rPr>
        <w:t>я</w:t>
      </w:r>
      <w:r w:rsidR="00C13381" w:rsidRPr="004204D4">
        <w:rPr>
          <w:lang w:val="ru-RU"/>
        </w:rPr>
        <w:t xml:space="preserve"> прав человека</w:t>
      </w:r>
      <w:r w:rsidR="00B21408">
        <w:rPr>
          <w:lang w:val="ru-RU"/>
        </w:rPr>
        <w:t>,</w:t>
      </w:r>
      <w:r w:rsidR="00C13381" w:rsidRPr="004204D4">
        <w:rPr>
          <w:lang w:val="ru-RU"/>
        </w:rPr>
        <w:t xml:space="preserve"> </w:t>
      </w:r>
      <w:r w:rsidR="00B21408">
        <w:rPr>
          <w:lang w:val="ru-RU"/>
        </w:rPr>
        <w:t>если таковые есть,</w:t>
      </w:r>
      <w:r w:rsidR="00B21408" w:rsidRPr="004204D4">
        <w:rPr>
          <w:lang w:val="ru-RU"/>
        </w:rPr>
        <w:t xml:space="preserve"> </w:t>
      </w:r>
      <w:r w:rsidR="00C13381" w:rsidRPr="004204D4">
        <w:rPr>
          <w:lang w:val="ru-RU"/>
        </w:rPr>
        <w:t>с</w:t>
      </w:r>
      <w:r w:rsidR="00B20665" w:rsidRPr="004204D4">
        <w:rPr>
          <w:lang w:val="ru-RU"/>
        </w:rPr>
        <w:t xml:space="preserve"> фокусом</w:t>
      </w:r>
      <w:r w:rsidR="00C13381" w:rsidRPr="004204D4">
        <w:rPr>
          <w:lang w:val="ru-RU"/>
        </w:rPr>
        <w:t xml:space="preserve"> на </w:t>
      </w:r>
      <w:r w:rsidR="00B21408">
        <w:rPr>
          <w:lang w:val="ru-RU"/>
        </w:rPr>
        <w:t xml:space="preserve">трудовые </w:t>
      </w:r>
      <w:r w:rsidR="00C13381" w:rsidRPr="004204D4">
        <w:rPr>
          <w:lang w:val="ru-RU"/>
        </w:rPr>
        <w:t xml:space="preserve">вопросы </w:t>
      </w:r>
      <w:r w:rsidR="00B21408">
        <w:rPr>
          <w:lang w:val="ru-RU"/>
        </w:rPr>
        <w:t xml:space="preserve">и </w:t>
      </w:r>
      <w:r w:rsidR="00B20665" w:rsidRPr="004204D4">
        <w:rPr>
          <w:lang w:val="ru-RU"/>
        </w:rPr>
        <w:t>прав</w:t>
      </w:r>
      <w:r w:rsidR="00B21408">
        <w:rPr>
          <w:lang w:val="ru-RU"/>
        </w:rPr>
        <w:t>а человека</w:t>
      </w:r>
      <w:r w:rsidR="00C13381" w:rsidRPr="004204D4">
        <w:rPr>
          <w:lang w:val="ru-RU"/>
        </w:rPr>
        <w:t xml:space="preserve"> и их влияние на местные сообщества. </w:t>
      </w:r>
      <w:r w:rsidR="00B20665" w:rsidRPr="004204D4">
        <w:rPr>
          <w:lang w:val="ru-RU"/>
        </w:rPr>
        <w:t xml:space="preserve">Результатом оценки должны стать </w:t>
      </w:r>
      <w:r w:rsidR="00C13381" w:rsidRPr="004204D4">
        <w:rPr>
          <w:lang w:val="ru-RU"/>
        </w:rPr>
        <w:t xml:space="preserve">практические рекомендации по смягчению этих проблем и улучшению ситуации с правами человека </w:t>
      </w:r>
      <w:r>
        <w:rPr>
          <w:lang w:val="ru-RU"/>
        </w:rPr>
        <w:t xml:space="preserve">и трудовыми правами </w:t>
      </w:r>
      <w:r w:rsidR="00C13381" w:rsidRPr="004204D4">
        <w:rPr>
          <w:lang w:val="ru-RU"/>
        </w:rPr>
        <w:t>в этих секторах.</w:t>
      </w:r>
    </w:p>
    <w:p w14:paraId="00000008" w14:textId="6F2C3519" w:rsidR="009D7351" w:rsidRPr="004204D4" w:rsidRDefault="00444CFD">
      <w:pPr>
        <w:pStyle w:val="1"/>
        <w:rPr>
          <w:b/>
          <w:sz w:val="22"/>
          <w:szCs w:val="22"/>
          <w:lang w:val="ru-RU"/>
        </w:rPr>
      </w:pPr>
      <w:bookmarkStart w:id="2" w:name="_1rr6eo6tp9w8" w:colFirst="0" w:colLast="0"/>
      <w:bookmarkEnd w:id="2"/>
      <w:r w:rsidRPr="004204D4">
        <w:rPr>
          <w:b/>
          <w:sz w:val="22"/>
          <w:szCs w:val="22"/>
          <w:lang w:val="ru-RU"/>
        </w:rPr>
        <w:t>Основные задачи</w:t>
      </w:r>
    </w:p>
    <w:p w14:paraId="00000009" w14:textId="736357B5" w:rsidR="009D7351" w:rsidRPr="004204D4" w:rsidRDefault="00C13381" w:rsidP="003D6923">
      <w:pPr>
        <w:jc w:val="both"/>
        <w:rPr>
          <w:lang w:val="ru-RU"/>
        </w:rPr>
      </w:pPr>
      <w:r w:rsidRPr="004204D4">
        <w:rPr>
          <w:lang w:val="ru-RU"/>
        </w:rPr>
        <w:t>Выбранный консультант или организац</w:t>
      </w:r>
      <w:r w:rsidR="004204D4">
        <w:rPr>
          <w:lang w:val="ru-RU"/>
        </w:rPr>
        <w:t>ия</w:t>
      </w:r>
      <w:r w:rsidRPr="004204D4">
        <w:rPr>
          <w:lang w:val="ru-RU"/>
        </w:rPr>
        <w:t xml:space="preserve"> </w:t>
      </w:r>
      <w:r w:rsidR="00083629">
        <w:rPr>
          <w:lang w:val="ru-RU"/>
        </w:rPr>
        <w:t>долж</w:t>
      </w:r>
      <w:r w:rsidR="00B21408">
        <w:rPr>
          <w:lang w:val="ru-RU"/>
        </w:rPr>
        <w:t>н</w:t>
      </w:r>
      <w:r w:rsidR="00083629">
        <w:rPr>
          <w:lang w:val="ru-RU"/>
        </w:rPr>
        <w:t>ы</w:t>
      </w:r>
      <w:r w:rsidR="00B21408">
        <w:rPr>
          <w:lang w:val="ru-RU"/>
        </w:rPr>
        <w:t xml:space="preserve"> </w:t>
      </w:r>
      <w:proofErr w:type="gramStart"/>
      <w:r w:rsidR="00B21408">
        <w:rPr>
          <w:lang w:val="ru-RU"/>
        </w:rPr>
        <w:t xml:space="preserve">провести </w:t>
      </w:r>
      <w:r w:rsidRPr="004204D4">
        <w:rPr>
          <w:lang w:val="ru-RU"/>
        </w:rPr>
        <w:t xml:space="preserve"> комплексн</w:t>
      </w:r>
      <w:r w:rsidR="00B21408">
        <w:rPr>
          <w:lang w:val="ru-RU"/>
        </w:rPr>
        <w:t>ую</w:t>
      </w:r>
      <w:proofErr w:type="gramEnd"/>
      <w:r w:rsidRPr="004204D4">
        <w:rPr>
          <w:lang w:val="ru-RU"/>
        </w:rPr>
        <w:t xml:space="preserve"> оценк</w:t>
      </w:r>
      <w:r w:rsidR="00B21408">
        <w:rPr>
          <w:lang w:val="ru-RU"/>
        </w:rPr>
        <w:t>у текущей ситуации с</w:t>
      </w:r>
      <w:r w:rsidRPr="004204D4">
        <w:rPr>
          <w:lang w:val="ru-RU"/>
        </w:rPr>
        <w:t xml:space="preserve"> прав</w:t>
      </w:r>
      <w:r w:rsidR="00B21408">
        <w:rPr>
          <w:lang w:val="ru-RU"/>
        </w:rPr>
        <w:t>ами</w:t>
      </w:r>
      <w:r w:rsidRPr="004204D4">
        <w:rPr>
          <w:lang w:val="ru-RU"/>
        </w:rPr>
        <w:t xml:space="preserve"> человека и </w:t>
      </w:r>
      <w:r w:rsidR="00083629">
        <w:rPr>
          <w:lang w:val="ru-RU"/>
        </w:rPr>
        <w:t>подготовить рекомендации, а именно, провести:</w:t>
      </w:r>
    </w:p>
    <w:p w14:paraId="0000000A" w14:textId="77777777" w:rsidR="009D7351" w:rsidRPr="004204D4" w:rsidRDefault="009D7351">
      <w:pPr>
        <w:rPr>
          <w:b/>
          <w:lang w:val="ru-RU"/>
        </w:rPr>
      </w:pPr>
    </w:p>
    <w:p w14:paraId="0000000B" w14:textId="40FB631E" w:rsidR="009D7351" w:rsidRDefault="00C13381" w:rsidP="003D6923">
      <w:pPr>
        <w:numPr>
          <w:ilvl w:val="0"/>
          <w:numId w:val="3"/>
        </w:numPr>
        <w:ind w:left="425"/>
        <w:jc w:val="both"/>
        <w:rPr>
          <w:lang w:val="ru-RU"/>
        </w:rPr>
      </w:pPr>
      <w:r w:rsidRPr="004204D4">
        <w:rPr>
          <w:b/>
          <w:lang w:val="ru-RU"/>
        </w:rPr>
        <w:t>Обзор существующ</w:t>
      </w:r>
      <w:r w:rsidR="00083629">
        <w:rPr>
          <w:b/>
          <w:lang w:val="ru-RU"/>
        </w:rPr>
        <w:t>их материалов/документов</w:t>
      </w:r>
      <w:r w:rsidRPr="004204D4">
        <w:rPr>
          <w:b/>
          <w:lang w:val="ru-RU"/>
        </w:rPr>
        <w:t xml:space="preserve"> и проведени</w:t>
      </w:r>
      <w:r w:rsidR="00444CFD" w:rsidRPr="004204D4">
        <w:rPr>
          <w:b/>
          <w:lang w:val="ru-RU"/>
        </w:rPr>
        <w:t>е</w:t>
      </w:r>
      <w:r w:rsidRPr="004204D4">
        <w:rPr>
          <w:b/>
          <w:lang w:val="ru-RU"/>
        </w:rPr>
        <w:t xml:space="preserve"> полевых исследований</w:t>
      </w:r>
      <w:r w:rsidRPr="004204D4">
        <w:rPr>
          <w:lang w:val="ru-RU"/>
        </w:rPr>
        <w:t xml:space="preserve"> для оценки текуще</w:t>
      </w:r>
      <w:r w:rsidR="00444CFD" w:rsidRPr="004204D4">
        <w:rPr>
          <w:lang w:val="ru-RU"/>
        </w:rPr>
        <w:t>й</w:t>
      </w:r>
      <w:r w:rsidRPr="004204D4">
        <w:rPr>
          <w:lang w:val="ru-RU"/>
        </w:rPr>
        <w:t xml:space="preserve"> с</w:t>
      </w:r>
      <w:r w:rsidR="00444CFD" w:rsidRPr="004204D4">
        <w:rPr>
          <w:lang w:val="ru-RU"/>
        </w:rPr>
        <w:t>итуации с</w:t>
      </w:r>
      <w:r w:rsidRPr="004204D4">
        <w:rPr>
          <w:lang w:val="ru-RU"/>
        </w:rPr>
        <w:t xml:space="preserve"> прав</w:t>
      </w:r>
      <w:r w:rsidR="00444CFD" w:rsidRPr="004204D4">
        <w:rPr>
          <w:lang w:val="ru-RU"/>
        </w:rPr>
        <w:t>ами</w:t>
      </w:r>
      <w:r w:rsidRPr="004204D4">
        <w:rPr>
          <w:lang w:val="ru-RU"/>
        </w:rPr>
        <w:t xml:space="preserve"> человека в секторах туризма и </w:t>
      </w:r>
      <w:r w:rsidRPr="004204D4">
        <w:t>HoReCa</w:t>
      </w:r>
      <w:r w:rsidRPr="004204D4">
        <w:rPr>
          <w:lang w:val="ru-RU"/>
        </w:rPr>
        <w:t>.</w:t>
      </w:r>
    </w:p>
    <w:p w14:paraId="07165A02" w14:textId="77777777" w:rsidR="003D6923" w:rsidRPr="004204D4" w:rsidRDefault="003D6923" w:rsidP="003D6923">
      <w:pPr>
        <w:ind w:left="425"/>
        <w:rPr>
          <w:lang w:val="ru-RU"/>
        </w:rPr>
      </w:pPr>
    </w:p>
    <w:p w14:paraId="0000000C" w14:textId="143498D2" w:rsidR="009D7351" w:rsidRPr="004204D4" w:rsidRDefault="00C13381">
      <w:pPr>
        <w:numPr>
          <w:ilvl w:val="0"/>
          <w:numId w:val="3"/>
        </w:numPr>
        <w:ind w:left="425"/>
        <w:rPr>
          <w:lang w:val="ru-RU"/>
        </w:rPr>
      </w:pPr>
      <w:r w:rsidRPr="004204D4">
        <w:rPr>
          <w:b/>
          <w:lang w:val="ru-RU"/>
        </w:rPr>
        <w:t>Выявл</w:t>
      </w:r>
      <w:r w:rsidR="007C6E02" w:rsidRPr="004204D4">
        <w:rPr>
          <w:b/>
          <w:lang w:val="ru-RU"/>
        </w:rPr>
        <w:t>ение</w:t>
      </w:r>
      <w:r w:rsidRPr="004204D4">
        <w:rPr>
          <w:b/>
          <w:lang w:val="ru-RU"/>
        </w:rPr>
        <w:t xml:space="preserve"> и документиров</w:t>
      </w:r>
      <w:r w:rsidR="007C6E02" w:rsidRPr="004204D4">
        <w:rPr>
          <w:b/>
          <w:lang w:val="ru-RU"/>
        </w:rPr>
        <w:t>ание</w:t>
      </w:r>
      <w:r w:rsidRPr="004204D4">
        <w:rPr>
          <w:b/>
          <w:lang w:val="ru-RU"/>
        </w:rPr>
        <w:t xml:space="preserve"> конкретны</w:t>
      </w:r>
      <w:r w:rsidR="007C6E02" w:rsidRPr="004204D4">
        <w:rPr>
          <w:b/>
          <w:lang w:val="ru-RU"/>
        </w:rPr>
        <w:t>х</w:t>
      </w:r>
      <w:r w:rsidRPr="004204D4">
        <w:rPr>
          <w:b/>
          <w:lang w:val="ru-RU"/>
        </w:rPr>
        <w:t xml:space="preserve"> случа</w:t>
      </w:r>
      <w:r w:rsidR="007C6E02" w:rsidRPr="004204D4">
        <w:rPr>
          <w:b/>
          <w:lang w:val="ru-RU"/>
        </w:rPr>
        <w:t>ев</w:t>
      </w:r>
      <w:r w:rsidRPr="004204D4">
        <w:rPr>
          <w:b/>
          <w:lang w:val="ru-RU"/>
        </w:rPr>
        <w:t xml:space="preserve"> нарушений прав человека</w:t>
      </w:r>
      <w:r w:rsidR="00083629">
        <w:rPr>
          <w:b/>
          <w:lang w:val="ru-RU"/>
        </w:rPr>
        <w:t xml:space="preserve"> в следующих областях</w:t>
      </w:r>
      <w:r w:rsidRPr="004204D4">
        <w:rPr>
          <w:lang w:val="ru-RU"/>
        </w:rPr>
        <w:t xml:space="preserve">: </w:t>
      </w:r>
    </w:p>
    <w:p w14:paraId="0000000D" w14:textId="77777777" w:rsidR="009D7351" w:rsidRPr="004204D4" w:rsidRDefault="009D7351">
      <w:pPr>
        <w:rPr>
          <w:lang w:val="ru-RU"/>
        </w:rPr>
      </w:pPr>
    </w:p>
    <w:p w14:paraId="0000000E" w14:textId="01562446" w:rsidR="009D7351" w:rsidRPr="003D6923" w:rsidRDefault="005C7CA7">
      <w:pPr>
        <w:ind w:firstLine="708"/>
        <w:rPr>
          <w:b/>
          <w:i/>
          <w:lang w:val="ru-RU"/>
        </w:rPr>
      </w:pPr>
      <w:r w:rsidRPr="003D6923">
        <w:rPr>
          <w:b/>
          <w:i/>
          <w:lang w:val="ru-RU"/>
        </w:rPr>
        <w:t>Нарушения</w:t>
      </w:r>
      <w:r w:rsidR="007C6E02" w:rsidRPr="003D6923">
        <w:rPr>
          <w:b/>
          <w:i/>
          <w:lang w:val="ru-RU"/>
        </w:rPr>
        <w:t xml:space="preserve"> трудовых прав:</w:t>
      </w:r>
    </w:p>
    <w:p w14:paraId="2CEA55D9" w14:textId="77777777" w:rsidR="00CC7A21" w:rsidRPr="003D6923" w:rsidRDefault="00CC7A21">
      <w:pPr>
        <w:ind w:firstLine="708"/>
        <w:rPr>
          <w:i/>
          <w:lang w:val="ru-RU"/>
        </w:rPr>
      </w:pPr>
    </w:p>
    <w:p w14:paraId="0000000F" w14:textId="77777777" w:rsidR="009D7351" w:rsidRPr="003D6923" w:rsidRDefault="00C13381" w:rsidP="003D6923">
      <w:pPr>
        <w:numPr>
          <w:ilvl w:val="0"/>
          <w:numId w:val="4"/>
        </w:numPr>
        <w:ind w:left="1133"/>
        <w:jc w:val="both"/>
        <w:rPr>
          <w:i/>
          <w:lang w:val="ru-RU"/>
        </w:rPr>
      </w:pPr>
      <w:r w:rsidRPr="003D6923">
        <w:rPr>
          <w:i/>
          <w:lang w:val="ru-RU"/>
        </w:rPr>
        <w:t>Принудительный труд и торговля людьми: принуждение людей к труду против их воли путем обманного найма.</w:t>
      </w:r>
    </w:p>
    <w:p w14:paraId="00000010" w14:textId="520A97E8" w:rsidR="009D7351" w:rsidRPr="003D6923" w:rsidRDefault="00C13381" w:rsidP="003D6923">
      <w:pPr>
        <w:numPr>
          <w:ilvl w:val="0"/>
          <w:numId w:val="4"/>
        </w:numPr>
        <w:ind w:left="1133"/>
        <w:jc w:val="both"/>
        <w:rPr>
          <w:i/>
          <w:lang w:val="ru-RU"/>
        </w:rPr>
      </w:pPr>
      <w:r w:rsidRPr="003D6923">
        <w:rPr>
          <w:i/>
          <w:lang w:val="ru-RU"/>
        </w:rPr>
        <w:t xml:space="preserve">Детский труд: использование </w:t>
      </w:r>
      <w:r w:rsidR="007C6E02" w:rsidRPr="003D6923">
        <w:rPr>
          <w:i/>
          <w:lang w:val="ru-RU"/>
        </w:rPr>
        <w:t>детского</w:t>
      </w:r>
      <w:r w:rsidR="004204D4" w:rsidRPr="003D6923">
        <w:rPr>
          <w:i/>
          <w:lang w:val="ru-RU"/>
        </w:rPr>
        <w:t xml:space="preserve"> труда</w:t>
      </w:r>
      <w:r w:rsidRPr="003D6923">
        <w:rPr>
          <w:i/>
          <w:lang w:val="ru-RU"/>
        </w:rPr>
        <w:t xml:space="preserve"> в опасных условиях, влияющих на их здоровье и образование.</w:t>
      </w:r>
    </w:p>
    <w:p w14:paraId="00000011" w14:textId="11640FE5" w:rsidR="009D7351" w:rsidRPr="003D6923" w:rsidRDefault="00C13381" w:rsidP="003D6923">
      <w:pPr>
        <w:numPr>
          <w:ilvl w:val="0"/>
          <w:numId w:val="4"/>
        </w:numPr>
        <w:ind w:left="1133"/>
        <w:jc w:val="both"/>
        <w:rPr>
          <w:i/>
          <w:lang w:val="ru-RU"/>
        </w:rPr>
      </w:pPr>
      <w:r w:rsidRPr="003D6923">
        <w:rPr>
          <w:i/>
          <w:lang w:val="ru-RU"/>
        </w:rPr>
        <w:t xml:space="preserve">Небезопасные условия труда: </w:t>
      </w:r>
      <w:r w:rsidR="007C6E02" w:rsidRPr="003D6923">
        <w:rPr>
          <w:i/>
          <w:lang w:val="ru-RU"/>
        </w:rPr>
        <w:t>отсутствие необходимых мер безопасности на рабочем месте, что приводит к большему числу несчастных случаев и проблем со здоровьем.</w:t>
      </w:r>
    </w:p>
    <w:p w14:paraId="00000012" w14:textId="497E890C" w:rsidR="009D7351" w:rsidRPr="003D6923" w:rsidRDefault="00C13381" w:rsidP="003D6923">
      <w:pPr>
        <w:numPr>
          <w:ilvl w:val="0"/>
          <w:numId w:val="4"/>
        </w:numPr>
        <w:ind w:left="1133"/>
        <w:jc w:val="both"/>
        <w:rPr>
          <w:i/>
          <w:lang w:val="ru-RU"/>
        </w:rPr>
      </w:pPr>
      <w:r w:rsidRPr="003D6923">
        <w:rPr>
          <w:i/>
          <w:lang w:val="ru-RU"/>
        </w:rPr>
        <w:t>Эксплуатация</w:t>
      </w:r>
      <w:r w:rsidR="005C7CA7" w:rsidRPr="003D6923">
        <w:rPr>
          <w:i/>
          <w:lang w:val="ru-RU"/>
        </w:rPr>
        <w:t xml:space="preserve"> работников: зарплата ниже минимальной ставки, сверхурочные без надлежащей оплаты, отказ в отдыхе и льготах.</w:t>
      </w:r>
    </w:p>
    <w:p w14:paraId="61EDDEF7" w14:textId="329DD06D" w:rsidR="005C7CA7" w:rsidRPr="003D6923" w:rsidRDefault="005C7CA7" w:rsidP="003D6923">
      <w:pPr>
        <w:numPr>
          <w:ilvl w:val="0"/>
          <w:numId w:val="4"/>
        </w:numPr>
        <w:ind w:left="1133"/>
        <w:jc w:val="both"/>
        <w:rPr>
          <w:i/>
          <w:lang w:val="ru-RU"/>
        </w:rPr>
      </w:pPr>
      <w:r w:rsidRPr="003D6923">
        <w:rPr>
          <w:i/>
          <w:lang w:val="ru-RU"/>
        </w:rPr>
        <w:t xml:space="preserve">Экономическая незащищенность работников: отсутствие официальных </w:t>
      </w:r>
      <w:r w:rsidR="00837385" w:rsidRPr="003D6923">
        <w:rPr>
          <w:i/>
          <w:lang w:val="ru-RU"/>
        </w:rPr>
        <w:t>трудовых договоров</w:t>
      </w:r>
      <w:r w:rsidRPr="003D6923">
        <w:rPr>
          <w:i/>
          <w:lang w:val="ru-RU"/>
        </w:rPr>
        <w:t>, что приводит к незащищенности рабочих мест и отсутствию социальных льгот.</w:t>
      </w:r>
    </w:p>
    <w:p w14:paraId="05FC469C" w14:textId="595F7199" w:rsidR="005C7CA7" w:rsidRPr="003D6923" w:rsidRDefault="0066167E" w:rsidP="003D6923">
      <w:pPr>
        <w:numPr>
          <w:ilvl w:val="0"/>
          <w:numId w:val="4"/>
        </w:numPr>
        <w:ind w:left="1133"/>
        <w:jc w:val="both"/>
        <w:rPr>
          <w:i/>
          <w:lang w:val="ru-RU"/>
        </w:rPr>
      </w:pPr>
      <w:r>
        <w:rPr>
          <w:i/>
          <w:lang w:val="ru-RU"/>
        </w:rPr>
        <w:t>Д</w:t>
      </w:r>
      <w:r w:rsidR="005C7CA7" w:rsidRPr="003D6923">
        <w:rPr>
          <w:i/>
          <w:lang w:val="ru-RU"/>
        </w:rPr>
        <w:t xml:space="preserve">омогательства и эксплуатация на рабочем месте: повышенный риск домогательств и эксплуатации на рабочем месте, </w:t>
      </w:r>
      <w:r w:rsidR="00083629" w:rsidRPr="003D6923">
        <w:rPr>
          <w:i/>
          <w:lang w:val="ru-RU"/>
        </w:rPr>
        <w:t xml:space="preserve">с ограниченными возможностями обращения за защитой </w:t>
      </w:r>
    </w:p>
    <w:p w14:paraId="00000015" w14:textId="220B1C2E" w:rsidR="009D7351" w:rsidRPr="003D6923" w:rsidRDefault="00C13381" w:rsidP="003D6923">
      <w:pPr>
        <w:numPr>
          <w:ilvl w:val="0"/>
          <w:numId w:val="4"/>
        </w:numPr>
        <w:ind w:left="1133"/>
        <w:jc w:val="both"/>
        <w:rPr>
          <w:i/>
          <w:lang w:val="ru-RU"/>
        </w:rPr>
      </w:pPr>
      <w:r w:rsidRPr="003D6923">
        <w:rPr>
          <w:i/>
          <w:lang w:val="ru-RU"/>
        </w:rPr>
        <w:t xml:space="preserve">Дискриминация при </w:t>
      </w:r>
      <w:r w:rsidR="005C7CA7" w:rsidRPr="003D6923">
        <w:rPr>
          <w:i/>
          <w:lang w:val="ru-RU"/>
        </w:rPr>
        <w:t>найме</w:t>
      </w:r>
      <w:r w:rsidRPr="003D6923">
        <w:rPr>
          <w:i/>
          <w:lang w:val="ru-RU"/>
        </w:rPr>
        <w:t xml:space="preserve"> на работу и предоставлении услуг: несправедливое обращение </w:t>
      </w:r>
      <w:r w:rsidR="005C7CA7" w:rsidRPr="003D6923">
        <w:rPr>
          <w:i/>
          <w:lang w:val="ru-RU"/>
        </w:rPr>
        <w:t>на основе</w:t>
      </w:r>
      <w:r w:rsidRPr="003D6923">
        <w:rPr>
          <w:i/>
          <w:lang w:val="ru-RU"/>
        </w:rPr>
        <w:t xml:space="preserve"> расы, пола, инвалидности или статуса на рабочих местах.</w:t>
      </w:r>
    </w:p>
    <w:p w14:paraId="00000016" w14:textId="3B0BA9D1" w:rsidR="009D7351" w:rsidRPr="003D6923" w:rsidRDefault="00C13381" w:rsidP="003D6923">
      <w:pPr>
        <w:numPr>
          <w:ilvl w:val="0"/>
          <w:numId w:val="4"/>
        </w:numPr>
        <w:ind w:left="1133"/>
        <w:jc w:val="both"/>
        <w:rPr>
          <w:i/>
          <w:lang w:val="ru-RU"/>
        </w:rPr>
      </w:pPr>
      <w:r w:rsidRPr="003D6923">
        <w:rPr>
          <w:i/>
          <w:lang w:val="ru-RU"/>
        </w:rPr>
        <w:t xml:space="preserve">Отсутствие правовой защиты: отсутствие </w:t>
      </w:r>
      <w:r w:rsidR="005C7CA7" w:rsidRPr="003D6923">
        <w:rPr>
          <w:i/>
          <w:lang w:val="ru-RU"/>
        </w:rPr>
        <w:t>юридических</w:t>
      </w:r>
      <w:r w:rsidRPr="003D6923">
        <w:rPr>
          <w:i/>
          <w:lang w:val="ru-RU"/>
        </w:rPr>
        <w:t xml:space="preserve"> гарантий для тех, кто </w:t>
      </w:r>
      <w:r w:rsidR="005C7CA7" w:rsidRPr="003D6923">
        <w:rPr>
          <w:i/>
          <w:lang w:val="ru-RU"/>
        </w:rPr>
        <w:t>работает без официального трудоустройства.</w:t>
      </w:r>
    </w:p>
    <w:p w14:paraId="00000017" w14:textId="77777777" w:rsidR="009D7351" w:rsidRPr="003D6923" w:rsidRDefault="00C13381" w:rsidP="003D6923">
      <w:pPr>
        <w:numPr>
          <w:ilvl w:val="0"/>
          <w:numId w:val="4"/>
        </w:numPr>
        <w:ind w:left="1133"/>
        <w:jc w:val="both"/>
        <w:rPr>
          <w:i/>
          <w:lang w:val="ru-RU"/>
        </w:rPr>
      </w:pPr>
      <w:r w:rsidRPr="003D6923">
        <w:rPr>
          <w:i/>
          <w:lang w:val="ru-RU"/>
        </w:rPr>
        <w:t>Другие нарушения трудовых прав: нарушения национального и международного трудового законодательства.</w:t>
      </w:r>
    </w:p>
    <w:p w14:paraId="00000018" w14:textId="77777777" w:rsidR="009D7351" w:rsidRPr="003D6923" w:rsidRDefault="009D7351">
      <w:pPr>
        <w:rPr>
          <w:i/>
          <w:lang w:val="ru-RU"/>
        </w:rPr>
      </w:pPr>
    </w:p>
    <w:p w14:paraId="00000019" w14:textId="5F963F69" w:rsidR="009D7351" w:rsidRPr="003D6923" w:rsidRDefault="00C13381">
      <w:pPr>
        <w:ind w:firstLine="708"/>
        <w:rPr>
          <w:b/>
          <w:i/>
          <w:lang w:val="ru-RU"/>
        </w:rPr>
      </w:pPr>
      <w:r w:rsidRPr="003D6923">
        <w:rPr>
          <w:b/>
          <w:i/>
          <w:lang w:val="ru-RU"/>
        </w:rPr>
        <w:t>Нарушения прав человека в местн</w:t>
      </w:r>
      <w:r w:rsidR="00CC7A21" w:rsidRPr="003D6923">
        <w:rPr>
          <w:b/>
          <w:i/>
          <w:lang w:val="ru-RU"/>
        </w:rPr>
        <w:t>ых</w:t>
      </w:r>
      <w:r w:rsidRPr="003D6923">
        <w:rPr>
          <w:b/>
          <w:i/>
          <w:lang w:val="ru-RU"/>
        </w:rPr>
        <w:t xml:space="preserve"> сообществ</w:t>
      </w:r>
      <w:r w:rsidR="00CC7A21" w:rsidRPr="003D6923">
        <w:rPr>
          <w:b/>
          <w:i/>
          <w:lang w:val="ru-RU"/>
        </w:rPr>
        <w:t>ах</w:t>
      </w:r>
      <w:r w:rsidR="00C77F98" w:rsidRPr="003D6923">
        <w:rPr>
          <w:b/>
          <w:i/>
          <w:lang w:val="ru-RU"/>
        </w:rPr>
        <w:t>:</w:t>
      </w:r>
    </w:p>
    <w:p w14:paraId="67A2A49D" w14:textId="77777777" w:rsidR="00CC7A21" w:rsidRPr="003D6923" w:rsidRDefault="00CC7A21">
      <w:pPr>
        <w:ind w:firstLine="708"/>
        <w:rPr>
          <w:b/>
          <w:i/>
          <w:lang w:val="ru-RU"/>
        </w:rPr>
      </w:pPr>
    </w:p>
    <w:p w14:paraId="5E48F9A7" w14:textId="6BBD350E" w:rsidR="008819D0" w:rsidRDefault="008819D0" w:rsidP="003D6923">
      <w:pPr>
        <w:numPr>
          <w:ilvl w:val="0"/>
          <w:numId w:val="1"/>
        </w:numPr>
        <w:ind w:left="1133"/>
        <w:jc w:val="both"/>
        <w:rPr>
          <w:i/>
          <w:lang w:val="ru-RU"/>
        </w:rPr>
      </w:pPr>
      <w:r w:rsidRPr="003D6923">
        <w:rPr>
          <w:i/>
          <w:lang w:val="ru-RU"/>
        </w:rPr>
        <w:t>Дискриминационная практика: несправедливое отношение к гостям или местным жителям на основе личных характеристик при пользовании туристическими услугами.</w:t>
      </w:r>
    </w:p>
    <w:p w14:paraId="54A94AB4" w14:textId="17169DDF" w:rsidR="0066167E" w:rsidRPr="0066167E" w:rsidRDefault="0066167E" w:rsidP="0066167E">
      <w:pPr>
        <w:ind w:left="1133"/>
        <w:jc w:val="both"/>
        <w:rPr>
          <w:i/>
          <w:lang w:val="ru-RU"/>
        </w:rPr>
      </w:pPr>
    </w:p>
    <w:p w14:paraId="0000001C" w14:textId="6445854B" w:rsidR="009D7351" w:rsidRPr="003D6923" w:rsidRDefault="008819D0" w:rsidP="003D6923">
      <w:pPr>
        <w:numPr>
          <w:ilvl w:val="0"/>
          <w:numId w:val="1"/>
        </w:numPr>
        <w:ind w:left="1133"/>
        <w:jc w:val="both"/>
        <w:rPr>
          <w:i/>
          <w:lang w:val="ru-RU"/>
        </w:rPr>
      </w:pPr>
      <w:r w:rsidRPr="003D6923">
        <w:rPr>
          <w:i/>
          <w:lang w:val="ru-RU"/>
        </w:rPr>
        <w:lastRenderedPageBreak/>
        <w:t>М</w:t>
      </w:r>
      <w:r w:rsidR="00C13381" w:rsidRPr="003D6923">
        <w:rPr>
          <w:i/>
          <w:lang w:val="ru-RU"/>
        </w:rPr>
        <w:t xml:space="preserve">аргинализация уязвимых групп: дискриминация этнических меньшинств, мигрантов, </w:t>
      </w:r>
      <w:r w:rsidR="00795C00" w:rsidRPr="003D6923">
        <w:rPr>
          <w:i/>
          <w:lang w:val="ru-RU"/>
        </w:rPr>
        <w:t>женщин, детей, подростков, пожилых людей, инвалидов и других меньшинств</w:t>
      </w:r>
      <w:r w:rsidR="00C13381" w:rsidRPr="003D6923">
        <w:rPr>
          <w:i/>
          <w:lang w:val="ru-RU"/>
        </w:rPr>
        <w:t>.</w:t>
      </w:r>
    </w:p>
    <w:p w14:paraId="0000001D" w14:textId="0B4C351A" w:rsidR="009D7351" w:rsidRPr="003D6923" w:rsidRDefault="00C13381" w:rsidP="003D6923">
      <w:pPr>
        <w:numPr>
          <w:ilvl w:val="0"/>
          <w:numId w:val="1"/>
        </w:numPr>
        <w:ind w:left="1133"/>
        <w:jc w:val="both"/>
        <w:rPr>
          <w:i/>
          <w:lang w:val="ru-RU"/>
        </w:rPr>
      </w:pPr>
      <w:r w:rsidRPr="003D6923">
        <w:rPr>
          <w:i/>
          <w:lang w:val="ru-RU"/>
        </w:rPr>
        <w:t xml:space="preserve">Насилие в отношении женщин и детей: рост </w:t>
      </w:r>
      <w:r w:rsidR="0066167E">
        <w:rPr>
          <w:i/>
          <w:lang w:val="ru-RU"/>
        </w:rPr>
        <w:t>насилия в туристических районах</w:t>
      </w:r>
      <w:r w:rsidRPr="003D6923">
        <w:rPr>
          <w:i/>
          <w:lang w:val="ru-RU"/>
        </w:rPr>
        <w:t>.</w:t>
      </w:r>
    </w:p>
    <w:p w14:paraId="0000001E" w14:textId="77777777" w:rsidR="009D7351" w:rsidRPr="003D6923" w:rsidRDefault="00C13381">
      <w:pPr>
        <w:numPr>
          <w:ilvl w:val="0"/>
          <w:numId w:val="1"/>
        </w:numPr>
        <w:ind w:left="1133"/>
        <w:rPr>
          <w:i/>
          <w:lang w:val="ru-RU"/>
        </w:rPr>
      </w:pPr>
      <w:r w:rsidRPr="003D6923">
        <w:rPr>
          <w:i/>
          <w:lang w:val="ru-RU"/>
        </w:rPr>
        <w:t>Культурная апроприация: использование местных культур для получения прибыли без должного уважения или оплаты.</w:t>
      </w:r>
    </w:p>
    <w:p w14:paraId="0000001F" w14:textId="77777777" w:rsidR="009D7351" w:rsidRPr="003D6923" w:rsidRDefault="00C13381">
      <w:pPr>
        <w:numPr>
          <w:ilvl w:val="0"/>
          <w:numId w:val="1"/>
        </w:numPr>
        <w:ind w:left="1133"/>
        <w:rPr>
          <w:i/>
          <w:lang w:val="ru-RU"/>
        </w:rPr>
      </w:pPr>
      <w:r w:rsidRPr="003D6923">
        <w:rPr>
          <w:i/>
          <w:lang w:val="ru-RU"/>
        </w:rPr>
        <w:t>Риски в цепочках поставок: эксплуатация труда и неэтичная практика в цепочке поставок в сфере туризма.</w:t>
      </w:r>
    </w:p>
    <w:p w14:paraId="00000020" w14:textId="77777777" w:rsidR="009D7351" w:rsidRPr="003D6923" w:rsidRDefault="00C13381">
      <w:pPr>
        <w:numPr>
          <w:ilvl w:val="0"/>
          <w:numId w:val="1"/>
        </w:numPr>
        <w:ind w:left="1133"/>
        <w:rPr>
          <w:i/>
          <w:lang w:val="ru-RU"/>
        </w:rPr>
      </w:pPr>
      <w:r w:rsidRPr="003D6923">
        <w:rPr>
          <w:i/>
          <w:lang w:val="ru-RU"/>
        </w:rPr>
        <w:t>Коррупция и отсутствие подотчетности: более высокий коррупционный риск из-за неформальных практик, снижение защиты прав человека.</w:t>
      </w:r>
    </w:p>
    <w:p w14:paraId="00000021" w14:textId="77777777" w:rsidR="009D7351" w:rsidRPr="004204D4" w:rsidRDefault="009D7351">
      <w:pPr>
        <w:rPr>
          <w:lang w:val="ru-RU"/>
        </w:rPr>
      </w:pPr>
    </w:p>
    <w:p w14:paraId="00000023" w14:textId="7F87A59C" w:rsidR="009D7351" w:rsidRDefault="00C13381" w:rsidP="003D6923">
      <w:pPr>
        <w:numPr>
          <w:ilvl w:val="0"/>
          <w:numId w:val="3"/>
        </w:numPr>
        <w:ind w:left="425"/>
        <w:jc w:val="both"/>
        <w:rPr>
          <w:lang w:val="ru-RU"/>
        </w:rPr>
      </w:pPr>
      <w:r w:rsidRPr="004204D4">
        <w:rPr>
          <w:b/>
          <w:lang w:val="ru-RU"/>
        </w:rPr>
        <w:t>Определение ключевых проблем и нарушений</w:t>
      </w:r>
      <w:r w:rsidRPr="004204D4">
        <w:rPr>
          <w:lang w:val="ru-RU"/>
        </w:rPr>
        <w:t xml:space="preserve">: </w:t>
      </w:r>
      <w:r w:rsidR="008819D0" w:rsidRPr="004204D4">
        <w:rPr>
          <w:lang w:val="ru-RU"/>
        </w:rPr>
        <w:t>а</w:t>
      </w:r>
      <w:r w:rsidRPr="004204D4">
        <w:rPr>
          <w:lang w:val="ru-RU"/>
        </w:rPr>
        <w:t xml:space="preserve">нализ собранных данных для выявления наиболее актуальных проблем и нарушений прав человека в сфере туризма и </w:t>
      </w:r>
      <w:r w:rsidRPr="004204D4">
        <w:t>HoReCa</w:t>
      </w:r>
      <w:r w:rsidRPr="004204D4">
        <w:rPr>
          <w:lang w:val="ru-RU"/>
        </w:rPr>
        <w:t>.</w:t>
      </w:r>
    </w:p>
    <w:p w14:paraId="11E95C4B" w14:textId="77777777" w:rsidR="003D6923" w:rsidRPr="004204D4" w:rsidRDefault="003D6923" w:rsidP="003D6923">
      <w:pPr>
        <w:ind w:left="425"/>
        <w:jc w:val="both"/>
        <w:rPr>
          <w:lang w:val="ru-RU"/>
        </w:rPr>
      </w:pPr>
    </w:p>
    <w:p w14:paraId="041D5990" w14:textId="77777777" w:rsidR="00083629" w:rsidRDefault="00C13381" w:rsidP="003D6923">
      <w:pPr>
        <w:numPr>
          <w:ilvl w:val="0"/>
          <w:numId w:val="3"/>
        </w:numPr>
        <w:ind w:left="425"/>
        <w:jc w:val="both"/>
        <w:rPr>
          <w:lang w:val="ru-RU"/>
        </w:rPr>
      </w:pPr>
      <w:r w:rsidRPr="004204D4">
        <w:rPr>
          <w:b/>
          <w:lang w:val="ru-RU"/>
        </w:rPr>
        <w:t xml:space="preserve">Разработка рекомендаций: </w:t>
      </w:r>
      <w:r w:rsidR="00CC7A21" w:rsidRPr="004204D4">
        <w:rPr>
          <w:bCs/>
          <w:lang w:val="ru-RU"/>
        </w:rPr>
        <w:t>п</w:t>
      </w:r>
      <w:r w:rsidR="00CC7A21" w:rsidRPr="004204D4">
        <w:rPr>
          <w:lang w:val="ru-RU"/>
        </w:rPr>
        <w:t>редоставление обоснованных рекомендаций, направленных на устранение выявленных проблем и нарушений в области прав человека. Рекомендации должны быть практичными, устойчивыми и направленными на немедленные и долгосрочные улучшения.</w:t>
      </w:r>
    </w:p>
    <w:p w14:paraId="1F81D3F9" w14:textId="77777777" w:rsidR="00083629" w:rsidRDefault="00083629" w:rsidP="00083629">
      <w:pPr>
        <w:ind w:left="65"/>
        <w:rPr>
          <w:b/>
          <w:lang w:val="ru-RU"/>
        </w:rPr>
      </w:pPr>
      <w:r w:rsidRPr="00083629">
        <w:rPr>
          <w:b/>
          <w:lang w:val="ru-RU"/>
        </w:rPr>
        <w:t xml:space="preserve"> </w:t>
      </w:r>
    </w:p>
    <w:p w14:paraId="2B11D938" w14:textId="2D4107A8" w:rsidR="00083629" w:rsidRPr="00083629" w:rsidRDefault="00083629" w:rsidP="003D6923">
      <w:pPr>
        <w:ind w:left="65"/>
        <w:jc w:val="both"/>
        <w:rPr>
          <w:lang w:val="ru-RU"/>
        </w:rPr>
      </w:pPr>
      <w:r>
        <w:rPr>
          <w:b/>
          <w:lang w:val="ru-RU"/>
        </w:rPr>
        <w:t xml:space="preserve">При выполнении вышеуказанных задач </w:t>
      </w:r>
      <w:r w:rsidR="00C10674">
        <w:rPr>
          <w:b/>
          <w:lang w:val="ru-RU"/>
        </w:rPr>
        <w:t>подрядчик</w:t>
      </w:r>
      <w:r>
        <w:rPr>
          <w:b/>
          <w:lang w:val="ru-RU"/>
        </w:rPr>
        <w:t xml:space="preserve"> должен взаимодействовать </w:t>
      </w:r>
      <w:r w:rsidRPr="00083629">
        <w:rPr>
          <w:b/>
          <w:lang w:val="ru-RU"/>
        </w:rPr>
        <w:t>с различными заинтересованными сторонами,</w:t>
      </w:r>
      <w:r w:rsidRPr="00083629">
        <w:rPr>
          <w:lang w:val="ru-RU"/>
        </w:rPr>
        <w:t xml:space="preserve"> включая работников, работодателей, должностных лиц местных органов власти, неправительственные организации (НПО) и представителей сообществ для сбора информации и изучения мнений по вопросам </w:t>
      </w:r>
      <w:r w:rsidR="00AD3198">
        <w:rPr>
          <w:lang w:val="ru-RU"/>
        </w:rPr>
        <w:t xml:space="preserve">вышеперечисленных </w:t>
      </w:r>
      <w:r w:rsidRPr="00083629">
        <w:rPr>
          <w:lang w:val="ru-RU"/>
        </w:rPr>
        <w:t>прав человека.</w:t>
      </w:r>
    </w:p>
    <w:p w14:paraId="32D97285" w14:textId="2C7C9959" w:rsidR="00CC7A21" w:rsidRPr="004204D4" w:rsidRDefault="00CC7A21" w:rsidP="00083629">
      <w:pPr>
        <w:rPr>
          <w:lang w:val="ru-RU"/>
        </w:rPr>
      </w:pPr>
    </w:p>
    <w:p w14:paraId="00000025" w14:textId="25FA3324" w:rsidR="009D7351" w:rsidRPr="004204D4" w:rsidRDefault="003D6923">
      <w:pPr>
        <w:pStyle w:val="1"/>
        <w:rPr>
          <w:b/>
          <w:sz w:val="22"/>
          <w:szCs w:val="22"/>
          <w:lang w:val="ru-RU"/>
        </w:rPr>
      </w:pPr>
      <w:bookmarkStart w:id="3" w:name="_wyqzuy5sfnlj" w:colFirst="0" w:colLast="0"/>
      <w:bookmarkEnd w:id="3"/>
      <w:r>
        <w:rPr>
          <w:b/>
          <w:sz w:val="22"/>
          <w:szCs w:val="22"/>
          <w:lang w:val="ru-RU"/>
        </w:rPr>
        <w:t>Ожидаемые р</w:t>
      </w:r>
      <w:r w:rsidR="00CC7A21" w:rsidRPr="004204D4">
        <w:rPr>
          <w:b/>
          <w:sz w:val="22"/>
          <w:szCs w:val="22"/>
          <w:lang w:val="ru-RU"/>
        </w:rPr>
        <w:t>езультаты работ</w:t>
      </w:r>
    </w:p>
    <w:p w14:paraId="00000026" w14:textId="516BEF82" w:rsidR="009D7351" w:rsidRPr="004204D4" w:rsidRDefault="00C13381" w:rsidP="003D6923">
      <w:pPr>
        <w:numPr>
          <w:ilvl w:val="0"/>
          <w:numId w:val="2"/>
        </w:numPr>
        <w:jc w:val="both"/>
        <w:rPr>
          <w:lang w:val="ru-RU"/>
        </w:rPr>
      </w:pPr>
      <w:r w:rsidRPr="004204D4">
        <w:rPr>
          <w:b/>
          <w:lang w:val="ru-RU"/>
        </w:rPr>
        <w:t>Отчет об оценке:</w:t>
      </w:r>
      <w:r w:rsidRPr="004204D4">
        <w:rPr>
          <w:lang w:val="ru-RU"/>
        </w:rPr>
        <w:t xml:space="preserve"> </w:t>
      </w:r>
      <w:r w:rsidR="00CC7A21" w:rsidRPr="004204D4">
        <w:rPr>
          <w:lang w:val="ru-RU"/>
        </w:rPr>
        <w:t>подробный отчет с описанием результатов оценки прав человека, включая анализ вопросов трудовых прав, их влияния на местные сообщества и конкретные примеры нарушений, если таковые имели место.</w:t>
      </w:r>
    </w:p>
    <w:p w14:paraId="00000027" w14:textId="26AAD605" w:rsidR="009D7351" w:rsidRPr="004204D4" w:rsidRDefault="00C13381" w:rsidP="003D6923">
      <w:pPr>
        <w:numPr>
          <w:ilvl w:val="0"/>
          <w:numId w:val="2"/>
        </w:numPr>
        <w:jc w:val="both"/>
        <w:rPr>
          <w:lang w:val="ru-RU"/>
        </w:rPr>
      </w:pPr>
      <w:r w:rsidRPr="004204D4">
        <w:rPr>
          <w:b/>
          <w:lang w:val="ru-RU"/>
        </w:rPr>
        <w:t xml:space="preserve">Документ с рекомендациями: </w:t>
      </w:r>
      <w:r w:rsidR="00CC7A21" w:rsidRPr="004204D4">
        <w:rPr>
          <w:lang w:val="ru-RU"/>
        </w:rPr>
        <w:t>н</w:t>
      </w:r>
      <w:r w:rsidRPr="004204D4">
        <w:rPr>
          <w:lang w:val="ru-RU"/>
        </w:rPr>
        <w:t xml:space="preserve">абор практических рекомендаций </w:t>
      </w:r>
      <w:r w:rsidR="00795C00" w:rsidRPr="004204D4">
        <w:rPr>
          <w:lang w:val="ru-RU"/>
        </w:rPr>
        <w:t xml:space="preserve">и мер по </w:t>
      </w:r>
      <w:r w:rsidRPr="004204D4">
        <w:rPr>
          <w:lang w:val="ru-RU"/>
        </w:rPr>
        <w:t>улучшени</w:t>
      </w:r>
      <w:r w:rsidR="00CC7A21" w:rsidRPr="004204D4">
        <w:rPr>
          <w:lang w:val="ru-RU"/>
        </w:rPr>
        <w:t xml:space="preserve">ю </w:t>
      </w:r>
      <w:r w:rsidRPr="004204D4">
        <w:rPr>
          <w:lang w:val="ru-RU"/>
        </w:rPr>
        <w:t xml:space="preserve">ситуации с </w:t>
      </w:r>
      <w:r w:rsidR="00CC7A21" w:rsidRPr="004204D4">
        <w:rPr>
          <w:lang w:val="ru-RU"/>
        </w:rPr>
        <w:t xml:space="preserve">нарушением </w:t>
      </w:r>
      <w:r w:rsidRPr="004204D4">
        <w:rPr>
          <w:lang w:val="ru-RU"/>
        </w:rPr>
        <w:t xml:space="preserve">прав человека в секторах туризма и </w:t>
      </w:r>
      <w:r w:rsidRPr="004204D4">
        <w:t>HoReCa</w:t>
      </w:r>
      <w:r w:rsidRPr="004204D4">
        <w:rPr>
          <w:lang w:val="ru-RU"/>
        </w:rPr>
        <w:t xml:space="preserve"> в Караколе и прилегающих районах</w:t>
      </w:r>
      <w:r w:rsidR="00CC7A21" w:rsidRPr="004204D4">
        <w:rPr>
          <w:lang w:val="ru-RU"/>
        </w:rPr>
        <w:t>.</w:t>
      </w:r>
    </w:p>
    <w:p w14:paraId="6660719F" w14:textId="7E2B7C6A" w:rsidR="00283A6A" w:rsidRPr="003D6923" w:rsidRDefault="00283A6A">
      <w:pPr>
        <w:pStyle w:val="1"/>
        <w:rPr>
          <w:sz w:val="22"/>
          <w:szCs w:val="22"/>
          <w:lang w:val="ru-RU"/>
        </w:rPr>
      </w:pPr>
      <w:bookmarkStart w:id="4" w:name="_k9j33s2tjhfp" w:colFirst="0" w:colLast="0"/>
      <w:bookmarkEnd w:id="4"/>
      <w:r>
        <w:rPr>
          <w:b/>
          <w:sz w:val="22"/>
          <w:szCs w:val="22"/>
          <w:lang w:val="ru-RU"/>
        </w:rPr>
        <w:t xml:space="preserve">Предполагаемый период выполнения работ: </w:t>
      </w:r>
      <w:r w:rsidR="00C2149C" w:rsidRPr="00C2149C">
        <w:rPr>
          <w:bCs/>
          <w:sz w:val="22"/>
          <w:szCs w:val="22"/>
          <w:lang w:val="ru-RU"/>
        </w:rPr>
        <w:t>ноябрь - декабрь</w:t>
      </w:r>
      <w:r w:rsidRPr="003D6923">
        <w:rPr>
          <w:sz w:val="22"/>
          <w:szCs w:val="22"/>
          <w:lang w:val="ru-RU"/>
        </w:rPr>
        <w:t xml:space="preserve"> 2024 года. </w:t>
      </w:r>
    </w:p>
    <w:p w14:paraId="00000028" w14:textId="5701BE6F" w:rsidR="009D7351" w:rsidRPr="003D6923" w:rsidRDefault="00CC7A21" w:rsidP="003D6923">
      <w:pPr>
        <w:pStyle w:val="1"/>
        <w:jc w:val="center"/>
        <w:rPr>
          <w:b/>
          <w:u w:val="single"/>
          <w:lang w:val="ru-RU"/>
        </w:rPr>
      </w:pPr>
      <w:r w:rsidRPr="003D6923">
        <w:rPr>
          <w:b/>
          <w:u w:val="single"/>
          <w:lang w:val="ru-RU"/>
        </w:rPr>
        <w:t xml:space="preserve">Требования к </w:t>
      </w:r>
      <w:r w:rsidR="003D6923">
        <w:rPr>
          <w:b/>
          <w:u w:val="single"/>
          <w:lang w:val="ru-RU"/>
        </w:rPr>
        <w:t xml:space="preserve">участникам тендера </w:t>
      </w:r>
    </w:p>
    <w:p w14:paraId="6CECE6D4" w14:textId="77777777" w:rsidR="00CC7A21" w:rsidRPr="004204D4" w:rsidRDefault="00CC7A21">
      <w:pPr>
        <w:rPr>
          <w:lang w:val="ru-RU"/>
        </w:rPr>
      </w:pPr>
    </w:p>
    <w:p w14:paraId="0000002A" w14:textId="27C723AD" w:rsidR="009D7351" w:rsidRPr="004204D4" w:rsidRDefault="003D6923" w:rsidP="00C10674">
      <w:pPr>
        <w:jc w:val="both"/>
        <w:rPr>
          <w:lang w:val="ru-RU"/>
        </w:rPr>
      </w:pPr>
      <w:r>
        <w:rPr>
          <w:lang w:val="ru-RU"/>
        </w:rPr>
        <w:t>Заинтересованные о</w:t>
      </w:r>
      <w:r w:rsidR="00CC7A21" w:rsidRPr="004204D4">
        <w:rPr>
          <w:lang w:val="ru-RU"/>
        </w:rPr>
        <w:t>рганизации</w:t>
      </w:r>
      <w:r w:rsidR="00C10674">
        <w:rPr>
          <w:lang w:val="ru-RU"/>
        </w:rPr>
        <w:t>/</w:t>
      </w:r>
      <w:r w:rsidR="00AD3198">
        <w:rPr>
          <w:lang w:val="ru-RU"/>
        </w:rPr>
        <w:t>эксперты</w:t>
      </w:r>
      <w:r w:rsidR="00CC7A21" w:rsidRPr="004204D4">
        <w:rPr>
          <w:lang w:val="ru-RU"/>
        </w:rPr>
        <w:t>, подающие заявку на участие в этом тендере, должны соответствовать следующим требованиям:</w:t>
      </w:r>
    </w:p>
    <w:p w14:paraId="5A4F2D5D" w14:textId="3E599FE3" w:rsidR="00CC7A21" w:rsidRDefault="00CC7A21">
      <w:pPr>
        <w:rPr>
          <w:lang w:val="ru-RU"/>
        </w:rPr>
      </w:pPr>
    </w:p>
    <w:p w14:paraId="0F57A7FA" w14:textId="30D3D380" w:rsidR="009D366D" w:rsidRDefault="009D366D">
      <w:pPr>
        <w:rPr>
          <w:lang w:val="ru-RU"/>
        </w:rPr>
      </w:pPr>
    </w:p>
    <w:p w14:paraId="49659963" w14:textId="77777777" w:rsidR="009D366D" w:rsidRPr="004204D4" w:rsidRDefault="009D366D">
      <w:pPr>
        <w:rPr>
          <w:lang w:val="ru-RU"/>
        </w:rPr>
      </w:pPr>
    </w:p>
    <w:p w14:paraId="0000002B" w14:textId="638561DC" w:rsidR="009D7351" w:rsidRPr="004204D4" w:rsidRDefault="003F76B2">
      <w:pPr>
        <w:rPr>
          <w:b/>
        </w:rPr>
      </w:pPr>
      <w:r w:rsidRPr="004204D4">
        <w:rPr>
          <w:b/>
          <w:lang w:val="ru-RU"/>
        </w:rPr>
        <w:t>Предыдущий о</w:t>
      </w:r>
      <w:r w:rsidR="00C13381" w:rsidRPr="004204D4">
        <w:rPr>
          <w:b/>
        </w:rPr>
        <w:t xml:space="preserve">пыт и </w:t>
      </w:r>
      <w:r w:rsidR="00CC7A21" w:rsidRPr="004204D4">
        <w:rPr>
          <w:b/>
          <w:lang w:val="ru-RU"/>
        </w:rPr>
        <w:t>компетенци</w:t>
      </w:r>
      <w:r w:rsidRPr="004204D4">
        <w:rPr>
          <w:b/>
          <w:lang w:val="ru-RU"/>
        </w:rPr>
        <w:t>и</w:t>
      </w:r>
      <w:r w:rsidR="00C13381" w:rsidRPr="004204D4">
        <w:rPr>
          <w:b/>
        </w:rPr>
        <w:t>:</w:t>
      </w:r>
    </w:p>
    <w:p w14:paraId="0000002C" w14:textId="77777777" w:rsidR="009D7351" w:rsidRPr="004204D4" w:rsidRDefault="009D7351"/>
    <w:p w14:paraId="78150B4C" w14:textId="5A176554" w:rsidR="003F76B2" w:rsidRPr="004204D4" w:rsidRDefault="003F76B2" w:rsidP="003D6923">
      <w:pPr>
        <w:numPr>
          <w:ilvl w:val="0"/>
          <w:numId w:val="6"/>
        </w:numPr>
        <w:jc w:val="both"/>
        <w:rPr>
          <w:lang w:val="ru-RU"/>
        </w:rPr>
      </w:pPr>
      <w:r w:rsidRPr="004204D4">
        <w:rPr>
          <w:lang w:val="ru-RU"/>
        </w:rPr>
        <w:t xml:space="preserve">Опыт проведения </w:t>
      </w:r>
      <w:r w:rsidR="00AD3198">
        <w:rPr>
          <w:lang w:val="ru-RU"/>
        </w:rPr>
        <w:t xml:space="preserve">исследований и </w:t>
      </w:r>
      <w:r w:rsidRPr="004204D4">
        <w:rPr>
          <w:lang w:val="ru-RU"/>
        </w:rPr>
        <w:t>оценок прав человека и портфолио предыдущих проектов, демонстрирующих компетентность в этой области.</w:t>
      </w:r>
    </w:p>
    <w:p w14:paraId="5DD66F36" w14:textId="6BBA217F" w:rsidR="003F76B2" w:rsidRPr="004204D4" w:rsidRDefault="003F76B2" w:rsidP="003D6923">
      <w:pPr>
        <w:numPr>
          <w:ilvl w:val="0"/>
          <w:numId w:val="6"/>
        </w:numPr>
        <w:jc w:val="both"/>
        <w:rPr>
          <w:lang w:val="ru-RU"/>
        </w:rPr>
      </w:pPr>
      <w:r w:rsidRPr="004204D4">
        <w:rPr>
          <w:lang w:val="ru-RU"/>
        </w:rPr>
        <w:lastRenderedPageBreak/>
        <w:t>Экспертные знания в области прав человека, трудовых прав и вовлечения сообществ в контексте туристического сектора (желательно).</w:t>
      </w:r>
    </w:p>
    <w:p w14:paraId="0000002F" w14:textId="1317535E" w:rsidR="009D7351" w:rsidRPr="004204D4" w:rsidRDefault="00C13381" w:rsidP="003D6923">
      <w:pPr>
        <w:numPr>
          <w:ilvl w:val="0"/>
          <w:numId w:val="6"/>
        </w:numPr>
        <w:jc w:val="both"/>
        <w:rPr>
          <w:lang w:val="ru-RU"/>
        </w:rPr>
      </w:pPr>
      <w:r w:rsidRPr="004204D4">
        <w:rPr>
          <w:lang w:val="ru-RU"/>
        </w:rPr>
        <w:t>Многопрофильная команда, включающая специалистов в области</w:t>
      </w:r>
      <w:r w:rsidR="003F76B2" w:rsidRPr="004204D4">
        <w:rPr>
          <w:lang w:val="ru-RU"/>
        </w:rPr>
        <w:t xml:space="preserve"> </w:t>
      </w:r>
      <w:r w:rsidRPr="004204D4">
        <w:rPr>
          <w:lang w:val="ru-RU"/>
        </w:rPr>
        <w:t>прав человека, социальных исследований и практик устойчивого развития.</w:t>
      </w:r>
    </w:p>
    <w:p w14:paraId="46D0362E" w14:textId="113E4BBE" w:rsidR="003F76B2" w:rsidRPr="004204D4" w:rsidRDefault="003F76B2" w:rsidP="003D6923">
      <w:pPr>
        <w:numPr>
          <w:ilvl w:val="0"/>
          <w:numId w:val="5"/>
        </w:numPr>
        <w:jc w:val="both"/>
        <w:rPr>
          <w:lang w:val="ru-RU"/>
        </w:rPr>
      </w:pPr>
      <w:r w:rsidRPr="004204D4">
        <w:rPr>
          <w:lang w:val="ru-RU"/>
        </w:rPr>
        <w:t>Для обеспечения объективности и беспристрастности оценки организация, подавшая заявку, не должна быть непосредственно связана с сектором туризма</w:t>
      </w:r>
      <w:r w:rsidR="00AD3198">
        <w:rPr>
          <w:lang w:val="ru-RU"/>
        </w:rPr>
        <w:t xml:space="preserve"> в </w:t>
      </w:r>
      <w:proofErr w:type="spellStart"/>
      <w:r w:rsidR="00AD3198">
        <w:rPr>
          <w:lang w:val="ru-RU"/>
        </w:rPr>
        <w:t>дестинации</w:t>
      </w:r>
      <w:proofErr w:type="spellEnd"/>
      <w:r w:rsidR="00AD3198">
        <w:rPr>
          <w:lang w:val="ru-RU"/>
        </w:rPr>
        <w:t xml:space="preserve"> Каракол</w:t>
      </w:r>
      <w:r w:rsidRPr="004204D4">
        <w:rPr>
          <w:lang w:val="ru-RU"/>
        </w:rPr>
        <w:t>.</w:t>
      </w:r>
    </w:p>
    <w:p w14:paraId="24A099DF" w14:textId="36DC5A80" w:rsidR="003F76B2" w:rsidRPr="004204D4" w:rsidRDefault="003F76B2" w:rsidP="003D6923">
      <w:pPr>
        <w:numPr>
          <w:ilvl w:val="0"/>
          <w:numId w:val="5"/>
        </w:numPr>
        <w:jc w:val="both"/>
        <w:rPr>
          <w:lang w:val="ru-RU"/>
        </w:rPr>
      </w:pPr>
      <w:r w:rsidRPr="004204D4">
        <w:rPr>
          <w:lang w:val="ru-RU"/>
        </w:rPr>
        <w:t>Знание местных законов и международных стандартов в области прав человека, а также умение применять эти стандарты в контексте Каракола.</w:t>
      </w:r>
    </w:p>
    <w:p w14:paraId="51D3CE5F" w14:textId="77777777" w:rsidR="003F76B2" w:rsidRPr="004204D4" w:rsidRDefault="003F76B2" w:rsidP="003D6923">
      <w:pPr>
        <w:numPr>
          <w:ilvl w:val="0"/>
          <w:numId w:val="5"/>
        </w:numPr>
        <w:jc w:val="both"/>
        <w:rPr>
          <w:lang w:val="ru-RU"/>
        </w:rPr>
      </w:pPr>
      <w:r w:rsidRPr="004204D4">
        <w:rPr>
          <w:lang w:val="ru-RU"/>
        </w:rPr>
        <w:t xml:space="preserve">Опыт разработки и внедрения кодексов поведения и механизмов соблюдения прав человека, борьбы с дискриминацией и эксплуатацией. </w:t>
      </w:r>
    </w:p>
    <w:p w14:paraId="7592B485" w14:textId="038875B6" w:rsidR="003F76B2" w:rsidRPr="004204D4" w:rsidRDefault="003F76B2" w:rsidP="003D6923">
      <w:pPr>
        <w:numPr>
          <w:ilvl w:val="0"/>
          <w:numId w:val="5"/>
        </w:numPr>
        <w:jc w:val="both"/>
        <w:rPr>
          <w:lang w:val="ru-RU"/>
        </w:rPr>
      </w:pPr>
      <w:r w:rsidRPr="004204D4">
        <w:rPr>
          <w:lang w:val="ru-RU"/>
        </w:rPr>
        <w:t xml:space="preserve">Умение вести эффективные коммуникации с широким кругом заинтересованных сторон, включая местные сообщества, </w:t>
      </w:r>
      <w:r w:rsidR="005B1037" w:rsidRPr="004204D4">
        <w:rPr>
          <w:lang w:val="ru-RU"/>
        </w:rPr>
        <w:t xml:space="preserve">сотрудников </w:t>
      </w:r>
      <w:r w:rsidRPr="004204D4">
        <w:rPr>
          <w:lang w:val="ru-RU"/>
        </w:rPr>
        <w:t>государственны</w:t>
      </w:r>
      <w:r w:rsidR="005B1037" w:rsidRPr="004204D4">
        <w:rPr>
          <w:lang w:val="ru-RU"/>
        </w:rPr>
        <w:t>х</w:t>
      </w:r>
      <w:r w:rsidRPr="004204D4">
        <w:rPr>
          <w:lang w:val="ru-RU"/>
        </w:rPr>
        <w:t xml:space="preserve"> учреждени</w:t>
      </w:r>
      <w:r w:rsidR="005B1037" w:rsidRPr="004204D4">
        <w:rPr>
          <w:lang w:val="ru-RU"/>
        </w:rPr>
        <w:t>й</w:t>
      </w:r>
      <w:r w:rsidRPr="004204D4">
        <w:rPr>
          <w:lang w:val="ru-RU"/>
        </w:rPr>
        <w:t>, некоммерческие организации</w:t>
      </w:r>
      <w:r w:rsidR="005B1037" w:rsidRPr="004204D4">
        <w:rPr>
          <w:lang w:val="ru-RU"/>
        </w:rPr>
        <w:t>.</w:t>
      </w:r>
    </w:p>
    <w:p w14:paraId="64C05176" w14:textId="77777777" w:rsidR="005B1037" w:rsidRPr="004204D4" w:rsidRDefault="005B1037" w:rsidP="003D6923">
      <w:pPr>
        <w:numPr>
          <w:ilvl w:val="0"/>
          <w:numId w:val="5"/>
        </w:numPr>
        <w:jc w:val="both"/>
        <w:rPr>
          <w:lang w:val="ru-RU"/>
        </w:rPr>
      </w:pPr>
      <w:r w:rsidRPr="004204D4">
        <w:rPr>
          <w:lang w:val="ru-RU"/>
        </w:rPr>
        <w:t>Навыки фасилитации, ведения переговоров и построения консенсуса с заинтересованными сторонами с разными интересами и точками зрения.</w:t>
      </w:r>
    </w:p>
    <w:p w14:paraId="00000035" w14:textId="7DBA078B" w:rsidR="009D7351" w:rsidRPr="004204D4" w:rsidRDefault="00C13381" w:rsidP="003D6923">
      <w:pPr>
        <w:numPr>
          <w:ilvl w:val="0"/>
          <w:numId w:val="5"/>
        </w:numPr>
        <w:jc w:val="both"/>
        <w:rPr>
          <w:lang w:val="ru-RU"/>
        </w:rPr>
      </w:pPr>
      <w:r w:rsidRPr="004204D4">
        <w:rPr>
          <w:lang w:val="ru-RU"/>
        </w:rPr>
        <w:t>Сильные аналитические навыки для интерпретации данных и тенденций, связанных с вопросами прав человека.</w:t>
      </w:r>
    </w:p>
    <w:p w14:paraId="06AEF267" w14:textId="00960EEC" w:rsidR="005B1037" w:rsidRPr="004204D4" w:rsidRDefault="005B1037" w:rsidP="003D6923">
      <w:pPr>
        <w:numPr>
          <w:ilvl w:val="0"/>
          <w:numId w:val="5"/>
        </w:numPr>
        <w:jc w:val="both"/>
        <w:rPr>
          <w:lang w:val="ru-RU"/>
        </w:rPr>
      </w:pPr>
      <w:r w:rsidRPr="004204D4">
        <w:rPr>
          <w:lang w:val="ru-RU"/>
        </w:rPr>
        <w:t>Отличные навыки составления отчетов для ясного и убедительного изложения результатов и рекомендаций.</w:t>
      </w:r>
    </w:p>
    <w:p w14:paraId="00000037" w14:textId="7900F7AC" w:rsidR="009D7351" w:rsidRPr="004204D4" w:rsidRDefault="005B1037" w:rsidP="003D6923">
      <w:pPr>
        <w:numPr>
          <w:ilvl w:val="0"/>
          <w:numId w:val="5"/>
        </w:numPr>
        <w:jc w:val="both"/>
        <w:rPr>
          <w:lang w:val="ru-RU"/>
        </w:rPr>
      </w:pPr>
      <w:r w:rsidRPr="004204D4">
        <w:rPr>
          <w:lang w:val="ru-RU"/>
        </w:rPr>
        <w:t>Соблюдение этическ</w:t>
      </w:r>
      <w:r w:rsidR="00AD3198">
        <w:rPr>
          <w:lang w:val="ru-RU"/>
        </w:rPr>
        <w:t>их</w:t>
      </w:r>
      <w:r w:rsidRPr="004204D4">
        <w:rPr>
          <w:lang w:val="ru-RU"/>
        </w:rPr>
        <w:t xml:space="preserve"> основ, включая конфиденциальность, уважение к участникам и точность в отчетности</w:t>
      </w:r>
      <w:r w:rsidR="00C13381" w:rsidRPr="004204D4">
        <w:rPr>
          <w:lang w:val="ru-RU"/>
        </w:rPr>
        <w:t>.</w:t>
      </w:r>
    </w:p>
    <w:p w14:paraId="00000038" w14:textId="77777777" w:rsidR="009D7351" w:rsidRPr="004204D4" w:rsidRDefault="00C13381">
      <w:pPr>
        <w:numPr>
          <w:ilvl w:val="0"/>
          <w:numId w:val="5"/>
        </w:numPr>
        <w:rPr>
          <w:lang w:val="ru-RU"/>
        </w:rPr>
      </w:pPr>
      <w:r w:rsidRPr="004204D4">
        <w:rPr>
          <w:lang w:val="ru-RU"/>
        </w:rPr>
        <w:t>Владение русским и кыргызским языками.</w:t>
      </w:r>
    </w:p>
    <w:p w14:paraId="00000039" w14:textId="77777777" w:rsidR="009D7351" w:rsidRPr="004204D4" w:rsidRDefault="009D7351">
      <w:pPr>
        <w:rPr>
          <w:lang w:val="ru-RU"/>
        </w:rPr>
      </w:pPr>
    </w:p>
    <w:p w14:paraId="226CECCF" w14:textId="47C5859C" w:rsidR="00C13381" w:rsidRPr="004204D4" w:rsidRDefault="00C13381">
      <w:pPr>
        <w:rPr>
          <w:lang w:val="ru-RU"/>
        </w:rPr>
      </w:pPr>
    </w:p>
    <w:p w14:paraId="11189D7A" w14:textId="4998B785" w:rsidR="004204D4" w:rsidRDefault="004204D4" w:rsidP="00C13381">
      <w:pPr>
        <w:jc w:val="both"/>
        <w:rPr>
          <w:b/>
          <w:lang w:val="ru-RU"/>
        </w:rPr>
      </w:pPr>
    </w:p>
    <w:p w14:paraId="3F3D5CFF" w14:textId="7AF7D7A4" w:rsidR="00C13381" w:rsidRPr="003D6923" w:rsidRDefault="00C13381" w:rsidP="00C13381">
      <w:pPr>
        <w:jc w:val="both"/>
        <w:rPr>
          <w:b/>
          <w:sz w:val="24"/>
          <w:szCs w:val="24"/>
          <w:lang w:val="ru-RU"/>
        </w:rPr>
      </w:pPr>
      <w:r w:rsidRPr="003D6923">
        <w:rPr>
          <w:b/>
          <w:sz w:val="24"/>
          <w:szCs w:val="24"/>
          <w:lang w:val="ru-RU"/>
        </w:rPr>
        <w:t>Содержание технического предложения</w:t>
      </w:r>
    </w:p>
    <w:p w14:paraId="43A0FB36" w14:textId="77777777" w:rsidR="004204D4" w:rsidRDefault="004204D4" w:rsidP="00C13381">
      <w:pPr>
        <w:rPr>
          <w:lang w:val="ru-RU"/>
        </w:rPr>
      </w:pPr>
    </w:p>
    <w:p w14:paraId="5191C6A7" w14:textId="0F0811D6" w:rsidR="00C13381" w:rsidRPr="004204D4" w:rsidRDefault="00C13381" w:rsidP="00C10674">
      <w:pPr>
        <w:jc w:val="both"/>
        <w:rPr>
          <w:lang w:val="ru-RU"/>
        </w:rPr>
      </w:pPr>
      <w:r w:rsidRPr="004204D4">
        <w:rPr>
          <w:lang w:val="ru-RU"/>
        </w:rPr>
        <w:t xml:space="preserve">Организации/эксперты, </w:t>
      </w:r>
      <w:r w:rsidR="005B1037" w:rsidRPr="004204D4">
        <w:rPr>
          <w:lang w:val="ru-RU"/>
        </w:rPr>
        <w:t>подающие заявки</w:t>
      </w:r>
      <w:r w:rsidRPr="004204D4">
        <w:rPr>
          <w:lang w:val="ru-RU"/>
        </w:rPr>
        <w:t>, должны пред</w:t>
      </w:r>
      <w:r w:rsidR="005B1037" w:rsidRPr="004204D4">
        <w:rPr>
          <w:lang w:val="ru-RU"/>
        </w:rPr>
        <w:t>о</w:t>
      </w:r>
      <w:r w:rsidRPr="004204D4">
        <w:rPr>
          <w:lang w:val="ru-RU"/>
        </w:rPr>
        <w:t>ставить подробные предложения с изложением своего подхода к оценке, включая методологии, сроки</w:t>
      </w:r>
      <w:r w:rsidR="006C097C" w:rsidRPr="004204D4">
        <w:rPr>
          <w:lang w:val="ru-RU"/>
        </w:rPr>
        <w:t xml:space="preserve"> выполнения работы</w:t>
      </w:r>
      <w:r w:rsidRPr="004204D4">
        <w:rPr>
          <w:lang w:val="ru-RU"/>
        </w:rPr>
        <w:t>, с</w:t>
      </w:r>
      <w:r w:rsidR="006C097C" w:rsidRPr="004204D4">
        <w:rPr>
          <w:lang w:val="ru-RU"/>
        </w:rPr>
        <w:t>труктуру</w:t>
      </w:r>
      <w:r w:rsidRPr="004204D4">
        <w:rPr>
          <w:lang w:val="ru-RU"/>
        </w:rPr>
        <w:t xml:space="preserve"> команды и то, как они соответствуют вышеуказанным требованиям. </w:t>
      </w:r>
    </w:p>
    <w:p w14:paraId="302578E1" w14:textId="7A9BE478" w:rsidR="00C13381" w:rsidRPr="004204D4" w:rsidRDefault="00C13381" w:rsidP="00C13381">
      <w:pPr>
        <w:jc w:val="both"/>
        <w:rPr>
          <w:b/>
          <w:lang w:val="ru-RU"/>
        </w:rPr>
      </w:pPr>
    </w:p>
    <w:p w14:paraId="289B2C34" w14:textId="21E020EE" w:rsidR="00C13381" w:rsidRPr="004204D4" w:rsidRDefault="00C13381" w:rsidP="00C13381">
      <w:pPr>
        <w:jc w:val="both"/>
        <w:rPr>
          <w:lang w:val="ru-RU"/>
        </w:rPr>
      </w:pPr>
      <w:r w:rsidRPr="004204D4">
        <w:rPr>
          <w:b/>
          <w:lang w:val="ru-RU"/>
        </w:rPr>
        <w:t xml:space="preserve">Техническое описание не более 4 (четырех) страниц. </w:t>
      </w:r>
      <w:r w:rsidRPr="004204D4">
        <w:rPr>
          <w:lang w:val="ru-RU"/>
        </w:rPr>
        <w:t>Опишите, пожалуйста, подход, методологии и инструменты, которые будут использоваться. Пожалуйста, пред</w:t>
      </w:r>
      <w:r w:rsidR="00C10674">
        <w:rPr>
          <w:lang w:val="ru-RU"/>
        </w:rPr>
        <w:t>оставьте общий календарный план работ по выполнению вышеизложенных</w:t>
      </w:r>
      <w:r w:rsidRPr="004204D4">
        <w:rPr>
          <w:lang w:val="ru-RU"/>
        </w:rPr>
        <w:t xml:space="preserve"> задач. </w:t>
      </w:r>
    </w:p>
    <w:p w14:paraId="63FB7FE9" w14:textId="77777777" w:rsidR="00C13381" w:rsidRPr="004204D4" w:rsidRDefault="00C13381" w:rsidP="00C13381">
      <w:pPr>
        <w:jc w:val="both"/>
        <w:rPr>
          <w:lang w:val="ru-RU"/>
        </w:rPr>
      </w:pPr>
    </w:p>
    <w:p w14:paraId="4F0CE30E" w14:textId="062C715F" w:rsidR="006C097C" w:rsidRPr="004204D4" w:rsidRDefault="006C097C" w:rsidP="00C13381">
      <w:pPr>
        <w:jc w:val="both"/>
        <w:rPr>
          <w:lang w:val="ru-RU"/>
        </w:rPr>
      </w:pPr>
      <w:r w:rsidRPr="004204D4">
        <w:rPr>
          <w:lang w:val="ru-RU"/>
        </w:rPr>
        <w:t>Для оценки предложений участников конкурса и их тендерных предложений будут использоваться следующие критерии:</w:t>
      </w:r>
    </w:p>
    <w:p w14:paraId="6C59B579" w14:textId="77777777" w:rsidR="006C097C" w:rsidRPr="004204D4" w:rsidRDefault="006C097C" w:rsidP="00C13381">
      <w:pPr>
        <w:jc w:val="both"/>
        <w:rPr>
          <w:lang w:val="ru-RU"/>
        </w:rPr>
      </w:pPr>
    </w:p>
    <w:p w14:paraId="021BA297" w14:textId="77777777" w:rsidR="00C13381" w:rsidRPr="004204D4" w:rsidRDefault="00C13381" w:rsidP="00C13381">
      <w:pPr>
        <w:pStyle w:val="ad"/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204D4">
        <w:rPr>
          <w:rFonts w:ascii="Arial" w:hAnsi="Arial" w:cs="Arial"/>
        </w:rPr>
        <w:t>Ясность и полнота предложения (подход, инструменты, сроки и т.д.).</w:t>
      </w:r>
    </w:p>
    <w:p w14:paraId="79393E70" w14:textId="1521E240" w:rsidR="00C13381" w:rsidRPr="004204D4" w:rsidRDefault="006C097C" w:rsidP="00C13381">
      <w:pPr>
        <w:pStyle w:val="ad"/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204D4">
        <w:rPr>
          <w:rFonts w:ascii="Arial" w:hAnsi="Arial" w:cs="Arial"/>
        </w:rPr>
        <w:t>Предыдущий</w:t>
      </w:r>
      <w:r w:rsidR="00C13381" w:rsidRPr="004204D4">
        <w:rPr>
          <w:rFonts w:ascii="Arial" w:hAnsi="Arial" w:cs="Arial"/>
        </w:rPr>
        <w:t xml:space="preserve"> опыт</w:t>
      </w:r>
      <w:r w:rsidRPr="004204D4">
        <w:rPr>
          <w:rFonts w:ascii="Arial" w:hAnsi="Arial" w:cs="Arial"/>
        </w:rPr>
        <w:t xml:space="preserve"> работы</w:t>
      </w:r>
      <w:r w:rsidR="00C13381" w:rsidRPr="004204D4">
        <w:rPr>
          <w:rFonts w:ascii="Arial" w:hAnsi="Arial" w:cs="Arial"/>
        </w:rPr>
        <w:t xml:space="preserve"> </w:t>
      </w:r>
      <w:r w:rsidRPr="004204D4">
        <w:rPr>
          <w:rFonts w:ascii="Arial" w:hAnsi="Arial" w:cs="Arial"/>
        </w:rPr>
        <w:t xml:space="preserve">организации/эксперта </w:t>
      </w:r>
      <w:r w:rsidR="00C13381" w:rsidRPr="004204D4">
        <w:rPr>
          <w:rFonts w:ascii="Arial" w:hAnsi="Arial" w:cs="Arial"/>
        </w:rPr>
        <w:t>в аналогичной сфере.</w:t>
      </w:r>
    </w:p>
    <w:p w14:paraId="241D48C0" w14:textId="77777777" w:rsidR="00C13381" w:rsidRPr="004204D4" w:rsidRDefault="00C13381" w:rsidP="00C13381">
      <w:pPr>
        <w:pStyle w:val="ad"/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204D4">
        <w:rPr>
          <w:rFonts w:ascii="Arial" w:hAnsi="Arial" w:cs="Arial"/>
        </w:rPr>
        <w:t>Способность выполнять задачи и подход к управлению.</w:t>
      </w:r>
    </w:p>
    <w:p w14:paraId="127CB41C" w14:textId="77777777" w:rsidR="00C13381" w:rsidRPr="004204D4" w:rsidRDefault="00C13381" w:rsidP="00C13381">
      <w:pPr>
        <w:jc w:val="both"/>
        <w:rPr>
          <w:lang w:val="ru-RU"/>
        </w:rPr>
      </w:pPr>
    </w:p>
    <w:p w14:paraId="55165F27" w14:textId="781A33EB" w:rsidR="00C13381" w:rsidRPr="004204D4" w:rsidRDefault="006C097C" w:rsidP="00C13381">
      <w:pPr>
        <w:jc w:val="both"/>
        <w:rPr>
          <w:lang w:val="ru-RU"/>
        </w:rPr>
      </w:pPr>
      <w:r w:rsidRPr="004204D4">
        <w:rPr>
          <w:lang w:val="ru-RU"/>
        </w:rPr>
        <w:t xml:space="preserve">В случае присуждения контракта вашей </w:t>
      </w:r>
      <w:r w:rsidR="004204D4">
        <w:rPr>
          <w:lang w:val="ru-RU"/>
        </w:rPr>
        <w:t>организации</w:t>
      </w:r>
      <w:r w:rsidRPr="004204D4">
        <w:rPr>
          <w:lang w:val="ru-RU"/>
        </w:rPr>
        <w:t>/консультанту, п</w:t>
      </w:r>
      <w:r w:rsidR="00C13381" w:rsidRPr="004204D4">
        <w:rPr>
          <w:lang w:val="ru-RU"/>
        </w:rPr>
        <w:t xml:space="preserve">одрядчик </w:t>
      </w:r>
      <w:r w:rsidRPr="004204D4">
        <w:rPr>
          <w:lang w:val="ru-RU"/>
        </w:rPr>
        <w:t>обязуется предо</w:t>
      </w:r>
      <w:r w:rsidR="00C13381" w:rsidRPr="004204D4">
        <w:rPr>
          <w:lang w:val="ru-RU"/>
        </w:rPr>
        <w:t xml:space="preserve">ставить </w:t>
      </w:r>
      <w:r w:rsidRPr="004204D4">
        <w:rPr>
          <w:lang w:val="ru-RU"/>
        </w:rPr>
        <w:t xml:space="preserve">детализированный </w:t>
      </w:r>
      <w:r w:rsidR="00C13381" w:rsidRPr="004204D4">
        <w:rPr>
          <w:lang w:val="ru-RU"/>
        </w:rPr>
        <w:t>план работ</w:t>
      </w:r>
      <w:r w:rsidRPr="004204D4">
        <w:rPr>
          <w:lang w:val="ru-RU"/>
        </w:rPr>
        <w:t xml:space="preserve"> с описанием исполнения всех </w:t>
      </w:r>
      <w:r w:rsidR="00C10674">
        <w:rPr>
          <w:lang w:val="ru-RU"/>
        </w:rPr>
        <w:t>необходимых работ</w:t>
      </w:r>
      <w:r w:rsidR="00C13381" w:rsidRPr="004204D4">
        <w:rPr>
          <w:lang w:val="ru-RU"/>
        </w:rPr>
        <w:t>.</w:t>
      </w:r>
    </w:p>
    <w:p w14:paraId="564D31DC" w14:textId="77777777" w:rsidR="00C13381" w:rsidRPr="004204D4" w:rsidRDefault="00C13381" w:rsidP="00C13381">
      <w:pPr>
        <w:jc w:val="both"/>
        <w:rPr>
          <w:lang w:val="ru-RU"/>
        </w:rPr>
      </w:pPr>
    </w:p>
    <w:p w14:paraId="6A7EA4D4" w14:textId="2E0C0F96" w:rsidR="00C13381" w:rsidRPr="004204D4" w:rsidRDefault="00C13381" w:rsidP="00C13381">
      <w:pPr>
        <w:spacing w:afterLines="100" w:after="240"/>
        <w:jc w:val="both"/>
        <w:rPr>
          <w:lang w:val="ru-RU"/>
        </w:rPr>
      </w:pPr>
      <w:r w:rsidRPr="004204D4">
        <w:rPr>
          <w:b/>
          <w:snapToGrid w:val="0"/>
          <w:lang w:val="ru-RU" w:bidi="he-IL"/>
        </w:rPr>
        <w:t>Состав экспертной группы:</w:t>
      </w:r>
      <w:r w:rsidR="0019518A" w:rsidRPr="004204D4">
        <w:rPr>
          <w:b/>
          <w:snapToGrid w:val="0"/>
          <w:lang w:val="ru-RU" w:bidi="he-IL"/>
        </w:rPr>
        <w:t xml:space="preserve"> </w:t>
      </w:r>
      <w:r w:rsidR="0019518A" w:rsidRPr="004204D4">
        <w:rPr>
          <w:bCs/>
          <w:snapToGrid w:val="0"/>
          <w:lang w:val="ru-RU" w:bidi="he-IL"/>
        </w:rPr>
        <w:t>участник тендера обязуется предоставить команду экспертов с соответствующим опытом</w:t>
      </w:r>
      <w:r w:rsidR="0019518A" w:rsidRPr="004204D4">
        <w:rPr>
          <w:b/>
          <w:snapToGrid w:val="0"/>
          <w:lang w:val="ru-RU" w:bidi="he-IL"/>
        </w:rPr>
        <w:t xml:space="preserve">. </w:t>
      </w:r>
      <w:r w:rsidR="0019518A" w:rsidRPr="004204D4">
        <w:rPr>
          <w:bCs/>
          <w:snapToGrid w:val="0"/>
          <w:lang w:val="ru-RU" w:bidi="he-IL"/>
        </w:rPr>
        <w:t>Необходимо</w:t>
      </w:r>
      <w:r w:rsidRPr="004204D4">
        <w:rPr>
          <w:lang w:val="ru-RU"/>
        </w:rPr>
        <w:t xml:space="preserve"> предостав</w:t>
      </w:r>
      <w:r w:rsidR="0019518A" w:rsidRPr="004204D4">
        <w:rPr>
          <w:lang w:val="ru-RU"/>
        </w:rPr>
        <w:t>ить</w:t>
      </w:r>
      <w:r w:rsidRPr="004204D4">
        <w:rPr>
          <w:lang w:val="ru-RU"/>
        </w:rPr>
        <w:t xml:space="preserve"> </w:t>
      </w:r>
      <w:r w:rsidR="00AD3198">
        <w:rPr>
          <w:lang w:val="ru-RU"/>
        </w:rPr>
        <w:t>резюме</w:t>
      </w:r>
      <w:r w:rsidRPr="004204D4">
        <w:rPr>
          <w:lang w:val="ru-RU"/>
        </w:rPr>
        <w:t xml:space="preserve"> каждого члена </w:t>
      </w:r>
      <w:r w:rsidR="0019518A" w:rsidRPr="004204D4">
        <w:rPr>
          <w:lang w:val="ru-RU"/>
        </w:rPr>
        <w:t>экспертной группы.</w:t>
      </w:r>
      <w:r w:rsidR="00E03AF8">
        <w:rPr>
          <w:lang w:val="ru-RU"/>
        </w:rPr>
        <w:t xml:space="preserve"> В команде должен быть юрист </w:t>
      </w:r>
      <w:r w:rsidR="00C10674">
        <w:rPr>
          <w:lang w:val="ru-RU"/>
        </w:rPr>
        <w:t>по трудовому праву</w:t>
      </w:r>
      <w:r w:rsidR="00E03AF8">
        <w:rPr>
          <w:lang w:val="ru-RU"/>
        </w:rPr>
        <w:t>.</w:t>
      </w:r>
    </w:p>
    <w:p w14:paraId="1786460A" w14:textId="6550E45E" w:rsidR="00C13381" w:rsidRPr="004204D4" w:rsidRDefault="00C13381" w:rsidP="00C13381">
      <w:pPr>
        <w:jc w:val="both"/>
        <w:rPr>
          <w:lang w:val="ru-RU"/>
        </w:rPr>
      </w:pPr>
      <w:r w:rsidRPr="004204D4">
        <w:rPr>
          <w:b/>
          <w:lang w:val="ru-RU"/>
        </w:rPr>
        <w:lastRenderedPageBreak/>
        <w:t>Подход к управлению</w:t>
      </w:r>
      <w:r w:rsidR="0019518A" w:rsidRPr="004204D4">
        <w:rPr>
          <w:b/>
          <w:lang w:val="ru-RU"/>
        </w:rPr>
        <w:t xml:space="preserve"> (не более 1</w:t>
      </w:r>
      <w:r w:rsidRPr="004204D4">
        <w:rPr>
          <w:b/>
          <w:lang w:val="ru-RU"/>
        </w:rPr>
        <w:t xml:space="preserve"> страниц</w:t>
      </w:r>
      <w:r w:rsidR="0019518A" w:rsidRPr="004204D4">
        <w:rPr>
          <w:b/>
          <w:lang w:val="ru-RU"/>
        </w:rPr>
        <w:t>ы)</w:t>
      </w:r>
      <w:r w:rsidRPr="004204D4">
        <w:rPr>
          <w:b/>
          <w:lang w:val="ru-RU"/>
        </w:rPr>
        <w:t xml:space="preserve">.  </w:t>
      </w:r>
      <w:r w:rsidR="0019518A" w:rsidRPr="004204D4">
        <w:rPr>
          <w:lang w:val="ru-RU"/>
        </w:rPr>
        <w:t xml:space="preserve">Предоставьте описание </w:t>
      </w:r>
      <w:r w:rsidR="00AD3198">
        <w:rPr>
          <w:lang w:val="ru-RU"/>
        </w:rPr>
        <w:t xml:space="preserve">методов </w:t>
      </w:r>
      <w:r w:rsidR="0019518A" w:rsidRPr="004204D4">
        <w:rPr>
          <w:lang w:val="ru-RU"/>
        </w:rPr>
        <w:t xml:space="preserve">управления </w:t>
      </w:r>
      <w:r w:rsidR="00AD3198">
        <w:rPr>
          <w:lang w:val="ru-RU"/>
        </w:rPr>
        <w:t xml:space="preserve">командой и работами для обеспечения своевременного выполнения всех заявленных работ и </w:t>
      </w:r>
      <w:r w:rsidR="0019518A" w:rsidRPr="004204D4">
        <w:rPr>
          <w:lang w:val="ru-RU"/>
        </w:rPr>
        <w:t>достижения результатов.</w:t>
      </w:r>
      <w:r w:rsidRPr="004204D4">
        <w:rPr>
          <w:lang w:val="ru-RU"/>
        </w:rPr>
        <w:t xml:space="preserve"> </w:t>
      </w:r>
    </w:p>
    <w:p w14:paraId="297FB20E" w14:textId="50ECDBE5" w:rsidR="0019518A" w:rsidRPr="004204D4" w:rsidRDefault="00C13381" w:rsidP="003D6923">
      <w:pPr>
        <w:jc w:val="both"/>
        <w:rPr>
          <w:b/>
          <w:lang w:val="ru-RU"/>
        </w:rPr>
      </w:pPr>
      <w:r w:rsidRPr="004204D4">
        <w:rPr>
          <w:lang w:val="ru-RU"/>
        </w:rPr>
        <w:t xml:space="preserve"> </w:t>
      </w:r>
    </w:p>
    <w:p w14:paraId="0F33607B" w14:textId="30803198" w:rsidR="0019518A" w:rsidRDefault="0019518A" w:rsidP="0019518A">
      <w:pPr>
        <w:shd w:val="clear" w:color="auto" w:fill="FFFFFF"/>
        <w:spacing w:after="100"/>
        <w:contextualSpacing/>
        <w:jc w:val="both"/>
        <w:rPr>
          <w:bCs/>
          <w:lang w:val="ru-RU"/>
        </w:rPr>
      </w:pPr>
      <w:r w:rsidRPr="004204D4">
        <w:rPr>
          <w:b/>
          <w:lang w:val="ru-RU"/>
        </w:rPr>
        <w:t xml:space="preserve">Компетенции </w:t>
      </w:r>
      <w:r w:rsidR="004204D4">
        <w:rPr>
          <w:b/>
          <w:lang w:val="ru-RU"/>
        </w:rPr>
        <w:t>организации</w:t>
      </w:r>
      <w:r w:rsidRPr="004204D4">
        <w:rPr>
          <w:b/>
          <w:lang w:val="ru-RU"/>
        </w:rPr>
        <w:t>/</w:t>
      </w:r>
      <w:r w:rsidR="004204D4">
        <w:rPr>
          <w:b/>
          <w:lang w:val="ru-RU"/>
        </w:rPr>
        <w:t>консультанта</w:t>
      </w:r>
      <w:r w:rsidRPr="004204D4">
        <w:rPr>
          <w:b/>
          <w:lang w:val="ru-RU"/>
        </w:rPr>
        <w:t xml:space="preserve">. </w:t>
      </w:r>
      <w:r w:rsidR="00E51AC6" w:rsidRPr="004204D4">
        <w:rPr>
          <w:bCs/>
          <w:lang w:val="ru-RU"/>
        </w:rPr>
        <w:t>П</w:t>
      </w:r>
      <w:r w:rsidRPr="004204D4">
        <w:rPr>
          <w:bCs/>
          <w:lang w:val="ru-RU"/>
        </w:rPr>
        <w:t>редоставьте информацию и документы, подтверждающие опыт проведения аналогичных оценок, а также не менее двух (2) недавних рекомендаций по прошлым работам</w:t>
      </w:r>
      <w:r w:rsidR="00E51AC6" w:rsidRPr="004204D4">
        <w:rPr>
          <w:bCs/>
          <w:lang w:val="ru-RU"/>
        </w:rPr>
        <w:t xml:space="preserve"> с описанием достигнутых результатов.</w:t>
      </w:r>
    </w:p>
    <w:p w14:paraId="5BA75941" w14:textId="77777777" w:rsidR="004204D4" w:rsidRPr="004204D4" w:rsidRDefault="004204D4" w:rsidP="0019518A">
      <w:pPr>
        <w:shd w:val="clear" w:color="auto" w:fill="FFFFFF"/>
        <w:spacing w:after="100"/>
        <w:contextualSpacing/>
        <w:jc w:val="both"/>
        <w:rPr>
          <w:b/>
          <w:lang w:val="ru-RU"/>
        </w:rPr>
      </w:pPr>
    </w:p>
    <w:p w14:paraId="45114EF4" w14:textId="7DD098A6" w:rsidR="00C13381" w:rsidRPr="004204D4" w:rsidRDefault="00E51AC6" w:rsidP="00C13381">
      <w:pPr>
        <w:jc w:val="both"/>
        <w:rPr>
          <w:b/>
          <w:lang w:val="ru-RU"/>
        </w:rPr>
      </w:pPr>
      <w:r w:rsidRPr="004204D4">
        <w:rPr>
          <w:b/>
          <w:lang w:val="ru-RU"/>
        </w:rPr>
        <w:t>Бюджет</w:t>
      </w:r>
      <w:r w:rsidR="00C13381" w:rsidRPr="004204D4">
        <w:rPr>
          <w:b/>
          <w:lang w:val="ru-RU"/>
        </w:rPr>
        <w:t xml:space="preserve"> </w:t>
      </w:r>
    </w:p>
    <w:p w14:paraId="440EC5CD" w14:textId="77777777" w:rsidR="00C13381" w:rsidRPr="004204D4" w:rsidRDefault="00C13381" w:rsidP="00C13381">
      <w:pPr>
        <w:jc w:val="both"/>
        <w:rPr>
          <w:b/>
          <w:lang w:val="ru-RU"/>
        </w:rPr>
      </w:pPr>
    </w:p>
    <w:p w14:paraId="05C7172D" w14:textId="28875693" w:rsidR="00C13381" w:rsidRDefault="00C10674" w:rsidP="00C13381">
      <w:pPr>
        <w:spacing w:afterLines="100" w:after="240"/>
        <w:jc w:val="both"/>
        <w:rPr>
          <w:lang w:val="ru-RU"/>
        </w:rPr>
      </w:pPr>
      <w:r>
        <w:rPr>
          <w:lang w:val="ru-RU"/>
        </w:rPr>
        <w:t>Заинтересованным участникам тендера необходимо предоставить</w:t>
      </w:r>
      <w:r w:rsidR="00C13381" w:rsidRPr="004204D4">
        <w:rPr>
          <w:lang w:val="ru-RU"/>
        </w:rPr>
        <w:t xml:space="preserve"> подробный бюджет </w:t>
      </w:r>
      <w:r w:rsidR="00E51AC6" w:rsidRPr="004204D4">
        <w:rPr>
          <w:lang w:val="ru-RU"/>
        </w:rPr>
        <w:t>для</w:t>
      </w:r>
      <w:r w:rsidR="00C13381" w:rsidRPr="004204D4">
        <w:rPr>
          <w:lang w:val="ru-RU"/>
        </w:rPr>
        <w:t xml:space="preserve"> выполнени</w:t>
      </w:r>
      <w:r w:rsidR="00E51AC6" w:rsidRPr="004204D4">
        <w:rPr>
          <w:lang w:val="ru-RU"/>
        </w:rPr>
        <w:t>я</w:t>
      </w:r>
      <w:r w:rsidR="00C13381" w:rsidRPr="004204D4">
        <w:rPr>
          <w:lang w:val="ru-RU"/>
        </w:rPr>
        <w:t xml:space="preserve"> всех вышеперечисленных задач</w:t>
      </w:r>
      <w:r w:rsidR="00E51AC6" w:rsidRPr="004204D4">
        <w:rPr>
          <w:lang w:val="ru-RU"/>
        </w:rPr>
        <w:t xml:space="preserve"> с учетом количества рабочих дней для каждого вовлеченного эксперта.</w:t>
      </w:r>
      <w:r w:rsidR="00AD3198">
        <w:rPr>
          <w:lang w:val="ru-RU"/>
        </w:rPr>
        <w:t xml:space="preserve"> Бюджет должны включать расходы на логистику (транспортные расходы, проживание в Караколе и</w:t>
      </w:r>
      <w:r w:rsidR="003D6923">
        <w:rPr>
          <w:lang w:val="ru-RU"/>
        </w:rPr>
        <w:t xml:space="preserve"> </w:t>
      </w:r>
      <w:proofErr w:type="spellStart"/>
      <w:r w:rsidR="00AD3198">
        <w:rPr>
          <w:lang w:val="ru-RU"/>
        </w:rPr>
        <w:t>тд</w:t>
      </w:r>
      <w:proofErr w:type="spellEnd"/>
      <w:r w:rsidR="00AD3198">
        <w:rPr>
          <w:lang w:val="ru-RU"/>
        </w:rPr>
        <w:t>.)</w:t>
      </w:r>
    </w:p>
    <w:p w14:paraId="0D5B4076" w14:textId="00C4B06F" w:rsidR="003D6923" w:rsidRDefault="003D6923" w:rsidP="00C13381">
      <w:pPr>
        <w:spacing w:afterLines="100" w:after="240"/>
        <w:jc w:val="both"/>
        <w:rPr>
          <w:lang w:val="ru-RU"/>
        </w:rPr>
      </w:pPr>
    </w:p>
    <w:p w14:paraId="14B14355" w14:textId="07E7EF24" w:rsidR="003D6923" w:rsidRPr="004204D4" w:rsidRDefault="00C10674" w:rsidP="003D6923">
      <w:pPr>
        <w:spacing w:afterLines="100" w:after="240"/>
        <w:jc w:val="right"/>
        <w:rPr>
          <w:lang w:val="ru-RU"/>
        </w:rPr>
      </w:pPr>
      <w:bookmarkStart w:id="5" w:name="_GoBack"/>
      <w:bookmarkEnd w:id="5"/>
      <w:r>
        <w:rPr>
          <w:lang w:val="ru-RU"/>
        </w:rPr>
        <w:t>0</w:t>
      </w:r>
      <w:r w:rsidR="00C2149C">
        <w:rPr>
          <w:lang w:val="ru-RU"/>
        </w:rPr>
        <w:t xml:space="preserve">9 октября </w:t>
      </w:r>
      <w:r w:rsidR="003D6923">
        <w:rPr>
          <w:lang w:val="ru-RU"/>
        </w:rPr>
        <w:t>2024 г.</w:t>
      </w:r>
    </w:p>
    <w:p w14:paraId="7FA3854A" w14:textId="1220ABB4" w:rsidR="00C13381" w:rsidRPr="004204D4" w:rsidRDefault="00C13381">
      <w:pPr>
        <w:rPr>
          <w:lang w:val="ru-RU"/>
        </w:rPr>
      </w:pPr>
    </w:p>
    <w:sectPr w:rsidR="00C13381" w:rsidRPr="004204D4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D7111"/>
    <w:multiLevelType w:val="hybridMultilevel"/>
    <w:tmpl w:val="835CE918"/>
    <w:lvl w:ilvl="0" w:tplc="BC78FEE2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3CB0"/>
    <w:multiLevelType w:val="multilevel"/>
    <w:tmpl w:val="EAE6004C"/>
    <w:lvl w:ilvl="0">
      <w:start w:val="1"/>
      <w:numFmt w:val="russianUpp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russianUpp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russianUpper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russianUpp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russianUpp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russianUpper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russianUpp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russianUpp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russianUpper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42777D"/>
    <w:multiLevelType w:val="multilevel"/>
    <w:tmpl w:val="A3C8B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6363E6"/>
    <w:multiLevelType w:val="multilevel"/>
    <w:tmpl w:val="97483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754937"/>
    <w:multiLevelType w:val="multilevel"/>
    <w:tmpl w:val="2B7A5778"/>
    <w:lvl w:ilvl="0">
      <w:start w:val="1"/>
      <w:numFmt w:val="russianUpp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russianUpp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russianUpper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russianUpp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russianUpp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russianUpper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russianUpp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russianUpp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russianUpper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B2B6B6F"/>
    <w:multiLevelType w:val="multilevel"/>
    <w:tmpl w:val="ADD0A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9A0C6A"/>
    <w:multiLevelType w:val="multilevel"/>
    <w:tmpl w:val="E35E3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51"/>
    <w:rsid w:val="00030738"/>
    <w:rsid w:val="00083629"/>
    <w:rsid w:val="0019518A"/>
    <w:rsid w:val="00283A6A"/>
    <w:rsid w:val="003D6923"/>
    <w:rsid w:val="003F76B2"/>
    <w:rsid w:val="004204D4"/>
    <w:rsid w:val="00444CFD"/>
    <w:rsid w:val="004C60FA"/>
    <w:rsid w:val="005B1037"/>
    <w:rsid w:val="005C7CA7"/>
    <w:rsid w:val="005D080A"/>
    <w:rsid w:val="0066167E"/>
    <w:rsid w:val="006C097C"/>
    <w:rsid w:val="0076160E"/>
    <w:rsid w:val="00795C00"/>
    <w:rsid w:val="007C6E02"/>
    <w:rsid w:val="00837385"/>
    <w:rsid w:val="008819D0"/>
    <w:rsid w:val="009D366D"/>
    <w:rsid w:val="009D7351"/>
    <w:rsid w:val="00AD3198"/>
    <w:rsid w:val="00B20665"/>
    <w:rsid w:val="00B21408"/>
    <w:rsid w:val="00B5504B"/>
    <w:rsid w:val="00C10674"/>
    <w:rsid w:val="00C13381"/>
    <w:rsid w:val="00C2149C"/>
    <w:rsid w:val="00C61F19"/>
    <w:rsid w:val="00C77F98"/>
    <w:rsid w:val="00CC7A21"/>
    <w:rsid w:val="00CF5B08"/>
    <w:rsid w:val="00D34FC1"/>
    <w:rsid w:val="00D7463F"/>
    <w:rsid w:val="00E03AF8"/>
    <w:rsid w:val="00E51AC6"/>
    <w:rsid w:val="00F2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0228"/>
  <w15:docId w15:val="{524F3CAA-B67A-4F42-9673-6784FDDE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Revision"/>
    <w:hidden/>
    <w:uiPriority w:val="99"/>
    <w:semiHidden/>
    <w:rsid w:val="00795C00"/>
    <w:pPr>
      <w:spacing w:line="240" w:lineRule="auto"/>
    </w:pPr>
  </w:style>
  <w:style w:type="character" w:styleId="a6">
    <w:name w:val="annotation reference"/>
    <w:basedOn w:val="a0"/>
    <w:uiPriority w:val="99"/>
    <w:semiHidden/>
    <w:unhideWhenUsed/>
    <w:rsid w:val="005D080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D080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D080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D080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D080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D08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0A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99"/>
    <w:qFormat/>
    <w:rsid w:val="00C13381"/>
    <w:pPr>
      <w:spacing w:after="200"/>
      <w:ind w:left="720"/>
    </w:pPr>
    <w:rPr>
      <w:rFonts w:ascii="Calibri" w:eastAsia="Times New Roman" w:hAnsi="Calibri" w:cs="Times New Roman"/>
      <w:lang w:val="ru-RU" w:eastAsia="en-US"/>
    </w:rPr>
  </w:style>
  <w:style w:type="character" w:customStyle="1" w:styleId="ae">
    <w:name w:val="Абзац списка Знак"/>
    <w:link w:val="ad"/>
    <w:uiPriority w:val="99"/>
    <w:locked/>
    <w:rsid w:val="00C13381"/>
    <w:rPr>
      <w:rFonts w:ascii="Calibri" w:eastAsia="Times New Roman" w:hAnsi="Calibri" w:cs="Times New Roman"/>
      <w:lang w:val="ru-RU" w:eastAsia="en-US"/>
    </w:rPr>
  </w:style>
  <w:style w:type="character" w:styleId="af">
    <w:name w:val="Placeholder Text"/>
    <w:basedOn w:val="a0"/>
    <w:uiPriority w:val="99"/>
    <w:semiHidden/>
    <w:rsid w:val="004C60FA"/>
    <w:rPr>
      <w:color w:val="666666"/>
    </w:rPr>
  </w:style>
  <w:style w:type="character" w:customStyle="1" w:styleId="eop">
    <w:name w:val="eop"/>
    <w:basedOn w:val="a0"/>
    <w:rsid w:val="00030738"/>
  </w:style>
  <w:style w:type="character" w:customStyle="1" w:styleId="normaltextrun">
    <w:name w:val="normaltextrun"/>
    <w:basedOn w:val="a0"/>
    <w:rsid w:val="0003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Klöti</dc:creator>
  <cp:lastModifiedBy>Gulnura Dzhanybaeva</cp:lastModifiedBy>
  <cp:revision>14</cp:revision>
  <cp:lastPrinted>2024-02-28T09:34:00Z</cp:lastPrinted>
  <dcterms:created xsi:type="dcterms:W3CDTF">2024-03-01T11:29:00Z</dcterms:created>
  <dcterms:modified xsi:type="dcterms:W3CDTF">2024-10-09T08:02:00Z</dcterms:modified>
</cp:coreProperties>
</file>