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6E12" w14:textId="77777777" w:rsidR="002776EE" w:rsidRPr="002776EE" w:rsidRDefault="002776EE" w:rsidP="002776EE">
      <w:pPr>
        <w:shd w:val="clear" w:color="auto" w:fill="FFFFFF"/>
        <w:jc w:val="center"/>
        <w:textAlignment w:val="baseline"/>
        <w:outlineLvl w:val="0"/>
        <w:rPr>
          <w:rFonts w:ascii="Calibri" w:hAnsi="Calibri" w:cs="Calibri"/>
          <w:b/>
          <w:kern w:val="36"/>
          <w:sz w:val="22"/>
          <w:szCs w:val="22"/>
          <w:lang w:val="ru-RU"/>
        </w:rPr>
      </w:pPr>
      <w:r w:rsidRPr="002776EE">
        <w:rPr>
          <w:rFonts w:ascii="Calibri" w:hAnsi="Calibri" w:cs="Calibri"/>
          <w:b/>
          <w:kern w:val="36"/>
          <w:sz w:val="22"/>
          <w:szCs w:val="22"/>
          <w:lang w:val="ru-RU"/>
        </w:rPr>
        <w:t>КОНКУРС</w:t>
      </w:r>
    </w:p>
    <w:p w14:paraId="0EC950A1" w14:textId="282D324B" w:rsidR="002776EE" w:rsidRPr="002776EE" w:rsidRDefault="002776EE" w:rsidP="002776EE">
      <w:pPr>
        <w:shd w:val="clear" w:color="auto" w:fill="FFFFFF"/>
        <w:jc w:val="center"/>
        <w:textAlignment w:val="baseline"/>
        <w:outlineLvl w:val="0"/>
        <w:rPr>
          <w:rStyle w:val="ad"/>
          <w:rFonts w:ascii="Calibri" w:eastAsiaTheme="majorEastAsia" w:hAnsi="Calibri" w:cs="Calibri"/>
          <w:sz w:val="22"/>
          <w:szCs w:val="22"/>
          <w:lang w:val="ru-RU"/>
        </w:rPr>
      </w:pPr>
      <w:r w:rsidRPr="002776EE">
        <w:rPr>
          <w:rStyle w:val="af"/>
          <w:rFonts w:ascii="Calibri" w:eastAsiaTheme="majorEastAsia" w:hAnsi="Calibri" w:cs="Calibri"/>
          <w:color w:val="333333"/>
          <w:sz w:val="22"/>
          <w:szCs w:val="22"/>
          <w:lang w:val="ru-RU"/>
        </w:rPr>
        <w:t xml:space="preserve">на оказание аудиторских услуг </w:t>
      </w:r>
      <w:r w:rsidRPr="002776EE">
        <w:rPr>
          <w:rStyle w:val="af"/>
          <w:rFonts w:ascii="Calibri" w:eastAsiaTheme="majorEastAsia" w:hAnsi="Calibri" w:cs="Calibri"/>
          <w:color w:val="333333"/>
          <w:sz w:val="22"/>
          <w:szCs w:val="22"/>
        </w:rPr>
        <w:t> </w:t>
      </w:r>
    </w:p>
    <w:p w14:paraId="5C26EAC8" w14:textId="77777777" w:rsidR="002776EE" w:rsidRPr="002776EE" w:rsidRDefault="002776EE" w:rsidP="002776EE">
      <w:pPr>
        <w:jc w:val="both"/>
        <w:rPr>
          <w:rFonts w:ascii="Calibri" w:hAnsi="Calibri" w:cs="Calibri"/>
          <w:bCs/>
          <w:sz w:val="22"/>
          <w:szCs w:val="22"/>
          <w:bdr w:val="none" w:sz="0" w:space="0" w:color="auto" w:frame="1"/>
          <w:lang w:val="ru-RU"/>
        </w:rPr>
      </w:pPr>
    </w:p>
    <w:p w14:paraId="0422B815" w14:textId="5475C77F" w:rsidR="002776EE" w:rsidRPr="00BC2A87" w:rsidRDefault="002776EE" w:rsidP="002776EE">
      <w:pPr>
        <w:pStyle w:val="ae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434749"/>
          <w:sz w:val="22"/>
          <w:szCs w:val="22"/>
          <w:shd w:val="clear" w:color="auto" w:fill="FFFFFF"/>
          <w:lang w:val="ky-KG"/>
        </w:rPr>
      </w:pP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</w:rPr>
        <w:t xml:space="preserve">ОО «Диалог, доверие, право» - некоммерческая организация, деятельность которой направлена на 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  <w:lang w:val="ky-KG"/>
        </w:rPr>
        <w:t xml:space="preserve">содействие </w:t>
      </w:r>
      <w:proofErr w:type="spellStart"/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</w:rPr>
        <w:t>построени</w:t>
      </w:r>
      <w:proofErr w:type="spellEnd"/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  <w:lang w:val="ky-KG"/>
        </w:rPr>
        <w:t>ю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</w:rPr>
        <w:t xml:space="preserve"> 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  <w:lang w:val="ky-KG"/>
        </w:rPr>
        <w:t xml:space="preserve">позитивного 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</w:rPr>
        <w:t>мира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  <w:lang w:val="ky-KG"/>
        </w:rPr>
        <w:t xml:space="preserve"> через </w:t>
      </w:r>
      <w:r w:rsidRPr="002776EE">
        <w:rPr>
          <w:rFonts w:ascii="Calibri" w:hAnsi="Calibri" w:cs="Calibri"/>
          <w:color w:val="434749"/>
          <w:sz w:val="22"/>
          <w:szCs w:val="22"/>
          <w:shd w:val="clear" w:color="auto" w:fill="FFFFFF"/>
        </w:rPr>
        <w:t>расширение возможностей женщин и социально-экономическую поддержку уязвимых групп.</w:t>
      </w:r>
    </w:p>
    <w:p w14:paraId="071B77E2" w14:textId="4E95E3A1" w:rsidR="002776EE" w:rsidRPr="002776EE" w:rsidRDefault="002776EE" w:rsidP="002776EE">
      <w:pPr>
        <w:pStyle w:val="ae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  <w:sz w:val="22"/>
          <w:szCs w:val="22"/>
          <w:lang w:val="ky-KG"/>
        </w:rPr>
      </w:pPr>
      <w:r w:rsidRPr="002776EE">
        <w:rPr>
          <w:rFonts w:ascii="Calibri" w:hAnsi="Calibri" w:cs="Calibri"/>
          <w:color w:val="333333"/>
          <w:sz w:val="22"/>
          <w:szCs w:val="22"/>
          <w:lang w:val="ru-KG"/>
        </w:rPr>
        <w:t>Общественное Объединение «Диалог, доверие, право» в рамках реализации проекта «Расширение прав и возможностей женщин в Баткене и содействие миростроительству"  настоящим приглашает аудиторские компании подавать свои предложения на оказание аудиторских услуг.</w:t>
      </w:r>
    </w:p>
    <w:p w14:paraId="73540847" w14:textId="77777777" w:rsidR="002776EE" w:rsidRPr="002776EE" w:rsidRDefault="002776EE" w:rsidP="002776EE">
      <w:pPr>
        <w:jc w:val="both"/>
        <w:rPr>
          <w:rFonts w:ascii="Calibri" w:hAnsi="Calibri" w:cs="Calibri"/>
          <w:bCs/>
          <w:sz w:val="22"/>
          <w:szCs w:val="22"/>
          <w:bdr w:val="none" w:sz="0" w:space="0" w:color="auto" w:frame="1"/>
          <w:lang w:val="ru-RU"/>
        </w:rPr>
      </w:pPr>
    </w:p>
    <w:p w14:paraId="4425AF5F" w14:textId="77777777" w:rsidR="002776EE" w:rsidRPr="002776EE" w:rsidRDefault="002776EE" w:rsidP="002776EE">
      <w:pPr>
        <w:jc w:val="center"/>
        <w:rPr>
          <w:rFonts w:ascii="Calibri" w:hAnsi="Calibri" w:cs="Calibri"/>
          <w:sz w:val="22"/>
          <w:szCs w:val="22"/>
        </w:rPr>
      </w:pPr>
      <w:r w:rsidRPr="002776EE">
        <w:rPr>
          <w:rFonts w:ascii="Calibri" w:hAnsi="Calibri" w:cs="Calibri"/>
          <w:b/>
          <w:sz w:val="22"/>
          <w:szCs w:val="22"/>
        </w:rPr>
        <w:t>Общая информация о компании-Заказчике</w:t>
      </w:r>
    </w:p>
    <w:p w14:paraId="74C5AE4B" w14:textId="2C70BEA5" w:rsidR="002776EE" w:rsidRPr="002776EE" w:rsidRDefault="002776EE" w:rsidP="002776EE">
      <w:pPr>
        <w:jc w:val="both"/>
        <w:rPr>
          <w:rFonts w:ascii="Calibri" w:hAnsi="Calibri" w:cs="Calibri"/>
          <w:sz w:val="22"/>
          <w:szCs w:val="22"/>
          <w:lang w:val="ky-KG"/>
        </w:rPr>
      </w:pPr>
      <w:r w:rsidRPr="002776EE">
        <w:rPr>
          <w:rFonts w:ascii="Calibri" w:hAnsi="Calibri" w:cs="Calibri"/>
          <w:sz w:val="22"/>
          <w:szCs w:val="22"/>
        </w:rPr>
        <w:t>ОО «</w:t>
      </w:r>
      <w:r w:rsidRPr="002776EE">
        <w:rPr>
          <w:rFonts w:ascii="Calibri" w:hAnsi="Calibri" w:cs="Calibri"/>
          <w:sz w:val="22"/>
          <w:szCs w:val="22"/>
          <w:lang w:val="ky-KG"/>
        </w:rPr>
        <w:t>Диалог, доверие, право</w:t>
      </w:r>
      <w:r w:rsidRPr="002776EE">
        <w:rPr>
          <w:rFonts w:ascii="Calibri" w:hAnsi="Calibri" w:cs="Calibri"/>
          <w:sz w:val="22"/>
          <w:szCs w:val="22"/>
        </w:rPr>
        <w:t>» функционирует с 201</w:t>
      </w:r>
      <w:r w:rsidRPr="002776EE">
        <w:rPr>
          <w:rFonts w:ascii="Calibri" w:hAnsi="Calibri" w:cs="Calibri"/>
          <w:sz w:val="22"/>
          <w:szCs w:val="22"/>
          <w:lang w:val="ky-KG"/>
        </w:rPr>
        <w:t>9</w:t>
      </w:r>
      <w:r w:rsidRPr="002776EE">
        <w:rPr>
          <w:rFonts w:ascii="Calibri" w:hAnsi="Calibri" w:cs="Calibri"/>
          <w:sz w:val="22"/>
          <w:szCs w:val="22"/>
        </w:rPr>
        <w:t xml:space="preserve"> г.</w:t>
      </w:r>
    </w:p>
    <w:p w14:paraId="5EBC6AD5" w14:textId="5B920142" w:rsidR="002776EE" w:rsidRPr="002776EE" w:rsidRDefault="002776EE" w:rsidP="002776EE">
      <w:pPr>
        <w:jc w:val="both"/>
        <w:rPr>
          <w:rFonts w:ascii="Calibri" w:hAnsi="Calibri" w:cs="Calibri"/>
          <w:sz w:val="22"/>
          <w:szCs w:val="22"/>
        </w:rPr>
      </w:pPr>
      <w:r w:rsidRPr="002776EE">
        <w:rPr>
          <w:rFonts w:ascii="Calibri" w:hAnsi="Calibri" w:cs="Calibri"/>
          <w:b/>
          <w:bCs/>
          <w:sz w:val="22"/>
          <w:szCs w:val="22"/>
        </w:rPr>
        <w:t>Место нахождения:</w:t>
      </w:r>
      <w:r w:rsidRPr="002776EE">
        <w:rPr>
          <w:rFonts w:ascii="Calibri" w:hAnsi="Calibri" w:cs="Calibri"/>
          <w:sz w:val="22"/>
          <w:szCs w:val="22"/>
        </w:rPr>
        <w:t xml:space="preserve"> г. Б</w:t>
      </w:r>
      <w:r w:rsidRPr="002776EE">
        <w:rPr>
          <w:rFonts w:ascii="Calibri" w:hAnsi="Calibri" w:cs="Calibri"/>
          <w:sz w:val="22"/>
          <w:szCs w:val="22"/>
          <w:lang w:val="ky-KG"/>
        </w:rPr>
        <w:t>аткен</w:t>
      </w:r>
      <w:r w:rsidRPr="002776EE">
        <w:rPr>
          <w:rFonts w:ascii="Calibri" w:hAnsi="Calibri" w:cs="Calibri"/>
          <w:sz w:val="22"/>
          <w:szCs w:val="22"/>
        </w:rPr>
        <w:t xml:space="preserve">, ул. </w:t>
      </w:r>
      <w:r w:rsidRPr="002776EE">
        <w:rPr>
          <w:rFonts w:ascii="Calibri" w:hAnsi="Calibri" w:cs="Calibri"/>
          <w:sz w:val="22"/>
          <w:szCs w:val="22"/>
          <w:lang w:val="ky-KG"/>
        </w:rPr>
        <w:t xml:space="preserve">Жайнакова 15/11 </w:t>
      </w:r>
      <w:r w:rsidRPr="002776EE">
        <w:rPr>
          <w:rFonts w:ascii="Calibri" w:hAnsi="Calibri" w:cs="Calibri"/>
          <w:sz w:val="22"/>
          <w:szCs w:val="22"/>
        </w:rPr>
        <w:t xml:space="preserve"> </w:t>
      </w:r>
    </w:p>
    <w:p w14:paraId="7D5B4351" w14:textId="5A546ECF" w:rsidR="002776EE" w:rsidRPr="002776EE" w:rsidRDefault="002776EE" w:rsidP="002776EE">
      <w:pPr>
        <w:jc w:val="both"/>
        <w:rPr>
          <w:rFonts w:ascii="Calibri" w:hAnsi="Calibri" w:cs="Calibri"/>
          <w:sz w:val="22"/>
          <w:szCs w:val="22"/>
          <w:lang w:val="ky-KG"/>
        </w:rPr>
      </w:pPr>
      <w:r w:rsidRPr="002776EE">
        <w:rPr>
          <w:rFonts w:ascii="Calibri" w:hAnsi="Calibri" w:cs="Calibri"/>
          <w:b/>
          <w:bCs/>
          <w:sz w:val="22"/>
          <w:szCs w:val="22"/>
        </w:rPr>
        <w:t>Место поставки товара/оказание услуги:</w:t>
      </w:r>
      <w:r w:rsidRPr="002776EE">
        <w:rPr>
          <w:rFonts w:ascii="Calibri" w:hAnsi="Calibri" w:cs="Calibri"/>
          <w:sz w:val="22"/>
          <w:szCs w:val="22"/>
        </w:rPr>
        <w:t xml:space="preserve"> г. Б</w:t>
      </w:r>
      <w:r w:rsidRPr="002776EE">
        <w:rPr>
          <w:rFonts w:ascii="Calibri" w:hAnsi="Calibri" w:cs="Calibri"/>
          <w:sz w:val="22"/>
          <w:szCs w:val="22"/>
          <w:lang w:val="ky-KG"/>
        </w:rPr>
        <w:t>аткен</w:t>
      </w:r>
    </w:p>
    <w:p w14:paraId="313287BE" w14:textId="5E7292B0" w:rsidR="002776EE" w:rsidRPr="002776EE" w:rsidRDefault="002776EE" w:rsidP="002776EE">
      <w:pPr>
        <w:jc w:val="both"/>
        <w:rPr>
          <w:rFonts w:ascii="Calibri" w:hAnsi="Calibri" w:cs="Calibri"/>
          <w:sz w:val="22"/>
          <w:szCs w:val="22"/>
          <w:lang w:val="ky-KG"/>
        </w:rPr>
      </w:pPr>
      <w:r w:rsidRPr="002776EE">
        <w:rPr>
          <w:rFonts w:ascii="Calibri" w:hAnsi="Calibri" w:cs="Calibri"/>
          <w:b/>
          <w:bCs/>
          <w:sz w:val="22"/>
          <w:szCs w:val="22"/>
        </w:rPr>
        <w:t>Контактное лицо по всем возникшим вопросам:</w:t>
      </w:r>
      <w:r w:rsidRPr="002776EE">
        <w:rPr>
          <w:rFonts w:ascii="Calibri" w:hAnsi="Calibri" w:cs="Calibri"/>
          <w:sz w:val="22"/>
          <w:szCs w:val="22"/>
        </w:rPr>
        <w:t xml:space="preserve"> </w:t>
      </w:r>
      <w:r w:rsidRPr="002776EE">
        <w:rPr>
          <w:rFonts w:ascii="Calibri" w:hAnsi="Calibri" w:cs="Calibri"/>
          <w:sz w:val="22"/>
          <w:szCs w:val="22"/>
          <w:lang w:val="ky-KG"/>
        </w:rPr>
        <w:t>Таланбек Пакыров</w:t>
      </w:r>
    </w:p>
    <w:p w14:paraId="7A8E4D86" w14:textId="5D111C2E" w:rsidR="002776EE" w:rsidRPr="002776EE" w:rsidRDefault="002776EE" w:rsidP="002776EE">
      <w:pPr>
        <w:jc w:val="both"/>
        <w:rPr>
          <w:rFonts w:ascii="Calibri" w:hAnsi="Calibri" w:cs="Calibri"/>
          <w:sz w:val="22"/>
          <w:szCs w:val="22"/>
          <w:lang w:val="ky-KG"/>
        </w:rPr>
      </w:pPr>
      <w:r w:rsidRPr="002776EE">
        <w:rPr>
          <w:rFonts w:ascii="Calibri" w:hAnsi="Calibri" w:cs="Calibri"/>
          <w:b/>
          <w:bCs/>
          <w:sz w:val="22"/>
          <w:szCs w:val="22"/>
        </w:rPr>
        <w:t>Телефон:</w:t>
      </w:r>
      <w:r w:rsidRPr="002776EE">
        <w:rPr>
          <w:rFonts w:ascii="Calibri" w:hAnsi="Calibri" w:cs="Calibri"/>
          <w:sz w:val="22"/>
          <w:szCs w:val="22"/>
        </w:rPr>
        <w:t xml:space="preserve"> +996 </w:t>
      </w:r>
      <w:r w:rsidRPr="002776EE">
        <w:rPr>
          <w:rFonts w:ascii="Calibri" w:hAnsi="Calibri" w:cs="Calibri"/>
          <w:sz w:val="22"/>
          <w:szCs w:val="22"/>
          <w:lang w:val="ky-KG"/>
        </w:rPr>
        <w:t>774 705 055</w:t>
      </w:r>
    </w:p>
    <w:p w14:paraId="5BFB8082" w14:textId="298977AF" w:rsidR="002776EE" w:rsidRPr="00BC2A87" w:rsidRDefault="002776EE" w:rsidP="00BC2A87">
      <w:pPr>
        <w:widowControl w:val="0"/>
        <w:autoSpaceDE w:val="0"/>
        <w:autoSpaceDN w:val="0"/>
        <w:spacing w:line="273" w:lineRule="exact"/>
        <w:ind w:left="-284" w:firstLine="284"/>
        <w:jc w:val="both"/>
        <w:rPr>
          <w:rFonts w:ascii="Calibri" w:hAnsi="Calibri" w:cs="Calibri"/>
          <w:bCs/>
          <w:color w:val="000000"/>
          <w:sz w:val="22"/>
          <w:szCs w:val="22"/>
          <w:lang w:val="ky-KG"/>
        </w:rPr>
      </w:pPr>
      <w:r w:rsidRPr="002776EE">
        <w:rPr>
          <w:rFonts w:ascii="Calibri" w:hAnsi="Calibri" w:cs="Calibri"/>
          <w:b/>
          <w:bCs/>
          <w:sz w:val="22"/>
          <w:szCs w:val="22"/>
        </w:rPr>
        <w:t>Сроки</w:t>
      </w:r>
      <w:r w:rsidRPr="002776EE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2776EE">
        <w:rPr>
          <w:rFonts w:ascii="Calibri" w:hAnsi="Calibri" w:cs="Calibri"/>
          <w:b/>
          <w:bCs/>
          <w:sz w:val="22"/>
          <w:szCs w:val="22"/>
        </w:rPr>
        <w:t>подачи предложения:</w:t>
      </w:r>
      <w:r w:rsidRPr="002776EE">
        <w:rPr>
          <w:rFonts w:ascii="Calibri" w:hAnsi="Calibri" w:cs="Calibri"/>
          <w:bCs/>
          <w:color w:val="000000"/>
          <w:sz w:val="22"/>
          <w:szCs w:val="22"/>
        </w:rPr>
        <w:t xml:space="preserve"> до 00:00, </w:t>
      </w:r>
      <w:r w:rsidRPr="002776EE">
        <w:rPr>
          <w:rFonts w:ascii="Calibri" w:hAnsi="Calibri" w:cs="Calibri"/>
          <w:bCs/>
          <w:color w:val="000000"/>
          <w:sz w:val="22"/>
          <w:szCs w:val="22"/>
          <w:lang w:val="ky-KG"/>
        </w:rPr>
        <w:t>18</w:t>
      </w:r>
      <w:r w:rsidRPr="002776EE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2776EE">
        <w:rPr>
          <w:rFonts w:ascii="Calibri" w:hAnsi="Calibri" w:cs="Calibri"/>
          <w:bCs/>
          <w:color w:val="000000"/>
          <w:sz w:val="22"/>
          <w:szCs w:val="22"/>
          <w:lang w:val="ky-KG"/>
        </w:rPr>
        <w:t>10</w:t>
      </w:r>
      <w:r w:rsidRPr="002776EE">
        <w:rPr>
          <w:rFonts w:ascii="Calibri" w:hAnsi="Calibri" w:cs="Calibri"/>
          <w:bCs/>
          <w:color w:val="000000"/>
          <w:sz w:val="22"/>
          <w:szCs w:val="22"/>
        </w:rPr>
        <w:t>.2024 года</w:t>
      </w:r>
    </w:p>
    <w:p w14:paraId="5A7DE82C" w14:textId="77777777" w:rsidR="002776EE" w:rsidRDefault="002776EE" w:rsidP="002776EE">
      <w:pPr>
        <w:rPr>
          <w:rFonts w:ascii="Calibri" w:hAnsi="Calibri" w:cs="Calibri"/>
          <w:sz w:val="22"/>
          <w:szCs w:val="22"/>
          <w:lang w:val="ru-RU"/>
        </w:rPr>
      </w:pPr>
    </w:p>
    <w:p w14:paraId="070468C0" w14:textId="77777777" w:rsidR="00BC2A87" w:rsidRPr="00BC2A87" w:rsidRDefault="00BC2A87" w:rsidP="00BC2A87">
      <w:p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b/>
          <w:bCs/>
          <w:sz w:val="22"/>
          <w:szCs w:val="22"/>
        </w:rPr>
        <w:t>Цель аудита:</w:t>
      </w:r>
    </w:p>
    <w:p w14:paraId="4F333EE7" w14:textId="3F324717" w:rsidR="00BC2A87" w:rsidRPr="00BC2A87" w:rsidRDefault="00BC2A87" w:rsidP="00BC2A8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Подтверждение целевого использования грантовых средств по проектам за период 01 января по 3</w:t>
      </w:r>
      <w:r>
        <w:rPr>
          <w:rFonts w:ascii="Calibri" w:hAnsi="Calibri" w:cs="Calibri"/>
          <w:sz w:val="22"/>
          <w:szCs w:val="22"/>
          <w:lang w:val="ky-KG"/>
        </w:rPr>
        <w:t>1</w:t>
      </w:r>
      <w:r w:rsidRPr="00BC2A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ky-KG"/>
        </w:rPr>
        <w:t xml:space="preserve">декабря </w:t>
      </w:r>
      <w:r w:rsidRPr="00BC2A87">
        <w:rPr>
          <w:rFonts w:ascii="Calibri" w:hAnsi="Calibri" w:cs="Calibri"/>
          <w:sz w:val="22"/>
          <w:szCs w:val="22"/>
        </w:rPr>
        <w:t xml:space="preserve"> 2024 года;</w:t>
      </w:r>
    </w:p>
    <w:p w14:paraId="7C0103BF" w14:textId="77777777" w:rsidR="00BC2A87" w:rsidRPr="00BC2A87" w:rsidRDefault="00BC2A87" w:rsidP="00BC2A8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Подтверждение полноты информации о финансировании, которое получила организация за период с 01.01.2024-31.12.2024 г.</w:t>
      </w:r>
    </w:p>
    <w:p w14:paraId="4DF9C2CD" w14:textId="7B8ED485" w:rsidR="00BC2A87" w:rsidRPr="00BC2A87" w:rsidRDefault="00BC2A87" w:rsidP="00BC2A8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Подтверждение отсутствия двойного учета доходов и расходов по полученным грантам за указанный период;</w:t>
      </w:r>
    </w:p>
    <w:p w14:paraId="4F30D09C" w14:textId="77777777" w:rsidR="00BC2A87" w:rsidRPr="00BC2A87" w:rsidRDefault="00BC2A87" w:rsidP="00BC2A8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Выявление правильности ведения бухгалтерского учета и составления отчетности организации в соответствии с требованиями донора и местными стандартами бухгалтерского учета;</w:t>
      </w:r>
    </w:p>
    <w:p w14:paraId="1EBFD59B" w14:textId="77777777" w:rsidR="00BC2A87" w:rsidRPr="00BC2A87" w:rsidRDefault="00BC2A87" w:rsidP="00BC2A8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Оказание консультаций по вопросам налогообложения и бухгалтерского учета.</w:t>
      </w:r>
    </w:p>
    <w:p w14:paraId="70D5EA5E" w14:textId="77777777" w:rsidR="00BC2A87" w:rsidRPr="00BC2A87" w:rsidRDefault="00BC2A87" w:rsidP="002776EE">
      <w:pPr>
        <w:rPr>
          <w:rFonts w:ascii="Calibri" w:hAnsi="Calibri" w:cs="Calibri"/>
          <w:sz w:val="22"/>
          <w:szCs w:val="22"/>
        </w:rPr>
      </w:pPr>
    </w:p>
    <w:p w14:paraId="7654DD82" w14:textId="77777777" w:rsidR="00BC2A87" w:rsidRPr="00BC2A87" w:rsidRDefault="00BC2A87" w:rsidP="00BC2A87">
      <w:p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b/>
          <w:bCs/>
          <w:sz w:val="22"/>
          <w:szCs w:val="22"/>
        </w:rPr>
        <w:t>Требования к аудиторским организациям</w:t>
      </w:r>
      <w:r w:rsidRPr="00BC2A87">
        <w:rPr>
          <w:rFonts w:ascii="Calibri" w:hAnsi="Calibri" w:cs="Calibri"/>
          <w:sz w:val="22"/>
          <w:szCs w:val="22"/>
        </w:rPr>
        <w:t> – участникам конкурса:</w:t>
      </w:r>
    </w:p>
    <w:p w14:paraId="30C2CB2C" w14:textId="77777777" w:rsidR="00BC2A87" w:rsidRPr="00BC2A87" w:rsidRDefault="00BC2A87" w:rsidP="00BC2A87">
      <w:p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К участию в конкурсе допускаются аудиторские организации, имеющие:</w:t>
      </w:r>
    </w:p>
    <w:p w14:paraId="3BF93612" w14:textId="77777777" w:rsidR="00BC2A87" w:rsidRPr="00BC2A87" w:rsidRDefault="00BC2A87" w:rsidP="00BC2A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лицензию на осуществление аудиторской деятельности;</w:t>
      </w:r>
    </w:p>
    <w:p w14:paraId="629C1745" w14:textId="77777777" w:rsidR="00BC2A87" w:rsidRPr="00BC2A87" w:rsidRDefault="00BC2A87" w:rsidP="00BC2A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опыт работы на рынке аудиторских услуг не менее 5 лет;</w:t>
      </w:r>
    </w:p>
    <w:p w14:paraId="19359DE4" w14:textId="77777777" w:rsidR="00BC2A87" w:rsidRPr="00BC2A87" w:rsidRDefault="00BC2A87" w:rsidP="00BC2A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опыт проведения аудита в неправительственных и некоммерческих организациях (НПО);</w:t>
      </w:r>
    </w:p>
    <w:p w14:paraId="38F6F5EA" w14:textId="4EFD1356" w:rsidR="00BC2A87" w:rsidRPr="00BC2A87" w:rsidRDefault="00BC2A87" w:rsidP="00BC2A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в штате аттестованных аудиторов с опытом работы не менее 5 лет, обладающих документами установленного образца, подтверждающими прохождение ими полного курса профессионального обучения в качестве аудитора.</w:t>
      </w:r>
    </w:p>
    <w:p w14:paraId="7544F3C9" w14:textId="77777777" w:rsidR="00BC2A87" w:rsidRPr="00BC2A87" w:rsidRDefault="00BC2A87" w:rsidP="00BC2A87">
      <w:p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b/>
          <w:bCs/>
          <w:sz w:val="22"/>
          <w:szCs w:val="22"/>
        </w:rPr>
        <w:t>Обязательная информация, предоставляемая участниками конкурса: Техническое предложение должно содержать:</w:t>
      </w:r>
    </w:p>
    <w:p w14:paraId="714967CB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копии учредительных документов аудиторской организации (включая копию свидетельства о государственной регистрации);</w:t>
      </w:r>
    </w:p>
    <w:p w14:paraId="281FC7AA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копии лицензий аудиторской организации на осуществление аудиторской деятельности;</w:t>
      </w:r>
    </w:p>
    <w:p w14:paraId="663B9468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перечень основных клиентов и комплекс услуг в области аудиторской деятельности за последний год;</w:t>
      </w:r>
    </w:p>
    <w:p w14:paraId="16B936D8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копии квалификационных аттестатов аудиторов – штатных специалистов;</w:t>
      </w:r>
    </w:p>
    <w:p w14:paraId="5A79C6DF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сведения, подтверждающие знание специфики в области деятельности неправительственных организаций (если есть такой опыт);</w:t>
      </w:r>
    </w:p>
    <w:p w14:paraId="0CCF4104" w14:textId="77777777" w:rsidR="00BC2A87" w:rsidRPr="00BC2A87" w:rsidRDefault="00BC2A87" w:rsidP="00BC2A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lastRenderedPageBreak/>
        <w:t>юридический и почтовый адрес организации, контактный телефон/факс, электронный адрес, банковские реквизиты конкурсанта.</w:t>
      </w:r>
    </w:p>
    <w:p w14:paraId="05FDEE6E" w14:textId="5DDBB89C" w:rsidR="00BC2A87" w:rsidRPr="00BC2A87" w:rsidRDefault="00BC2A87" w:rsidP="00BC2A87">
      <w:p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b/>
          <w:bCs/>
          <w:sz w:val="22"/>
          <w:szCs w:val="22"/>
        </w:rPr>
        <w:t>Финансовое предложение должно содержать:</w:t>
      </w:r>
      <w:r w:rsidRPr="00BC2A87">
        <w:rPr>
          <w:rFonts w:ascii="Calibri" w:hAnsi="Calibri" w:cs="Calibri"/>
          <w:sz w:val="22"/>
          <w:szCs w:val="22"/>
        </w:rPr>
        <w:t xml:space="preserve">  ставки в расчете на один час работы аудитора;</w:t>
      </w:r>
    </w:p>
    <w:p w14:paraId="79B0995F" w14:textId="77777777" w:rsidR="00BC2A87" w:rsidRPr="00BC2A87" w:rsidRDefault="00BC2A87" w:rsidP="00BC2A8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трудозатраты (в человеко-часах), необходимые для проведения аудита и консультаций;</w:t>
      </w:r>
    </w:p>
    <w:p w14:paraId="06F8C02F" w14:textId="77777777" w:rsidR="00BC2A87" w:rsidRPr="00BC2A87" w:rsidRDefault="00BC2A87" w:rsidP="00BC2A8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C2A87">
        <w:rPr>
          <w:rFonts w:ascii="Calibri" w:hAnsi="Calibri" w:cs="Calibri"/>
          <w:sz w:val="22"/>
          <w:szCs w:val="22"/>
        </w:rPr>
        <w:t>общую стоимость аудиторских услуг, согласно техническому заданию.</w:t>
      </w:r>
    </w:p>
    <w:p w14:paraId="1DE920B1" w14:textId="77777777" w:rsidR="00BC2A87" w:rsidRDefault="00BC2A87" w:rsidP="00BC2A87">
      <w:pPr>
        <w:widowControl w:val="0"/>
        <w:autoSpaceDE w:val="0"/>
        <w:autoSpaceDN w:val="0"/>
        <w:spacing w:after="200" w:line="360" w:lineRule="auto"/>
        <w:contextualSpacing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val="ky-KG"/>
        </w:rPr>
      </w:pPr>
    </w:p>
    <w:p w14:paraId="783BB2C2" w14:textId="5B0397B9" w:rsidR="00BC2A87" w:rsidRPr="002776EE" w:rsidRDefault="00BC2A87" w:rsidP="00BC2A87">
      <w:pPr>
        <w:widowControl w:val="0"/>
        <w:autoSpaceDE w:val="0"/>
        <w:autoSpaceDN w:val="0"/>
        <w:spacing w:after="200"/>
        <w:contextualSpacing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2776EE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Данное приглашение, не дает никаких обязательств и гарантий участникам до момента присуждения договора победителя/победителей по решению конкурсной комиссии. Предоставление Вашего предложения означает, что вы полностью согласны с условиями процедуры отбора. </w:t>
      </w:r>
      <w:r w:rsidRPr="002776EE">
        <w:rPr>
          <w:rFonts w:ascii="Calibri" w:eastAsia="Calibri" w:hAnsi="Calibri" w:cs="Calibri"/>
          <w:color w:val="000000"/>
          <w:spacing w:val="-1"/>
          <w:sz w:val="22"/>
          <w:szCs w:val="22"/>
          <w:lang w:val="ky-KG"/>
        </w:rPr>
        <w:t xml:space="preserve">ОО “Диалог, доверие, право” </w:t>
      </w:r>
      <w:r w:rsidRPr="002776EE">
        <w:rPr>
          <w:rFonts w:ascii="Calibri" w:eastAsia="Calibri" w:hAnsi="Calibri" w:cs="Calibri"/>
          <w:color w:val="000000"/>
          <w:spacing w:val="-1"/>
          <w:sz w:val="22"/>
          <w:szCs w:val="22"/>
        </w:rPr>
        <w:t>уведомляет только Участника, выигравшего конкурс</w:t>
      </w:r>
      <w:r w:rsidR="00EE04C5">
        <w:rPr>
          <w:rFonts w:ascii="Calibri" w:eastAsia="Calibri" w:hAnsi="Calibri" w:cs="Calibri"/>
          <w:color w:val="000000"/>
          <w:spacing w:val="-1"/>
          <w:sz w:val="22"/>
          <w:szCs w:val="22"/>
          <w:lang w:val="ky-KG"/>
        </w:rPr>
        <w:t xml:space="preserve">, </w:t>
      </w:r>
      <w:r w:rsidRPr="002776EE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о присуждении контракта.</w:t>
      </w:r>
    </w:p>
    <w:p w14:paraId="69274C65" w14:textId="77777777" w:rsidR="002776EE" w:rsidRPr="00BC2A87" w:rsidRDefault="002776EE">
      <w:pPr>
        <w:rPr>
          <w:rFonts w:ascii="Calibri" w:hAnsi="Calibri" w:cs="Calibri"/>
          <w:sz w:val="22"/>
          <w:szCs w:val="22"/>
        </w:rPr>
      </w:pPr>
    </w:p>
    <w:sectPr w:rsidR="002776EE" w:rsidRPr="00BC2A87" w:rsidSect="002776EE">
      <w:pgSz w:w="12240" w:h="15840"/>
      <w:pgMar w:top="1408" w:right="851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ACF3" w14:textId="77777777" w:rsidR="006A1DCF" w:rsidRDefault="006A1DCF" w:rsidP="002776EE">
      <w:r>
        <w:separator/>
      </w:r>
    </w:p>
  </w:endnote>
  <w:endnote w:type="continuationSeparator" w:id="0">
    <w:p w14:paraId="5121C2F0" w14:textId="77777777" w:rsidR="006A1DCF" w:rsidRDefault="006A1DCF" w:rsidP="0027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AACE5" w14:textId="77777777" w:rsidR="006A1DCF" w:rsidRDefault="006A1DCF" w:rsidP="002776EE">
      <w:r>
        <w:separator/>
      </w:r>
    </w:p>
  </w:footnote>
  <w:footnote w:type="continuationSeparator" w:id="0">
    <w:p w14:paraId="5208E686" w14:textId="77777777" w:rsidR="006A1DCF" w:rsidRDefault="006A1DCF" w:rsidP="0027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173"/>
    <w:multiLevelType w:val="multilevel"/>
    <w:tmpl w:val="1BE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94E39"/>
    <w:multiLevelType w:val="hybridMultilevel"/>
    <w:tmpl w:val="6EEEFB02"/>
    <w:lvl w:ilvl="0" w:tplc="B4D2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3CA"/>
    <w:multiLevelType w:val="multilevel"/>
    <w:tmpl w:val="F3B0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530BE"/>
    <w:multiLevelType w:val="hybridMultilevel"/>
    <w:tmpl w:val="66007EF8"/>
    <w:lvl w:ilvl="0" w:tplc="B4D2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648A"/>
    <w:multiLevelType w:val="multilevel"/>
    <w:tmpl w:val="8D5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1CC1"/>
    <w:multiLevelType w:val="multilevel"/>
    <w:tmpl w:val="A87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E4DA8"/>
    <w:multiLevelType w:val="multilevel"/>
    <w:tmpl w:val="C39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549903">
    <w:abstractNumId w:val="3"/>
  </w:num>
  <w:num w:numId="2" w16cid:durableId="1942568547">
    <w:abstractNumId w:val="1"/>
  </w:num>
  <w:num w:numId="3" w16cid:durableId="552736931">
    <w:abstractNumId w:val="4"/>
  </w:num>
  <w:num w:numId="4" w16cid:durableId="1572230455">
    <w:abstractNumId w:val="6"/>
  </w:num>
  <w:num w:numId="5" w16cid:durableId="2083021994">
    <w:abstractNumId w:val="5"/>
  </w:num>
  <w:num w:numId="6" w16cid:durableId="1990284790">
    <w:abstractNumId w:val="2"/>
  </w:num>
  <w:num w:numId="7" w16cid:durableId="93286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EE"/>
    <w:rsid w:val="002776EE"/>
    <w:rsid w:val="006A1DCF"/>
    <w:rsid w:val="00765F49"/>
    <w:rsid w:val="00BC2A87"/>
    <w:rsid w:val="00D32264"/>
    <w:rsid w:val="00E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EF1C3"/>
  <w15:chartTrackingRefBased/>
  <w15:docId w15:val="{2C55835B-14A0-244A-A363-06B8058A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76E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7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6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6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6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6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6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6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76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776EE"/>
    <w:rPr>
      <w:color w:val="467886" w:themeColor="hyperlink"/>
      <w:u w:val="single"/>
    </w:rPr>
  </w:style>
  <w:style w:type="character" w:styleId="ad">
    <w:name w:val="page number"/>
    <w:basedOn w:val="a0"/>
    <w:uiPriority w:val="99"/>
    <w:unhideWhenUsed/>
    <w:rsid w:val="002776EE"/>
  </w:style>
  <w:style w:type="paragraph" w:styleId="ae">
    <w:name w:val="Normal (Web)"/>
    <w:basedOn w:val="a"/>
    <w:uiPriority w:val="99"/>
    <w:semiHidden/>
    <w:unhideWhenUsed/>
    <w:rsid w:val="002776EE"/>
    <w:pPr>
      <w:spacing w:before="100" w:beforeAutospacing="1" w:after="100" w:afterAutospacing="1"/>
    </w:pPr>
    <w:rPr>
      <w:lang w:val="ru-RU"/>
    </w:rPr>
  </w:style>
  <w:style w:type="character" w:styleId="af">
    <w:name w:val="Strong"/>
    <w:basedOn w:val="a0"/>
    <w:uiPriority w:val="22"/>
    <w:qFormat/>
    <w:rsid w:val="002776EE"/>
    <w:rPr>
      <w:b/>
      <w:bCs/>
    </w:rPr>
  </w:style>
  <w:style w:type="character" w:styleId="af0">
    <w:name w:val="Emphasis"/>
    <w:basedOn w:val="a0"/>
    <w:uiPriority w:val="20"/>
    <w:qFormat/>
    <w:rsid w:val="002776EE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2776E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76E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basedOn w:val="a0"/>
    <w:uiPriority w:val="99"/>
    <w:semiHidden/>
    <w:unhideWhenUsed/>
    <w:rsid w:val="002776EE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27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Dialogue Batken</dc:creator>
  <cp:keywords/>
  <dc:description/>
  <cp:lastModifiedBy>Dialogue Batken</cp:lastModifiedBy>
  <cp:revision>3</cp:revision>
  <dcterms:created xsi:type="dcterms:W3CDTF">2024-10-08T16:57:00Z</dcterms:created>
  <dcterms:modified xsi:type="dcterms:W3CDTF">2024-10-08T17:19:00Z</dcterms:modified>
</cp:coreProperties>
</file>