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12" w:rsidRPr="004D7336" w:rsidRDefault="00C20C12" w:rsidP="00C20C12">
      <w:pPr>
        <w:pStyle w:val="HTML"/>
        <w:shd w:val="clear" w:color="auto" w:fill="F8F9FA"/>
        <w:spacing w:line="540" w:lineRule="atLeast"/>
        <w:jc w:val="center"/>
        <w:rPr>
          <w:rFonts w:ascii="inherit" w:hAnsi="inherit"/>
          <w:b/>
          <w:color w:val="1F1F1F"/>
          <w:sz w:val="32"/>
          <w:szCs w:val="32"/>
          <w:lang w:val="ru-RU"/>
        </w:rPr>
      </w:pPr>
      <w:r w:rsidRPr="004D7336">
        <w:rPr>
          <w:rFonts w:ascii="Times New Roman" w:hAnsi="Times New Roman"/>
          <w:b/>
          <w:sz w:val="32"/>
          <w:szCs w:val="32"/>
          <w:lang w:val="ky-KG"/>
        </w:rPr>
        <w:t>Техническое задание для экспертов  по разработке «Минимальных стандартов предотвращения и реагирования на гендерное насилие»</w:t>
      </w:r>
    </w:p>
    <w:p w:rsidR="00C20C12" w:rsidRPr="00C20C12" w:rsidRDefault="00C20C12" w:rsidP="00BD5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24A" w:rsidRDefault="00BD524A" w:rsidP="00BD52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Изучить международные минимальные стандарты по предотвращению и реагированию на гендерное насилие в чрезвычайных ситуациях;</w:t>
      </w:r>
    </w:p>
    <w:p w:rsidR="00BD524A" w:rsidRDefault="00BD524A" w:rsidP="00BD52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Разработать структуру национального документа минимальных стандартов по предотвращению и реагированию на гендерное насилие в условиях счрезвычайной ситуации</w:t>
      </w:r>
      <w:r w:rsidR="00FA6A50">
        <w:rPr>
          <w:rFonts w:ascii="Times New Roman" w:hAnsi="Times New Roman"/>
          <w:sz w:val="24"/>
          <w:szCs w:val="24"/>
          <w:lang w:val="ky-KG"/>
        </w:rPr>
        <w:t>, основанную на национальном законодательстве</w:t>
      </w:r>
      <w:r>
        <w:rPr>
          <w:rFonts w:ascii="Times New Roman" w:hAnsi="Times New Roman"/>
          <w:sz w:val="24"/>
          <w:szCs w:val="24"/>
          <w:lang w:val="ky-KG"/>
        </w:rPr>
        <w:t>;</w:t>
      </w:r>
      <w:r w:rsidR="00C20C12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BD524A" w:rsidRPr="00BD524A" w:rsidRDefault="00BD524A" w:rsidP="00BD52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t>Изучить опыт гуманитарной деятельности по гражданской защите для снижения рисков гендерного насилия;</w:t>
      </w:r>
    </w:p>
    <w:p w:rsidR="00BD524A" w:rsidRDefault="00BD524A" w:rsidP="00BD52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24A">
        <w:rPr>
          <w:rFonts w:ascii="Times New Roman" w:hAnsi="Times New Roman"/>
          <w:sz w:val="24"/>
          <w:szCs w:val="24"/>
        </w:rPr>
        <w:t>Разработать действия по предотвращению гендерного насилия, смягчению его последствий и реагированию на него в чрезвычайных ситуациях с учетом укрепления национальной системы и повышения местного потенциала;</w:t>
      </w:r>
    </w:p>
    <w:p w:rsidR="00BD524A" w:rsidRDefault="00BD524A" w:rsidP="00BD52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24A">
        <w:rPr>
          <w:rFonts w:ascii="Times New Roman" w:hAnsi="Times New Roman"/>
          <w:sz w:val="24"/>
          <w:szCs w:val="24"/>
        </w:rPr>
        <w:t>Разработать действия для программирования готовности, предотвращения и реагирования в чрезвычайных ситуациях</w:t>
      </w:r>
      <w:r>
        <w:rPr>
          <w:rFonts w:ascii="Times New Roman" w:hAnsi="Times New Roman"/>
          <w:sz w:val="24"/>
          <w:szCs w:val="24"/>
        </w:rPr>
        <w:t>,</w:t>
      </w:r>
      <w:r w:rsidRPr="00BD524A">
        <w:rPr>
          <w:rFonts w:ascii="Times New Roman" w:hAnsi="Times New Roman"/>
          <w:sz w:val="24"/>
          <w:szCs w:val="24"/>
        </w:rPr>
        <w:t xml:space="preserve"> пропагандиру</w:t>
      </w:r>
      <w:r>
        <w:rPr>
          <w:rFonts w:ascii="Times New Roman" w:hAnsi="Times New Roman"/>
          <w:sz w:val="24"/>
          <w:szCs w:val="24"/>
        </w:rPr>
        <w:t>ющие</w:t>
      </w:r>
      <w:r w:rsidRPr="00BD524A">
        <w:rPr>
          <w:rFonts w:ascii="Times New Roman" w:hAnsi="Times New Roman"/>
          <w:sz w:val="24"/>
          <w:szCs w:val="24"/>
        </w:rPr>
        <w:t xml:space="preserve"> позитивные социальные и гендерные нормы при решении проблем гендерного насилия</w:t>
      </w:r>
      <w:r>
        <w:rPr>
          <w:rFonts w:ascii="Times New Roman" w:hAnsi="Times New Roman"/>
          <w:sz w:val="24"/>
          <w:szCs w:val="24"/>
        </w:rPr>
        <w:t>;</w:t>
      </w:r>
    </w:p>
    <w:p w:rsidR="00BD524A" w:rsidRDefault="00BD524A" w:rsidP="00BD52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A50">
        <w:rPr>
          <w:rFonts w:ascii="Times New Roman" w:hAnsi="Times New Roman"/>
          <w:sz w:val="24"/>
          <w:szCs w:val="24"/>
        </w:rPr>
        <w:t>Разработать действия для включения качественных, дезагрегированных, гендерно-чувствительны</w:t>
      </w:r>
      <w:r w:rsidR="00FA6A50" w:rsidRPr="00FA6A50">
        <w:rPr>
          <w:rFonts w:ascii="Times New Roman" w:hAnsi="Times New Roman"/>
          <w:sz w:val="24"/>
          <w:szCs w:val="24"/>
        </w:rPr>
        <w:t>х</w:t>
      </w:r>
      <w:r w:rsidRPr="00FA6A50">
        <w:rPr>
          <w:rFonts w:ascii="Times New Roman" w:hAnsi="Times New Roman"/>
          <w:sz w:val="24"/>
          <w:szCs w:val="24"/>
        </w:rPr>
        <w:t xml:space="preserve"> данны</w:t>
      </w:r>
      <w:r w:rsidR="00FA6A50" w:rsidRPr="00FA6A50">
        <w:rPr>
          <w:rFonts w:ascii="Times New Roman" w:hAnsi="Times New Roman"/>
          <w:sz w:val="24"/>
          <w:szCs w:val="24"/>
        </w:rPr>
        <w:t>х</w:t>
      </w:r>
      <w:r w:rsidRPr="00FA6A50">
        <w:rPr>
          <w:rFonts w:ascii="Times New Roman" w:hAnsi="Times New Roman"/>
          <w:sz w:val="24"/>
          <w:szCs w:val="24"/>
        </w:rPr>
        <w:t xml:space="preserve"> о характере и масштабах гендерного насилия, </w:t>
      </w:r>
      <w:r w:rsidR="00FA6A50" w:rsidRPr="00FA6A50">
        <w:rPr>
          <w:rFonts w:ascii="Times New Roman" w:hAnsi="Times New Roman"/>
          <w:sz w:val="24"/>
          <w:szCs w:val="24"/>
        </w:rPr>
        <w:t xml:space="preserve">которые </w:t>
      </w:r>
      <w:r w:rsidRPr="00FA6A50">
        <w:rPr>
          <w:rFonts w:ascii="Times New Roman" w:hAnsi="Times New Roman"/>
          <w:sz w:val="24"/>
          <w:szCs w:val="24"/>
        </w:rPr>
        <w:t xml:space="preserve"> учитываются при разработке</w:t>
      </w:r>
      <w:r w:rsidR="00FA6A50" w:rsidRPr="00FA6A50">
        <w:rPr>
          <w:rFonts w:ascii="Times New Roman" w:hAnsi="Times New Roman"/>
          <w:sz w:val="24"/>
          <w:szCs w:val="24"/>
        </w:rPr>
        <w:t xml:space="preserve"> </w:t>
      </w:r>
      <w:r w:rsidRPr="00FA6A50">
        <w:rPr>
          <w:rFonts w:ascii="Times New Roman" w:hAnsi="Times New Roman"/>
          <w:sz w:val="24"/>
          <w:szCs w:val="24"/>
        </w:rPr>
        <w:t>программ, политики и адвокации</w:t>
      </w:r>
      <w:r w:rsidR="00FA6A50">
        <w:rPr>
          <w:rFonts w:ascii="Times New Roman" w:hAnsi="Times New Roman"/>
          <w:sz w:val="24"/>
          <w:szCs w:val="24"/>
        </w:rPr>
        <w:t>;</w:t>
      </w:r>
    </w:p>
    <w:p w:rsidR="00FA6A50" w:rsidRDefault="00FA6A50" w:rsidP="00BD52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действия для оказания медицинской помощи в соответствии с клиническим протоколом при сексуальном насилии (клиническое ведение, минимальный комплекс начальных мер, специализированные медицинские услуги при сексуальном насилии);</w:t>
      </w:r>
    </w:p>
    <w:p w:rsidR="00FA6A50" w:rsidRDefault="00FA6A50" w:rsidP="00FA6A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Разработать действия для доступа к услугам восстановления </w:t>
      </w:r>
      <w:r w:rsidRPr="00FA6A50">
        <w:rPr>
          <w:rFonts w:ascii="Times New Roman" w:hAnsi="Times New Roman"/>
          <w:sz w:val="24"/>
          <w:szCs w:val="24"/>
        </w:rPr>
        <w:t>психического здоровья, психосоциальной поддержке, направленным на лечение, реабилитацию</w:t>
      </w:r>
      <w:r>
        <w:rPr>
          <w:rFonts w:ascii="Times New Roman" w:hAnsi="Times New Roman"/>
          <w:sz w:val="24"/>
          <w:szCs w:val="24"/>
        </w:rPr>
        <w:t>, а также создание безопасного пространства;</w:t>
      </w:r>
    </w:p>
    <w:p w:rsidR="00FA6A50" w:rsidRDefault="00FA6A50" w:rsidP="00FA6A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</w:t>
      </w:r>
      <w:r w:rsidRPr="00FA6A50">
        <w:rPr>
          <w:rFonts w:ascii="Times New Roman" w:hAnsi="Times New Roman"/>
          <w:sz w:val="24"/>
          <w:szCs w:val="24"/>
        </w:rPr>
        <w:t xml:space="preserve"> действия по защите и безопасности для предотвращения насилия, смягчения его последствий и защите пострадавших</w:t>
      </w:r>
      <w:r>
        <w:rPr>
          <w:rFonts w:ascii="Times New Roman" w:hAnsi="Times New Roman"/>
          <w:sz w:val="24"/>
          <w:szCs w:val="24"/>
        </w:rPr>
        <w:t xml:space="preserve"> от гендерного насилия;</w:t>
      </w:r>
    </w:p>
    <w:p w:rsidR="00FA6A50" w:rsidRDefault="00FA6A50" w:rsidP="00FA6A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2E1">
        <w:rPr>
          <w:rFonts w:ascii="Times New Roman" w:hAnsi="Times New Roman"/>
          <w:sz w:val="24"/>
          <w:szCs w:val="24"/>
        </w:rPr>
        <w:t>Разработать действия по организации юридических служб для защиты прав пострадавших от насилия</w:t>
      </w:r>
      <w:r w:rsidR="00E572E1" w:rsidRPr="00E572E1">
        <w:rPr>
          <w:rFonts w:ascii="Times New Roman" w:hAnsi="Times New Roman"/>
          <w:sz w:val="24"/>
          <w:szCs w:val="24"/>
        </w:rPr>
        <w:t xml:space="preserve"> и поддержки </w:t>
      </w:r>
      <w:r w:rsidRPr="00E572E1">
        <w:rPr>
          <w:rFonts w:ascii="Times New Roman" w:hAnsi="Times New Roman"/>
          <w:sz w:val="24"/>
          <w:szCs w:val="24"/>
        </w:rPr>
        <w:t>доступ</w:t>
      </w:r>
      <w:r w:rsidR="00E572E1">
        <w:rPr>
          <w:rFonts w:ascii="Times New Roman" w:hAnsi="Times New Roman"/>
          <w:sz w:val="24"/>
          <w:szCs w:val="24"/>
        </w:rPr>
        <w:t>а</w:t>
      </w:r>
      <w:r w:rsidRPr="00E572E1">
        <w:rPr>
          <w:rFonts w:ascii="Times New Roman" w:hAnsi="Times New Roman"/>
          <w:sz w:val="24"/>
          <w:szCs w:val="24"/>
        </w:rPr>
        <w:t xml:space="preserve"> к правосудию в соответствии с международными стандартами</w:t>
      </w:r>
      <w:r w:rsidR="00E572E1">
        <w:rPr>
          <w:rFonts w:ascii="Times New Roman" w:hAnsi="Times New Roman"/>
          <w:sz w:val="24"/>
          <w:szCs w:val="24"/>
        </w:rPr>
        <w:t>;</w:t>
      </w:r>
    </w:p>
    <w:p w:rsidR="00E572E1" w:rsidRDefault="00E572E1" w:rsidP="00E57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2E1">
        <w:rPr>
          <w:rFonts w:ascii="Times New Roman" w:hAnsi="Times New Roman"/>
          <w:sz w:val="24"/>
          <w:szCs w:val="24"/>
        </w:rPr>
        <w:t>Разработать действия для предоставления информационных услуг и поддержки, учитывающие культурную специфику, в</w:t>
      </w:r>
      <w:r>
        <w:rPr>
          <w:rFonts w:ascii="Times New Roman" w:hAnsi="Times New Roman"/>
          <w:sz w:val="24"/>
          <w:szCs w:val="24"/>
        </w:rPr>
        <w:t xml:space="preserve"> т.ч. д</w:t>
      </w:r>
      <w:r w:rsidRPr="00E572E1">
        <w:rPr>
          <w:rFonts w:ascii="Times New Roman" w:hAnsi="Times New Roman"/>
          <w:sz w:val="24"/>
          <w:szCs w:val="24"/>
        </w:rPr>
        <w:t>ля снижения уровня уязвимости и установления контакта с женщинами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72E1">
        <w:rPr>
          <w:rFonts w:ascii="Times New Roman" w:hAnsi="Times New Roman"/>
          <w:sz w:val="24"/>
          <w:szCs w:val="24"/>
        </w:rPr>
        <w:t xml:space="preserve">девочками </w:t>
      </w:r>
      <w:r>
        <w:rPr>
          <w:rFonts w:ascii="Times New Roman" w:hAnsi="Times New Roman"/>
          <w:sz w:val="24"/>
          <w:szCs w:val="24"/>
        </w:rPr>
        <w:t xml:space="preserve">(вкл.комплектование и </w:t>
      </w:r>
      <w:r w:rsidRPr="00E572E1">
        <w:rPr>
          <w:rFonts w:ascii="Times New Roman" w:hAnsi="Times New Roman"/>
          <w:sz w:val="24"/>
          <w:szCs w:val="24"/>
        </w:rPr>
        <w:t>распространени</w:t>
      </w:r>
      <w:r>
        <w:rPr>
          <w:rFonts w:ascii="Times New Roman" w:hAnsi="Times New Roman"/>
          <w:sz w:val="24"/>
          <w:szCs w:val="24"/>
        </w:rPr>
        <w:t>е</w:t>
      </w:r>
      <w:r w:rsidRPr="00E572E1">
        <w:rPr>
          <w:rFonts w:ascii="Times New Roman" w:hAnsi="Times New Roman"/>
          <w:sz w:val="24"/>
          <w:szCs w:val="24"/>
        </w:rPr>
        <w:t xml:space="preserve"> гигиенических наборов</w:t>
      </w:r>
      <w:r>
        <w:rPr>
          <w:rFonts w:ascii="Times New Roman" w:hAnsi="Times New Roman"/>
          <w:sz w:val="24"/>
          <w:szCs w:val="24"/>
        </w:rPr>
        <w:t xml:space="preserve"> с учетом чрезвычайной ситуации);</w:t>
      </w:r>
    </w:p>
    <w:p w:rsidR="00285271" w:rsidRDefault="00285271" w:rsidP="002852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механизмы для п</w:t>
      </w:r>
      <w:r w:rsidRPr="00285271">
        <w:rPr>
          <w:rFonts w:ascii="Times New Roman" w:hAnsi="Times New Roman"/>
          <w:sz w:val="24"/>
          <w:szCs w:val="24"/>
        </w:rPr>
        <w:t>редотвращени</w:t>
      </w:r>
      <w:r>
        <w:rPr>
          <w:rFonts w:ascii="Times New Roman" w:hAnsi="Times New Roman"/>
          <w:sz w:val="24"/>
          <w:szCs w:val="24"/>
        </w:rPr>
        <w:t>я</w:t>
      </w:r>
      <w:r w:rsidRPr="00285271">
        <w:rPr>
          <w:rFonts w:ascii="Times New Roman" w:hAnsi="Times New Roman"/>
          <w:sz w:val="24"/>
          <w:szCs w:val="24"/>
        </w:rPr>
        <w:t xml:space="preserve"> сексуальной эксплуатации и надругательств </w:t>
      </w:r>
      <w:r>
        <w:rPr>
          <w:rFonts w:ascii="Times New Roman" w:hAnsi="Times New Roman"/>
          <w:sz w:val="24"/>
          <w:szCs w:val="24"/>
        </w:rPr>
        <w:t>(ПСЭН);</w:t>
      </w:r>
    </w:p>
    <w:p w:rsidR="00E572E1" w:rsidRDefault="00E572E1" w:rsidP="00E57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Разработать действия для учета </w:t>
      </w:r>
      <w:r w:rsidRPr="00E572E1">
        <w:rPr>
          <w:rFonts w:ascii="Times New Roman" w:hAnsi="Times New Roman"/>
          <w:sz w:val="24"/>
          <w:szCs w:val="24"/>
        </w:rPr>
        <w:t>межведомственного реагирования</w:t>
      </w:r>
      <w:r>
        <w:rPr>
          <w:rFonts w:ascii="Times New Roman" w:hAnsi="Times New Roman"/>
          <w:sz w:val="24"/>
          <w:szCs w:val="24"/>
        </w:rPr>
        <w:t xml:space="preserve"> и расширения </w:t>
      </w:r>
      <w:r w:rsidRPr="00E572E1">
        <w:rPr>
          <w:rFonts w:ascii="Times New Roman" w:hAnsi="Times New Roman"/>
          <w:sz w:val="24"/>
          <w:szCs w:val="24"/>
        </w:rPr>
        <w:t>доступ</w:t>
      </w:r>
      <w:r>
        <w:rPr>
          <w:rFonts w:ascii="Times New Roman" w:hAnsi="Times New Roman"/>
          <w:sz w:val="24"/>
          <w:szCs w:val="24"/>
        </w:rPr>
        <w:t>а</w:t>
      </w:r>
      <w:r w:rsidRPr="00E572E1">
        <w:rPr>
          <w:rFonts w:ascii="Times New Roman" w:hAnsi="Times New Roman"/>
          <w:sz w:val="24"/>
          <w:szCs w:val="24"/>
        </w:rPr>
        <w:t xml:space="preserve"> к средствам существования для снижения риска гендерного насилия</w:t>
      </w:r>
      <w:r>
        <w:rPr>
          <w:rFonts w:ascii="Times New Roman" w:hAnsi="Times New Roman"/>
          <w:sz w:val="24"/>
          <w:szCs w:val="24"/>
        </w:rPr>
        <w:t>;</w:t>
      </w:r>
    </w:p>
    <w:p w:rsidR="00E572E1" w:rsidRDefault="00E572E1" w:rsidP="00E57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2E1">
        <w:rPr>
          <w:rFonts w:ascii="Times New Roman" w:hAnsi="Times New Roman"/>
          <w:sz w:val="24"/>
          <w:szCs w:val="24"/>
        </w:rPr>
        <w:t>Разработать действия для создания системы перенаправлений при ГН в чрезвычайных ситуациях для подключения женщин, девочек и других представителей групп риска к своевременным и безопасным межведомственным услугам профилактики и реагирования на гендерное насилие</w:t>
      </w:r>
      <w:r>
        <w:rPr>
          <w:rFonts w:ascii="Times New Roman" w:hAnsi="Times New Roman"/>
          <w:sz w:val="24"/>
          <w:szCs w:val="24"/>
        </w:rPr>
        <w:t>;</w:t>
      </w:r>
    </w:p>
    <w:p w:rsidR="00E572E1" w:rsidRDefault="00E572E1" w:rsidP="00E57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342">
        <w:rPr>
          <w:rFonts w:ascii="Times New Roman" w:hAnsi="Times New Roman"/>
          <w:sz w:val="24"/>
          <w:szCs w:val="24"/>
        </w:rPr>
        <w:t>Разработать действия для оценки потенциальных рисков и уязвимости для гендерного насилия группы населения путем качественной, гендерно</w:t>
      </w:r>
      <w:r w:rsidR="00285271">
        <w:rPr>
          <w:rFonts w:ascii="Times New Roman" w:hAnsi="Times New Roman"/>
          <w:sz w:val="24"/>
          <w:szCs w:val="24"/>
        </w:rPr>
        <w:t>-</w:t>
      </w:r>
      <w:r w:rsidRPr="00EF6342">
        <w:rPr>
          <w:rFonts w:ascii="Times New Roman" w:hAnsi="Times New Roman"/>
          <w:sz w:val="24"/>
          <w:szCs w:val="24"/>
        </w:rPr>
        <w:t xml:space="preserve">чувствительной оценки и </w:t>
      </w:r>
      <w:r w:rsidR="00EF6342" w:rsidRPr="00EF6342">
        <w:rPr>
          <w:rFonts w:ascii="Times New Roman" w:hAnsi="Times New Roman"/>
          <w:sz w:val="24"/>
          <w:szCs w:val="24"/>
        </w:rPr>
        <w:t>принятия</w:t>
      </w:r>
      <w:r w:rsidRPr="00EF6342">
        <w:rPr>
          <w:rFonts w:ascii="Times New Roman" w:hAnsi="Times New Roman"/>
          <w:sz w:val="24"/>
          <w:szCs w:val="24"/>
        </w:rPr>
        <w:t xml:space="preserve"> мер по снижению рисков до</w:t>
      </w:r>
      <w:r w:rsidR="00EF6342" w:rsidRPr="00EF6342">
        <w:rPr>
          <w:rFonts w:ascii="Times New Roman" w:hAnsi="Times New Roman"/>
          <w:sz w:val="24"/>
          <w:szCs w:val="24"/>
        </w:rPr>
        <w:t xml:space="preserve"> </w:t>
      </w:r>
      <w:r w:rsidRPr="00EF6342">
        <w:rPr>
          <w:rFonts w:ascii="Times New Roman" w:hAnsi="Times New Roman"/>
          <w:sz w:val="24"/>
          <w:szCs w:val="24"/>
        </w:rPr>
        <w:t>наступления чрезвычайной ситуации</w:t>
      </w:r>
      <w:r w:rsidR="00EF6342">
        <w:rPr>
          <w:rFonts w:ascii="Times New Roman" w:hAnsi="Times New Roman"/>
          <w:sz w:val="24"/>
          <w:szCs w:val="24"/>
        </w:rPr>
        <w:t>;</w:t>
      </w:r>
    </w:p>
    <w:p w:rsidR="00EF6342" w:rsidRDefault="00EF6342" w:rsidP="00E57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Разрабо</w:t>
      </w:r>
      <w:r w:rsidR="00285271">
        <w:rPr>
          <w:rFonts w:ascii="Times New Roman" w:hAnsi="Times New Roman"/>
          <w:sz w:val="24"/>
          <w:szCs w:val="24"/>
        </w:rPr>
        <w:t xml:space="preserve">тать действия </w:t>
      </w:r>
      <w:r>
        <w:rPr>
          <w:rFonts w:ascii="Times New Roman" w:hAnsi="Times New Roman"/>
          <w:sz w:val="24"/>
          <w:szCs w:val="24"/>
        </w:rPr>
        <w:t>по координации</w:t>
      </w:r>
      <w:r w:rsidR="00285271">
        <w:rPr>
          <w:rFonts w:ascii="Times New Roman" w:hAnsi="Times New Roman"/>
          <w:sz w:val="24"/>
          <w:szCs w:val="24"/>
        </w:rPr>
        <w:t xml:space="preserve"> мер</w:t>
      </w:r>
      <w:r>
        <w:rPr>
          <w:rFonts w:ascii="Times New Roman" w:hAnsi="Times New Roman"/>
          <w:sz w:val="24"/>
          <w:szCs w:val="24"/>
        </w:rPr>
        <w:t xml:space="preserve">, способствующих  </w:t>
      </w:r>
      <w:r w:rsidRPr="00EF6342">
        <w:rPr>
          <w:rFonts w:ascii="Times New Roman" w:hAnsi="Times New Roman"/>
          <w:sz w:val="24"/>
          <w:szCs w:val="24"/>
        </w:rPr>
        <w:t>внедрению эффективных мер по снижению и предотвращению гендерного насилия и доступу пострадавших к межведомственным услугам</w:t>
      </w:r>
      <w:r>
        <w:rPr>
          <w:rFonts w:ascii="Times New Roman" w:hAnsi="Times New Roman"/>
          <w:sz w:val="24"/>
          <w:szCs w:val="24"/>
        </w:rPr>
        <w:t>;</w:t>
      </w:r>
    </w:p>
    <w:p w:rsidR="00285271" w:rsidRDefault="00285271" w:rsidP="00E57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Разработать  </w:t>
      </w:r>
      <w:r w:rsidRPr="00285271">
        <w:rPr>
          <w:rFonts w:ascii="Times New Roman" w:hAnsi="Times New Roman"/>
          <w:sz w:val="24"/>
          <w:szCs w:val="24"/>
        </w:rPr>
        <w:t>механизм</w:t>
      </w:r>
      <w:r>
        <w:rPr>
          <w:rFonts w:ascii="Times New Roman" w:hAnsi="Times New Roman"/>
          <w:sz w:val="24"/>
          <w:szCs w:val="24"/>
        </w:rPr>
        <w:t>ы</w:t>
      </w:r>
      <w:r w:rsidRPr="00285271">
        <w:rPr>
          <w:rFonts w:ascii="Times New Roman" w:hAnsi="Times New Roman"/>
          <w:sz w:val="24"/>
          <w:szCs w:val="24"/>
        </w:rPr>
        <w:t xml:space="preserve"> подотчетности программ по противодействию гендерному насилию</w:t>
      </w:r>
      <w:r>
        <w:rPr>
          <w:rFonts w:ascii="Times New Roman" w:hAnsi="Times New Roman"/>
          <w:sz w:val="24"/>
          <w:szCs w:val="24"/>
        </w:rPr>
        <w:t>;</w:t>
      </w:r>
    </w:p>
    <w:p w:rsidR="00285271" w:rsidRPr="00285271" w:rsidRDefault="00285271" w:rsidP="002852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271">
        <w:rPr>
          <w:rFonts w:ascii="Times New Roman" w:hAnsi="Times New Roman"/>
          <w:sz w:val="24"/>
          <w:szCs w:val="24"/>
        </w:rPr>
        <w:t>Разработать рекомендации для развития гендерной компетенции сотрудников для разработки, реализации и координации программ по предотвращению гендерного насилия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271">
        <w:rPr>
          <w:rFonts w:ascii="Times New Roman" w:hAnsi="Times New Roman"/>
          <w:sz w:val="24"/>
          <w:szCs w:val="24"/>
        </w:rPr>
        <w:t>реагированию на него в чрезвычайных ситуациях</w:t>
      </w:r>
      <w:r>
        <w:rPr>
          <w:rFonts w:ascii="Times New Roman" w:hAnsi="Times New Roman"/>
          <w:sz w:val="24"/>
          <w:szCs w:val="24"/>
        </w:rPr>
        <w:t>;</w:t>
      </w:r>
    </w:p>
    <w:p w:rsidR="00285271" w:rsidRPr="00285271" w:rsidRDefault="00285271" w:rsidP="002852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271">
        <w:rPr>
          <w:rFonts w:ascii="Times New Roman" w:hAnsi="Times New Roman"/>
          <w:sz w:val="24"/>
          <w:szCs w:val="24"/>
        </w:rPr>
        <w:t xml:space="preserve">Разработать рекомендации для </w:t>
      </w:r>
      <w:r>
        <w:rPr>
          <w:rFonts w:ascii="Times New Roman" w:hAnsi="Times New Roman"/>
          <w:sz w:val="24"/>
          <w:szCs w:val="24"/>
        </w:rPr>
        <w:t>стратегии мобилизации ф</w:t>
      </w:r>
      <w:r w:rsidRPr="00285271">
        <w:rPr>
          <w:rFonts w:ascii="Times New Roman" w:hAnsi="Times New Roman"/>
          <w:sz w:val="24"/>
          <w:szCs w:val="24"/>
        </w:rPr>
        <w:t>инансовых ресурсов для предотвращения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271">
        <w:rPr>
          <w:rFonts w:ascii="Times New Roman" w:hAnsi="Times New Roman"/>
          <w:sz w:val="24"/>
          <w:szCs w:val="24"/>
        </w:rPr>
        <w:t>гендерного насилия и реагирования на него в чрезвычайных ситуациях</w:t>
      </w:r>
      <w:r w:rsidRPr="0028527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;</w:t>
      </w:r>
    </w:p>
    <w:p w:rsidR="00BD524A" w:rsidRPr="00B62A52" w:rsidRDefault="00BD524A" w:rsidP="00BD52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52">
        <w:rPr>
          <w:rFonts w:ascii="Times New Roman" w:hAnsi="Times New Roman"/>
          <w:sz w:val="24"/>
          <w:szCs w:val="24"/>
        </w:rPr>
        <w:t>Участ</w:t>
      </w:r>
      <w:r>
        <w:rPr>
          <w:rFonts w:ascii="Times New Roman" w:hAnsi="Times New Roman"/>
          <w:sz w:val="24"/>
          <w:szCs w:val="24"/>
        </w:rPr>
        <w:t xml:space="preserve">вовать </w:t>
      </w:r>
      <w:r w:rsidRPr="00B62A52">
        <w:rPr>
          <w:rFonts w:ascii="Times New Roman" w:hAnsi="Times New Roman"/>
          <w:sz w:val="24"/>
          <w:szCs w:val="24"/>
        </w:rPr>
        <w:t>в совещаниях, конференция</w:t>
      </w:r>
      <w:r>
        <w:rPr>
          <w:rFonts w:ascii="Times New Roman" w:hAnsi="Times New Roman"/>
          <w:sz w:val="24"/>
          <w:szCs w:val="24"/>
        </w:rPr>
        <w:t>х и других мероприятиях</w:t>
      </w:r>
      <w:r w:rsidRPr="00B62A52">
        <w:rPr>
          <w:rFonts w:ascii="Times New Roman" w:hAnsi="Times New Roman"/>
          <w:sz w:val="24"/>
          <w:szCs w:val="24"/>
        </w:rPr>
        <w:t xml:space="preserve">, организованных </w:t>
      </w:r>
      <w:r>
        <w:rPr>
          <w:rFonts w:ascii="Times New Roman" w:hAnsi="Times New Roman"/>
          <w:sz w:val="24"/>
          <w:szCs w:val="24"/>
        </w:rPr>
        <w:t xml:space="preserve">государственными органами – членами межведомственной рабочей группы в </w:t>
      </w:r>
      <w:r w:rsidRPr="00B62A52">
        <w:rPr>
          <w:rFonts w:ascii="Times New Roman" w:hAnsi="Times New Roman"/>
          <w:sz w:val="24"/>
          <w:szCs w:val="24"/>
        </w:rPr>
        <w:t>рамках задач проекта.</w:t>
      </w:r>
    </w:p>
    <w:p w:rsidR="00BD524A" w:rsidRDefault="00BD524A" w:rsidP="00BD52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другой объем работ, вытекающий из данного Технического задания.</w:t>
      </w:r>
    </w:p>
    <w:p w:rsidR="00D212FA" w:rsidRDefault="00D212FA"/>
    <w:p w:rsidR="00C20C12" w:rsidRDefault="00C20C12"/>
    <w:p w:rsidR="00C20C12" w:rsidRDefault="00C20C12" w:rsidP="00C20C12">
      <w:pPr>
        <w:rPr>
          <w:rFonts w:ascii="Times New Roman" w:hAnsi="Times New Roman"/>
          <w:sz w:val="24"/>
          <w:szCs w:val="24"/>
        </w:rPr>
      </w:pPr>
      <w:r w:rsidRPr="00283896">
        <w:rPr>
          <w:rFonts w:ascii="Times New Roman" w:hAnsi="Times New Roman"/>
          <w:b/>
          <w:sz w:val="24"/>
          <w:szCs w:val="24"/>
        </w:rPr>
        <w:t>Образование:</w:t>
      </w:r>
      <w:r w:rsidRPr="00283896">
        <w:rPr>
          <w:rFonts w:ascii="Times New Roman" w:hAnsi="Times New Roman"/>
          <w:sz w:val="24"/>
          <w:szCs w:val="24"/>
        </w:rPr>
        <w:t xml:space="preserve"> Высшее в области социальных наук</w:t>
      </w:r>
      <w:r>
        <w:rPr>
          <w:rFonts w:ascii="Times New Roman" w:hAnsi="Times New Roman"/>
          <w:sz w:val="24"/>
          <w:szCs w:val="24"/>
        </w:rPr>
        <w:t>.</w:t>
      </w:r>
    </w:p>
    <w:p w:rsidR="00C20C12" w:rsidRDefault="00C20C12" w:rsidP="00C20C12">
      <w:pPr>
        <w:rPr>
          <w:rFonts w:ascii="Times New Roman" w:hAnsi="Times New Roman"/>
          <w:sz w:val="24"/>
          <w:szCs w:val="24"/>
        </w:rPr>
      </w:pPr>
      <w:r w:rsidRPr="006357CC">
        <w:rPr>
          <w:rFonts w:ascii="Times New Roman" w:hAnsi="Times New Roman"/>
          <w:b/>
          <w:sz w:val="24"/>
          <w:szCs w:val="24"/>
        </w:rPr>
        <w:t xml:space="preserve">Опыт </w:t>
      </w:r>
      <w:r>
        <w:rPr>
          <w:rFonts w:ascii="Times New Roman" w:hAnsi="Times New Roman"/>
          <w:b/>
          <w:sz w:val="24"/>
          <w:szCs w:val="24"/>
        </w:rPr>
        <w:t>р</w:t>
      </w:r>
      <w:r w:rsidRPr="006357CC">
        <w:rPr>
          <w:rFonts w:ascii="Times New Roman" w:hAnsi="Times New Roman"/>
          <w:b/>
          <w:sz w:val="24"/>
          <w:szCs w:val="24"/>
        </w:rPr>
        <w:t xml:space="preserve">аботы: </w:t>
      </w:r>
      <w:r>
        <w:rPr>
          <w:rFonts w:ascii="Times New Roman" w:hAnsi="Times New Roman"/>
          <w:sz w:val="24"/>
          <w:szCs w:val="24"/>
        </w:rPr>
        <w:t xml:space="preserve">Опыт </w:t>
      </w:r>
      <w:r w:rsidR="004D7336">
        <w:rPr>
          <w:rFonts w:ascii="Times New Roman" w:hAnsi="Times New Roman"/>
          <w:sz w:val="24"/>
          <w:szCs w:val="24"/>
        </w:rPr>
        <w:t xml:space="preserve">в </w:t>
      </w:r>
      <w:r w:rsidR="004048F9">
        <w:rPr>
          <w:rFonts w:ascii="Times New Roman" w:hAnsi="Times New Roman"/>
          <w:sz w:val="24"/>
          <w:szCs w:val="24"/>
        </w:rPr>
        <w:t>сфере разработки</w:t>
      </w:r>
      <w:r w:rsidR="004D7336">
        <w:rPr>
          <w:rFonts w:ascii="Times New Roman" w:hAnsi="Times New Roman"/>
          <w:sz w:val="24"/>
          <w:szCs w:val="24"/>
        </w:rPr>
        <w:t xml:space="preserve"> стандартов</w:t>
      </w:r>
      <w:r w:rsidR="00BD68CD">
        <w:rPr>
          <w:rFonts w:ascii="Times New Roman" w:hAnsi="Times New Roman"/>
          <w:sz w:val="24"/>
          <w:szCs w:val="24"/>
        </w:rPr>
        <w:t xml:space="preserve"> и документов при ЧС (не менее 3ех документов).</w:t>
      </w:r>
      <w:bookmarkStart w:id="0" w:name="_GoBack"/>
      <w:bookmarkEnd w:id="0"/>
    </w:p>
    <w:p w:rsidR="00C20C12" w:rsidRDefault="00C20C12" w:rsidP="00C20C12">
      <w:pPr>
        <w:rPr>
          <w:rFonts w:ascii="Times New Roman" w:hAnsi="Times New Roman"/>
          <w:sz w:val="24"/>
          <w:szCs w:val="24"/>
        </w:rPr>
      </w:pPr>
      <w:r w:rsidRPr="00B15EDA">
        <w:rPr>
          <w:rFonts w:ascii="Times New Roman" w:hAnsi="Times New Roman"/>
          <w:b/>
          <w:sz w:val="24"/>
          <w:szCs w:val="24"/>
        </w:rPr>
        <w:t xml:space="preserve">Срок </w:t>
      </w:r>
      <w:r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B15EDA">
        <w:rPr>
          <w:rFonts w:ascii="Times New Roman" w:hAnsi="Times New Roman"/>
          <w:b/>
          <w:sz w:val="24"/>
          <w:szCs w:val="24"/>
        </w:rPr>
        <w:t>подачи</w:t>
      </w:r>
      <w:r>
        <w:rPr>
          <w:rFonts w:ascii="Times New Roman" w:hAnsi="Times New Roman"/>
          <w:b/>
          <w:sz w:val="24"/>
          <w:szCs w:val="24"/>
        </w:rPr>
        <w:t xml:space="preserve"> заявок</w:t>
      </w:r>
      <w:r w:rsidRPr="00B15ED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22 октября до 17:00 часов.</w:t>
      </w:r>
    </w:p>
    <w:p w:rsidR="00C20C12" w:rsidRPr="00BB7201" w:rsidRDefault="00C20C12" w:rsidP="00C20C12">
      <w:pPr>
        <w:rPr>
          <w:rFonts w:ascii="Times New Roman" w:hAnsi="Times New Roman"/>
          <w:b/>
          <w:sz w:val="24"/>
          <w:szCs w:val="24"/>
        </w:rPr>
      </w:pPr>
      <w:r w:rsidRPr="00BB7201">
        <w:rPr>
          <w:rFonts w:ascii="Times New Roman" w:hAnsi="Times New Roman"/>
          <w:b/>
          <w:sz w:val="24"/>
          <w:szCs w:val="24"/>
        </w:rPr>
        <w:t> Резюме просим отправлять на эл.почту: </w:t>
      </w:r>
      <w:hyperlink r:id="rId8" w:tgtFrame="_blank" w:history="1">
        <w:r w:rsidRPr="00BB7201">
          <w:rPr>
            <w:rFonts w:ascii="Times New Roman" w:hAnsi="Times New Roman"/>
            <w:b/>
            <w:sz w:val="24"/>
            <w:szCs w:val="24"/>
          </w:rPr>
          <w:t>info@crdp.asia</w:t>
        </w:r>
      </w:hyperlink>
    </w:p>
    <w:p w:rsidR="00C20C12" w:rsidRDefault="00C20C12"/>
    <w:sectPr w:rsidR="00C2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19" w:rsidRDefault="003C7F19" w:rsidP="00C20C12">
      <w:pPr>
        <w:spacing w:after="0" w:line="240" w:lineRule="auto"/>
      </w:pPr>
      <w:r>
        <w:separator/>
      </w:r>
    </w:p>
  </w:endnote>
  <w:endnote w:type="continuationSeparator" w:id="0">
    <w:p w:rsidR="003C7F19" w:rsidRDefault="003C7F19" w:rsidP="00C2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19" w:rsidRDefault="003C7F19" w:rsidP="00C20C12">
      <w:pPr>
        <w:spacing w:after="0" w:line="240" w:lineRule="auto"/>
      </w:pPr>
      <w:r>
        <w:separator/>
      </w:r>
    </w:p>
  </w:footnote>
  <w:footnote w:type="continuationSeparator" w:id="0">
    <w:p w:rsidR="003C7F19" w:rsidRDefault="003C7F19" w:rsidP="00C20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C5D"/>
    <w:multiLevelType w:val="hybridMultilevel"/>
    <w:tmpl w:val="AA946EC4"/>
    <w:lvl w:ilvl="0" w:tplc="B270E008">
      <w:start w:val="1"/>
      <w:numFmt w:val="decimal"/>
      <w:lvlText w:val="%1."/>
      <w:lvlJc w:val="left"/>
      <w:pPr>
        <w:ind w:left="2319" w:hanging="360"/>
        <w:jc w:val="right"/>
      </w:pPr>
      <w:rPr>
        <w:rFonts w:hint="default"/>
        <w:b/>
        <w:bCs/>
        <w:w w:val="85"/>
        <w:lang w:val="ru-RU" w:eastAsia="en-US" w:bidi="ar-SA"/>
      </w:rPr>
    </w:lvl>
    <w:lvl w:ilvl="1" w:tplc="4E129388">
      <w:start w:val="1"/>
      <w:numFmt w:val="decimal"/>
      <w:lvlText w:val="%2."/>
      <w:lvlJc w:val="left"/>
      <w:pPr>
        <w:ind w:left="2748" w:hanging="159"/>
        <w:jc w:val="left"/>
      </w:pPr>
      <w:rPr>
        <w:rFonts w:ascii="Trebuchet MS" w:eastAsia="Trebuchet MS" w:hAnsi="Trebuchet MS" w:cs="Trebuchet MS" w:hint="default"/>
        <w:color w:val="231F20"/>
        <w:w w:val="74"/>
        <w:sz w:val="18"/>
        <w:szCs w:val="18"/>
        <w:lang w:val="ru-RU" w:eastAsia="en-US" w:bidi="ar-SA"/>
      </w:rPr>
    </w:lvl>
    <w:lvl w:ilvl="2" w:tplc="58C4AD50">
      <w:start w:val="13"/>
      <w:numFmt w:val="decimal"/>
      <w:lvlText w:val="%3."/>
      <w:lvlJc w:val="left"/>
      <w:pPr>
        <w:ind w:left="2320" w:hanging="360"/>
        <w:jc w:val="left"/>
      </w:pPr>
      <w:rPr>
        <w:rFonts w:ascii="Tahoma" w:eastAsia="Tahoma" w:hAnsi="Tahoma" w:cs="Tahoma" w:hint="default"/>
        <w:b/>
        <w:bCs/>
        <w:color w:val="81BD41"/>
        <w:w w:val="85"/>
        <w:sz w:val="18"/>
        <w:szCs w:val="18"/>
        <w:lang w:val="ru-RU" w:eastAsia="en-US" w:bidi="ar-SA"/>
      </w:rPr>
    </w:lvl>
    <w:lvl w:ilvl="3" w:tplc="8670E334">
      <w:start w:val="1"/>
      <w:numFmt w:val="decimal"/>
      <w:lvlText w:val="%4."/>
      <w:lvlJc w:val="left"/>
      <w:pPr>
        <w:ind w:left="2748" w:hanging="159"/>
        <w:jc w:val="left"/>
      </w:pPr>
      <w:rPr>
        <w:rFonts w:ascii="Trebuchet MS" w:eastAsia="Trebuchet MS" w:hAnsi="Trebuchet MS" w:cs="Trebuchet MS" w:hint="default"/>
        <w:color w:val="231F20"/>
        <w:w w:val="74"/>
        <w:sz w:val="18"/>
        <w:szCs w:val="18"/>
        <w:lang w:val="ru-RU" w:eastAsia="en-US" w:bidi="ar-SA"/>
      </w:rPr>
    </w:lvl>
    <w:lvl w:ilvl="4" w:tplc="FB4050F2">
      <w:numFmt w:val="bullet"/>
      <w:lvlText w:val="•"/>
      <w:lvlJc w:val="left"/>
      <w:pPr>
        <w:ind w:left="5020" w:hanging="159"/>
      </w:pPr>
      <w:rPr>
        <w:rFonts w:hint="default"/>
        <w:lang w:val="ru-RU" w:eastAsia="en-US" w:bidi="ar-SA"/>
      </w:rPr>
    </w:lvl>
    <w:lvl w:ilvl="5" w:tplc="CE24E480">
      <w:numFmt w:val="bullet"/>
      <w:lvlText w:val="•"/>
      <w:lvlJc w:val="left"/>
      <w:pPr>
        <w:ind w:left="6160" w:hanging="159"/>
      </w:pPr>
      <w:rPr>
        <w:rFonts w:hint="default"/>
        <w:lang w:val="ru-RU" w:eastAsia="en-US" w:bidi="ar-SA"/>
      </w:rPr>
    </w:lvl>
    <w:lvl w:ilvl="6" w:tplc="9F5AE998">
      <w:numFmt w:val="bullet"/>
      <w:lvlText w:val="•"/>
      <w:lvlJc w:val="left"/>
      <w:pPr>
        <w:ind w:left="7300" w:hanging="159"/>
      </w:pPr>
      <w:rPr>
        <w:rFonts w:hint="default"/>
        <w:lang w:val="ru-RU" w:eastAsia="en-US" w:bidi="ar-SA"/>
      </w:rPr>
    </w:lvl>
    <w:lvl w:ilvl="7" w:tplc="12EC4DF4">
      <w:numFmt w:val="bullet"/>
      <w:lvlText w:val="•"/>
      <w:lvlJc w:val="left"/>
      <w:pPr>
        <w:ind w:left="8440" w:hanging="159"/>
      </w:pPr>
      <w:rPr>
        <w:rFonts w:hint="default"/>
        <w:lang w:val="ru-RU" w:eastAsia="en-US" w:bidi="ar-SA"/>
      </w:rPr>
    </w:lvl>
    <w:lvl w:ilvl="8" w:tplc="F072D0D2">
      <w:numFmt w:val="bullet"/>
      <w:lvlText w:val="•"/>
      <w:lvlJc w:val="left"/>
      <w:pPr>
        <w:ind w:left="9580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4D410231"/>
    <w:multiLevelType w:val="hybridMultilevel"/>
    <w:tmpl w:val="689E0A70"/>
    <w:lvl w:ilvl="0" w:tplc="AE601056">
      <w:numFmt w:val="bullet"/>
      <w:lvlText w:val="•"/>
      <w:lvlJc w:val="left"/>
      <w:pPr>
        <w:ind w:left="2679" w:hanging="240"/>
      </w:pPr>
      <w:rPr>
        <w:rFonts w:ascii="Trebuchet MS" w:eastAsia="Trebuchet MS" w:hAnsi="Trebuchet MS" w:cs="Trebuchet MS" w:hint="default"/>
        <w:color w:val="A7C7E6"/>
        <w:w w:val="95"/>
        <w:sz w:val="18"/>
        <w:szCs w:val="18"/>
        <w:lang w:val="ru-RU" w:eastAsia="en-US" w:bidi="ar-SA"/>
      </w:rPr>
    </w:lvl>
    <w:lvl w:ilvl="1" w:tplc="1A30FCFE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2" w:tplc="506222B2">
      <w:numFmt w:val="bullet"/>
      <w:lvlText w:val="•"/>
      <w:lvlJc w:val="left"/>
      <w:pPr>
        <w:ind w:left="4516" w:hanging="240"/>
      </w:pPr>
      <w:rPr>
        <w:rFonts w:hint="default"/>
        <w:lang w:val="ru-RU" w:eastAsia="en-US" w:bidi="ar-SA"/>
      </w:rPr>
    </w:lvl>
    <w:lvl w:ilvl="3" w:tplc="64DA6B4E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4" w:tplc="0D9EE41C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5" w:tplc="81CAAB06">
      <w:numFmt w:val="bullet"/>
      <w:lvlText w:val="•"/>
      <w:lvlJc w:val="left"/>
      <w:pPr>
        <w:ind w:left="7270" w:hanging="240"/>
      </w:pPr>
      <w:rPr>
        <w:rFonts w:hint="default"/>
        <w:lang w:val="ru-RU" w:eastAsia="en-US" w:bidi="ar-SA"/>
      </w:rPr>
    </w:lvl>
    <w:lvl w:ilvl="6" w:tplc="861A0616">
      <w:numFmt w:val="bullet"/>
      <w:lvlText w:val="•"/>
      <w:lvlJc w:val="left"/>
      <w:pPr>
        <w:ind w:left="8188" w:hanging="240"/>
      </w:pPr>
      <w:rPr>
        <w:rFonts w:hint="default"/>
        <w:lang w:val="ru-RU" w:eastAsia="en-US" w:bidi="ar-SA"/>
      </w:rPr>
    </w:lvl>
    <w:lvl w:ilvl="7" w:tplc="FE3E55DC">
      <w:numFmt w:val="bullet"/>
      <w:lvlText w:val="•"/>
      <w:lvlJc w:val="left"/>
      <w:pPr>
        <w:ind w:left="9106" w:hanging="240"/>
      </w:pPr>
      <w:rPr>
        <w:rFonts w:hint="default"/>
        <w:lang w:val="ru-RU" w:eastAsia="en-US" w:bidi="ar-SA"/>
      </w:rPr>
    </w:lvl>
    <w:lvl w:ilvl="8" w:tplc="3FB448EC">
      <w:numFmt w:val="bullet"/>
      <w:lvlText w:val="•"/>
      <w:lvlJc w:val="left"/>
      <w:pPr>
        <w:ind w:left="1002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51863D73"/>
    <w:multiLevelType w:val="hybridMultilevel"/>
    <w:tmpl w:val="55368EB8"/>
    <w:lvl w:ilvl="0" w:tplc="696253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6C6D6E05"/>
    <w:multiLevelType w:val="hybridMultilevel"/>
    <w:tmpl w:val="7CB22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4A"/>
    <w:rsid w:val="001B7B65"/>
    <w:rsid w:val="00285271"/>
    <w:rsid w:val="003C7F19"/>
    <w:rsid w:val="004048F9"/>
    <w:rsid w:val="004D7336"/>
    <w:rsid w:val="00BD524A"/>
    <w:rsid w:val="00BD68CD"/>
    <w:rsid w:val="00C20C12"/>
    <w:rsid w:val="00D212FA"/>
    <w:rsid w:val="00E525A8"/>
    <w:rsid w:val="00E572E1"/>
    <w:rsid w:val="00EF6342"/>
    <w:rsid w:val="00FA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3493E"/>
  <w15:docId w15:val="{ECE5775A-3EA8-4C3E-9D79-6B2502AA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s Знак,References Знак,List Paragraph (numbered (a)) Знак"/>
    <w:link w:val="a4"/>
    <w:uiPriority w:val="99"/>
    <w:locked/>
    <w:rsid w:val="00BD524A"/>
  </w:style>
  <w:style w:type="paragraph" w:styleId="a4">
    <w:name w:val="List Paragraph"/>
    <w:aliases w:val="Bullets,References,List Paragraph (numbered (a))"/>
    <w:basedOn w:val="a"/>
    <w:link w:val="a3"/>
    <w:uiPriority w:val="1"/>
    <w:qFormat/>
    <w:rsid w:val="00BD524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1">
    <w:name w:val="toc 1"/>
    <w:basedOn w:val="a"/>
    <w:uiPriority w:val="1"/>
    <w:qFormat/>
    <w:rsid w:val="00BD524A"/>
    <w:pPr>
      <w:widowControl w:val="0"/>
      <w:autoSpaceDE w:val="0"/>
      <w:autoSpaceDN w:val="0"/>
      <w:spacing w:before="300" w:after="0" w:line="240" w:lineRule="auto"/>
      <w:ind w:left="2319" w:hanging="361"/>
    </w:pPr>
    <w:rPr>
      <w:rFonts w:ascii="Tahoma" w:eastAsia="Tahoma" w:hAnsi="Tahoma" w:cs="Tahoma"/>
      <w:b/>
      <w:bCs/>
      <w:sz w:val="18"/>
      <w:szCs w:val="18"/>
    </w:rPr>
  </w:style>
  <w:style w:type="paragraph" w:styleId="a5">
    <w:name w:val="Body Text"/>
    <w:basedOn w:val="a"/>
    <w:link w:val="a6"/>
    <w:uiPriority w:val="1"/>
    <w:qFormat/>
    <w:rsid w:val="00BD524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1"/>
    <w:rsid w:val="00BD524A"/>
    <w:rPr>
      <w:rFonts w:ascii="Trebuchet MS" w:eastAsia="Trebuchet MS" w:hAnsi="Trebuchet MS" w:cs="Trebuchet MS"/>
      <w:sz w:val="18"/>
      <w:szCs w:val="18"/>
    </w:rPr>
  </w:style>
  <w:style w:type="paragraph" w:styleId="2">
    <w:name w:val="toc 2"/>
    <w:basedOn w:val="a"/>
    <w:next w:val="a"/>
    <w:autoRedefine/>
    <w:uiPriority w:val="39"/>
    <w:unhideWhenUsed/>
    <w:rsid w:val="00E572E1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E572E1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semiHidden/>
    <w:unhideWhenUsed/>
    <w:rsid w:val="00285271"/>
    <w:pPr>
      <w:spacing w:after="100"/>
      <w:ind w:left="660"/>
    </w:pPr>
  </w:style>
  <w:style w:type="paragraph" w:styleId="a7">
    <w:name w:val="header"/>
    <w:basedOn w:val="a"/>
    <w:link w:val="a8"/>
    <w:uiPriority w:val="99"/>
    <w:unhideWhenUsed/>
    <w:rsid w:val="00C20C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0C1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20C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0C12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2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0C1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C20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dp.as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DB947-E09B-45E8-8DB1-2276EAAF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</dc:creator>
  <cp:lastModifiedBy>USER</cp:lastModifiedBy>
  <cp:revision>7</cp:revision>
  <dcterms:created xsi:type="dcterms:W3CDTF">2024-10-14T16:04:00Z</dcterms:created>
  <dcterms:modified xsi:type="dcterms:W3CDTF">2024-10-16T06:21:00Z</dcterms:modified>
</cp:coreProperties>
</file>