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D2A9" w14:textId="77777777" w:rsidR="00B031E1" w:rsidRPr="001A33FE" w:rsidRDefault="00B031E1" w:rsidP="009451BD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1A33FE">
        <w:rPr>
          <w:rFonts w:ascii="Arial" w:hAnsi="Arial" w:cs="Arial"/>
          <w:b/>
          <w:sz w:val="28"/>
          <w:szCs w:val="28"/>
          <w:lang w:eastAsia="ru-RU"/>
        </w:rPr>
        <w:t>ТЕХНИЧЕСКОЕ ЗАДАНИЕ</w:t>
      </w:r>
    </w:p>
    <w:p w14:paraId="256B8043" w14:textId="28B1DF75" w:rsidR="00064668" w:rsidRPr="001A33FE" w:rsidRDefault="00B031E1" w:rsidP="009451BD">
      <w:pPr>
        <w:jc w:val="center"/>
        <w:rPr>
          <w:b/>
          <w:lang w:eastAsia="ru-RU"/>
        </w:rPr>
      </w:pPr>
      <w:r w:rsidRPr="001A33FE">
        <w:rPr>
          <w:b/>
          <w:lang w:eastAsia="ru-RU"/>
        </w:rPr>
        <w:t>на</w:t>
      </w:r>
      <w:r w:rsidR="0085567F" w:rsidRPr="001A33FE">
        <w:rPr>
          <w:b/>
          <w:lang w:eastAsia="ru-RU"/>
        </w:rPr>
        <w:t xml:space="preserve"> разработк</w:t>
      </w:r>
      <w:r w:rsidRPr="001A33FE">
        <w:rPr>
          <w:b/>
          <w:lang w:eastAsia="ru-RU"/>
        </w:rPr>
        <w:t>у</w:t>
      </w:r>
      <w:r w:rsidR="0085567F" w:rsidRPr="001A33FE">
        <w:rPr>
          <w:b/>
          <w:lang w:eastAsia="ru-RU"/>
        </w:rPr>
        <w:t xml:space="preserve"> </w:t>
      </w:r>
      <w:r w:rsidR="00CE29C1" w:rsidRPr="001A33FE">
        <w:rPr>
          <w:b/>
          <w:lang w:eastAsia="ru-RU"/>
        </w:rPr>
        <w:t>содержательной части</w:t>
      </w:r>
      <w:r w:rsidR="00465B2A">
        <w:rPr>
          <w:b/>
          <w:lang w:eastAsia="ru-RU"/>
        </w:rPr>
        <w:t xml:space="preserve"> дистанционного</w:t>
      </w:r>
      <w:r w:rsidR="00CE29C1" w:rsidRPr="001A33FE">
        <w:rPr>
          <w:b/>
          <w:lang w:eastAsia="ru-RU"/>
        </w:rPr>
        <w:t xml:space="preserve"> </w:t>
      </w:r>
      <w:proofErr w:type="gramStart"/>
      <w:r w:rsidR="00465B2A">
        <w:rPr>
          <w:b/>
          <w:lang w:eastAsia="ru-RU"/>
        </w:rPr>
        <w:t>обучающего</w:t>
      </w:r>
      <w:r w:rsidR="00767E55" w:rsidRPr="001A33FE">
        <w:rPr>
          <w:b/>
          <w:lang w:eastAsia="ru-RU"/>
        </w:rPr>
        <w:t xml:space="preserve"> </w:t>
      </w:r>
      <w:r w:rsidRPr="001A33FE">
        <w:rPr>
          <w:b/>
          <w:lang w:eastAsia="ru-RU"/>
        </w:rPr>
        <w:t xml:space="preserve"> </w:t>
      </w:r>
      <w:r w:rsidR="00465B2A">
        <w:rPr>
          <w:b/>
          <w:lang w:eastAsia="ru-RU"/>
        </w:rPr>
        <w:t>курса</w:t>
      </w:r>
      <w:proofErr w:type="gramEnd"/>
      <w:r w:rsidR="00465B2A">
        <w:rPr>
          <w:b/>
          <w:lang w:eastAsia="ru-RU"/>
        </w:rPr>
        <w:t xml:space="preserve"> </w:t>
      </w:r>
      <w:r w:rsidRPr="001A33FE">
        <w:rPr>
          <w:b/>
          <w:lang w:eastAsia="ru-RU"/>
        </w:rPr>
        <w:t>«Деятельность органов социального обеспечения и миграции в сфере защиты прав женщин и детей от насилия»</w:t>
      </w:r>
    </w:p>
    <w:p w14:paraId="3642097C" w14:textId="77777777" w:rsidR="001A33FE" w:rsidRDefault="001A33FE" w:rsidP="00CE29C1">
      <w:pPr>
        <w:pStyle w:val="af1"/>
      </w:pPr>
    </w:p>
    <w:p w14:paraId="4590A808" w14:textId="77A95580" w:rsidR="00365CA5" w:rsidRPr="001A33FE" w:rsidRDefault="00A814C9" w:rsidP="00CE29C1">
      <w:pPr>
        <w:pStyle w:val="af1"/>
      </w:pPr>
      <w:r w:rsidRPr="001A33FE">
        <w:t>Общая информация</w:t>
      </w:r>
    </w:p>
    <w:p w14:paraId="0FB9A620" w14:textId="77777777" w:rsidR="00526034" w:rsidRPr="001A33FE" w:rsidRDefault="00526034" w:rsidP="009451BD">
      <w:pPr>
        <w:jc w:val="both"/>
        <w:rPr>
          <w:color w:val="000000" w:themeColor="text1"/>
        </w:rPr>
      </w:pPr>
      <w:r w:rsidRPr="001A33FE">
        <w:rPr>
          <w:color w:val="000000" w:themeColor="text1"/>
        </w:rPr>
        <w:t xml:space="preserve">Одним из направлений деятельности Министерства труда, социального обеспечения и миграции Кыргызской Республики (далее – МТСОМ) является осуществление охраны и защиты женщин, детей и других уязвимых групп населения от гендерного и семейного насилия. </w:t>
      </w:r>
    </w:p>
    <w:p w14:paraId="509FB0FB" w14:textId="3FE1AE27" w:rsidR="00526034" w:rsidRPr="001A33FE" w:rsidRDefault="00B031E1" w:rsidP="009451BD">
      <w:pPr>
        <w:jc w:val="both"/>
        <w:rPr>
          <w:color w:val="000000" w:themeColor="text1"/>
        </w:rPr>
      </w:pPr>
      <w:r w:rsidRPr="001A33FE">
        <w:rPr>
          <w:color w:val="000000" w:themeColor="text1"/>
        </w:rPr>
        <w:t xml:space="preserve">Настоящий </w:t>
      </w:r>
      <w:r w:rsidR="00526034" w:rsidRPr="001A33FE">
        <w:rPr>
          <w:color w:val="000000" w:themeColor="text1"/>
        </w:rPr>
        <w:t xml:space="preserve">курс дистанционного обучения будет разработан в целях реализации пунктов 28.1 (Разработка/совершенствование учебно-методических руководств для повышения потенциала для всех субъектов охраны и защиты и семейного и гендерного насилия), 28.9 (Повышение потенциала сотрудников государственного органа, координирующего деятельность в сфере охраны и защиты от семейного насилия и экспертная поддержка для эффективной реализации законодательства  в сфере охраны и защиты от семейного насилия), 37.4 (Разработка и включение в программы обучения, переподготовки и повышения квалификации государственных и муниципальных служащих гендерные модули) Национального плана действий по достижению гендерного равенства, утвержденного постановлением Кабинета Министров Кыргызской Республики от 16 сентября 2022 года №513 </w:t>
      </w:r>
      <w:r w:rsidR="00465B2A">
        <w:rPr>
          <w:color w:val="000000" w:themeColor="text1"/>
        </w:rPr>
        <w:t>и</w:t>
      </w:r>
      <w:r w:rsidR="00526034" w:rsidRPr="001A33FE">
        <w:rPr>
          <w:color w:val="000000" w:themeColor="text1"/>
        </w:rPr>
        <w:t xml:space="preserve"> в целях реализации указа Президента Кыргызской Республики «О неотложных мерах по активизации внедрения цифровых технологий в государственное управление Кыргызской Республики» от 17 декабря 2020 года № 64.</w:t>
      </w:r>
    </w:p>
    <w:p w14:paraId="378CD35C" w14:textId="77777777" w:rsidR="00A814C9" w:rsidRPr="001A33FE" w:rsidRDefault="00A814C9" w:rsidP="009451BD">
      <w:pPr>
        <w:jc w:val="both"/>
        <w:rPr>
          <w:lang w:eastAsia="ru-RU"/>
        </w:rPr>
      </w:pPr>
    </w:p>
    <w:p w14:paraId="53DF816F" w14:textId="0D5ACEBD" w:rsidR="00B031E1" w:rsidRPr="001A33FE" w:rsidRDefault="00B031E1" w:rsidP="00CE29C1">
      <w:pPr>
        <w:pStyle w:val="af1"/>
      </w:pPr>
      <w:r w:rsidRPr="001A33FE">
        <w:t>Цели и задачи курса</w:t>
      </w:r>
    </w:p>
    <w:p w14:paraId="1778284A" w14:textId="793336D2" w:rsidR="00B031E1" w:rsidRPr="001A33FE" w:rsidRDefault="00B031E1" w:rsidP="00CE29C1">
      <w:pPr>
        <w:jc w:val="both"/>
      </w:pPr>
      <w:r w:rsidRPr="001A33FE">
        <w:t xml:space="preserve">Целью курса </w:t>
      </w:r>
      <w:r w:rsidR="00CE29C1" w:rsidRPr="001A33FE">
        <w:t>является</w:t>
      </w:r>
      <w:r w:rsidRPr="001A33FE">
        <w:t xml:space="preserve"> повышение потенциала сотрудников МТСОМ </w:t>
      </w:r>
      <w:r w:rsidR="00CE29C1" w:rsidRPr="001A33FE">
        <w:t>в сфере охраны и защиты женщин, детей и других уязвимых групп населения от гендерного и семейного насилия</w:t>
      </w:r>
      <w:r w:rsidRPr="001A33FE">
        <w:t xml:space="preserve">. По итогам учебного курса сотрудники МТСОМ будут иметь знания и навыки, которые позволят им наиболее эффективными методами работать </w:t>
      </w:r>
      <w:proofErr w:type="gramStart"/>
      <w:r w:rsidRPr="001A33FE">
        <w:t>в  сфере</w:t>
      </w:r>
      <w:proofErr w:type="gramEnd"/>
      <w:r w:rsidRPr="001A33FE">
        <w:t xml:space="preserve"> охраны и защиты от семейного насилия.</w:t>
      </w:r>
    </w:p>
    <w:p w14:paraId="491CD3A5" w14:textId="120CC68C" w:rsidR="00B031E1" w:rsidRPr="001A33FE" w:rsidRDefault="00B031E1" w:rsidP="00CE29C1">
      <w:pPr>
        <w:pStyle w:val="af1"/>
      </w:pPr>
      <w:r w:rsidRPr="001A33FE">
        <w:t>Целевая аудитория</w:t>
      </w:r>
    </w:p>
    <w:p w14:paraId="71F02AF8" w14:textId="2B487AC1" w:rsidR="00B031E1" w:rsidRPr="007B0FDB" w:rsidRDefault="00B031E1" w:rsidP="00B031E1">
      <w:r w:rsidRPr="001A33FE">
        <w:t>Сотрудники центрального аппарата, территориальных органов социального обеспечения и миграции</w:t>
      </w:r>
    </w:p>
    <w:p w14:paraId="64B6DC46" w14:textId="5DF27FED" w:rsidR="00B031E1" w:rsidRPr="001A33FE" w:rsidRDefault="00B031E1" w:rsidP="00CE29C1">
      <w:pPr>
        <w:pStyle w:val="af1"/>
      </w:pPr>
      <w:bookmarkStart w:id="0" w:name="_Toc179200756"/>
      <w:r w:rsidRPr="001A33FE">
        <w:t>Содержание курса</w:t>
      </w:r>
    </w:p>
    <w:p w14:paraId="562D6104" w14:textId="742C320B" w:rsidR="00B031E1" w:rsidRPr="007B0FDB" w:rsidRDefault="00CE29C1" w:rsidP="00CE29C1">
      <w:r w:rsidRPr="001A33FE">
        <w:t xml:space="preserve">Необходимо предоставить краткую информацию по содержанию </w:t>
      </w:r>
      <w:r w:rsidR="00B031E1" w:rsidRPr="007B0FDB">
        <w:t xml:space="preserve">основных тем и </w:t>
      </w:r>
      <w:r w:rsidRPr="001A33FE">
        <w:t>лекций</w:t>
      </w:r>
      <w:r w:rsidR="00B031E1" w:rsidRPr="007B0FDB">
        <w:t>, которые будут охвачены в курсе.</w:t>
      </w:r>
      <w:r w:rsidRPr="001A33FE">
        <w:t xml:space="preserve"> </w:t>
      </w:r>
    </w:p>
    <w:p w14:paraId="1353EB42" w14:textId="2318221D" w:rsidR="009451BD" w:rsidRPr="001A33FE" w:rsidRDefault="00CE29C1" w:rsidP="00CE29C1">
      <w:pPr>
        <w:rPr>
          <w:rFonts w:eastAsia="Oswald"/>
        </w:rPr>
      </w:pPr>
      <w:r w:rsidRPr="001A33FE">
        <w:rPr>
          <w:lang w:eastAsia="ru-RU"/>
        </w:rPr>
        <w:t>Проект с</w:t>
      </w:r>
      <w:r w:rsidR="00B031E1" w:rsidRPr="001A33FE">
        <w:rPr>
          <w:lang w:eastAsia="ru-RU"/>
        </w:rPr>
        <w:t>труктур</w:t>
      </w:r>
      <w:r w:rsidRPr="001A33FE">
        <w:rPr>
          <w:lang w:eastAsia="ru-RU"/>
        </w:rPr>
        <w:t>ы</w:t>
      </w:r>
      <w:r w:rsidR="00B031E1" w:rsidRPr="001A33FE">
        <w:rPr>
          <w:lang w:eastAsia="ru-RU"/>
        </w:rPr>
        <w:t xml:space="preserve"> курса</w:t>
      </w:r>
      <w:r w:rsidRPr="001A33FE">
        <w:rPr>
          <w:lang w:eastAsia="ru-RU"/>
        </w:rPr>
        <w:t xml:space="preserve"> </w:t>
      </w:r>
      <w:r w:rsidR="009451BD" w:rsidRPr="001A33FE">
        <w:rPr>
          <w:rFonts w:eastAsia="Oswald"/>
        </w:rPr>
        <w:t>«Деятельность органов социального обеспечения и миграции в сфере защиты прав женщин и детей от насилия»</w:t>
      </w:r>
      <w:bookmarkEnd w:id="0"/>
    </w:p>
    <w:p w14:paraId="553805CD" w14:textId="77777777" w:rsidR="009451BD" w:rsidRPr="001A33FE" w:rsidRDefault="009451BD" w:rsidP="00B031E1">
      <w:pPr>
        <w:spacing w:before="120" w:after="120" w:line="240" w:lineRule="auto"/>
        <w:jc w:val="both"/>
      </w:pPr>
      <w:r w:rsidRPr="001A33FE">
        <w:t>Тема 1. Гендер: правовые основы, термины и понятия</w:t>
      </w:r>
    </w:p>
    <w:p w14:paraId="6143687B" w14:textId="77777777" w:rsidR="009451BD" w:rsidRPr="001A33FE" w:rsidRDefault="009451BD" w:rsidP="00B031E1">
      <w:pPr>
        <w:spacing w:before="120" w:after="120" w:line="240" w:lineRule="auto"/>
        <w:ind w:left="708"/>
        <w:jc w:val="both"/>
      </w:pPr>
      <w:r w:rsidRPr="001A33FE">
        <w:t xml:space="preserve">Лекция 1. Международно-правовые основы защиты прав женщин от насилия в законодательстве Кыргызстана </w:t>
      </w:r>
    </w:p>
    <w:p w14:paraId="720C1CCF" w14:textId="77777777" w:rsidR="009451BD" w:rsidRPr="001A33FE" w:rsidRDefault="009451BD" w:rsidP="00B031E1">
      <w:pPr>
        <w:spacing w:before="120" w:after="120" w:line="240" w:lineRule="auto"/>
        <w:ind w:left="708"/>
        <w:jc w:val="both"/>
      </w:pPr>
      <w:r w:rsidRPr="001A33FE">
        <w:t xml:space="preserve">Лекция 2. Основные понятия гендерной теории в законодательстве Кыргызстана. Национальный гендерный механизм.  </w:t>
      </w:r>
    </w:p>
    <w:p w14:paraId="55BA2124" w14:textId="77777777" w:rsidR="009451BD" w:rsidRPr="001A33FE" w:rsidRDefault="009451BD" w:rsidP="00B031E1">
      <w:pPr>
        <w:spacing w:before="120" w:after="120" w:line="240" w:lineRule="auto"/>
        <w:ind w:left="708"/>
        <w:jc w:val="both"/>
      </w:pPr>
      <w:r w:rsidRPr="001A33FE">
        <w:t xml:space="preserve">Лекция 3. Гендерные стереотипы </w:t>
      </w:r>
    </w:p>
    <w:p w14:paraId="60964A4D" w14:textId="77777777" w:rsidR="009451BD" w:rsidRPr="001A33FE" w:rsidRDefault="009451BD" w:rsidP="00B031E1">
      <w:pPr>
        <w:spacing w:before="120" w:after="120" w:line="240" w:lineRule="auto"/>
        <w:jc w:val="both"/>
      </w:pPr>
      <w:r w:rsidRPr="001A33FE">
        <w:t>Тема 2. Гендерное насилие: понятие и виды насилия</w:t>
      </w:r>
    </w:p>
    <w:p w14:paraId="00AD5F37" w14:textId="77777777" w:rsidR="009451BD" w:rsidRPr="001A33FE" w:rsidRDefault="009451BD" w:rsidP="00B031E1">
      <w:pPr>
        <w:spacing w:before="120" w:after="120" w:line="240" w:lineRule="auto"/>
        <w:ind w:left="708"/>
        <w:jc w:val="both"/>
      </w:pPr>
      <w:r w:rsidRPr="001A33FE">
        <w:lastRenderedPageBreak/>
        <w:t xml:space="preserve">Лекция 1. Гендерное насилие </w:t>
      </w:r>
    </w:p>
    <w:p w14:paraId="162A8265" w14:textId="77777777" w:rsidR="009451BD" w:rsidRPr="001A33FE" w:rsidRDefault="009451BD" w:rsidP="00B031E1">
      <w:pPr>
        <w:spacing w:before="120" w:after="120" w:line="240" w:lineRule="auto"/>
        <w:ind w:left="708"/>
        <w:jc w:val="both"/>
      </w:pPr>
      <w:r w:rsidRPr="001A33FE">
        <w:t xml:space="preserve">Лекция 2. Семейное насилие </w:t>
      </w:r>
    </w:p>
    <w:p w14:paraId="77D9261F" w14:textId="77777777" w:rsidR="009451BD" w:rsidRPr="001A33FE" w:rsidRDefault="009451BD" w:rsidP="00B031E1">
      <w:pPr>
        <w:spacing w:before="120" w:after="120" w:line="240" w:lineRule="auto"/>
        <w:jc w:val="both"/>
      </w:pPr>
      <w:r w:rsidRPr="001A33FE">
        <w:t xml:space="preserve">Тема 3. Стандарты обращения с женщинами и детьми, пострадавшими от гендерного насилия </w:t>
      </w:r>
    </w:p>
    <w:p w14:paraId="609858E6" w14:textId="77777777" w:rsidR="009451BD" w:rsidRPr="001A33FE" w:rsidRDefault="009451BD" w:rsidP="00B031E1">
      <w:pPr>
        <w:spacing w:before="120" w:after="120" w:line="240" w:lineRule="auto"/>
        <w:ind w:left="708"/>
        <w:jc w:val="both"/>
      </w:pPr>
      <w:r w:rsidRPr="001A33FE">
        <w:t>Лекция 1. Национальные стандарты предоставления услуг и помощи женщинам и детям, пострадавшими от гендерного и семейного насилия</w:t>
      </w:r>
    </w:p>
    <w:p w14:paraId="4F976BDC" w14:textId="77777777" w:rsidR="009451BD" w:rsidRPr="001A33FE" w:rsidRDefault="009451BD" w:rsidP="00B031E1">
      <w:pPr>
        <w:spacing w:before="120" w:after="120" w:line="240" w:lineRule="auto"/>
        <w:jc w:val="both"/>
      </w:pPr>
      <w:r w:rsidRPr="001A33FE">
        <w:t>Тема 4. Деятельность органов социального обеспечения в сфере семейного насилия в отношении женщин и детей</w:t>
      </w:r>
    </w:p>
    <w:p w14:paraId="7F11BDDF" w14:textId="77777777" w:rsidR="009451BD" w:rsidRPr="001A33FE" w:rsidRDefault="009451BD" w:rsidP="00B031E1">
      <w:pPr>
        <w:spacing w:before="120" w:after="120" w:line="240" w:lineRule="auto"/>
        <w:ind w:left="708"/>
        <w:jc w:val="both"/>
      </w:pPr>
      <w:r w:rsidRPr="001A33FE">
        <w:t>Лекция 1. Полномочия и порядок действий органов социального обеспечения в сфере семейного насилия в отношении женщин.</w:t>
      </w:r>
    </w:p>
    <w:p w14:paraId="66AE03E1" w14:textId="77777777" w:rsidR="009451BD" w:rsidRPr="001A33FE" w:rsidRDefault="009451BD" w:rsidP="00B031E1">
      <w:pPr>
        <w:spacing w:before="120" w:after="120" w:line="240" w:lineRule="auto"/>
        <w:ind w:left="708"/>
        <w:jc w:val="both"/>
      </w:pPr>
      <w:r w:rsidRPr="001A33FE">
        <w:t xml:space="preserve">Лекция 2. Порядок взаимодействия органов социального обеспечения и миграции с государственными органами и другими субъектами, осуществляющими охрану и защиту от семейного насилия </w:t>
      </w:r>
    </w:p>
    <w:p w14:paraId="3CD7AFEC" w14:textId="70212FE6" w:rsidR="009451BD" w:rsidRDefault="009451BD" w:rsidP="00B031E1">
      <w:pPr>
        <w:spacing w:before="120" w:after="120" w:line="240" w:lineRule="auto"/>
        <w:ind w:left="708"/>
        <w:jc w:val="both"/>
      </w:pPr>
      <w:r w:rsidRPr="001A33FE">
        <w:t>Лекция 3. Организация профилактики семейного насилия на местном уровне</w:t>
      </w:r>
    </w:p>
    <w:p w14:paraId="32CFFB17" w14:textId="77777777" w:rsidR="00465B2A" w:rsidRDefault="00465B2A" w:rsidP="00B031E1">
      <w:pPr>
        <w:spacing w:before="120" w:after="120" w:line="240" w:lineRule="auto"/>
        <w:ind w:left="708"/>
        <w:jc w:val="both"/>
      </w:pPr>
    </w:p>
    <w:p w14:paraId="76416047" w14:textId="02632E8E" w:rsidR="00CE29C1" w:rsidRPr="001A33FE" w:rsidRDefault="00B031E1" w:rsidP="00B031E1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7B0FDB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Продолжительность</w:t>
      </w:r>
    </w:p>
    <w:p w14:paraId="13ECB7E4" w14:textId="61FA738A" w:rsidR="007E23DF" w:rsidRPr="001A33FE" w:rsidRDefault="007E23DF" w:rsidP="005F4572">
      <w:pPr>
        <w:spacing w:before="120" w:after="120" w:line="240" w:lineRule="auto"/>
        <w:jc w:val="both"/>
      </w:pPr>
      <w:r w:rsidRPr="001A33FE">
        <w:t xml:space="preserve">При планировании курса необходимо учитывать, его продолжительность. </w:t>
      </w:r>
      <w:r w:rsidR="00CE29C1" w:rsidRPr="001A33FE">
        <w:t xml:space="preserve">Продолжительность курса может варьироваться </w:t>
      </w:r>
      <w:r w:rsidRPr="001A33FE">
        <w:t xml:space="preserve">от 10 до 20 часов. Темы можно разбить на несколько коротких лекций, чтобы облегчить восприятие материала. </w:t>
      </w:r>
    </w:p>
    <w:p w14:paraId="39DE67D9" w14:textId="1FE3F4BC" w:rsidR="00B031E1" w:rsidRPr="001A33FE" w:rsidRDefault="00B031E1" w:rsidP="007E23DF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1A33FE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Формат и методы </w:t>
      </w:r>
    </w:p>
    <w:p w14:paraId="4B0C9691" w14:textId="039B7111" w:rsidR="005F4572" w:rsidRDefault="005F4572" w:rsidP="007E23DF">
      <w:pPr>
        <w:spacing w:before="120" w:after="120" w:line="240" w:lineRule="auto"/>
        <w:jc w:val="both"/>
      </w:pPr>
      <w:r w:rsidRPr="005F4572">
        <w:t xml:space="preserve">Курс </w:t>
      </w:r>
      <w:r>
        <w:t xml:space="preserve">должен быть </w:t>
      </w:r>
      <w:r w:rsidRPr="005F4572">
        <w:t>разработан с учетом принципов интерактивности</w:t>
      </w:r>
      <w:r w:rsidR="0085567F">
        <w:t xml:space="preserve"> для</w:t>
      </w:r>
      <w:r w:rsidRPr="005F4572">
        <w:t xml:space="preserve"> эффективно</w:t>
      </w:r>
      <w:r w:rsidR="0085567F">
        <w:t>го</w:t>
      </w:r>
      <w:r w:rsidRPr="005F4572">
        <w:t xml:space="preserve"> усвоени</w:t>
      </w:r>
      <w:r w:rsidR="0085567F">
        <w:t>я</w:t>
      </w:r>
      <w:r w:rsidRPr="005F4572">
        <w:t xml:space="preserve"> материала</w:t>
      </w:r>
      <w:r w:rsidR="0085567F">
        <w:t xml:space="preserve"> и </w:t>
      </w:r>
      <w:r w:rsidR="00EA096A">
        <w:t>п</w:t>
      </w:r>
      <w:r w:rsidR="008D4789">
        <w:t>редусм</w:t>
      </w:r>
      <w:r w:rsidR="0085567F">
        <w:t>а</w:t>
      </w:r>
      <w:r w:rsidR="008D4789">
        <w:t>тр</w:t>
      </w:r>
      <w:r w:rsidR="0085567F">
        <w:t>ивать</w:t>
      </w:r>
      <w:r w:rsidR="008D4789">
        <w:t xml:space="preserve"> и</w:t>
      </w:r>
      <w:r>
        <w:t>спользование различных м</w:t>
      </w:r>
      <w:r w:rsidRPr="005F4572">
        <w:t>етод</w:t>
      </w:r>
      <w:r>
        <w:t>ов</w:t>
      </w:r>
      <w:r w:rsidRPr="005F4572">
        <w:t xml:space="preserve"> обучения: </w:t>
      </w:r>
      <w:r w:rsidR="00EA096A">
        <w:t>л</w:t>
      </w:r>
      <w:r w:rsidRPr="005F4572">
        <w:t>екци</w:t>
      </w:r>
      <w:r w:rsidR="0085567F">
        <w:t>й</w:t>
      </w:r>
      <w:r w:rsidRPr="005F4572">
        <w:t>, практически</w:t>
      </w:r>
      <w:r w:rsidR="0085567F">
        <w:t>х</w:t>
      </w:r>
      <w:r w:rsidR="00465B2A">
        <w:t xml:space="preserve"> и симуляционных</w:t>
      </w:r>
      <w:r w:rsidRPr="005F4572">
        <w:t xml:space="preserve"> </w:t>
      </w:r>
      <w:r w:rsidR="00465B2A">
        <w:t>упражнений</w:t>
      </w:r>
      <w:r w:rsidRPr="005F4572">
        <w:t>, кейс-стадии</w:t>
      </w:r>
      <w:r>
        <w:t>, тесты</w:t>
      </w:r>
      <w:r w:rsidRPr="005F4572">
        <w:t xml:space="preserve"> и т.д.</w:t>
      </w:r>
    </w:p>
    <w:p w14:paraId="50C25E43" w14:textId="2B15EB8C" w:rsidR="005F4572" w:rsidRPr="005F4572" w:rsidRDefault="005F4572" w:rsidP="005F4572">
      <w:pPr>
        <w:spacing w:before="120" w:after="120" w:line="240" w:lineRule="auto"/>
        <w:jc w:val="both"/>
      </w:pPr>
      <w:r w:rsidRPr="005F4572">
        <w:t>Лекции</w:t>
      </w:r>
      <w:r w:rsidR="00EA096A">
        <w:t xml:space="preserve">, </w:t>
      </w:r>
      <w:r w:rsidRPr="005F4572">
        <w:t>должны быть посвящен</w:t>
      </w:r>
      <w:r w:rsidR="00EA096A">
        <w:t>ы</w:t>
      </w:r>
      <w:r w:rsidRPr="005F4572">
        <w:t xml:space="preserve"> отдельной теме и содержать теоретическую информацию</w:t>
      </w:r>
      <w:r w:rsidR="00EA096A">
        <w:t xml:space="preserve"> с примерами.</w:t>
      </w:r>
      <w:r w:rsidRPr="005F4572">
        <w:t xml:space="preserve"> </w:t>
      </w:r>
    </w:p>
    <w:p w14:paraId="53A78ABB" w14:textId="4867A718" w:rsidR="005F4572" w:rsidRPr="005F4572" w:rsidRDefault="005F4572" w:rsidP="005F4572">
      <w:pPr>
        <w:spacing w:before="120" w:after="120" w:line="240" w:lineRule="auto"/>
        <w:jc w:val="both"/>
      </w:pPr>
      <w:r w:rsidRPr="005F4572">
        <w:t>Практические за</w:t>
      </w:r>
      <w:r w:rsidR="00EA096A">
        <w:t xml:space="preserve">дания и </w:t>
      </w:r>
      <w:proofErr w:type="gramStart"/>
      <w:r w:rsidR="00EA096A">
        <w:t xml:space="preserve">упражнения, </w:t>
      </w:r>
      <w:r w:rsidRPr="005F4572">
        <w:t xml:space="preserve"> основаны</w:t>
      </w:r>
      <w:proofErr w:type="gramEnd"/>
      <w:r w:rsidRPr="005F4572">
        <w:t xml:space="preserve"> на реальных ситуациях, которые помогут закрепить изученный материал </w:t>
      </w:r>
      <w:r w:rsidR="00EA096A">
        <w:t>с</w:t>
      </w:r>
      <w:r w:rsidRPr="005F4572">
        <w:t xml:space="preserve"> применение</w:t>
      </w:r>
      <w:r w:rsidR="00EA096A">
        <w:t>м</w:t>
      </w:r>
      <w:r w:rsidRPr="005F4572">
        <w:t xml:space="preserve"> теоретических знаний на практике.</w:t>
      </w:r>
    </w:p>
    <w:p w14:paraId="1C6CAC3D" w14:textId="470427AD" w:rsidR="005F4572" w:rsidRDefault="00EA096A" w:rsidP="005F4572">
      <w:pPr>
        <w:spacing w:before="120" w:after="120" w:line="240" w:lineRule="auto"/>
        <w:jc w:val="both"/>
      </w:pPr>
      <w:r>
        <w:t xml:space="preserve">Тестовые вопросы </w:t>
      </w:r>
      <w:r w:rsidR="005F4572" w:rsidRPr="005F4572">
        <w:t>для оценки усвоения материала. После завершения каждо</w:t>
      </w:r>
      <w:r w:rsidR="00451132">
        <w:t xml:space="preserve">й темы </w:t>
      </w:r>
      <w:r w:rsidR="005F4572" w:rsidRPr="005F4572">
        <w:t>участники будут проходить короткие тесты для проверки. В конце курса будет итоговый тест для оценки курса.</w:t>
      </w:r>
    </w:p>
    <w:p w14:paraId="12F67403" w14:textId="64D02337" w:rsidR="00465B2A" w:rsidRPr="001A33FE" w:rsidRDefault="00465B2A" w:rsidP="00465B2A">
      <w:pPr>
        <w:tabs>
          <w:tab w:val="left" w:pos="2835"/>
        </w:tabs>
        <w:spacing w:before="120" w:after="120" w:line="240" w:lineRule="auto"/>
        <w:jc w:val="both"/>
      </w:pPr>
      <w:r>
        <w:t>Все разработанные материалы (лекции, практические упражнения, тестовые вопросы) предоставляются в электронном виде в формат</w:t>
      </w:r>
      <w:r w:rsidR="00A42C36">
        <w:t>е</w:t>
      </w:r>
      <w:r>
        <w:t xml:space="preserve"> </w:t>
      </w:r>
      <w:r>
        <w:rPr>
          <w:lang w:val="en-US"/>
        </w:rPr>
        <w:t>Word</w:t>
      </w:r>
      <w:r>
        <w:t xml:space="preserve"> на официальном языке. </w:t>
      </w:r>
    </w:p>
    <w:p w14:paraId="0572F091" w14:textId="2583A08D" w:rsidR="0085567F" w:rsidRDefault="0085567F" w:rsidP="005F4572">
      <w:pPr>
        <w:spacing w:before="120" w:after="120" w:line="240" w:lineRule="auto"/>
        <w:jc w:val="both"/>
      </w:pPr>
    </w:p>
    <w:p w14:paraId="27908750" w14:textId="6E80058E" w:rsidR="00B031E1" w:rsidRPr="001A33FE" w:rsidRDefault="00B031E1" w:rsidP="007E23DF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1A33FE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Оценка и сертификация</w:t>
      </w:r>
    </w:p>
    <w:p w14:paraId="203AEB4C" w14:textId="222FA03F" w:rsidR="00B031E1" w:rsidRPr="007B0FDB" w:rsidRDefault="007E23DF" w:rsidP="007E23DF">
      <w:pPr>
        <w:spacing w:before="120" w:after="120" w:line="240" w:lineRule="auto"/>
        <w:jc w:val="both"/>
      </w:pPr>
      <w:r w:rsidRPr="001A33FE">
        <w:t xml:space="preserve">Необходимо разработать критерии оценки </w:t>
      </w:r>
      <w:r w:rsidR="00B031E1" w:rsidRPr="007B0FDB">
        <w:t>усвоени</w:t>
      </w:r>
      <w:r w:rsidRPr="001A33FE">
        <w:t>я</w:t>
      </w:r>
      <w:r w:rsidR="00B031E1" w:rsidRPr="007B0FDB">
        <w:t xml:space="preserve"> </w:t>
      </w:r>
      <w:r w:rsidRPr="001A33FE">
        <w:t xml:space="preserve">пройденного </w:t>
      </w:r>
      <w:r w:rsidR="00B031E1" w:rsidRPr="007B0FDB">
        <w:t xml:space="preserve">материала </w:t>
      </w:r>
      <w:r w:rsidR="00451132">
        <w:t xml:space="preserve">через </w:t>
      </w:r>
      <w:r w:rsidR="00B031E1" w:rsidRPr="007B0FDB">
        <w:t>тест</w:t>
      </w:r>
      <w:r w:rsidR="00A42C36">
        <w:t>овые з</w:t>
      </w:r>
      <w:r w:rsidR="00B031E1" w:rsidRPr="007B0FDB">
        <w:t>адания.</w:t>
      </w:r>
      <w:r w:rsidR="00451132">
        <w:t xml:space="preserve"> </w:t>
      </w:r>
      <w:r w:rsidR="00451132" w:rsidRPr="005F4572">
        <w:t>После завершения каждо</w:t>
      </w:r>
      <w:r w:rsidR="00451132">
        <w:t xml:space="preserve">й темы </w:t>
      </w:r>
      <w:r w:rsidR="00451132" w:rsidRPr="005F4572">
        <w:t>участники будут проходить короткие тесты для проверки.</w:t>
      </w:r>
      <w:r w:rsidR="00A42C36">
        <w:t xml:space="preserve"> Заказчику должен быть предоставлен ключ к тесту.</w:t>
      </w:r>
      <w:r w:rsidR="00451132" w:rsidRPr="005F4572">
        <w:t xml:space="preserve"> </w:t>
      </w:r>
      <w:r w:rsidR="00451132">
        <w:t>По окончании курса п</w:t>
      </w:r>
      <w:r w:rsidR="00451132" w:rsidRPr="001A33FE">
        <w:t xml:space="preserve">редусматривается </w:t>
      </w:r>
      <w:r w:rsidR="00465B2A">
        <w:t xml:space="preserve">выдача </w:t>
      </w:r>
      <w:r w:rsidR="00451132" w:rsidRPr="007B0FDB">
        <w:t>сертификат</w:t>
      </w:r>
      <w:r w:rsidR="00465B2A">
        <w:t>а</w:t>
      </w:r>
      <w:r w:rsidR="00451132" w:rsidRPr="007B0FDB">
        <w:t>.</w:t>
      </w:r>
    </w:p>
    <w:p w14:paraId="0F619928" w14:textId="76F8023F" w:rsidR="00B031E1" w:rsidRPr="001A33FE" w:rsidRDefault="00B031E1" w:rsidP="007E23DF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1A33FE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Ресурсы и материалы</w:t>
      </w:r>
    </w:p>
    <w:p w14:paraId="2BF492E4" w14:textId="2DE1DED8" w:rsidR="00451132" w:rsidRDefault="0085567F" w:rsidP="0085567F">
      <w:pPr>
        <w:spacing w:before="120" w:after="120" w:line="240" w:lineRule="auto"/>
        <w:jc w:val="both"/>
      </w:pPr>
      <w:r>
        <w:t>П</w:t>
      </w:r>
      <w:r w:rsidR="00451132">
        <w:t xml:space="preserve">редусмотреть обеспечение учащихся дополнительным ресурсным материалом </w:t>
      </w:r>
      <w:r>
        <w:t>для</w:t>
      </w:r>
      <w:r w:rsidR="00451132">
        <w:t xml:space="preserve"> самостоятельного изучения</w:t>
      </w:r>
      <w:r>
        <w:t xml:space="preserve"> – </w:t>
      </w:r>
      <w:proofErr w:type="gramStart"/>
      <w:r>
        <w:t xml:space="preserve">Законодательство, </w:t>
      </w:r>
      <w:r w:rsidR="00451132">
        <w:t xml:space="preserve"> книги</w:t>
      </w:r>
      <w:proofErr w:type="gramEnd"/>
      <w:r w:rsidR="00451132">
        <w:t>, статьи и научные публикации для углубленного изучения тем курса</w:t>
      </w:r>
      <w:r>
        <w:t>, с</w:t>
      </w:r>
      <w:r w:rsidR="00451132">
        <w:t>сылки на ресурсы и базы данных, где можно найти дополнительную информацию.</w:t>
      </w:r>
    </w:p>
    <w:p w14:paraId="1EE2545A" w14:textId="72DB6207" w:rsidR="00A42C36" w:rsidRDefault="00A42C36" w:rsidP="001A33FE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lastRenderedPageBreak/>
        <w:t>Консультации</w:t>
      </w:r>
    </w:p>
    <w:p w14:paraId="46FF3212" w14:textId="30256FBB" w:rsidR="00A42C36" w:rsidRPr="00A42C36" w:rsidRDefault="00A42C36" w:rsidP="00A42C36">
      <w:pPr>
        <w:spacing w:before="120" w:after="120" w:line="240" w:lineRule="auto"/>
        <w:jc w:val="both"/>
      </w:pPr>
      <w:r w:rsidRPr="00A42C36">
        <w:t>Исполнитель предоставляет Заказчику</w:t>
      </w:r>
      <w:r>
        <w:t xml:space="preserve"> 2</w:t>
      </w:r>
      <w:r w:rsidRPr="00A42C36">
        <w:t xml:space="preserve"> консультации по визуализации </w:t>
      </w:r>
      <w:r>
        <w:t xml:space="preserve">и участвует во встречах с </w:t>
      </w:r>
      <w:r>
        <w:rPr>
          <w:lang w:val="en-US"/>
        </w:rPr>
        <w:t>IT</w:t>
      </w:r>
      <w:r w:rsidRPr="00A42C36">
        <w:t>-</w:t>
      </w:r>
      <w:r>
        <w:t xml:space="preserve">компанией, которая будет заниматься цифровыми решениями и дизайном онлайн - платформы </w:t>
      </w:r>
      <w:r w:rsidRPr="00A42C36">
        <w:t>обучающего курса.</w:t>
      </w:r>
    </w:p>
    <w:p w14:paraId="2AFA58ED" w14:textId="1823578C" w:rsidR="00B031E1" w:rsidRPr="001A33FE" w:rsidRDefault="00465B2A" w:rsidP="001A33FE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Сроки</w:t>
      </w:r>
      <w:r w:rsidR="00B031E1" w:rsidRPr="001A33FE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выполнения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работ</w:t>
      </w:r>
    </w:p>
    <w:p w14:paraId="65FBC44C" w14:textId="77777777" w:rsidR="00465B2A" w:rsidRDefault="00465B2A" w:rsidP="001A33FE">
      <w:pPr>
        <w:spacing w:before="120" w:after="120" w:line="240" w:lineRule="auto"/>
        <w:jc w:val="both"/>
      </w:pPr>
    </w:p>
    <w:p w14:paraId="61324959" w14:textId="4008472D" w:rsidR="00B031E1" w:rsidRPr="007B0FDB" w:rsidRDefault="0085567F" w:rsidP="001A33FE">
      <w:pPr>
        <w:spacing w:before="120" w:after="120" w:line="240" w:lineRule="auto"/>
        <w:jc w:val="both"/>
      </w:pPr>
      <w:r>
        <w:t>Октябрь-</w:t>
      </w:r>
      <w:r w:rsidR="00465B2A">
        <w:t>ноябрь 2024 г.</w:t>
      </w:r>
    </w:p>
    <w:p w14:paraId="72B292A8" w14:textId="77777777" w:rsidR="00A42C36" w:rsidRDefault="00A42C36" w:rsidP="00CE29C1">
      <w:pPr>
        <w:pStyle w:val="af1"/>
      </w:pPr>
    </w:p>
    <w:p w14:paraId="3FA6B8AE" w14:textId="12330B49" w:rsidR="00B031E1" w:rsidRPr="001A33FE" w:rsidRDefault="00A42C36" w:rsidP="00CE29C1">
      <w:pPr>
        <w:pStyle w:val="af1"/>
      </w:pPr>
      <w:r>
        <w:t>Требования к б</w:t>
      </w:r>
      <w:r w:rsidR="00B031E1" w:rsidRPr="001A33FE">
        <w:t>юджет</w:t>
      </w:r>
      <w:r>
        <w:t>у</w:t>
      </w:r>
    </w:p>
    <w:p w14:paraId="7A07C738" w14:textId="495B6B1F" w:rsidR="00B031E1" w:rsidRPr="007B0FDB" w:rsidRDefault="00B031E1" w:rsidP="0085567F">
      <w:pPr>
        <w:spacing w:before="120" w:after="120" w:line="240" w:lineRule="auto"/>
        <w:jc w:val="both"/>
      </w:pPr>
      <w:r w:rsidRPr="007B0FDB">
        <w:t xml:space="preserve">Примерная смета на разработку </w:t>
      </w:r>
      <w:r w:rsidR="0085567F" w:rsidRPr="0085567F">
        <w:t xml:space="preserve">тематического </w:t>
      </w:r>
      <w:r w:rsidRPr="007B0FDB">
        <w:t>курса</w:t>
      </w:r>
      <w:r w:rsidR="00465B2A">
        <w:t xml:space="preserve"> должна быть представлена по видам работ в кыргызских сомах. </w:t>
      </w:r>
      <w:r w:rsidR="00A42C36">
        <w:t>Бюджет может включать такие статьи, как оплата разработки лекционного и иного материала, 2-3 экспертные встречи на 10-12 чел. (по 0,5 дня).</w:t>
      </w:r>
    </w:p>
    <w:p w14:paraId="75028625" w14:textId="77777777" w:rsidR="00A42C36" w:rsidRDefault="00A42C36" w:rsidP="00CE29C1">
      <w:pPr>
        <w:pStyle w:val="af1"/>
      </w:pPr>
    </w:p>
    <w:p w14:paraId="3D3977BD" w14:textId="47B139C8" w:rsidR="001F4C6F" w:rsidRPr="001A33FE" w:rsidRDefault="001F4C6F" w:rsidP="00CE29C1">
      <w:pPr>
        <w:pStyle w:val="af1"/>
        <w:rPr>
          <w:szCs w:val="28"/>
        </w:rPr>
      </w:pPr>
      <w:r w:rsidRPr="001A33FE">
        <w:t xml:space="preserve">Требования к поставщику </w:t>
      </w:r>
    </w:p>
    <w:p w14:paraId="52538F88" w14:textId="20BDB758" w:rsidR="0085567F" w:rsidRDefault="0085567F" w:rsidP="0085567F">
      <w:pPr>
        <w:spacing w:before="120" w:after="120" w:line="240" w:lineRule="auto"/>
        <w:jc w:val="both"/>
      </w:pPr>
      <w:r>
        <w:t xml:space="preserve">Наличие как минимум трех </w:t>
      </w:r>
      <w:r w:rsidR="00A42C36">
        <w:t>методологий/пособий по гендерному насилию в отношении женщин и детей за последние 3 года.</w:t>
      </w:r>
    </w:p>
    <w:p w14:paraId="6CF037D6" w14:textId="77777777" w:rsidR="0085567F" w:rsidRDefault="0085567F" w:rsidP="0085567F">
      <w:pPr>
        <w:spacing w:before="120" w:after="120" w:line="240" w:lineRule="auto"/>
        <w:jc w:val="both"/>
      </w:pPr>
    </w:p>
    <w:p w14:paraId="569B05AD" w14:textId="3B59ADB5" w:rsidR="0085567F" w:rsidRDefault="0085567F" w:rsidP="0085567F">
      <w:pPr>
        <w:pStyle w:val="af1"/>
      </w:pPr>
      <w:r>
        <w:t>Документы для подачи</w:t>
      </w:r>
    </w:p>
    <w:p w14:paraId="6806013A" w14:textId="3AB7DE03" w:rsidR="0085567F" w:rsidRPr="0085567F" w:rsidRDefault="0085567F" w:rsidP="0085567F">
      <w:pPr>
        <w:spacing w:before="120" w:after="120" w:line="240" w:lineRule="auto"/>
        <w:jc w:val="both"/>
      </w:pPr>
      <w:r w:rsidRPr="0085567F">
        <w:t>Профиль организации с описанием опыта работы.</w:t>
      </w:r>
    </w:p>
    <w:p w14:paraId="4969FC70" w14:textId="6C903B66" w:rsidR="0085567F" w:rsidRDefault="0085567F" w:rsidP="0085567F">
      <w:pPr>
        <w:spacing w:before="120" w:after="120" w:line="240" w:lineRule="auto"/>
        <w:jc w:val="both"/>
      </w:pPr>
      <w:r w:rsidRPr="0085567F">
        <w:t>Свидетельство о регистрации организации.</w:t>
      </w:r>
    </w:p>
    <w:p w14:paraId="31764E8C" w14:textId="62648569" w:rsidR="00A42C36" w:rsidRDefault="00A42C36" w:rsidP="0085567F">
      <w:pPr>
        <w:spacing w:before="120" w:after="120" w:line="240" w:lineRule="auto"/>
        <w:jc w:val="both"/>
      </w:pPr>
      <w:r>
        <w:t>Коммерческое предложение, включающее бюджет</w:t>
      </w:r>
    </w:p>
    <w:p w14:paraId="3D708E41" w14:textId="77777777" w:rsidR="00F761CB" w:rsidRDefault="00F761CB" w:rsidP="0085567F">
      <w:pPr>
        <w:spacing w:before="120" w:after="120" w:line="240" w:lineRule="auto"/>
        <w:jc w:val="both"/>
      </w:pPr>
    </w:p>
    <w:p w14:paraId="13885D1C" w14:textId="311F54E9" w:rsidR="00F761CB" w:rsidRDefault="00F761CB" w:rsidP="00F761CB">
      <w:pPr>
        <w:pStyle w:val="af1"/>
      </w:pPr>
      <w:r>
        <w:t>Срок подачи документов 21 октября 2024 г., 16 часов</w:t>
      </w:r>
    </w:p>
    <w:p w14:paraId="3119307B" w14:textId="77777777" w:rsidR="00F761CB" w:rsidRPr="0085567F" w:rsidRDefault="00F761CB" w:rsidP="00F761CB">
      <w:pPr>
        <w:pStyle w:val="af1"/>
      </w:pPr>
    </w:p>
    <w:sectPr w:rsidR="00F761CB" w:rsidRPr="0085567F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EAC97" w14:textId="77777777" w:rsidR="00102137" w:rsidRDefault="00102137">
      <w:pPr>
        <w:spacing w:line="240" w:lineRule="auto"/>
      </w:pPr>
      <w:r>
        <w:separator/>
      </w:r>
    </w:p>
  </w:endnote>
  <w:endnote w:type="continuationSeparator" w:id="0">
    <w:p w14:paraId="6FBF5BEE" w14:textId="77777777" w:rsidR="00102137" w:rsidRDefault="00102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0972" w14:textId="77777777" w:rsidR="00102137" w:rsidRDefault="00102137">
      <w:pPr>
        <w:spacing w:after="0"/>
      </w:pPr>
      <w:r>
        <w:separator/>
      </w:r>
    </w:p>
  </w:footnote>
  <w:footnote w:type="continuationSeparator" w:id="0">
    <w:p w14:paraId="2CBB8817" w14:textId="77777777" w:rsidR="00102137" w:rsidRDefault="00102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387510"/>
    <w:multiLevelType w:val="singleLevel"/>
    <w:tmpl w:val="B738751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EB84DD9"/>
    <w:multiLevelType w:val="multilevel"/>
    <w:tmpl w:val="6870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0DDF"/>
    <w:multiLevelType w:val="hybridMultilevel"/>
    <w:tmpl w:val="E2BCF6E8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1DB137E4"/>
    <w:multiLevelType w:val="multilevel"/>
    <w:tmpl w:val="AC5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F7C3E"/>
    <w:multiLevelType w:val="hybridMultilevel"/>
    <w:tmpl w:val="4782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4C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1F2EBA"/>
    <w:multiLevelType w:val="multilevel"/>
    <w:tmpl w:val="8778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B0F08"/>
    <w:multiLevelType w:val="multilevel"/>
    <w:tmpl w:val="A83A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50998"/>
    <w:multiLevelType w:val="multilevel"/>
    <w:tmpl w:val="8A52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63175"/>
    <w:multiLevelType w:val="multilevel"/>
    <w:tmpl w:val="16DE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D78E1"/>
    <w:multiLevelType w:val="multilevel"/>
    <w:tmpl w:val="323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40137"/>
    <w:multiLevelType w:val="hybridMultilevel"/>
    <w:tmpl w:val="884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66DC9"/>
    <w:multiLevelType w:val="multilevel"/>
    <w:tmpl w:val="0C0E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D479E"/>
    <w:multiLevelType w:val="multilevel"/>
    <w:tmpl w:val="63C4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B693B"/>
    <w:multiLevelType w:val="multilevel"/>
    <w:tmpl w:val="A63A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7706B9"/>
    <w:multiLevelType w:val="hybridMultilevel"/>
    <w:tmpl w:val="388A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B56"/>
    <w:multiLevelType w:val="hybridMultilevel"/>
    <w:tmpl w:val="C15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38E550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030B9E"/>
    <w:multiLevelType w:val="multilevel"/>
    <w:tmpl w:val="D4E8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83E93"/>
    <w:multiLevelType w:val="hybridMultilevel"/>
    <w:tmpl w:val="2626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7747E"/>
    <w:multiLevelType w:val="multilevel"/>
    <w:tmpl w:val="BE1C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150274">
    <w:abstractNumId w:val="0"/>
  </w:num>
  <w:num w:numId="2" w16cid:durableId="1481113978">
    <w:abstractNumId w:val="16"/>
  </w:num>
  <w:num w:numId="3" w16cid:durableId="371349752">
    <w:abstractNumId w:val="12"/>
  </w:num>
  <w:num w:numId="4" w16cid:durableId="1147433257">
    <w:abstractNumId w:val="19"/>
  </w:num>
  <w:num w:numId="5" w16cid:durableId="2135754012">
    <w:abstractNumId w:val="17"/>
  </w:num>
  <w:num w:numId="6" w16cid:durableId="1828202656">
    <w:abstractNumId w:val="5"/>
  </w:num>
  <w:num w:numId="7" w16cid:durableId="1275597587">
    <w:abstractNumId w:val="8"/>
  </w:num>
  <w:num w:numId="8" w16cid:durableId="796875669">
    <w:abstractNumId w:val="14"/>
  </w:num>
  <w:num w:numId="9" w16cid:durableId="1162433880">
    <w:abstractNumId w:val="7"/>
  </w:num>
  <w:num w:numId="10" w16cid:durableId="1944992414">
    <w:abstractNumId w:val="18"/>
  </w:num>
  <w:num w:numId="11" w16cid:durableId="2073501600">
    <w:abstractNumId w:val="1"/>
  </w:num>
  <w:num w:numId="12" w16cid:durableId="1308584346">
    <w:abstractNumId w:val="6"/>
  </w:num>
  <w:num w:numId="13" w16cid:durableId="1857428021">
    <w:abstractNumId w:val="10"/>
  </w:num>
  <w:num w:numId="14" w16cid:durableId="2116442071">
    <w:abstractNumId w:val="20"/>
  </w:num>
  <w:num w:numId="15" w16cid:durableId="1316180712">
    <w:abstractNumId w:val="13"/>
  </w:num>
  <w:num w:numId="16" w16cid:durableId="793214838">
    <w:abstractNumId w:val="15"/>
  </w:num>
  <w:num w:numId="17" w16cid:durableId="2008972045">
    <w:abstractNumId w:val="3"/>
  </w:num>
  <w:num w:numId="18" w16cid:durableId="2129813370">
    <w:abstractNumId w:val="11"/>
  </w:num>
  <w:num w:numId="19" w16cid:durableId="2085099273">
    <w:abstractNumId w:val="9"/>
  </w:num>
  <w:num w:numId="20" w16cid:durableId="1810049858">
    <w:abstractNumId w:val="2"/>
  </w:num>
  <w:num w:numId="21" w16cid:durableId="298265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34"/>
    <w:rsid w:val="00000157"/>
    <w:rsid w:val="00002927"/>
    <w:rsid w:val="000274DC"/>
    <w:rsid w:val="00027FF4"/>
    <w:rsid w:val="000377ED"/>
    <w:rsid w:val="000443DE"/>
    <w:rsid w:val="000606DD"/>
    <w:rsid w:val="00064668"/>
    <w:rsid w:val="000663A6"/>
    <w:rsid w:val="00072D46"/>
    <w:rsid w:val="00080442"/>
    <w:rsid w:val="00096D4A"/>
    <w:rsid w:val="000A0132"/>
    <w:rsid w:val="000D70B0"/>
    <w:rsid w:val="000E1C9B"/>
    <w:rsid w:val="000E235B"/>
    <w:rsid w:val="000F21C3"/>
    <w:rsid w:val="00102137"/>
    <w:rsid w:val="001264BA"/>
    <w:rsid w:val="00135F54"/>
    <w:rsid w:val="001430E0"/>
    <w:rsid w:val="001465F2"/>
    <w:rsid w:val="001473B9"/>
    <w:rsid w:val="001520BD"/>
    <w:rsid w:val="00152688"/>
    <w:rsid w:val="00162DC5"/>
    <w:rsid w:val="00176C8C"/>
    <w:rsid w:val="00177EE6"/>
    <w:rsid w:val="001A2770"/>
    <w:rsid w:val="001A33FE"/>
    <w:rsid w:val="001C62B6"/>
    <w:rsid w:val="001E3C01"/>
    <w:rsid w:val="001F4C6F"/>
    <w:rsid w:val="00201144"/>
    <w:rsid w:val="00201543"/>
    <w:rsid w:val="00206FE4"/>
    <w:rsid w:val="002107AA"/>
    <w:rsid w:val="0021414F"/>
    <w:rsid w:val="00217242"/>
    <w:rsid w:val="002207F6"/>
    <w:rsid w:val="0024231A"/>
    <w:rsid w:val="002754B9"/>
    <w:rsid w:val="00297EDD"/>
    <w:rsid w:val="002A05A7"/>
    <w:rsid w:val="002A5006"/>
    <w:rsid w:val="002A75A9"/>
    <w:rsid w:val="002C33DE"/>
    <w:rsid w:val="002D2582"/>
    <w:rsid w:val="002E0049"/>
    <w:rsid w:val="002E4CF6"/>
    <w:rsid w:val="002E7B32"/>
    <w:rsid w:val="002F6300"/>
    <w:rsid w:val="002F71AD"/>
    <w:rsid w:val="00315904"/>
    <w:rsid w:val="00316FB8"/>
    <w:rsid w:val="00325390"/>
    <w:rsid w:val="00350342"/>
    <w:rsid w:val="00365CA5"/>
    <w:rsid w:val="00372058"/>
    <w:rsid w:val="00373A54"/>
    <w:rsid w:val="0037489A"/>
    <w:rsid w:val="0037611F"/>
    <w:rsid w:val="00377D74"/>
    <w:rsid w:val="00392334"/>
    <w:rsid w:val="00393E6E"/>
    <w:rsid w:val="003B065E"/>
    <w:rsid w:val="003B6587"/>
    <w:rsid w:val="003C36D3"/>
    <w:rsid w:val="003C3FFC"/>
    <w:rsid w:val="003F4419"/>
    <w:rsid w:val="003F5498"/>
    <w:rsid w:val="004104B4"/>
    <w:rsid w:val="00412C31"/>
    <w:rsid w:val="00412C39"/>
    <w:rsid w:val="00414F7A"/>
    <w:rsid w:val="00415D06"/>
    <w:rsid w:val="00416318"/>
    <w:rsid w:val="00450816"/>
    <w:rsid w:val="00451132"/>
    <w:rsid w:val="00461209"/>
    <w:rsid w:val="004659F1"/>
    <w:rsid w:val="00465B2A"/>
    <w:rsid w:val="0047142E"/>
    <w:rsid w:val="00475989"/>
    <w:rsid w:val="004759B2"/>
    <w:rsid w:val="00484A7F"/>
    <w:rsid w:val="00485275"/>
    <w:rsid w:val="0049164F"/>
    <w:rsid w:val="004B577B"/>
    <w:rsid w:val="004C0480"/>
    <w:rsid w:val="004D382C"/>
    <w:rsid w:val="004E5465"/>
    <w:rsid w:val="004E63B6"/>
    <w:rsid w:val="00505F21"/>
    <w:rsid w:val="00506400"/>
    <w:rsid w:val="005152C5"/>
    <w:rsid w:val="00515F21"/>
    <w:rsid w:val="00524DB1"/>
    <w:rsid w:val="00525098"/>
    <w:rsid w:val="00526034"/>
    <w:rsid w:val="0054227F"/>
    <w:rsid w:val="005620D1"/>
    <w:rsid w:val="005622DE"/>
    <w:rsid w:val="005664C3"/>
    <w:rsid w:val="00576020"/>
    <w:rsid w:val="005766CF"/>
    <w:rsid w:val="0058354E"/>
    <w:rsid w:val="00587527"/>
    <w:rsid w:val="005A13F5"/>
    <w:rsid w:val="005C31C2"/>
    <w:rsid w:val="005C7EFE"/>
    <w:rsid w:val="005D1019"/>
    <w:rsid w:val="005D3469"/>
    <w:rsid w:val="005D7967"/>
    <w:rsid w:val="005E01EC"/>
    <w:rsid w:val="005E2C47"/>
    <w:rsid w:val="005E4E00"/>
    <w:rsid w:val="005E7FA8"/>
    <w:rsid w:val="005F288A"/>
    <w:rsid w:val="005F4572"/>
    <w:rsid w:val="005F7FB1"/>
    <w:rsid w:val="006004F6"/>
    <w:rsid w:val="00601EBA"/>
    <w:rsid w:val="0060474E"/>
    <w:rsid w:val="00604FE3"/>
    <w:rsid w:val="00640122"/>
    <w:rsid w:val="00640457"/>
    <w:rsid w:val="00644E45"/>
    <w:rsid w:val="006770B4"/>
    <w:rsid w:val="00684899"/>
    <w:rsid w:val="00690863"/>
    <w:rsid w:val="006A413D"/>
    <w:rsid w:val="006A47D3"/>
    <w:rsid w:val="006A4A23"/>
    <w:rsid w:val="006A604D"/>
    <w:rsid w:val="006A7242"/>
    <w:rsid w:val="006E1BF7"/>
    <w:rsid w:val="00704CE2"/>
    <w:rsid w:val="00714DB2"/>
    <w:rsid w:val="007279C4"/>
    <w:rsid w:val="0073371D"/>
    <w:rsid w:val="00734D89"/>
    <w:rsid w:val="0074251B"/>
    <w:rsid w:val="00767E55"/>
    <w:rsid w:val="00773484"/>
    <w:rsid w:val="007769EB"/>
    <w:rsid w:val="00777260"/>
    <w:rsid w:val="00791C0B"/>
    <w:rsid w:val="00794162"/>
    <w:rsid w:val="007A76F4"/>
    <w:rsid w:val="007B5196"/>
    <w:rsid w:val="007B6440"/>
    <w:rsid w:val="007B7F89"/>
    <w:rsid w:val="007C7F35"/>
    <w:rsid w:val="007E23DF"/>
    <w:rsid w:val="007E640B"/>
    <w:rsid w:val="008056DF"/>
    <w:rsid w:val="00834BFE"/>
    <w:rsid w:val="008508A9"/>
    <w:rsid w:val="0085567F"/>
    <w:rsid w:val="00875485"/>
    <w:rsid w:val="0087719E"/>
    <w:rsid w:val="008863B1"/>
    <w:rsid w:val="00892A2A"/>
    <w:rsid w:val="008B06A8"/>
    <w:rsid w:val="008B6D5C"/>
    <w:rsid w:val="008C5D77"/>
    <w:rsid w:val="008D4789"/>
    <w:rsid w:val="008D6BD7"/>
    <w:rsid w:val="008E5224"/>
    <w:rsid w:val="008F107C"/>
    <w:rsid w:val="008F6D2E"/>
    <w:rsid w:val="00900457"/>
    <w:rsid w:val="00900CF9"/>
    <w:rsid w:val="009210C0"/>
    <w:rsid w:val="00925915"/>
    <w:rsid w:val="00930CE3"/>
    <w:rsid w:val="009451BD"/>
    <w:rsid w:val="0097270E"/>
    <w:rsid w:val="00983991"/>
    <w:rsid w:val="009A0F6E"/>
    <w:rsid w:val="009A3791"/>
    <w:rsid w:val="009C56A1"/>
    <w:rsid w:val="009E1665"/>
    <w:rsid w:val="009E1EC4"/>
    <w:rsid w:val="009E5138"/>
    <w:rsid w:val="009E6BCF"/>
    <w:rsid w:val="009F041F"/>
    <w:rsid w:val="009F5130"/>
    <w:rsid w:val="009F6A06"/>
    <w:rsid w:val="00A065CD"/>
    <w:rsid w:val="00A10140"/>
    <w:rsid w:val="00A17666"/>
    <w:rsid w:val="00A21899"/>
    <w:rsid w:val="00A25158"/>
    <w:rsid w:val="00A33B30"/>
    <w:rsid w:val="00A42C36"/>
    <w:rsid w:val="00A642F4"/>
    <w:rsid w:val="00A749FA"/>
    <w:rsid w:val="00A814C9"/>
    <w:rsid w:val="00A83BE6"/>
    <w:rsid w:val="00A86008"/>
    <w:rsid w:val="00AA5938"/>
    <w:rsid w:val="00AB7722"/>
    <w:rsid w:val="00AC1242"/>
    <w:rsid w:val="00AC4A38"/>
    <w:rsid w:val="00AC671F"/>
    <w:rsid w:val="00AD1637"/>
    <w:rsid w:val="00AD4AA1"/>
    <w:rsid w:val="00AF200D"/>
    <w:rsid w:val="00B031E1"/>
    <w:rsid w:val="00B17B7D"/>
    <w:rsid w:val="00B23ED0"/>
    <w:rsid w:val="00B2461E"/>
    <w:rsid w:val="00B271E7"/>
    <w:rsid w:val="00B31BCE"/>
    <w:rsid w:val="00B50008"/>
    <w:rsid w:val="00B5045F"/>
    <w:rsid w:val="00B676ED"/>
    <w:rsid w:val="00B72522"/>
    <w:rsid w:val="00B76892"/>
    <w:rsid w:val="00B814C4"/>
    <w:rsid w:val="00BA2A34"/>
    <w:rsid w:val="00BC3DDB"/>
    <w:rsid w:val="00BC5C54"/>
    <w:rsid w:val="00BC7B61"/>
    <w:rsid w:val="00BD2F59"/>
    <w:rsid w:val="00BD61A9"/>
    <w:rsid w:val="00BE42DE"/>
    <w:rsid w:val="00BE56D7"/>
    <w:rsid w:val="00BE6064"/>
    <w:rsid w:val="00BF2FB3"/>
    <w:rsid w:val="00BF5C4C"/>
    <w:rsid w:val="00C008C1"/>
    <w:rsid w:val="00C02ABB"/>
    <w:rsid w:val="00C12C30"/>
    <w:rsid w:val="00C40933"/>
    <w:rsid w:val="00C43326"/>
    <w:rsid w:val="00C47044"/>
    <w:rsid w:val="00C57915"/>
    <w:rsid w:val="00C57E94"/>
    <w:rsid w:val="00C628B1"/>
    <w:rsid w:val="00C633F6"/>
    <w:rsid w:val="00C63926"/>
    <w:rsid w:val="00C70A23"/>
    <w:rsid w:val="00CA6683"/>
    <w:rsid w:val="00CA6E4A"/>
    <w:rsid w:val="00CD7D0F"/>
    <w:rsid w:val="00CE0687"/>
    <w:rsid w:val="00CE29C1"/>
    <w:rsid w:val="00CE55D0"/>
    <w:rsid w:val="00D00023"/>
    <w:rsid w:val="00D17B0F"/>
    <w:rsid w:val="00D25007"/>
    <w:rsid w:val="00D32B99"/>
    <w:rsid w:val="00D42868"/>
    <w:rsid w:val="00D46677"/>
    <w:rsid w:val="00D53537"/>
    <w:rsid w:val="00D620C8"/>
    <w:rsid w:val="00D64012"/>
    <w:rsid w:val="00D84FBF"/>
    <w:rsid w:val="00D91FB0"/>
    <w:rsid w:val="00DA0E0D"/>
    <w:rsid w:val="00DA12B8"/>
    <w:rsid w:val="00DA2A2C"/>
    <w:rsid w:val="00DB2999"/>
    <w:rsid w:val="00DC10A5"/>
    <w:rsid w:val="00DD6336"/>
    <w:rsid w:val="00DE76C1"/>
    <w:rsid w:val="00E20A44"/>
    <w:rsid w:val="00E26931"/>
    <w:rsid w:val="00E30D21"/>
    <w:rsid w:val="00E328B3"/>
    <w:rsid w:val="00E44C72"/>
    <w:rsid w:val="00E50C44"/>
    <w:rsid w:val="00E57533"/>
    <w:rsid w:val="00E64662"/>
    <w:rsid w:val="00E6682E"/>
    <w:rsid w:val="00E75647"/>
    <w:rsid w:val="00E77673"/>
    <w:rsid w:val="00E81F95"/>
    <w:rsid w:val="00E830C8"/>
    <w:rsid w:val="00E83950"/>
    <w:rsid w:val="00EA096A"/>
    <w:rsid w:val="00EA2EAE"/>
    <w:rsid w:val="00EA7EE5"/>
    <w:rsid w:val="00EB5E98"/>
    <w:rsid w:val="00EE1B2A"/>
    <w:rsid w:val="00EF2E01"/>
    <w:rsid w:val="00EF3217"/>
    <w:rsid w:val="00F02B8C"/>
    <w:rsid w:val="00F07667"/>
    <w:rsid w:val="00F135CE"/>
    <w:rsid w:val="00F33A8E"/>
    <w:rsid w:val="00F36991"/>
    <w:rsid w:val="00F369E9"/>
    <w:rsid w:val="00F37816"/>
    <w:rsid w:val="00F40065"/>
    <w:rsid w:val="00F4207D"/>
    <w:rsid w:val="00F4509B"/>
    <w:rsid w:val="00F51EDF"/>
    <w:rsid w:val="00F56B91"/>
    <w:rsid w:val="00F671F7"/>
    <w:rsid w:val="00F700B9"/>
    <w:rsid w:val="00F761CB"/>
    <w:rsid w:val="00F9267D"/>
    <w:rsid w:val="00FA5B6A"/>
    <w:rsid w:val="00FD3095"/>
    <w:rsid w:val="288B5A6C"/>
    <w:rsid w:val="38913AA7"/>
    <w:rsid w:val="3F893ED2"/>
    <w:rsid w:val="4B700FDD"/>
    <w:rsid w:val="5E5B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B6ED"/>
  <w15:docId w15:val="{A71CBCFF-5D43-40E3-994D-E76C68D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Yorc H1"/>
    <w:basedOn w:val="a"/>
    <w:next w:val="a"/>
    <w:link w:val="10"/>
    <w:uiPriority w:val="9"/>
    <w:qFormat/>
    <w:rsid w:val="009451BD"/>
    <w:pPr>
      <w:keepNext/>
      <w:keepLines/>
      <w:spacing w:before="360" w:after="120" w:line="360" w:lineRule="auto"/>
      <w:outlineLvl w:val="0"/>
    </w:pPr>
    <w:rPr>
      <w:rFonts w:ascii="Trebuchet MS" w:eastAsiaTheme="majorEastAsia" w:hAnsi="Trebuchet MS" w:cstheme="majorBidi"/>
      <w:b/>
      <w:sz w:val="20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uiPriority w:val="99"/>
    <w:rPr>
      <w:rFonts w:ascii="Calibri" w:eastAsia="Calibri" w:hAnsi="Calibri"/>
      <w:sz w:val="20"/>
      <w:szCs w:val="20"/>
    </w:rPr>
  </w:style>
  <w:style w:type="paragraph" w:styleId="ae">
    <w:name w:val="List Paragraph"/>
    <w:aliases w:val="List Paragraph (numbered (a)),Lapis Bulleted List,paragraph,normal,List Paragraph1,Normal1,Normal2,Normal3,Normal4,Normal5,Normal6,Normal7"/>
    <w:basedOn w:val="a"/>
    <w:link w:val="af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0">
    <w:name w:val="No Spacing"/>
    <w:uiPriority w:val="1"/>
    <w:qFormat/>
    <w:rPr>
      <w:rFonts w:ascii="Calibri" w:eastAsia="Calibri" w:hAnsi="Calibri" w:cs="Times New Roman"/>
      <w:b/>
      <w:smallCaps/>
      <w:sz w:val="22"/>
      <w:szCs w:val="22"/>
      <w:lang w:eastAsia="en-US"/>
    </w:rPr>
  </w:style>
  <w:style w:type="paragraph" w:customStyle="1" w:styleId="tkTablica">
    <w:name w:val="_Текст таблицы (tkTablica)"/>
    <w:basedOn w:val="a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ectionTitle">
    <w:name w:val="Section Title"/>
    <w:basedOn w:val="a"/>
    <w:next w:val="a"/>
    <w:autoRedefine/>
    <w:rsid w:val="00EA7E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pacing w:val="-3"/>
      <w:sz w:val="20"/>
      <w:szCs w:val="20"/>
      <w:lang w:eastAsia="ru-RU"/>
    </w:rPr>
  </w:style>
  <w:style w:type="paragraph" w:styleId="af1">
    <w:name w:val="Title"/>
    <w:basedOn w:val="a"/>
    <w:link w:val="af2"/>
    <w:autoRedefine/>
    <w:qFormat/>
    <w:rsid w:val="00CE29C1"/>
    <w:pPr>
      <w:spacing w:after="12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CE29C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f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"/>
    <w:link w:val="ae"/>
    <w:uiPriority w:val="34"/>
    <w:rsid w:val="00EA7EE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Yorc H1 Знак"/>
    <w:basedOn w:val="a0"/>
    <w:link w:val="1"/>
    <w:uiPriority w:val="9"/>
    <w:rsid w:val="009451BD"/>
    <w:rPr>
      <w:rFonts w:ascii="Trebuchet MS" w:eastAsiaTheme="majorEastAsia" w:hAnsi="Trebuchet MS" w:cstheme="majorBidi"/>
      <w:b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E23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3">
    <w:name w:val="Normal (Web)"/>
    <w:basedOn w:val="a"/>
    <w:uiPriority w:val="99"/>
    <w:semiHidden/>
    <w:unhideWhenUsed/>
    <w:rsid w:val="007E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7E2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2979-82A5-428E-9AE1-4CC529F0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 Sydykova</dc:creator>
  <cp:lastModifiedBy>Лариса Илибезова</cp:lastModifiedBy>
  <cp:revision>4</cp:revision>
  <cp:lastPrinted>2020-12-29T09:34:00Z</cp:lastPrinted>
  <dcterms:created xsi:type="dcterms:W3CDTF">2024-10-16T10:34:00Z</dcterms:created>
  <dcterms:modified xsi:type="dcterms:W3CDTF">2024-10-16T10:46:00Z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A98134D5BA804EA7A61A410C1CC9E320_13</vt:lpwstr>
  </property>
</Properties>
</file>