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98A7" w14:textId="7F6963DC" w:rsidR="00BA3E7E" w:rsidRDefault="00BA3E7E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A3E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8F51F" wp14:editId="03506608">
            <wp:extent cx="1609090" cy="557530"/>
            <wp:effectExtent l="0" t="0" r="0" b="0"/>
            <wp:docPr id="81669567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57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DC5D" w14:textId="193F8E90" w:rsidR="00417A20" w:rsidRPr="00BA3E7E" w:rsidRDefault="00417A20" w:rsidP="00BA3E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8FB5EC" w14:textId="77777777" w:rsidR="00417A20" w:rsidRPr="00BA3E7E" w:rsidRDefault="00417A20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7E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02430C49" w14:textId="2B645DB0" w:rsidR="00417A20" w:rsidRPr="005145C3" w:rsidRDefault="00BD3AFF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417A20" w:rsidRPr="00BA3E7E">
        <w:rPr>
          <w:rFonts w:ascii="Times New Roman" w:hAnsi="Times New Roman" w:cs="Times New Roman"/>
          <w:b/>
          <w:bCs/>
          <w:sz w:val="24"/>
          <w:szCs w:val="24"/>
        </w:rPr>
        <w:t xml:space="preserve"> ЭКСПЕРТА ПО ОЦЕНКЕ И ВНЕДРЕНИЮ</w:t>
      </w:r>
      <w:r w:rsidR="002079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A20" w:rsidRPr="00BA3E7E">
        <w:rPr>
          <w:rFonts w:ascii="Times New Roman" w:hAnsi="Times New Roman" w:cs="Times New Roman"/>
          <w:b/>
          <w:bCs/>
          <w:sz w:val="24"/>
          <w:szCs w:val="24"/>
        </w:rPr>
        <w:t xml:space="preserve">ЦИФРОВЫХ РЕШЕНИЙ ДЛЯ СУДЕБНОЙ СИСТЕМЫ </w:t>
      </w:r>
    </w:p>
    <w:p w14:paraId="50FFF0F9" w14:textId="77777777" w:rsidR="00193965" w:rsidRPr="005145C3" w:rsidRDefault="00193965" w:rsidP="00BA3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AEF36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информация:</w:t>
      </w:r>
    </w:p>
    <w:p w14:paraId="2CF7C848" w14:textId="77777777" w:rsidR="00417A20" w:rsidRPr="00BA3E7E" w:rsidRDefault="00417A20" w:rsidP="00BA3E7E">
      <w:pPr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2CBE75" w14:textId="4DC96141" w:rsidR="00417A20" w:rsidRPr="00282E61" w:rsidRDefault="00417A20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Проект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</w:t>
      </w:r>
      <w:r w:rsidR="00E2118C" w:rsidRPr="00282E61">
        <w:rPr>
          <w:rFonts w:ascii="Times New Roman" w:eastAsia="Times New Roman" w:hAnsi="Times New Roman" w:cs="Times New Roman"/>
        </w:rPr>
        <w:t xml:space="preserve"> (УБ)</w:t>
      </w:r>
      <w:r w:rsidRPr="00282E61">
        <w:rPr>
          <w:rFonts w:ascii="Times New Roman" w:eastAsia="Times New Roman" w:hAnsi="Times New Roman" w:cs="Times New Roman"/>
        </w:rPr>
        <w:t>, стремясь расширить доступ к правосудию и формировать ориентированную на человека судебную систему, активно содействует развитию судебной системы Кыргызской Республики. В качестве части этой стратегии, была предоставлена значимая помощь Верховному суду и Совету судей Кыргызской Республики по разработке и приняти</w:t>
      </w:r>
      <w:r w:rsidR="002D7172" w:rsidRPr="00282E61">
        <w:rPr>
          <w:rFonts w:ascii="Times New Roman" w:eastAsia="Times New Roman" w:hAnsi="Times New Roman" w:cs="Times New Roman"/>
        </w:rPr>
        <w:t>ю</w:t>
      </w:r>
      <w:r w:rsidRPr="00282E61">
        <w:rPr>
          <w:rFonts w:ascii="Times New Roman" w:eastAsia="Times New Roman" w:hAnsi="Times New Roman" w:cs="Times New Roman"/>
        </w:rPr>
        <w:t xml:space="preserve"> Государственной целевой программы развития системы правосудия Кыргызской Республики на </w:t>
      </w:r>
      <w:proofErr w:type="gramStart"/>
      <w:r w:rsidRPr="00282E61">
        <w:rPr>
          <w:rFonts w:ascii="Times New Roman" w:eastAsia="Times New Roman" w:hAnsi="Times New Roman" w:cs="Times New Roman"/>
        </w:rPr>
        <w:t>2023-2026</w:t>
      </w:r>
      <w:proofErr w:type="gramEnd"/>
      <w:r w:rsidRPr="00282E61">
        <w:rPr>
          <w:rFonts w:ascii="Times New Roman" w:eastAsia="Times New Roman" w:hAnsi="Times New Roman" w:cs="Times New Roman"/>
        </w:rPr>
        <w:t xml:space="preserve"> годы (ГЦП-3), утвержденная указом Президента Кыргызской Республики от 3 марта 2023 года.</w:t>
      </w:r>
      <w:r w:rsidR="003115FD" w:rsidRPr="00282E61">
        <w:rPr>
          <w:rFonts w:ascii="Times New Roman" w:eastAsia="Times New Roman" w:hAnsi="Times New Roman" w:cs="Times New Roman"/>
        </w:rPr>
        <w:t xml:space="preserve"> </w:t>
      </w:r>
      <w:r w:rsidRPr="00282E61">
        <w:rPr>
          <w:rFonts w:ascii="Times New Roman" w:eastAsia="Times New Roman" w:hAnsi="Times New Roman" w:cs="Times New Roman"/>
        </w:rPr>
        <w:t>Данная программа направлена на внедрение новых цифровых технологий, обеспечивающих повышение прозрачности процессов рассмотрения и разрешения судебных споров.</w:t>
      </w:r>
    </w:p>
    <w:p w14:paraId="32891249" w14:textId="0FDB62AE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2</w:t>
      </w:r>
      <w:r w:rsidR="00E60C1F" w:rsidRPr="00282E61">
        <w:rPr>
          <w:rFonts w:ascii="Times New Roman" w:eastAsia="Times New Roman" w:hAnsi="Times New Roman" w:cs="Times New Roman"/>
        </w:rPr>
        <w:t>9</w:t>
      </w:r>
      <w:r w:rsidRPr="00282E61">
        <w:rPr>
          <w:rFonts w:ascii="Times New Roman" w:eastAsia="Times New Roman" w:hAnsi="Times New Roman" w:cs="Times New Roman"/>
        </w:rPr>
        <w:t xml:space="preserve"> </w:t>
      </w:r>
      <w:r w:rsidR="00E60C1F" w:rsidRPr="00282E61">
        <w:rPr>
          <w:rFonts w:ascii="Times New Roman" w:eastAsia="Times New Roman" w:hAnsi="Times New Roman" w:cs="Times New Roman"/>
        </w:rPr>
        <w:t>ноября</w:t>
      </w:r>
      <w:r w:rsidRPr="00282E61">
        <w:rPr>
          <w:rFonts w:ascii="Times New Roman" w:eastAsia="Times New Roman" w:hAnsi="Times New Roman" w:cs="Times New Roman"/>
        </w:rPr>
        <w:t xml:space="preserve"> 2024 года Верховный суд обратился в проект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 с просьбой оказать экспертную поддержку в проведении комплексной диагностической оценки судебной системы Кыргызской Республики. Целью оценки является выявление ключевых приоритетов и разработка программы действий, направленных на стратегическое развитие судебной системы в долгосрочной перспективе.</w:t>
      </w:r>
    </w:p>
    <w:p w14:paraId="447DE35A" w14:textId="77777777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В обосновании было отмечено, что для внедрения инновационных механизмов в деятельность судебных органов и обеспечения гражданам более широкого доступа к правосудию необходимо провести всесторонний анализ судебной деятельности. Этот анализ должен охватывать вопросы регулирования судебных процедур и процессов, финансовые и институциональные аспекты, а также учитывать принципы гендерного равенства, инклюзии и цифровизации. Кроме того, рекомендуется использовать передовой международный опыт для выработки рекомендаций по дальнейшему развитию национальной судебной системы.</w:t>
      </w:r>
    </w:p>
    <w:p w14:paraId="36C1DA77" w14:textId="7BB40A78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Инициатива полностью соответствует ключевым целям проекта УБ, включая оптимизацию информационных технологий для повышения прозрачности и эффективности судебной системы, а также ориентацию правосудия на потребности граждан. </w:t>
      </w:r>
      <w:proofErr w:type="gramStart"/>
      <w:r w:rsidRPr="00282E61">
        <w:rPr>
          <w:rFonts w:ascii="Times New Roman" w:eastAsia="Times New Roman" w:hAnsi="Times New Roman" w:cs="Times New Roman"/>
        </w:rPr>
        <w:t>В ответ на запрос Верховного суда КР</w:t>
      </w:r>
      <w:r w:rsidR="00737BA2" w:rsidRPr="00282E61">
        <w:rPr>
          <w:rFonts w:ascii="Times New Roman" w:eastAsia="Times New Roman" w:hAnsi="Times New Roman" w:cs="Times New Roman"/>
        </w:rPr>
        <w:t>,</w:t>
      </w:r>
      <w:proofErr w:type="gramEnd"/>
      <w:r w:rsidRPr="00282E61">
        <w:rPr>
          <w:rFonts w:ascii="Times New Roman" w:eastAsia="Times New Roman" w:hAnsi="Times New Roman" w:cs="Times New Roman"/>
        </w:rPr>
        <w:t xml:space="preserve"> </w:t>
      </w:r>
      <w:r w:rsidR="00737BA2" w:rsidRPr="00282E61">
        <w:rPr>
          <w:rFonts w:ascii="Times New Roman" w:eastAsia="Times New Roman" w:hAnsi="Times New Roman" w:cs="Times New Roman"/>
        </w:rPr>
        <w:t>УБ</w:t>
      </w:r>
      <w:r w:rsidRPr="00282E61">
        <w:rPr>
          <w:rFonts w:ascii="Times New Roman" w:eastAsia="Times New Roman" w:hAnsi="Times New Roman" w:cs="Times New Roman"/>
        </w:rPr>
        <w:t xml:space="preserve"> планирует привлечь двух национальных экспертов для проведения диагностической оценки правового регулирования и текущего состояния информационных систем, а также анализа судебной деятельности, включая вопросы судебных процедур и процессов.</w:t>
      </w:r>
    </w:p>
    <w:p w14:paraId="3E6B6D6F" w14:textId="77777777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На основании проведенной оценки будет разработан программный документ, определяющий дальнейшие шаги по цифровизации судебной системы. Этот документ станет частью комплексной программы, направленной на стратегическое развитие судебной системы Кыргызской Республики.</w:t>
      </w:r>
    </w:p>
    <w:p w14:paraId="63B45FA7" w14:textId="77777777" w:rsidR="00BB6BE3" w:rsidRPr="00282E61" w:rsidRDefault="00BB6BE3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Настоящее техническое задание адресовано национальному эксперту с соответствующей квалификацией, который проведет анализ текущего состояния информационных систем и технологий. Эксперт также разработает рекомендации по их совершенствованию, оптимизации и внедрению единой политики в сфере цифровизации.</w:t>
      </w:r>
    </w:p>
    <w:p w14:paraId="0431CBD4" w14:textId="5FB85C52" w:rsidR="00417A20" w:rsidRPr="00282E61" w:rsidRDefault="00417A20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5654881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</w:p>
    <w:p w14:paraId="199B3117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1B709FB" w14:textId="582D1E4C" w:rsidR="00417A20" w:rsidRPr="00282E61" w:rsidRDefault="00417A20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Провести диагностическую оценку правового регулирования </w:t>
      </w:r>
      <w:r w:rsidR="003115FD" w:rsidRPr="00282E61">
        <w:rPr>
          <w:rFonts w:ascii="Times New Roman" w:eastAsia="Times New Roman" w:hAnsi="Times New Roman" w:cs="Times New Roman"/>
        </w:rPr>
        <w:t xml:space="preserve">и текущего состояния </w:t>
      </w:r>
      <w:r w:rsidRPr="00282E61">
        <w:rPr>
          <w:rFonts w:ascii="Times New Roman" w:eastAsia="Times New Roman" w:hAnsi="Times New Roman" w:cs="Times New Roman"/>
        </w:rPr>
        <w:t>существующих цифровых технологии и решений, используемых Верховным судом и местными судами и разработать проект программного документа, который создаст основу для повышения эффективности и прозрачности судебной системы</w:t>
      </w:r>
      <w:r w:rsidR="003115FD" w:rsidRPr="00282E61">
        <w:rPr>
          <w:rFonts w:ascii="Times New Roman" w:eastAsia="Times New Roman" w:hAnsi="Times New Roman" w:cs="Times New Roman"/>
        </w:rPr>
        <w:t xml:space="preserve"> для включения в общий документ, определяющий основные приоритетные направления дальнейшего развития судебной системы.</w:t>
      </w:r>
    </w:p>
    <w:p w14:paraId="1606DF18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A94767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ОБЪЕМ РАБОТ:</w:t>
      </w:r>
    </w:p>
    <w:p w14:paraId="1925104A" w14:textId="636566FB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20507111" w14:textId="13D0F169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lastRenderedPageBreak/>
        <w:t>Провести комплексный анализ правового регулирования и текущего состояния существующих цифровых технологий и решений, используемых судебной системой КР, включая их практическое применение в Кыргызской Республике.</w:t>
      </w:r>
    </w:p>
    <w:p w14:paraId="6E263170" w14:textId="3E9E53CF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Оценить прогресс в цифровизации судебной системы и определить потребности судебных органов на основе проведенного анализа правового регулирования и использования цифровых технологий в судебной системе КР.</w:t>
      </w:r>
    </w:p>
    <w:p w14:paraId="35840712" w14:textId="77777777" w:rsidR="00BB6BE3" w:rsidRPr="00282E61" w:rsidRDefault="00BB6BE3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Изучить международный опыт правового регулирования и применения цифровых технологий судебных систем в странах с аналогичными культурными и правовыми характеристиками и в странах с наиболее высокотехнологичными моделями правосудия, а также их практическое использование в Кыргызстане. Провести сравнительно-правовой анализ для выявления сильных сторон, способствующих прозрачности, независимости судов и восстановлению прав граждан, а также слабых сторон, ограничивающих эффективность. (Консультанту следует изучить лучшие международные практики, сопоставить их с ситуацией в Кыргызстане и предложить рекомендации по внедрению цифровых решений, ориентированных на потребности пользователей и обеспечивающих прозрачность и независимость судов)</w:t>
      </w:r>
    </w:p>
    <w:p w14:paraId="015E9CE0" w14:textId="1D770BC7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На основе проведенных анализов подготовить рекомендации по внедрению цифровых решений, ориентированных на потребности пользователей и обеспечивающих прозрачность и независимость судебной системы.</w:t>
      </w:r>
    </w:p>
    <w:p w14:paraId="1E0EAE1D" w14:textId="77777777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Оценить последствия внедрения новых цифровых технологий и решений в судебной системе, включая возможные риски и преимущества.</w:t>
      </w:r>
    </w:p>
    <w:p w14:paraId="58D932CC" w14:textId="77777777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Разработать проект программного документа и плана по внедрению доступных передовых цифровых решений (например, облачных технологий, искусственного интеллекта, блокчейн-технологий, онлайн-идентификации участников судебного процесса, использования цифровых доказательств и других инновационных подходов).</w:t>
      </w:r>
    </w:p>
    <w:p w14:paraId="53F2074C" w14:textId="5F38FFE8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Доработать проект программного документа и плана реализации новых цифровых решений и технологий с учетом предложений и замечаний, поступивших от Верховного суда Кыргызской Республики, Ассоциации судей Кыргызской Республики и </w:t>
      </w:r>
      <w:r w:rsidR="007B79F3" w:rsidRPr="00282E61">
        <w:rPr>
          <w:rFonts w:ascii="Times New Roman" w:eastAsia="Times New Roman" w:hAnsi="Times New Roman" w:cs="Times New Roman"/>
        </w:rPr>
        <w:t>УБ</w:t>
      </w:r>
      <w:r w:rsidRPr="00282E61">
        <w:rPr>
          <w:rFonts w:ascii="Times New Roman" w:eastAsia="Times New Roman" w:hAnsi="Times New Roman" w:cs="Times New Roman"/>
        </w:rPr>
        <w:t>.</w:t>
      </w:r>
    </w:p>
    <w:p w14:paraId="049C784E" w14:textId="77777777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Принять участие совместно с другими привлеченными экспертами в мероприятиях по обсуждению результатов выполненной работы с заинтересованными сторонами, включая проведение презентаций, участие в обсуждениях и получение обратной связи для уточнения рекомендаций.</w:t>
      </w:r>
    </w:p>
    <w:p w14:paraId="5B082CD2" w14:textId="07272AAA" w:rsidR="005F251F" w:rsidRPr="00282E61" w:rsidRDefault="005F251F" w:rsidP="00BA3E7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Подготовить подробный итоговый отчет, включающий собранные данные, результаты анализа, разработанные предложения и рекомендации, а также приложить все сопутствующие материалы и ссылки.</w:t>
      </w:r>
    </w:p>
    <w:p w14:paraId="4F1513B4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6A1D294" w14:textId="6596C0EB" w:rsidR="00417A20" w:rsidRPr="00282E61" w:rsidRDefault="00417A20" w:rsidP="00282E6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  <w:b/>
          <w:bCs/>
        </w:rPr>
        <w:t>Координация:</w:t>
      </w:r>
      <w:r w:rsidRPr="00282E61">
        <w:rPr>
          <w:rFonts w:ascii="Times New Roman" w:eastAsia="Times New Roman" w:hAnsi="Times New Roman" w:cs="Times New Roman"/>
        </w:rPr>
        <w:t xml:space="preserve"> Эксперт или организация будет сотрудничать с Верховным суд</w:t>
      </w:r>
      <w:r w:rsidR="00BB6BE3" w:rsidRPr="00282E61">
        <w:rPr>
          <w:rFonts w:ascii="Times New Roman" w:eastAsia="Times New Roman" w:hAnsi="Times New Roman" w:cs="Times New Roman"/>
        </w:rPr>
        <w:t>о</w:t>
      </w:r>
      <w:r w:rsidRPr="00282E61">
        <w:rPr>
          <w:rFonts w:ascii="Times New Roman" w:eastAsia="Times New Roman" w:hAnsi="Times New Roman" w:cs="Times New Roman"/>
        </w:rPr>
        <w:t xml:space="preserve">м, </w:t>
      </w:r>
      <w:r w:rsidR="00BB6BE3" w:rsidRPr="00282E61">
        <w:rPr>
          <w:rFonts w:ascii="Times New Roman" w:eastAsia="Times New Roman" w:hAnsi="Times New Roman" w:cs="Times New Roman"/>
        </w:rPr>
        <w:t xml:space="preserve">с другими привлеченными экспертами и </w:t>
      </w:r>
      <w:r w:rsidRPr="00282E61">
        <w:rPr>
          <w:rFonts w:ascii="Times New Roman" w:eastAsia="Times New Roman" w:hAnsi="Times New Roman" w:cs="Times New Roman"/>
        </w:rPr>
        <w:t xml:space="preserve">проектной командой </w:t>
      </w:r>
      <w:r w:rsidR="00D97854" w:rsidRPr="00282E61">
        <w:rPr>
          <w:rFonts w:ascii="Times New Roman" w:eastAsia="Times New Roman" w:hAnsi="Times New Roman" w:cs="Times New Roman"/>
        </w:rPr>
        <w:t>УБ</w:t>
      </w:r>
      <w:r w:rsidR="00BB6BE3" w:rsidRPr="00282E61">
        <w:rPr>
          <w:rFonts w:ascii="Times New Roman" w:eastAsia="Times New Roman" w:hAnsi="Times New Roman" w:cs="Times New Roman"/>
        </w:rPr>
        <w:t>.</w:t>
      </w:r>
    </w:p>
    <w:p w14:paraId="79B6C2BC" w14:textId="77777777" w:rsidR="00417A20" w:rsidRPr="00282E61" w:rsidRDefault="00417A20" w:rsidP="00282E6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359A885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ОКОНЧАТЕЛЬНЫЕ РЕЗУЛЬТАТЫ:</w:t>
      </w:r>
    </w:p>
    <w:p w14:paraId="51A2EAD4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ACA10" w14:textId="077643ED" w:rsidR="00744809" w:rsidRPr="00282E61" w:rsidRDefault="00282E61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BA4043">
        <w:rPr>
          <w:rFonts w:ascii="Times New Roman" w:eastAsia="Times New Roman" w:hAnsi="Times New Roman" w:cs="Times New Roman"/>
        </w:rPr>
        <w:t xml:space="preserve"> </w:t>
      </w:r>
      <w:r w:rsidR="00744809" w:rsidRPr="00282E61">
        <w:rPr>
          <w:rFonts w:ascii="Times New Roman" w:eastAsia="Times New Roman" w:hAnsi="Times New Roman" w:cs="Times New Roman"/>
        </w:rPr>
        <w:t>Проведен детальный анализ состояния цифровых технологий в судебной системе Кыргызской Республики, включая их правовое регулирование, текущую практику использования и выявленные потребности. Подготовлены рекомендации по оптимизации существующих решений и внедрению передовых цифровых технологий, таких как облачные сервисы, искусственный интеллект и блокчейн, с учетом их влияния на прозрачность и эффективность судебных процессов.</w:t>
      </w:r>
    </w:p>
    <w:p w14:paraId="3A4695D0" w14:textId="5F18861B" w:rsidR="00744809" w:rsidRPr="00282E61" w:rsidRDefault="00282E61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BA4043">
        <w:rPr>
          <w:rFonts w:ascii="Times New Roman" w:eastAsia="Times New Roman" w:hAnsi="Times New Roman" w:cs="Times New Roman"/>
        </w:rPr>
        <w:t xml:space="preserve"> </w:t>
      </w:r>
      <w:r w:rsidR="00744809" w:rsidRPr="00282E61">
        <w:rPr>
          <w:rFonts w:ascii="Times New Roman" w:eastAsia="Times New Roman" w:hAnsi="Times New Roman" w:cs="Times New Roman"/>
        </w:rPr>
        <w:t>Разработан стратегический документ с планом реализации цифровизации, направленный на улучшение работы судебных органов. Документ будет учитывать международный опыт, адаптированный к национальным особенностям.</w:t>
      </w:r>
    </w:p>
    <w:p w14:paraId="4EA6C0F6" w14:textId="4ADD9DB0" w:rsidR="00744809" w:rsidRPr="00282E61" w:rsidRDefault="00282E61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A4043">
        <w:rPr>
          <w:rFonts w:ascii="Times New Roman" w:eastAsia="Times New Roman" w:hAnsi="Times New Roman" w:cs="Times New Roman"/>
        </w:rPr>
        <w:t xml:space="preserve"> </w:t>
      </w:r>
      <w:r w:rsidR="00744809" w:rsidRPr="00282E61">
        <w:rPr>
          <w:rFonts w:ascii="Times New Roman" w:eastAsia="Times New Roman" w:hAnsi="Times New Roman" w:cs="Times New Roman"/>
        </w:rPr>
        <w:t>Проведены презентации и обсуждения с ключевыми заинтересованными сторонами, уточнены рекомендации и отчет с приложением всех разработанных материалов.</w:t>
      </w:r>
    </w:p>
    <w:p w14:paraId="121DA53B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87E9C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ОТЧЕТНОСТИ:</w:t>
      </w:r>
    </w:p>
    <w:p w14:paraId="5BFDE6A9" w14:textId="1E93872F" w:rsidR="00417A20" w:rsidRPr="00BA3E7E" w:rsidRDefault="00417A20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ED66A" w14:textId="371793D3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Эксперт, привлеченный для реализации настоящего задания, работает в тесном взаимодействии и координации с советником председателя Верховного суда, отделом информационных технологий Аппарата Верховного суда, Учреждением по </w:t>
      </w:r>
      <w:r w:rsidRPr="00282E61">
        <w:rPr>
          <w:rFonts w:ascii="Times New Roman" w:eastAsia="Times New Roman" w:hAnsi="Times New Roman" w:cs="Times New Roman"/>
        </w:rPr>
        <w:lastRenderedPageBreak/>
        <w:t>информационным технологиям «Адилет сот» при Судебном департаменте при Верховном суде Кыргызской Республики, другими привлеченными экспертами и другими лицами по согласованию.</w:t>
      </w:r>
    </w:p>
    <w:p w14:paraId="2C348331" w14:textId="34EB3830" w:rsidR="00BA239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Эксперт подотчетен советнику председателя Верховного суда и Координатору по развитию правосудия и вопросам гендерного равенства и расширения прав и возможностей женщин (GEWE) проекта USAID «</w:t>
      </w:r>
      <w:proofErr w:type="spellStart"/>
      <w:r w:rsidRPr="00282E61">
        <w:rPr>
          <w:rFonts w:ascii="Times New Roman" w:eastAsia="Times New Roman" w:hAnsi="Times New Roman" w:cs="Times New Roman"/>
        </w:rPr>
        <w:t>Укук</w:t>
      </w:r>
      <w:proofErr w:type="spellEnd"/>
      <w:r w:rsidRPr="00282E6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2E61">
        <w:rPr>
          <w:rFonts w:ascii="Times New Roman" w:eastAsia="Times New Roman" w:hAnsi="Times New Roman" w:cs="Times New Roman"/>
        </w:rPr>
        <w:t>Булагы</w:t>
      </w:r>
      <w:proofErr w:type="spellEnd"/>
      <w:r w:rsidRPr="00282E61">
        <w:rPr>
          <w:rFonts w:ascii="Times New Roman" w:eastAsia="Times New Roman" w:hAnsi="Times New Roman" w:cs="Times New Roman"/>
        </w:rPr>
        <w:t>».</w:t>
      </w:r>
    </w:p>
    <w:p w14:paraId="233820DA" w14:textId="77777777" w:rsidR="00BA239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Ответственность за качество и сроки реализации настоящего задания несет эксперт.</w:t>
      </w:r>
    </w:p>
    <w:p w14:paraId="39C3A864" w14:textId="77777777" w:rsidR="00B11F13" w:rsidRPr="007F257C" w:rsidRDefault="00B11F13" w:rsidP="007F257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8053059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A1C7790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КВАЛИФИКАЦИОННЫЕ ТРЕБОВАНИЯ:</w:t>
      </w:r>
    </w:p>
    <w:p w14:paraId="2BD1787A" w14:textId="77777777" w:rsidR="00BA2391" w:rsidRPr="00BA3E7E" w:rsidRDefault="00BA2391" w:rsidP="00BA3E7E">
      <w:pPr>
        <w:pStyle w:val="NormalWeb"/>
        <w:shd w:val="clear" w:color="auto" w:fill="FFFFFF" w:themeFill="background1"/>
        <w:tabs>
          <w:tab w:val="left" w:pos="567"/>
          <w:tab w:val="left" w:pos="993"/>
          <w:tab w:val="left" w:pos="1418"/>
          <w:tab w:val="left" w:pos="1560"/>
          <w:tab w:val="left" w:pos="1843"/>
          <w:tab w:val="left" w:pos="2268"/>
          <w:tab w:val="left" w:pos="2835"/>
          <w:tab w:val="left" w:pos="3119"/>
          <w:tab w:val="left" w:pos="3544"/>
          <w:tab w:val="left" w:pos="3686"/>
          <w:tab w:val="left" w:pos="3969"/>
          <w:tab w:val="left" w:pos="4395"/>
          <w:tab w:val="left" w:pos="4820"/>
          <w:tab w:val="left" w:pos="4962"/>
          <w:tab w:val="left" w:pos="5812"/>
          <w:tab w:val="left" w:pos="6237"/>
        </w:tabs>
        <w:spacing w:before="0" w:beforeAutospacing="0" w:after="0" w:afterAutospacing="0"/>
        <w:ind w:firstLine="567"/>
        <w:rPr>
          <w:b/>
          <w:bCs/>
        </w:rPr>
      </w:pPr>
    </w:p>
    <w:p w14:paraId="1E07A7BB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Высшее образование;</w:t>
      </w:r>
    </w:p>
    <w:p w14:paraId="26BA6862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Не менее 5 лет опыта работы в области информационных технологий и цифровизации;</w:t>
      </w:r>
    </w:p>
    <w:p w14:paraId="58433AF6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Знание государственной политики в области информатизации и цифровизации;</w:t>
      </w:r>
    </w:p>
    <w:p w14:paraId="2639D486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Знание принципов функционирования судебной системы Кыргызской Республики.</w:t>
      </w:r>
    </w:p>
    <w:p w14:paraId="139AD467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Способность к аналитической работе, умение работать с большим объемом информации.</w:t>
      </w:r>
    </w:p>
    <w:p w14:paraId="35D31DFA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Опыт оказания экспертной поддержки государственным и негосударственным учреждениям по автоматизации их деятельности, по внедрению и развитию информационных технологий, организации работы экспертных групп, широких консультаций и презентаций для всех заинтересованных сторон;</w:t>
      </w:r>
    </w:p>
    <w:p w14:paraId="7F31E040" w14:textId="77777777" w:rsidR="00BA2391" w:rsidRPr="00282E61" w:rsidRDefault="00BA2391" w:rsidP="00282E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>Свободное владение русским языком, владение кыргызским и английским языками является преимуществом.</w:t>
      </w:r>
    </w:p>
    <w:p w14:paraId="50BBC07D" w14:textId="77777777" w:rsidR="00417A20" w:rsidRPr="00282E61" w:rsidRDefault="00417A20" w:rsidP="00282E6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DD44F8E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ИНТЕЛЛЕКТУАЛЬНАЯ СОБСТВЕННОСТЬ</w:t>
      </w:r>
      <w:r w:rsidRPr="00BA3E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2544C6F" w14:textId="2AD47648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EE62DD2" w14:textId="2F32100C" w:rsidR="00BA2391" w:rsidRPr="00282E61" w:rsidRDefault="00BA2391" w:rsidP="00282E61">
      <w:pPr>
        <w:spacing w:after="0"/>
        <w:jc w:val="both"/>
        <w:rPr>
          <w:rFonts w:ascii="Times New Roman" w:eastAsia="Times New Roman" w:hAnsi="Times New Roman" w:cs="Times New Roman"/>
        </w:rPr>
      </w:pPr>
      <w:r w:rsidRPr="00282E61">
        <w:rPr>
          <w:rFonts w:ascii="Times New Roman" w:eastAsia="Times New Roman" w:hAnsi="Times New Roman" w:cs="Times New Roman"/>
        </w:rPr>
        <w:t xml:space="preserve">Информация, полученная экспертом в процессе выполнения работ, результаты работ не могут быть переданы третьим лицам без согласия </w:t>
      </w:r>
      <w:r w:rsidR="00282E61" w:rsidRPr="00282E61">
        <w:rPr>
          <w:rFonts w:ascii="Times New Roman" w:eastAsia="Times New Roman" w:hAnsi="Times New Roman" w:cs="Times New Roman"/>
        </w:rPr>
        <w:t>Верховного суда Кыргызской Республики</w:t>
      </w:r>
      <w:r w:rsidRPr="00282E61">
        <w:rPr>
          <w:rFonts w:ascii="Times New Roman" w:eastAsia="Times New Roman" w:hAnsi="Times New Roman" w:cs="Times New Roman"/>
        </w:rPr>
        <w:t>.</w:t>
      </w:r>
    </w:p>
    <w:p w14:paraId="60D1CF72" w14:textId="77777777" w:rsidR="00BA2391" w:rsidRPr="00BA3E7E" w:rsidRDefault="00BA2391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7051672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ОБЪЕМ И СРОКИ:</w:t>
      </w:r>
    </w:p>
    <w:p w14:paraId="5D2323F5" w14:textId="29DC1ED3" w:rsidR="00827BF1" w:rsidRPr="00282E61" w:rsidRDefault="00827BF1" w:rsidP="00827BF1">
      <w:pPr>
        <w:spacing w:after="0"/>
        <w:jc w:val="both"/>
        <w:rPr>
          <w:rFonts w:ascii="Times New Roman" w:eastAsia="Times New Roman" w:hAnsi="Times New Roman" w:cs="Times New Roman"/>
        </w:rPr>
      </w:pPr>
      <w:r w:rsidRPr="00BC441E">
        <w:rPr>
          <w:rFonts w:ascii="Times New Roman" w:eastAsia="Times New Roman" w:hAnsi="Times New Roman" w:cs="Times New Roman"/>
        </w:rPr>
        <w:t xml:space="preserve">Все работы по проекту начнутся </w:t>
      </w:r>
      <w:r>
        <w:rPr>
          <w:rFonts w:ascii="Times New Roman" w:eastAsia="Times New Roman" w:hAnsi="Times New Roman" w:cs="Times New Roman"/>
        </w:rPr>
        <w:t xml:space="preserve">10 января </w:t>
      </w:r>
      <w:r w:rsidRPr="00BC441E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 w:rsidRPr="00BC441E">
        <w:rPr>
          <w:rFonts w:ascii="Times New Roman" w:eastAsia="Times New Roman" w:hAnsi="Times New Roman" w:cs="Times New Roman"/>
        </w:rPr>
        <w:t xml:space="preserve"> года и будут завершены не позднее </w:t>
      </w:r>
      <w:r w:rsidR="00E90E6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марта</w:t>
      </w:r>
      <w:r w:rsidRPr="00BC441E">
        <w:rPr>
          <w:rFonts w:ascii="Times New Roman" w:eastAsia="Times New Roman" w:hAnsi="Times New Roman" w:cs="Times New Roman"/>
        </w:rPr>
        <w:t xml:space="preserve"> 2025 года. </w:t>
      </w:r>
      <w:r>
        <w:rPr>
          <w:rFonts w:ascii="Times New Roman" w:eastAsia="Times New Roman" w:hAnsi="Times New Roman" w:cs="Times New Roman"/>
        </w:rPr>
        <w:t>Эксперт</w:t>
      </w:r>
      <w:r w:rsidRPr="00BC441E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УБ</w:t>
      </w:r>
      <w:r w:rsidRPr="00BC44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могут</w:t>
      </w:r>
      <w:r w:rsidRPr="00BC441E">
        <w:rPr>
          <w:rFonts w:ascii="Times New Roman" w:eastAsia="Times New Roman" w:hAnsi="Times New Roman" w:cs="Times New Roman"/>
        </w:rPr>
        <w:t xml:space="preserve"> регулярно встречаться лично или через видеочат для оценки объема и качества выполненных работ. </w:t>
      </w:r>
    </w:p>
    <w:p w14:paraId="19BB6F8A" w14:textId="77777777" w:rsidR="00BA2391" w:rsidRPr="00BA3E7E" w:rsidRDefault="00BA2391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AEA4FC3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ГРАФИК ПЛАТЕЖЕЙ:</w:t>
      </w:r>
    </w:p>
    <w:p w14:paraId="7740EE0A" w14:textId="77777777" w:rsidR="00417A20" w:rsidRPr="00BA3E7E" w:rsidRDefault="00417A20" w:rsidP="00BA3E7E">
      <w:pPr>
        <w:spacing w:after="0" w:line="240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00"/>
        <w:gridCol w:w="4169"/>
        <w:gridCol w:w="2071"/>
        <w:gridCol w:w="1648"/>
      </w:tblGrid>
      <w:tr w:rsidR="00681A29" w14:paraId="5837F206" w14:textId="77777777" w:rsidTr="00681A29">
        <w:trPr>
          <w:trHeight w:val="5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6B99F5C9" w14:textId="77777777" w:rsidR="00681A29" w:rsidRDefault="00681A29" w:rsidP="00147680">
            <w:pPr>
              <w:spacing w:line="257" w:lineRule="auto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Транш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№.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0C7723BF" w14:textId="77777777" w:rsidR="00681A29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Веха</w:t>
            </w:r>
            <w:proofErr w:type="spellEnd"/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51A31673" w14:textId="77777777" w:rsidR="00681A29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Крайний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7A916D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срок</w:t>
            </w:r>
            <w:proofErr w:type="spellEnd"/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DADAD" w:themeFill="background2" w:themeFillShade="BF"/>
            <w:tcMar>
              <w:left w:w="108" w:type="dxa"/>
              <w:right w:w="108" w:type="dxa"/>
            </w:tcMar>
          </w:tcPr>
          <w:p w14:paraId="78A11F3A" w14:textId="77777777" w:rsidR="00681A29" w:rsidRPr="00BC441E" w:rsidRDefault="00681A29" w:rsidP="0014768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C44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Структура оплаты, % от общей суммы контракта</w:t>
            </w:r>
          </w:p>
        </w:tc>
      </w:tr>
      <w:tr w:rsidR="00681A29" w14:paraId="78C58222" w14:textId="77777777" w:rsidTr="00147680">
        <w:trPr>
          <w:trHeight w:val="97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CB70E" w14:textId="77777777" w:rsidR="00681A29" w:rsidRDefault="00681A29" w:rsidP="00147680">
            <w:pPr>
              <w:spacing w:after="0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lang w:val="en-US"/>
              </w:rPr>
              <w:t>Счет-фактура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 1: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77CFD" w14:textId="4A3CAC74" w:rsidR="005145C3" w:rsidRPr="00282E61" w:rsidRDefault="005145C3" w:rsidP="007F257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45C3">
              <w:rPr>
                <w:rFonts w:ascii="Times New Roman" w:eastAsia="Times New Roman" w:hAnsi="Times New Roman" w:cs="Times New Roman"/>
              </w:rPr>
              <w:t xml:space="preserve">После завершения первого этапа и предоставления отчета, включающего анализ правового регулирования цифровых технологий, текущего состояния информационных систем и практики их применения в Верховном суде и местных судах, а также изучение международного опыта. </w:t>
            </w:r>
            <w:r w:rsidR="00942EBF">
              <w:rPr>
                <w:rFonts w:ascii="Times New Roman" w:eastAsia="Times New Roman" w:hAnsi="Times New Roman" w:cs="Times New Roman"/>
              </w:rPr>
              <w:t>О</w:t>
            </w:r>
            <w:r w:rsidRPr="005145C3">
              <w:rPr>
                <w:rFonts w:ascii="Times New Roman" w:eastAsia="Times New Roman" w:hAnsi="Times New Roman" w:cs="Times New Roman"/>
              </w:rPr>
              <w:t>тчет должен и включать предложения по оптимизации и внедрению цифровых решений, ориентированных на повышение прозрачности и эффективности судебной системы.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2B4C6" w14:textId="78AB1F6F" w:rsidR="00681A29" w:rsidRPr="001C491D" w:rsidRDefault="00E90E6C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681A29" w:rsidRPr="7A916D31">
              <w:rPr>
                <w:rFonts w:ascii="Times New Roman" w:eastAsia="Times New Roman" w:hAnsi="Times New Roman" w:cs="Times New Roman"/>
                <w:lang w:val="en-US"/>
              </w:rPr>
              <w:t>, 20</w:t>
            </w:r>
            <w:r w:rsidR="00681A2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DF8FB" w14:textId="77777777" w:rsidR="00681A29" w:rsidRPr="001C491D" w:rsidRDefault="00681A29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681A29" w14:paraId="5F417221" w14:textId="77777777" w:rsidTr="00147680">
        <w:trPr>
          <w:trHeight w:val="118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E4118" w14:textId="77777777" w:rsidR="00681A29" w:rsidRDefault="00681A29" w:rsidP="00147680">
            <w:pPr>
              <w:spacing w:after="0"/>
              <w:jc w:val="both"/>
            </w:pPr>
            <w:proofErr w:type="spellStart"/>
            <w:r w:rsidRPr="7A916D31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Счет-фактура</w:t>
            </w:r>
            <w:proofErr w:type="spellEnd"/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118B9" w14:textId="61872514" w:rsidR="00681A29" w:rsidRPr="00282E61" w:rsidRDefault="00E81129" w:rsidP="00282E6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После р</w:t>
            </w:r>
            <w:r w:rsidR="007D52EF" w:rsidRPr="00282E61">
              <w:rPr>
                <w:rFonts w:ascii="Times New Roman" w:eastAsia="Times New Roman" w:hAnsi="Times New Roman" w:cs="Times New Roman"/>
                <w:b/>
                <w:bCs/>
              </w:rPr>
              <w:t>азработк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7D52EF" w:rsidRPr="00282E61">
              <w:rPr>
                <w:rFonts w:ascii="Times New Roman" w:eastAsia="Times New Roman" w:hAnsi="Times New Roman" w:cs="Times New Roman"/>
                <w:b/>
                <w:bCs/>
              </w:rPr>
              <w:t xml:space="preserve"> стратегического документа и рекомендаций</w:t>
            </w:r>
          </w:p>
          <w:p w14:paraId="3FB4218A" w14:textId="61B98685" w:rsidR="00942EBF" w:rsidRDefault="00942EBF" w:rsidP="00282E61">
            <w:pPr>
              <w:tabs>
                <w:tab w:val="left" w:pos="993"/>
              </w:tabs>
              <w:spacing w:after="0" w:line="240" w:lineRule="auto"/>
            </w:pPr>
            <w:r w:rsidRPr="00942EBF">
              <w:rPr>
                <w:rFonts w:ascii="Times New Roman" w:eastAsia="Times New Roman" w:hAnsi="Times New Roman" w:cs="Times New Roman"/>
              </w:rPr>
              <w:t>После завершения второго этапа и предоставления итогового отчета, включающего разработку стратегического документа и плана внедрения цифровых технологий. Итоговый отчет должен быть одобрен и включать результаты обсуждений с ключевыми заинтересованными сторонами, уточненные рекомендации и полный набор разработанных материалов.</w:t>
            </w:r>
          </w:p>
        </w:tc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79394" w14:textId="155A1DC8" w:rsidR="00681A29" w:rsidRPr="003470B2" w:rsidRDefault="00E90E6C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  <w:r w:rsidR="00681A29">
              <w:rPr>
                <w:rFonts w:ascii="Times New Roman" w:eastAsia="Times New Roman" w:hAnsi="Times New Roman" w:cs="Times New Roman"/>
              </w:rPr>
              <w:t>, 2025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59CEA" w14:textId="77777777" w:rsidR="00681A29" w:rsidRDefault="00681A29" w:rsidP="00147680">
            <w:pPr>
              <w:spacing w:line="25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7A916D31">
              <w:rPr>
                <w:rFonts w:ascii="Times New Roman" w:eastAsia="Times New Roman" w:hAnsi="Times New Roman" w:cs="Times New Roman"/>
                <w:lang w:val="en-US"/>
              </w:rPr>
              <w:t xml:space="preserve">0% </w:t>
            </w:r>
          </w:p>
        </w:tc>
      </w:tr>
    </w:tbl>
    <w:p w14:paraId="27570635" w14:textId="77777777" w:rsidR="006D4426" w:rsidRDefault="006D4426" w:rsidP="00282E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32352" w14:textId="6F08D130" w:rsidR="00BA2391" w:rsidRPr="00E90E6C" w:rsidRDefault="00BA2391" w:rsidP="00B917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0E6C">
        <w:rPr>
          <w:rFonts w:ascii="Times New Roman" w:eastAsia="Times New Roman" w:hAnsi="Times New Roman" w:cs="Times New Roman"/>
        </w:rPr>
        <w:t>Выплат</w:t>
      </w:r>
      <w:r w:rsidR="00B91779" w:rsidRPr="00E90E6C">
        <w:rPr>
          <w:rFonts w:ascii="Times New Roman" w:eastAsia="Times New Roman" w:hAnsi="Times New Roman" w:cs="Times New Roman"/>
        </w:rPr>
        <w:t>ы</w:t>
      </w:r>
      <w:r w:rsidRPr="00E90E6C">
        <w:rPr>
          <w:rFonts w:ascii="Times New Roman" w:eastAsia="Times New Roman" w:hAnsi="Times New Roman" w:cs="Times New Roman"/>
        </w:rPr>
        <w:t xml:space="preserve"> вознаграждения </w:t>
      </w:r>
      <w:r w:rsidR="00CB74DA">
        <w:rPr>
          <w:rFonts w:ascii="Times New Roman" w:eastAsia="Times New Roman" w:hAnsi="Times New Roman" w:cs="Times New Roman"/>
        </w:rPr>
        <w:t xml:space="preserve">эксперту </w:t>
      </w:r>
      <w:r w:rsidRPr="00E90E6C">
        <w:rPr>
          <w:rFonts w:ascii="Times New Roman" w:eastAsia="Times New Roman" w:hAnsi="Times New Roman" w:cs="Times New Roman"/>
        </w:rPr>
        <w:t>осуществляется после предоставления и согласования отчет</w:t>
      </w:r>
      <w:r w:rsidR="00B91779" w:rsidRPr="00E90E6C">
        <w:rPr>
          <w:rFonts w:ascii="Times New Roman" w:eastAsia="Times New Roman" w:hAnsi="Times New Roman" w:cs="Times New Roman"/>
        </w:rPr>
        <w:t>ов</w:t>
      </w:r>
      <w:r w:rsidRPr="00E90E6C">
        <w:rPr>
          <w:rFonts w:ascii="Times New Roman" w:eastAsia="Times New Roman" w:hAnsi="Times New Roman" w:cs="Times New Roman"/>
        </w:rPr>
        <w:t xml:space="preserve"> с советником председателя Верховного суда и одобрения проектом USAID «</w:t>
      </w:r>
      <w:proofErr w:type="spellStart"/>
      <w:r w:rsidRPr="00E90E6C">
        <w:rPr>
          <w:rFonts w:ascii="Times New Roman" w:eastAsia="Times New Roman" w:hAnsi="Times New Roman" w:cs="Times New Roman"/>
        </w:rPr>
        <w:t>Укук</w:t>
      </w:r>
      <w:proofErr w:type="spellEnd"/>
      <w:r w:rsidRPr="00E90E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90E6C">
        <w:rPr>
          <w:rFonts w:ascii="Times New Roman" w:eastAsia="Times New Roman" w:hAnsi="Times New Roman" w:cs="Times New Roman"/>
        </w:rPr>
        <w:t>Булагы</w:t>
      </w:r>
      <w:proofErr w:type="spellEnd"/>
      <w:r w:rsidRPr="00E90E6C">
        <w:rPr>
          <w:rFonts w:ascii="Times New Roman" w:eastAsia="Times New Roman" w:hAnsi="Times New Roman" w:cs="Times New Roman"/>
        </w:rPr>
        <w:t>».</w:t>
      </w:r>
    </w:p>
    <w:p w14:paraId="2E000D85" w14:textId="77777777" w:rsidR="00BA2391" w:rsidRPr="00E90E6C" w:rsidRDefault="00BA2391" w:rsidP="00BA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0F8FDC8" w14:textId="77777777" w:rsidR="00417A20" w:rsidRPr="00BA3E7E" w:rsidRDefault="00417A20" w:rsidP="00193965">
      <w:pPr>
        <w:shd w:val="clear" w:color="auto" w:fill="ADADAD" w:themeFill="background2" w:themeFillShade="BF"/>
        <w:spacing w:after="0" w:line="240" w:lineRule="auto"/>
        <w:ind w:firstLine="567"/>
        <w:jc w:val="center"/>
        <w:rPr>
          <w:sz w:val="24"/>
          <w:szCs w:val="24"/>
        </w:rPr>
      </w:pPr>
      <w:r w:rsidRPr="00BA3E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КОМАНДИРОВКА ПОДРЯДЧИКА:</w:t>
      </w:r>
    </w:p>
    <w:p w14:paraId="490CD520" w14:textId="77777777" w:rsidR="007356A6" w:rsidRDefault="007356A6" w:rsidP="007356A6">
      <w:pPr>
        <w:spacing w:after="0"/>
        <w:jc w:val="both"/>
      </w:pPr>
      <w:r>
        <w:rPr>
          <w:rFonts w:ascii="Times New Roman" w:eastAsia="Times New Roman" w:hAnsi="Times New Roman" w:cs="Times New Roman"/>
        </w:rPr>
        <w:t>Эксперт</w:t>
      </w:r>
      <w:r w:rsidRPr="00BC441E">
        <w:rPr>
          <w:rFonts w:ascii="Times New Roman" w:eastAsia="Times New Roman" w:hAnsi="Times New Roman" w:cs="Times New Roman"/>
        </w:rPr>
        <w:t>, назначенный для выполнения этого задания, несет расходы на проезд во время выполнения своих обязанностей. Проект не возмещает расходы на проезд до места работы и обратно. Это требование не включает в себя поездки в другие пункты назначения.</w:t>
      </w:r>
    </w:p>
    <w:p w14:paraId="4A24BCC8" w14:textId="77777777" w:rsidR="005E29E7" w:rsidRDefault="005E29E7" w:rsidP="005E29E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841D96E" w14:textId="5D4C1093" w:rsidR="005E29E7" w:rsidRPr="005E29E7" w:rsidRDefault="005E29E7" w:rsidP="005E29E7">
      <w:pPr>
        <w:jc w:val="both"/>
        <w:rPr>
          <w:rFonts w:asciiTheme="majorBidi" w:hAnsiTheme="majorBidi" w:cstheme="majorBidi"/>
        </w:rPr>
      </w:pPr>
      <w:r w:rsidRPr="005E29E7">
        <w:rPr>
          <w:rFonts w:asciiTheme="majorBidi" w:hAnsiTheme="majorBidi" w:cstheme="majorBidi"/>
        </w:rPr>
        <w:t xml:space="preserve">Просим Вас предоставить весь необходимый пакет документов (резюме, коммерческое предложение в сомах) в электронном виде не позднее 24:00 местного времени 22 декабря 2024 года на электронную почту </w:t>
      </w:r>
      <w:hyperlink r:id="rId6" w:history="1">
        <w:r w:rsidRPr="005E29E7">
          <w:rPr>
            <w:rStyle w:val="Hyperlink"/>
            <w:rFonts w:asciiTheme="majorBidi" w:hAnsiTheme="majorBidi"/>
            <w:color w:val="auto"/>
            <w:lang w:val="en-US"/>
          </w:rPr>
          <w:t>procurement</w:t>
        </w:r>
        <w:r w:rsidRPr="005E29E7">
          <w:rPr>
            <w:rStyle w:val="Hyperlink"/>
            <w:rFonts w:asciiTheme="majorBidi" w:hAnsiTheme="majorBidi"/>
            <w:color w:val="auto"/>
          </w:rPr>
          <w:t>_</w:t>
        </w:r>
        <w:r w:rsidRPr="005E29E7">
          <w:rPr>
            <w:rStyle w:val="Hyperlink"/>
            <w:rFonts w:asciiTheme="majorBidi" w:hAnsiTheme="majorBidi"/>
            <w:color w:val="auto"/>
            <w:lang w:val="en-US"/>
          </w:rPr>
          <w:t>kg</w:t>
        </w:r>
        <w:r w:rsidRPr="005E29E7">
          <w:rPr>
            <w:rStyle w:val="Hyperlink"/>
            <w:rFonts w:asciiTheme="majorBidi" w:hAnsiTheme="majorBidi"/>
            <w:color w:val="auto"/>
          </w:rPr>
          <w:t>@</w:t>
        </w:r>
        <w:proofErr w:type="spellStart"/>
        <w:r w:rsidRPr="005E29E7">
          <w:rPr>
            <w:rStyle w:val="Hyperlink"/>
            <w:rFonts w:asciiTheme="majorBidi" w:hAnsiTheme="majorBidi"/>
            <w:color w:val="auto"/>
            <w:lang w:val="en-US"/>
          </w:rPr>
          <w:t>ewmi</w:t>
        </w:r>
        <w:proofErr w:type="spellEnd"/>
        <w:r w:rsidRPr="005E29E7">
          <w:rPr>
            <w:rStyle w:val="Hyperlink"/>
            <w:rFonts w:asciiTheme="majorBidi" w:hAnsiTheme="majorBidi"/>
            <w:color w:val="auto"/>
          </w:rPr>
          <w:t>-</w:t>
        </w:r>
        <w:r w:rsidRPr="005E29E7">
          <w:rPr>
            <w:rStyle w:val="Hyperlink"/>
            <w:rFonts w:asciiTheme="majorBidi" w:hAnsiTheme="majorBidi"/>
            <w:color w:val="auto"/>
            <w:lang w:val="en-US"/>
          </w:rPr>
          <w:t>kg</w:t>
        </w:r>
        <w:r w:rsidRPr="005E29E7">
          <w:rPr>
            <w:rStyle w:val="Hyperlink"/>
            <w:rFonts w:asciiTheme="majorBidi" w:hAnsiTheme="majorBidi"/>
            <w:color w:val="auto"/>
          </w:rPr>
          <w:t>.</w:t>
        </w:r>
        <w:r w:rsidRPr="005E29E7">
          <w:rPr>
            <w:rStyle w:val="Hyperlink"/>
            <w:rFonts w:asciiTheme="majorBidi" w:hAnsiTheme="majorBidi"/>
            <w:color w:val="auto"/>
            <w:lang w:val="en-US"/>
          </w:rPr>
          <w:t>org</w:t>
        </w:r>
      </w:hyperlink>
    </w:p>
    <w:p w14:paraId="713F38F5" w14:textId="77777777" w:rsidR="005E29E7" w:rsidRPr="00C6251F" w:rsidRDefault="005E29E7" w:rsidP="005E29E7">
      <w:pPr>
        <w:rPr>
          <w:rFonts w:asciiTheme="majorBidi" w:hAnsiTheme="majorBidi" w:cstheme="majorBidi"/>
          <w:sz w:val="24"/>
          <w:szCs w:val="24"/>
        </w:rPr>
      </w:pPr>
    </w:p>
    <w:p w14:paraId="217913B4" w14:textId="77777777" w:rsidR="005E29E7" w:rsidRPr="00C6251F" w:rsidRDefault="005E29E7" w:rsidP="005E29E7">
      <w:pPr>
        <w:rPr>
          <w:rFonts w:asciiTheme="majorBidi" w:hAnsiTheme="majorBidi" w:cstheme="majorBidi"/>
          <w:sz w:val="24"/>
          <w:szCs w:val="24"/>
        </w:rPr>
      </w:pPr>
    </w:p>
    <w:p w14:paraId="3CF5AE3E" w14:textId="77777777" w:rsidR="005E29E7" w:rsidRPr="00C6251F" w:rsidRDefault="005E29E7" w:rsidP="005E29E7">
      <w:pPr>
        <w:rPr>
          <w:rFonts w:asciiTheme="majorBidi" w:hAnsiTheme="majorBidi" w:cstheme="majorBidi"/>
          <w:sz w:val="24"/>
          <w:szCs w:val="24"/>
        </w:rPr>
      </w:pPr>
    </w:p>
    <w:p w14:paraId="3B2C96C8" w14:textId="5840CD32" w:rsidR="00417A20" w:rsidRPr="00BA3E7E" w:rsidRDefault="00417A20" w:rsidP="007356A6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417A20" w:rsidRPr="00BA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33DE"/>
    <w:multiLevelType w:val="hybridMultilevel"/>
    <w:tmpl w:val="0C56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26A0"/>
    <w:multiLevelType w:val="multilevel"/>
    <w:tmpl w:val="1BA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C769B"/>
    <w:multiLevelType w:val="multilevel"/>
    <w:tmpl w:val="C59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2650A"/>
    <w:multiLevelType w:val="hybridMultilevel"/>
    <w:tmpl w:val="B9A6CBB8"/>
    <w:lvl w:ilvl="0" w:tplc="FC8C09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FA472E6">
      <w:start w:val="1"/>
      <w:numFmt w:val="lowerLetter"/>
      <w:lvlText w:val="%2."/>
      <w:lvlJc w:val="left"/>
      <w:pPr>
        <w:ind w:left="1440" w:hanging="360"/>
      </w:pPr>
    </w:lvl>
    <w:lvl w:ilvl="2" w:tplc="56EADDE2">
      <w:start w:val="1"/>
      <w:numFmt w:val="lowerRoman"/>
      <w:lvlText w:val="%3."/>
      <w:lvlJc w:val="right"/>
      <w:pPr>
        <w:ind w:left="2160" w:hanging="180"/>
      </w:pPr>
    </w:lvl>
    <w:lvl w:ilvl="3" w:tplc="E20C7D7A">
      <w:start w:val="1"/>
      <w:numFmt w:val="decimal"/>
      <w:lvlText w:val="%4."/>
      <w:lvlJc w:val="left"/>
      <w:pPr>
        <w:ind w:left="2880" w:hanging="360"/>
      </w:pPr>
    </w:lvl>
    <w:lvl w:ilvl="4" w:tplc="291EBE78">
      <w:start w:val="1"/>
      <w:numFmt w:val="lowerLetter"/>
      <w:lvlText w:val="%5."/>
      <w:lvlJc w:val="left"/>
      <w:pPr>
        <w:ind w:left="3600" w:hanging="360"/>
      </w:pPr>
    </w:lvl>
    <w:lvl w:ilvl="5" w:tplc="8FBE19E0">
      <w:start w:val="1"/>
      <w:numFmt w:val="lowerRoman"/>
      <w:lvlText w:val="%6."/>
      <w:lvlJc w:val="right"/>
      <w:pPr>
        <w:ind w:left="4320" w:hanging="180"/>
      </w:pPr>
    </w:lvl>
    <w:lvl w:ilvl="6" w:tplc="257EB23A">
      <w:start w:val="1"/>
      <w:numFmt w:val="decimal"/>
      <w:lvlText w:val="%7."/>
      <w:lvlJc w:val="left"/>
      <w:pPr>
        <w:ind w:left="5040" w:hanging="360"/>
      </w:pPr>
    </w:lvl>
    <w:lvl w:ilvl="7" w:tplc="F364CCAC">
      <w:start w:val="1"/>
      <w:numFmt w:val="lowerLetter"/>
      <w:lvlText w:val="%8."/>
      <w:lvlJc w:val="left"/>
      <w:pPr>
        <w:ind w:left="5760" w:hanging="360"/>
      </w:pPr>
    </w:lvl>
    <w:lvl w:ilvl="8" w:tplc="676275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7BC"/>
    <w:multiLevelType w:val="hybridMultilevel"/>
    <w:tmpl w:val="5DD8A364"/>
    <w:lvl w:ilvl="0" w:tplc="A5BEF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38DD"/>
    <w:multiLevelType w:val="multilevel"/>
    <w:tmpl w:val="4C30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F6681"/>
    <w:multiLevelType w:val="hybridMultilevel"/>
    <w:tmpl w:val="C9A2E148"/>
    <w:lvl w:ilvl="0" w:tplc="3F6C9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613D0"/>
    <w:multiLevelType w:val="multilevel"/>
    <w:tmpl w:val="688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13B3E"/>
    <w:multiLevelType w:val="hybridMultilevel"/>
    <w:tmpl w:val="D520A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561AA"/>
    <w:multiLevelType w:val="multilevel"/>
    <w:tmpl w:val="24B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847112">
    <w:abstractNumId w:val="3"/>
  </w:num>
  <w:num w:numId="2" w16cid:durableId="2022585100">
    <w:abstractNumId w:val="6"/>
  </w:num>
  <w:num w:numId="3" w16cid:durableId="37748907">
    <w:abstractNumId w:val="9"/>
  </w:num>
  <w:num w:numId="4" w16cid:durableId="1294599575">
    <w:abstractNumId w:val="7"/>
  </w:num>
  <w:num w:numId="5" w16cid:durableId="2016758135">
    <w:abstractNumId w:val="5"/>
  </w:num>
  <w:num w:numId="6" w16cid:durableId="234780023">
    <w:abstractNumId w:val="2"/>
  </w:num>
  <w:num w:numId="7" w16cid:durableId="1111706538">
    <w:abstractNumId w:val="8"/>
  </w:num>
  <w:num w:numId="8" w16cid:durableId="1407458934">
    <w:abstractNumId w:val="4"/>
  </w:num>
  <w:num w:numId="9" w16cid:durableId="2018922396">
    <w:abstractNumId w:val="1"/>
  </w:num>
  <w:num w:numId="10" w16cid:durableId="105029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20"/>
    <w:rsid w:val="00071DF8"/>
    <w:rsid w:val="001638A8"/>
    <w:rsid w:val="00193965"/>
    <w:rsid w:val="001B2ABE"/>
    <w:rsid w:val="0020795D"/>
    <w:rsid w:val="00282E61"/>
    <w:rsid w:val="002D7172"/>
    <w:rsid w:val="003115FD"/>
    <w:rsid w:val="003E412A"/>
    <w:rsid w:val="003E602D"/>
    <w:rsid w:val="00417A20"/>
    <w:rsid w:val="00436A88"/>
    <w:rsid w:val="004864DA"/>
    <w:rsid w:val="005145C3"/>
    <w:rsid w:val="005819D4"/>
    <w:rsid w:val="005B4537"/>
    <w:rsid w:val="005D1017"/>
    <w:rsid w:val="005E29E7"/>
    <w:rsid w:val="005F251F"/>
    <w:rsid w:val="00677F4B"/>
    <w:rsid w:val="00681A29"/>
    <w:rsid w:val="006D0395"/>
    <w:rsid w:val="006D4426"/>
    <w:rsid w:val="006E0F58"/>
    <w:rsid w:val="006E3B5B"/>
    <w:rsid w:val="006E56FC"/>
    <w:rsid w:val="006F652D"/>
    <w:rsid w:val="007356A6"/>
    <w:rsid w:val="00737BA2"/>
    <w:rsid w:val="00744809"/>
    <w:rsid w:val="007B79F3"/>
    <w:rsid w:val="007C62BF"/>
    <w:rsid w:val="007D52EF"/>
    <w:rsid w:val="007F257C"/>
    <w:rsid w:val="00827BF1"/>
    <w:rsid w:val="008B68D7"/>
    <w:rsid w:val="00942EBF"/>
    <w:rsid w:val="00957C4B"/>
    <w:rsid w:val="00981ABB"/>
    <w:rsid w:val="009E32EC"/>
    <w:rsid w:val="00A01BAE"/>
    <w:rsid w:val="00A96D94"/>
    <w:rsid w:val="00AB2AA4"/>
    <w:rsid w:val="00B11F13"/>
    <w:rsid w:val="00B33F05"/>
    <w:rsid w:val="00B54B09"/>
    <w:rsid w:val="00B91779"/>
    <w:rsid w:val="00BA0AFF"/>
    <w:rsid w:val="00BA2391"/>
    <w:rsid w:val="00BA3E7E"/>
    <w:rsid w:val="00BA4043"/>
    <w:rsid w:val="00BB6BE3"/>
    <w:rsid w:val="00BD3AFF"/>
    <w:rsid w:val="00C15CEE"/>
    <w:rsid w:val="00C26668"/>
    <w:rsid w:val="00CB74DA"/>
    <w:rsid w:val="00D3493D"/>
    <w:rsid w:val="00D97854"/>
    <w:rsid w:val="00DE3545"/>
    <w:rsid w:val="00E05A9F"/>
    <w:rsid w:val="00E2118C"/>
    <w:rsid w:val="00E60C1F"/>
    <w:rsid w:val="00E81129"/>
    <w:rsid w:val="00E90E6C"/>
    <w:rsid w:val="00F15F79"/>
    <w:rsid w:val="00F4672A"/>
    <w:rsid w:val="00F76A5E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138D"/>
  <w15:chartTrackingRefBased/>
  <w15:docId w15:val="{57DC84F1-4CB0-42A7-96C8-FC48E513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2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A20"/>
    <w:rPr>
      <w:i/>
      <w:iCs/>
      <w:color w:val="404040" w:themeColor="text1" w:themeTint="BF"/>
    </w:rPr>
  </w:style>
  <w:style w:type="paragraph" w:styleId="ListParagraph">
    <w:name w:val="List Paragraph"/>
    <w:aliases w:val="Normal,Bullet List,FooterText,numbered,Paragraphe de liste1,lp1,Num Bullet 1,Подпись рисунка,AC List 01,Заголовок_3,Use Case List Paragraph,Elenco Normale,SL_Абзац списка,Содержание. 2 уровень"/>
    <w:basedOn w:val="Normal"/>
    <w:link w:val="ListParagraphChar"/>
    <w:uiPriority w:val="34"/>
    <w:qFormat/>
    <w:rsid w:val="00417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A2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ormal Char,Bullet List Char,FooterText Char,numbered Char,Paragraphe de liste1 Char,lp1 Char,Num Bullet 1 Char,Подпись рисунка Char,AC List 01 Char,Заголовок_3 Char,Use Case List Paragraph Char,Elenco Normale Char"/>
    <w:link w:val="ListParagraph"/>
    <w:uiPriority w:val="34"/>
    <w:locked/>
    <w:rsid w:val="00417A20"/>
  </w:style>
  <w:style w:type="paragraph" w:styleId="NormalWeb">
    <w:name w:val="Normal (Web)"/>
    <w:basedOn w:val="Normal"/>
    <w:uiPriority w:val="99"/>
    <w:unhideWhenUsed/>
    <w:rsid w:val="0074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E29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_kg@ewmi-k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Konushbaev</dc:creator>
  <cp:keywords/>
  <dc:description/>
  <cp:lastModifiedBy>Zhyldyz Satybekova</cp:lastModifiedBy>
  <cp:revision>3</cp:revision>
  <dcterms:created xsi:type="dcterms:W3CDTF">2024-12-13T09:50:00Z</dcterms:created>
  <dcterms:modified xsi:type="dcterms:W3CDTF">2024-12-13T09:57:00Z</dcterms:modified>
</cp:coreProperties>
</file>