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DE" w:rsidRPr="005136CD" w:rsidRDefault="00A52FDE" w:rsidP="00A52FDE">
      <w:pPr>
        <w:pStyle w:val="61"/>
        <w:shd w:val="clear" w:color="auto" w:fill="auto"/>
        <w:spacing w:line="326" w:lineRule="exact"/>
        <w:ind w:left="40" w:right="1460" w:firstLine="0"/>
        <w:jc w:val="center"/>
        <w:rPr>
          <w:rStyle w:val="6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 xml:space="preserve">ТЕХНИЧЕСКОЕ ЗАДАНИЕ </w:t>
      </w:r>
      <w:bookmarkStart w:id="0" w:name="bookmark16"/>
    </w:p>
    <w:p w:rsidR="00277586" w:rsidRDefault="00A52FDE" w:rsidP="00A52FDE">
      <w:pPr>
        <w:pStyle w:val="61"/>
        <w:shd w:val="clear" w:color="auto" w:fill="auto"/>
        <w:spacing w:line="326" w:lineRule="exact"/>
        <w:ind w:left="40" w:right="1460" w:firstLine="0"/>
        <w:jc w:val="center"/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>на проведение работ по оборудовани</w:t>
      </w:r>
      <w:r w:rsidR="00634F4B">
        <w:rPr>
          <w:rStyle w:val="6"/>
          <w:rFonts w:ascii="Arial" w:hAnsi="Arial" w:cs="Arial"/>
          <w:color w:val="000000"/>
          <w:sz w:val="22"/>
          <w:szCs w:val="22"/>
        </w:rPr>
        <w:t>ю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Pr="00A52FDE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средствами охранно-тревожной, пожарной сигнализации </w:t>
      </w:r>
      <w:r w:rsidR="00634F4B">
        <w:rPr>
          <w:rStyle w:val="60"/>
          <w:rFonts w:ascii="Arial" w:hAnsi="Arial" w:cs="Arial"/>
          <w:color w:val="000000"/>
          <w:sz w:val="22"/>
          <w:szCs w:val="22"/>
          <w:u w:val="none"/>
        </w:rPr>
        <w:t>помещения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bookmarkEnd w:id="0"/>
      <w:r>
        <w:rPr>
          <w:rStyle w:val="6"/>
          <w:rFonts w:ascii="Arial" w:hAnsi="Arial" w:cs="Arial"/>
          <w:color w:val="000000"/>
          <w:sz w:val="22"/>
          <w:szCs w:val="22"/>
        </w:rPr>
        <w:t>СК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C5063">
        <w:rPr>
          <w:rStyle w:val="6"/>
          <w:rFonts w:ascii="Arial" w:hAnsi="Arial" w:cs="Arial"/>
          <w:color w:val="000000"/>
          <w:sz w:val="22"/>
          <w:szCs w:val="22"/>
        </w:rPr>
        <w:t>Чолпон-Ата</w:t>
      </w:r>
      <w:proofErr w:type="spellEnd"/>
    </w:p>
    <w:p w:rsidR="00A52FDE" w:rsidRDefault="00A52FDE" w:rsidP="00A52FDE">
      <w:pPr>
        <w:pStyle w:val="61"/>
        <w:shd w:val="clear" w:color="auto" w:fill="auto"/>
        <w:spacing w:line="326" w:lineRule="exact"/>
        <w:ind w:left="40" w:right="1460" w:firstLine="0"/>
        <w:jc w:val="center"/>
      </w:pPr>
    </w:p>
    <w:tbl>
      <w:tblPr>
        <w:tblW w:w="8220" w:type="dxa"/>
        <w:tblLook w:val="04A0" w:firstRow="1" w:lastRow="0" w:firstColumn="1" w:lastColumn="0" w:noHBand="0" w:noVBand="1"/>
      </w:tblPr>
      <w:tblGrid>
        <w:gridCol w:w="640"/>
        <w:gridCol w:w="3740"/>
        <w:gridCol w:w="1020"/>
        <w:gridCol w:w="940"/>
        <w:gridCol w:w="940"/>
        <w:gridCol w:w="940"/>
      </w:tblGrid>
      <w:tr w:rsidR="00746628" w:rsidRPr="00746628" w:rsidTr="0074662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№ №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материалов,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Ед.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Ст-ть</w:t>
            </w:r>
            <w:proofErr w:type="spellEnd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ед.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746628" w:rsidRPr="00746628" w:rsidTr="0074662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 </w:t>
            </w:r>
            <w:proofErr w:type="spellStart"/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оборудования и работ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изм.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сом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b/>
                <w:lang w:eastAsia="ru-RU"/>
              </w:rPr>
              <w:t>сом</w:t>
            </w: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Прибор охранно-пожарной сигнализации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Лунь 11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Расширитель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Лунь 11Е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Клавиатура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LCD 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Линд 11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805B1D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Антенна</w:t>
            </w:r>
            <w:r w:rsid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628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ИВЭПР 12/5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3C5063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 СМК</w:t>
            </w:r>
            <w:r w:rsidR="00746628"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 ИО102-20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охранный Стекло 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3C5063" w:rsidP="003C5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дымовой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628"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ИП 212 -141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3C5063" w:rsidP="003C5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тепловой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628" w:rsidRPr="00746628">
              <w:rPr>
                <w:rFonts w:ascii="Times New Roman" w:eastAsia="Times New Roman" w:hAnsi="Times New Roman" w:cs="Times New Roman"/>
                <w:lang w:eastAsia="ru-RU"/>
              </w:rPr>
              <w:t>ИП 103-5/1-А3</w:t>
            </w:r>
            <w:r w:rsid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3C5063" w:rsidP="003C5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Извещатель пожарный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ручной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628" w:rsidRPr="00746628">
              <w:rPr>
                <w:rFonts w:ascii="Times New Roman" w:eastAsia="Times New Roman" w:hAnsi="Times New Roman" w:cs="Times New Roman"/>
                <w:lang w:eastAsia="ru-RU"/>
              </w:rPr>
              <w:t>ИПР-513-10</w:t>
            </w:r>
            <w:r w:rsid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277586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3C5063" w:rsidP="003C50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628" w:rsidRPr="00746628">
              <w:rPr>
                <w:rFonts w:ascii="Times New Roman" w:eastAsia="Times New Roman" w:hAnsi="Times New Roman" w:cs="Times New Roman"/>
                <w:lang w:eastAsia="ru-RU"/>
              </w:rPr>
              <w:t>ИО409-57 "Пирон 4"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628" w:rsidRPr="00F37F11" w:rsidRDefault="00F37F11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РТК Астра-Р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Тревожная кнопка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F37F11" w:rsidRDefault="00277586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 xml:space="preserve">Аккумулятор 7А/ч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Табло "ВЫХОД"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канал 10*15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КСПВ 6*0,4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КСПВ 4*0,4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628" w:rsidRPr="00746628" w:rsidTr="0074662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Кабель КСПВ 2*0,4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6628" w:rsidRPr="00746628" w:rsidRDefault="00746628" w:rsidP="0074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2FDE" w:rsidRDefault="00A52FDE" w:rsidP="00A52FDE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  <w:bookmarkStart w:id="1" w:name="_GoBack"/>
      <w:bookmarkEnd w:id="1"/>
    </w:p>
    <w:p w:rsidR="002868A5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2868A5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2868A5" w:rsidRPr="007F3DAC" w:rsidRDefault="002868A5" w:rsidP="002868A5">
      <w:pPr>
        <w:pStyle w:val="a5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F3DAC">
        <w:rPr>
          <w:rFonts w:ascii="Arial" w:hAnsi="Arial" w:cs="Arial"/>
          <w:sz w:val="22"/>
          <w:szCs w:val="22"/>
        </w:rPr>
        <w:t xml:space="preserve">Начальник Отдела охраны </w:t>
      </w:r>
    </w:p>
    <w:p w:rsidR="002868A5" w:rsidRPr="007F3DAC" w:rsidRDefault="002868A5" w:rsidP="002868A5">
      <w:pPr>
        <w:pStyle w:val="a5"/>
        <w:rPr>
          <w:rFonts w:ascii="Arial" w:hAnsi="Arial" w:cs="Arial"/>
          <w:sz w:val="22"/>
          <w:szCs w:val="22"/>
        </w:rPr>
      </w:pPr>
      <w:r w:rsidRPr="007F3DAC">
        <w:rPr>
          <w:rFonts w:ascii="Arial" w:hAnsi="Arial" w:cs="Arial"/>
          <w:sz w:val="22"/>
          <w:szCs w:val="22"/>
        </w:rPr>
        <w:t xml:space="preserve">              Управления Безопасности ОАО «</w:t>
      </w:r>
      <w:proofErr w:type="spellStart"/>
      <w:r w:rsidRPr="007F3DAC">
        <w:rPr>
          <w:rFonts w:ascii="Arial" w:hAnsi="Arial" w:cs="Arial"/>
          <w:sz w:val="22"/>
          <w:szCs w:val="22"/>
        </w:rPr>
        <w:t>Оптима</w:t>
      </w:r>
      <w:proofErr w:type="spellEnd"/>
      <w:r w:rsidRPr="007F3DA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3DAC">
        <w:rPr>
          <w:rFonts w:ascii="Arial" w:hAnsi="Arial" w:cs="Arial"/>
          <w:sz w:val="22"/>
          <w:szCs w:val="22"/>
        </w:rPr>
        <w:t xml:space="preserve">Банк»   </w:t>
      </w:r>
      <w:proofErr w:type="gramEnd"/>
      <w:r w:rsidRPr="007F3DAC">
        <w:rPr>
          <w:rFonts w:ascii="Arial" w:hAnsi="Arial" w:cs="Arial"/>
          <w:sz w:val="22"/>
          <w:szCs w:val="22"/>
        </w:rPr>
        <w:t xml:space="preserve">                   Шаршембиев Р.Ы.</w:t>
      </w:r>
    </w:p>
    <w:p w:rsidR="002868A5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13685F" w:rsidRDefault="0013685F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3C5063" w:rsidRDefault="003C5063" w:rsidP="002868A5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</w:rPr>
      </w:pPr>
    </w:p>
    <w:p w:rsidR="003C5063" w:rsidRDefault="003C5063" w:rsidP="002868A5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</w:rPr>
      </w:pPr>
    </w:p>
    <w:p w:rsidR="0013685F" w:rsidRDefault="002868A5" w:rsidP="002868A5">
      <w:pPr>
        <w:pStyle w:val="61"/>
        <w:shd w:val="clear" w:color="auto" w:fill="auto"/>
        <w:spacing w:line="326" w:lineRule="exact"/>
        <w:ind w:right="851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Технические требования</w:t>
      </w:r>
    </w:p>
    <w:p w:rsidR="002868A5" w:rsidRDefault="002868A5" w:rsidP="002868A5">
      <w:pPr>
        <w:pStyle w:val="61"/>
        <w:shd w:val="clear" w:color="auto" w:fill="auto"/>
        <w:spacing w:line="326" w:lineRule="exact"/>
        <w:ind w:left="40" w:right="1460" w:firstLine="0"/>
        <w:jc w:val="center"/>
      </w:pPr>
      <w:r w:rsidRPr="005136CD">
        <w:rPr>
          <w:rStyle w:val="6"/>
          <w:rFonts w:ascii="Arial" w:hAnsi="Arial" w:cs="Arial"/>
          <w:color w:val="000000"/>
          <w:sz w:val="22"/>
          <w:szCs w:val="22"/>
        </w:rPr>
        <w:t>на проведение работ по оборудовани</w:t>
      </w:r>
      <w:r>
        <w:rPr>
          <w:rStyle w:val="6"/>
          <w:rFonts w:ascii="Arial" w:hAnsi="Arial" w:cs="Arial"/>
          <w:color w:val="000000"/>
          <w:sz w:val="22"/>
          <w:szCs w:val="22"/>
        </w:rPr>
        <w:t>ю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 w:rsidRPr="00A52FDE">
        <w:rPr>
          <w:rStyle w:val="60"/>
          <w:rFonts w:ascii="Arial" w:hAnsi="Arial" w:cs="Arial"/>
          <w:color w:val="000000"/>
          <w:sz w:val="22"/>
          <w:szCs w:val="22"/>
          <w:u w:val="none"/>
        </w:rPr>
        <w:t xml:space="preserve">средствами охранно-тревожной, пожарной сигнализации </w:t>
      </w:r>
      <w:r>
        <w:rPr>
          <w:rStyle w:val="60"/>
          <w:rFonts w:ascii="Arial" w:hAnsi="Arial" w:cs="Arial"/>
          <w:color w:val="000000"/>
          <w:sz w:val="22"/>
          <w:szCs w:val="22"/>
          <w:u w:val="none"/>
        </w:rPr>
        <w:t>помещения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6"/>
          <w:rFonts w:ascii="Arial" w:hAnsi="Arial" w:cs="Arial"/>
          <w:color w:val="000000"/>
          <w:sz w:val="22"/>
          <w:szCs w:val="22"/>
        </w:rPr>
        <w:t>СК</w:t>
      </w:r>
      <w:r w:rsidRPr="00A52FDE">
        <w:rPr>
          <w:rStyle w:val="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C5063">
        <w:rPr>
          <w:rStyle w:val="6"/>
          <w:rFonts w:ascii="Arial" w:hAnsi="Arial" w:cs="Arial"/>
          <w:color w:val="000000"/>
          <w:sz w:val="22"/>
          <w:szCs w:val="22"/>
        </w:rPr>
        <w:t>Чолпон-Ата</w:t>
      </w:r>
      <w:proofErr w:type="spellEnd"/>
    </w:p>
    <w:p w:rsidR="002868A5" w:rsidRDefault="002868A5" w:rsidP="0013685F">
      <w:pPr>
        <w:pStyle w:val="61"/>
        <w:shd w:val="clear" w:color="auto" w:fill="auto"/>
        <w:spacing w:line="326" w:lineRule="exact"/>
        <w:ind w:right="851" w:firstLine="0"/>
        <w:rPr>
          <w:rFonts w:ascii="Arial" w:hAnsi="Arial" w:cs="Arial"/>
          <w:b/>
        </w:rPr>
      </w:pPr>
    </w:p>
    <w:p w:rsidR="00A52FDE" w:rsidRPr="005136CD" w:rsidRDefault="00A52FDE" w:rsidP="00A52FDE">
      <w:pPr>
        <w:pStyle w:val="41"/>
        <w:numPr>
          <w:ilvl w:val="0"/>
          <w:numId w:val="4"/>
        </w:numPr>
        <w:shd w:val="clear" w:color="auto" w:fill="auto"/>
        <w:spacing w:after="0" w:line="278" w:lineRule="exact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Цель мероприятий: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Style w:val="1"/>
          <w:rFonts w:ascii="Arial" w:hAnsi="Arial" w:cs="Arial"/>
          <w:b/>
          <w:color w:val="000000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Необходимо провести комплекс мероприятий:</w:t>
      </w:r>
    </w:p>
    <w:p w:rsidR="00A52FDE" w:rsidRPr="005136CD" w:rsidRDefault="00A52FDE" w:rsidP="00A52FDE">
      <w:pPr>
        <w:pStyle w:val="a3"/>
        <w:numPr>
          <w:ilvl w:val="0"/>
          <w:numId w:val="1"/>
        </w:numPr>
        <w:shd w:val="clear" w:color="auto" w:fill="auto"/>
        <w:tabs>
          <w:tab w:val="left" w:pos="926"/>
          <w:tab w:val="left" w:pos="2171"/>
        </w:tabs>
        <w:spacing w:before="0" w:after="279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  <w:shd w:val="clear" w:color="auto" w:fill="auto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Установить систему ОТС и ПС в здании </w:t>
      </w:r>
      <w:r>
        <w:rPr>
          <w:rStyle w:val="1"/>
          <w:rFonts w:ascii="Arial" w:hAnsi="Arial" w:cs="Arial"/>
          <w:color w:val="000000"/>
          <w:sz w:val="22"/>
          <w:szCs w:val="22"/>
        </w:rPr>
        <w:t>сберегательной кассы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>ОАО «</w:t>
      </w:r>
      <w:proofErr w:type="spellStart"/>
      <w:r w:rsidRPr="005136CD">
        <w:rPr>
          <w:rStyle w:val="6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Банк», расположенного по адресу: </w:t>
      </w:r>
      <w:proofErr w:type="spellStart"/>
      <w:r w:rsidRPr="005136CD">
        <w:rPr>
          <w:rStyle w:val="6"/>
          <w:rFonts w:ascii="Arial" w:hAnsi="Arial" w:cs="Arial"/>
          <w:color w:val="000000"/>
          <w:sz w:val="22"/>
          <w:szCs w:val="22"/>
        </w:rPr>
        <w:t>Кыргызская</w:t>
      </w:r>
      <w:proofErr w:type="spellEnd"/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 Республика, </w:t>
      </w:r>
      <w:r>
        <w:rPr>
          <w:rFonts w:ascii="Arial" w:hAnsi="Arial" w:cs="Arial"/>
        </w:rPr>
        <w:t xml:space="preserve">г. </w:t>
      </w:r>
      <w:proofErr w:type="spellStart"/>
      <w:r w:rsidR="003C5063">
        <w:rPr>
          <w:rFonts w:ascii="Arial" w:hAnsi="Arial" w:cs="Arial"/>
        </w:rPr>
        <w:t>Чолпно-Ата</w:t>
      </w:r>
      <w:proofErr w:type="spellEnd"/>
      <w:r>
        <w:rPr>
          <w:rFonts w:ascii="Arial" w:hAnsi="Arial" w:cs="Arial"/>
        </w:rPr>
        <w:t xml:space="preserve">, </w:t>
      </w:r>
      <w:r w:rsidR="008E0146" w:rsidRPr="004C3D24">
        <w:rPr>
          <w:rFonts w:ascii="Arial" w:hAnsi="Arial" w:cs="Arial"/>
        </w:rPr>
        <w:t xml:space="preserve">ТРЦ </w:t>
      </w:r>
      <w:r w:rsidR="008E0146">
        <w:rPr>
          <w:rFonts w:ascii="Arial" w:hAnsi="Arial" w:cs="Arial"/>
        </w:rPr>
        <w:t>«</w:t>
      </w:r>
      <w:proofErr w:type="spellStart"/>
      <w:r w:rsidR="003C5063">
        <w:rPr>
          <w:rFonts w:ascii="Arial" w:hAnsi="Arial" w:cs="Arial"/>
        </w:rPr>
        <w:t>Ордо</w:t>
      </w:r>
      <w:proofErr w:type="spellEnd"/>
      <w:r w:rsidR="008E0146">
        <w:rPr>
          <w:rFonts w:ascii="Arial" w:hAnsi="Arial" w:cs="Arial"/>
        </w:rPr>
        <w:t>»</w:t>
      </w:r>
      <w:r w:rsidR="008E0146" w:rsidRPr="004C3D24">
        <w:rPr>
          <w:rFonts w:ascii="Arial" w:hAnsi="Arial" w:cs="Arial"/>
        </w:rPr>
        <w:t xml:space="preserve"> </w:t>
      </w:r>
      <w:proofErr w:type="spellStart"/>
      <w:r w:rsidR="003C5063">
        <w:rPr>
          <w:rFonts w:ascii="Arial" w:hAnsi="Arial" w:cs="Arial"/>
        </w:rPr>
        <w:t>ул.Совесткая</w:t>
      </w:r>
      <w:proofErr w:type="spellEnd"/>
      <w:r w:rsidR="003C5063">
        <w:rPr>
          <w:rFonts w:ascii="Arial" w:hAnsi="Arial" w:cs="Arial"/>
        </w:rPr>
        <w:t xml:space="preserve"> 36</w:t>
      </w:r>
      <w:r w:rsidRPr="005136CD">
        <w:rPr>
          <w:rStyle w:val="6"/>
          <w:rFonts w:ascii="Arial" w:hAnsi="Arial" w:cs="Arial"/>
          <w:color w:val="000000"/>
          <w:sz w:val="22"/>
          <w:szCs w:val="22"/>
        </w:rPr>
        <w:t xml:space="preserve">,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с выводом сигналов на ПЦН СО МВД КР</w:t>
      </w:r>
      <w:r w:rsidR="003C5063">
        <w:rPr>
          <w:rStyle w:val="1"/>
          <w:rFonts w:ascii="Arial" w:hAnsi="Arial" w:cs="Arial"/>
          <w:color w:val="000000"/>
          <w:sz w:val="22"/>
          <w:szCs w:val="22"/>
        </w:rPr>
        <w:t xml:space="preserve"> по </w:t>
      </w:r>
      <w:proofErr w:type="spellStart"/>
      <w:r w:rsidR="003C5063">
        <w:rPr>
          <w:rStyle w:val="1"/>
          <w:rFonts w:ascii="Arial" w:hAnsi="Arial" w:cs="Arial"/>
          <w:color w:val="000000"/>
          <w:sz w:val="22"/>
          <w:szCs w:val="22"/>
        </w:rPr>
        <w:t>г.Чолпон-Ата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.</w:t>
      </w:r>
    </w:p>
    <w:p w:rsidR="00A52FDE" w:rsidRPr="00A52FDE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Style w:val="1"/>
          <w:rFonts w:ascii="Arial" w:hAnsi="Arial" w:cs="Arial"/>
          <w:sz w:val="22"/>
          <w:szCs w:val="22"/>
          <w:shd w:val="clear" w:color="auto" w:fill="auto"/>
        </w:rPr>
      </w:pPr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Выполнить пуско-наладочные работы и осуществить ввод в эксплуатацию установленного оборудования со сдачей Комиссии из представителей СО МВД КР. </w:t>
      </w:r>
    </w:p>
    <w:p w:rsidR="00A52FDE" w:rsidRPr="00A52FDE" w:rsidRDefault="00A52FDE" w:rsidP="00277586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79" w:line="278" w:lineRule="exact"/>
        <w:ind w:left="40" w:right="360" w:firstLine="700"/>
        <w:jc w:val="both"/>
        <w:rPr>
          <w:rFonts w:ascii="Arial" w:hAnsi="Arial" w:cs="Arial"/>
          <w:sz w:val="22"/>
          <w:szCs w:val="22"/>
        </w:rPr>
      </w:pPr>
      <w:r w:rsidRPr="00A52FDE">
        <w:rPr>
          <w:rStyle w:val="1"/>
          <w:rFonts w:ascii="Arial" w:hAnsi="Arial" w:cs="Arial"/>
          <w:color w:val="000000"/>
          <w:sz w:val="22"/>
          <w:szCs w:val="22"/>
        </w:rPr>
        <w:t>Оснастить здание ОАО «</w:t>
      </w:r>
      <w:proofErr w:type="spellStart"/>
      <w:r w:rsidRPr="00A52FDE">
        <w:rPr>
          <w:rStyle w:val="1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Банк» системами охранно-тревожной и пожарной сигнализацией (далее – ОТС и ПС) необходимо выполнить в соответствии с требованиями совместного Приказа Министерства Внутренних Дел КР и Национального Банка КР №97/24-0 от 11.02.10г. «О единых требованиях по технической укрепленности финансово-кредитных организаций и порядке их охраны в </w:t>
      </w:r>
      <w:proofErr w:type="spellStart"/>
      <w:r w:rsidRPr="00A52FDE">
        <w:rPr>
          <w:rStyle w:val="1"/>
          <w:rFonts w:ascii="Arial" w:hAnsi="Arial" w:cs="Arial"/>
          <w:color w:val="000000"/>
          <w:sz w:val="22"/>
          <w:szCs w:val="22"/>
        </w:rPr>
        <w:t>Кыргызской</w:t>
      </w:r>
      <w:proofErr w:type="spellEnd"/>
      <w:r w:rsidRPr="00A52FDE">
        <w:rPr>
          <w:rStyle w:val="1"/>
          <w:rFonts w:ascii="Arial" w:hAnsi="Arial" w:cs="Arial"/>
          <w:color w:val="000000"/>
          <w:sz w:val="22"/>
          <w:szCs w:val="22"/>
        </w:rPr>
        <w:t xml:space="preserve"> Республики» и РД-3-96 МВД КР, а также настоящему техническому заданию. Исполнительная схема по проведенным работам выполняется подрядчиком, выигравшим тендер. 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360" w:firstLine="66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Надзор в период выполнения проектных работ и их соответствие нормативным актам осуществляется специалистами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СО МВД КР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и представителем Отдела охраны Управления безопасности ОАО «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Оптима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Банк»</w:t>
      </w:r>
    </w:p>
    <w:p w:rsidR="00A52FDE" w:rsidRPr="005136CD" w:rsidRDefault="00A52FDE" w:rsidP="00A52FDE">
      <w:pPr>
        <w:pStyle w:val="a3"/>
        <w:shd w:val="clear" w:color="auto" w:fill="auto"/>
        <w:spacing w:before="0" w:after="236" w:line="278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 проведении работ по оснащению здания средствами ОТС и ПС следует использовать технические средства, сертифицированные органами Госстандарта КР.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 xml:space="preserve">Допускается использование технических средств, имеющих соответствующие сертификаты соответствия РФ и международной системы сертификации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ISO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-9000 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UL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. А также все устанавливаемое оборудование должно быть включено в «Перечень оборудования, рекомендованных к применению на территории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Кыргызской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Республики и подлежащих передаче под охрану территориальным подразделениям СО МВД КР»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240" w:line="283" w:lineRule="exact"/>
        <w:rPr>
          <w:rStyle w:val="4"/>
          <w:rFonts w:ascii="Arial" w:hAnsi="Arial" w:cs="Arial"/>
          <w:b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Техническое задание на производство работ</w:t>
      </w:r>
    </w:p>
    <w:p w:rsidR="00A52FDE" w:rsidRPr="005136CD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Выполнить пусконаладочные работы и осуществить ввод в эксплуатацию установленного оборудования с выводом сигналов на пульт централизованной охраны (далее ПЦО) региональных СО МВД КР, а при отсутствии ПЦО – в РОВД или ПОМ МВД КР.</w:t>
      </w:r>
    </w:p>
    <w:p w:rsidR="00A52FDE" w:rsidRPr="005136CD" w:rsidRDefault="00A52FDE" w:rsidP="00A52FDE">
      <w:pPr>
        <w:pStyle w:val="a3"/>
        <w:shd w:val="clear" w:color="auto" w:fill="auto"/>
        <w:spacing w:before="0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  <w:u w:val="single"/>
        </w:rPr>
        <w:t>А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 xml:space="preserve">. Входные двери офиса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заблокировать магнитно-контактным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(далее СМК) с подключением на отдельную зону контрольной панели с выводом на ПЦО, для контроля открывания входных дверей офиса вне рабочего времени;</w:t>
      </w:r>
    </w:p>
    <w:p w:rsidR="00A52FDE" w:rsidRPr="005136CD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  <w:u w:val="single"/>
        </w:rPr>
        <w:t>Б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>. Периметр офиса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с подключением на отдельную зону контрольной панели с выводом на ПЦО;</w:t>
      </w:r>
    </w:p>
    <w:p w:rsidR="00A52FDE" w:rsidRPr="00A52FDE" w:rsidRDefault="00A52FDE" w:rsidP="00A52FDE">
      <w:pPr>
        <w:pStyle w:val="a3"/>
        <w:shd w:val="clear" w:color="auto" w:fill="auto"/>
        <w:spacing w:before="0" w:after="359" w:line="283" w:lineRule="exact"/>
        <w:ind w:left="40" w:right="360" w:firstLine="6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1"/>
          <w:rFonts w:ascii="Arial" w:hAnsi="Arial" w:cs="Arial"/>
          <w:color w:val="000000"/>
          <w:sz w:val="22"/>
          <w:szCs w:val="22"/>
          <w:u w:val="single"/>
        </w:rPr>
        <w:t>В</w:t>
      </w:r>
      <w:r w:rsidR="003C5063">
        <w:rPr>
          <w:rStyle w:val="1"/>
          <w:rFonts w:ascii="Arial" w:hAnsi="Arial" w:cs="Arial"/>
          <w:color w:val="000000"/>
          <w:sz w:val="22"/>
          <w:szCs w:val="22"/>
          <w:u w:val="single"/>
        </w:rPr>
        <w:t>. К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>ассу офиса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заблокировать двумя рубежами защиты и установить тревожную сигнализацию (тревожные кнопки фиксированные) на рабочем месте </w:t>
      </w:r>
      <w:r>
        <w:rPr>
          <w:rStyle w:val="1"/>
          <w:rFonts w:ascii="Arial" w:hAnsi="Arial" w:cs="Arial"/>
          <w:color w:val="000000"/>
          <w:sz w:val="22"/>
          <w:szCs w:val="22"/>
        </w:rPr>
        <w:t>заведующего сберегательной кассы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кассира,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а также у постового милиционера с подключением на отдельную зону контрольной панели с выводом на ПЦО; запрограммировать в приборе ППКОП срабатывание от тревожных кнопок «тихая тревога» с выводом на ПЦН. В выездных кассах, а также в офисах, где нет возможности вывода на ПЦН запрограммировать в приборе ППКОП срабатывание от тревожных кнопок «громкая тревога» с выводом на сирену (сирену установить у входной двери).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before="195" w:after="0" w:line="278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условия.</w:t>
      </w:r>
    </w:p>
    <w:p w:rsidR="00A52FDE" w:rsidRPr="005136CD" w:rsidRDefault="00A52FDE" w:rsidP="00A52FDE">
      <w:pPr>
        <w:pStyle w:val="41"/>
        <w:shd w:val="clear" w:color="auto" w:fill="auto"/>
        <w:spacing w:after="0" w:line="230" w:lineRule="exact"/>
        <w:ind w:left="708" w:firstLine="708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Сигнальные линии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датчиков, активных датчиков (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) выполнить кабелем, состоящим из многожильных луженых проводов в мягкой ПВХ изоляции (провод марки КСПВ-Т 4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0,4, КСПВ-Т 8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0,4). Изоляция кабеля выполняется также из мягкого ПВХ материала с армирующей шелковой нитью. Кабель применяется для монтажа под винт, а также для паяных соединений.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Запрещается применять активные флюсы и флюсе - держащие припои с активными компонентами.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Применить кабельные разъемы типам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, которые монтируются методом обжима посредством специального инструмента или пайкой.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2-х проводным многожильным кабелем с различными цветами жил. Толщина проводов должна быть не менее 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0,75, а при значительном удалении потребителя от источника питания необходимо учитывать падение напряжения. Использовать провод марки ШВВП.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firstLine="680"/>
        <w:jc w:val="both"/>
        <w:rPr>
          <w:rFonts w:ascii="Arial" w:hAnsi="Arial" w:cs="Arial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1 с цветом внешней изоляции, отличающимся от цвета низковольтного кабеля питания.</w:t>
      </w:r>
    </w:p>
    <w:p w:rsidR="00A52FDE" w:rsidRPr="005136CD" w:rsidRDefault="00A52FDE" w:rsidP="00A52FDE">
      <w:pPr>
        <w:pStyle w:val="a3"/>
        <w:shd w:val="clear" w:color="auto" w:fill="auto"/>
        <w:spacing w:before="0" w:line="322" w:lineRule="exact"/>
        <w:ind w:left="4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 xml:space="preserve">В качестве интерфейсного кабеля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RS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-485 применить кабель в ПВХ изоляции, состоящий из 4(6) разноцветных многожильных проводов сечением не менее 0,35мм, помещенных в медный экран. Марка кабеля КСПЭВГ- 4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0,35.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шлейфов пожарной сигнализации использовать специализированный красно-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softHyphen/>
        <w:t>черный двухпроводный многожильный кабель, либо многожильные монтажные провода типа МГВ, МГШВ с красным и черным цветами изоляции. Сечение проводников пожарных шлейфов - не менее 1 кв. мм.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38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После проведения работ составить схему подключений и типовых соединений по факту и согласно произведенной маркировке и передать менеджеру офиса. </w:t>
      </w:r>
    </w:p>
    <w:p w:rsidR="00A52FDE" w:rsidRPr="005136CD" w:rsidRDefault="00A52FDE" w:rsidP="00554525">
      <w:pPr>
        <w:jc w:val="both"/>
        <w:rPr>
          <w:rFonts w:ascii="Arial" w:hAnsi="Arial" w:cs="Arial"/>
        </w:rPr>
      </w:pPr>
      <w:r w:rsidRPr="005136CD">
        <w:rPr>
          <w:rStyle w:val="1"/>
          <w:rFonts w:ascii="Arial" w:hAnsi="Arial" w:cs="Arial"/>
          <w:sz w:val="22"/>
          <w:szCs w:val="22"/>
        </w:rPr>
        <w:t>Произвести монтажные работы по подключению устройств охранной сигнализации к контрольным панелям (работы производятся специалистом, имеющим сертификат на работу с данным оборудованием).</w:t>
      </w:r>
      <w:r w:rsidR="00554525">
        <w:rPr>
          <w:rStyle w:val="1"/>
          <w:rFonts w:ascii="Arial" w:hAnsi="Arial" w:cs="Arial"/>
          <w:sz w:val="22"/>
          <w:szCs w:val="22"/>
        </w:rPr>
        <w:t xml:space="preserve"> 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12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A52FDE" w:rsidRPr="005136CD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с монтажной колодкой.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соединении коаксиального кабеля разрешается использовать только разъемные соединения с соответствующим волновым сопротивлением.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кабели высокого напряжения (220В) в одной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317" w:lineRule="exact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Монтаж устройств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20" w:right="40" w:firstLine="3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монтаже оконечных компонентов систем безопасности необходимо учитывать следующие требования:</w:t>
      </w:r>
    </w:p>
    <w:p w:rsidR="00A52FDE" w:rsidRPr="005136CD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Установка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контактных датчиков на окна должна осуществляться врезным способом, причем движущаяся часть окна оборудуется магнитом, а сама рама-контактом. Провод от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магнитно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- контактного датчика должен быть скрыт в теле рамы. Шлейфный резистор устанавливается в теле рамы или маскируется под тело датчика. В любом случае доступ к нему должен быть затруднен.</w:t>
      </w:r>
    </w:p>
    <w:p w:rsidR="00A52FDE" w:rsidRPr="005136CD" w:rsidRDefault="00A52FDE" w:rsidP="00A52FDE">
      <w:pPr>
        <w:pStyle w:val="a3"/>
        <w:numPr>
          <w:ilvl w:val="0"/>
          <w:numId w:val="5"/>
        </w:numPr>
        <w:shd w:val="clear" w:color="auto" w:fill="auto"/>
        <w:tabs>
          <w:tab w:val="left" w:pos="376"/>
        </w:tabs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Потолочные и настенные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извещатели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: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 обязательном порядке должны быть оборудованы датчиком вскрытия корпуса. Шлейфный резистор должен устанавливаться внутри датчика или под ним (без возможности свободного доступа).</w:t>
      </w:r>
    </w:p>
    <w:p w:rsidR="00A52FDE" w:rsidRPr="005136CD" w:rsidRDefault="00A52FDE" w:rsidP="00A52FDE">
      <w:pPr>
        <w:pStyle w:val="a3"/>
        <w:numPr>
          <w:ilvl w:val="0"/>
          <w:numId w:val="6"/>
        </w:numPr>
        <w:shd w:val="clear" w:color="auto" w:fill="auto"/>
        <w:tabs>
          <w:tab w:val="left" w:pos="784"/>
        </w:tabs>
        <w:spacing w:before="0" w:line="317" w:lineRule="exact"/>
        <w:ind w:right="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Боксы контрольных панелей устанавливаются на стенах, на высоте 2 - 2,5м от пола.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Должны быть оборудованы замками и индикаторами питания.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40" w:righ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Вводы проводов должны осуществляться снизу или с боку бокса через трубы. Вводы должны быть без зазоров (оборудоваться кабельными уплотнителями).</w:t>
      </w:r>
    </w:p>
    <w:p w:rsidR="00A52FDE" w:rsidRPr="005136CD" w:rsidRDefault="00A52FDE" w:rsidP="00A52FDE">
      <w:pPr>
        <w:pStyle w:val="a3"/>
        <w:numPr>
          <w:ilvl w:val="0"/>
          <w:numId w:val="6"/>
        </w:numPr>
        <w:shd w:val="clear" w:color="auto" w:fill="auto"/>
        <w:spacing w:before="0" w:line="317" w:lineRule="exact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разводки питания на датчики в боксе монтируется монтажная колодка.</w:t>
      </w:r>
    </w:p>
    <w:p w:rsidR="00A52FDE" w:rsidRPr="005136CD" w:rsidRDefault="00A52FDE" w:rsidP="00A52FDE">
      <w:pPr>
        <w:pStyle w:val="a3"/>
        <w:shd w:val="clear" w:color="auto" w:fill="auto"/>
        <w:spacing w:before="0" w:after="120" w:line="317" w:lineRule="exact"/>
        <w:ind w:left="40" w:right="40" w:firstLine="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Провода внутри бокса не должны прокладываться поверх монтажа печатной платы. При использовании внутренних источников питания (установленных внутри бокса), предусмотреть вывод на переднюю панель питания.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rPr>
          <w:rStyle w:val="4"/>
          <w:rFonts w:ascii="Arial" w:hAnsi="Arial" w:cs="Arial"/>
          <w:color w:val="00000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Особые технические условия монтаж кабельной системы</w:t>
      </w:r>
    </w:p>
    <w:p w:rsidR="00A52FDE" w:rsidRPr="005136CD" w:rsidRDefault="00A52FDE" w:rsidP="00A52FDE">
      <w:pPr>
        <w:pStyle w:val="41"/>
        <w:shd w:val="clear" w:color="auto" w:fill="auto"/>
        <w:spacing w:after="0" w:line="278" w:lineRule="exact"/>
        <w:ind w:left="80" w:firstLine="72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A52FDE" w:rsidRPr="005136CD" w:rsidRDefault="00A52FDE" w:rsidP="00A52FDE">
      <w:pPr>
        <w:pStyle w:val="a3"/>
        <w:shd w:val="clear" w:color="auto" w:fill="auto"/>
        <w:tabs>
          <w:tab w:val="left" w:pos="800"/>
        </w:tabs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Кабельная часть должна проходить под лицевой поверхностью отделочного материала стен и потолков с минимальным использованием пластиковых коробов.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Пластиковые короба должны быть без дефектов поверхности.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Произвести монтаж кабельной системы по оптимальным и безопасным маршрутам. Коэффициент заполнения пластиковых коробов не должен превышать 65%.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Использование пластиковых коробов сечением менее 40 мм2 не допускается.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80"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Пластиковый короб должен прилегать к стене всей поверхностью, если поверхность прокладки имеет отклонение по прямой линии более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Змм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, производится ее выравнивание штукатурной смесью (прочной шпаклевочной смесью). Не допускать видимого изгиба пластикового канала в обеих плоскостях.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right="16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Места сочленений пластиковых коробов, поворотов обрамляются специальными элементами:</w:t>
      </w:r>
    </w:p>
    <w:p w:rsidR="00A52FDE" w:rsidRPr="005136CD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219"/>
        </w:tabs>
        <w:spacing w:before="0" w:line="317" w:lineRule="exact"/>
        <w:ind w:lef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уголками, удлинителями, исключающими наличие зазоров в местах соединения.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При разветвлении или соединении пластиковых каналов (разных сечений) использовать специальные разветвленные боксы прямоугольного сечения из пластмассы белого цвета. Толщина стенок разветвленного бокса должна быть не менее 2-Зх мм. </w:t>
      </w:r>
    </w:p>
    <w:p w:rsidR="00A52FDE" w:rsidRPr="005136CD" w:rsidRDefault="00A52FDE" w:rsidP="00A52FDE">
      <w:pPr>
        <w:pStyle w:val="a3"/>
        <w:shd w:val="clear" w:color="auto" w:fill="auto"/>
        <w:spacing w:before="0" w:line="317" w:lineRule="exact"/>
        <w:ind w:left="80" w:right="160" w:firstLine="72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Крышка бокса должна крепиться на винты в количестве не менее 4-х, места вводов не должны иметь щелей или зазоров, все стыки должны быть проклеены</w:t>
      </w:r>
      <w:bookmarkStart w:id="2" w:name="bookmark19"/>
      <w:bookmarkEnd w:id="2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силиконовым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герметиком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соответствующего цвета.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датчиков (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извещателей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>), устанавливаемых на потолке или при их одиночной установке максимально используется внутреннее пространство подвесных потолков для скрытия кабельной части. Пластиковые короба используются белого цвета, а также пластиковые гофрированные шланги. В местах поворотов пластиковые трубы должны иметь равномерный изгиб радиусом не менее 100мм без заломов.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Крепление кабельных каналов осуществляется с шагом не более 30-45см (в зависимости от сечения короба или трубы) и обязательно на обоих концах.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Прокладка силовых и слаботочных линий в одном пластиковом канале допускается при применении силового кабеля с повышенной электро-прочностью (двойной изоляцией), без каких-либо соединений в теле канала. Прокладка силовых линий не допускается вместе с кабелями, передающим аналоговые сигналы (от видеокамер, микрофонов, телефонов).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Предусматривается гарантия на устройство кабельных каналов исполнителем на срок не менее 5 лет (учитывая возможные ремонтные мероприятия, производимые Заказчиком в этот период).</w:t>
      </w:r>
    </w:p>
    <w:p w:rsidR="00A52FDE" w:rsidRPr="005136CD" w:rsidRDefault="00A52FDE" w:rsidP="00A52FDE">
      <w:pPr>
        <w:pStyle w:val="a3"/>
        <w:shd w:val="clear" w:color="auto" w:fill="auto"/>
        <w:spacing w:before="0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крепления кабельных каналов использовать дюбеля (пластмассовые пробки из твердой пластмассы, шурупы длиной не менее 70мм).</w:t>
      </w:r>
    </w:p>
    <w:p w:rsidR="00A52FDE" w:rsidRPr="005136CD" w:rsidRDefault="00A52FDE" w:rsidP="00A52FDE">
      <w:pPr>
        <w:pStyle w:val="a3"/>
        <w:shd w:val="clear" w:color="auto" w:fill="auto"/>
        <w:spacing w:before="0" w:after="366" w:line="312" w:lineRule="exact"/>
        <w:ind w:left="40" w:right="40" w:firstLine="6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Заказчиком будет осуществляться проверка установки кабельных каналов путем создания точечной статической нагрузки усилием от 5 до 10кг (на отрывание или смещение).</w:t>
      </w: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99" w:line="278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монтажа и разводки кабелей</w:t>
      </w:r>
    </w:p>
    <w:p w:rsidR="00A52FDE" w:rsidRPr="005136CD" w:rsidRDefault="00A52FDE" w:rsidP="00A52FDE">
      <w:pPr>
        <w:pStyle w:val="a3"/>
        <w:shd w:val="clear" w:color="auto" w:fill="auto"/>
        <w:spacing w:before="0" w:after="93" w:line="230" w:lineRule="exact"/>
        <w:ind w:left="4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Применить следующие типы кабеля для компонентов систем:</w:t>
      </w:r>
    </w:p>
    <w:p w:rsidR="00A52FDE" w:rsidRPr="005136CD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Для подвода видеосигнала от видеокамер применить кабель марки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RG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-59 с разъемами 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BNC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под пайку или обжим.</w:t>
      </w:r>
    </w:p>
    <w:p w:rsidR="00A52FDE" w:rsidRPr="005136CD" w:rsidRDefault="00A52FDE" w:rsidP="00A52FDE">
      <w:pPr>
        <w:pStyle w:val="a3"/>
        <w:shd w:val="clear" w:color="auto" w:fill="auto"/>
        <w:spacing w:before="0" w:after="56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Силовые линии 12в проводятся 2х проводным многожильным кабелем. Толщина проводов должна быть не менее 2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0.75, а при значительном удалении потребителя от источника питания необходимо </w:t>
      </w:r>
      <w:r w:rsidRPr="005136CD">
        <w:rPr>
          <w:rStyle w:val="1"/>
          <w:rFonts w:ascii="Arial" w:hAnsi="Arial" w:cs="Arial"/>
          <w:color w:val="000000"/>
          <w:sz w:val="22"/>
          <w:szCs w:val="22"/>
          <w:u w:val="single"/>
        </w:rPr>
        <w:t>учитывать падение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напряжения. Использовать провод 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lastRenderedPageBreak/>
        <w:t>типа ШВВП.</w:t>
      </w:r>
    </w:p>
    <w:p w:rsidR="00A52FDE" w:rsidRPr="005136CD" w:rsidRDefault="00A52FDE" w:rsidP="00A52FDE">
      <w:pPr>
        <w:pStyle w:val="a3"/>
        <w:shd w:val="clear" w:color="auto" w:fill="auto"/>
        <w:spacing w:before="0" w:after="103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Для силовых линий 220в используется кабель, аналогичный вышеуказанному с заземляющим проводом желто-зеленого цвета 3</w:t>
      </w:r>
      <w:r w:rsidRPr="005136CD">
        <w:rPr>
          <w:rStyle w:val="1"/>
          <w:rFonts w:ascii="Arial" w:hAnsi="Arial" w:cs="Arial"/>
          <w:color w:val="000000"/>
          <w:sz w:val="22"/>
          <w:szCs w:val="22"/>
          <w:lang w:val="en-US"/>
        </w:rPr>
        <w:t>x</w:t>
      </w:r>
      <w:r w:rsidRPr="005136CD">
        <w:rPr>
          <w:rStyle w:val="1"/>
          <w:rFonts w:ascii="Arial" w:hAnsi="Arial" w:cs="Arial"/>
          <w:color w:val="000000"/>
          <w:sz w:val="22"/>
          <w:szCs w:val="22"/>
        </w:rPr>
        <w:t>0.75 с цветом внешней изоляции, отличающейся от низковольтного кабеля питания.</w:t>
      </w:r>
    </w:p>
    <w:p w:rsidR="00A52FDE" w:rsidRPr="005136CD" w:rsidRDefault="00A52FDE" w:rsidP="00A52FDE">
      <w:pPr>
        <w:pStyle w:val="a3"/>
        <w:shd w:val="clear" w:color="auto" w:fill="auto"/>
        <w:spacing w:before="0" w:after="98" w:line="230" w:lineRule="exact"/>
        <w:ind w:lef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Осуществить маркировку проложенных кабелей и подключение их к устройствам.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Работы по подключению устройств технических систем безопасности проводятся специалистами, имеющими сертификаты на работу с данными видами оборудования.</w:t>
      </w:r>
    </w:p>
    <w:p w:rsidR="00A52FDE" w:rsidRPr="005136CD" w:rsidRDefault="00A52FDE" w:rsidP="00A52FDE">
      <w:pPr>
        <w:pStyle w:val="41"/>
        <w:shd w:val="clear" w:color="auto" w:fill="auto"/>
        <w:spacing w:after="60" w:line="278" w:lineRule="exact"/>
        <w:ind w:right="8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Особенности соединений</w:t>
      </w:r>
    </w:p>
    <w:p w:rsidR="00A52FDE" w:rsidRPr="005136CD" w:rsidRDefault="00A52FDE" w:rsidP="00A52FDE">
      <w:pPr>
        <w:pStyle w:val="a3"/>
        <w:shd w:val="clear" w:color="auto" w:fill="auto"/>
        <w:spacing w:before="0" w:after="6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кабель внутри короба (трубы). Для сращивания использовать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разветвительную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коробку и монтажные колодки.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Запрещается сращивать силовые кабели высокого напряжения (220в) в одной </w:t>
      </w:r>
      <w:proofErr w:type="spellStart"/>
      <w:r w:rsidRPr="005136CD">
        <w:rPr>
          <w:rStyle w:val="1"/>
          <w:rFonts w:ascii="Arial" w:hAnsi="Arial" w:cs="Arial"/>
          <w:color w:val="000000"/>
          <w:sz w:val="22"/>
          <w:szCs w:val="22"/>
        </w:rPr>
        <w:t>разветвительной</w:t>
      </w:r>
      <w:proofErr w:type="spellEnd"/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 коробке со слаботочными.</w:t>
      </w:r>
    </w:p>
    <w:p w:rsidR="00A52FDE" w:rsidRPr="005136CD" w:rsidRDefault="00A52FDE" w:rsidP="00A52FDE">
      <w:pPr>
        <w:pStyle w:val="41"/>
        <w:shd w:val="clear" w:color="auto" w:fill="auto"/>
        <w:spacing w:after="0" w:line="230" w:lineRule="exact"/>
        <w:ind w:right="80" w:firstLine="0"/>
        <w:jc w:val="both"/>
        <w:rPr>
          <w:rStyle w:val="4"/>
          <w:rFonts w:ascii="Arial" w:hAnsi="Arial" w:cs="Arial"/>
          <w:color w:val="000000"/>
          <w:sz w:val="22"/>
          <w:szCs w:val="22"/>
        </w:rPr>
      </w:pP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30" w:lineRule="exact"/>
        <w:ind w:right="8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Правила поставки оборудования</w:t>
      </w:r>
    </w:p>
    <w:p w:rsidR="00A52FDE" w:rsidRPr="005136CD" w:rsidRDefault="00A52FDE" w:rsidP="00A52FDE">
      <w:pPr>
        <w:pStyle w:val="a3"/>
        <w:shd w:val="clear" w:color="auto" w:fill="auto"/>
        <w:spacing w:before="0" w:after="53" w:line="274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 xml:space="preserve">Всё приобретаемое оборудование поставляется на объекты компании непосредственно исполнителем. При приемке оборудования Исполнитель подготавливает акт приемки, в котором перечислено оборудование, его количество и цены. </w:t>
      </w:r>
    </w:p>
    <w:p w:rsidR="00A52FDE" w:rsidRDefault="00A52FDE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Style w:val="1"/>
          <w:rFonts w:ascii="Arial" w:hAnsi="Arial" w:cs="Arial"/>
          <w:color w:val="000000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Всё оборудование, кабельная продукция и программное обеспечение должно быть в заводской упаковке с нанесенными на коробках (упаковочной таре) обозначениями конкретного типа устройств. Обозначения должны совпадать с содержимым, а также совпадать с позициями в акте приемки, счете-фактуре и накладной.</w:t>
      </w:r>
      <w:r w:rsidR="00143EF6" w:rsidRPr="00143EF6">
        <w:rPr>
          <w:rStyle w:val="1"/>
          <w:rFonts w:ascii="Arial" w:hAnsi="Arial" w:cs="Arial"/>
          <w:color w:val="000000"/>
          <w:sz w:val="22"/>
          <w:szCs w:val="22"/>
        </w:rPr>
        <w:t xml:space="preserve"> </w:t>
      </w:r>
    </w:p>
    <w:p w:rsidR="00143EF6" w:rsidRPr="00143EF6" w:rsidRDefault="00143EF6" w:rsidP="00A52FDE">
      <w:pPr>
        <w:pStyle w:val="a3"/>
        <w:shd w:val="clear" w:color="auto" w:fill="auto"/>
        <w:spacing w:before="0" w:line="283" w:lineRule="exact"/>
        <w:ind w:left="40" w:right="40" w:firstLine="340"/>
        <w:jc w:val="both"/>
        <w:rPr>
          <w:rFonts w:ascii="Arial" w:hAnsi="Arial" w:cs="Arial"/>
          <w:sz w:val="22"/>
          <w:szCs w:val="22"/>
        </w:rPr>
      </w:pPr>
      <w:r>
        <w:rPr>
          <w:rStyle w:val="1"/>
          <w:rFonts w:ascii="Arial" w:hAnsi="Arial" w:cs="Arial"/>
          <w:color w:val="000000"/>
          <w:sz w:val="22"/>
          <w:szCs w:val="22"/>
        </w:rPr>
        <w:t xml:space="preserve"> Гарантийный срок эксплуатации оборудования и кабельной продукции - 1 год с момента подписания акта приема-передачи.</w:t>
      </w:r>
    </w:p>
    <w:p w:rsidR="00A52FDE" w:rsidRPr="005136CD" w:rsidRDefault="00A52FDE" w:rsidP="00A52FDE">
      <w:pPr>
        <w:pStyle w:val="a3"/>
        <w:shd w:val="clear" w:color="auto" w:fill="auto"/>
        <w:spacing w:before="0" w:after="56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Все прилагаемые документы должны быть на русском или английском языках, в противном случае должен прилагаться заверенный перевод на русский язык.</w:t>
      </w:r>
    </w:p>
    <w:p w:rsidR="00A52FDE" w:rsidRPr="005136CD" w:rsidRDefault="00A52FDE" w:rsidP="00A52FDE">
      <w:pPr>
        <w:pStyle w:val="a3"/>
        <w:shd w:val="clear" w:color="auto" w:fill="auto"/>
        <w:spacing w:before="0" w:line="283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При наличии видимых дефектов на оборудовании, произошедших во время транспортировки, исполнитель должен принять меры к их устранению или заменить дефектное оборудование.</w:t>
      </w:r>
    </w:p>
    <w:p w:rsidR="00A52FDE" w:rsidRPr="005136CD" w:rsidRDefault="00A52FDE" w:rsidP="00A52FDE">
      <w:pPr>
        <w:pStyle w:val="41"/>
        <w:shd w:val="clear" w:color="auto" w:fill="auto"/>
        <w:spacing w:after="0" w:line="278" w:lineRule="exact"/>
        <w:ind w:left="1416" w:right="220" w:firstLine="708"/>
        <w:jc w:val="both"/>
        <w:rPr>
          <w:rStyle w:val="4"/>
          <w:rFonts w:ascii="Arial" w:hAnsi="Arial" w:cs="Arial"/>
          <w:b/>
          <w:color w:val="000000"/>
          <w:sz w:val="22"/>
          <w:szCs w:val="22"/>
        </w:rPr>
      </w:pPr>
    </w:p>
    <w:p w:rsidR="00A52FDE" w:rsidRPr="005136CD" w:rsidRDefault="00A52FDE" w:rsidP="00A52FDE">
      <w:pPr>
        <w:pStyle w:val="41"/>
        <w:numPr>
          <w:ilvl w:val="0"/>
          <w:numId w:val="3"/>
        </w:numPr>
        <w:shd w:val="clear" w:color="auto" w:fill="auto"/>
        <w:spacing w:after="0" w:line="278" w:lineRule="exact"/>
        <w:ind w:right="220"/>
        <w:jc w:val="both"/>
        <w:rPr>
          <w:rFonts w:ascii="Arial" w:hAnsi="Arial" w:cs="Arial"/>
          <w:b w:val="0"/>
          <w:sz w:val="22"/>
          <w:szCs w:val="22"/>
        </w:rPr>
      </w:pPr>
      <w:r w:rsidRPr="005136CD">
        <w:rPr>
          <w:rStyle w:val="4"/>
          <w:rFonts w:ascii="Arial" w:hAnsi="Arial" w:cs="Arial"/>
          <w:color w:val="000000"/>
          <w:sz w:val="22"/>
          <w:szCs w:val="22"/>
        </w:rPr>
        <w:t>Общие условия</w:t>
      </w:r>
    </w:p>
    <w:p w:rsidR="00A52FDE" w:rsidRPr="005136CD" w:rsidRDefault="00A52FDE" w:rsidP="00A52FDE">
      <w:pPr>
        <w:pStyle w:val="a3"/>
        <w:shd w:val="clear" w:color="auto" w:fill="auto"/>
        <w:tabs>
          <w:tab w:val="left" w:pos="693"/>
        </w:tabs>
        <w:spacing w:before="0" w:line="278" w:lineRule="exact"/>
        <w:ind w:left="420" w:right="20" w:firstLine="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- входное питание ИБП по цепям 220В переменного тока обеспечить от распределительного шита;</w:t>
      </w:r>
    </w:p>
    <w:p w:rsidR="00A52FDE" w:rsidRPr="005136CD" w:rsidRDefault="00A52FDE" w:rsidP="00A52FDE">
      <w:pPr>
        <w:pStyle w:val="a3"/>
        <w:shd w:val="clear" w:color="auto" w:fill="auto"/>
        <w:spacing w:before="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- предусмотреть косметический ремонт внутренней отделки помещений, поврежденной при проведении монтажных работ;</w:t>
      </w:r>
    </w:p>
    <w:p w:rsidR="00A52FDE" w:rsidRPr="005136CD" w:rsidRDefault="00A52FDE" w:rsidP="00A52FDE">
      <w:pPr>
        <w:pStyle w:val="a3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60" w:line="278" w:lineRule="exact"/>
        <w:ind w:left="40" w:right="20" w:firstLine="380"/>
        <w:jc w:val="both"/>
        <w:rPr>
          <w:rFonts w:ascii="Arial" w:hAnsi="Arial" w:cs="Arial"/>
          <w:sz w:val="22"/>
          <w:szCs w:val="22"/>
        </w:rPr>
      </w:pPr>
      <w:r w:rsidRPr="005136CD">
        <w:rPr>
          <w:rStyle w:val="1"/>
          <w:rFonts w:ascii="Arial" w:hAnsi="Arial" w:cs="Arial"/>
          <w:color w:val="000000"/>
          <w:sz w:val="22"/>
          <w:szCs w:val="22"/>
        </w:rPr>
        <w:t>все устанавливаемое оборудование должно быть новым, иметь техническую документацию.</w:t>
      </w:r>
    </w:p>
    <w:p w:rsidR="00A52FDE" w:rsidRPr="005136CD" w:rsidRDefault="00A52FDE" w:rsidP="00A52FDE">
      <w:pPr>
        <w:jc w:val="both"/>
        <w:rPr>
          <w:rStyle w:val="1811"/>
          <w:rFonts w:ascii="Arial" w:hAnsi="Arial" w:cs="Arial"/>
          <w:i w:val="0"/>
          <w:iCs w:val="0"/>
        </w:rPr>
      </w:pPr>
    </w:p>
    <w:p w:rsidR="00A52FDE" w:rsidRPr="002868A5" w:rsidRDefault="00A52FDE" w:rsidP="00A52FDE">
      <w:pPr>
        <w:pStyle w:val="a5"/>
        <w:rPr>
          <w:rFonts w:ascii="Arial" w:hAnsi="Arial" w:cs="Arial"/>
          <w:b/>
          <w:sz w:val="22"/>
          <w:szCs w:val="22"/>
        </w:rPr>
      </w:pPr>
      <w:r w:rsidRPr="007F3DAC">
        <w:rPr>
          <w:rFonts w:ascii="Arial" w:hAnsi="Arial" w:cs="Arial"/>
          <w:sz w:val="22"/>
          <w:szCs w:val="22"/>
        </w:rPr>
        <w:t xml:space="preserve">              </w:t>
      </w:r>
      <w:r w:rsidRPr="002868A5">
        <w:rPr>
          <w:rFonts w:ascii="Arial" w:hAnsi="Arial" w:cs="Arial"/>
          <w:b/>
          <w:sz w:val="22"/>
          <w:szCs w:val="22"/>
        </w:rPr>
        <w:t xml:space="preserve">Начальник Отдела охраны </w:t>
      </w:r>
    </w:p>
    <w:p w:rsidR="00A52FDE" w:rsidRPr="007F3DAC" w:rsidRDefault="00A52FDE" w:rsidP="007F3DAC">
      <w:pPr>
        <w:pStyle w:val="a5"/>
        <w:rPr>
          <w:rFonts w:ascii="Arial" w:hAnsi="Arial" w:cs="Arial"/>
          <w:sz w:val="22"/>
          <w:szCs w:val="22"/>
        </w:rPr>
      </w:pPr>
      <w:r w:rsidRPr="002868A5">
        <w:rPr>
          <w:rFonts w:ascii="Arial" w:hAnsi="Arial" w:cs="Arial"/>
          <w:b/>
          <w:sz w:val="22"/>
          <w:szCs w:val="22"/>
        </w:rPr>
        <w:t xml:space="preserve">              Управления Безопасности ОАО «</w:t>
      </w:r>
      <w:proofErr w:type="spellStart"/>
      <w:r w:rsidRPr="002868A5">
        <w:rPr>
          <w:rFonts w:ascii="Arial" w:hAnsi="Arial" w:cs="Arial"/>
          <w:b/>
          <w:sz w:val="22"/>
          <w:szCs w:val="22"/>
        </w:rPr>
        <w:t>Оптима</w:t>
      </w:r>
      <w:proofErr w:type="spellEnd"/>
      <w:r w:rsidRPr="002868A5">
        <w:rPr>
          <w:rFonts w:ascii="Arial" w:hAnsi="Arial" w:cs="Arial"/>
          <w:b/>
          <w:sz w:val="22"/>
          <w:szCs w:val="22"/>
        </w:rPr>
        <w:t xml:space="preserve"> Банк»        </w:t>
      </w:r>
      <w:r w:rsidR="007F3DAC" w:rsidRPr="002868A5">
        <w:rPr>
          <w:rFonts w:ascii="Arial" w:hAnsi="Arial" w:cs="Arial"/>
          <w:b/>
          <w:sz w:val="22"/>
          <w:szCs w:val="22"/>
        </w:rPr>
        <w:t xml:space="preserve">            Шаршембиев Р.Ы</w:t>
      </w:r>
      <w:r w:rsidR="007F3DAC" w:rsidRPr="007F3DAC">
        <w:rPr>
          <w:rFonts w:ascii="Arial" w:hAnsi="Arial" w:cs="Arial"/>
          <w:sz w:val="22"/>
          <w:szCs w:val="22"/>
        </w:rPr>
        <w:t>.</w:t>
      </w:r>
    </w:p>
    <w:sectPr w:rsidR="00A52FDE" w:rsidRPr="007F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4"/>
    <w:rsid w:val="000E1FE6"/>
    <w:rsid w:val="0013685F"/>
    <w:rsid w:val="00143EF6"/>
    <w:rsid w:val="001C32D7"/>
    <w:rsid w:val="00277586"/>
    <w:rsid w:val="002868A5"/>
    <w:rsid w:val="003C5063"/>
    <w:rsid w:val="004254F4"/>
    <w:rsid w:val="00554525"/>
    <w:rsid w:val="00634F4B"/>
    <w:rsid w:val="00746628"/>
    <w:rsid w:val="007F3DAC"/>
    <w:rsid w:val="00805B1D"/>
    <w:rsid w:val="008E0146"/>
    <w:rsid w:val="00A52FDE"/>
    <w:rsid w:val="00AC3B5D"/>
    <w:rsid w:val="00E167ED"/>
    <w:rsid w:val="00E5042E"/>
    <w:rsid w:val="00F07FE4"/>
    <w:rsid w:val="00F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A1B2-2E2B-4DE4-833C-6A82E1B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A52F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A52FD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A52FDE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2FDE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a"/>
    <w:link w:val="6"/>
    <w:uiPriority w:val="99"/>
    <w:rsid w:val="00A52FD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3"/>
    <w:uiPriority w:val="99"/>
    <w:rsid w:val="00A52F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52FDE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52FDE"/>
  </w:style>
  <w:style w:type="character" w:customStyle="1" w:styleId="1811">
    <w:name w:val="Основной текст (18) + 11"/>
    <w:aliases w:val="5 pt4,Не курсив2"/>
    <w:basedOn w:val="a0"/>
    <w:uiPriority w:val="99"/>
    <w:rsid w:val="00A52FD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A52FD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16</cp:revision>
  <cp:lastPrinted>2024-11-27T07:29:00Z</cp:lastPrinted>
  <dcterms:created xsi:type="dcterms:W3CDTF">2024-08-12T04:22:00Z</dcterms:created>
  <dcterms:modified xsi:type="dcterms:W3CDTF">2024-12-13T05:16:00Z</dcterms:modified>
</cp:coreProperties>
</file>