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793F" w14:textId="77777777" w:rsidR="00AC7B05" w:rsidRPr="002B534D" w:rsidRDefault="00AC7B05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</w:p>
    <w:p w14:paraId="7D8FD04D" w14:textId="77777777" w:rsidR="00AC7B05" w:rsidRPr="00A805E6" w:rsidRDefault="00AC7B05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:lang w:val="en-US"/>
          <w14:ligatures w14:val="none"/>
        </w:rPr>
      </w:pPr>
    </w:p>
    <w:p w14:paraId="6BC45880" w14:textId="069E2F78" w:rsidR="002D6F5B" w:rsidRPr="00A805E6" w:rsidRDefault="00AC7B05" w:rsidP="006B057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 wp14:anchorId="5B927260" wp14:editId="0DE20A45">
            <wp:simplePos x="2263140" y="716280"/>
            <wp:positionH relativeFrom="margin">
              <wp:align>left</wp:align>
            </wp:positionH>
            <wp:positionV relativeFrom="margin">
              <wp:align>top</wp:align>
            </wp:positionV>
            <wp:extent cx="1571844" cy="533474"/>
            <wp:effectExtent l="0" t="0" r="9525" b="0"/>
            <wp:wrapSquare wrapText="bothSides"/>
            <wp:docPr id="203764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4774" name="Picture 2037647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F5B" w:rsidRPr="00A805E6">
        <w:rPr>
          <w:rFonts w:asciiTheme="minorBidi" w:eastAsia="Times New Roman" w:hAnsiTheme="minorBidi"/>
          <w:b/>
          <w:bCs/>
          <w:kern w:val="0"/>
          <w14:ligatures w14:val="none"/>
        </w:rPr>
        <w:t>ТЕХНИЧЕСКОЕ ЗАДАНИЕ</w:t>
      </w:r>
    </w:p>
    <w:p w14:paraId="5309276E" w14:textId="12CCE27C" w:rsidR="002D6F5B" w:rsidRPr="00A805E6" w:rsidRDefault="002D6F5B" w:rsidP="006B057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на предоставление услуг по проживанию, аренде конференц-залов, организации кофе-брейков, обедов и ужинов</w:t>
      </w:r>
      <w:r w:rsidR="15B49340"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 в </w:t>
      </w:r>
      <w:r w:rsidR="15B49340" w:rsidRPr="00A805E6">
        <w:rPr>
          <w:rFonts w:asciiTheme="minorBidi" w:eastAsia="Times New Roman" w:hAnsiTheme="minorBidi"/>
          <w:b/>
          <w:bCs/>
        </w:rPr>
        <w:t>отелях</w:t>
      </w:r>
      <w:r w:rsidR="5216BD36" w:rsidRPr="00A805E6">
        <w:rPr>
          <w:rFonts w:asciiTheme="minorBidi" w:eastAsia="Times New Roman" w:hAnsiTheme="minorBidi"/>
          <w:b/>
          <w:bCs/>
        </w:rPr>
        <w:t xml:space="preserve"> и гостиницах</w:t>
      </w:r>
      <w:r w:rsidR="3264E93B" w:rsidRPr="00A805E6">
        <w:rPr>
          <w:rFonts w:asciiTheme="minorBidi" w:eastAsia="Times New Roman" w:hAnsiTheme="minorBidi"/>
          <w:b/>
          <w:bCs/>
        </w:rPr>
        <w:t xml:space="preserve"> (по г</w:t>
      </w:r>
      <w:r w:rsidR="00545B19">
        <w:rPr>
          <w:rFonts w:asciiTheme="minorBidi" w:eastAsia="Times New Roman" w:hAnsiTheme="minorBidi"/>
          <w:b/>
          <w:bCs/>
        </w:rPr>
        <w:t>.Бишкек</w:t>
      </w:r>
      <w:r w:rsidR="3264E93B" w:rsidRPr="00A805E6">
        <w:rPr>
          <w:rFonts w:asciiTheme="minorBidi" w:eastAsia="Times New Roman" w:hAnsiTheme="minorBidi"/>
          <w:b/>
          <w:bCs/>
        </w:rPr>
        <w:t>)</w:t>
      </w:r>
    </w:p>
    <w:p w14:paraId="6D20F088" w14:textId="57C860CC" w:rsidR="6D53AEDC" w:rsidRPr="00A805E6" w:rsidRDefault="6D53AEDC" w:rsidP="006B0579">
      <w:pPr>
        <w:spacing w:beforeAutospacing="1" w:afterAutospacing="1" w:line="240" w:lineRule="auto"/>
        <w:jc w:val="both"/>
        <w:rPr>
          <w:rFonts w:asciiTheme="minorBidi" w:eastAsia="Times New Roman" w:hAnsiTheme="minorBidi"/>
          <w:b/>
          <w:bCs/>
        </w:rPr>
      </w:pPr>
    </w:p>
    <w:p w14:paraId="213A7CFB" w14:textId="248EEB14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1. </w:t>
      </w:r>
      <w:r w:rsidR="007825E1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Общая информация</w:t>
      </w:r>
    </w:p>
    <w:p w14:paraId="09F2E304" w14:textId="77777777" w:rsidR="006A63ED" w:rsidRDefault="00C25839" w:rsidP="006A63ED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1.1. Филиал Ист-Вест Менеджмент Институт в Кыргызской Республике (далее </w:t>
      </w:r>
      <w:r w:rsidR="77DD61A2" w:rsidRPr="00A805E6">
        <w:rPr>
          <w:rFonts w:asciiTheme="minorBidi" w:eastAsia="Times New Roman" w:hAnsiTheme="minorBidi"/>
          <w:kern w:val="0"/>
          <w14:ligatures w14:val="none"/>
        </w:rPr>
        <w:t>-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 EWMI) реализует проект “Укук Булагы” (далее </w:t>
      </w:r>
      <w:r w:rsidR="6D969076" w:rsidRPr="00A805E6">
        <w:rPr>
          <w:rFonts w:asciiTheme="minorBidi" w:eastAsia="Times New Roman" w:hAnsiTheme="minorBidi"/>
          <w:kern w:val="0"/>
          <w14:ligatures w14:val="none"/>
        </w:rPr>
        <w:t xml:space="preserve">- </w:t>
      </w:r>
      <w:r w:rsidRPr="00A805E6">
        <w:rPr>
          <w:rFonts w:asciiTheme="minorBidi" w:eastAsia="Times New Roman" w:hAnsiTheme="minorBidi"/>
          <w:kern w:val="0"/>
          <w14:ligatures w14:val="none"/>
        </w:rPr>
        <w:t>Проект), финансируемый Агентством США по международному развитию (</w:t>
      </w:r>
      <w:r w:rsidR="7FD153B4" w:rsidRPr="00A805E6">
        <w:rPr>
          <w:rFonts w:asciiTheme="minorBidi" w:eastAsia="Times New Roman" w:hAnsiTheme="minorBidi"/>
          <w:kern w:val="0"/>
          <w14:ligatures w14:val="none"/>
        </w:rPr>
        <w:t xml:space="preserve">далее -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USAID). Главной целью </w:t>
      </w:r>
      <w:r w:rsidR="103374D3" w:rsidRPr="00A805E6">
        <w:rPr>
          <w:rFonts w:asciiTheme="minorBidi" w:eastAsia="Times New Roman" w:hAnsiTheme="minorBidi"/>
          <w:kern w:val="0"/>
          <w14:ligatures w14:val="none"/>
        </w:rPr>
        <w:t>П</w:t>
      </w:r>
      <w:r w:rsidRPr="00A805E6">
        <w:rPr>
          <w:rFonts w:asciiTheme="minorBidi" w:eastAsia="Times New Roman" w:hAnsiTheme="minorBidi"/>
          <w:kern w:val="0"/>
          <w14:ligatures w14:val="none"/>
        </w:rPr>
        <w:t>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институтов</w:t>
      </w:r>
      <w:r w:rsidR="5F00B9F4" w:rsidRPr="00A805E6">
        <w:rPr>
          <w:rFonts w:asciiTheme="minorBidi" w:eastAsia="Times New Roman" w:hAnsiTheme="minorBidi"/>
          <w:kern w:val="0"/>
          <w14:ligatures w14:val="none"/>
        </w:rPr>
        <w:t>, предоставляющих гражданам правовые услуги</w:t>
      </w:r>
      <w:r w:rsidRPr="00A805E6">
        <w:rPr>
          <w:rFonts w:asciiTheme="minorBidi" w:eastAsia="Times New Roman" w:hAnsiTheme="minorBidi"/>
          <w:kern w:val="0"/>
          <w14:ligatures w14:val="none"/>
        </w:rPr>
        <w:t>. Проект продвигает гендерно-чувствительное правосудие, ориентированное на людей.</w:t>
      </w:r>
    </w:p>
    <w:p w14:paraId="55B9C7D5" w14:textId="0A1CB25A" w:rsidR="002D6F5B" w:rsidRPr="006A63ED" w:rsidRDefault="00C25839" w:rsidP="006A63ED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1.2. Для осуществления своей проектной деятельности EWMI объявляет тендер </w:t>
      </w:r>
      <w:r w:rsidR="406D303C" w:rsidRPr="00A805E6">
        <w:rPr>
          <w:rFonts w:asciiTheme="minorBidi" w:eastAsia="Times New Roman" w:hAnsiTheme="minorBidi"/>
          <w:kern w:val="0"/>
          <w14:ligatures w14:val="none"/>
        </w:rPr>
        <w:t xml:space="preserve">среди отелей и гостиниц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на предоставление услуг по проживанию, аренде конференц-залов, организации кофе-брейков, обедов и ужинов. Цель тендера — выбрать надежного поставщика, обеспечивающего высокий уровень обслуживания, который будет предоставлять качественные услуги по конкурентоспособным ценам. </w:t>
      </w:r>
    </w:p>
    <w:p w14:paraId="35CA3689" w14:textId="407316B3" w:rsidR="002D6F5B" w:rsidRPr="00A805E6" w:rsidRDefault="006A63ED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1.3. 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>Рамочное соглашение</w:t>
      </w:r>
      <w:r w:rsidR="4CA2AE25" w:rsidRPr="00A805E6">
        <w:rPr>
          <w:rFonts w:asciiTheme="minorBidi" w:eastAsia="Times New Roman" w:hAnsiTheme="minorBidi"/>
          <w:kern w:val="0"/>
          <w14:ligatures w14:val="none"/>
        </w:rPr>
        <w:t xml:space="preserve"> с отобранным поставщиком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 xml:space="preserve"> будет заключено </w:t>
      </w:r>
      <w:r w:rsidR="00B37558" w:rsidRPr="00A805E6">
        <w:rPr>
          <w:rFonts w:asciiTheme="minorBidi" w:eastAsia="Times New Roman" w:hAnsiTheme="minorBidi"/>
          <w:kern w:val="0"/>
          <w14:ligatures w14:val="none"/>
        </w:rPr>
        <w:t>сроком на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0037675D" w:rsidRPr="00A805E6">
        <w:rPr>
          <w:rFonts w:asciiTheme="minorBidi" w:eastAsia="Times New Roman" w:hAnsiTheme="minorBidi"/>
          <w:kern w:val="0"/>
          <w14:ligatures w14:val="none"/>
        </w:rPr>
        <w:t>один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 xml:space="preserve"> год с возможностью продления.</w:t>
      </w:r>
    </w:p>
    <w:p w14:paraId="299AF844" w14:textId="2D705E78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2. </w:t>
      </w:r>
      <w:r w:rsidR="00355569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Предмет закупки услуг</w:t>
      </w:r>
    </w:p>
    <w:p w14:paraId="39332205" w14:textId="364279C8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2.1. Проживание в отелях</w:t>
      </w:r>
      <w:r w:rsidR="67239C30"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 и гостиницах</w:t>
      </w:r>
    </w:p>
    <w:p w14:paraId="56EB7AE8" w14:textId="77777777" w:rsidR="00431054" w:rsidRDefault="002D6F5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Поставщик должен предложить разнообразные категории номеров (одноместные, двухместные</w:t>
      </w:r>
      <w:r w:rsidR="0BD0E9A1" w:rsidRPr="00431054">
        <w:rPr>
          <w:rFonts w:asciiTheme="minorBidi" w:eastAsia="Times New Roman" w:hAnsiTheme="minorBidi"/>
          <w:kern w:val="0"/>
          <w14:ligatures w14:val="none"/>
        </w:rPr>
        <w:t xml:space="preserve"> и </w:t>
      </w:r>
      <w:proofErr w:type="gramStart"/>
      <w:r w:rsidR="0BD0E9A1" w:rsidRPr="00431054">
        <w:rPr>
          <w:rFonts w:asciiTheme="minorBidi" w:eastAsia="Times New Roman" w:hAnsiTheme="minorBidi"/>
          <w:kern w:val="0"/>
          <w14:ligatures w14:val="none"/>
        </w:rPr>
        <w:t>т.д.</w:t>
      </w:r>
      <w:proofErr w:type="gramEnd"/>
      <w:r w:rsidRPr="00431054">
        <w:rPr>
          <w:rFonts w:asciiTheme="minorBidi" w:eastAsia="Times New Roman" w:hAnsiTheme="minorBidi"/>
          <w:kern w:val="0"/>
          <w14:ligatures w14:val="none"/>
        </w:rPr>
        <w:t>) в отелях</w:t>
      </w:r>
      <w:r w:rsidR="05C7C67F" w:rsidRPr="00431054">
        <w:rPr>
          <w:rFonts w:asciiTheme="minorBidi" w:eastAsia="Times New Roman" w:hAnsiTheme="minorBidi"/>
          <w:kern w:val="0"/>
          <w14:ligatures w14:val="none"/>
        </w:rPr>
        <w:t xml:space="preserve"> и гостиницах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, соответствующих </w:t>
      </w:r>
      <w:r w:rsidR="3E468418" w:rsidRPr="00431054">
        <w:rPr>
          <w:rFonts w:asciiTheme="minorBidi" w:eastAsia="Times New Roman" w:hAnsiTheme="minorBidi"/>
          <w:kern w:val="0"/>
          <w14:ligatures w14:val="none"/>
        </w:rPr>
        <w:t>стандартам безопасности и комфорт</w:t>
      </w:r>
      <w:r w:rsidR="2DC95E82" w:rsidRPr="00431054">
        <w:rPr>
          <w:rFonts w:asciiTheme="minorBidi" w:eastAsia="Times New Roman" w:hAnsiTheme="minorBidi"/>
          <w:kern w:val="0"/>
          <w14:ligatures w14:val="none"/>
        </w:rPr>
        <w:t>е</w:t>
      </w:r>
      <w:r w:rsidR="3E468418"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2057B6BF" w14:textId="77777777" w:rsidR="00431054" w:rsidRDefault="002D6F5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Проживание должно включать ежедневные завтраки.</w:t>
      </w:r>
    </w:p>
    <w:p w14:paraId="46FDF87C" w14:textId="77777777" w:rsidR="00431054" w:rsidRDefault="40461DC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Предоставляемые услуги по проживанию должны быть 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гибк</w:t>
      </w:r>
      <w:r w:rsidR="5BDC1C3C" w:rsidRPr="00431054">
        <w:rPr>
          <w:rFonts w:asciiTheme="minorBidi" w:eastAsia="Times New Roman" w:hAnsiTheme="minorBidi"/>
          <w:kern w:val="0"/>
          <w14:ligatures w14:val="none"/>
        </w:rPr>
        <w:t xml:space="preserve">ими с возможностью внесения изменений по 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количеств</w:t>
      </w:r>
      <w:r w:rsidR="70728646" w:rsidRPr="00431054">
        <w:rPr>
          <w:rFonts w:asciiTheme="minorBidi" w:eastAsia="Times New Roman" w:hAnsiTheme="minorBidi"/>
          <w:kern w:val="0"/>
          <w14:ligatures w14:val="none"/>
        </w:rPr>
        <w:t>у и качеству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номеров</w:t>
      </w:r>
      <w:r w:rsidR="769A9688" w:rsidRPr="00431054">
        <w:rPr>
          <w:rFonts w:asciiTheme="minorBidi" w:eastAsia="Times New Roman" w:hAnsiTheme="minorBidi"/>
          <w:kern w:val="0"/>
          <w14:ligatures w14:val="none"/>
        </w:rPr>
        <w:t>,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бронировани</w:t>
      </w:r>
      <w:r w:rsidR="0809B9C2" w:rsidRPr="00431054">
        <w:rPr>
          <w:rFonts w:asciiTheme="minorBidi" w:eastAsia="Times New Roman" w:hAnsiTheme="minorBidi"/>
          <w:kern w:val="0"/>
          <w14:ligatures w14:val="none"/>
        </w:rPr>
        <w:t>ю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дополнительных услуг по запросу (например</w:t>
      </w:r>
      <w:r w:rsidR="4D8B5415" w:rsidRPr="00431054">
        <w:rPr>
          <w:rFonts w:asciiTheme="minorBidi" w:eastAsia="Times New Roman" w:hAnsiTheme="minorBidi"/>
          <w:kern w:val="0"/>
          <w14:ligatures w14:val="none"/>
        </w:rPr>
        <w:t>: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трансферы, ранний</w:t>
      </w:r>
      <w:r w:rsidR="6B1FFA07" w:rsidRPr="00431054">
        <w:rPr>
          <w:rFonts w:asciiTheme="minorBidi" w:eastAsia="Times New Roman" w:hAnsiTheme="minorBidi"/>
          <w:kern w:val="0"/>
          <w14:ligatures w14:val="none"/>
        </w:rPr>
        <w:t xml:space="preserve"> и поздний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заезд</w:t>
      </w:r>
      <w:r w:rsidR="6FAA1EF9" w:rsidRPr="00431054">
        <w:rPr>
          <w:rFonts w:asciiTheme="minorBidi" w:eastAsia="Times New Roman" w:hAnsiTheme="minorBidi"/>
          <w:kern w:val="0"/>
          <w14:ligatures w14:val="none"/>
        </w:rPr>
        <w:t>ы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).</w:t>
      </w:r>
    </w:p>
    <w:p w14:paraId="064EE300" w14:textId="2A02C2F5" w:rsidR="002D6F5B" w:rsidRPr="00431054" w:rsidRDefault="002D6F5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Отели </w:t>
      </w:r>
      <w:r w:rsidR="4D1E1D71" w:rsidRPr="00431054">
        <w:rPr>
          <w:rFonts w:asciiTheme="minorBidi" w:eastAsia="Times New Roman" w:hAnsiTheme="minorBidi"/>
          <w:kern w:val="0"/>
          <w14:ligatures w14:val="none"/>
        </w:rPr>
        <w:t xml:space="preserve">и гостиницы </w:t>
      </w:r>
      <w:r w:rsidRPr="00431054">
        <w:rPr>
          <w:rFonts w:asciiTheme="minorBidi" w:eastAsia="Times New Roman" w:hAnsiTheme="minorBidi"/>
          <w:kern w:val="0"/>
          <w14:ligatures w14:val="none"/>
        </w:rPr>
        <w:t>должны иметь необходимые санитарные и гигиенические сертификаты и соответствовать требованиям безопасной эксплуатации.</w:t>
      </w:r>
    </w:p>
    <w:p w14:paraId="679C7909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hAnsiTheme="minorBidi"/>
        </w:rPr>
      </w:pPr>
    </w:p>
    <w:p w14:paraId="1B67210A" w14:textId="77777777" w:rsidR="002D6F5B" w:rsidRPr="00A805E6" w:rsidRDefault="002D6F5B" w:rsidP="006B0579">
      <w:pPr>
        <w:spacing w:after="0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2.2. Аренда конференц-залов</w:t>
      </w:r>
    </w:p>
    <w:p w14:paraId="5E17E86B" w14:textId="77777777" w:rsidR="00431054" w:rsidRDefault="002D6F5B" w:rsidP="00431054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Конференц-залы должны быть оснащены современным аудиовизуальным оборудованием (микрофоны, проекторы, экраны, флипчарты и др.), а также обеспечи</w:t>
      </w:r>
      <w:r w:rsidR="552F8BB4" w:rsidRPr="00431054">
        <w:rPr>
          <w:rFonts w:asciiTheme="minorBidi" w:eastAsia="Times New Roman" w:hAnsiTheme="minorBidi"/>
          <w:kern w:val="0"/>
          <w14:ligatures w14:val="none"/>
        </w:rPr>
        <w:t>ва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ть </w:t>
      </w:r>
      <w:r w:rsidR="2A59664D" w:rsidRPr="00431054">
        <w:rPr>
          <w:rFonts w:asciiTheme="minorBidi" w:eastAsia="Times New Roman" w:hAnsiTheme="minorBidi"/>
          <w:kern w:val="0"/>
          <w14:ligatures w14:val="none"/>
        </w:rPr>
        <w:t xml:space="preserve">качественный </w:t>
      </w:r>
      <w:r w:rsidRPr="00431054">
        <w:rPr>
          <w:rFonts w:asciiTheme="minorBidi" w:eastAsia="Times New Roman" w:hAnsiTheme="minorBidi"/>
          <w:kern w:val="0"/>
          <w14:ligatures w14:val="none"/>
        </w:rPr>
        <w:t>доступ к Wi</w:t>
      </w:r>
      <w:r w:rsidR="57F5D9B8" w:rsidRPr="00431054">
        <w:rPr>
          <w:rFonts w:asciiTheme="minorBidi" w:eastAsia="Times New Roman" w:hAnsiTheme="minorBidi"/>
          <w:kern w:val="0"/>
          <w14:ligatures w14:val="none"/>
        </w:rPr>
        <w:t>-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Fi </w:t>
      </w:r>
      <w:r w:rsidR="51424EE3" w:rsidRPr="00431054">
        <w:rPr>
          <w:rFonts w:asciiTheme="minorBidi" w:eastAsia="Times New Roman" w:hAnsiTheme="minorBidi"/>
          <w:kern w:val="0"/>
          <w14:ligatures w14:val="none"/>
        </w:rPr>
        <w:t>(Интернету)</w:t>
      </w:r>
      <w:r w:rsidR="02AAD6EE" w:rsidRPr="00431054">
        <w:rPr>
          <w:rFonts w:asciiTheme="minorBidi" w:eastAsia="Times New Roman" w:hAnsiTheme="minorBidi"/>
          <w:kern w:val="0"/>
          <w14:ligatures w14:val="none"/>
        </w:rPr>
        <w:t>,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электрическим розеткам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и предоставл</w:t>
      </w:r>
      <w:r w:rsidR="5ACB5802" w:rsidRPr="00431054">
        <w:rPr>
          <w:rFonts w:asciiTheme="minorBidi" w:eastAsia="Times New Roman" w:hAnsiTheme="minorBidi"/>
          <w:kern w:val="0"/>
          <w14:ligatures w14:val="none"/>
        </w:rPr>
        <w:t>ять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канцелярски</w:t>
      </w:r>
      <w:r w:rsidR="079657BC" w:rsidRPr="00431054">
        <w:rPr>
          <w:rFonts w:asciiTheme="minorBidi" w:eastAsia="Times New Roman" w:hAnsiTheme="minorBidi"/>
          <w:kern w:val="0"/>
          <w14:ligatures w14:val="none"/>
        </w:rPr>
        <w:t>е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принадлежност</w:t>
      </w:r>
      <w:r w:rsidR="69352509" w:rsidRPr="00431054">
        <w:rPr>
          <w:rFonts w:asciiTheme="minorBidi" w:eastAsia="Times New Roman" w:hAnsiTheme="minorBidi"/>
          <w:kern w:val="0"/>
          <w14:ligatures w14:val="none"/>
        </w:rPr>
        <w:t>и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и питьев</w:t>
      </w:r>
      <w:r w:rsidR="14C7F4B4" w:rsidRPr="00431054">
        <w:rPr>
          <w:rFonts w:asciiTheme="minorBidi" w:eastAsia="Times New Roman" w:hAnsiTheme="minorBidi"/>
          <w:kern w:val="0"/>
          <w14:ligatures w14:val="none"/>
        </w:rPr>
        <w:t>ую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вод</w:t>
      </w:r>
      <w:r w:rsidR="4C45EABF" w:rsidRPr="00431054">
        <w:rPr>
          <w:rFonts w:asciiTheme="minorBidi" w:eastAsia="Times New Roman" w:hAnsiTheme="minorBidi"/>
          <w:kern w:val="0"/>
          <w14:ligatures w14:val="none"/>
        </w:rPr>
        <w:t>у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для участник</w:t>
      </w:r>
      <w:r w:rsidR="12672B02" w:rsidRPr="00431054">
        <w:rPr>
          <w:rFonts w:asciiTheme="minorBidi" w:eastAsia="Times New Roman" w:hAnsiTheme="minorBidi"/>
          <w:kern w:val="0"/>
          <w14:ligatures w14:val="none"/>
        </w:rPr>
        <w:t>ов</w:t>
      </w:r>
      <w:r w:rsidR="195439F8"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31585486" w14:textId="77777777" w:rsidR="00431054" w:rsidRDefault="743B3C0A" w:rsidP="00431054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Конференц-з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алы</w:t>
      </w:r>
      <w:r w:rsidR="5CCFDD68" w:rsidRPr="00431054">
        <w:rPr>
          <w:rFonts w:asciiTheme="minorBidi" w:eastAsia="Times New Roman" w:hAnsiTheme="minorBidi"/>
          <w:kern w:val="0"/>
          <w14:ligatures w14:val="none"/>
        </w:rPr>
        <w:t xml:space="preserve"> различной вместимости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должны обеспечивать комфортные условия для</w:t>
      </w:r>
      <w:r w:rsidR="470BA028" w:rsidRPr="00431054">
        <w:rPr>
          <w:rFonts w:asciiTheme="minorBidi" w:eastAsia="Times New Roman" w:hAnsiTheme="minorBidi"/>
          <w:kern w:val="0"/>
          <w14:ligatures w14:val="none"/>
        </w:rPr>
        <w:t xml:space="preserve"> проведения различных мероприятий</w:t>
      </w:r>
      <w:r w:rsidR="1F7665CC" w:rsidRPr="00431054">
        <w:rPr>
          <w:rFonts w:asciiTheme="minorBidi" w:eastAsia="Times New Roman" w:hAnsiTheme="minorBidi"/>
          <w:kern w:val="0"/>
          <w14:ligatures w14:val="none"/>
        </w:rPr>
        <w:t xml:space="preserve"> (конференций, тренингов, семинаров и иных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деловых встреч</w:t>
      </w:r>
      <w:r w:rsidR="750ABEF8" w:rsidRPr="00431054">
        <w:rPr>
          <w:rFonts w:asciiTheme="minorBidi" w:eastAsia="Times New Roman" w:hAnsiTheme="minorBidi"/>
          <w:kern w:val="0"/>
          <w14:ligatures w14:val="none"/>
        </w:rPr>
        <w:t>)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, включая оптимальное освещение, кондиционирование воздуха</w:t>
      </w:r>
      <w:r w:rsidR="32FCF669" w:rsidRPr="00431054">
        <w:rPr>
          <w:rFonts w:asciiTheme="minorBidi" w:eastAsia="Times New Roman" w:hAnsiTheme="minorBidi"/>
          <w:kern w:val="0"/>
          <w14:ligatures w14:val="none"/>
        </w:rPr>
        <w:t>, отопление в холодное время года, а также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и удобн</w:t>
      </w:r>
      <w:r w:rsidR="30CAC1E8" w:rsidRPr="00431054">
        <w:rPr>
          <w:rFonts w:asciiTheme="minorBidi" w:eastAsia="Times New Roman" w:hAnsiTheme="minorBidi"/>
          <w:kern w:val="0"/>
          <w14:ligatures w14:val="none"/>
        </w:rPr>
        <w:t>ую мебель для участников (столы и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кресла</w:t>
      </w:r>
      <w:r w:rsidR="5BDA0455" w:rsidRPr="00431054">
        <w:rPr>
          <w:rFonts w:asciiTheme="minorBidi" w:eastAsia="Times New Roman" w:hAnsiTheme="minorBidi"/>
          <w:kern w:val="0"/>
          <w14:ligatures w14:val="none"/>
        </w:rPr>
        <w:t>)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135EE670" w14:textId="3E828C97" w:rsidR="002D6F5B" w:rsidRPr="00431054" w:rsidRDefault="002D6F5B" w:rsidP="00431054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Поставщик обязан обеспечить предоставление зала на необходимое время с полной подготовкой и технической поддержкой в течение всего мероприятия, включая настройку </w:t>
      </w:r>
      <w:r w:rsidRPr="00431054">
        <w:rPr>
          <w:rFonts w:asciiTheme="minorBidi" w:eastAsia="Times New Roman" w:hAnsiTheme="minorBidi"/>
          <w:kern w:val="0"/>
          <w14:ligatures w14:val="none"/>
        </w:rPr>
        <w:lastRenderedPageBreak/>
        <w:t>оборудования</w:t>
      </w:r>
      <w:r w:rsidR="7B7BA673" w:rsidRPr="00431054">
        <w:rPr>
          <w:rFonts w:asciiTheme="minorBidi" w:eastAsia="Times New Roman" w:hAnsiTheme="minorBidi"/>
          <w:kern w:val="0"/>
          <w14:ligatures w14:val="none"/>
        </w:rPr>
        <w:t xml:space="preserve"> (в </w:t>
      </w:r>
      <w:proofErr w:type="gramStart"/>
      <w:r w:rsidR="7B7BA673" w:rsidRPr="00431054">
        <w:rPr>
          <w:rFonts w:asciiTheme="minorBidi" w:eastAsia="Times New Roman" w:hAnsiTheme="minorBidi"/>
          <w:kern w:val="0"/>
          <w14:ligatures w14:val="none"/>
        </w:rPr>
        <w:t>т.ч.</w:t>
      </w:r>
      <w:proofErr w:type="gramEnd"/>
      <w:r w:rsidR="7B7BA673" w:rsidRPr="00431054">
        <w:rPr>
          <w:rFonts w:asciiTheme="minorBidi" w:eastAsia="Times New Roman" w:hAnsiTheme="minorBidi"/>
          <w:kern w:val="0"/>
          <w14:ligatures w14:val="none"/>
        </w:rPr>
        <w:t xml:space="preserve"> предоставление места для кабинки переводчиков)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и </w:t>
      </w:r>
      <w:r w:rsidR="57261A4F" w:rsidRPr="00431054">
        <w:rPr>
          <w:rFonts w:asciiTheme="minorBidi" w:eastAsia="Times New Roman" w:hAnsiTheme="minorBidi"/>
          <w:kern w:val="0"/>
          <w14:ligatures w14:val="none"/>
        </w:rPr>
        <w:t xml:space="preserve">иную </w:t>
      </w:r>
      <w:r w:rsidRPr="00431054">
        <w:rPr>
          <w:rFonts w:asciiTheme="minorBidi" w:eastAsia="Times New Roman" w:hAnsiTheme="minorBidi"/>
          <w:kern w:val="0"/>
          <w14:ligatures w14:val="none"/>
        </w:rPr>
        <w:t>помощь по запрос</w:t>
      </w:r>
      <w:r w:rsidR="35CE068F" w:rsidRPr="00431054">
        <w:rPr>
          <w:rFonts w:asciiTheme="minorBidi" w:eastAsia="Times New Roman" w:hAnsiTheme="minorBidi"/>
          <w:kern w:val="0"/>
          <w14:ligatures w14:val="none"/>
        </w:rPr>
        <w:t xml:space="preserve">ам </w:t>
      </w:r>
      <w:r w:rsidR="30120E06" w:rsidRPr="00431054">
        <w:rPr>
          <w:rFonts w:asciiTheme="minorBidi" w:eastAsia="Times New Roman" w:hAnsiTheme="minorBidi"/>
          <w:kern w:val="0"/>
          <w14:ligatures w14:val="none"/>
        </w:rPr>
        <w:t>Заказчика</w:t>
      </w:r>
      <w:r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3ABB11CE" w14:textId="77777777" w:rsidR="002D6F5B" w:rsidRPr="00A805E6" w:rsidRDefault="002D6F5B" w:rsidP="006B0579">
      <w:pPr>
        <w:jc w:val="both"/>
        <w:rPr>
          <w:rFonts w:asciiTheme="minorBidi" w:hAnsiTheme="minorBidi"/>
        </w:rPr>
      </w:pPr>
    </w:p>
    <w:p w14:paraId="35A6F1BD" w14:textId="48698F05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2.3. Организация </w:t>
      </w:r>
      <w:r w:rsidR="33F4EE41"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услуг </w:t>
      </w: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питания</w:t>
      </w:r>
    </w:p>
    <w:p w14:paraId="392E8EC9" w14:textId="77777777" w:rsidR="00431054" w:rsidRDefault="002D6F5B" w:rsidP="00431054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Кофе-брейки: Организация кофе-брейков с предложением горячих и холодных напитков (кофе, чай, соки, минеральная вода), закусок, фруктов и выпечки.</w:t>
      </w:r>
    </w:p>
    <w:p w14:paraId="427450A0" w14:textId="5ECB52A6" w:rsidR="002D6F5B" w:rsidRPr="00431054" w:rsidRDefault="002D6F5B" w:rsidP="00431054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Обеды и ужины: Предоставление сбалансированных, разнообразных обедов и ужинов с возможностью выбора из нескольких вариантов меню, включая диетические предпочтения (вегетарианские, безглютеновые, халяльные и </w:t>
      </w:r>
      <w:proofErr w:type="gramStart"/>
      <w:r w:rsidRPr="00431054">
        <w:rPr>
          <w:rFonts w:asciiTheme="minorBidi" w:eastAsia="Times New Roman" w:hAnsiTheme="minorBidi"/>
          <w:kern w:val="0"/>
          <w14:ligatures w14:val="none"/>
        </w:rPr>
        <w:t>т.д.</w:t>
      </w:r>
      <w:proofErr w:type="gramEnd"/>
      <w:r w:rsidRPr="00431054">
        <w:rPr>
          <w:rFonts w:asciiTheme="minorBidi" w:eastAsia="Times New Roman" w:hAnsiTheme="minorBidi"/>
          <w:kern w:val="0"/>
          <w14:ligatures w14:val="none"/>
        </w:rPr>
        <w:t xml:space="preserve">). </w:t>
      </w:r>
    </w:p>
    <w:p w14:paraId="35AFF5A8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0345DE59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2.4. Гостевой сервис и безопасность</w:t>
      </w:r>
    </w:p>
    <w:p w14:paraId="458E4DD2" w14:textId="77777777" w:rsidR="00431054" w:rsidRDefault="002D6F5B" w:rsidP="00431054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Поставщик должен обеспечить круглосуточную охрану на территории отеля и прилегающих зон (парковка, внешние зоны), а также </w:t>
      </w:r>
      <w:r w:rsidR="762C2F20" w:rsidRPr="00431054">
        <w:rPr>
          <w:rFonts w:asciiTheme="minorBidi" w:eastAsia="Times New Roman" w:hAnsiTheme="minorBidi"/>
          <w:kern w:val="0"/>
          <w14:ligatures w14:val="none"/>
        </w:rPr>
        <w:t>наличие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видеонаблюдения в общественных зонах.</w:t>
      </w:r>
    </w:p>
    <w:p w14:paraId="01DD3F39" w14:textId="19A76304" w:rsidR="002D6F5B" w:rsidRPr="00431054" w:rsidRDefault="002D6F5B" w:rsidP="00431054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Обеспечение надежной системы регистрации гостей, управления ключами и картами доступа. Возможность изменений в бронировании (смена дат)</w:t>
      </w:r>
      <w:r w:rsidR="7ED40975" w:rsidRPr="00431054">
        <w:rPr>
          <w:rFonts w:asciiTheme="minorBidi" w:eastAsia="Times New Roman" w:hAnsiTheme="minorBidi"/>
          <w:kern w:val="0"/>
          <w14:ligatures w14:val="none"/>
        </w:rPr>
        <w:t xml:space="preserve"> предпочтительно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без штрафных санкций для </w:t>
      </w:r>
      <w:r w:rsidR="2750FDA7" w:rsidRPr="00431054">
        <w:rPr>
          <w:rFonts w:asciiTheme="minorBidi" w:eastAsia="Times New Roman" w:hAnsiTheme="minorBidi"/>
          <w:kern w:val="0"/>
          <w14:ligatures w14:val="none"/>
        </w:rPr>
        <w:t>различных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мероприятий.</w:t>
      </w:r>
    </w:p>
    <w:p w14:paraId="76CE08F9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1FCF2BFA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2.5. Техническое обслуживание</w:t>
      </w:r>
    </w:p>
    <w:p w14:paraId="6FA1F508" w14:textId="51CFC2A6" w:rsidR="002D6F5B" w:rsidRPr="0077223F" w:rsidRDefault="002D6F5B" w:rsidP="0077223F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77223F">
        <w:rPr>
          <w:rFonts w:asciiTheme="minorBidi" w:eastAsia="Times New Roman" w:hAnsiTheme="minorBidi"/>
          <w:kern w:val="0"/>
          <w14:ligatures w14:val="none"/>
        </w:rPr>
        <w:t>Поставщик должен обеспечить регулярное техническое обслуживание оборудования в номерах и общественных зонах (кондиционеры,</w:t>
      </w:r>
      <w:r w:rsidR="22284448" w:rsidRPr="0077223F">
        <w:rPr>
          <w:rFonts w:asciiTheme="minorBidi" w:eastAsia="Times New Roman" w:hAnsiTheme="minorBidi"/>
          <w:kern w:val="0"/>
          <w14:ligatures w14:val="none"/>
        </w:rPr>
        <w:t xml:space="preserve"> отопление в холодное время года,</w:t>
      </w:r>
      <w:r w:rsidRPr="0077223F">
        <w:rPr>
          <w:rFonts w:asciiTheme="minorBidi" w:eastAsia="Times New Roman" w:hAnsiTheme="minorBidi"/>
          <w:kern w:val="0"/>
          <w14:ligatures w14:val="none"/>
        </w:rPr>
        <w:t xml:space="preserve"> освещение, сантехника, лифты) с возможностью немедленного реагирования в случае поломок и оперативного ремонта.</w:t>
      </w:r>
    </w:p>
    <w:p w14:paraId="50557901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60433C3F" w14:textId="2B18CCA9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3. Финансовые условия</w:t>
      </w:r>
    </w:p>
    <w:p w14:paraId="5B1D59FD" w14:textId="269FE47B" w:rsidR="002D6F5B" w:rsidRPr="00F66634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3.1. Поставщик должен зафиксировать прайс-лист на один год с момента заключения контракта</w:t>
      </w:r>
      <w:r w:rsidR="7E00B197" w:rsidRPr="00A805E6">
        <w:rPr>
          <w:rFonts w:asciiTheme="minorBidi" w:eastAsia="Times New Roman" w:hAnsiTheme="minorBidi"/>
          <w:kern w:val="0"/>
          <w14:ligatures w14:val="none"/>
        </w:rPr>
        <w:t>. В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озможность корректировки цен </w:t>
      </w:r>
      <w:r w:rsidR="57C21A43" w:rsidRPr="00A805E6">
        <w:rPr>
          <w:rFonts w:asciiTheme="minorBidi" w:eastAsia="Times New Roman" w:hAnsiTheme="minorBidi"/>
        </w:rPr>
        <w:t>допускается</w:t>
      </w:r>
      <w:r w:rsidR="6B025877" w:rsidRPr="00A805E6">
        <w:rPr>
          <w:rFonts w:asciiTheme="minorBidi" w:eastAsia="Times New Roman" w:hAnsiTheme="minorBidi"/>
        </w:rPr>
        <w:t xml:space="preserve">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в </w:t>
      </w:r>
      <w:r w:rsidR="06884FEA" w:rsidRPr="00A805E6">
        <w:rPr>
          <w:rFonts w:asciiTheme="minorBidi" w:eastAsia="Times New Roman" w:hAnsiTheme="minorBidi"/>
          <w:kern w:val="0"/>
          <w14:ligatures w14:val="none"/>
        </w:rPr>
        <w:t xml:space="preserve">исключительных </w:t>
      </w:r>
      <w:r w:rsidRPr="00A805E6">
        <w:rPr>
          <w:rFonts w:asciiTheme="minorBidi" w:eastAsia="Times New Roman" w:hAnsiTheme="minorBidi"/>
          <w:kern w:val="0"/>
          <w14:ligatures w14:val="none"/>
        </w:rPr>
        <w:t>случа</w:t>
      </w:r>
      <w:r w:rsidR="12FBD63E" w:rsidRPr="00A805E6">
        <w:rPr>
          <w:rFonts w:asciiTheme="minorBidi" w:eastAsia="Times New Roman" w:hAnsiTheme="minorBidi"/>
          <w:kern w:val="0"/>
          <w14:ligatures w14:val="none"/>
        </w:rPr>
        <w:t>ях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44B8DCC6" w:rsidRPr="00A805E6">
        <w:rPr>
          <w:rFonts w:asciiTheme="minorBidi" w:eastAsia="Times New Roman" w:hAnsiTheme="minorBidi"/>
          <w:kern w:val="0"/>
          <w14:ligatures w14:val="none"/>
        </w:rPr>
        <w:t>(</w:t>
      </w:r>
      <w:r w:rsidR="005630BB">
        <w:rPr>
          <w:rFonts w:asciiTheme="minorBidi" w:eastAsia="Times New Roman" w:hAnsiTheme="minorBidi"/>
          <w:kern w:val="0"/>
          <w14:ligatures w14:val="none"/>
        </w:rPr>
        <w:t xml:space="preserve">форс-мажор, </w:t>
      </w:r>
      <w:r w:rsidRPr="00A805E6">
        <w:rPr>
          <w:rFonts w:asciiTheme="minorBidi" w:eastAsia="Times New Roman" w:hAnsiTheme="minorBidi"/>
          <w:kern w:val="0"/>
          <w14:ligatures w14:val="none"/>
        </w:rPr>
        <w:t>изменени</w:t>
      </w:r>
      <w:r w:rsidR="3EBC23FB" w:rsidRPr="00A805E6">
        <w:rPr>
          <w:rFonts w:asciiTheme="minorBidi" w:eastAsia="Times New Roman" w:hAnsiTheme="minorBidi"/>
          <w:kern w:val="0"/>
          <w14:ligatures w14:val="none"/>
        </w:rPr>
        <w:t>е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 рыночной ситуации</w:t>
      </w:r>
      <w:r w:rsidR="3E42997E" w:rsidRPr="00A805E6">
        <w:rPr>
          <w:rFonts w:asciiTheme="minorBidi" w:eastAsia="Times New Roman" w:hAnsiTheme="minorBidi"/>
          <w:kern w:val="0"/>
          <w14:ligatures w14:val="none"/>
        </w:rPr>
        <w:t xml:space="preserve">, </w:t>
      </w:r>
      <w:r w:rsidRPr="00A805E6">
        <w:rPr>
          <w:rFonts w:asciiTheme="minorBidi" w:eastAsia="Times New Roman" w:hAnsiTheme="minorBidi"/>
          <w:kern w:val="0"/>
          <w14:ligatures w14:val="none"/>
        </w:rPr>
        <w:t>изменения объемов услуг</w:t>
      </w:r>
      <w:r w:rsidR="662C5A67" w:rsidRPr="00A805E6">
        <w:rPr>
          <w:rFonts w:asciiTheme="minorBidi" w:eastAsia="Times New Roman" w:hAnsiTheme="minorBidi"/>
          <w:kern w:val="0"/>
          <w14:ligatures w14:val="none"/>
        </w:rPr>
        <w:t xml:space="preserve"> и </w:t>
      </w:r>
      <w:proofErr w:type="gramStart"/>
      <w:r w:rsidR="662C5A67" w:rsidRPr="00A805E6">
        <w:rPr>
          <w:rFonts w:asciiTheme="minorBidi" w:eastAsia="Times New Roman" w:hAnsiTheme="minorBidi"/>
          <w:kern w:val="0"/>
          <w14:ligatures w14:val="none"/>
        </w:rPr>
        <w:t>т.д.</w:t>
      </w:r>
      <w:proofErr w:type="gramEnd"/>
      <w:r w:rsidR="662C5A67" w:rsidRPr="00A805E6">
        <w:rPr>
          <w:rFonts w:asciiTheme="minorBidi" w:eastAsia="Times New Roman" w:hAnsiTheme="minorBidi"/>
          <w:kern w:val="0"/>
          <w14:ligatures w14:val="none"/>
        </w:rPr>
        <w:t>)</w:t>
      </w:r>
      <w:r w:rsidR="000A3056" w:rsidRPr="000A3056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662C5A67" w:rsidRPr="00A805E6">
        <w:rPr>
          <w:rFonts w:asciiTheme="minorBidi" w:eastAsia="Times New Roman" w:hAnsiTheme="minorBidi"/>
          <w:kern w:val="0"/>
          <w14:ligatures w14:val="none"/>
        </w:rPr>
        <w:t xml:space="preserve">по </w:t>
      </w:r>
      <w:r w:rsidR="78596B2B" w:rsidRPr="00A805E6">
        <w:rPr>
          <w:rFonts w:asciiTheme="minorBidi" w:eastAsia="Times New Roman" w:hAnsiTheme="minorBidi"/>
          <w:kern w:val="0"/>
          <w14:ligatures w14:val="none"/>
        </w:rPr>
        <w:t xml:space="preserve">предварительному </w:t>
      </w:r>
      <w:r w:rsidR="662C5A67" w:rsidRPr="00A805E6">
        <w:rPr>
          <w:rFonts w:asciiTheme="minorBidi" w:eastAsia="Times New Roman" w:hAnsiTheme="minorBidi"/>
          <w:kern w:val="0"/>
          <w14:ligatures w14:val="none"/>
        </w:rPr>
        <w:t xml:space="preserve">письменному уведомлению </w:t>
      </w:r>
      <w:r w:rsidR="38DA04CF" w:rsidRPr="00A805E6">
        <w:rPr>
          <w:rFonts w:asciiTheme="minorBidi" w:eastAsia="Times New Roman" w:hAnsiTheme="minorBidi"/>
          <w:kern w:val="0"/>
          <w14:ligatures w14:val="none"/>
        </w:rPr>
        <w:t>и с согл</w:t>
      </w:r>
      <w:r w:rsidR="62D5B038" w:rsidRPr="00A805E6">
        <w:rPr>
          <w:rFonts w:asciiTheme="minorBidi" w:eastAsia="Times New Roman" w:hAnsiTheme="minorBidi"/>
          <w:kern w:val="0"/>
          <w14:ligatures w14:val="none"/>
        </w:rPr>
        <w:t>а</w:t>
      </w:r>
      <w:r w:rsidR="38DA04CF" w:rsidRPr="00A805E6">
        <w:rPr>
          <w:rFonts w:asciiTheme="minorBidi" w:eastAsia="Times New Roman" w:hAnsiTheme="minorBidi"/>
          <w:kern w:val="0"/>
          <w14:ligatures w14:val="none"/>
        </w:rPr>
        <w:t xml:space="preserve">сия </w:t>
      </w:r>
      <w:r w:rsidR="662C5A67" w:rsidRPr="00A805E6">
        <w:rPr>
          <w:rFonts w:asciiTheme="minorBidi" w:eastAsia="Times New Roman" w:hAnsiTheme="minorBidi"/>
          <w:kern w:val="0"/>
          <w14:ligatures w14:val="none"/>
        </w:rPr>
        <w:t>Заказчика.</w:t>
      </w:r>
    </w:p>
    <w:p w14:paraId="3ABF95E2" w14:textId="77777777" w:rsidR="00F66634" w:rsidRPr="00F66634" w:rsidRDefault="00F66634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4269D4A8" w14:textId="4F7215DE" w:rsidR="002D6F5B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:lang w:val="en-US"/>
          <w14:ligatures w14:val="none"/>
        </w:rPr>
      </w:pPr>
      <w:r w:rsidRPr="3E2E21DB">
        <w:rPr>
          <w:rFonts w:asciiTheme="minorBidi" w:eastAsia="Times New Roman" w:hAnsiTheme="minorBidi"/>
          <w:kern w:val="0"/>
          <w14:ligatures w14:val="none"/>
        </w:rPr>
        <w:t xml:space="preserve">3.2. Оплата может производиться ежемесячно или по факту предоставленных услуг (в том числе по каждому мероприятию), в зависимости от </w:t>
      </w:r>
      <w:r w:rsidR="0B8FD5D2" w:rsidRPr="3E2E21DB">
        <w:rPr>
          <w:rFonts w:asciiTheme="minorBidi" w:eastAsia="Times New Roman" w:hAnsiTheme="minorBidi"/>
          <w:kern w:val="0"/>
          <w14:ligatures w14:val="none"/>
        </w:rPr>
        <w:t>условий рамочного соглашения</w:t>
      </w:r>
      <w:r w:rsidRPr="3E2E21DB">
        <w:rPr>
          <w:rFonts w:asciiTheme="minorBidi" w:eastAsia="Times New Roman" w:hAnsiTheme="minorBidi"/>
          <w:kern w:val="0"/>
          <w14:ligatures w14:val="none"/>
        </w:rPr>
        <w:t>.</w:t>
      </w:r>
    </w:p>
    <w:p w14:paraId="7D2F908B" w14:textId="77777777" w:rsidR="00F66634" w:rsidRPr="00F66634" w:rsidRDefault="00F66634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:lang w:val="en-US"/>
          <w14:ligatures w14:val="none"/>
        </w:rPr>
      </w:pPr>
    </w:p>
    <w:p w14:paraId="71101761" w14:textId="77777777" w:rsidR="002D6F5B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:lang w:val="en-US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3.3. Поставщик должен предоставить возможность безналичной оплаты через банковский перевод, а также предоставить всю необходимую финансовую документацию в соответствии с законодательством Кыргызской Республики.</w:t>
      </w:r>
    </w:p>
    <w:p w14:paraId="288972A9" w14:textId="77777777" w:rsidR="00F66634" w:rsidRPr="00F66634" w:rsidRDefault="00F66634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:lang w:val="en-US"/>
          <w14:ligatures w14:val="none"/>
        </w:rPr>
      </w:pPr>
    </w:p>
    <w:p w14:paraId="2493DBB1" w14:textId="6266424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3E2E21DB">
        <w:rPr>
          <w:rFonts w:asciiTheme="minorBidi" w:eastAsia="Times New Roman" w:hAnsiTheme="minorBidi"/>
          <w:kern w:val="0"/>
          <w14:ligatures w14:val="none"/>
        </w:rPr>
        <w:t>3.4. Регулярные сверки должны проводиться не реже одного раза в полгода, с обязательным составлением акта сверки за определенный период.</w:t>
      </w:r>
    </w:p>
    <w:p w14:paraId="10B32B8F" w14:textId="53B80489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575FD045" w14:textId="2A46790A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4. Процесс бронирования </w:t>
      </w:r>
      <w:r w:rsidR="286E5744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услуг </w:t>
      </w: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и предоставление информации</w:t>
      </w:r>
    </w:p>
    <w:p w14:paraId="05924525" w14:textId="2844F133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  <w:r w:rsidRPr="3E2E21DB">
        <w:rPr>
          <w:rFonts w:asciiTheme="minorBidi" w:eastAsia="Times New Roman" w:hAnsiTheme="minorBidi"/>
          <w:kern w:val="0"/>
          <w14:ligatures w14:val="none"/>
        </w:rPr>
        <w:t xml:space="preserve">4.1. Форма запроса: </w:t>
      </w:r>
    </w:p>
    <w:p w14:paraId="4E2DB886" w14:textId="02D8B53E" w:rsidR="002D6F5B" w:rsidRPr="0077223F" w:rsidRDefault="002D6F5B" w:rsidP="00EB311C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77223F">
        <w:rPr>
          <w:rFonts w:asciiTheme="minorBidi" w:eastAsia="Times New Roman" w:hAnsiTheme="minorBidi"/>
          <w:kern w:val="0"/>
          <w14:ligatures w14:val="none"/>
        </w:rPr>
        <w:t>Все запросы должны направляться через официальную электронную почту уполномоченных сотрудников EWMI.</w:t>
      </w:r>
    </w:p>
    <w:p w14:paraId="6A3E792F" w14:textId="27644EBF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4.2. Время обработки запроса:</w:t>
      </w:r>
    </w:p>
    <w:p w14:paraId="655A038D" w14:textId="6805E3F5" w:rsidR="002D6F5B" w:rsidRPr="00E459C2" w:rsidRDefault="002D6F5B" w:rsidP="00E459C2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t>Запросы на бронирование должны быть обработаны в течение 3 рабочих часов с момента получения запроса.</w:t>
      </w:r>
    </w:p>
    <w:p w14:paraId="3390913E" w14:textId="1F6A3988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207505A4" w14:textId="2914BFF3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5. Сроки </w:t>
      </w:r>
      <w:r w:rsidR="6D44F6A9" w:rsidRPr="00A805E6">
        <w:rPr>
          <w:rFonts w:asciiTheme="minorBidi" w:eastAsia="Times New Roman" w:hAnsiTheme="minorBidi"/>
          <w:b/>
          <w:bCs/>
          <w:highlight w:val="lightGray"/>
        </w:rPr>
        <w:t>и график</w:t>
      </w:r>
      <w:r w:rsidR="6D44F6A9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 </w:t>
      </w:r>
      <w:r w:rsidR="32D89B0F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предоставления</w:t>
      </w: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 </w:t>
      </w:r>
      <w:r w:rsidR="2A5D339A" w:rsidRPr="00A805E6">
        <w:rPr>
          <w:rFonts w:asciiTheme="minorBidi" w:eastAsia="Times New Roman" w:hAnsiTheme="minorBidi"/>
          <w:b/>
          <w:bCs/>
          <w:highlight w:val="lightGray"/>
        </w:rPr>
        <w:t>услуг</w:t>
      </w:r>
    </w:p>
    <w:p w14:paraId="44661CA0" w14:textId="60003AF4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lastRenderedPageBreak/>
        <w:t xml:space="preserve">5.1. Поставщик обязан соблюдать </w:t>
      </w:r>
      <w:r w:rsidR="5B60219B" w:rsidRPr="00A805E6">
        <w:rPr>
          <w:rFonts w:asciiTheme="minorBidi" w:eastAsia="Times New Roman" w:hAnsiTheme="minorBidi"/>
          <w:kern w:val="0"/>
          <w14:ligatures w14:val="none"/>
        </w:rPr>
        <w:t xml:space="preserve">сроки и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график </w:t>
      </w:r>
      <w:r w:rsidR="7665C512" w:rsidRPr="00A805E6">
        <w:rPr>
          <w:rFonts w:asciiTheme="minorBidi" w:eastAsia="Times New Roman" w:hAnsiTheme="minorBidi"/>
          <w:kern w:val="0"/>
          <w14:ligatures w14:val="none"/>
        </w:rPr>
        <w:t>предо</w:t>
      </w:r>
      <w:r w:rsidR="4FE7072E" w:rsidRPr="00A805E6">
        <w:rPr>
          <w:rFonts w:asciiTheme="minorBidi" w:eastAsia="Times New Roman" w:hAnsiTheme="minorBidi"/>
          <w:kern w:val="0"/>
          <w14:ligatures w14:val="none"/>
        </w:rPr>
        <w:t>с</w:t>
      </w:r>
      <w:r w:rsidR="7665C512" w:rsidRPr="00A805E6">
        <w:rPr>
          <w:rFonts w:asciiTheme="minorBidi" w:eastAsia="Times New Roman" w:hAnsiTheme="minorBidi"/>
          <w:kern w:val="0"/>
          <w14:ligatures w14:val="none"/>
        </w:rPr>
        <w:t>тавления услуг</w:t>
      </w:r>
      <w:r w:rsidRPr="00A805E6">
        <w:rPr>
          <w:rFonts w:asciiTheme="minorBidi" w:eastAsia="Times New Roman" w:hAnsiTheme="minorBidi"/>
          <w:kern w:val="0"/>
          <w14:ligatures w14:val="none"/>
        </w:rPr>
        <w:t>, включая:</w:t>
      </w:r>
    </w:p>
    <w:p w14:paraId="12C00ACE" w14:textId="74F44288" w:rsidR="00CE04B6" w:rsidRPr="00CE04B6" w:rsidRDefault="002D6F5B" w:rsidP="00CE04B6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t>Уборку номеров</w:t>
      </w:r>
      <w:r w:rsidR="00CE04B6">
        <w:rPr>
          <w:rFonts w:asciiTheme="minorBidi" w:eastAsia="Times New Roman" w:hAnsiTheme="minorBidi"/>
          <w:kern w:val="0"/>
          <w14:ligatures w14:val="none"/>
        </w:rPr>
        <w:t>.</w:t>
      </w:r>
    </w:p>
    <w:p w14:paraId="5A517F0F" w14:textId="59A95CCE" w:rsidR="00CE04B6" w:rsidRDefault="002D6F5B" w:rsidP="00E459C2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t>Обслуживание питания</w:t>
      </w:r>
      <w:r w:rsidR="00CE04B6">
        <w:rPr>
          <w:rFonts w:asciiTheme="minorBidi" w:eastAsia="Times New Roman" w:hAnsiTheme="minorBidi"/>
          <w:kern w:val="0"/>
          <w14:ligatures w14:val="none"/>
        </w:rPr>
        <w:t>.</w:t>
      </w:r>
    </w:p>
    <w:p w14:paraId="33AFC03E" w14:textId="57AB1BAC" w:rsidR="002D6F5B" w:rsidRPr="00E459C2" w:rsidRDefault="002D6F5B" w:rsidP="00E459C2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t xml:space="preserve">Организацию кофе-брейков и обслуживания мероприятий в соответствии </w:t>
      </w:r>
      <w:r w:rsidR="7AB2CC67" w:rsidRPr="00E459C2">
        <w:rPr>
          <w:rFonts w:asciiTheme="minorBidi" w:eastAsia="Times New Roman" w:hAnsiTheme="minorBidi"/>
          <w:kern w:val="0"/>
          <w14:ligatures w14:val="none"/>
        </w:rPr>
        <w:t>с оговоренными сроками</w:t>
      </w:r>
      <w:r w:rsidRPr="00E459C2">
        <w:rPr>
          <w:rFonts w:asciiTheme="minorBidi" w:eastAsia="Times New Roman" w:hAnsiTheme="minorBidi"/>
          <w:kern w:val="0"/>
          <w14:ligatures w14:val="none"/>
        </w:rPr>
        <w:t>.</w:t>
      </w:r>
    </w:p>
    <w:p w14:paraId="4FB4CF48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516C7342" w14:textId="218A17D2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6. Документы, предоставляемые участник</w:t>
      </w:r>
      <w:r w:rsidR="555645B5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ами</w:t>
      </w: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 тендера</w:t>
      </w:r>
    </w:p>
    <w:p w14:paraId="6F10E72C" w14:textId="77777777" w:rsidR="00025848" w:rsidRDefault="002D6F5B" w:rsidP="0002584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Копия учредительных документов (свидетельство о регистрации, устав и т. д.).</w:t>
      </w:r>
    </w:p>
    <w:p w14:paraId="1AF4D490" w14:textId="77777777" w:rsidR="00025848" w:rsidRDefault="002D6F5B" w:rsidP="0002584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Рекомендательные письма от других клиентов (пр</w:t>
      </w:r>
      <w:r w:rsidR="3FEF5EC0" w:rsidRPr="00025848">
        <w:rPr>
          <w:rFonts w:asciiTheme="minorBidi" w:eastAsia="Times New Roman" w:hAnsiTheme="minorBidi"/>
          <w:kern w:val="0"/>
          <w14:ligatures w14:val="none"/>
        </w:rPr>
        <w:t>едпочтительно</w:t>
      </w:r>
      <w:r w:rsidRPr="00025848">
        <w:rPr>
          <w:rFonts w:asciiTheme="minorBidi" w:eastAsia="Times New Roman" w:hAnsiTheme="minorBidi"/>
          <w:kern w:val="0"/>
          <w14:ligatures w14:val="none"/>
        </w:rPr>
        <w:t>).</w:t>
      </w:r>
    </w:p>
    <w:p w14:paraId="72066CB6" w14:textId="23555043" w:rsidR="002D6F5B" w:rsidRPr="00025848" w:rsidRDefault="002D6F5B" w:rsidP="0002584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Подробное коммерческое предложение в кыргызских сомах, включая:</w:t>
      </w:r>
    </w:p>
    <w:p w14:paraId="0F00EA62" w14:textId="77777777" w:rsidR="00025848" w:rsidRDefault="002D6F5B" w:rsidP="000258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Перечень услуг – детальное описание предоставляемых услуг.</w:t>
      </w:r>
    </w:p>
    <w:p w14:paraId="1A0F79B0" w14:textId="77777777" w:rsidR="00025848" w:rsidRDefault="002D6F5B" w:rsidP="000258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Стоимость услуг и условия оплаты – диапазон цен на услуги</w:t>
      </w:r>
      <w:r w:rsidR="05544040" w:rsidRPr="00025848">
        <w:rPr>
          <w:rFonts w:asciiTheme="minorBidi" w:eastAsia="Times New Roman" w:hAnsiTheme="minorBidi"/>
          <w:kern w:val="0"/>
          <w14:ligatures w14:val="none"/>
        </w:rPr>
        <w:t xml:space="preserve"> (включая все налоги)</w:t>
      </w:r>
      <w:r w:rsidRPr="00025848">
        <w:rPr>
          <w:rFonts w:asciiTheme="minorBidi" w:eastAsia="Times New Roman" w:hAnsiTheme="minorBidi"/>
          <w:kern w:val="0"/>
          <w14:ligatures w14:val="none"/>
        </w:rPr>
        <w:t>, способы и сроки оплаты, а также возможные скидки.</w:t>
      </w:r>
    </w:p>
    <w:p w14:paraId="398B98DA" w14:textId="2D4DBB19" w:rsidR="002D6F5B" w:rsidRPr="00025848" w:rsidRDefault="002D6F5B" w:rsidP="000258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Условия отмены бронирования помещений</w:t>
      </w:r>
      <w:r w:rsidR="00FB217D" w:rsidRPr="00025848">
        <w:rPr>
          <w:rFonts w:asciiTheme="minorBidi" w:eastAsia="Times New Roman" w:hAnsiTheme="minorBidi"/>
          <w:kern w:val="0"/>
          <w14:ligatures w14:val="none"/>
        </w:rPr>
        <w:t>.</w:t>
      </w:r>
    </w:p>
    <w:p w14:paraId="24112030" w14:textId="53C25731" w:rsidR="557C36F2" w:rsidRPr="00A805E6" w:rsidRDefault="557C36F2" w:rsidP="006B0579">
      <w:pPr>
        <w:pStyle w:val="ListParagraph"/>
        <w:spacing w:beforeAutospacing="1" w:afterAutospacing="1" w:line="240" w:lineRule="auto"/>
        <w:ind w:left="2136"/>
        <w:jc w:val="both"/>
        <w:rPr>
          <w:rFonts w:asciiTheme="minorBidi" w:eastAsia="Times New Roman" w:hAnsiTheme="minorBidi"/>
        </w:rPr>
      </w:pPr>
    </w:p>
    <w:p w14:paraId="3B73C521" w14:textId="7EBB5EAD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7. Критерии оценки предложений</w:t>
      </w:r>
    </w:p>
    <w:p w14:paraId="635E45F9" w14:textId="02D795DB" w:rsidR="002D6F5B" w:rsidRPr="00A805E6" w:rsidRDefault="00A730C7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7.1. </w:t>
      </w:r>
      <w:r w:rsidR="002D6F5B" w:rsidRPr="00A805E6">
        <w:rPr>
          <w:rFonts w:asciiTheme="minorBidi" w:eastAsia="Times New Roman" w:hAnsiTheme="minorBidi"/>
          <w:kern w:val="0"/>
          <w14:ligatures w14:val="none"/>
        </w:rPr>
        <w:t>При выборе победителя тендера будут учитываться:</w:t>
      </w:r>
    </w:p>
    <w:p w14:paraId="164AA2ED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Соответствие требованиям, предъявляемым к участникам тендера.</w:t>
      </w:r>
    </w:p>
    <w:p w14:paraId="6923BE4F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Качество и оперативность предоставления услуг.</w:t>
      </w:r>
    </w:p>
    <w:p w14:paraId="0FF5E3CA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Стоимость услуг (возможные скидки) – оптимальное соотношение цены и качества.</w:t>
      </w:r>
    </w:p>
    <w:p w14:paraId="24183E77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Опыт работы и репутация компании на рынке.</w:t>
      </w:r>
    </w:p>
    <w:p w14:paraId="11E169D8" w14:textId="052CD5F1" w:rsidR="002D6F5B" w:rsidRP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Гарантии и условия сотрудничества.</w:t>
      </w:r>
    </w:p>
    <w:p w14:paraId="1B8814CF" w14:textId="353D5891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0FA63141" w14:textId="00456762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8. Сроки проведения тендера</w:t>
      </w:r>
    </w:p>
    <w:p w14:paraId="78BD2D91" w14:textId="77777777" w:rsidR="00025848" w:rsidRDefault="002D6F5B" w:rsidP="00025848">
      <w:pPr>
        <w:pStyle w:val="ListParagraph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 xml:space="preserve">Публикация объявления: </w:t>
      </w:r>
      <w:r w:rsidR="00AC7B05" w:rsidRPr="00025848">
        <w:rPr>
          <w:rFonts w:asciiTheme="minorBidi" w:eastAsia="Times New Roman" w:hAnsiTheme="minorBidi"/>
          <w:kern w:val="0"/>
          <w14:ligatures w14:val="none"/>
        </w:rPr>
        <w:t>1</w:t>
      </w:r>
      <w:r w:rsidR="0F6B9220" w:rsidRPr="00025848">
        <w:rPr>
          <w:rFonts w:asciiTheme="minorBidi" w:eastAsia="Times New Roman" w:hAnsiTheme="minorBidi"/>
          <w:kern w:val="0"/>
          <w14:ligatures w14:val="none"/>
        </w:rPr>
        <w:t xml:space="preserve">4 </w:t>
      </w:r>
      <w:r w:rsidRPr="00025848">
        <w:rPr>
          <w:rFonts w:asciiTheme="minorBidi" w:eastAsia="Times New Roman" w:hAnsiTheme="minorBidi"/>
          <w:kern w:val="0"/>
          <w14:ligatures w14:val="none"/>
        </w:rPr>
        <w:t>январ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>я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 2025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 года</w:t>
      </w:r>
      <w:r w:rsidRPr="00025848">
        <w:rPr>
          <w:rFonts w:asciiTheme="minorBidi" w:eastAsia="Times New Roman" w:hAnsiTheme="minorBidi"/>
          <w:kern w:val="0"/>
          <w14:ligatures w14:val="none"/>
        </w:rPr>
        <w:t>.</w:t>
      </w:r>
    </w:p>
    <w:p w14:paraId="2E4FF9EC" w14:textId="6D140368" w:rsidR="00025848" w:rsidRDefault="002D6F5B" w:rsidP="00025848">
      <w:pPr>
        <w:pStyle w:val="ListParagraph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Прием заявок: с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00AC7B05" w:rsidRPr="00025848">
        <w:rPr>
          <w:rFonts w:asciiTheme="minorBidi" w:eastAsia="Times New Roman" w:hAnsiTheme="minorBidi"/>
          <w:kern w:val="0"/>
          <w14:ligatures w14:val="none"/>
        </w:rPr>
        <w:t>1</w:t>
      </w:r>
      <w:r w:rsidR="01D31FEE" w:rsidRPr="00025848">
        <w:rPr>
          <w:rFonts w:asciiTheme="minorBidi" w:eastAsia="Times New Roman" w:hAnsiTheme="minorBidi"/>
          <w:kern w:val="0"/>
          <w14:ligatures w14:val="none"/>
        </w:rPr>
        <w:t>5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 января по </w:t>
      </w:r>
      <w:r w:rsidR="6ADD34DE" w:rsidRPr="00025848">
        <w:rPr>
          <w:rFonts w:asciiTheme="minorBidi" w:eastAsia="Times New Roman" w:hAnsiTheme="minorBidi"/>
          <w:kern w:val="0"/>
          <w14:ligatures w14:val="none"/>
        </w:rPr>
        <w:t>2</w:t>
      </w:r>
      <w:r w:rsidR="1785EE1F" w:rsidRPr="00025848">
        <w:rPr>
          <w:rFonts w:asciiTheme="minorBidi" w:eastAsia="Times New Roman" w:hAnsiTheme="minorBidi"/>
          <w:kern w:val="0"/>
          <w14:ligatures w14:val="none"/>
        </w:rPr>
        <w:t>8</w:t>
      </w:r>
      <w:r w:rsidR="6ADD34DE" w:rsidRPr="00025848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Pr="00025848">
        <w:rPr>
          <w:rFonts w:asciiTheme="minorBidi" w:eastAsia="Times New Roman" w:hAnsiTheme="minorBidi"/>
          <w:kern w:val="0"/>
          <w14:ligatures w14:val="none"/>
        </w:rPr>
        <w:t>январ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>я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 2025 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года 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на </w:t>
      </w:r>
      <w:r w:rsidR="7FE53B3C" w:rsidRPr="00025848">
        <w:rPr>
          <w:rFonts w:asciiTheme="minorBidi" w:eastAsia="Times New Roman" w:hAnsiTheme="minorBidi"/>
          <w:kern w:val="0"/>
          <w14:ligatures w14:val="none"/>
        </w:rPr>
        <w:t xml:space="preserve">электронную 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почту </w:t>
      </w:r>
      <w:hyperlink r:id="rId10" w:history="1">
        <w:r w:rsidR="00025848" w:rsidRPr="0033502B">
          <w:rPr>
            <w:rStyle w:val="Hyperlink"/>
            <w:rFonts w:asciiTheme="minorBidi" w:eastAsia="Times New Roman" w:hAnsiTheme="minorBidi"/>
            <w:kern w:val="0"/>
            <w14:ligatures w14:val="none"/>
          </w:rPr>
          <w:t>procurement_kg@ewmi-kg.org</w:t>
        </w:r>
      </w:hyperlink>
    </w:p>
    <w:p w14:paraId="56A57818" w14:textId="1D284E49" w:rsidR="002D6F5B" w:rsidRPr="00025848" w:rsidRDefault="002D6F5B" w:rsidP="00025848">
      <w:pPr>
        <w:pStyle w:val="ListParagraph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 xml:space="preserve">Рассмотрение заявок и выбор победителя: до </w:t>
      </w:r>
      <w:r w:rsidR="36C504C5" w:rsidRPr="00025848">
        <w:rPr>
          <w:rFonts w:asciiTheme="minorBidi" w:eastAsia="Times New Roman" w:hAnsiTheme="minorBidi"/>
          <w:kern w:val="0"/>
          <w14:ligatures w14:val="none"/>
        </w:rPr>
        <w:t xml:space="preserve">31 </w:t>
      </w:r>
      <w:r w:rsidRPr="00025848">
        <w:rPr>
          <w:rFonts w:asciiTheme="minorBidi" w:eastAsia="Times New Roman" w:hAnsiTheme="minorBidi"/>
          <w:kern w:val="0"/>
          <w14:ligatures w14:val="none"/>
        </w:rPr>
        <w:t>января 2025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 года</w:t>
      </w:r>
      <w:r w:rsidRPr="00025848">
        <w:rPr>
          <w:rFonts w:asciiTheme="minorBidi" w:eastAsia="Times New Roman" w:hAnsiTheme="minorBidi"/>
          <w:kern w:val="0"/>
          <w14:ligatures w14:val="none"/>
        </w:rPr>
        <w:t>.</w:t>
      </w:r>
    </w:p>
    <w:p w14:paraId="7FF9583B" w14:textId="5CB1D271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24FD180C" w14:textId="67BDB9BB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9. </w:t>
      </w:r>
      <w:r w:rsidR="002D6F5B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Контактная информация</w:t>
      </w:r>
    </w:p>
    <w:p w14:paraId="6680DE78" w14:textId="31C84224" w:rsidR="002D6F5B" w:rsidRPr="00A805E6" w:rsidRDefault="00A730C7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9.1. </w:t>
      </w:r>
      <w:r w:rsidR="002D6F5B" w:rsidRPr="3E2E21DB">
        <w:rPr>
          <w:rFonts w:asciiTheme="minorBidi" w:eastAsia="Times New Roman" w:hAnsiTheme="minorBidi"/>
          <w:kern w:val="0"/>
          <w14:ligatures w14:val="none"/>
        </w:rPr>
        <w:t xml:space="preserve">Для подачи заявок и получения дополнительной информации, пожалуйста, обращайтесь на </w:t>
      </w:r>
      <w:r w:rsidR="3B985CF8" w:rsidRPr="3E2E21DB">
        <w:rPr>
          <w:rFonts w:asciiTheme="minorBidi" w:eastAsia="Times New Roman" w:hAnsiTheme="minorBidi"/>
          <w:kern w:val="0"/>
          <w14:ligatures w14:val="none"/>
        </w:rPr>
        <w:t xml:space="preserve">электронную </w:t>
      </w:r>
      <w:r w:rsidR="002D6F5B" w:rsidRPr="3E2E21DB">
        <w:rPr>
          <w:rFonts w:asciiTheme="minorBidi" w:eastAsia="Times New Roman" w:hAnsiTheme="minorBidi"/>
          <w:kern w:val="0"/>
          <w14:ligatures w14:val="none"/>
        </w:rPr>
        <w:t xml:space="preserve">почту: </w:t>
      </w:r>
      <w:hyperlink r:id="rId11">
        <w:r w:rsidR="002D6F5B" w:rsidRPr="3E2E21DB">
          <w:rPr>
            <w:rStyle w:val="Hyperlink"/>
            <w:rFonts w:asciiTheme="minorBidi" w:eastAsia="Times New Roman" w:hAnsiTheme="minorBidi"/>
            <w:color w:val="auto"/>
          </w:rPr>
          <w:t>procurement_kg@ewmi-kg.org</w:t>
        </w:r>
      </w:hyperlink>
    </w:p>
    <w:p w14:paraId="78E38CE3" w14:textId="472DC65D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10. </w:t>
      </w:r>
      <w:r w:rsidR="002D6F5B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Прочие условия</w:t>
      </w:r>
    </w:p>
    <w:p w14:paraId="4CA0E4DD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10.1. EWMI оставляет за собой право запросить дополнительные документы или уточнения.</w:t>
      </w:r>
    </w:p>
    <w:p w14:paraId="5378CAA0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10.2. EWMI вправе отклонить любое предложение, не соответствующее требованиям тендера.</w:t>
      </w:r>
    </w:p>
    <w:p w14:paraId="64B5F173" w14:textId="5C023BE2" w:rsidR="00FE599F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10.3. Подача заявки на участие в тендере означает согласие с условиями, указанными в данном техническом задании.</w:t>
      </w:r>
    </w:p>
    <w:sectPr w:rsidR="00FE599F" w:rsidRPr="00A8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E8A"/>
    <w:multiLevelType w:val="hybridMultilevel"/>
    <w:tmpl w:val="5F1E9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1F0"/>
    <w:multiLevelType w:val="hybridMultilevel"/>
    <w:tmpl w:val="72CA32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7936"/>
    <w:multiLevelType w:val="hybridMultilevel"/>
    <w:tmpl w:val="A93CDB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D30"/>
    <w:multiLevelType w:val="hybridMultilevel"/>
    <w:tmpl w:val="F5902A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022B"/>
    <w:multiLevelType w:val="hybridMultilevel"/>
    <w:tmpl w:val="F2B6D46E"/>
    <w:lvl w:ilvl="0" w:tplc="283279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7AC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0D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84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C1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C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89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25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2D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EE8C"/>
    <w:multiLevelType w:val="hybridMultilevel"/>
    <w:tmpl w:val="859054D2"/>
    <w:lvl w:ilvl="0" w:tplc="624464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EAE4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6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E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AB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22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4D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01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A7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444FF"/>
    <w:multiLevelType w:val="hybridMultilevel"/>
    <w:tmpl w:val="60F02A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81A"/>
    <w:multiLevelType w:val="hybridMultilevel"/>
    <w:tmpl w:val="6CA6A8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B2C23"/>
    <w:multiLevelType w:val="hybridMultilevel"/>
    <w:tmpl w:val="D3BA09B8"/>
    <w:lvl w:ilvl="0" w:tplc="16BEF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0F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4C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6C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A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C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23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E2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A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534C"/>
    <w:multiLevelType w:val="hybridMultilevel"/>
    <w:tmpl w:val="8BD050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4B91"/>
    <w:multiLevelType w:val="hybridMultilevel"/>
    <w:tmpl w:val="662ADB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74C"/>
    <w:multiLevelType w:val="hybridMultilevel"/>
    <w:tmpl w:val="1AE06E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1346D"/>
    <w:multiLevelType w:val="hybridMultilevel"/>
    <w:tmpl w:val="0FFA686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F5814"/>
    <w:multiLevelType w:val="hybridMultilevel"/>
    <w:tmpl w:val="7D409E5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ED95677"/>
    <w:multiLevelType w:val="hybridMultilevel"/>
    <w:tmpl w:val="4492E594"/>
    <w:lvl w:ilvl="0" w:tplc="6C2685C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860623"/>
    <w:multiLevelType w:val="hybridMultilevel"/>
    <w:tmpl w:val="1DC69E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773254">
    <w:abstractNumId w:val="5"/>
  </w:num>
  <w:num w:numId="2" w16cid:durableId="2041467886">
    <w:abstractNumId w:val="8"/>
  </w:num>
  <w:num w:numId="3" w16cid:durableId="517811066">
    <w:abstractNumId w:val="4"/>
  </w:num>
  <w:num w:numId="4" w16cid:durableId="1476919995">
    <w:abstractNumId w:val="13"/>
  </w:num>
  <w:num w:numId="5" w16cid:durableId="782500104">
    <w:abstractNumId w:val="14"/>
  </w:num>
  <w:num w:numId="6" w16cid:durableId="1658420156">
    <w:abstractNumId w:val="3"/>
  </w:num>
  <w:num w:numId="7" w16cid:durableId="1244340127">
    <w:abstractNumId w:val="12"/>
  </w:num>
  <w:num w:numId="8" w16cid:durableId="1837646897">
    <w:abstractNumId w:val="10"/>
  </w:num>
  <w:num w:numId="9" w16cid:durableId="1872498591">
    <w:abstractNumId w:val="15"/>
  </w:num>
  <w:num w:numId="10" w16cid:durableId="415904521">
    <w:abstractNumId w:val="2"/>
  </w:num>
  <w:num w:numId="11" w16cid:durableId="1217743136">
    <w:abstractNumId w:val="0"/>
  </w:num>
  <w:num w:numId="12" w16cid:durableId="313878666">
    <w:abstractNumId w:val="9"/>
  </w:num>
  <w:num w:numId="13" w16cid:durableId="661474740">
    <w:abstractNumId w:val="7"/>
  </w:num>
  <w:num w:numId="14" w16cid:durableId="1422414139">
    <w:abstractNumId w:val="1"/>
  </w:num>
  <w:num w:numId="15" w16cid:durableId="1416366721">
    <w:abstractNumId w:val="6"/>
  </w:num>
  <w:num w:numId="16" w16cid:durableId="1484196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5B"/>
    <w:rsid w:val="000004E6"/>
    <w:rsid w:val="00025848"/>
    <w:rsid w:val="00072450"/>
    <w:rsid w:val="000A3056"/>
    <w:rsid w:val="0011339D"/>
    <w:rsid w:val="002B534D"/>
    <w:rsid w:val="002D6605"/>
    <w:rsid w:val="002D6F5B"/>
    <w:rsid w:val="00330881"/>
    <w:rsid w:val="00355569"/>
    <w:rsid w:val="0037675D"/>
    <w:rsid w:val="00431054"/>
    <w:rsid w:val="00442C25"/>
    <w:rsid w:val="00474A69"/>
    <w:rsid w:val="0048442F"/>
    <w:rsid w:val="00545B19"/>
    <w:rsid w:val="005630BB"/>
    <w:rsid w:val="005A7036"/>
    <w:rsid w:val="006A63ED"/>
    <w:rsid w:val="006B0579"/>
    <w:rsid w:val="0077223F"/>
    <w:rsid w:val="007825E1"/>
    <w:rsid w:val="00961AF5"/>
    <w:rsid w:val="009821DE"/>
    <w:rsid w:val="009A7536"/>
    <w:rsid w:val="00A730C7"/>
    <w:rsid w:val="00A805E6"/>
    <w:rsid w:val="00AC7B05"/>
    <w:rsid w:val="00AD180F"/>
    <w:rsid w:val="00B37558"/>
    <w:rsid w:val="00C11675"/>
    <w:rsid w:val="00C25839"/>
    <w:rsid w:val="00CE04B6"/>
    <w:rsid w:val="00D10603"/>
    <w:rsid w:val="00D23D15"/>
    <w:rsid w:val="00D310D7"/>
    <w:rsid w:val="00E459C2"/>
    <w:rsid w:val="00EB311C"/>
    <w:rsid w:val="00F66634"/>
    <w:rsid w:val="00FB217D"/>
    <w:rsid w:val="00FE599F"/>
    <w:rsid w:val="01D31FEE"/>
    <w:rsid w:val="029F6450"/>
    <w:rsid w:val="02AAD6EE"/>
    <w:rsid w:val="047F4023"/>
    <w:rsid w:val="04F9FB1E"/>
    <w:rsid w:val="05544040"/>
    <w:rsid w:val="05C7C67F"/>
    <w:rsid w:val="061B7CAB"/>
    <w:rsid w:val="06884FEA"/>
    <w:rsid w:val="0780C003"/>
    <w:rsid w:val="079657BC"/>
    <w:rsid w:val="0809B9C2"/>
    <w:rsid w:val="08DDDFCB"/>
    <w:rsid w:val="08E0FB02"/>
    <w:rsid w:val="0940D7BF"/>
    <w:rsid w:val="0987B556"/>
    <w:rsid w:val="0B8FD5D2"/>
    <w:rsid w:val="0BD0E9A1"/>
    <w:rsid w:val="0F49B44D"/>
    <w:rsid w:val="0F6B9220"/>
    <w:rsid w:val="0F717632"/>
    <w:rsid w:val="103374D3"/>
    <w:rsid w:val="1190DA35"/>
    <w:rsid w:val="11F6E5C2"/>
    <w:rsid w:val="12672B02"/>
    <w:rsid w:val="12FBD63E"/>
    <w:rsid w:val="14C7F4B4"/>
    <w:rsid w:val="15B49340"/>
    <w:rsid w:val="15BF0287"/>
    <w:rsid w:val="1785EE1F"/>
    <w:rsid w:val="195439F8"/>
    <w:rsid w:val="1F623379"/>
    <w:rsid w:val="1F7665CC"/>
    <w:rsid w:val="20393B21"/>
    <w:rsid w:val="2042D85E"/>
    <w:rsid w:val="208B17E8"/>
    <w:rsid w:val="215F5087"/>
    <w:rsid w:val="21C39746"/>
    <w:rsid w:val="21EABBC8"/>
    <w:rsid w:val="22284448"/>
    <w:rsid w:val="24DF7231"/>
    <w:rsid w:val="2592CE18"/>
    <w:rsid w:val="2750FDA7"/>
    <w:rsid w:val="286E5744"/>
    <w:rsid w:val="2A59664D"/>
    <w:rsid w:val="2A5D339A"/>
    <w:rsid w:val="2A60075F"/>
    <w:rsid w:val="2D6C56E7"/>
    <w:rsid w:val="2D8A5D5A"/>
    <w:rsid w:val="2DC95E82"/>
    <w:rsid w:val="2E1668AE"/>
    <w:rsid w:val="2F176FC5"/>
    <w:rsid w:val="30120E06"/>
    <w:rsid w:val="30CAC1E8"/>
    <w:rsid w:val="31887328"/>
    <w:rsid w:val="31B60331"/>
    <w:rsid w:val="3264E93B"/>
    <w:rsid w:val="32D89B0F"/>
    <w:rsid w:val="32FCF669"/>
    <w:rsid w:val="33F4EE41"/>
    <w:rsid w:val="35CE068F"/>
    <w:rsid w:val="3657774E"/>
    <w:rsid w:val="36C504C5"/>
    <w:rsid w:val="3728765B"/>
    <w:rsid w:val="3863FA56"/>
    <w:rsid w:val="38D50418"/>
    <w:rsid w:val="38DA04CF"/>
    <w:rsid w:val="38EE73CD"/>
    <w:rsid w:val="39C51B5C"/>
    <w:rsid w:val="3B736622"/>
    <w:rsid w:val="3B9238EE"/>
    <w:rsid w:val="3B985CF8"/>
    <w:rsid w:val="3BF351CE"/>
    <w:rsid w:val="3DB6C088"/>
    <w:rsid w:val="3DE15C82"/>
    <w:rsid w:val="3E2E21DB"/>
    <w:rsid w:val="3E42997E"/>
    <w:rsid w:val="3E468418"/>
    <w:rsid w:val="3EBC23FB"/>
    <w:rsid w:val="3FEF5EC0"/>
    <w:rsid w:val="40461DCB"/>
    <w:rsid w:val="406D303C"/>
    <w:rsid w:val="406E1F86"/>
    <w:rsid w:val="42B650C0"/>
    <w:rsid w:val="43B6F35A"/>
    <w:rsid w:val="43C8401F"/>
    <w:rsid w:val="44B8DCC6"/>
    <w:rsid w:val="45392363"/>
    <w:rsid w:val="468FD29E"/>
    <w:rsid w:val="46D74577"/>
    <w:rsid w:val="470BA028"/>
    <w:rsid w:val="476F257C"/>
    <w:rsid w:val="47CDBC4E"/>
    <w:rsid w:val="482A18CE"/>
    <w:rsid w:val="4A910DBB"/>
    <w:rsid w:val="4C45EABF"/>
    <w:rsid w:val="4CA2AE25"/>
    <w:rsid w:val="4CD72495"/>
    <w:rsid w:val="4D1E1D71"/>
    <w:rsid w:val="4D8B5415"/>
    <w:rsid w:val="4DA06E28"/>
    <w:rsid w:val="4FE7072E"/>
    <w:rsid w:val="51424EE3"/>
    <w:rsid w:val="5216BD36"/>
    <w:rsid w:val="5501F687"/>
    <w:rsid w:val="552F8BB4"/>
    <w:rsid w:val="555645B5"/>
    <w:rsid w:val="557C36F2"/>
    <w:rsid w:val="57261A4F"/>
    <w:rsid w:val="574B6875"/>
    <w:rsid w:val="57C21A43"/>
    <w:rsid w:val="57F5D9B8"/>
    <w:rsid w:val="5866909F"/>
    <w:rsid w:val="5ACB5802"/>
    <w:rsid w:val="5B60219B"/>
    <w:rsid w:val="5BDA0455"/>
    <w:rsid w:val="5BDC1C3C"/>
    <w:rsid w:val="5C26180E"/>
    <w:rsid w:val="5CCFDD68"/>
    <w:rsid w:val="5DB7015A"/>
    <w:rsid w:val="5E17B1FD"/>
    <w:rsid w:val="5EC3C881"/>
    <w:rsid w:val="5F00B9F4"/>
    <w:rsid w:val="60857938"/>
    <w:rsid w:val="60D36CCA"/>
    <w:rsid w:val="61CC5CCD"/>
    <w:rsid w:val="62D5B038"/>
    <w:rsid w:val="634D852E"/>
    <w:rsid w:val="63B6FD50"/>
    <w:rsid w:val="648478E3"/>
    <w:rsid w:val="64E7DB8A"/>
    <w:rsid w:val="662C5A67"/>
    <w:rsid w:val="672135DB"/>
    <w:rsid w:val="67239C30"/>
    <w:rsid w:val="680D5A4D"/>
    <w:rsid w:val="69352509"/>
    <w:rsid w:val="6A6B5C9A"/>
    <w:rsid w:val="6ADD34DE"/>
    <w:rsid w:val="6B025877"/>
    <w:rsid w:val="6B1FFA07"/>
    <w:rsid w:val="6D3DDA38"/>
    <w:rsid w:val="6D44F6A9"/>
    <w:rsid w:val="6D53AEDC"/>
    <w:rsid w:val="6D969076"/>
    <w:rsid w:val="6E6494B5"/>
    <w:rsid w:val="6E9737C7"/>
    <w:rsid w:val="6F05FA87"/>
    <w:rsid w:val="6F557AEE"/>
    <w:rsid w:val="6FAA1EF9"/>
    <w:rsid w:val="70728646"/>
    <w:rsid w:val="741AAEFE"/>
    <w:rsid w:val="743B3C0A"/>
    <w:rsid w:val="74BD4338"/>
    <w:rsid w:val="750ABEF8"/>
    <w:rsid w:val="762C2F20"/>
    <w:rsid w:val="7665C512"/>
    <w:rsid w:val="769A9688"/>
    <w:rsid w:val="76EC1DD1"/>
    <w:rsid w:val="7752DE06"/>
    <w:rsid w:val="77DD61A2"/>
    <w:rsid w:val="78596B2B"/>
    <w:rsid w:val="7925E20E"/>
    <w:rsid w:val="7AB2CC67"/>
    <w:rsid w:val="7B7BA673"/>
    <w:rsid w:val="7BE144EF"/>
    <w:rsid w:val="7C4B8A00"/>
    <w:rsid w:val="7D13AC8D"/>
    <w:rsid w:val="7DD1654B"/>
    <w:rsid w:val="7E00B197"/>
    <w:rsid w:val="7E323616"/>
    <w:rsid w:val="7ED40975"/>
    <w:rsid w:val="7FD153B4"/>
    <w:rsid w:val="7FE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6C8F"/>
  <w15:chartTrackingRefBased/>
  <w15:docId w15:val="{453EDC54-AF76-4C57-B401-64773019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F5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D6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6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557C36F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_kg@ewmi-kg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ocurement_kg@ewmi-kg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68fe7-3147-4aee-92a5-eeac45005e90">
      <Terms xmlns="http://schemas.microsoft.com/office/infopath/2007/PartnerControls"/>
    </lcf76f155ced4ddcb4097134ff3c332f>
    <TaxCatchAll xmlns="66149352-d245-4ce4-ae7d-3bf9a9be8c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375C2AF40B449785E6C9AA0AFEA6" ma:contentTypeVersion="18" ma:contentTypeDescription="Create a new document." ma:contentTypeScope="" ma:versionID="89e9287eec910c2e5a679d37924ee5a1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df621ffc65f6afbee7c02b63fd3fc857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3cc58-d681-43dd-884d-c06427afc8d4}" ma:internalName="TaxCatchAll" ma:showField="CatchAllData" ma:web="66149352-d245-4ce4-ae7d-3bf9a9be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8AE6F-C79E-42DC-98DD-70BC9B036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F24C-AB30-4856-9FB3-4298738D0E31}">
  <ds:schemaRefs>
    <ds:schemaRef ds:uri="http://schemas.microsoft.com/office/2006/metadata/properties"/>
    <ds:schemaRef ds:uri="http://schemas.microsoft.com/office/infopath/2007/PartnerControls"/>
    <ds:schemaRef ds:uri="14e68fe7-3147-4aee-92a5-eeac45005e90"/>
    <ds:schemaRef ds:uri="66149352-d245-4ce4-ae7d-3bf9a9be8c9b"/>
  </ds:schemaRefs>
</ds:datastoreItem>
</file>

<file path=customXml/itemProps3.xml><?xml version="1.0" encoding="utf-8"?>
<ds:datastoreItem xmlns:ds="http://schemas.openxmlformats.org/officeDocument/2006/customXml" ds:itemID="{1E452572-61D1-4FBC-A66F-5BEE5BE30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1A910D-E012-4CCF-B8FF-81E0C3E1B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5848</Characters>
  <Application>Microsoft Office Word</Application>
  <DocSecurity>0</DocSecurity>
  <Lines>48</Lines>
  <Paragraphs>13</Paragraphs>
  <ScaleCrop>false</ScaleCrop>
  <Company>HP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Nusupova</dc:creator>
  <cp:keywords/>
  <dc:description/>
  <cp:lastModifiedBy>Zhyldyz Satybekova</cp:lastModifiedBy>
  <cp:revision>5</cp:revision>
  <dcterms:created xsi:type="dcterms:W3CDTF">2025-01-14T09:19:00Z</dcterms:created>
  <dcterms:modified xsi:type="dcterms:W3CDTF">2025-01-14T09:40:00Z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0x010100BA47375C2AF40B449785E6C9AA0AFEA6</vt:lpwstr>
  </property>
  <property fmtid="{D5CDD505-2E9C-101B-9397-08002B2CF9AE}" pid="3" name="MediaServiceImageTags">
    <vt:lpwstr/>
  </property>
</Properties>
</file>