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BD33" w14:textId="77777777" w:rsidR="00EE3BAE" w:rsidRPr="00A176A7" w:rsidRDefault="00EE3BAE" w:rsidP="00EE3BAE">
      <w:pPr>
        <w:pStyle w:val="Footer"/>
        <w:tabs>
          <w:tab w:val="clear" w:pos="4320"/>
          <w:tab w:val="center" w:pos="9361"/>
        </w:tabs>
        <w:jc w:val="center"/>
        <w:outlineLvl w:val="0"/>
        <w:rPr>
          <w:rFonts w:ascii="Calibri" w:hAnsi="Calibri" w:cs="Calibri"/>
          <w:b/>
          <w:bCs/>
          <w:szCs w:val="24"/>
        </w:rPr>
      </w:pPr>
      <w:r w:rsidRPr="00A176A7">
        <w:rPr>
          <w:rFonts w:ascii="Calibri" w:hAnsi="Calibri" w:cs="Calibri"/>
          <w:b/>
          <w:bCs/>
          <w:szCs w:val="24"/>
        </w:rPr>
        <w:t>TERMS OF REFERENCE</w:t>
      </w:r>
    </w:p>
    <w:p w14:paraId="673D1036" w14:textId="0B69B4BB" w:rsidR="00EE3BAE" w:rsidRPr="00A176A7" w:rsidRDefault="00EE3BAE" w:rsidP="36F4D7C4">
      <w:pPr>
        <w:pStyle w:val="Footer"/>
        <w:tabs>
          <w:tab w:val="clear" w:pos="4320"/>
          <w:tab w:val="center" w:pos="9361"/>
        </w:tabs>
        <w:jc w:val="center"/>
        <w:outlineLvl w:val="0"/>
        <w:rPr>
          <w:rFonts w:ascii="Calibri" w:hAnsi="Calibri" w:cs="Calibri"/>
          <w:b/>
          <w:bCs/>
        </w:rPr>
      </w:pPr>
      <w:r w:rsidRPr="00A176A7">
        <w:rPr>
          <w:rFonts w:ascii="Calibri" w:hAnsi="Calibri" w:cs="Calibri"/>
        </w:rPr>
        <w:br/>
      </w:r>
      <w:r w:rsidR="1847FCBF" w:rsidRPr="00A176A7">
        <w:rPr>
          <w:rFonts w:ascii="Calibri" w:hAnsi="Calibri" w:cs="Calibri"/>
          <w:b/>
          <w:bCs/>
        </w:rPr>
        <w:t xml:space="preserve"> Development of technical requirements for</w:t>
      </w:r>
      <w:r w:rsidR="14922DE6" w:rsidRPr="00A176A7">
        <w:rPr>
          <w:rFonts w:ascii="Calibri" w:hAnsi="Calibri" w:cs="Calibri"/>
          <w:b/>
          <w:bCs/>
        </w:rPr>
        <w:t xml:space="preserve"> creation </w:t>
      </w:r>
      <w:r w:rsidR="00A176A7" w:rsidRPr="00A176A7">
        <w:rPr>
          <w:rFonts w:ascii="Calibri" w:hAnsi="Calibri" w:cs="Calibri"/>
          <w:b/>
          <w:bCs/>
        </w:rPr>
        <w:t>of the</w:t>
      </w:r>
      <w:r w:rsidR="1847FCBF" w:rsidRPr="00A176A7">
        <w:rPr>
          <w:rFonts w:ascii="Calibri" w:hAnsi="Calibri" w:cs="Calibri"/>
          <w:b/>
          <w:bCs/>
        </w:rPr>
        <w:t xml:space="preserve"> digital module of the State </w:t>
      </w:r>
      <w:r w:rsidR="00A176A7" w:rsidRPr="00A176A7">
        <w:rPr>
          <w:rFonts w:ascii="Calibri" w:hAnsi="Calibri" w:cs="Calibri"/>
          <w:b/>
          <w:bCs/>
        </w:rPr>
        <w:t>Guaranteed</w:t>
      </w:r>
      <w:r w:rsidR="1847FCBF" w:rsidRPr="00A176A7">
        <w:rPr>
          <w:rFonts w:ascii="Calibri" w:hAnsi="Calibri" w:cs="Calibri"/>
          <w:b/>
          <w:bCs/>
        </w:rPr>
        <w:t xml:space="preserve"> Healthcare services list (</w:t>
      </w:r>
      <w:r w:rsidR="131A98D9" w:rsidRPr="00A176A7">
        <w:rPr>
          <w:rFonts w:ascii="Calibri" w:hAnsi="Calibri" w:cs="Calibri"/>
          <w:b/>
          <w:bCs/>
        </w:rPr>
        <w:t>Personal Health Benefit Package)</w:t>
      </w:r>
    </w:p>
    <w:p w14:paraId="2CA3DAC9" w14:textId="77777777" w:rsidR="00EE3BAE" w:rsidRPr="00A176A7" w:rsidRDefault="00EE3BAE" w:rsidP="00EE3BAE">
      <w:pPr>
        <w:pStyle w:val="Footer"/>
        <w:tabs>
          <w:tab w:val="clear" w:pos="4320"/>
          <w:tab w:val="center" w:pos="9361"/>
        </w:tabs>
        <w:jc w:val="center"/>
        <w:outlineLvl w:val="0"/>
        <w:rPr>
          <w:rFonts w:ascii="Calibri" w:hAnsi="Calibri" w:cs="Calibri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E3BAE" w:rsidRPr="00A176A7" w14:paraId="007DA1C9" w14:textId="77777777" w:rsidTr="36F4D7C4">
        <w:tc>
          <w:tcPr>
            <w:tcW w:w="9747" w:type="dxa"/>
            <w:shd w:val="clear" w:color="auto" w:fill="auto"/>
          </w:tcPr>
          <w:p w14:paraId="250D0B77" w14:textId="77777777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Background </w:t>
            </w:r>
          </w:p>
        </w:tc>
      </w:tr>
      <w:tr w:rsidR="00EE3BAE" w:rsidRPr="00A176A7" w14:paraId="50F4E28C" w14:textId="77777777" w:rsidTr="36F4D7C4">
        <w:trPr>
          <w:trHeight w:val="851"/>
        </w:trPr>
        <w:tc>
          <w:tcPr>
            <w:tcW w:w="9747" w:type="dxa"/>
          </w:tcPr>
          <w:p w14:paraId="6EB44F6B" w14:textId="77777777" w:rsidR="00EE3BAE" w:rsidRPr="00A176A7" w:rsidRDefault="00EE3BAE" w:rsidP="00EE3BAE">
            <w:pPr>
              <w:spacing w:after="0" w:line="240" w:lineRule="auto"/>
              <w:rPr>
                <w:rFonts w:ascii="Calibri" w:hAnsi="Calibri" w:cs="Calibri"/>
                <w:bCs/>
                <w:i/>
                <w:sz w:val="18"/>
                <w:szCs w:val="18"/>
              </w:rPr>
            </w:pPr>
          </w:p>
          <w:p w14:paraId="6408E677" w14:textId="77777777" w:rsidR="002F474A" w:rsidRDefault="002F474A" w:rsidP="002F474A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lang w:val="en-US"/>
              </w:rPr>
              <w:t xml:space="preserve">The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State-Guaranteed Benefit Program for Medical Services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was established by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Decree No. 493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of the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Cabinet of Ministers of the Kyrgyz Republic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on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21 September 2023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. The Program defines the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scope, types, and conditions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of healthcare services guaranteed to citizens of the Kyrgyz Republic.</w:t>
            </w:r>
          </w:p>
          <w:p w14:paraId="5E706120" w14:textId="77777777" w:rsidR="002F474A" w:rsidRPr="002F474A" w:rsidRDefault="002F474A" w:rsidP="002F474A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  <w:p w14:paraId="447E5CEA" w14:textId="77777777" w:rsidR="002F474A" w:rsidRPr="002F474A" w:rsidRDefault="002F474A" w:rsidP="002F474A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lang w:val="en-US"/>
              </w:rPr>
              <w:t xml:space="preserve">The Program is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difficult to understand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due to its large volume and complex conditions. Both citizens and healthcare workers struggle to interpret it correctly. This often leads to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errors and misunderstanding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of service entitlements. Doctors are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overloaded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with verifying patient status and calculating benefits.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Digitization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will solve these problems and provide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clear, accessible information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for everyone, especially for vulnerable groups.</w:t>
            </w:r>
          </w:p>
          <w:p w14:paraId="3EBF563F" w14:textId="77777777" w:rsidR="002F474A" w:rsidRPr="002F474A" w:rsidRDefault="002F474A" w:rsidP="002F474A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lang w:val="en-US"/>
              </w:rPr>
              <w:t xml:space="preserve">Providing each citizen with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access to information about their personal rights and available medical services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under the Program through a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single e-government mobile application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will lead to the following outcomes:</w:t>
            </w:r>
          </w:p>
          <w:p w14:paraId="4D5C958A" w14:textId="77777777" w:rsidR="002F474A" w:rsidRPr="002F474A" w:rsidRDefault="002F474A" w:rsidP="002F47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Awareness of entitlements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– citizens clearly understand which services they are entitled to and under what conditions.</w:t>
            </w:r>
          </w:p>
          <w:p w14:paraId="73E1A320" w14:textId="77777777" w:rsidR="002F474A" w:rsidRPr="002F474A" w:rsidRDefault="002F474A" w:rsidP="002F47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Timely care-seeking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– individuals seek medical help without delay due to confidence in their eligibility.</w:t>
            </w:r>
          </w:p>
          <w:p w14:paraId="323BF438" w14:textId="77777777" w:rsidR="002F474A" w:rsidRPr="002F474A" w:rsidRDefault="002F474A" w:rsidP="002F47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Increased trust in the system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– transparency strengthens public confidence in fair and equal access.</w:t>
            </w:r>
          </w:p>
          <w:p w14:paraId="4114C9E8" w14:textId="77777777" w:rsidR="002F474A" w:rsidRPr="002F474A" w:rsidRDefault="002F474A" w:rsidP="002F47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Fewer conflicts and complaints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– reduced dissatisfaction caused by misunderstandings or service denial.</w:t>
            </w:r>
          </w:p>
          <w:p w14:paraId="5592A0A6" w14:textId="77777777" w:rsidR="002F474A" w:rsidRPr="002F474A" w:rsidRDefault="002F474A" w:rsidP="002F474A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Proactive health behavior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– awareness of available services encourages prevention and regular check-ups.</w:t>
            </w:r>
          </w:p>
          <w:p w14:paraId="7529D233" w14:textId="77777777" w:rsidR="002F474A" w:rsidRPr="002F474A" w:rsidRDefault="002F474A" w:rsidP="002F474A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2F474A">
              <w:rPr>
                <w:rFonts w:ascii="Calibri" w:eastAsia="Times New Roman" w:hAnsi="Calibri" w:cs="Calibri"/>
                <w:lang w:val="en-US"/>
              </w:rPr>
              <w:t xml:space="preserve">In line with this objective, the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World Health Organization (WHO)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supports the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Ministry of Health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in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digitizing the list of healthcare services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and developing a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module within the existing information system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for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categorizing individuals based on their eligibility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for various services. The module will also provide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personalized information</w:t>
            </w:r>
            <w:r w:rsidRPr="002F474A">
              <w:rPr>
                <w:rFonts w:ascii="Calibri" w:eastAsia="Times New Roman" w:hAnsi="Calibri" w:cs="Calibri"/>
                <w:lang w:val="en-US"/>
              </w:rPr>
              <w:t xml:space="preserve"> to each person about their </w:t>
            </w:r>
            <w:r w:rsidRPr="002F474A">
              <w:rPr>
                <w:rFonts w:ascii="Calibri" w:eastAsia="Times New Roman" w:hAnsi="Calibri" w:cs="Calibri"/>
                <w:b/>
                <w:bCs/>
                <w:lang w:val="en-US"/>
              </w:rPr>
              <w:t>rights to health services</w:t>
            </w:r>
            <w:r w:rsidRPr="002F474A">
              <w:rPr>
                <w:rFonts w:ascii="Calibri" w:eastAsia="Times New Roman" w:hAnsi="Calibri" w:cs="Calibri"/>
                <w:lang w:val="en-US"/>
              </w:rPr>
              <w:t>.</w:t>
            </w:r>
          </w:p>
          <w:p w14:paraId="054EA1B1" w14:textId="77777777" w:rsidR="00EE3BAE" w:rsidRPr="002F474A" w:rsidRDefault="00EE3BAE" w:rsidP="00EE3BAE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14:paraId="0DD574F7" w14:textId="6B3E113C" w:rsidR="00EE3BAE" w:rsidRPr="00F074E5" w:rsidRDefault="00150295" w:rsidP="00F074E5">
            <w:pPr>
              <w:spacing w:after="0" w:line="240" w:lineRule="auto"/>
              <w:rPr>
                <w:rFonts w:ascii="Calibri" w:hAnsi="Calibri" w:cs="Calibri"/>
              </w:rPr>
            </w:pPr>
            <w:r w:rsidRPr="00150295">
              <w:rPr>
                <w:rFonts w:ascii="Calibri" w:hAnsi="Calibri" w:cs="Calibri"/>
              </w:rPr>
              <w:t xml:space="preserve">The consultant will be tasked with </w:t>
            </w:r>
            <w:r w:rsidRPr="00150295">
              <w:rPr>
                <w:rFonts w:ascii="Calibri" w:hAnsi="Calibri" w:cs="Calibri"/>
                <w:b/>
                <w:bCs/>
              </w:rPr>
              <w:t>developing technical Terms of Reference (</w:t>
            </w:r>
            <w:proofErr w:type="spellStart"/>
            <w:r w:rsidRPr="00150295">
              <w:rPr>
                <w:rFonts w:ascii="Calibri" w:hAnsi="Calibri" w:cs="Calibri"/>
                <w:b/>
                <w:bCs/>
              </w:rPr>
              <w:t>ToR</w:t>
            </w:r>
            <w:proofErr w:type="spellEnd"/>
            <w:r w:rsidRPr="00150295">
              <w:rPr>
                <w:rFonts w:ascii="Calibri" w:hAnsi="Calibri" w:cs="Calibri"/>
                <w:b/>
                <w:bCs/>
              </w:rPr>
              <w:t>)</w:t>
            </w:r>
            <w:r w:rsidRPr="00150295">
              <w:rPr>
                <w:rFonts w:ascii="Calibri" w:hAnsi="Calibri" w:cs="Calibri"/>
              </w:rPr>
              <w:t xml:space="preserve"> for the </w:t>
            </w:r>
            <w:r w:rsidRPr="00150295">
              <w:rPr>
                <w:rFonts w:ascii="Calibri" w:hAnsi="Calibri" w:cs="Calibri"/>
                <w:b/>
                <w:bCs/>
              </w:rPr>
              <w:t>digitization of the healthcare services list</w:t>
            </w:r>
            <w:r w:rsidRPr="00150295">
              <w:rPr>
                <w:rFonts w:ascii="Calibri" w:hAnsi="Calibri" w:cs="Calibri"/>
              </w:rPr>
              <w:t xml:space="preserve"> and the </w:t>
            </w:r>
            <w:r w:rsidRPr="00150295">
              <w:rPr>
                <w:rFonts w:ascii="Calibri" w:hAnsi="Calibri" w:cs="Calibri"/>
                <w:b/>
                <w:bCs/>
              </w:rPr>
              <w:t>individual categorization module</w:t>
            </w:r>
            <w:r w:rsidRPr="00150295">
              <w:rPr>
                <w:rFonts w:ascii="Calibri" w:hAnsi="Calibri" w:cs="Calibri"/>
              </w:rPr>
              <w:t xml:space="preserve">. The </w:t>
            </w:r>
            <w:proofErr w:type="spellStart"/>
            <w:r w:rsidRPr="00150295">
              <w:rPr>
                <w:rFonts w:ascii="Calibri" w:hAnsi="Calibri" w:cs="Calibri"/>
              </w:rPr>
              <w:t>ToR</w:t>
            </w:r>
            <w:proofErr w:type="spellEnd"/>
            <w:r w:rsidRPr="00150295">
              <w:rPr>
                <w:rFonts w:ascii="Calibri" w:hAnsi="Calibri" w:cs="Calibri"/>
              </w:rPr>
              <w:t xml:space="preserve"> will guide the software development team in designing and implementing an </w:t>
            </w:r>
            <w:r w:rsidRPr="00150295">
              <w:rPr>
                <w:rFonts w:ascii="Calibri" w:hAnsi="Calibri" w:cs="Calibri"/>
                <w:b/>
                <w:bCs/>
              </w:rPr>
              <w:t>IT solution</w:t>
            </w:r>
            <w:r w:rsidRPr="00150295">
              <w:rPr>
                <w:rFonts w:ascii="Calibri" w:hAnsi="Calibri" w:cs="Calibri"/>
              </w:rPr>
              <w:t xml:space="preserve"> that meets the needs of the Ministry of Health.</w:t>
            </w:r>
          </w:p>
        </w:tc>
      </w:tr>
      <w:tr w:rsidR="00EE3BAE" w:rsidRPr="00A176A7" w14:paraId="786A53C5" w14:textId="77777777" w:rsidTr="36F4D7C4">
        <w:tc>
          <w:tcPr>
            <w:tcW w:w="9747" w:type="dxa"/>
            <w:shd w:val="clear" w:color="auto" w:fill="auto"/>
          </w:tcPr>
          <w:p w14:paraId="5DA40540" w14:textId="77777777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sz w:val="22"/>
                <w:szCs w:val="22"/>
              </w:rPr>
              <w:t>Deliverables</w:t>
            </w:r>
          </w:p>
        </w:tc>
      </w:tr>
      <w:tr w:rsidR="00EE3BAE" w:rsidRPr="00A176A7" w14:paraId="31A22E13" w14:textId="77777777" w:rsidTr="36F4D7C4">
        <w:trPr>
          <w:trHeight w:val="851"/>
        </w:trPr>
        <w:tc>
          <w:tcPr>
            <w:tcW w:w="9747" w:type="dxa"/>
            <w:tcBorders>
              <w:bottom w:val="single" w:sz="4" w:space="0" w:color="auto"/>
            </w:tcBorders>
          </w:tcPr>
          <w:p w14:paraId="221C9F82" w14:textId="77777777" w:rsidR="00EE3BAE" w:rsidRPr="00A176A7" w:rsidRDefault="00EE3BAE" w:rsidP="00EE3BA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F61B745" w14:textId="77777777" w:rsidR="0055515D" w:rsidRPr="00A176A7" w:rsidRDefault="0055515D" w:rsidP="0055515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6A7">
              <w:rPr>
                <w:rFonts w:ascii="Calibri" w:hAnsi="Calibri" w:cs="Calibri"/>
              </w:rPr>
              <w:t>The consultant is expected to deliver the following outputs:</w:t>
            </w:r>
          </w:p>
          <w:p w14:paraId="0E3BE390" w14:textId="483EC75E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AF1323">
              <w:rPr>
                <w:rFonts w:cs="Calibri"/>
                <w:b/>
                <w:bCs/>
              </w:rPr>
              <w:t>Review</w:t>
            </w:r>
            <w:r w:rsidRPr="00AF1323">
              <w:rPr>
                <w:rFonts w:cs="Calibri"/>
              </w:rPr>
              <w:t xml:space="preserve"> the State-Guaranteed Benefit Program</w:t>
            </w:r>
            <w:r>
              <w:rPr>
                <w:rFonts w:cs="Calibri"/>
              </w:rPr>
              <w:t xml:space="preserve"> </w:t>
            </w:r>
            <w:r w:rsidRPr="00AF1323">
              <w:rPr>
                <w:rFonts w:cs="Calibri"/>
              </w:rPr>
              <w:t xml:space="preserve">and existing health information systems. </w:t>
            </w:r>
          </w:p>
          <w:p w14:paraId="2A95B965" w14:textId="28498A9A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AF1323">
              <w:rPr>
                <w:rFonts w:cs="Calibri"/>
                <w:b/>
                <w:bCs/>
              </w:rPr>
              <w:t>Identify functional and technical requirements</w:t>
            </w:r>
            <w:r w:rsidRPr="00AF1323">
              <w:rPr>
                <w:rFonts w:cs="Calibri"/>
              </w:rPr>
              <w:t xml:space="preserve"> for digitizing the services list and categorization system. </w:t>
            </w:r>
          </w:p>
          <w:p w14:paraId="4CF6265E" w14:textId="27FE5F25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6A068D">
              <w:rPr>
                <w:rFonts w:cs="Calibri"/>
                <w:b/>
                <w:bCs/>
              </w:rPr>
              <w:t>Define</w:t>
            </w:r>
            <w:r w:rsidRPr="00AF1323">
              <w:rPr>
                <w:rFonts w:cs="Calibri"/>
              </w:rPr>
              <w:t xml:space="preserve"> </w:t>
            </w:r>
            <w:r w:rsidRPr="00AF1323">
              <w:rPr>
                <w:rFonts w:cs="Calibri"/>
                <w:b/>
                <w:bCs/>
              </w:rPr>
              <w:t>user roles, data flows, security measures, and integration points</w:t>
            </w:r>
            <w:r w:rsidRPr="00AF1323">
              <w:rPr>
                <w:rFonts w:cs="Calibri"/>
              </w:rPr>
              <w:t xml:space="preserve"> with current systems. </w:t>
            </w:r>
          </w:p>
          <w:p w14:paraId="1A2AB35A" w14:textId="164A52C0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6A068D">
              <w:rPr>
                <w:rFonts w:cs="Calibri"/>
                <w:b/>
                <w:bCs/>
              </w:rPr>
              <w:t>Develop</w:t>
            </w:r>
            <w:r w:rsidRPr="00AF1323">
              <w:rPr>
                <w:rFonts w:cs="Calibri"/>
              </w:rPr>
              <w:t xml:space="preserve"> </w:t>
            </w:r>
            <w:r w:rsidRPr="00AF1323">
              <w:rPr>
                <w:rFonts w:cs="Calibri"/>
                <w:b/>
                <w:bCs/>
              </w:rPr>
              <w:t>technical specifications</w:t>
            </w:r>
            <w:r w:rsidRPr="00AF1323">
              <w:rPr>
                <w:rFonts w:cs="Calibri"/>
              </w:rPr>
              <w:t xml:space="preserve"> including system architecture, categorization logic, and user interface requirements. </w:t>
            </w:r>
          </w:p>
          <w:p w14:paraId="732F36F2" w14:textId="369C2B02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6A068D">
              <w:rPr>
                <w:rFonts w:cs="Calibri"/>
                <w:b/>
                <w:bCs/>
              </w:rPr>
              <w:t>Prepare</w:t>
            </w:r>
            <w:r w:rsidRPr="00AF1323">
              <w:rPr>
                <w:rFonts w:cs="Calibri"/>
              </w:rPr>
              <w:t xml:space="preserve"> a </w:t>
            </w:r>
            <w:r w:rsidRPr="00AF1323">
              <w:rPr>
                <w:rFonts w:cs="Calibri"/>
                <w:b/>
                <w:bCs/>
              </w:rPr>
              <w:t xml:space="preserve">draft </w:t>
            </w:r>
            <w:proofErr w:type="spellStart"/>
            <w:r w:rsidRPr="00AF1323">
              <w:rPr>
                <w:rFonts w:cs="Calibri"/>
                <w:b/>
                <w:bCs/>
              </w:rPr>
              <w:t>ToR</w:t>
            </w:r>
            <w:proofErr w:type="spellEnd"/>
            <w:r w:rsidRPr="00AF1323">
              <w:rPr>
                <w:rFonts w:cs="Calibri"/>
                <w:b/>
                <w:bCs/>
              </w:rPr>
              <w:t xml:space="preserve"> document</w:t>
            </w:r>
            <w:r w:rsidRPr="00AF1323">
              <w:rPr>
                <w:rFonts w:cs="Calibri"/>
              </w:rPr>
              <w:t xml:space="preserve"> for stakeholder review. </w:t>
            </w:r>
          </w:p>
          <w:p w14:paraId="7361229C" w14:textId="22302CC0" w:rsidR="00AF1323" w:rsidRPr="00AF1323" w:rsidRDefault="00AF1323" w:rsidP="00AF13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</w:rPr>
            </w:pPr>
            <w:r w:rsidRPr="006A068D">
              <w:rPr>
                <w:rFonts w:cs="Calibri"/>
                <w:b/>
                <w:bCs/>
              </w:rPr>
              <w:lastRenderedPageBreak/>
              <w:t>Incorporate</w:t>
            </w:r>
            <w:r w:rsidRPr="00AF1323">
              <w:rPr>
                <w:rFonts w:cs="Calibri"/>
              </w:rPr>
              <w:t xml:space="preserve"> </w:t>
            </w:r>
            <w:r w:rsidRPr="006A068D">
              <w:rPr>
                <w:rFonts w:cs="Calibri"/>
                <w:b/>
                <w:bCs/>
              </w:rPr>
              <w:t>feedback</w:t>
            </w:r>
            <w:r w:rsidRPr="00AF1323">
              <w:rPr>
                <w:rFonts w:cs="Calibri"/>
              </w:rPr>
              <w:t xml:space="preserve"> and submit the </w:t>
            </w:r>
            <w:r w:rsidRPr="00AF1323">
              <w:rPr>
                <w:rFonts w:cs="Calibri"/>
                <w:b/>
                <w:bCs/>
              </w:rPr>
              <w:t xml:space="preserve">final </w:t>
            </w:r>
            <w:proofErr w:type="spellStart"/>
            <w:r w:rsidRPr="00AF1323">
              <w:rPr>
                <w:rFonts w:cs="Calibri"/>
                <w:b/>
                <w:bCs/>
              </w:rPr>
              <w:t>ToR</w:t>
            </w:r>
            <w:proofErr w:type="spellEnd"/>
            <w:r w:rsidRPr="00AF1323">
              <w:rPr>
                <w:rFonts w:cs="Calibri"/>
              </w:rPr>
              <w:t xml:space="preserve"> ready for implementation</w:t>
            </w:r>
            <w:r w:rsidR="0055515D">
              <w:rPr>
                <w:rFonts w:cs="Calibri"/>
              </w:rPr>
              <w:t>.</w:t>
            </w:r>
          </w:p>
          <w:p w14:paraId="7F6E15A2" w14:textId="77777777" w:rsidR="00EE3BAE" w:rsidRDefault="00EE3BAE" w:rsidP="00EE3BA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tblInd w:w="719" w:type="dxa"/>
              <w:tblLook w:val="04A0" w:firstRow="1" w:lastRow="0" w:firstColumn="1" w:lastColumn="0" w:noHBand="0" w:noVBand="1"/>
            </w:tblPr>
            <w:tblGrid>
              <w:gridCol w:w="6085"/>
              <w:gridCol w:w="1980"/>
            </w:tblGrid>
            <w:tr w:rsidR="004A2FBF" w14:paraId="39D982A1" w14:textId="77777777" w:rsidTr="006755F6">
              <w:tc>
                <w:tcPr>
                  <w:tcW w:w="6085" w:type="dxa"/>
                </w:tcPr>
                <w:p w14:paraId="0D2A7156" w14:textId="4ED8222A" w:rsidR="004A2FBF" w:rsidRPr="006755F6" w:rsidRDefault="004A2FBF" w:rsidP="006755F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755F6">
                    <w:rPr>
                      <w:rFonts w:ascii="Calibri" w:hAnsi="Calibri" w:cs="Calibri"/>
                      <w:b/>
                      <w:bCs/>
                    </w:rPr>
                    <w:t>Deliverable</w:t>
                  </w:r>
                </w:p>
              </w:tc>
              <w:tc>
                <w:tcPr>
                  <w:tcW w:w="1980" w:type="dxa"/>
                </w:tcPr>
                <w:p w14:paraId="304A9F99" w14:textId="3A21E539" w:rsidR="004A2FBF" w:rsidRPr="006755F6" w:rsidRDefault="004A2FBF" w:rsidP="006755F6">
                  <w:pPr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755F6">
                    <w:rPr>
                      <w:rFonts w:ascii="Calibri" w:hAnsi="Calibri" w:cs="Calibri"/>
                      <w:b/>
                      <w:bCs/>
                    </w:rPr>
                    <w:t>Timeline</w:t>
                  </w:r>
                </w:p>
              </w:tc>
            </w:tr>
            <w:tr w:rsidR="004A2FBF" w14:paraId="626378EF" w14:textId="77777777" w:rsidTr="006755F6">
              <w:tc>
                <w:tcPr>
                  <w:tcW w:w="6085" w:type="dxa"/>
                </w:tcPr>
                <w:p w14:paraId="44DAC700" w14:textId="4DEC732B" w:rsidR="004A2FBF" w:rsidRPr="00156B7C" w:rsidRDefault="004A2FBF" w:rsidP="00EE3BAE">
                  <w:pPr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rFonts w:ascii="Calibri" w:hAnsi="Calibri" w:cs="Calibri"/>
                    </w:rPr>
                    <w:t>Work Plan (Inception Report)</w:t>
                  </w:r>
                </w:p>
              </w:tc>
              <w:tc>
                <w:tcPr>
                  <w:tcW w:w="1980" w:type="dxa"/>
                </w:tcPr>
                <w:p w14:paraId="1811151B" w14:textId="73E3635B" w:rsidR="004A2FBF" w:rsidRDefault="003C12F4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3 </w:t>
                  </w:r>
                  <w:proofErr w:type="gramStart"/>
                  <w:r>
                    <w:rPr>
                      <w:rFonts w:ascii="Calibri" w:hAnsi="Calibri" w:cs="Calibri"/>
                    </w:rPr>
                    <w:t>week</w:t>
                  </w:r>
                  <w:proofErr w:type="gramEnd"/>
                </w:p>
              </w:tc>
            </w:tr>
            <w:tr w:rsidR="004A2FBF" w14:paraId="58B4FA56" w14:textId="77777777" w:rsidTr="006755F6">
              <w:tc>
                <w:tcPr>
                  <w:tcW w:w="6085" w:type="dxa"/>
                </w:tcPr>
                <w:p w14:paraId="5885C443" w14:textId="15467665" w:rsidR="004A2FBF" w:rsidRDefault="004A2FBF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Draft Technical </w:t>
                  </w:r>
                  <w:proofErr w:type="spellStart"/>
                  <w:r>
                    <w:rPr>
                      <w:rFonts w:ascii="Calibri" w:hAnsi="Calibri" w:cs="Calibri"/>
                    </w:rPr>
                    <w:t>ToR</w:t>
                  </w:r>
                  <w:proofErr w:type="spellEnd"/>
                  <w:r w:rsidR="00AA755C">
                    <w:rPr>
                      <w:rFonts w:ascii="Calibri" w:hAnsi="Calibri" w:cs="Calibri"/>
                    </w:rPr>
                    <w:t>, including Visual Presentation</w:t>
                  </w:r>
                </w:p>
              </w:tc>
              <w:tc>
                <w:tcPr>
                  <w:tcW w:w="1980" w:type="dxa"/>
                </w:tcPr>
                <w:p w14:paraId="1EC723CC" w14:textId="29AB6FE6" w:rsidR="004A2FBF" w:rsidRDefault="006755F6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4 </w:t>
                  </w:r>
                  <w:proofErr w:type="gramStart"/>
                  <w:r>
                    <w:rPr>
                      <w:rFonts w:ascii="Calibri" w:hAnsi="Calibri" w:cs="Calibri"/>
                    </w:rPr>
                    <w:t>week</w:t>
                  </w:r>
                  <w:proofErr w:type="gramEnd"/>
                </w:p>
              </w:tc>
            </w:tr>
            <w:tr w:rsidR="004A2FBF" w14:paraId="68F2E937" w14:textId="77777777" w:rsidTr="006755F6">
              <w:tc>
                <w:tcPr>
                  <w:tcW w:w="6085" w:type="dxa"/>
                </w:tcPr>
                <w:p w14:paraId="23DCE1DE" w14:textId="3BC4B7C7" w:rsidR="004A2FBF" w:rsidRDefault="004A2FBF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Stakeholder review and presentation</w:t>
                  </w:r>
                </w:p>
              </w:tc>
              <w:tc>
                <w:tcPr>
                  <w:tcW w:w="1980" w:type="dxa"/>
                </w:tcPr>
                <w:p w14:paraId="6BD1C156" w14:textId="2F9E381B" w:rsidR="004A2FBF" w:rsidRDefault="006755F6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2 </w:t>
                  </w:r>
                  <w:proofErr w:type="gramStart"/>
                  <w:r>
                    <w:rPr>
                      <w:rFonts w:ascii="Calibri" w:hAnsi="Calibri" w:cs="Calibri"/>
                    </w:rPr>
                    <w:t>week</w:t>
                  </w:r>
                  <w:proofErr w:type="gramEnd"/>
                </w:p>
              </w:tc>
            </w:tr>
            <w:tr w:rsidR="004A2FBF" w14:paraId="308668A3" w14:textId="77777777" w:rsidTr="006755F6">
              <w:tc>
                <w:tcPr>
                  <w:tcW w:w="6085" w:type="dxa"/>
                </w:tcPr>
                <w:p w14:paraId="111EA78E" w14:textId="03222D96" w:rsidR="004A2FBF" w:rsidRDefault="004A2FBF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Final Technical </w:t>
                  </w:r>
                  <w:proofErr w:type="spellStart"/>
                  <w:r>
                    <w:rPr>
                      <w:rFonts w:ascii="Calibri" w:hAnsi="Calibri" w:cs="Calibri"/>
                    </w:rPr>
                    <w:t>ToR</w:t>
                  </w:r>
                  <w:proofErr w:type="spellEnd"/>
                  <w:r w:rsidR="00AA755C">
                    <w:rPr>
                      <w:rFonts w:ascii="Calibri" w:hAnsi="Calibri" w:cs="Calibri"/>
                    </w:rPr>
                    <w:t>, including Visual Presentation</w:t>
                  </w:r>
                </w:p>
              </w:tc>
              <w:tc>
                <w:tcPr>
                  <w:tcW w:w="1980" w:type="dxa"/>
                </w:tcPr>
                <w:p w14:paraId="600EBD70" w14:textId="1639B1E9" w:rsidR="004A2FBF" w:rsidRDefault="001551BE" w:rsidP="00EE3BAE">
                  <w:pPr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3 </w:t>
                  </w:r>
                  <w:proofErr w:type="gramStart"/>
                  <w:r>
                    <w:rPr>
                      <w:rFonts w:ascii="Calibri" w:hAnsi="Calibri" w:cs="Calibri"/>
                    </w:rPr>
                    <w:t>week</w:t>
                  </w:r>
                  <w:proofErr w:type="gramEnd"/>
                </w:p>
              </w:tc>
            </w:tr>
          </w:tbl>
          <w:p w14:paraId="41725951" w14:textId="77777777" w:rsidR="004A2FBF" w:rsidRDefault="004A2FBF" w:rsidP="00EE3BA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FB13B4D" w14:textId="77777777" w:rsidR="004A2FBF" w:rsidRPr="00A176A7" w:rsidRDefault="004A2FBF" w:rsidP="00EE3BA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3D40DBB2" w14:textId="77777777" w:rsidR="00EE3BAE" w:rsidRPr="00A176A7" w:rsidRDefault="00EE3BAE" w:rsidP="00EE3BAE">
            <w:pPr>
              <w:pStyle w:val="Footer"/>
              <w:tabs>
                <w:tab w:val="clear" w:pos="4320"/>
                <w:tab w:val="center" w:pos="9361"/>
              </w:tabs>
              <w:rPr>
                <w:rFonts w:ascii="Calibri" w:hAnsi="Calibri" w:cs="Calibri"/>
                <w:bCs/>
                <w:i/>
                <w:szCs w:val="24"/>
              </w:rPr>
            </w:pPr>
            <w:r w:rsidRPr="00A176A7">
              <w:rPr>
                <w:rFonts w:ascii="Calibri" w:hAnsi="Calibri" w:cs="Calibri"/>
                <w:b/>
                <w:bCs/>
                <w:szCs w:val="24"/>
              </w:rPr>
              <w:t>Financial statement:</w:t>
            </w:r>
            <w:r w:rsidRPr="00A176A7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A176A7">
              <w:rPr>
                <w:rFonts w:ascii="Calibri" w:hAnsi="Calibri" w:cs="Calibri"/>
                <w:szCs w:val="24"/>
              </w:rPr>
              <w:t>financial statement is required and shall be submitted upon completion of the work.</w:t>
            </w:r>
          </w:p>
          <w:p w14:paraId="7C38FF2C" w14:textId="77777777" w:rsidR="00EE3BAE" w:rsidRPr="00A176A7" w:rsidRDefault="00EE3BAE" w:rsidP="00EE3BAE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EE3BAE" w:rsidRPr="00A176A7" w14:paraId="4A9512B2" w14:textId="77777777" w:rsidTr="36F4D7C4">
        <w:trPr>
          <w:trHeight w:val="395"/>
        </w:trPr>
        <w:tc>
          <w:tcPr>
            <w:tcW w:w="9747" w:type="dxa"/>
            <w:shd w:val="clear" w:color="auto" w:fill="F2F2F2" w:themeFill="background1" w:themeFillShade="F2"/>
          </w:tcPr>
          <w:p w14:paraId="35CE68BE" w14:textId="77777777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Contract duration</w:t>
            </w:r>
          </w:p>
        </w:tc>
      </w:tr>
      <w:tr w:rsidR="00EE3BAE" w:rsidRPr="00A176A7" w14:paraId="74CBA2CC" w14:textId="77777777" w:rsidTr="36F4D7C4">
        <w:trPr>
          <w:trHeight w:val="851"/>
        </w:trPr>
        <w:tc>
          <w:tcPr>
            <w:tcW w:w="9747" w:type="dxa"/>
          </w:tcPr>
          <w:p w14:paraId="53FB100D" w14:textId="77777777" w:rsidR="00EE3BAE" w:rsidRPr="00A176A7" w:rsidRDefault="00EE3BAE" w:rsidP="00EE3BAE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1A3B74F" w14:textId="53B5E560" w:rsidR="00EE3BAE" w:rsidRPr="00A176A7" w:rsidRDefault="00EE3BAE" w:rsidP="00EE3BAE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76A7">
              <w:rPr>
                <w:rFonts w:ascii="Calibri" w:hAnsi="Calibri" w:cs="Calibri"/>
              </w:rPr>
              <w:t>The contract duration will be three months.</w:t>
            </w:r>
          </w:p>
          <w:p w14:paraId="60BC43D0" w14:textId="77777777" w:rsidR="00EE3BAE" w:rsidRPr="00A176A7" w:rsidRDefault="00EE3BAE" w:rsidP="00EE3BAE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18274E7" w14:textId="77777777" w:rsidR="00EE3BAE" w:rsidRPr="00A176A7" w:rsidRDefault="00EE3BAE" w:rsidP="00EE3BAE">
            <w:pPr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E3BAE" w:rsidRPr="00A176A7" w14:paraId="5948F3EA" w14:textId="77777777" w:rsidTr="36F4D7C4">
        <w:tc>
          <w:tcPr>
            <w:tcW w:w="9747" w:type="dxa"/>
            <w:shd w:val="clear" w:color="auto" w:fill="auto"/>
          </w:tcPr>
          <w:p w14:paraId="433166FE" w14:textId="77777777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sz w:val="22"/>
                <w:szCs w:val="22"/>
              </w:rPr>
              <w:t>Qualifications, experience, skills and languages</w:t>
            </w:r>
          </w:p>
        </w:tc>
      </w:tr>
      <w:tr w:rsidR="00EE3BAE" w:rsidRPr="00A176A7" w14:paraId="68082C4B" w14:textId="77777777" w:rsidTr="36F4D7C4">
        <w:trPr>
          <w:trHeight w:val="851"/>
        </w:trPr>
        <w:tc>
          <w:tcPr>
            <w:tcW w:w="9747" w:type="dxa"/>
          </w:tcPr>
          <w:p w14:paraId="5EC24973" w14:textId="77777777" w:rsidR="00EE3BAE" w:rsidRPr="00A176A7" w:rsidRDefault="00EE3BAE" w:rsidP="00EE3BAE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/>
                <w:lang w:val="en-US"/>
              </w:rPr>
              <w:t>Qualifications:</w:t>
            </w:r>
          </w:p>
          <w:p w14:paraId="5E889AC4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Required:</w:t>
            </w:r>
          </w:p>
          <w:p w14:paraId="37AB6CB6" w14:textId="73767A8A" w:rsidR="00EE3BAE" w:rsidRDefault="00EE3BAE" w:rsidP="009103C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156B7C">
              <w:rPr>
                <w:rFonts w:ascii="Calibri" w:hAnsi="Calibri" w:cs="Calibri"/>
                <w:iCs/>
                <w:lang w:val="en-US"/>
              </w:rPr>
              <w:t>An advanced university degree (</w:t>
            </w:r>
            <w:proofErr w:type="gramStart"/>
            <w:r w:rsidR="0051434C">
              <w:rPr>
                <w:rFonts w:ascii="Calibri" w:hAnsi="Calibri" w:cs="Calibri"/>
                <w:iCs/>
                <w:lang w:val="en-US"/>
              </w:rPr>
              <w:t>M</w:t>
            </w:r>
            <w:r w:rsidR="0051434C" w:rsidRPr="00156B7C">
              <w:rPr>
                <w:rFonts w:ascii="Calibri" w:hAnsi="Calibri" w:cs="Calibri"/>
                <w:iCs/>
                <w:lang w:val="en-US"/>
              </w:rPr>
              <w:t>aster’s</w:t>
            </w:r>
            <w:proofErr w:type="gramEnd"/>
            <w:r w:rsidRPr="00156B7C">
              <w:rPr>
                <w:rFonts w:ascii="Calibri" w:hAnsi="Calibri" w:cs="Calibri"/>
                <w:iCs/>
                <w:lang w:val="en-US"/>
              </w:rPr>
              <w:t xml:space="preserve"> level or above) in economics, finance, public health, </w:t>
            </w:r>
            <w:r w:rsidR="008510A0">
              <w:rPr>
                <w:rFonts w:ascii="Calibri" w:hAnsi="Calibri" w:cs="Calibri"/>
                <w:iCs/>
                <w:lang w:val="en-US"/>
              </w:rPr>
              <w:t>IT</w:t>
            </w:r>
            <w:r w:rsidRPr="00156B7C">
              <w:rPr>
                <w:rFonts w:ascii="Calibri" w:hAnsi="Calibri" w:cs="Calibri"/>
                <w:iCs/>
                <w:lang w:val="en-US"/>
              </w:rPr>
              <w:t>, or a related field</w:t>
            </w:r>
            <w:r w:rsidR="00156B7C">
              <w:rPr>
                <w:rFonts w:ascii="Calibri" w:hAnsi="Calibri" w:cs="Calibri"/>
                <w:iCs/>
                <w:lang w:val="en-US"/>
              </w:rPr>
              <w:t>.</w:t>
            </w:r>
          </w:p>
          <w:p w14:paraId="47A8F121" w14:textId="77777777" w:rsidR="0051434C" w:rsidRPr="00156B7C" w:rsidRDefault="0051434C" w:rsidP="0051434C">
            <w:pPr>
              <w:widowControl w:val="0"/>
              <w:spacing w:after="0" w:line="240" w:lineRule="auto"/>
              <w:ind w:left="720"/>
              <w:rPr>
                <w:rFonts w:ascii="Calibri" w:hAnsi="Calibri" w:cs="Calibri"/>
                <w:iCs/>
                <w:lang w:val="en-US"/>
              </w:rPr>
            </w:pPr>
          </w:p>
          <w:p w14:paraId="46765117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/>
                <w:lang w:val="en-US"/>
              </w:rPr>
              <w:t>Experience:</w:t>
            </w:r>
          </w:p>
          <w:p w14:paraId="4411CA6E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Required:</w:t>
            </w:r>
          </w:p>
          <w:p w14:paraId="44D4BE5A" w14:textId="5796BC49" w:rsidR="00CA3709" w:rsidRPr="00CA3709" w:rsidRDefault="00EE3BAE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 xml:space="preserve">A minimum of 5 years of experience in </w:t>
            </w:r>
            <w:r w:rsidR="00CA3709" w:rsidRPr="00CA3709">
              <w:rPr>
                <w:rFonts w:ascii="Calibri" w:hAnsi="Calibri" w:cs="Calibri"/>
                <w:iCs/>
              </w:rPr>
              <w:t>in IT and digital systems development</w:t>
            </w:r>
            <w:r w:rsidR="00CA3709">
              <w:rPr>
                <w:rFonts w:ascii="Calibri" w:hAnsi="Calibri" w:cs="Calibri"/>
                <w:iCs/>
              </w:rPr>
              <w:t xml:space="preserve">, </w:t>
            </w:r>
            <w:r w:rsidR="00CA3709" w:rsidRPr="00CA3709">
              <w:rPr>
                <w:rFonts w:ascii="Calibri" w:hAnsi="Calibri" w:cs="Calibri"/>
                <w:iCs/>
              </w:rPr>
              <w:t>including managing</w:t>
            </w:r>
            <w:r w:rsidR="00CA3709">
              <w:rPr>
                <w:rFonts w:ascii="Calibri" w:hAnsi="Calibri" w:cs="Calibri"/>
                <w:iCs/>
              </w:rPr>
              <w:t xml:space="preserve"> </w:t>
            </w:r>
            <w:r w:rsidR="00CA3709" w:rsidRPr="00CA3709">
              <w:rPr>
                <w:rFonts w:ascii="Calibri" w:hAnsi="Calibri" w:cs="Calibri"/>
                <w:iCs/>
              </w:rPr>
              <w:t xml:space="preserve">roles national digital platforms in the </w:t>
            </w:r>
            <w:r w:rsidR="00CA3709" w:rsidRPr="00CA3709">
              <w:rPr>
                <w:rFonts w:ascii="Calibri" w:hAnsi="Calibri" w:cs="Calibri"/>
                <w:b/>
                <w:bCs/>
                <w:iCs/>
              </w:rPr>
              <w:t>public sector</w:t>
            </w:r>
            <w:r w:rsidR="00CA3709" w:rsidRPr="00CA3709">
              <w:rPr>
                <w:rFonts w:ascii="Calibri" w:hAnsi="Calibri" w:cs="Calibri"/>
                <w:iCs/>
              </w:rPr>
              <w:t>.</w:t>
            </w:r>
          </w:p>
          <w:p w14:paraId="65A21960" w14:textId="77777777" w:rsidR="00DF130C" w:rsidRDefault="00DF130C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E</w:t>
            </w:r>
            <w:r w:rsidRPr="00DF130C">
              <w:rPr>
                <w:rFonts w:ascii="Calibri" w:hAnsi="Calibri" w:cs="Calibri"/>
                <w:b/>
                <w:bCs/>
                <w:iCs/>
              </w:rPr>
              <w:t>xperience developing Terms of Reference (</w:t>
            </w:r>
            <w:proofErr w:type="spellStart"/>
            <w:r w:rsidRPr="00DF130C">
              <w:rPr>
                <w:rFonts w:ascii="Calibri" w:hAnsi="Calibri" w:cs="Calibri"/>
                <w:b/>
                <w:bCs/>
                <w:iCs/>
              </w:rPr>
              <w:t>ToR</w:t>
            </w:r>
            <w:proofErr w:type="spellEnd"/>
            <w:r w:rsidRPr="00DF130C">
              <w:rPr>
                <w:rFonts w:ascii="Calibri" w:hAnsi="Calibri" w:cs="Calibri"/>
                <w:b/>
                <w:bCs/>
                <w:iCs/>
              </w:rPr>
              <w:t>)</w:t>
            </w:r>
            <w:r w:rsidRPr="00DF130C">
              <w:rPr>
                <w:rFonts w:ascii="Calibri" w:hAnsi="Calibri" w:cs="Calibri"/>
                <w:iCs/>
              </w:rPr>
              <w:t>, technical specifications, and regulatory documents for IT projects in the public sector.</w:t>
            </w:r>
            <w:r w:rsidRPr="00DF130C">
              <w:rPr>
                <w:rFonts w:ascii="Calibri" w:hAnsi="Calibri" w:cs="Calibri"/>
                <w:iCs/>
                <w:lang w:val="en-US"/>
              </w:rPr>
              <w:t xml:space="preserve"> </w:t>
            </w:r>
          </w:p>
          <w:p w14:paraId="75FAF849" w14:textId="46D7F36B" w:rsidR="00EE3BAE" w:rsidRPr="00A176A7" w:rsidRDefault="00EE3BAE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Strong understanding of transformation initiatives in government digitalization interventions.</w:t>
            </w:r>
          </w:p>
          <w:p w14:paraId="3813FD42" w14:textId="77777777" w:rsidR="00EE3BAE" w:rsidRPr="00A176A7" w:rsidRDefault="00EE3BAE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Experience in digital health initiatives.</w:t>
            </w:r>
          </w:p>
          <w:p w14:paraId="71E7A6D0" w14:textId="77777777" w:rsidR="00EE3BAE" w:rsidRPr="00A176A7" w:rsidRDefault="00EE3BAE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Experience in organizing and conducting stakeholder consultations.</w:t>
            </w:r>
          </w:p>
          <w:p w14:paraId="5EF77199" w14:textId="77777777" w:rsidR="00EE3BAE" w:rsidRPr="00A176A7" w:rsidRDefault="00EE3BAE" w:rsidP="00EE3BAE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Experience working with government health programs and international organizations.</w:t>
            </w:r>
          </w:p>
          <w:p w14:paraId="55CDD41F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Desirable:</w:t>
            </w:r>
          </w:p>
          <w:p w14:paraId="544F856C" w14:textId="77777777" w:rsidR="00EE3BAE" w:rsidRPr="00A176A7" w:rsidRDefault="00EE3BAE" w:rsidP="00EE3BA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Previous work with WHO, UN agencies, or similar organizations.</w:t>
            </w:r>
          </w:p>
          <w:p w14:paraId="09BE6A1D" w14:textId="77777777" w:rsidR="00EE3BAE" w:rsidRPr="00A176A7" w:rsidRDefault="00EE3BAE" w:rsidP="00EE3BAE">
            <w:pPr>
              <w:widowControl w:val="0"/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</w:p>
          <w:p w14:paraId="68F980E5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/>
                <w:lang w:val="en-US"/>
              </w:rPr>
              <w:t>Skills/Knowledge:</w:t>
            </w:r>
          </w:p>
          <w:p w14:paraId="46D2D165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Required:</w:t>
            </w:r>
          </w:p>
          <w:p w14:paraId="20B7E15E" w14:textId="77777777" w:rsidR="00EE3BAE" w:rsidRPr="00A176A7" w:rsidRDefault="00EE3BAE" w:rsidP="00EE3BA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Excellent analytical, report writing and presentation skills.</w:t>
            </w:r>
          </w:p>
          <w:p w14:paraId="494D862D" w14:textId="77777777" w:rsidR="00EE3BAE" w:rsidRPr="00A176A7" w:rsidRDefault="00EE3BAE" w:rsidP="00EE3BA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Strong technical writing and documentation skills.</w:t>
            </w:r>
          </w:p>
          <w:p w14:paraId="3E213A93" w14:textId="77777777" w:rsidR="00EE3BAE" w:rsidRPr="00A176A7" w:rsidRDefault="00EE3BAE" w:rsidP="00EE3BA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Familiarity with digital healthcare platforms, particularly interoperability with government systems.</w:t>
            </w:r>
          </w:p>
          <w:p w14:paraId="1BD0E528" w14:textId="77777777" w:rsidR="00EE3BAE" w:rsidRPr="00A176A7" w:rsidRDefault="00EE3BAE" w:rsidP="00EE3BA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Ability to conduct stakeholder consultations and needs assessments.</w:t>
            </w:r>
          </w:p>
          <w:p w14:paraId="37F3FB82" w14:textId="77777777" w:rsidR="00EE3BAE" w:rsidRPr="00A176A7" w:rsidRDefault="00EE3BAE" w:rsidP="00EE3BAE">
            <w:pPr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/>
                <w:lang w:val="en-US"/>
              </w:rPr>
            </w:pPr>
          </w:p>
          <w:p w14:paraId="26048B1C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/>
                <w:lang w:val="en-US"/>
              </w:rPr>
              <w:t>Languages:</w:t>
            </w:r>
          </w:p>
          <w:p w14:paraId="175985B2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t>Required:</w:t>
            </w:r>
          </w:p>
          <w:p w14:paraId="606AACF1" w14:textId="460C26C1" w:rsidR="00EE3BAE" w:rsidRPr="00A176A7" w:rsidRDefault="00EE3BAE" w:rsidP="00EE3BAE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Fluent written and spoken Russian.</w:t>
            </w:r>
          </w:p>
          <w:p w14:paraId="77798AFD" w14:textId="77777777" w:rsidR="00EE3BAE" w:rsidRPr="00A176A7" w:rsidRDefault="00EE3BAE" w:rsidP="00EE3BAE">
            <w:pPr>
              <w:keepNext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</w:pPr>
            <w:r w:rsidRPr="00A176A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US"/>
              </w:rPr>
              <w:lastRenderedPageBreak/>
              <w:t>Desirable:</w:t>
            </w:r>
          </w:p>
          <w:p w14:paraId="0CD60C44" w14:textId="77777777" w:rsidR="00EE3BAE" w:rsidRPr="00A176A7" w:rsidRDefault="00EE3BAE" w:rsidP="00EE3BAE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  <w:iCs/>
                <w:lang w:val="en-US"/>
              </w:rPr>
            </w:pPr>
            <w:r w:rsidRPr="00A176A7">
              <w:rPr>
                <w:rFonts w:ascii="Calibri" w:hAnsi="Calibri" w:cs="Calibri"/>
                <w:iCs/>
                <w:lang w:val="en-US"/>
              </w:rPr>
              <w:t>Knowledge of Kyrgyz is an asset.</w:t>
            </w:r>
          </w:p>
          <w:p w14:paraId="0AA14607" w14:textId="77777777" w:rsidR="00EE3BAE" w:rsidRPr="00A176A7" w:rsidRDefault="00EE3BAE" w:rsidP="00EE3BAE">
            <w:pPr>
              <w:pStyle w:val="NoSpacing"/>
              <w:widowControl w:val="0"/>
              <w:rPr>
                <w:rFonts w:cs="Calibri"/>
                <w:iCs/>
                <w:sz w:val="24"/>
                <w:szCs w:val="24"/>
              </w:rPr>
            </w:pPr>
          </w:p>
        </w:tc>
      </w:tr>
      <w:tr w:rsidR="00EE3BAE" w:rsidRPr="00A176A7" w14:paraId="14A1DC51" w14:textId="77777777" w:rsidTr="36F4D7C4">
        <w:tc>
          <w:tcPr>
            <w:tcW w:w="9747" w:type="dxa"/>
            <w:shd w:val="clear" w:color="auto" w:fill="auto"/>
          </w:tcPr>
          <w:p w14:paraId="1C982A77" w14:textId="77777777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Supervision</w:t>
            </w:r>
          </w:p>
        </w:tc>
      </w:tr>
      <w:tr w:rsidR="00EE3BAE" w:rsidRPr="00A176A7" w14:paraId="4FBF5341" w14:textId="77777777" w:rsidTr="36F4D7C4">
        <w:trPr>
          <w:trHeight w:val="494"/>
        </w:trPr>
        <w:tc>
          <w:tcPr>
            <w:tcW w:w="9747" w:type="dxa"/>
          </w:tcPr>
          <w:p w14:paraId="208DD509" w14:textId="77777777" w:rsidR="00EE3BAE" w:rsidRPr="00A176A7" w:rsidRDefault="00EE3BAE" w:rsidP="00EE3BAE">
            <w:pPr>
              <w:pStyle w:val="Footer"/>
              <w:tabs>
                <w:tab w:val="clear" w:pos="4320"/>
                <w:tab w:val="clear" w:pos="9648"/>
                <w:tab w:val="right" w:pos="9356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7EF506" w14:textId="77777777" w:rsidR="00EE3BAE" w:rsidRDefault="0040344D" w:rsidP="0040344D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 w:cs="Calibri"/>
                <w:szCs w:val="20"/>
                <w:lang w:val="en-US"/>
              </w:rPr>
              <w:t>Consultant will work under</w:t>
            </w:r>
            <w:r w:rsidR="00EE3BAE" w:rsidRPr="00A176A7">
              <w:rPr>
                <w:rFonts w:ascii="Calibri" w:hAnsi="Calibri" w:cs="Calibri"/>
                <w:szCs w:val="20"/>
              </w:rPr>
              <w:t xml:space="preserve"> Technical Officer (Data Science and Digital Health)</w:t>
            </w:r>
            <w:r>
              <w:rPr>
                <w:rFonts w:ascii="Calibri" w:hAnsi="Calibri" w:cs="Calibri"/>
                <w:szCs w:val="20"/>
              </w:rPr>
              <w:t xml:space="preserve"> supervision</w:t>
            </w:r>
            <w:r w:rsidR="00781C04">
              <w:rPr>
                <w:rFonts w:ascii="Calibri" w:hAnsi="Calibri" w:cs="Calibri"/>
                <w:szCs w:val="20"/>
              </w:rPr>
              <w:t>.</w:t>
            </w:r>
          </w:p>
          <w:p w14:paraId="39F038C9" w14:textId="7E5BFD1B" w:rsidR="00781C04" w:rsidRPr="00A176A7" w:rsidRDefault="00781C04" w:rsidP="0040344D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EE3BAE" w:rsidRPr="00A176A7" w14:paraId="1AAEB21D" w14:textId="77777777" w:rsidTr="36F4D7C4">
        <w:tc>
          <w:tcPr>
            <w:tcW w:w="9747" w:type="dxa"/>
            <w:shd w:val="clear" w:color="auto" w:fill="auto"/>
          </w:tcPr>
          <w:p w14:paraId="79E9D574" w14:textId="7EC0D209" w:rsidR="00EE3BAE" w:rsidRPr="00A176A7" w:rsidRDefault="00EE3BAE" w:rsidP="00EE3BAE">
            <w:pPr>
              <w:pStyle w:val="Footer"/>
              <w:keepNext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9648"/>
                <w:tab w:val="num" w:pos="480"/>
                <w:tab w:val="right" w:pos="8640"/>
                <w:tab w:val="center" w:pos="9361"/>
              </w:tabs>
              <w:ind w:left="482" w:hanging="48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176A7">
              <w:rPr>
                <w:rFonts w:ascii="Calibri" w:hAnsi="Calibri" w:cs="Calibri"/>
                <w:b/>
                <w:sz w:val="22"/>
                <w:szCs w:val="22"/>
              </w:rPr>
              <w:t xml:space="preserve">Location </w:t>
            </w:r>
          </w:p>
        </w:tc>
      </w:tr>
      <w:tr w:rsidR="00EE3BAE" w:rsidRPr="00A176A7" w14:paraId="1F6502E1" w14:textId="77777777" w:rsidTr="36F4D7C4">
        <w:trPr>
          <w:trHeight w:val="386"/>
        </w:trPr>
        <w:tc>
          <w:tcPr>
            <w:tcW w:w="9747" w:type="dxa"/>
          </w:tcPr>
          <w:p w14:paraId="3AF3B676" w14:textId="77777777" w:rsidR="00EE3BAE" w:rsidRPr="00A176A7" w:rsidRDefault="00EE3BAE" w:rsidP="00EE3BAE">
            <w:pPr>
              <w:pStyle w:val="Footer"/>
              <w:tabs>
                <w:tab w:val="clear" w:pos="4320"/>
                <w:tab w:val="center" w:pos="9361"/>
              </w:tabs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ABA1FD" w14:textId="77777777" w:rsidR="00EE3BAE" w:rsidRPr="00A176A7" w:rsidRDefault="00EE3BAE" w:rsidP="00EE3BAE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  <w:r w:rsidRPr="00A176A7">
              <w:rPr>
                <w:rFonts w:ascii="Calibri" w:hAnsi="Calibri" w:cs="Calibri"/>
              </w:rPr>
              <w:t>Bishkek, Kyrgyzstan</w:t>
            </w:r>
          </w:p>
          <w:p w14:paraId="7D722792" w14:textId="77777777" w:rsidR="00EE3BAE" w:rsidRPr="00A176A7" w:rsidRDefault="00EE3BAE" w:rsidP="00EE3BAE">
            <w:pPr>
              <w:pStyle w:val="Footer"/>
              <w:tabs>
                <w:tab w:val="clear" w:pos="4320"/>
                <w:tab w:val="center" w:pos="9361"/>
              </w:tabs>
              <w:ind w:left="567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E5787A5" w14:textId="77777777" w:rsidR="0079054D" w:rsidRPr="00A176A7" w:rsidRDefault="0079054D" w:rsidP="00EE3BAE">
      <w:pPr>
        <w:spacing w:after="0" w:line="240" w:lineRule="auto"/>
        <w:rPr>
          <w:rFonts w:ascii="Calibri" w:hAnsi="Calibri" w:cs="Calibri"/>
        </w:rPr>
      </w:pPr>
    </w:p>
    <w:sectPr w:rsidR="0079054D" w:rsidRPr="00A176A7" w:rsidSect="00EE3BA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CCA3" w14:textId="77777777" w:rsidR="0094392D" w:rsidRDefault="0094392D">
      <w:pPr>
        <w:spacing w:after="0" w:line="240" w:lineRule="auto"/>
      </w:pPr>
      <w:r>
        <w:separator/>
      </w:r>
    </w:p>
  </w:endnote>
  <w:endnote w:type="continuationSeparator" w:id="0">
    <w:p w14:paraId="5A91CAE2" w14:textId="77777777" w:rsidR="0094392D" w:rsidRDefault="0094392D">
      <w:pPr>
        <w:spacing w:after="0" w:line="240" w:lineRule="auto"/>
      </w:pPr>
      <w:r>
        <w:continuationSeparator/>
      </w:r>
    </w:p>
  </w:endnote>
  <w:endnote w:type="continuationNotice" w:id="1">
    <w:p w14:paraId="5FC77A64" w14:textId="77777777" w:rsidR="00617290" w:rsidRDefault="0061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CBCB" w14:textId="77777777" w:rsidR="0094392D" w:rsidRPr="0091079F" w:rsidRDefault="0094392D" w:rsidP="0091079F">
    <w:pPr>
      <w:pStyle w:val="Footer"/>
      <w:jc w:val="center"/>
      <w:rPr>
        <w:rFonts w:ascii="Arial" w:hAnsi="Arial" w:cs="Arial"/>
        <w:sz w:val="20"/>
      </w:rPr>
    </w:pPr>
    <w:r w:rsidRPr="0091079F">
      <w:rPr>
        <w:rFonts w:ascii="Arial" w:hAnsi="Arial" w:cs="Arial"/>
        <w:sz w:val="20"/>
      </w:rPr>
      <w:t xml:space="preserve">Page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PAGE </w:instrText>
    </w:r>
    <w:r w:rsidRPr="0091079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91079F">
      <w:rPr>
        <w:rFonts w:ascii="Arial" w:hAnsi="Arial" w:cs="Arial"/>
        <w:sz w:val="20"/>
      </w:rPr>
      <w:fldChar w:fldCharType="end"/>
    </w:r>
    <w:r w:rsidRPr="0091079F">
      <w:rPr>
        <w:rFonts w:ascii="Arial" w:hAnsi="Arial" w:cs="Arial"/>
        <w:sz w:val="20"/>
      </w:rPr>
      <w:t xml:space="preserve"> of </w:t>
    </w:r>
    <w:r w:rsidRPr="0091079F">
      <w:rPr>
        <w:rFonts w:ascii="Arial" w:hAnsi="Arial" w:cs="Arial"/>
        <w:sz w:val="20"/>
      </w:rPr>
      <w:fldChar w:fldCharType="begin"/>
    </w:r>
    <w:r w:rsidRPr="0091079F">
      <w:rPr>
        <w:rFonts w:ascii="Arial" w:hAnsi="Arial" w:cs="Arial"/>
        <w:sz w:val="20"/>
      </w:rPr>
      <w:instrText xml:space="preserve"> NUMPAGES </w:instrText>
    </w:r>
    <w:r w:rsidRPr="0091079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Pr="0091079F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2267" w14:textId="77777777" w:rsidR="0094392D" w:rsidRDefault="0094392D">
      <w:pPr>
        <w:spacing w:after="0" w:line="240" w:lineRule="auto"/>
      </w:pPr>
      <w:r>
        <w:separator/>
      </w:r>
    </w:p>
  </w:footnote>
  <w:footnote w:type="continuationSeparator" w:id="0">
    <w:p w14:paraId="204DAE59" w14:textId="77777777" w:rsidR="0094392D" w:rsidRDefault="0094392D">
      <w:pPr>
        <w:spacing w:after="0" w:line="240" w:lineRule="auto"/>
      </w:pPr>
      <w:r>
        <w:continuationSeparator/>
      </w:r>
    </w:p>
  </w:footnote>
  <w:footnote w:type="continuationNotice" w:id="1">
    <w:p w14:paraId="5CA0D4E2" w14:textId="77777777" w:rsidR="00617290" w:rsidRDefault="006172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1AAD"/>
    <w:multiLevelType w:val="multilevel"/>
    <w:tmpl w:val="4B6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C57C9"/>
    <w:multiLevelType w:val="multilevel"/>
    <w:tmpl w:val="0036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C7EF9"/>
    <w:multiLevelType w:val="hybridMultilevel"/>
    <w:tmpl w:val="DB90A8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502"/>
    <w:multiLevelType w:val="multilevel"/>
    <w:tmpl w:val="4048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03638"/>
    <w:multiLevelType w:val="multilevel"/>
    <w:tmpl w:val="8C92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A24F2"/>
    <w:multiLevelType w:val="hybridMultilevel"/>
    <w:tmpl w:val="B1989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E00FA"/>
    <w:multiLevelType w:val="multilevel"/>
    <w:tmpl w:val="341A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85937"/>
    <w:multiLevelType w:val="multilevel"/>
    <w:tmpl w:val="C16C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1147F"/>
    <w:multiLevelType w:val="multilevel"/>
    <w:tmpl w:val="05A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82908"/>
    <w:multiLevelType w:val="hybridMultilevel"/>
    <w:tmpl w:val="A418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07AC"/>
    <w:multiLevelType w:val="hybridMultilevel"/>
    <w:tmpl w:val="48EE5FD2"/>
    <w:lvl w:ilvl="0" w:tplc="7702F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0812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55787"/>
    <w:multiLevelType w:val="multilevel"/>
    <w:tmpl w:val="2464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23067"/>
    <w:multiLevelType w:val="hybridMultilevel"/>
    <w:tmpl w:val="29F85B92"/>
    <w:lvl w:ilvl="0" w:tplc="4F60AF14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7151"/>
    <w:multiLevelType w:val="hybridMultilevel"/>
    <w:tmpl w:val="0EFA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436BC"/>
    <w:multiLevelType w:val="hybridMultilevel"/>
    <w:tmpl w:val="2C7A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78528">
    <w:abstractNumId w:val="10"/>
  </w:num>
  <w:num w:numId="2" w16cid:durableId="113670326">
    <w:abstractNumId w:val="2"/>
  </w:num>
  <w:num w:numId="3" w16cid:durableId="1333068987">
    <w:abstractNumId w:val="13"/>
  </w:num>
  <w:num w:numId="4" w16cid:durableId="437263943">
    <w:abstractNumId w:val="5"/>
  </w:num>
  <w:num w:numId="5" w16cid:durableId="29843801">
    <w:abstractNumId w:val="9"/>
  </w:num>
  <w:num w:numId="6" w16cid:durableId="1909876244">
    <w:abstractNumId w:val="8"/>
  </w:num>
  <w:num w:numId="7" w16cid:durableId="1148670950">
    <w:abstractNumId w:val="6"/>
  </w:num>
  <w:num w:numId="8" w16cid:durableId="2126727036">
    <w:abstractNumId w:val="11"/>
  </w:num>
  <w:num w:numId="9" w16cid:durableId="1988515269">
    <w:abstractNumId w:val="0"/>
  </w:num>
  <w:num w:numId="10" w16cid:durableId="2006007140">
    <w:abstractNumId w:val="4"/>
  </w:num>
  <w:num w:numId="11" w16cid:durableId="1682125559">
    <w:abstractNumId w:val="7"/>
  </w:num>
  <w:num w:numId="12" w16cid:durableId="600257567">
    <w:abstractNumId w:val="3"/>
  </w:num>
  <w:num w:numId="13" w16cid:durableId="2019429409">
    <w:abstractNumId w:val="1"/>
  </w:num>
  <w:num w:numId="14" w16cid:durableId="668367456">
    <w:abstractNumId w:val="14"/>
  </w:num>
  <w:num w:numId="15" w16cid:durableId="756636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92341E"/>
    <w:rsid w:val="000148CD"/>
    <w:rsid w:val="000E7445"/>
    <w:rsid w:val="00150295"/>
    <w:rsid w:val="001551BE"/>
    <w:rsid w:val="00156B7C"/>
    <w:rsid w:val="0017101A"/>
    <w:rsid w:val="00175F25"/>
    <w:rsid w:val="00192A13"/>
    <w:rsid w:val="001946FD"/>
    <w:rsid w:val="0021123B"/>
    <w:rsid w:val="00271DDA"/>
    <w:rsid w:val="002F474A"/>
    <w:rsid w:val="00370E9C"/>
    <w:rsid w:val="003C12F4"/>
    <w:rsid w:val="003F6899"/>
    <w:rsid w:val="0040344D"/>
    <w:rsid w:val="004A2FBF"/>
    <w:rsid w:val="004D17A1"/>
    <w:rsid w:val="004D6228"/>
    <w:rsid w:val="005124D3"/>
    <w:rsid w:val="0051434C"/>
    <w:rsid w:val="0055515D"/>
    <w:rsid w:val="005B48FB"/>
    <w:rsid w:val="00617290"/>
    <w:rsid w:val="00620248"/>
    <w:rsid w:val="006213AD"/>
    <w:rsid w:val="00624774"/>
    <w:rsid w:val="006755F6"/>
    <w:rsid w:val="0068377C"/>
    <w:rsid w:val="00694325"/>
    <w:rsid w:val="006A068D"/>
    <w:rsid w:val="006A473E"/>
    <w:rsid w:val="00781C04"/>
    <w:rsid w:val="0079054D"/>
    <w:rsid w:val="00834B77"/>
    <w:rsid w:val="008510A0"/>
    <w:rsid w:val="0086287A"/>
    <w:rsid w:val="00924941"/>
    <w:rsid w:val="0094392D"/>
    <w:rsid w:val="00996C81"/>
    <w:rsid w:val="00A176A7"/>
    <w:rsid w:val="00AA755C"/>
    <w:rsid w:val="00AF1323"/>
    <w:rsid w:val="00C026C8"/>
    <w:rsid w:val="00C0538F"/>
    <w:rsid w:val="00C34033"/>
    <w:rsid w:val="00C469E7"/>
    <w:rsid w:val="00CA3709"/>
    <w:rsid w:val="00D45A1C"/>
    <w:rsid w:val="00DA4B58"/>
    <w:rsid w:val="00DF130C"/>
    <w:rsid w:val="00E731D4"/>
    <w:rsid w:val="00EB6369"/>
    <w:rsid w:val="00EE3BAE"/>
    <w:rsid w:val="00F074E5"/>
    <w:rsid w:val="0B3B2374"/>
    <w:rsid w:val="12CAF867"/>
    <w:rsid w:val="131A98D9"/>
    <w:rsid w:val="14922DE6"/>
    <w:rsid w:val="1847FCBF"/>
    <w:rsid w:val="1D92341E"/>
    <w:rsid w:val="315CC6F8"/>
    <w:rsid w:val="36F4D7C4"/>
    <w:rsid w:val="4E463360"/>
    <w:rsid w:val="5C8BFE0D"/>
    <w:rsid w:val="6B5D8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41E"/>
  <w15:chartTrackingRefBased/>
  <w15:docId w15:val="{D21393F9-7102-4F75-90E6-19CAAD9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EE3BAE"/>
    <w:pPr>
      <w:tabs>
        <w:tab w:val="center" w:pos="4320"/>
        <w:tab w:val="right" w:pos="9648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EE3BAE"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rsid w:val="00EE3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E3BAE"/>
    <w:rPr>
      <w:rFonts w:ascii="Times New Roman" w:eastAsia="Times New Roman" w:hAnsi="Times New Roman" w:cs="Times New Roman"/>
      <w:szCs w:val="20"/>
      <w:lang w:eastAsia="en-US"/>
    </w:rPr>
  </w:style>
  <w:style w:type="character" w:styleId="Hyperlink">
    <w:name w:val="Hyperlink"/>
    <w:rsid w:val="00EE3B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3B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E3BAE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20248"/>
    <w:pPr>
      <w:spacing w:after="0" w:line="240" w:lineRule="auto"/>
    </w:pPr>
  </w:style>
  <w:style w:type="table" w:styleId="TableGrid">
    <w:name w:val="Table Grid"/>
    <w:basedOn w:val="TableNormal"/>
    <w:uiPriority w:val="39"/>
    <w:rsid w:val="004A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4392D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Links>
    <vt:vector size="12" baseType="variant"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https://intranet.euro.who.int/references-and-resources/financials/current-rates-and-averages/standard-rates-of-pay/consultant-rates</vt:lpwstr>
      </vt:variant>
      <vt:variant>
        <vt:lpwstr/>
      </vt:variant>
      <vt:variant>
        <vt:i4>720935</vt:i4>
      </vt:variant>
      <vt:variant>
        <vt:i4>0</vt:i4>
      </vt:variant>
      <vt:variant>
        <vt:i4>0</vt:i4>
      </vt:variant>
      <vt:variant>
        <vt:i4>5</vt:i4>
      </vt:variant>
      <vt:variant>
        <vt:lpwstr>mailto:bdzhangaziev@who.int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TENTIEV, Nurbek</dc:creator>
  <cp:keywords/>
  <dc:description/>
  <cp:lastModifiedBy>ISAKEEVA, Chynara</cp:lastModifiedBy>
  <cp:revision>4</cp:revision>
  <dcterms:created xsi:type="dcterms:W3CDTF">2025-03-18T11:42:00Z</dcterms:created>
  <dcterms:modified xsi:type="dcterms:W3CDTF">2025-03-19T02:34:00Z</dcterms:modified>
</cp:coreProperties>
</file>