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0FCC" w14:textId="77777777" w:rsidR="00DC08FF" w:rsidRPr="00A43F19" w:rsidRDefault="005E4E0D" w:rsidP="009F777B">
      <w:pPr>
        <w:jc w:val="center"/>
        <w:rPr>
          <w:b/>
          <w:sz w:val="22"/>
          <w:szCs w:val="22"/>
        </w:rPr>
      </w:pPr>
      <w:r>
        <w:fldChar w:fldCharType="begin"/>
      </w:r>
      <w:r>
        <w:instrText xml:space="preserve"> INCLUDEPICTURE "https://lh4.googleusercontent.com/u06MzUjHWr2Acorbs9FfcoPPL9fdxzd6__bdyY_70MtxZnl6CrcF1VmkVrmtcxNe0jmbAJ839_iB3N9zecWZVzFo72n54ezzcr-zT5hmoioxnB-UE9cwnnDgCCqHPtDnZQoDL1Kb" \* MERGEFORMATINET </w:instrText>
      </w:r>
      <w:r>
        <w:fldChar w:fldCharType="separate"/>
      </w:r>
      <w:r w:rsidR="00686380">
        <w:fldChar w:fldCharType="begin"/>
      </w:r>
      <w:r w:rsidR="00686380">
        <w:instrText xml:space="preserve"> </w:instrText>
      </w:r>
      <w:r w:rsidR="00686380">
        <w:instrText>INCLUDEPICTURE  "https://lh4.googleusercontent.com/u06MzUjHWr2Acorbs9FfcoPPL9fdxzd6__bdyY_70MtxZnl6CrcF1VmkVrmtcxNe0jmbAJ839_iB3N9zecWZVzFo72n54ezzcr-zT5hmoioxnB-UE9cwnnDgCCqHPtDnZQoDL1Kb" \* MERGEFORMATINET</w:instrText>
      </w:r>
      <w:r w:rsidR="00686380">
        <w:instrText xml:space="preserve"> </w:instrText>
      </w:r>
      <w:r w:rsidR="00686380">
        <w:fldChar w:fldCharType="separate"/>
      </w:r>
      <w:r w:rsidR="00686380">
        <w:pict w14:anchorId="4B165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9pt;height:56.75pt">
            <v:imagedata r:id="rId8" r:href="rId9"/>
          </v:shape>
        </w:pict>
      </w:r>
      <w:r w:rsidR="00686380">
        <w:fldChar w:fldCharType="end"/>
      </w:r>
      <w:r>
        <w:fldChar w:fldCharType="end"/>
      </w:r>
      <w:r w:rsidR="00686380">
        <w:rPr>
          <w:noProof/>
          <w:sz w:val="22"/>
          <w:szCs w:val="22"/>
        </w:rPr>
        <w:object w:dxaOrig="1440" w:dyaOrig="1440" w14:anchorId="236AED08">
          <v:shape id="_x0000_s1029" type="#_x0000_t75" style="position:absolute;left:0;text-align:left;margin-left:1634.2pt;margin-top:3.6pt;width:137.45pt;height:41.85pt;z-index:251657728;mso-position-horizontal-relative:text;mso-position-vertical-relative:text" filled="t" fillcolor="#c1ccd9">
            <v:fill color2="#c1ccd9"/>
            <v:imagedata r:id="rId10" o:title=""/>
          </v:shape>
          <o:OLEObject Type="Embed" ProgID="CorelDRAW.Graphic.13" ShapeID="_x0000_s1029" DrawAspect="Content" ObjectID="_1803210725" r:id="rId11"/>
        </w:object>
      </w:r>
    </w:p>
    <w:p w14:paraId="7AE9C89E" w14:textId="77777777" w:rsidR="005E4E0D" w:rsidRDefault="005E4E0D" w:rsidP="008A02D6">
      <w:pPr>
        <w:jc w:val="center"/>
        <w:rPr>
          <w:b/>
          <w:sz w:val="28"/>
          <w:szCs w:val="28"/>
        </w:rPr>
      </w:pPr>
    </w:p>
    <w:p w14:paraId="75C2487C" w14:textId="77777777" w:rsidR="0048007C" w:rsidRPr="00A43F19" w:rsidRDefault="00946D21" w:rsidP="008A02D6">
      <w:pPr>
        <w:jc w:val="center"/>
        <w:rPr>
          <w:b/>
          <w:sz w:val="28"/>
          <w:szCs w:val="28"/>
        </w:rPr>
      </w:pPr>
      <w:r w:rsidRPr="00A43F19">
        <w:rPr>
          <w:b/>
          <w:sz w:val="28"/>
          <w:szCs w:val="28"/>
        </w:rPr>
        <w:t>Приглашение к участию</w:t>
      </w:r>
      <w:r w:rsidR="00682CE3" w:rsidRPr="00A43F19">
        <w:rPr>
          <w:b/>
          <w:sz w:val="28"/>
          <w:szCs w:val="28"/>
        </w:rPr>
        <w:t xml:space="preserve"> в </w:t>
      </w:r>
      <w:r w:rsidR="0000544A">
        <w:rPr>
          <w:b/>
          <w:sz w:val="28"/>
          <w:szCs w:val="28"/>
        </w:rPr>
        <w:t>тендере</w:t>
      </w:r>
    </w:p>
    <w:p w14:paraId="3963BD40" w14:textId="77777777" w:rsidR="0069071B" w:rsidRPr="00A43F19" w:rsidRDefault="0069071B" w:rsidP="00B57FEA">
      <w:pPr>
        <w:jc w:val="both"/>
        <w:rPr>
          <w:sz w:val="22"/>
          <w:szCs w:val="22"/>
        </w:rPr>
      </w:pPr>
    </w:p>
    <w:p w14:paraId="426011FF" w14:textId="397ACFBF" w:rsidR="00A358C6" w:rsidRPr="00A43F19" w:rsidRDefault="00A358C6" w:rsidP="00A358C6">
      <w:pPr>
        <w:rPr>
          <w:b/>
          <w:bCs/>
          <w:color w:val="000000"/>
        </w:rPr>
      </w:pPr>
      <w:r w:rsidRPr="00A43F19">
        <w:rPr>
          <w:b/>
          <w:bCs/>
          <w:color w:val="000000"/>
        </w:rPr>
        <w:t xml:space="preserve">  Дата: «</w:t>
      </w:r>
      <w:r w:rsidR="001D09F0">
        <w:rPr>
          <w:b/>
          <w:bCs/>
          <w:color w:val="000000"/>
        </w:rPr>
        <w:t>1</w:t>
      </w:r>
      <w:r w:rsidR="00C44342">
        <w:rPr>
          <w:b/>
          <w:bCs/>
          <w:color w:val="000000"/>
        </w:rPr>
        <w:t>1</w:t>
      </w:r>
      <w:r w:rsidRPr="00A43F19">
        <w:rPr>
          <w:b/>
          <w:bCs/>
          <w:color w:val="000000"/>
        </w:rPr>
        <w:t xml:space="preserve">» </w:t>
      </w:r>
      <w:r w:rsidR="00C44342">
        <w:rPr>
          <w:b/>
          <w:bCs/>
          <w:color w:val="000000"/>
        </w:rPr>
        <w:t>марта</w:t>
      </w:r>
      <w:r w:rsidRPr="00A43F19">
        <w:rPr>
          <w:b/>
          <w:bCs/>
          <w:color w:val="000000"/>
        </w:rPr>
        <w:t xml:space="preserve"> 202</w:t>
      </w:r>
      <w:r w:rsidR="001D09F0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Pr="00A43F19">
        <w:rPr>
          <w:b/>
          <w:bCs/>
          <w:color w:val="000000"/>
        </w:rPr>
        <w:t>г.</w:t>
      </w:r>
    </w:p>
    <w:p w14:paraId="7A9F43FE" w14:textId="77777777" w:rsidR="0069071B" w:rsidRPr="00A43F19" w:rsidRDefault="0069071B" w:rsidP="00B57FEA">
      <w:pPr>
        <w:jc w:val="both"/>
        <w:rPr>
          <w:sz w:val="22"/>
          <w:szCs w:val="22"/>
        </w:rPr>
      </w:pPr>
    </w:p>
    <w:p w14:paraId="4B0057BE" w14:textId="7F02F974" w:rsidR="00D279FC" w:rsidRPr="00A43F19" w:rsidRDefault="005E4E0D" w:rsidP="0016178D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Hlk31122770"/>
      <w:r w:rsidRPr="005E4E0D">
        <w:rPr>
          <w:rFonts w:ascii="Times New Roman" w:hAnsi="Times New Roman"/>
          <w:b/>
          <w:sz w:val="24"/>
          <w:szCs w:val="24"/>
        </w:rPr>
        <w:t>Общественный фонд Accelerate Prosperity (Экселерейт Просперити)</w:t>
      </w:r>
      <w:r w:rsidRPr="005E4E0D">
        <w:rPr>
          <w:rFonts w:ascii="Times New Roman" w:hAnsi="Times New Roman"/>
          <w:sz w:val="24"/>
          <w:szCs w:val="24"/>
        </w:rPr>
        <w:t>, далее AP</w:t>
      </w:r>
      <w:r w:rsidR="0016178D" w:rsidRPr="00A43F19">
        <w:rPr>
          <w:rFonts w:ascii="Times New Roman" w:hAnsi="Times New Roman"/>
          <w:sz w:val="24"/>
          <w:szCs w:val="24"/>
        </w:rPr>
        <w:t xml:space="preserve">, </w:t>
      </w:r>
      <w:r w:rsidR="009C3714" w:rsidRPr="00A43F19">
        <w:rPr>
          <w:rFonts w:ascii="Times New Roman" w:hAnsi="Times New Roman"/>
          <w:sz w:val="24"/>
          <w:szCs w:val="24"/>
        </w:rPr>
        <w:t xml:space="preserve">объявляет открытый </w:t>
      </w:r>
      <w:r w:rsidR="0000544A">
        <w:rPr>
          <w:rFonts w:ascii="Times New Roman" w:hAnsi="Times New Roman"/>
          <w:sz w:val="24"/>
          <w:szCs w:val="24"/>
        </w:rPr>
        <w:t>тендер</w:t>
      </w:r>
      <w:r w:rsidR="009C3714" w:rsidRPr="00A43F19">
        <w:rPr>
          <w:rFonts w:ascii="Times New Roman" w:hAnsi="Times New Roman"/>
          <w:sz w:val="24"/>
          <w:szCs w:val="24"/>
        </w:rPr>
        <w:t xml:space="preserve"> по отбору годовых поставщиков на </w:t>
      </w:r>
      <w:r w:rsidR="00A346C4">
        <w:rPr>
          <w:rFonts w:ascii="Times New Roman" w:hAnsi="Times New Roman"/>
          <w:sz w:val="24"/>
          <w:szCs w:val="24"/>
        </w:rPr>
        <w:t>202</w:t>
      </w:r>
      <w:r w:rsidR="001D09F0">
        <w:rPr>
          <w:rFonts w:ascii="Times New Roman" w:hAnsi="Times New Roman"/>
          <w:sz w:val="24"/>
          <w:szCs w:val="24"/>
        </w:rPr>
        <w:t>5</w:t>
      </w:r>
      <w:r w:rsidR="00A358C6">
        <w:rPr>
          <w:rFonts w:ascii="Times New Roman" w:hAnsi="Times New Roman"/>
          <w:sz w:val="24"/>
          <w:szCs w:val="24"/>
        </w:rPr>
        <w:t>-202</w:t>
      </w:r>
      <w:r w:rsidR="001D09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  <w:r w:rsidR="00213FC8" w:rsidRPr="00A43F19">
        <w:rPr>
          <w:rFonts w:ascii="Times New Roman" w:hAnsi="Times New Roman"/>
          <w:sz w:val="24"/>
          <w:szCs w:val="24"/>
        </w:rPr>
        <w:t xml:space="preserve"> по следующ</w:t>
      </w:r>
      <w:r w:rsidR="001257BE">
        <w:rPr>
          <w:rFonts w:ascii="Times New Roman" w:hAnsi="Times New Roman"/>
          <w:sz w:val="24"/>
          <w:szCs w:val="24"/>
        </w:rPr>
        <w:t>им</w:t>
      </w:r>
      <w:r w:rsidR="00213FC8" w:rsidRPr="00A43F19">
        <w:rPr>
          <w:rFonts w:ascii="Times New Roman" w:hAnsi="Times New Roman"/>
          <w:sz w:val="24"/>
          <w:szCs w:val="24"/>
        </w:rPr>
        <w:t xml:space="preserve"> лот</w:t>
      </w:r>
      <w:r w:rsidR="001257BE">
        <w:rPr>
          <w:rFonts w:ascii="Times New Roman" w:hAnsi="Times New Roman"/>
          <w:sz w:val="24"/>
          <w:szCs w:val="24"/>
        </w:rPr>
        <w:t>ам</w:t>
      </w:r>
      <w:r w:rsidR="00213FC8" w:rsidRPr="00A43F19">
        <w:rPr>
          <w:rFonts w:ascii="Times New Roman" w:hAnsi="Times New Roman"/>
          <w:sz w:val="24"/>
          <w:szCs w:val="24"/>
        </w:rPr>
        <w:t>:</w:t>
      </w:r>
    </w:p>
    <w:p w14:paraId="6732E039" w14:textId="77777777" w:rsidR="00D279FC" w:rsidRPr="00A43F19" w:rsidRDefault="00D279FC" w:rsidP="0016178D">
      <w:pPr>
        <w:pStyle w:val="NoSpacing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61"/>
      </w:tblGrid>
      <w:tr w:rsidR="00671F42" w:rsidRPr="00A43F19" w14:paraId="34E68404" w14:textId="77777777" w:rsidTr="0016178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D0E07F" w14:textId="77777777" w:rsidR="00671F42" w:rsidRPr="00A43F19" w:rsidRDefault="00B354DB" w:rsidP="00B354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F1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41304B" w14:textId="77777777" w:rsidR="00671F42" w:rsidRPr="00A43F19" w:rsidRDefault="00B354DB" w:rsidP="00B354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F19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A358C6">
              <w:rPr>
                <w:rFonts w:ascii="Times New Roman" w:hAnsi="Times New Roman"/>
                <w:b/>
                <w:bCs/>
                <w:sz w:val="24"/>
                <w:szCs w:val="24"/>
              </w:rPr>
              <w:t>азвание</w:t>
            </w:r>
            <w:r w:rsidRPr="00A43F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лот</w:t>
            </w:r>
            <w:r w:rsidR="00A358C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671F42" w:rsidRPr="00A43F19" w14:paraId="502036B7" w14:textId="77777777" w:rsidTr="0036731A">
        <w:trPr>
          <w:trHeight w:val="45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4DF8" w14:textId="77777777" w:rsidR="00671F42" w:rsidRPr="00A43F19" w:rsidRDefault="00B354DB" w:rsidP="00B354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3F19">
              <w:rPr>
                <w:rFonts w:ascii="Times New Roman" w:hAnsi="Times New Roman"/>
                <w:sz w:val="24"/>
                <w:szCs w:val="24"/>
              </w:rPr>
              <w:t>Лот №1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E5A2" w14:textId="1FE9C195" w:rsidR="00671F42" w:rsidRPr="00A43F19" w:rsidRDefault="001D09F0" w:rsidP="00B354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D09F0">
              <w:rPr>
                <w:rFonts w:ascii="Times New Roman" w:hAnsi="Times New Roman"/>
                <w:color w:val="000000"/>
                <w:sz w:val="24"/>
                <w:szCs w:val="24"/>
              </w:rPr>
              <w:t>Поставка гостиничных услуг и/или аренды конференц-зала в г. Бишкек и Чуйской области</w:t>
            </w:r>
            <w:r w:rsidR="007A43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D09F0" w:rsidRPr="00A43F19" w14:paraId="27658286" w14:textId="77777777" w:rsidTr="0036731A">
        <w:trPr>
          <w:trHeight w:val="45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C74" w14:textId="0843092C" w:rsidR="001D09F0" w:rsidRPr="00A43F19" w:rsidRDefault="001D09F0" w:rsidP="00B354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43F19">
              <w:rPr>
                <w:rFonts w:ascii="Times New Roman" w:hAnsi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A2F7" w14:textId="2D47888E" w:rsidR="001D09F0" w:rsidRPr="001D09F0" w:rsidRDefault="001D09F0" w:rsidP="00B354D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9F0">
              <w:rPr>
                <w:rFonts w:ascii="Times New Roman" w:hAnsi="Times New Roman"/>
                <w:color w:val="000000"/>
                <w:sz w:val="24"/>
                <w:szCs w:val="24"/>
              </w:rPr>
              <w:t>Поставка гостиничных услуг и/или аренды конференц-зала в г. Ош и Ошской области</w:t>
            </w:r>
          </w:p>
        </w:tc>
      </w:tr>
      <w:bookmarkEnd w:id="0"/>
    </w:tbl>
    <w:p w14:paraId="7EDFF387" w14:textId="77777777" w:rsidR="00DC2F42" w:rsidRPr="00A43F19" w:rsidRDefault="00DC2F42" w:rsidP="00B74F08">
      <w:pPr>
        <w:jc w:val="both"/>
        <w:rPr>
          <w:sz w:val="22"/>
          <w:szCs w:val="22"/>
        </w:rPr>
      </w:pPr>
    </w:p>
    <w:p w14:paraId="708E7535" w14:textId="77777777" w:rsidR="00BE5D32" w:rsidRPr="00A43F19" w:rsidRDefault="00BE5D32" w:rsidP="00AB798A">
      <w:pPr>
        <w:jc w:val="both"/>
        <w:rPr>
          <w:sz w:val="22"/>
          <w:szCs w:val="22"/>
        </w:rPr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258"/>
        <w:gridCol w:w="5999"/>
      </w:tblGrid>
      <w:tr w:rsidR="00D66C5D" w:rsidRPr="00A43F19" w14:paraId="1AB45506" w14:textId="77777777" w:rsidTr="00954349">
        <w:trPr>
          <w:trHeight w:val="545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14:paraId="24335323" w14:textId="77777777" w:rsidR="00D66C5D" w:rsidRPr="00A43F19" w:rsidRDefault="00D66C5D" w:rsidP="00EE4FC9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0093A4F" w14:textId="77777777" w:rsidR="00D66C5D" w:rsidRPr="00A43F19" w:rsidRDefault="00D66C5D" w:rsidP="00406E85">
            <w:pPr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Условия</w:t>
            </w:r>
            <w:r w:rsidR="00671F42" w:rsidRPr="00A43F19">
              <w:rPr>
                <w:b/>
                <w:lang w:eastAsia="en-US"/>
              </w:rPr>
              <w:t>, срок</w:t>
            </w:r>
            <w:r w:rsidRPr="00A43F19">
              <w:rPr>
                <w:b/>
                <w:lang w:eastAsia="en-US"/>
              </w:rPr>
              <w:t xml:space="preserve"> и место поставки</w:t>
            </w:r>
            <w:r w:rsidR="00B137F3" w:rsidRPr="00A43F19">
              <w:rPr>
                <w:b/>
                <w:lang w:eastAsia="en-US"/>
              </w:rPr>
              <w:t>:</w:t>
            </w:r>
          </w:p>
        </w:tc>
        <w:tc>
          <w:tcPr>
            <w:tcW w:w="5999" w:type="dxa"/>
            <w:tcBorders>
              <w:top w:val="single" w:sz="4" w:space="0" w:color="auto"/>
            </w:tcBorders>
          </w:tcPr>
          <w:p w14:paraId="5D0EC54F" w14:textId="77777777" w:rsidR="0080582E" w:rsidRPr="00A43F19" w:rsidRDefault="00EA2340" w:rsidP="00B065D5">
            <w:pPr>
              <w:jc w:val="both"/>
              <w:rPr>
                <w:lang w:eastAsia="en-US"/>
              </w:rPr>
            </w:pPr>
            <w:r w:rsidRPr="00A43F19">
              <w:rPr>
                <w:lang w:eastAsia="en-US"/>
              </w:rPr>
              <w:t>Буд</w:t>
            </w:r>
            <w:r w:rsidR="00B065D5" w:rsidRPr="00A43F19">
              <w:rPr>
                <w:lang w:eastAsia="en-US"/>
              </w:rPr>
              <w:t>у</w:t>
            </w:r>
            <w:r w:rsidRPr="00A43F19">
              <w:rPr>
                <w:lang w:eastAsia="en-US"/>
              </w:rPr>
              <w:t>т определяться в соответствии с заказом</w:t>
            </w:r>
            <w:r w:rsidR="00807B17" w:rsidRPr="00A43F19">
              <w:rPr>
                <w:lang w:eastAsia="en-US"/>
              </w:rPr>
              <w:t>.</w:t>
            </w:r>
          </w:p>
        </w:tc>
      </w:tr>
      <w:tr w:rsidR="00671F42" w:rsidRPr="00A43F19" w14:paraId="1577124E" w14:textId="77777777" w:rsidTr="00954349">
        <w:trPr>
          <w:trHeight w:val="545"/>
          <w:jc w:val="center"/>
        </w:trPr>
        <w:tc>
          <w:tcPr>
            <w:tcW w:w="646" w:type="dxa"/>
          </w:tcPr>
          <w:p w14:paraId="132E7B2F" w14:textId="77777777" w:rsidR="00671F42" w:rsidRPr="00A43F19" w:rsidRDefault="00671F42" w:rsidP="00671F42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2</w:t>
            </w:r>
          </w:p>
        </w:tc>
        <w:tc>
          <w:tcPr>
            <w:tcW w:w="2258" w:type="dxa"/>
          </w:tcPr>
          <w:p w14:paraId="79386FCB" w14:textId="77777777" w:rsidR="00671F42" w:rsidRPr="00A43F19" w:rsidRDefault="00671F42" w:rsidP="00671F42">
            <w:pPr>
              <w:jc w:val="both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Условия оплаты:</w:t>
            </w:r>
          </w:p>
        </w:tc>
        <w:tc>
          <w:tcPr>
            <w:tcW w:w="5999" w:type="dxa"/>
          </w:tcPr>
          <w:p w14:paraId="0525C805" w14:textId="77777777" w:rsidR="00671F42" w:rsidRPr="00A43F19" w:rsidRDefault="00671F42" w:rsidP="00671F42">
            <w:pPr>
              <w:rPr>
                <w:lang w:eastAsia="en-US"/>
              </w:rPr>
            </w:pPr>
            <w:r w:rsidRPr="00A43F19">
              <w:rPr>
                <w:spacing w:val="-3"/>
              </w:rPr>
              <w:t xml:space="preserve">100% пост оплата, после </w:t>
            </w:r>
            <w:r w:rsidR="00A80269">
              <w:rPr>
                <w:spacing w:val="-3"/>
              </w:rPr>
              <w:t>оказания услуги</w:t>
            </w:r>
            <w:r w:rsidR="00807B17" w:rsidRPr="00A43F19">
              <w:rPr>
                <w:spacing w:val="-3"/>
              </w:rPr>
              <w:t xml:space="preserve"> </w:t>
            </w:r>
            <w:r w:rsidRPr="00A43F19">
              <w:rPr>
                <w:spacing w:val="-3"/>
              </w:rPr>
              <w:t>и предоставления документов на оплату.</w:t>
            </w:r>
          </w:p>
        </w:tc>
      </w:tr>
      <w:tr w:rsidR="00671F42" w:rsidRPr="00A43F19" w14:paraId="0E07CFA7" w14:textId="77777777" w:rsidTr="00954349">
        <w:trPr>
          <w:trHeight w:val="277"/>
          <w:jc w:val="center"/>
        </w:trPr>
        <w:tc>
          <w:tcPr>
            <w:tcW w:w="646" w:type="dxa"/>
          </w:tcPr>
          <w:p w14:paraId="1405ED71" w14:textId="77777777" w:rsidR="00671F42" w:rsidRPr="00A43F19" w:rsidRDefault="00671F42" w:rsidP="00671F42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3</w:t>
            </w:r>
          </w:p>
        </w:tc>
        <w:tc>
          <w:tcPr>
            <w:tcW w:w="2258" w:type="dxa"/>
          </w:tcPr>
          <w:p w14:paraId="4272B6E2" w14:textId="77777777" w:rsidR="00671F42" w:rsidRPr="00A43F19" w:rsidRDefault="00671F42" w:rsidP="00671F42">
            <w:pPr>
              <w:jc w:val="both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Форма оплаты:</w:t>
            </w:r>
          </w:p>
        </w:tc>
        <w:tc>
          <w:tcPr>
            <w:tcW w:w="5999" w:type="dxa"/>
          </w:tcPr>
          <w:p w14:paraId="45DEC3BC" w14:textId="77777777" w:rsidR="00671F42" w:rsidRPr="00A43F19" w:rsidRDefault="00671F42" w:rsidP="00671F42">
            <w:pPr>
              <w:jc w:val="both"/>
              <w:rPr>
                <w:lang w:eastAsia="en-US"/>
              </w:rPr>
            </w:pPr>
            <w:r w:rsidRPr="00A43F19">
              <w:rPr>
                <w:lang w:eastAsia="en-US"/>
              </w:rPr>
              <w:t xml:space="preserve">Банковский </w:t>
            </w:r>
            <w:r w:rsidR="0016178D" w:rsidRPr="00A43F19">
              <w:rPr>
                <w:lang w:eastAsia="en-US"/>
              </w:rPr>
              <w:t>перевод (перечислением)</w:t>
            </w:r>
            <w:r w:rsidR="00807B17" w:rsidRPr="00A43F19">
              <w:rPr>
                <w:lang w:eastAsia="en-US"/>
              </w:rPr>
              <w:t>.</w:t>
            </w:r>
          </w:p>
        </w:tc>
      </w:tr>
      <w:tr w:rsidR="00671F42" w:rsidRPr="00A43F19" w14:paraId="13817EDB" w14:textId="77777777" w:rsidTr="00954349">
        <w:trPr>
          <w:trHeight w:val="545"/>
          <w:jc w:val="center"/>
        </w:trPr>
        <w:tc>
          <w:tcPr>
            <w:tcW w:w="646" w:type="dxa"/>
          </w:tcPr>
          <w:p w14:paraId="5CB5F0AA" w14:textId="77777777" w:rsidR="00671F42" w:rsidRPr="00A43F19" w:rsidRDefault="00671F42" w:rsidP="00671F42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4</w:t>
            </w:r>
          </w:p>
        </w:tc>
        <w:tc>
          <w:tcPr>
            <w:tcW w:w="2258" w:type="dxa"/>
          </w:tcPr>
          <w:p w14:paraId="4ADE9009" w14:textId="77777777" w:rsidR="00671F42" w:rsidRPr="00A43F19" w:rsidRDefault="00671F42" w:rsidP="00671F42">
            <w:pPr>
              <w:jc w:val="both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Стоимость:</w:t>
            </w:r>
          </w:p>
        </w:tc>
        <w:tc>
          <w:tcPr>
            <w:tcW w:w="5999" w:type="dxa"/>
          </w:tcPr>
          <w:p w14:paraId="574880C9" w14:textId="77777777" w:rsidR="00671F42" w:rsidRPr="00A43F19" w:rsidRDefault="00671F42" w:rsidP="00671F42">
            <w:pPr>
              <w:jc w:val="both"/>
              <w:rPr>
                <w:lang w:eastAsia="en-US"/>
              </w:rPr>
            </w:pPr>
            <w:r w:rsidRPr="00A43F19">
              <w:rPr>
                <w:lang w:eastAsia="en-US"/>
              </w:rPr>
              <w:t>Цена должна быть указана с учетом всех налогов и сборов</w:t>
            </w:r>
            <w:r w:rsidR="002839BC" w:rsidRPr="00A43F19">
              <w:rPr>
                <w:lang w:eastAsia="en-US"/>
              </w:rPr>
              <w:t xml:space="preserve"> для каждого Лота</w:t>
            </w:r>
            <w:r w:rsidRPr="00A43F19">
              <w:rPr>
                <w:lang w:eastAsia="en-US"/>
              </w:rPr>
              <w:t>.</w:t>
            </w:r>
          </w:p>
        </w:tc>
      </w:tr>
      <w:tr w:rsidR="00671F42" w:rsidRPr="00A43F19" w14:paraId="606BCBD3" w14:textId="77777777" w:rsidTr="00954349">
        <w:trPr>
          <w:trHeight w:val="277"/>
          <w:jc w:val="center"/>
        </w:trPr>
        <w:tc>
          <w:tcPr>
            <w:tcW w:w="646" w:type="dxa"/>
          </w:tcPr>
          <w:p w14:paraId="69EC573F" w14:textId="77777777" w:rsidR="00671F42" w:rsidRPr="00A43F19" w:rsidRDefault="00671F42" w:rsidP="00671F42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5</w:t>
            </w:r>
          </w:p>
        </w:tc>
        <w:tc>
          <w:tcPr>
            <w:tcW w:w="2258" w:type="dxa"/>
          </w:tcPr>
          <w:p w14:paraId="2ADBF4DD" w14:textId="77777777" w:rsidR="00671F42" w:rsidRPr="00A43F19" w:rsidRDefault="00671F42" w:rsidP="00671F42">
            <w:pPr>
              <w:jc w:val="both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Валюта:</w:t>
            </w:r>
          </w:p>
        </w:tc>
        <w:tc>
          <w:tcPr>
            <w:tcW w:w="5999" w:type="dxa"/>
          </w:tcPr>
          <w:p w14:paraId="534D881E" w14:textId="77777777" w:rsidR="00671F42" w:rsidRPr="00A43F19" w:rsidRDefault="00671F42" w:rsidP="00671F42">
            <w:pPr>
              <w:jc w:val="both"/>
              <w:rPr>
                <w:lang w:eastAsia="en-US"/>
              </w:rPr>
            </w:pPr>
            <w:r w:rsidRPr="00A43F19">
              <w:rPr>
                <w:lang w:eastAsia="en-US"/>
              </w:rPr>
              <w:t xml:space="preserve">Цены должны быть указаны в </w:t>
            </w:r>
            <w:r w:rsidR="00984B66" w:rsidRPr="00A43F19">
              <w:rPr>
                <w:lang w:eastAsia="en-US"/>
              </w:rPr>
              <w:t xml:space="preserve">кыргызских </w:t>
            </w:r>
            <w:r w:rsidRPr="00A43F19">
              <w:rPr>
                <w:lang w:eastAsia="en-US"/>
              </w:rPr>
              <w:t>сомах</w:t>
            </w:r>
            <w:r w:rsidR="00591C7D" w:rsidRPr="00A43F19">
              <w:rPr>
                <w:lang w:eastAsia="en-US"/>
              </w:rPr>
              <w:t>.</w:t>
            </w:r>
          </w:p>
        </w:tc>
      </w:tr>
      <w:tr w:rsidR="00671F42" w:rsidRPr="00A43F19" w14:paraId="35F5369C" w14:textId="77777777" w:rsidTr="000D688E">
        <w:trPr>
          <w:trHeight w:val="624"/>
          <w:jc w:val="center"/>
        </w:trPr>
        <w:tc>
          <w:tcPr>
            <w:tcW w:w="646" w:type="dxa"/>
          </w:tcPr>
          <w:p w14:paraId="22775132" w14:textId="77777777" w:rsidR="00671F42" w:rsidRPr="00A43F19" w:rsidRDefault="00671F42" w:rsidP="00671F42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6</w:t>
            </w:r>
          </w:p>
        </w:tc>
        <w:tc>
          <w:tcPr>
            <w:tcW w:w="2258" w:type="dxa"/>
          </w:tcPr>
          <w:p w14:paraId="5672A216" w14:textId="77777777" w:rsidR="00671F42" w:rsidRPr="00A43F19" w:rsidRDefault="00671F42" w:rsidP="00671F42">
            <w:pPr>
              <w:jc w:val="both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Проверка:</w:t>
            </w:r>
          </w:p>
        </w:tc>
        <w:tc>
          <w:tcPr>
            <w:tcW w:w="5999" w:type="dxa"/>
          </w:tcPr>
          <w:p w14:paraId="06C1054E" w14:textId="77777777" w:rsidR="00671F42" w:rsidRPr="00A43F19" w:rsidRDefault="00302290" w:rsidP="00671F42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AP</w:t>
            </w:r>
            <w:r w:rsidR="00671F42" w:rsidRPr="00A43F19">
              <w:rPr>
                <w:lang w:eastAsia="en-US"/>
              </w:rPr>
              <w:t xml:space="preserve"> оставляют за собой право проводить проверку </w:t>
            </w:r>
            <w:r w:rsidR="00A80269">
              <w:rPr>
                <w:lang w:eastAsia="en-US"/>
              </w:rPr>
              <w:t>услуг</w:t>
            </w:r>
            <w:r w:rsidR="00671F42" w:rsidRPr="00A43F19">
              <w:rPr>
                <w:lang w:eastAsia="en-US"/>
              </w:rPr>
              <w:t xml:space="preserve"> и документов.</w:t>
            </w:r>
          </w:p>
        </w:tc>
      </w:tr>
      <w:tr w:rsidR="00671F42" w:rsidRPr="00A43F19" w14:paraId="76D84D5D" w14:textId="77777777" w:rsidTr="00954349">
        <w:trPr>
          <w:trHeight w:val="813"/>
          <w:jc w:val="center"/>
        </w:trPr>
        <w:tc>
          <w:tcPr>
            <w:tcW w:w="646" w:type="dxa"/>
          </w:tcPr>
          <w:p w14:paraId="1B3CDE22" w14:textId="77777777" w:rsidR="00671F42" w:rsidRPr="00A43F19" w:rsidRDefault="00671F42" w:rsidP="00671F42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7</w:t>
            </w:r>
          </w:p>
        </w:tc>
        <w:tc>
          <w:tcPr>
            <w:tcW w:w="2258" w:type="dxa"/>
          </w:tcPr>
          <w:p w14:paraId="09228191" w14:textId="77777777" w:rsidR="00671F42" w:rsidRPr="00A43F19" w:rsidRDefault="00671F42" w:rsidP="000D688E">
            <w:pPr>
              <w:rPr>
                <w:b/>
                <w:lang w:eastAsia="en-US"/>
              </w:rPr>
            </w:pPr>
            <w:proofErr w:type="spellStart"/>
            <w:r w:rsidRPr="00A43F19">
              <w:rPr>
                <w:b/>
                <w:lang w:val="en-GB" w:eastAsia="en-US"/>
              </w:rPr>
              <w:t>Срок</w:t>
            </w:r>
            <w:proofErr w:type="spellEnd"/>
            <w:r w:rsidRPr="00A43F19">
              <w:rPr>
                <w:b/>
                <w:lang w:val="en-GB" w:eastAsia="en-US"/>
              </w:rPr>
              <w:t xml:space="preserve"> </w:t>
            </w:r>
            <w:proofErr w:type="spellStart"/>
            <w:r w:rsidRPr="00A43F19">
              <w:rPr>
                <w:b/>
                <w:lang w:val="en-GB" w:eastAsia="en-US"/>
              </w:rPr>
              <w:t>действия</w:t>
            </w:r>
            <w:proofErr w:type="spellEnd"/>
            <w:r w:rsidRPr="00A43F19">
              <w:rPr>
                <w:b/>
                <w:lang w:eastAsia="en-US"/>
              </w:rPr>
              <w:t xml:space="preserve"> предложения</w:t>
            </w:r>
            <w:r w:rsidRPr="00A43F19">
              <w:rPr>
                <w:b/>
                <w:lang w:val="en-GB" w:eastAsia="en-US"/>
              </w:rPr>
              <w:t>:</w:t>
            </w:r>
          </w:p>
        </w:tc>
        <w:tc>
          <w:tcPr>
            <w:tcW w:w="5999" w:type="dxa"/>
          </w:tcPr>
          <w:p w14:paraId="0BD14888" w14:textId="77777777" w:rsidR="00671F42" w:rsidRPr="00A43F19" w:rsidRDefault="0019239D" w:rsidP="00671F42">
            <w:pPr>
              <w:jc w:val="both"/>
              <w:rPr>
                <w:lang w:eastAsia="en-US"/>
              </w:rPr>
            </w:pPr>
            <w:r w:rsidRPr="0019239D">
              <w:rPr>
                <w:lang w:eastAsia="en-US"/>
              </w:rPr>
              <w:t>Срок действия ценового предложения должен оставаться в силе в течение 40 (сорок) дней после даты рассмотрения ценовых предложений</w:t>
            </w:r>
            <w:r w:rsidR="0016178D" w:rsidRPr="00A43F19">
              <w:rPr>
                <w:lang w:eastAsia="en-US"/>
              </w:rPr>
              <w:t xml:space="preserve">, </w:t>
            </w:r>
            <w:r w:rsidR="00671F42" w:rsidRPr="00A43F19">
              <w:rPr>
                <w:lang w:eastAsia="en-US"/>
              </w:rPr>
              <w:t xml:space="preserve">далее со дня подписания контракта и до </w:t>
            </w:r>
            <w:r w:rsidR="00302290">
              <w:rPr>
                <w:lang w:eastAsia="en-US"/>
              </w:rPr>
              <w:t>1</w:t>
            </w:r>
            <w:r w:rsidR="00671F42" w:rsidRPr="00A43F19">
              <w:rPr>
                <w:lang w:eastAsia="en-US"/>
              </w:rPr>
              <w:t xml:space="preserve"> года</w:t>
            </w:r>
            <w:r w:rsidR="007005C7" w:rsidRPr="00A43F19">
              <w:rPr>
                <w:lang w:eastAsia="en-US"/>
              </w:rPr>
              <w:t xml:space="preserve"> с возможностью последующей пролонгации</w:t>
            </w:r>
            <w:r w:rsidR="00AB52CB" w:rsidRPr="00A43F19">
              <w:rPr>
                <w:lang w:eastAsia="en-US"/>
              </w:rPr>
              <w:t>.</w:t>
            </w:r>
          </w:p>
        </w:tc>
      </w:tr>
      <w:tr w:rsidR="00E24D79" w:rsidRPr="00A43F19" w14:paraId="7362DA2A" w14:textId="77777777" w:rsidTr="00C44342">
        <w:trPr>
          <w:trHeight w:val="1824"/>
          <w:jc w:val="center"/>
        </w:trPr>
        <w:tc>
          <w:tcPr>
            <w:tcW w:w="646" w:type="dxa"/>
          </w:tcPr>
          <w:p w14:paraId="631CDF52" w14:textId="77777777" w:rsidR="00E24D79" w:rsidRPr="00A43F19" w:rsidRDefault="00E24D79" w:rsidP="00E24D79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8</w:t>
            </w:r>
          </w:p>
        </w:tc>
        <w:tc>
          <w:tcPr>
            <w:tcW w:w="2258" w:type="dxa"/>
          </w:tcPr>
          <w:p w14:paraId="65B0346A" w14:textId="77777777" w:rsidR="00E24D79" w:rsidRPr="00A43F19" w:rsidRDefault="00E24D79" w:rsidP="00E24D79">
            <w:pPr>
              <w:jc w:val="both"/>
              <w:rPr>
                <w:b/>
                <w:lang w:val="en-GB" w:eastAsia="en-US"/>
              </w:rPr>
            </w:pPr>
            <w:proofErr w:type="spellStart"/>
            <w:r w:rsidRPr="00A43F19">
              <w:rPr>
                <w:b/>
                <w:lang w:val="en-GB" w:eastAsia="en-US"/>
              </w:rPr>
              <w:t>Срок</w:t>
            </w:r>
            <w:proofErr w:type="spellEnd"/>
            <w:r w:rsidRPr="00A43F19">
              <w:rPr>
                <w:b/>
                <w:lang w:val="en-GB" w:eastAsia="en-US"/>
              </w:rPr>
              <w:t xml:space="preserve"> </w:t>
            </w:r>
            <w:proofErr w:type="spellStart"/>
            <w:r w:rsidRPr="00A43F19">
              <w:rPr>
                <w:b/>
                <w:lang w:val="en-GB" w:eastAsia="en-US"/>
              </w:rPr>
              <w:t>подачи</w:t>
            </w:r>
            <w:proofErr w:type="spellEnd"/>
            <w:r w:rsidRPr="00A43F19">
              <w:rPr>
                <w:b/>
                <w:lang w:val="en-GB" w:eastAsia="en-US"/>
              </w:rPr>
              <w:t>:</w:t>
            </w:r>
          </w:p>
        </w:tc>
        <w:tc>
          <w:tcPr>
            <w:tcW w:w="5999" w:type="dxa"/>
          </w:tcPr>
          <w:p w14:paraId="33D7A85D" w14:textId="5062F2A1" w:rsidR="00E24D79" w:rsidRPr="00A43F19" w:rsidRDefault="00E24D79" w:rsidP="00E24D79">
            <w:pPr>
              <w:jc w:val="both"/>
            </w:pPr>
            <w:bookmarkStart w:id="1" w:name="_Hlk31123109"/>
            <w:r w:rsidRPr="00A43F19">
              <w:rPr>
                <w:lang w:eastAsia="en-US"/>
              </w:rPr>
              <w:t xml:space="preserve">Все предложения должны быть предоставлены </w:t>
            </w:r>
            <w:r w:rsidR="00566390" w:rsidRPr="00A43F19">
              <w:rPr>
                <w:lang w:eastAsia="en-US"/>
              </w:rPr>
              <w:t>по электронной почте по адресу</w:t>
            </w:r>
            <w:r w:rsidR="002D03AA">
              <w:rPr>
                <w:lang w:eastAsia="en-US"/>
              </w:rPr>
              <w:t xml:space="preserve"> </w:t>
            </w:r>
            <w:hyperlink r:id="rId12" w:history="1">
              <w:r w:rsidR="00C44342" w:rsidRPr="00F717B5">
                <w:rPr>
                  <w:rStyle w:val="Hyperlink"/>
                  <w:lang w:eastAsia="en-US"/>
                </w:rPr>
                <w:t>aliman.kenzhebaeva@akdn.org</w:t>
              </w:r>
            </w:hyperlink>
            <w:r w:rsidR="00C44342">
              <w:rPr>
                <w:lang w:eastAsia="en-US"/>
              </w:rPr>
              <w:t xml:space="preserve"> </w:t>
            </w:r>
            <w:r w:rsidRPr="00A43F19">
              <w:rPr>
                <w:lang w:eastAsia="en-US"/>
              </w:rPr>
              <w:t xml:space="preserve">с пометкой </w:t>
            </w:r>
            <w:r w:rsidR="001D09F0" w:rsidRPr="001D09F0">
              <w:rPr>
                <w:b/>
                <w:bCs/>
                <w:lang w:eastAsia="en-US"/>
              </w:rPr>
              <w:t>«На участие в тендере по отбору поставщиков на поставку гостиничных услуг и аренды конференц-зала по лоту №______(указать название лота)»</w:t>
            </w:r>
            <w:r w:rsidR="007A43D8">
              <w:rPr>
                <w:b/>
                <w:bCs/>
              </w:rPr>
              <w:t xml:space="preserve"> </w:t>
            </w:r>
            <w:r w:rsidRPr="00A43F19">
              <w:rPr>
                <w:lang w:eastAsia="en-US"/>
              </w:rPr>
              <w:t xml:space="preserve">не позднее </w:t>
            </w:r>
            <w:r w:rsidR="00071F7B" w:rsidRPr="00A43F19">
              <w:t>17</w:t>
            </w:r>
            <w:r w:rsidR="0069071B" w:rsidRPr="00A43F19">
              <w:t>:00 часов</w:t>
            </w:r>
            <w:r w:rsidR="00CF29D4" w:rsidRPr="00A43F19">
              <w:t xml:space="preserve"> </w:t>
            </w:r>
            <w:r w:rsidR="00C44342">
              <w:t>14 апреля</w:t>
            </w:r>
            <w:r w:rsidRPr="00A43F19">
              <w:t xml:space="preserve"> 202</w:t>
            </w:r>
            <w:r w:rsidR="001D09F0">
              <w:t>5</w:t>
            </w:r>
            <w:r w:rsidRPr="00A43F19">
              <w:t xml:space="preserve"> года</w:t>
            </w:r>
            <w:bookmarkEnd w:id="1"/>
            <w:r w:rsidR="006410E0" w:rsidRPr="00A43F19">
              <w:t>.</w:t>
            </w:r>
          </w:p>
        </w:tc>
      </w:tr>
      <w:tr w:rsidR="00E24D79" w:rsidRPr="00A43F19" w14:paraId="2CB6C0C4" w14:textId="77777777" w:rsidTr="00954349">
        <w:trPr>
          <w:trHeight w:val="1091"/>
          <w:jc w:val="center"/>
        </w:trPr>
        <w:tc>
          <w:tcPr>
            <w:tcW w:w="646" w:type="dxa"/>
          </w:tcPr>
          <w:p w14:paraId="32586A0E" w14:textId="77777777" w:rsidR="00E24D79" w:rsidRPr="00A43F19" w:rsidRDefault="00566390" w:rsidP="00E24D79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9</w:t>
            </w:r>
          </w:p>
        </w:tc>
        <w:tc>
          <w:tcPr>
            <w:tcW w:w="2258" w:type="dxa"/>
          </w:tcPr>
          <w:p w14:paraId="04E96B0A" w14:textId="77777777" w:rsidR="00E24D79" w:rsidRPr="00A43F19" w:rsidRDefault="00E24D79" w:rsidP="00E24D79">
            <w:pPr>
              <w:jc w:val="both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Отбор поставщика будет осуществлен на основе следующих критериев:</w:t>
            </w:r>
          </w:p>
        </w:tc>
        <w:tc>
          <w:tcPr>
            <w:tcW w:w="5999" w:type="dxa"/>
          </w:tcPr>
          <w:p w14:paraId="09BC0AD8" w14:textId="77777777" w:rsidR="00E24D79" w:rsidRPr="00A43F19" w:rsidRDefault="00E24D79" w:rsidP="00E24D79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 w:rsidRPr="00A43F19">
              <w:rPr>
                <w:lang w:eastAsia="en-US"/>
              </w:rPr>
              <w:t>Правильно оформленная тендерная заявка</w:t>
            </w:r>
            <w:r w:rsidRPr="00A43F19">
              <w:rPr>
                <w:lang w:val="en-US" w:eastAsia="en-US"/>
              </w:rPr>
              <w:t>;</w:t>
            </w:r>
          </w:p>
          <w:p w14:paraId="0DF8BA64" w14:textId="77777777" w:rsidR="00EA5F41" w:rsidRPr="00A43F19" w:rsidRDefault="00EA5F41" w:rsidP="00E24D79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 w:rsidRPr="00A43F19">
              <w:rPr>
                <w:color w:val="000000"/>
              </w:rPr>
              <w:t>Наличие документов для отчетности финансовому отделу</w:t>
            </w:r>
            <w:r w:rsidR="00B47A66" w:rsidRPr="00A43F19">
              <w:rPr>
                <w:color w:val="000000"/>
              </w:rPr>
              <w:t xml:space="preserve"> (свидетельство о регистрации</w:t>
            </w:r>
            <w:r w:rsidR="00302290">
              <w:rPr>
                <w:color w:val="000000"/>
              </w:rPr>
              <w:t>, устав, решение учредителей</w:t>
            </w:r>
            <w:r w:rsidR="00B47A66" w:rsidRPr="00A43F19">
              <w:rPr>
                <w:color w:val="000000"/>
              </w:rPr>
              <w:t>\</w:t>
            </w:r>
            <w:r w:rsidR="002C3B1E">
              <w:rPr>
                <w:color w:val="000000"/>
              </w:rPr>
              <w:t xml:space="preserve"> свид-во ИП</w:t>
            </w:r>
            <w:r w:rsidR="00302290">
              <w:rPr>
                <w:color w:val="000000"/>
              </w:rPr>
              <w:t xml:space="preserve">, </w:t>
            </w:r>
            <w:r w:rsidR="00B47A66" w:rsidRPr="00A43F19">
              <w:rPr>
                <w:color w:val="000000"/>
              </w:rPr>
              <w:t>банковские реквизиты)</w:t>
            </w:r>
            <w:r w:rsidRPr="00A43F19">
              <w:rPr>
                <w:color w:val="000000"/>
              </w:rPr>
              <w:t>;</w:t>
            </w:r>
          </w:p>
          <w:p w14:paraId="1A135177" w14:textId="77777777" w:rsidR="009A27F2" w:rsidRPr="00A43F19" w:rsidRDefault="009A27F2" w:rsidP="003E34FF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 w:rsidRPr="00A43F19">
              <w:t>Поставщик должен иметь опыт работы</w:t>
            </w:r>
            <w:r w:rsidR="006D5BDA">
              <w:t xml:space="preserve"> </w:t>
            </w:r>
            <w:r w:rsidRPr="006656A2">
              <w:t xml:space="preserve">как мин. </w:t>
            </w:r>
            <w:r w:rsidR="00143437" w:rsidRPr="006656A2">
              <w:t>1 год</w:t>
            </w:r>
            <w:r w:rsidRPr="006656A2">
              <w:t xml:space="preserve"> на</w:t>
            </w:r>
            <w:r w:rsidRPr="00A43F19">
              <w:t xml:space="preserve"> рынке КР</w:t>
            </w:r>
            <w:r w:rsidR="00B53628" w:rsidRPr="00A43F19">
              <w:t xml:space="preserve">. </w:t>
            </w:r>
          </w:p>
          <w:p w14:paraId="7229127A" w14:textId="77777777" w:rsidR="00B53628" w:rsidRPr="00A43F19" w:rsidRDefault="009A27F2" w:rsidP="003E34F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A43F19">
              <w:t>Предпочтение при оценке будет отдано Поставщику</w:t>
            </w:r>
            <w:r w:rsidR="00511E73" w:rsidRPr="00A43F19">
              <w:t>,</w:t>
            </w:r>
            <w:r w:rsidRPr="00A43F19">
              <w:t xml:space="preserve"> предложивш</w:t>
            </w:r>
            <w:r w:rsidR="00511E73" w:rsidRPr="00A43F19">
              <w:t>ему</w:t>
            </w:r>
            <w:r w:rsidRPr="00A43F19">
              <w:t xml:space="preserve"> </w:t>
            </w:r>
            <w:r w:rsidRPr="00A43F19">
              <w:rPr>
                <w:b/>
                <w:bCs/>
              </w:rPr>
              <w:t xml:space="preserve">весь перечень </w:t>
            </w:r>
            <w:r w:rsidR="00015268">
              <w:rPr>
                <w:b/>
                <w:bCs/>
              </w:rPr>
              <w:t>услуг</w:t>
            </w:r>
            <w:r w:rsidRPr="00A43F19">
              <w:t>, соответствующий всем техническим и квалификационным требованиям и предложивш</w:t>
            </w:r>
            <w:r w:rsidR="00511E73" w:rsidRPr="00A43F19">
              <w:t>ему</w:t>
            </w:r>
            <w:r w:rsidRPr="00A43F19">
              <w:t xml:space="preserve"> </w:t>
            </w:r>
            <w:r w:rsidRPr="00BF7307">
              <w:rPr>
                <w:b/>
                <w:bCs/>
              </w:rPr>
              <w:t>наименьшую оцененную стоимость</w:t>
            </w:r>
            <w:r w:rsidRPr="00A43F19">
              <w:t>.</w:t>
            </w:r>
            <w:r w:rsidR="003E34FF" w:rsidRPr="00A43F19">
              <w:t xml:space="preserve"> </w:t>
            </w:r>
            <w:r w:rsidR="00B53628" w:rsidRPr="00A43F19">
              <w:rPr>
                <w:lang w:eastAsia="en-US"/>
              </w:rPr>
              <w:t xml:space="preserve">Не предоставление вышеперечисленных документов </w:t>
            </w:r>
            <w:r w:rsidR="00B53628" w:rsidRPr="00A43F19">
              <w:rPr>
                <w:lang w:eastAsia="en-US"/>
              </w:rPr>
              <w:lastRenderedPageBreak/>
              <w:t>может в целом отразиться на результатах квалификационной оценки.</w:t>
            </w:r>
          </w:p>
        </w:tc>
      </w:tr>
      <w:tr w:rsidR="00E24D79" w:rsidRPr="00A43F19" w14:paraId="6187B8F1" w14:textId="77777777" w:rsidTr="00954349">
        <w:trPr>
          <w:trHeight w:val="1368"/>
          <w:jc w:val="center"/>
        </w:trPr>
        <w:tc>
          <w:tcPr>
            <w:tcW w:w="646" w:type="dxa"/>
          </w:tcPr>
          <w:p w14:paraId="7A0DEF26" w14:textId="77777777" w:rsidR="00E24D79" w:rsidRPr="00A43F19" w:rsidRDefault="00566390" w:rsidP="00E24D79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lastRenderedPageBreak/>
              <w:t>10</w:t>
            </w:r>
          </w:p>
        </w:tc>
        <w:tc>
          <w:tcPr>
            <w:tcW w:w="2258" w:type="dxa"/>
          </w:tcPr>
          <w:p w14:paraId="039C7DBE" w14:textId="77777777" w:rsidR="00E24D79" w:rsidRPr="00A43F19" w:rsidRDefault="00E24D79" w:rsidP="00E24D79">
            <w:pPr>
              <w:jc w:val="both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Перечень документов</w:t>
            </w:r>
            <w:r w:rsidR="0069071B" w:rsidRPr="00A43F19">
              <w:rPr>
                <w:b/>
                <w:lang w:eastAsia="en-US"/>
              </w:rPr>
              <w:t>,</w:t>
            </w:r>
            <w:r w:rsidRPr="00A43F19">
              <w:rPr>
                <w:b/>
                <w:lang w:eastAsia="en-US"/>
              </w:rPr>
              <w:t xml:space="preserve"> предоставляемых для участия в тендере</w:t>
            </w:r>
          </w:p>
        </w:tc>
        <w:tc>
          <w:tcPr>
            <w:tcW w:w="5999" w:type="dxa"/>
          </w:tcPr>
          <w:p w14:paraId="25909C18" w14:textId="77777777" w:rsidR="00E24D79" w:rsidRPr="00992936" w:rsidRDefault="00461414" w:rsidP="006D5BDA">
            <w:pPr>
              <w:numPr>
                <w:ilvl w:val="0"/>
                <w:numId w:val="2"/>
              </w:numPr>
              <w:ind w:left="354"/>
              <w:jc w:val="both"/>
            </w:pPr>
            <w:r w:rsidRPr="00992936">
              <w:t>Заполненная форма</w:t>
            </w:r>
            <w:r w:rsidR="00E24D79" w:rsidRPr="00992936">
              <w:t xml:space="preserve"> ценовых предложений</w:t>
            </w:r>
            <w:r w:rsidR="00E4301D" w:rsidRPr="00992936">
              <w:t xml:space="preserve"> </w:t>
            </w:r>
            <w:r w:rsidR="0069071B" w:rsidRPr="00992936">
              <w:t xml:space="preserve">«Коммерческое предложение» </w:t>
            </w:r>
            <w:r w:rsidR="00E4301D" w:rsidRPr="00992936">
              <w:t>по выбранн</w:t>
            </w:r>
            <w:r w:rsidR="008D2F01" w:rsidRPr="00992936">
              <w:t>ому</w:t>
            </w:r>
            <w:r w:rsidR="00E4301D" w:rsidRPr="00992936">
              <w:t xml:space="preserve"> лот</w:t>
            </w:r>
            <w:r w:rsidR="008D2F01" w:rsidRPr="00992936">
              <w:t>у</w:t>
            </w:r>
            <w:r w:rsidR="00E24D79" w:rsidRPr="00992936">
              <w:t xml:space="preserve"> (с печатью и подписью официального лица); </w:t>
            </w:r>
          </w:p>
          <w:p w14:paraId="37C115CB" w14:textId="77777777" w:rsidR="002B55B4" w:rsidRPr="00992936" w:rsidRDefault="00E24D79" w:rsidP="006D5BDA">
            <w:pPr>
              <w:numPr>
                <w:ilvl w:val="0"/>
                <w:numId w:val="2"/>
              </w:numPr>
              <w:ind w:left="354"/>
              <w:jc w:val="both"/>
            </w:pPr>
            <w:r w:rsidRPr="00992936">
              <w:t>Анкета/сведения о квалификации участника</w:t>
            </w:r>
            <w:r w:rsidR="0019358A" w:rsidRPr="00992936">
              <w:t>.</w:t>
            </w:r>
          </w:p>
          <w:p w14:paraId="056DD4C2" w14:textId="77777777" w:rsidR="002B55B4" w:rsidRPr="00A43F19" w:rsidRDefault="002B55B4" w:rsidP="006D5BDA">
            <w:pPr>
              <w:numPr>
                <w:ilvl w:val="0"/>
                <w:numId w:val="2"/>
              </w:numPr>
              <w:ind w:left="354"/>
              <w:jc w:val="both"/>
            </w:pPr>
            <w:r w:rsidRPr="00992936">
              <w:t>Портфолио</w:t>
            </w:r>
            <w:r w:rsidR="001856A0" w:rsidRPr="00992936">
              <w:t>.</w:t>
            </w:r>
          </w:p>
        </w:tc>
      </w:tr>
      <w:tr w:rsidR="0019358A" w:rsidRPr="00A43F19" w14:paraId="658BC822" w14:textId="77777777" w:rsidTr="00954349">
        <w:trPr>
          <w:trHeight w:val="1368"/>
          <w:jc w:val="center"/>
        </w:trPr>
        <w:tc>
          <w:tcPr>
            <w:tcW w:w="646" w:type="dxa"/>
          </w:tcPr>
          <w:p w14:paraId="2ECEE4AC" w14:textId="77777777" w:rsidR="0019358A" w:rsidRPr="00A43F19" w:rsidRDefault="00566390" w:rsidP="0019358A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11</w:t>
            </w:r>
          </w:p>
        </w:tc>
        <w:tc>
          <w:tcPr>
            <w:tcW w:w="2258" w:type="dxa"/>
          </w:tcPr>
          <w:p w14:paraId="52275C45" w14:textId="77777777" w:rsidR="0019358A" w:rsidRPr="00A43F19" w:rsidRDefault="0019358A" w:rsidP="0019358A">
            <w:pPr>
              <w:jc w:val="both"/>
              <w:rPr>
                <w:b/>
              </w:rPr>
            </w:pPr>
            <w:r w:rsidRPr="00A43F19">
              <w:rPr>
                <w:b/>
              </w:rPr>
              <w:t>Затраты на участие в тендере</w:t>
            </w:r>
          </w:p>
          <w:p w14:paraId="4B0BAF56" w14:textId="77777777" w:rsidR="0019358A" w:rsidRPr="00A43F19" w:rsidRDefault="0019358A" w:rsidP="001935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999" w:type="dxa"/>
          </w:tcPr>
          <w:p w14:paraId="1A526224" w14:textId="77777777" w:rsidR="0019358A" w:rsidRPr="008D4BBD" w:rsidRDefault="0019358A" w:rsidP="0019358A">
            <w:pPr>
              <w:jc w:val="both"/>
              <w:rPr>
                <w:lang w:eastAsia="en-US"/>
              </w:rPr>
            </w:pPr>
            <w:r w:rsidRPr="00A43F19">
              <w:t>Участник тендера несет все расходы, связанные с подготовкой и подачей своей тендерной заявки, а Заказчик ни в коем случае не отвечает и не несет обязательств по этим расходам, независимо от характера проведения и результатов тендера.</w:t>
            </w:r>
          </w:p>
        </w:tc>
      </w:tr>
      <w:tr w:rsidR="0019358A" w:rsidRPr="00A43F19" w14:paraId="545FCF98" w14:textId="77777777" w:rsidTr="00B53628">
        <w:trPr>
          <w:trHeight w:val="132"/>
          <w:jc w:val="center"/>
        </w:trPr>
        <w:tc>
          <w:tcPr>
            <w:tcW w:w="646" w:type="dxa"/>
          </w:tcPr>
          <w:p w14:paraId="3E899E03" w14:textId="77777777" w:rsidR="0019358A" w:rsidRPr="00A43F19" w:rsidRDefault="00566390" w:rsidP="0019358A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12</w:t>
            </w:r>
          </w:p>
        </w:tc>
        <w:tc>
          <w:tcPr>
            <w:tcW w:w="2258" w:type="dxa"/>
          </w:tcPr>
          <w:p w14:paraId="407FB4E1" w14:textId="77777777" w:rsidR="0019358A" w:rsidRPr="00A43F19" w:rsidRDefault="0019358A" w:rsidP="0019358A">
            <w:pPr>
              <w:jc w:val="both"/>
            </w:pPr>
            <w:r w:rsidRPr="00A43F19">
              <w:rPr>
                <w:b/>
              </w:rPr>
              <w:t>Основные условия участия в тендере</w:t>
            </w:r>
          </w:p>
        </w:tc>
        <w:tc>
          <w:tcPr>
            <w:tcW w:w="5999" w:type="dxa"/>
          </w:tcPr>
          <w:p w14:paraId="7E4AE2C4" w14:textId="77777777" w:rsidR="0019358A" w:rsidRPr="00A43F19" w:rsidRDefault="0019358A" w:rsidP="0019358A">
            <w:pPr>
              <w:jc w:val="both"/>
            </w:pPr>
            <w:r w:rsidRPr="00A43F19">
              <w:t>К участию в тендере приглашаются полномочные заинтересованные юридические и физические лица, осуществляющие предпринимательскую деятельность. Не отвечающие этим требованиям участники к тендеру не допускаются.</w:t>
            </w:r>
          </w:p>
          <w:p w14:paraId="19EA80E7" w14:textId="77777777" w:rsidR="0019358A" w:rsidRPr="00A43F19" w:rsidRDefault="0019358A" w:rsidP="0019358A">
            <w:pPr>
              <w:jc w:val="both"/>
            </w:pPr>
            <w:r w:rsidRPr="00A43F19">
              <w:rPr>
                <w:lang w:eastAsia="en-US"/>
              </w:rPr>
              <w:t xml:space="preserve">Данное приглашение не дает никаких обязательств и гарантий участникам до момента присуждения договора победителя/победителей по решению тендерной комиссии. Предоставление Вашего предложения означает, что вы полностью согласны с условиями процедуры отбора. </w:t>
            </w:r>
            <w:r w:rsidR="0019239D">
              <w:rPr>
                <w:lang w:val="en-US" w:eastAsia="en-US"/>
              </w:rPr>
              <w:t xml:space="preserve">AP </w:t>
            </w:r>
            <w:r w:rsidR="0019239D" w:rsidRPr="0019239D">
              <w:rPr>
                <w:lang w:eastAsia="en-US"/>
              </w:rPr>
              <w:t xml:space="preserve">уведомляет только Поставщика, выигравшего </w:t>
            </w:r>
            <w:r w:rsidR="00236F9F">
              <w:rPr>
                <w:lang w:eastAsia="en-US"/>
              </w:rPr>
              <w:t>тендер</w:t>
            </w:r>
            <w:r w:rsidR="0019239D" w:rsidRPr="0019239D">
              <w:rPr>
                <w:lang w:eastAsia="en-US"/>
              </w:rPr>
              <w:t>, о присуждении контракта</w:t>
            </w:r>
            <w:r w:rsidRPr="00A43F19">
              <w:rPr>
                <w:lang w:eastAsia="en-US"/>
              </w:rPr>
              <w:t xml:space="preserve"> </w:t>
            </w:r>
          </w:p>
        </w:tc>
      </w:tr>
      <w:tr w:rsidR="00461414" w:rsidRPr="00A43F19" w14:paraId="47DC942B" w14:textId="77777777" w:rsidTr="00954349">
        <w:trPr>
          <w:trHeight w:val="823"/>
          <w:jc w:val="center"/>
        </w:trPr>
        <w:tc>
          <w:tcPr>
            <w:tcW w:w="646" w:type="dxa"/>
          </w:tcPr>
          <w:p w14:paraId="7AABE477" w14:textId="77777777" w:rsidR="00461414" w:rsidRPr="00A43F19" w:rsidRDefault="00566390" w:rsidP="00461414">
            <w:pPr>
              <w:jc w:val="center"/>
              <w:rPr>
                <w:b/>
                <w:lang w:eastAsia="en-US"/>
              </w:rPr>
            </w:pPr>
            <w:r w:rsidRPr="00A43F19">
              <w:rPr>
                <w:b/>
                <w:lang w:eastAsia="en-US"/>
              </w:rPr>
              <w:t>13</w:t>
            </w:r>
          </w:p>
        </w:tc>
        <w:tc>
          <w:tcPr>
            <w:tcW w:w="2258" w:type="dxa"/>
          </w:tcPr>
          <w:p w14:paraId="2F6898CD" w14:textId="77777777" w:rsidR="00461414" w:rsidRPr="00A43F19" w:rsidRDefault="00461414" w:rsidP="00461414">
            <w:pPr>
              <w:jc w:val="both"/>
              <w:rPr>
                <w:b/>
              </w:rPr>
            </w:pPr>
            <w:r w:rsidRPr="00A43F19">
              <w:rPr>
                <w:b/>
              </w:rPr>
              <w:t>Пропуск срока подачи тендерной заявки</w:t>
            </w:r>
          </w:p>
        </w:tc>
        <w:tc>
          <w:tcPr>
            <w:tcW w:w="5999" w:type="dxa"/>
          </w:tcPr>
          <w:p w14:paraId="5ABAB5C8" w14:textId="77777777" w:rsidR="00461414" w:rsidRPr="00A43F19" w:rsidRDefault="00461414" w:rsidP="00461414">
            <w:pPr>
              <w:jc w:val="both"/>
            </w:pPr>
            <w:r w:rsidRPr="00A43F19">
              <w:rPr>
                <w:color w:val="000000"/>
              </w:rPr>
              <w:t>Все тендерные заявки, предоставленные позже указанного срока, будут отклонены</w:t>
            </w:r>
            <w:r w:rsidR="003E34FF" w:rsidRPr="00A43F19">
              <w:rPr>
                <w:color w:val="000000"/>
              </w:rPr>
              <w:t>.</w:t>
            </w:r>
          </w:p>
        </w:tc>
      </w:tr>
    </w:tbl>
    <w:p w14:paraId="742D1FA4" w14:textId="77777777" w:rsidR="00E42283" w:rsidRPr="00A43F19" w:rsidRDefault="00E42283" w:rsidP="00954349">
      <w:pPr>
        <w:rPr>
          <w:b/>
          <w:bCs/>
          <w:color w:val="000000"/>
        </w:rPr>
      </w:pPr>
    </w:p>
    <w:p w14:paraId="0223D79C" w14:textId="77777777" w:rsidR="0074668F" w:rsidRDefault="0074668F" w:rsidP="0074668F">
      <w:pPr>
        <w:jc w:val="center"/>
        <w:rPr>
          <w:i/>
          <w:iCs/>
          <w:color w:val="FF0000"/>
        </w:rPr>
      </w:pPr>
    </w:p>
    <w:p w14:paraId="3413270E" w14:textId="77777777" w:rsidR="00E4136B" w:rsidRPr="0074668F" w:rsidRDefault="0074668F" w:rsidP="0074668F">
      <w:pPr>
        <w:jc w:val="center"/>
        <w:rPr>
          <w:i/>
          <w:iCs/>
          <w:color w:val="FF0000"/>
        </w:rPr>
      </w:pPr>
      <w:r w:rsidRPr="0074668F">
        <w:rPr>
          <w:i/>
          <w:iCs/>
          <w:color w:val="FF0000"/>
        </w:rPr>
        <w:t>Образец коммерческого предложения</w:t>
      </w:r>
      <w:r w:rsidR="006E03EF">
        <w:rPr>
          <w:i/>
          <w:iCs/>
          <w:color w:val="FF0000"/>
        </w:rPr>
        <w:t xml:space="preserve"> </w:t>
      </w:r>
      <w:r w:rsidRPr="0074668F">
        <w:rPr>
          <w:i/>
          <w:iCs/>
          <w:color w:val="FF0000"/>
        </w:rPr>
        <w:t>представлен ниже.</w:t>
      </w:r>
    </w:p>
    <w:p w14:paraId="5DCE2472" w14:textId="77777777" w:rsidR="001856A0" w:rsidRPr="00A43F19" w:rsidRDefault="00347AB8" w:rsidP="00BF730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1856A0" w:rsidRPr="00A43F19">
        <w:rPr>
          <w:b/>
          <w:bCs/>
          <w:color w:val="000000"/>
        </w:rPr>
        <w:lastRenderedPageBreak/>
        <w:t>КОММЕРЧЕСКОЕ ПРЕДЛОЖЕНИЕ</w:t>
      </w:r>
    </w:p>
    <w:p w14:paraId="48590A85" w14:textId="77777777" w:rsidR="001856A0" w:rsidRPr="00A43F19" w:rsidRDefault="001856A0" w:rsidP="001856A0">
      <w:pPr>
        <w:jc w:val="right"/>
        <w:rPr>
          <w:b/>
          <w:bCs/>
          <w:color w:val="000000"/>
        </w:rPr>
      </w:pPr>
      <w:r w:rsidRPr="00A43F19">
        <w:rPr>
          <w:b/>
          <w:bCs/>
          <w:color w:val="000000"/>
        </w:rPr>
        <w:t xml:space="preserve">                    </w:t>
      </w:r>
    </w:p>
    <w:p w14:paraId="1AF579BE" w14:textId="5BB87161" w:rsidR="001856A0" w:rsidRPr="00A43F19" w:rsidRDefault="001856A0" w:rsidP="001856A0">
      <w:pPr>
        <w:jc w:val="right"/>
        <w:rPr>
          <w:b/>
          <w:bCs/>
          <w:color w:val="000000"/>
        </w:rPr>
      </w:pPr>
      <w:r w:rsidRPr="00A43F19">
        <w:rPr>
          <w:b/>
          <w:bCs/>
          <w:color w:val="000000"/>
        </w:rPr>
        <w:t xml:space="preserve">  Дата: «___» __________ 202</w:t>
      </w:r>
      <w:r w:rsidR="001D09F0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Pr="00A43F19">
        <w:rPr>
          <w:b/>
          <w:bCs/>
          <w:color w:val="000000"/>
        </w:rPr>
        <w:t>г.</w:t>
      </w:r>
    </w:p>
    <w:p w14:paraId="564C374D" w14:textId="77777777" w:rsidR="001856A0" w:rsidRPr="00A43F19" w:rsidRDefault="001856A0" w:rsidP="001856A0">
      <w:pPr>
        <w:ind w:hanging="992"/>
        <w:rPr>
          <w:b/>
          <w:u w:val="single"/>
        </w:rPr>
      </w:pPr>
    </w:p>
    <w:p w14:paraId="44F2778A" w14:textId="79C1A6A8" w:rsidR="00D60213" w:rsidRDefault="001856A0" w:rsidP="001856A0">
      <w:pPr>
        <w:contextualSpacing/>
        <w:jc w:val="center"/>
        <w:rPr>
          <w:b/>
          <w:bCs/>
          <w:color w:val="000000"/>
        </w:rPr>
      </w:pPr>
      <w:r w:rsidRPr="00A43F19">
        <w:rPr>
          <w:b/>
        </w:rPr>
        <w:t>Лот №</w:t>
      </w:r>
      <w:proofErr w:type="gramStart"/>
      <w:r w:rsidR="00DB1165">
        <w:rPr>
          <w:b/>
        </w:rPr>
        <w:t>1</w:t>
      </w:r>
      <w:r w:rsidRPr="00A43F19">
        <w:rPr>
          <w:b/>
        </w:rPr>
        <w:t xml:space="preserve"> </w:t>
      </w:r>
      <w:r w:rsidRPr="0019239D">
        <w:rPr>
          <w:b/>
        </w:rPr>
        <w:t xml:space="preserve"> </w:t>
      </w:r>
      <w:r w:rsidR="001D09F0" w:rsidRPr="0019239D">
        <w:rPr>
          <w:b/>
          <w:color w:val="000000"/>
        </w:rPr>
        <w:t>Поставка</w:t>
      </w:r>
      <w:proofErr w:type="gramEnd"/>
      <w:r w:rsidR="001D09F0" w:rsidRPr="0019239D">
        <w:rPr>
          <w:b/>
          <w:color w:val="000000"/>
        </w:rPr>
        <w:t xml:space="preserve"> </w:t>
      </w:r>
      <w:r w:rsidR="001D09F0">
        <w:rPr>
          <w:b/>
          <w:color w:val="000000"/>
        </w:rPr>
        <w:t xml:space="preserve">гостиничных </w:t>
      </w:r>
      <w:r w:rsidR="001D09F0" w:rsidRPr="006656A2">
        <w:rPr>
          <w:b/>
          <w:color w:val="000000"/>
        </w:rPr>
        <w:t>услуг и</w:t>
      </w:r>
      <w:r w:rsidR="001D09F0">
        <w:rPr>
          <w:b/>
          <w:color w:val="000000"/>
        </w:rPr>
        <w:t>/или</w:t>
      </w:r>
      <w:r w:rsidR="001D09F0" w:rsidRPr="006656A2">
        <w:rPr>
          <w:b/>
          <w:color w:val="000000"/>
        </w:rPr>
        <w:t xml:space="preserve"> аренды конференц-зала</w:t>
      </w:r>
      <w:r w:rsidR="00D60213" w:rsidRPr="00D60213">
        <w:rPr>
          <w:b/>
          <w:bCs/>
          <w:color w:val="000000"/>
        </w:rPr>
        <w:t xml:space="preserve"> </w:t>
      </w:r>
      <w:r w:rsidR="00D60213">
        <w:rPr>
          <w:b/>
          <w:bCs/>
          <w:color w:val="000000"/>
        </w:rPr>
        <w:t xml:space="preserve">в </w:t>
      </w:r>
      <w:r w:rsidR="00D60213" w:rsidRPr="00D60213">
        <w:rPr>
          <w:b/>
          <w:bCs/>
          <w:color w:val="000000"/>
        </w:rPr>
        <w:t>г. Бишкек и Чуйской области</w:t>
      </w:r>
    </w:p>
    <w:p w14:paraId="24E0B88F" w14:textId="77777777" w:rsidR="00D60213" w:rsidRDefault="00D60213" w:rsidP="001856A0">
      <w:pPr>
        <w:contextualSpacing/>
        <w:jc w:val="center"/>
        <w:rPr>
          <w:b/>
          <w:color w:val="000000"/>
        </w:rPr>
      </w:pP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860"/>
        <w:gridCol w:w="1350"/>
        <w:gridCol w:w="1260"/>
        <w:gridCol w:w="1800"/>
      </w:tblGrid>
      <w:tr w:rsidR="0001405C" w:rsidRPr="00630C86" w14:paraId="20CC129B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6EE0" w14:textId="77777777" w:rsidR="0001405C" w:rsidRPr="00A43F19" w:rsidRDefault="0001405C" w:rsidP="00C05980">
            <w:pPr>
              <w:tabs>
                <w:tab w:val="left" w:pos="171"/>
                <w:tab w:val="left" w:pos="458"/>
              </w:tabs>
              <w:ind w:right="317" w:firstLine="29"/>
              <w:contextualSpacing/>
              <w:jc w:val="center"/>
              <w:rPr>
                <w:b/>
                <w:sz w:val="23"/>
                <w:szCs w:val="23"/>
              </w:rPr>
            </w:pPr>
            <w:r w:rsidRPr="00A43F19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6BC8" w14:textId="77777777" w:rsidR="0001405C" w:rsidRPr="00A43F19" w:rsidRDefault="0001405C" w:rsidP="00C05980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A43F19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9A6C" w14:textId="77777777" w:rsidR="0001405C" w:rsidRPr="00A43F19" w:rsidRDefault="0001405C" w:rsidP="00C05980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A43F19">
              <w:rPr>
                <w:b/>
                <w:sz w:val="23"/>
                <w:szCs w:val="23"/>
              </w:rPr>
              <w:t>Ед.</w:t>
            </w:r>
          </w:p>
          <w:p w14:paraId="75E9CEA3" w14:textId="77777777" w:rsidR="0001405C" w:rsidRPr="00A43F19" w:rsidRDefault="0001405C" w:rsidP="00C05980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A43F19">
              <w:rPr>
                <w:b/>
                <w:sz w:val="23"/>
                <w:szCs w:val="23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4644" w14:textId="77777777" w:rsidR="0001405C" w:rsidRPr="00A43F19" w:rsidRDefault="0001405C" w:rsidP="00C0598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Кол-во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6CB4" w14:textId="77777777" w:rsidR="0001405C" w:rsidRPr="00630C86" w:rsidRDefault="0001405C" w:rsidP="00C0598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43F19">
              <w:rPr>
                <w:b/>
                <w:bCs/>
                <w:color w:val="000000"/>
                <w:sz w:val="23"/>
                <w:szCs w:val="23"/>
              </w:rPr>
              <w:t>Цена в сомах</w:t>
            </w:r>
          </w:p>
        </w:tc>
      </w:tr>
      <w:tr w:rsidR="0001405C" w:rsidRPr="00A43F19" w14:paraId="3C6D3BF5" w14:textId="77777777" w:rsidTr="00C05980">
        <w:trPr>
          <w:trHeight w:val="3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7649" w14:textId="77777777" w:rsidR="0001405C" w:rsidRPr="00A43F19" w:rsidRDefault="0001405C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AE48" w14:textId="77777777" w:rsidR="0001405C" w:rsidRPr="00630C86" w:rsidRDefault="0001405C" w:rsidP="00C05980">
            <w:pPr>
              <w:rPr>
                <w:b/>
                <w:bCs/>
              </w:rPr>
            </w:pPr>
            <w:r w:rsidRPr="00630C86">
              <w:rPr>
                <w:b/>
                <w:bCs/>
              </w:rPr>
              <w:t>Проживание: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B8E0" w14:textId="77777777" w:rsidR="0001405C" w:rsidRDefault="0001405C" w:rsidP="00C0598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679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256B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71A68DF2" w14:textId="77777777" w:rsidTr="00C05980">
        <w:trPr>
          <w:trHeight w:val="34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07C9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856E" w14:textId="77777777" w:rsidR="0001405C" w:rsidRPr="00A43F19" w:rsidRDefault="0001405C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местный номер, включая завтрак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BDE0" w14:textId="77777777" w:rsidR="0001405C" w:rsidRDefault="0001405C" w:rsidP="00C05980">
            <w:r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064" w14:textId="77777777" w:rsidR="0001405C" w:rsidRPr="00A43F19" w:rsidRDefault="0001405C" w:rsidP="00C05980">
            <w:pPr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2307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762F66FF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64EB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4358" w14:textId="77777777" w:rsidR="0001405C" w:rsidRPr="00A43F19" w:rsidRDefault="0001405C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местный номер, без завтрака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54BE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BB2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CA02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5A406BE0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2E4A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84DA" w14:textId="77777777" w:rsidR="0001405C" w:rsidRPr="00A43F19" w:rsidRDefault="0001405C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местный номер, включая завтрак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9355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12B2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294E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508EBD0C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68B5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DD05" w14:textId="77777777" w:rsidR="0001405C" w:rsidRPr="00A43F19" w:rsidRDefault="0001405C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местный номер, без завтрака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C6A2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0912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D7AC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06F3125F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4DDA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6B87" w14:textId="77777777" w:rsidR="0001405C" w:rsidRPr="00A43F19" w:rsidRDefault="0001405C" w:rsidP="00C05980">
            <w:pPr>
              <w:contextualSpacing/>
            </w:pPr>
            <w:r>
              <w:rPr>
                <w:sz w:val="23"/>
                <w:szCs w:val="23"/>
              </w:rPr>
              <w:t>2 – местный номер с раздельными кроватями, включая завтрак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F0E4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FBF2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57B2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7A725E96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7DA9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8A3F" w14:textId="77777777" w:rsidR="0001405C" w:rsidRPr="00A43F19" w:rsidRDefault="0001405C" w:rsidP="00C05980">
            <w:pPr>
              <w:contextualSpacing/>
            </w:pPr>
            <w:r>
              <w:rPr>
                <w:sz w:val="23"/>
                <w:szCs w:val="23"/>
              </w:rPr>
              <w:t>2 – местный номер с раздельными кроватями, без завтрака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228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9F7A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EA68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16E55D45" w14:textId="77777777" w:rsidTr="00C05980">
        <w:trPr>
          <w:trHeight w:val="1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9349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157C" w14:textId="77777777" w:rsidR="0001405C" w:rsidRPr="00A43F19" w:rsidRDefault="0001405C" w:rsidP="00C05980">
            <w:pPr>
              <w:contextualSpacing/>
            </w:pPr>
            <w:r>
              <w:rPr>
                <w:sz w:val="23"/>
                <w:szCs w:val="23"/>
              </w:rPr>
              <w:t>2 – местный номер с раздельными кроватями, включая завтрак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1833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5AEE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46CA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0505102B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E825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C99B" w14:textId="77777777" w:rsidR="0001405C" w:rsidRPr="00A43F19" w:rsidRDefault="0001405C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– местный номер с раздельными кроватями, без завтрака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0404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CF3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48C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658BEE2A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E2AA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7191" w14:textId="77777777" w:rsidR="0001405C" w:rsidRPr="00A43F19" w:rsidRDefault="0001405C" w:rsidP="00C05980">
            <w:pPr>
              <w:contextualSpacing/>
            </w:pPr>
            <w:r>
              <w:rPr>
                <w:sz w:val="23"/>
                <w:szCs w:val="23"/>
              </w:rPr>
              <w:t>3 – местный номер с раздельными кроватями, включая завтрак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B167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7B36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8256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3282E6EB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A1B1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D45F" w14:textId="77777777" w:rsidR="0001405C" w:rsidRPr="00A43F19" w:rsidRDefault="0001405C" w:rsidP="00C05980">
            <w:pPr>
              <w:contextualSpacing/>
            </w:pPr>
            <w:r>
              <w:rPr>
                <w:sz w:val="23"/>
                <w:szCs w:val="23"/>
              </w:rPr>
              <w:t>3 – местный номер с раздельными кроватями, без завтрака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2EE2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5CEF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0594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4D524919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8B47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0EB2" w14:textId="77777777" w:rsidR="0001405C" w:rsidRPr="00A43F19" w:rsidRDefault="0001405C" w:rsidP="00C05980">
            <w:pPr>
              <w:contextualSpacing/>
            </w:pPr>
            <w:r>
              <w:rPr>
                <w:sz w:val="23"/>
                <w:szCs w:val="23"/>
              </w:rPr>
              <w:t>3 – местный номер с раздельными кроватями, включая завтрак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55B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31B8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4718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04A5D300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14B4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2850" w14:textId="77777777" w:rsidR="0001405C" w:rsidRPr="00A43F19" w:rsidRDefault="0001405C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– местный номер с раздельными кроватями, без завтрака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669F" w14:textId="77777777" w:rsidR="0001405C" w:rsidRDefault="0001405C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A845" w14:textId="77777777" w:rsidR="0001405C" w:rsidRDefault="0001405C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35FD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3DD5F862" w14:textId="77777777" w:rsidTr="00C05980">
        <w:trPr>
          <w:trHeight w:val="34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614B" w14:textId="77777777" w:rsidR="0001405C" w:rsidRPr="00A43F19" w:rsidRDefault="0001405C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6039" w14:textId="77777777" w:rsidR="0001405C" w:rsidRPr="00D41B20" w:rsidRDefault="0001405C" w:rsidP="00C05980">
            <w:pPr>
              <w:contextualSpacing/>
              <w:rPr>
                <w:b/>
              </w:rPr>
            </w:pPr>
            <w:r w:rsidRPr="00D41B20">
              <w:rPr>
                <w:b/>
              </w:rPr>
              <w:t>Питание: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4CB6" w14:textId="77777777" w:rsidR="0001405C" w:rsidRDefault="0001405C" w:rsidP="00C0598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D26E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0F4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40DE69EF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95FA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7183" w14:textId="77777777" w:rsidR="0001405C" w:rsidRPr="00A43F19" w:rsidRDefault="0001405C" w:rsidP="00C05980">
            <w:pPr>
              <w:contextualSpacing/>
            </w:pPr>
            <w:r>
              <w:t xml:space="preserve">Завтрак отдельно (с возможностью подачи вегетарианской пищи по предварительному согласованию) шведский стол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7254" w14:textId="77777777" w:rsidR="0001405C" w:rsidRDefault="0001405C" w:rsidP="00C05980">
            <w:r>
              <w:rPr>
                <w:sz w:val="23"/>
                <w:szCs w:val="23"/>
              </w:rPr>
              <w:t>чел</w:t>
            </w:r>
            <w:r w:rsidRPr="006418FD">
              <w:rPr>
                <w:sz w:val="23"/>
                <w:szCs w:val="23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BBCA" w14:textId="77777777" w:rsidR="0001405C" w:rsidRDefault="0001405C" w:rsidP="00C05980">
            <w:pPr>
              <w:jc w:val="center"/>
            </w:pPr>
            <w:r w:rsidRPr="00F45D68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DB7F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759AB924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C4A6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F171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  <w:lang w:val="ky-KG"/>
              </w:rPr>
            </w:pPr>
            <w:r>
              <w:rPr>
                <w:sz w:val="23"/>
                <w:szCs w:val="23"/>
                <w:shd w:val="clear" w:color="auto" w:fill="FFFFFF"/>
                <w:lang w:val="ky-KG"/>
              </w:rPr>
              <w:t xml:space="preserve">Обед отдельно (салат, первое, второе, десерт/выпечка, чай/кофе, хлеб, </w:t>
            </w:r>
            <w:r>
              <w:t>с возможностью подачи вегетарианской пищи по предварительному согласованию)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4D6D" w14:textId="77777777" w:rsidR="0001405C" w:rsidRDefault="0001405C" w:rsidP="00C05980">
            <w:r w:rsidRPr="00B06C4F">
              <w:rPr>
                <w:sz w:val="23"/>
                <w:szCs w:val="23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0C1D" w14:textId="77777777" w:rsidR="0001405C" w:rsidRDefault="0001405C" w:rsidP="00C05980">
            <w:pPr>
              <w:jc w:val="center"/>
            </w:pPr>
            <w:r w:rsidRPr="00F45D68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933E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166B2FE3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9197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1CE8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  <w:lang w:val="ky-KG"/>
              </w:rPr>
              <w:t xml:space="preserve">Ужин отдельно (салат, основное блюдо, десерт/выпечка, чай, хлеб, </w:t>
            </w:r>
            <w:r>
              <w:t>с возможностью подачи вегетарианской пищи по предварительному согласованию)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BBF5" w14:textId="77777777" w:rsidR="0001405C" w:rsidRDefault="0001405C" w:rsidP="00C05980">
            <w:r w:rsidRPr="00B06C4F">
              <w:rPr>
                <w:sz w:val="23"/>
                <w:szCs w:val="23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160" w14:textId="77777777" w:rsidR="0001405C" w:rsidRDefault="0001405C" w:rsidP="00C05980">
            <w:pPr>
              <w:jc w:val="center"/>
            </w:pPr>
            <w:r w:rsidRPr="00F45D68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F4E0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7BF4BAF0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CA58" w14:textId="77777777" w:rsidR="0001405C" w:rsidRPr="00A43F19" w:rsidRDefault="0001405C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5242" w14:textId="77777777" w:rsidR="0001405C" w:rsidRPr="00AD78A2" w:rsidRDefault="0001405C" w:rsidP="00C05980">
            <w:pPr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AD78A2">
              <w:rPr>
                <w:b/>
                <w:sz w:val="23"/>
                <w:szCs w:val="23"/>
                <w:shd w:val="clear" w:color="auto" w:fill="FFFFFF"/>
              </w:rPr>
              <w:t>Транспортные услуги: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81F9" w14:textId="77777777" w:rsidR="0001405C" w:rsidRPr="00004A63" w:rsidRDefault="0001405C" w:rsidP="00C0598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F8AF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3980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004A63" w14:paraId="00B92FBE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886A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34D6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Трансфер Аэропорт – Гостиница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9FA1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Седан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AB92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FD7" w14:textId="77777777" w:rsidR="0001405C" w:rsidRPr="00004A63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34E1BAF9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4E2F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49D3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Трансфер Гостиница - Аэропорт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0669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Седан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AD35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9389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5129C35E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B1E1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F342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Трансфер Аэропорт – Гостиница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01BF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Минивен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BCE6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AC75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2DD2D373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D633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2F55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Трансфер Гостиница - Аэропорт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8A52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Минивен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5FB5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619E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7C458B98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AF95" w14:textId="77777777" w:rsidR="0001405C" w:rsidRPr="00A43F19" w:rsidRDefault="0001405C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A192" w14:textId="77777777" w:rsidR="0001405C" w:rsidRPr="006656A2" w:rsidRDefault="0001405C" w:rsidP="00C05980">
            <w:pPr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6656A2">
              <w:rPr>
                <w:b/>
                <w:sz w:val="23"/>
                <w:szCs w:val="23"/>
                <w:shd w:val="clear" w:color="auto" w:fill="FFFFFF"/>
              </w:rPr>
              <w:t>Конференц-зал: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51F5" w14:textId="77777777" w:rsidR="0001405C" w:rsidRPr="00004A63" w:rsidRDefault="0001405C" w:rsidP="00C0598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D77A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5B5B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67B53FD3" w14:textId="77777777" w:rsidTr="00C05980">
        <w:trPr>
          <w:trHeight w:val="37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48BF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8B0C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Аренда конференц-зала (малый зал от 5 до 10 человек, площадью не менее 20 </w:t>
            </w:r>
            <w:proofErr w:type="spellStart"/>
            <w:proofErr w:type="gramStart"/>
            <w:r>
              <w:rPr>
                <w:sz w:val="23"/>
                <w:szCs w:val="23"/>
                <w:shd w:val="clear" w:color="auto" w:fill="FFFFFF"/>
              </w:rPr>
              <w:t>кв.м</w:t>
            </w:r>
            <w:proofErr w:type="spellEnd"/>
            <w:proofErr w:type="gramEnd"/>
            <w:r>
              <w:rPr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2606" w14:textId="77777777" w:rsidR="0001405C" w:rsidRPr="006418FD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85C7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F5B6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67F88FCE" w14:textId="77777777" w:rsidTr="00C05980">
        <w:trPr>
          <w:trHeight w:val="37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7365" w14:textId="77777777" w:rsidR="0001405C" w:rsidRPr="00A43F19" w:rsidRDefault="0001405C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B930" w14:textId="77777777" w:rsidR="0001405C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5BED" w14:textId="77777777" w:rsidR="0001405C" w:rsidRPr="006418FD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Полдня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65BE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147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7CE49AC4" w14:textId="77777777" w:rsidTr="00C05980">
        <w:trPr>
          <w:trHeight w:val="37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C8D2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0B36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Аренда конференц-зала (малый зал от 10 до 30 человек, площадью не менее 40 </w:t>
            </w:r>
            <w:proofErr w:type="spellStart"/>
            <w:proofErr w:type="gramStart"/>
            <w:r>
              <w:rPr>
                <w:sz w:val="23"/>
                <w:szCs w:val="23"/>
                <w:shd w:val="clear" w:color="auto" w:fill="FFFFFF"/>
              </w:rPr>
              <w:t>кв.м</w:t>
            </w:r>
            <w:proofErr w:type="spellEnd"/>
            <w:proofErr w:type="gramEnd"/>
            <w:r>
              <w:rPr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F82D" w14:textId="77777777" w:rsidR="0001405C" w:rsidRPr="006418FD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9CDC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547A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79F1FD4A" w14:textId="77777777" w:rsidTr="00C05980">
        <w:trPr>
          <w:trHeight w:val="37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5839" w14:textId="77777777" w:rsidR="0001405C" w:rsidRPr="00A43F19" w:rsidRDefault="0001405C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68D5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A352" w14:textId="77777777" w:rsidR="0001405C" w:rsidRPr="006418FD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Полдня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6904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8B54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7247F4DC" w14:textId="77777777" w:rsidTr="00C05980">
        <w:trPr>
          <w:trHeight w:val="37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EFAD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99FD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Аренда конференц-зала (вместимостью от 30 до 80 человек, площадью не менее 80 </w:t>
            </w:r>
            <w:proofErr w:type="spellStart"/>
            <w:proofErr w:type="gramStart"/>
            <w:r>
              <w:rPr>
                <w:sz w:val="23"/>
                <w:szCs w:val="23"/>
                <w:shd w:val="clear" w:color="auto" w:fill="FFFFFF"/>
              </w:rPr>
              <w:t>кв.м</w:t>
            </w:r>
            <w:proofErr w:type="spellEnd"/>
            <w:proofErr w:type="gramEnd"/>
            <w:r>
              <w:rPr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4618" w14:textId="77777777" w:rsidR="0001405C" w:rsidRPr="006418FD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CF9F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CD9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004A63" w14:paraId="2F2B56A9" w14:textId="77777777" w:rsidTr="00C05980">
        <w:trPr>
          <w:trHeight w:val="37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8891" w14:textId="77777777" w:rsidR="0001405C" w:rsidRPr="00A43F19" w:rsidRDefault="0001405C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0B34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8C46" w14:textId="77777777" w:rsidR="0001405C" w:rsidRPr="006418FD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Полдня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717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B1FF" w14:textId="77777777" w:rsidR="0001405C" w:rsidRPr="00004A63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0B03FB1C" w14:textId="77777777" w:rsidTr="00C05980">
        <w:trPr>
          <w:trHeight w:val="37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4EC3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5F9D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Аренда конференц-зала (вместимостью от 80 до 150 человек, площадью не менее 150 </w:t>
            </w:r>
            <w:proofErr w:type="spellStart"/>
            <w:proofErr w:type="gramStart"/>
            <w:r>
              <w:rPr>
                <w:sz w:val="23"/>
                <w:szCs w:val="23"/>
                <w:shd w:val="clear" w:color="auto" w:fill="FFFFFF"/>
              </w:rPr>
              <w:t>кв.м</w:t>
            </w:r>
            <w:proofErr w:type="spellEnd"/>
            <w:proofErr w:type="gramEnd"/>
            <w:r>
              <w:rPr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DC88" w14:textId="77777777" w:rsidR="0001405C" w:rsidRPr="006418FD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26B9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4E77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0BE860DA" w14:textId="77777777" w:rsidTr="00C05980">
        <w:trPr>
          <w:trHeight w:val="37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066A" w14:textId="77777777" w:rsidR="0001405C" w:rsidRPr="00A43F19" w:rsidRDefault="0001405C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CE8C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B9FD" w14:textId="77777777" w:rsidR="0001405C" w:rsidRPr="006418FD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Полдня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CC52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1C1C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0E57A520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3647" w14:textId="77777777" w:rsidR="0001405C" w:rsidRPr="006656A2" w:rsidRDefault="0001405C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2CA4" w14:textId="77777777" w:rsidR="0001405C" w:rsidRPr="006656A2" w:rsidRDefault="0001405C" w:rsidP="00C05980">
            <w:pPr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6656A2">
              <w:rPr>
                <w:b/>
                <w:sz w:val="23"/>
                <w:szCs w:val="23"/>
                <w:shd w:val="clear" w:color="auto" w:fill="FFFFFF"/>
              </w:rPr>
              <w:t>Аренда оборудования и прочие услуги: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6A51" w14:textId="77777777" w:rsidR="0001405C" w:rsidRPr="00004A63" w:rsidRDefault="0001405C" w:rsidP="00C0598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7DFE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4793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004A63" w14:paraId="05D7EBA1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47B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43F1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Ноутбук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458C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F343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1E4A" w14:textId="77777777" w:rsidR="0001405C" w:rsidRPr="00004A63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4AE44138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44F2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E05D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Экран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3191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6318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33E9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22CA11F0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D770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B236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Микрофон со звукоусилителем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A93E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9161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8C4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34B10621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EBE5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8382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Проектор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11D5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D8AB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EC1E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535A4095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E18E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B597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Доска для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флипчарта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с маркером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33C1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3B0C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FD39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5B5C8032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7BE8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3CB7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Услуги распечатки А4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EC42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6729" w14:textId="77777777" w:rsidR="0001405C" w:rsidRPr="00004A63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58CD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6A257EF7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E232" w14:textId="77777777" w:rsidR="0001405C" w:rsidRPr="00A43F19" w:rsidRDefault="0001405C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5E71" w14:textId="77777777" w:rsidR="0001405C" w:rsidRPr="006656A2" w:rsidRDefault="0001405C" w:rsidP="00C05980">
            <w:pPr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6656A2">
              <w:rPr>
                <w:b/>
                <w:sz w:val="23"/>
                <w:szCs w:val="23"/>
                <w:shd w:val="clear" w:color="auto" w:fill="FFFFFF"/>
              </w:rPr>
              <w:t>Кофе-брейк: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23C9" w14:textId="77777777" w:rsidR="0001405C" w:rsidRPr="006418FD" w:rsidRDefault="0001405C" w:rsidP="00C0598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D745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58A6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41623E41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BF72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3999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Кофе-брейк СТАНДАРТ (не менее 1 сладкая выпечка и 1 несладкая выпечка, фрукты, чай, кофе, вода, сок)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A3D6" w14:textId="77777777" w:rsidR="0001405C" w:rsidRPr="006656A2" w:rsidRDefault="0001405C" w:rsidP="00C05980">
            <w:pPr>
              <w:rPr>
                <w:sz w:val="23"/>
                <w:szCs w:val="23"/>
              </w:rPr>
            </w:pPr>
            <w:r w:rsidRPr="00B06C4F">
              <w:rPr>
                <w:sz w:val="23"/>
                <w:szCs w:val="23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08F5" w14:textId="77777777" w:rsidR="0001405C" w:rsidRPr="006656A2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F45D68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6C08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0AFC02D6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2B29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C525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Кофе-брейк УЛУЧШЕННЫЙ (не менее 2 сладкие выпечки и 2 несладкие выпечки, фрукты, чай, кофе, вода, сок)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0306" w14:textId="77777777" w:rsidR="0001405C" w:rsidRPr="006656A2" w:rsidRDefault="0001405C" w:rsidP="00C05980">
            <w:pPr>
              <w:rPr>
                <w:sz w:val="23"/>
                <w:szCs w:val="23"/>
              </w:rPr>
            </w:pPr>
            <w:r w:rsidRPr="00B06C4F">
              <w:rPr>
                <w:sz w:val="23"/>
                <w:szCs w:val="23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3EB" w14:textId="77777777" w:rsidR="0001405C" w:rsidRPr="006656A2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F45D68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44B0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01405C" w:rsidRPr="00A43F19" w14:paraId="1E4BD626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78A1" w14:textId="77777777" w:rsidR="0001405C" w:rsidRPr="00A43F19" w:rsidRDefault="0001405C" w:rsidP="0001405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6465" w14:textId="77777777" w:rsidR="0001405C" w:rsidRPr="006656A2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 w:rsidRPr="006656A2">
              <w:rPr>
                <w:sz w:val="23"/>
                <w:szCs w:val="23"/>
                <w:shd w:val="clear" w:color="auto" w:fill="FFFFFF"/>
              </w:rPr>
              <w:t xml:space="preserve">Фуршет (фруктовые нарезки, </w:t>
            </w:r>
            <w:proofErr w:type="spellStart"/>
            <w:r w:rsidRPr="006656A2">
              <w:rPr>
                <w:sz w:val="23"/>
                <w:szCs w:val="23"/>
                <w:shd w:val="clear" w:color="auto" w:fill="FFFFFF"/>
              </w:rPr>
              <w:t>брускеты</w:t>
            </w:r>
            <w:proofErr w:type="spellEnd"/>
            <w:r w:rsidRPr="006656A2">
              <w:rPr>
                <w:sz w:val="23"/>
                <w:szCs w:val="23"/>
                <w:shd w:val="clear" w:color="auto" w:fill="FFFFFF"/>
              </w:rPr>
              <w:t xml:space="preserve">, канапе, напитки и </w:t>
            </w:r>
            <w:proofErr w:type="spellStart"/>
            <w:r w:rsidRPr="006656A2">
              <w:rPr>
                <w:sz w:val="23"/>
                <w:szCs w:val="23"/>
                <w:shd w:val="clear" w:color="auto" w:fill="FFFFFF"/>
              </w:rPr>
              <w:t>т.д</w:t>
            </w:r>
            <w:proofErr w:type="spellEnd"/>
            <w:r w:rsidRPr="006656A2">
              <w:rPr>
                <w:sz w:val="23"/>
                <w:szCs w:val="23"/>
                <w:shd w:val="clear" w:color="auto" w:fill="FFFFFF"/>
              </w:rPr>
              <w:t>)</w:t>
            </w:r>
          </w:p>
          <w:p w14:paraId="4CA56177" w14:textId="77777777" w:rsidR="0001405C" w:rsidRPr="006656A2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 w:rsidRPr="006656A2">
              <w:rPr>
                <w:sz w:val="23"/>
                <w:szCs w:val="23"/>
                <w:shd w:val="clear" w:color="auto" w:fill="FFFFFF"/>
              </w:rPr>
              <w:t>*указать цену “от” – “до”)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F150" w14:textId="77777777" w:rsidR="0001405C" w:rsidRPr="00004A63" w:rsidRDefault="0001405C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729" w14:textId="77777777" w:rsidR="0001405C" w:rsidRPr="00A43F19" w:rsidRDefault="0001405C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255B" w14:textId="77777777" w:rsidR="0001405C" w:rsidRPr="00A43F19" w:rsidRDefault="0001405C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</w:tbl>
    <w:p w14:paraId="360013EB" w14:textId="77777777" w:rsidR="00D60213" w:rsidRDefault="00D60213" w:rsidP="001856A0">
      <w:pPr>
        <w:autoSpaceDE w:val="0"/>
        <w:autoSpaceDN w:val="0"/>
        <w:adjustRightInd w:val="0"/>
        <w:jc w:val="both"/>
        <w:rPr>
          <w:b/>
          <w:bCs/>
        </w:rPr>
      </w:pPr>
    </w:p>
    <w:p w14:paraId="3C08E627" w14:textId="77777777" w:rsidR="00D60213" w:rsidRPr="00A43F19" w:rsidRDefault="001856A0" w:rsidP="001856A0">
      <w:pPr>
        <w:autoSpaceDE w:val="0"/>
        <w:autoSpaceDN w:val="0"/>
        <w:adjustRightInd w:val="0"/>
        <w:jc w:val="both"/>
        <w:rPr>
          <w:b/>
          <w:bCs/>
        </w:rPr>
      </w:pPr>
      <w:r w:rsidRPr="00A43F19">
        <w:rPr>
          <w:b/>
          <w:bCs/>
        </w:rPr>
        <w:t>Общие требования</w:t>
      </w:r>
    </w:p>
    <w:p w14:paraId="3C724075" w14:textId="77777777" w:rsidR="001856A0" w:rsidRPr="00A43F19" w:rsidRDefault="001856A0" w:rsidP="001856A0">
      <w:pPr>
        <w:autoSpaceDE w:val="0"/>
        <w:autoSpaceDN w:val="0"/>
        <w:adjustRightInd w:val="0"/>
        <w:jc w:val="both"/>
      </w:pPr>
      <w:r w:rsidRPr="00A43F19">
        <w:t>1. Предоставление фиксированных цен на срок действия контракта (</w:t>
      </w:r>
      <w:proofErr w:type="gramStart"/>
      <w:r w:rsidRPr="00A43F19">
        <w:t>т.е.</w:t>
      </w:r>
      <w:proofErr w:type="gramEnd"/>
      <w:r w:rsidRPr="00A43F19">
        <w:t xml:space="preserve"> </w:t>
      </w:r>
      <w:r>
        <w:t>1</w:t>
      </w:r>
      <w:r w:rsidRPr="00A43F19">
        <w:t xml:space="preserve"> </w:t>
      </w:r>
      <w:r>
        <w:t>год</w:t>
      </w:r>
      <w:r w:rsidRPr="00A43F19">
        <w:t>. с возможностью продления);</w:t>
      </w:r>
    </w:p>
    <w:p w14:paraId="061F9DA0" w14:textId="77777777" w:rsidR="001856A0" w:rsidRPr="00A43F19" w:rsidRDefault="001856A0" w:rsidP="001856A0">
      <w:pPr>
        <w:autoSpaceDE w:val="0"/>
        <w:autoSpaceDN w:val="0"/>
        <w:adjustRightInd w:val="0"/>
        <w:jc w:val="both"/>
      </w:pPr>
      <w:r w:rsidRPr="00A43F19">
        <w:t xml:space="preserve">2. Предоставление </w:t>
      </w:r>
      <w:r>
        <w:t>услуг</w:t>
      </w:r>
      <w:r w:rsidRPr="00A43F19">
        <w:t xml:space="preserve"> на условии безналичной пост-оплаты, предоплата не предусмотрена;</w:t>
      </w:r>
    </w:p>
    <w:p w14:paraId="05EEC3CB" w14:textId="77777777" w:rsidR="001856A0" w:rsidRPr="00A43F19" w:rsidRDefault="001856A0" w:rsidP="001856A0">
      <w:pPr>
        <w:autoSpaceDE w:val="0"/>
        <w:autoSpaceDN w:val="0"/>
        <w:adjustRightInd w:val="0"/>
        <w:jc w:val="both"/>
      </w:pPr>
      <w:r w:rsidRPr="00A43F19">
        <w:t xml:space="preserve">3. Предоставление </w:t>
      </w:r>
      <w:r>
        <w:t>услуг</w:t>
      </w:r>
      <w:r w:rsidRPr="00A43F19">
        <w:t>, соответствующего техническим требованиям качества и в оговоренные сроки.</w:t>
      </w:r>
    </w:p>
    <w:p w14:paraId="33D9ECDB" w14:textId="77777777" w:rsidR="001856A0" w:rsidRPr="00A43F19" w:rsidRDefault="001856A0" w:rsidP="001856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606A8B" w14:textId="77777777" w:rsidR="001856A0" w:rsidRPr="00A43F19" w:rsidRDefault="001856A0" w:rsidP="001856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3F19">
        <w:rPr>
          <w:b/>
          <w:bCs/>
          <w:color w:val="000000"/>
          <w:sz w:val="22"/>
          <w:szCs w:val="22"/>
        </w:rPr>
        <w:t>НАИМЕНОВАНИЕ ОРГАНИЗАЦИИ: ___________________________________</w:t>
      </w:r>
      <w:r>
        <w:rPr>
          <w:b/>
          <w:bCs/>
          <w:color w:val="000000"/>
          <w:sz w:val="22"/>
          <w:szCs w:val="22"/>
        </w:rPr>
        <w:t>___</w:t>
      </w:r>
    </w:p>
    <w:p w14:paraId="6FE4404B" w14:textId="77777777" w:rsidR="001856A0" w:rsidRPr="00A43F19" w:rsidRDefault="001856A0" w:rsidP="001856A0">
      <w:pPr>
        <w:rPr>
          <w:b/>
          <w:bCs/>
          <w:color w:val="000000"/>
          <w:sz w:val="22"/>
          <w:szCs w:val="22"/>
        </w:rPr>
      </w:pPr>
    </w:p>
    <w:p w14:paraId="2283695F" w14:textId="77777777" w:rsidR="001856A0" w:rsidRPr="00A43F19" w:rsidRDefault="001856A0" w:rsidP="001856A0">
      <w:pPr>
        <w:rPr>
          <w:b/>
          <w:bCs/>
          <w:color w:val="000000"/>
          <w:sz w:val="22"/>
          <w:szCs w:val="22"/>
        </w:rPr>
      </w:pPr>
      <w:proofErr w:type="gramStart"/>
      <w:r w:rsidRPr="00A43F19">
        <w:rPr>
          <w:b/>
          <w:bCs/>
          <w:color w:val="000000"/>
          <w:sz w:val="22"/>
          <w:szCs w:val="22"/>
        </w:rPr>
        <w:t>Адрес</w:t>
      </w:r>
      <w:r>
        <w:rPr>
          <w:b/>
          <w:bCs/>
          <w:color w:val="000000"/>
          <w:sz w:val="22"/>
          <w:szCs w:val="22"/>
        </w:rPr>
        <w:t>:</w:t>
      </w:r>
      <w:r w:rsidRPr="00A43F19">
        <w:rPr>
          <w:b/>
          <w:bCs/>
          <w:color w:val="000000"/>
          <w:sz w:val="22"/>
          <w:szCs w:val="22"/>
        </w:rPr>
        <w:t xml:space="preserve">  _</w:t>
      </w:r>
      <w:proofErr w:type="gramEnd"/>
      <w:r w:rsidRPr="00A43F19">
        <w:rPr>
          <w:b/>
          <w:bCs/>
          <w:color w:val="000000"/>
          <w:sz w:val="22"/>
          <w:szCs w:val="22"/>
        </w:rPr>
        <w:t>__________________________________________</w:t>
      </w:r>
      <w:r>
        <w:rPr>
          <w:b/>
          <w:bCs/>
          <w:color w:val="000000"/>
          <w:sz w:val="22"/>
          <w:szCs w:val="22"/>
        </w:rPr>
        <w:t>________________________</w:t>
      </w:r>
    </w:p>
    <w:p w14:paraId="266E192F" w14:textId="77777777" w:rsidR="001856A0" w:rsidRPr="00A43F19" w:rsidRDefault="001856A0" w:rsidP="001856A0">
      <w:pPr>
        <w:rPr>
          <w:b/>
          <w:bCs/>
          <w:color w:val="000000"/>
          <w:sz w:val="22"/>
          <w:szCs w:val="22"/>
        </w:rPr>
      </w:pPr>
    </w:p>
    <w:p w14:paraId="68C8F856" w14:textId="77777777" w:rsidR="001856A0" w:rsidRPr="00A43F19" w:rsidRDefault="001856A0" w:rsidP="001856A0">
      <w:pPr>
        <w:rPr>
          <w:b/>
          <w:bCs/>
          <w:color w:val="000000"/>
          <w:sz w:val="22"/>
          <w:szCs w:val="22"/>
        </w:rPr>
      </w:pPr>
      <w:r w:rsidRPr="00A43F19">
        <w:rPr>
          <w:b/>
          <w:bCs/>
          <w:color w:val="000000"/>
          <w:sz w:val="22"/>
          <w:szCs w:val="22"/>
        </w:rPr>
        <w:t>Тел/</w:t>
      </w:r>
      <w:proofErr w:type="gramStart"/>
      <w:r w:rsidRPr="00A43F19">
        <w:rPr>
          <w:b/>
          <w:bCs/>
          <w:color w:val="000000"/>
          <w:sz w:val="22"/>
          <w:szCs w:val="22"/>
        </w:rPr>
        <w:t>сот</w:t>
      </w:r>
      <w:r>
        <w:rPr>
          <w:b/>
          <w:bCs/>
          <w:color w:val="000000"/>
          <w:sz w:val="22"/>
          <w:szCs w:val="22"/>
        </w:rPr>
        <w:t>:</w:t>
      </w:r>
      <w:r w:rsidRPr="00A43F19">
        <w:rPr>
          <w:b/>
          <w:bCs/>
          <w:color w:val="000000"/>
          <w:sz w:val="22"/>
          <w:szCs w:val="22"/>
        </w:rPr>
        <w:t xml:space="preserve">  _</w:t>
      </w:r>
      <w:proofErr w:type="gramEnd"/>
      <w:r w:rsidRPr="00A43F19">
        <w:rPr>
          <w:b/>
          <w:bCs/>
          <w:color w:val="000000"/>
          <w:sz w:val="22"/>
          <w:szCs w:val="22"/>
        </w:rPr>
        <w:t>____________________эл. адрес</w:t>
      </w:r>
      <w:r>
        <w:rPr>
          <w:b/>
          <w:bCs/>
          <w:color w:val="000000"/>
          <w:sz w:val="22"/>
          <w:szCs w:val="22"/>
        </w:rPr>
        <w:t>:</w:t>
      </w:r>
      <w:r w:rsidRPr="00A43F19">
        <w:rPr>
          <w:b/>
          <w:bCs/>
          <w:color w:val="000000"/>
          <w:sz w:val="22"/>
          <w:szCs w:val="22"/>
        </w:rPr>
        <w:t>____________________________________</w:t>
      </w:r>
    </w:p>
    <w:p w14:paraId="00EBFA66" w14:textId="77777777" w:rsidR="001856A0" w:rsidRPr="00A43F19" w:rsidRDefault="001856A0" w:rsidP="001856A0">
      <w:pPr>
        <w:jc w:val="both"/>
        <w:rPr>
          <w:b/>
          <w:bCs/>
          <w:color w:val="000000"/>
          <w:sz w:val="22"/>
          <w:szCs w:val="22"/>
        </w:rPr>
      </w:pPr>
    </w:p>
    <w:p w14:paraId="77F1D7E5" w14:textId="77777777" w:rsidR="001856A0" w:rsidRDefault="001856A0" w:rsidP="001856A0">
      <w:pPr>
        <w:jc w:val="both"/>
        <w:rPr>
          <w:b/>
          <w:bCs/>
          <w:color w:val="000000"/>
          <w:sz w:val="22"/>
          <w:szCs w:val="22"/>
        </w:rPr>
      </w:pPr>
      <w:r w:rsidRPr="00A43F19">
        <w:rPr>
          <w:b/>
          <w:bCs/>
          <w:color w:val="000000"/>
          <w:sz w:val="22"/>
          <w:szCs w:val="22"/>
        </w:rPr>
        <w:t>Подпись</w:t>
      </w:r>
      <w:r>
        <w:rPr>
          <w:b/>
          <w:bCs/>
          <w:color w:val="000000"/>
          <w:sz w:val="22"/>
          <w:szCs w:val="22"/>
        </w:rPr>
        <w:t xml:space="preserve">: </w:t>
      </w:r>
      <w:r w:rsidRPr="00A43F19">
        <w:rPr>
          <w:b/>
          <w:bCs/>
          <w:color w:val="000000"/>
          <w:sz w:val="22"/>
          <w:szCs w:val="22"/>
        </w:rPr>
        <w:t>_____________________</w:t>
      </w:r>
    </w:p>
    <w:p w14:paraId="13F458EB" w14:textId="77777777" w:rsidR="001856A0" w:rsidRDefault="001856A0" w:rsidP="001856A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</w:t>
      </w:r>
    </w:p>
    <w:p w14:paraId="2003DD9B" w14:textId="77777777" w:rsidR="001856A0" w:rsidRPr="00A43F19" w:rsidRDefault="001856A0" w:rsidP="001856A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М.П.</w:t>
      </w:r>
    </w:p>
    <w:p w14:paraId="4F59398E" w14:textId="77777777" w:rsidR="009D2615" w:rsidRDefault="009D2615" w:rsidP="0015528F">
      <w:pPr>
        <w:jc w:val="both"/>
        <w:rPr>
          <w:b/>
          <w:bCs/>
          <w:color w:val="000000"/>
          <w:sz w:val="22"/>
          <w:szCs w:val="22"/>
        </w:rPr>
      </w:pPr>
    </w:p>
    <w:p w14:paraId="2D01E9E8" w14:textId="77777777" w:rsidR="009D2615" w:rsidRPr="00A43F19" w:rsidRDefault="009D2615" w:rsidP="00BF7307">
      <w:pPr>
        <w:rPr>
          <w:b/>
          <w:bCs/>
          <w:color w:val="000000"/>
          <w:sz w:val="22"/>
          <w:szCs w:val="22"/>
        </w:rPr>
      </w:pPr>
    </w:p>
    <w:p w14:paraId="0E287CA1" w14:textId="77777777" w:rsidR="001D09F0" w:rsidRPr="00A43F19" w:rsidRDefault="001D09F0" w:rsidP="001D09F0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br w:type="page"/>
      </w:r>
      <w:r w:rsidRPr="00A43F19">
        <w:rPr>
          <w:b/>
          <w:bCs/>
          <w:color w:val="000000"/>
        </w:rPr>
        <w:lastRenderedPageBreak/>
        <w:t>КОММЕРЧЕСКОЕ ПРЕДЛОЖЕНИЕ</w:t>
      </w:r>
    </w:p>
    <w:p w14:paraId="4241E62F" w14:textId="77777777" w:rsidR="001D09F0" w:rsidRPr="00A43F19" w:rsidRDefault="001D09F0" w:rsidP="001D09F0">
      <w:pPr>
        <w:jc w:val="right"/>
        <w:rPr>
          <w:b/>
          <w:bCs/>
          <w:color w:val="000000"/>
        </w:rPr>
      </w:pPr>
      <w:r w:rsidRPr="00A43F19">
        <w:rPr>
          <w:b/>
          <w:bCs/>
          <w:color w:val="000000"/>
        </w:rPr>
        <w:t xml:space="preserve">                    </w:t>
      </w:r>
    </w:p>
    <w:p w14:paraId="75286DAA" w14:textId="05DB0AE9" w:rsidR="001D09F0" w:rsidRPr="00A43F19" w:rsidRDefault="001D09F0" w:rsidP="001D09F0">
      <w:pPr>
        <w:jc w:val="right"/>
        <w:rPr>
          <w:b/>
          <w:bCs/>
          <w:color w:val="000000"/>
        </w:rPr>
      </w:pPr>
      <w:r w:rsidRPr="00A43F19">
        <w:rPr>
          <w:b/>
          <w:bCs/>
          <w:color w:val="000000"/>
        </w:rPr>
        <w:t xml:space="preserve">  Дата: «___» __________ 202</w:t>
      </w:r>
      <w:r>
        <w:rPr>
          <w:b/>
          <w:bCs/>
          <w:color w:val="000000"/>
        </w:rPr>
        <w:t>5</w:t>
      </w:r>
      <w:r w:rsidRPr="00A43F19">
        <w:rPr>
          <w:b/>
          <w:bCs/>
          <w:color w:val="000000"/>
        </w:rPr>
        <w:t>г.</w:t>
      </w:r>
    </w:p>
    <w:p w14:paraId="2B0415BC" w14:textId="77777777" w:rsidR="001D09F0" w:rsidRPr="00A43F19" w:rsidRDefault="001D09F0" w:rsidP="001D09F0">
      <w:pPr>
        <w:ind w:hanging="992"/>
        <w:rPr>
          <w:b/>
          <w:u w:val="single"/>
        </w:rPr>
      </w:pPr>
    </w:p>
    <w:p w14:paraId="0C85AC8C" w14:textId="7F39398B" w:rsidR="0001405C" w:rsidRPr="00A43F19" w:rsidRDefault="001D09F0" w:rsidP="0001405C">
      <w:pPr>
        <w:contextualSpacing/>
        <w:jc w:val="center"/>
        <w:rPr>
          <w:b/>
        </w:rPr>
      </w:pPr>
      <w:r w:rsidRPr="00A43F19">
        <w:rPr>
          <w:b/>
        </w:rPr>
        <w:t>Лот №</w:t>
      </w:r>
      <w:proofErr w:type="gramStart"/>
      <w:r>
        <w:rPr>
          <w:b/>
        </w:rPr>
        <w:t>2</w:t>
      </w:r>
      <w:r w:rsidRPr="00A43F19">
        <w:rPr>
          <w:b/>
        </w:rPr>
        <w:t xml:space="preserve"> </w:t>
      </w:r>
      <w:r w:rsidRPr="0019239D">
        <w:rPr>
          <w:b/>
        </w:rPr>
        <w:t xml:space="preserve"> </w:t>
      </w:r>
      <w:r w:rsidRPr="0019239D">
        <w:rPr>
          <w:b/>
          <w:color w:val="000000"/>
        </w:rPr>
        <w:t>Поставка</w:t>
      </w:r>
      <w:proofErr w:type="gramEnd"/>
      <w:r w:rsidRPr="0019239D">
        <w:rPr>
          <w:b/>
          <w:color w:val="000000"/>
        </w:rPr>
        <w:t xml:space="preserve"> </w:t>
      </w:r>
      <w:r>
        <w:rPr>
          <w:b/>
          <w:color w:val="000000"/>
        </w:rPr>
        <w:t xml:space="preserve">гостиничных </w:t>
      </w:r>
      <w:r w:rsidRPr="006656A2">
        <w:rPr>
          <w:b/>
          <w:color w:val="000000"/>
        </w:rPr>
        <w:t>услуг и</w:t>
      </w:r>
      <w:r>
        <w:rPr>
          <w:b/>
          <w:color w:val="000000"/>
        </w:rPr>
        <w:t>/или</w:t>
      </w:r>
      <w:r w:rsidRPr="006656A2">
        <w:rPr>
          <w:b/>
          <w:color w:val="000000"/>
        </w:rPr>
        <w:t xml:space="preserve"> аренды конференц-зала</w:t>
      </w:r>
      <w:r>
        <w:rPr>
          <w:b/>
          <w:color w:val="000000"/>
        </w:rPr>
        <w:t xml:space="preserve"> в</w:t>
      </w:r>
      <w:r w:rsidRPr="0019239D">
        <w:rPr>
          <w:b/>
          <w:color w:val="000000"/>
        </w:rPr>
        <w:t xml:space="preserve"> г. Ош и Ошской области</w:t>
      </w:r>
      <w:r w:rsidRPr="00A43F19">
        <w:rPr>
          <w:b/>
        </w:rPr>
        <w:t>.</w:t>
      </w: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860"/>
        <w:gridCol w:w="1350"/>
        <w:gridCol w:w="1260"/>
        <w:gridCol w:w="1800"/>
      </w:tblGrid>
      <w:tr w:rsidR="001D09F0" w:rsidRPr="00A43F19" w14:paraId="4A63B5D9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5BFB" w14:textId="77777777" w:rsidR="001D09F0" w:rsidRPr="00A43F19" w:rsidRDefault="001D09F0" w:rsidP="00C05980">
            <w:pPr>
              <w:tabs>
                <w:tab w:val="left" w:pos="171"/>
                <w:tab w:val="left" w:pos="458"/>
              </w:tabs>
              <w:ind w:right="317" w:firstLine="29"/>
              <w:contextualSpacing/>
              <w:jc w:val="center"/>
              <w:rPr>
                <w:b/>
                <w:sz w:val="23"/>
                <w:szCs w:val="23"/>
              </w:rPr>
            </w:pPr>
            <w:r w:rsidRPr="00A43F19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61E7" w14:textId="77777777" w:rsidR="001D09F0" w:rsidRPr="00A43F19" w:rsidRDefault="001D09F0" w:rsidP="00C05980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A43F19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E430" w14:textId="77777777" w:rsidR="001D09F0" w:rsidRPr="00A43F19" w:rsidRDefault="001D09F0" w:rsidP="00C05980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A43F19">
              <w:rPr>
                <w:b/>
                <w:sz w:val="23"/>
                <w:szCs w:val="23"/>
              </w:rPr>
              <w:t>Ед.</w:t>
            </w:r>
          </w:p>
          <w:p w14:paraId="7E09ED5C" w14:textId="77777777" w:rsidR="001D09F0" w:rsidRPr="00A43F19" w:rsidRDefault="001D09F0" w:rsidP="00C05980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A43F19">
              <w:rPr>
                <w:b/>
                <w:sz w:val="23"/>
                <w:szCs w:val="23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E026" w14:textId="77777777" w:rsidR="001D09F0" w:rsidRPr="00A43F19" w:rsidRDefault="001D09F0" w:rsidP="00C0598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Кол-во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0A38" w14:textId="77777777" w:rsidR="001D09F0" w:rsidRPr="00630C86" w:rsidRDefault="001D09F0" w:rsidP="00C0598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43F19">
              <w:rPr>
                <w:b/>
                <w:bCs/>
                <w:color w:val="000000"/>
                <w:sz w:val="23"/>
                <w:szCs w:val="23"/>
              </w:rPr>
              <w:t>Цена в сомах</w:t>
            </w:r>
          </w:p>
        </w:tc>
      </w:tr>
      <w:tr w:rsidR="001D09F0" w:rsidRPr="00A43F19" w14:paraId="5D5905A4" w14:textId="77777777" w:rsidTr="00C05980">
        <w:trPr>
          <w:trHeight w:val="3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25D0" w14:textId="77777777" w:rsidR="001D09F0" w:rsidRPr="00A43F19" w:rsidRDefault="001D09F0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908D" w14:textId="77777777" w:rsidR="001D09F0" w:rsidRPr="00630C86" w:rsidRDefault="001D09F0" w:rsidP="00C05980">
            <w:pPr>
              <w:rPr>
                <w:b/>
                <w:bCs/>
              </w:rPr>
            </w:pPr>
            <w:r w:rsidRPr="00630C86">
              <w:rPr>
                <w:b/>
                <w:bCs/>
              </w:rPr>
              <w:t>Проживание: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51F6" w14:textId="77777777" w:rsidR="001D09F0" w:rsidRDefault="001D09F0" w:rsidP="00C0598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EA95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5A61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0357B762" w14:textId="77777777" w:rsidTr="00C05980">
        <w:trPr>
          <w:trHeight w:val="34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4C94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A81A" w14:textId="77777777" w:rsidR="001D09F0" w:rsidRPr="00A43F19" w:rsidRDefault="001D09F0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местный номер, включая завтрак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BB38" w14:textId="77777777" w:rsidR="001D09F0" w:rsidRDefault="001D09F0" w:rsidP="00C05980">
            <w:r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4203" w14:textId="77777777" w:rsidR="001D09F0" w:rsidRPr="00A43F19" w:rsidRDefault="001D09F0" w:rsidP="00C05980">
            <w:pPr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51CB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559E42B9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EDE3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FBA6" w14:textId="77777777" w:rsidR="001D09F0" w:rsidRPr="00A43F19" w:rsidRDefault="001D09F0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местный номер, без завтрака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F581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4CC5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2BF5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7B309E2A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A2A0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B1C9" w14:textId="77777777" w:rsidR="001D09F0" w:rsidRPr="00A43F19" w:rsidRDefault="001D09F0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местный номер, включая завтрак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47CE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973B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3C3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31B932A4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BB0E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BD0F" w14:textId="77777777" w:rsidR="001D09F0" w:rsidRPr="00A43F19" w:rsidRDefault="001D09F0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местный номер, без завтрака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D266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66C0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978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55A0DD2C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9373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5C66" w14:textId="77777777" w:rsidR="001D09F0" w:rsidRPr="00A43F19" w:rsidRDefault="001D09F0" w:rsidP="00C05980">
            <w:pPr>
              <w:contextualSpacing/>
            </w:pPr>
            <w:r>
              <w:rPr>
                <w:sz w:val="23"/>
                <w:szCs w:val="23"/>
              </w:rPr>
              <w:t>2 – местный номер с раздельными кроватями, включая завтрак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82AF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DF1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637F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1742412F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B941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A50A" w14:textId="77777777" w:rsidR="001D09F0" w:rsidRPr="00A43F19" w:rsidRDefault="001D09F0" w:rsidP="00C05980">
            <w:pPr>
              <w:contextualSpacing/>
            </w:pPr>
            <w:r>
              <w:rPr>
                <w:sz w:val="23"/>
                <w:szCs w:val="23"/>
              </w:rPr>
              <w:t>2 – местный номер с раздельными кроватями, без завтрака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53D6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2577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0F4A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79140E1B" w14:textId="77777777" w:rsidTr="00C05980">
        <w:trPr>
          <w:trHeight w:val="1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5D7F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BE89" w14:textId="77777777" w:rsidR="001D09F0" w:rsidRPr="00A43F19" w:rsidRDefault="001D09F0" w:rsidP="00C05980">
            <w:pPr>
              <w:contextualSpacing/>
            </w:pPr>
            <w:r>
              <w:rPr>
                <w:sz w:val="23"/>
                <w:szCs w:val="23"/>
              </w:rPr>
              <w:t>2 – местный номер с раздельными кроватями, включая завтрак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48BE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52A1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A769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191D4F5A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0D09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C30C" w14:textId="77777777" w:rsidR="001D09F0" w:rsidRPr="00A43F19" w:rsidRDefault="001D09F0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– местный номер с раздельными кроватями, без завтрака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86B7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EEC7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0907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042471DE" w14:textId="77777777" w:rsidTr="00C05980">
        <w:trPr>
          <w:trHeight w:val="3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E246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6236" w14:textId="77777777" w:rsidR="001D09F0" w:rsidRPr="00A43F19" w:rsidRDefault="001D09F0" w:rsidP="00C05980">
            <w:pPr>
              <w:contextualSpacing/>
            </w:pPr>
            <w:r>
              <w:rPr>
                <w:sz w:val="23"/>
                <w:szCs w:val="23"/>
              </w:rPr>
              <w:t>3 – местный номер с раздельными кроватями, включая завтрак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6FBC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4907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6131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04F75CE8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F5B1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48F0" w14:textId="77777777" w:rsidR="001D09F0" w:rsidRPr="00A43F19" w:rsidRDefault="001D09F0" w:rsidP="00C05980">
            <w:pPr>
              <w:contextualSpacing/>
            </w:pPr>
            <w:r>
              <w:rPr>
                <w:sz w:val="23"/>
                <w:szCs w:val="23"/>
              </w:rPr>
              <w:t>3 – местный номер с раздельными кроватями, без завтрака СТАНДАРТ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FD86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CB74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0FCF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6895019E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E88E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52DF" w14:textId="77777777" w:rsidR="001D09F0" w:rsidRPr="00A43F19" w:rsidRDefault="001D09F0" w:rsidP="00C05980">
            <w:pPr>
              <w:contextualSpacing/>
            </w:pPr>
            <w:r>
              <w:rPr>
                <w:sz w:val="23"/>
                <w:szCs w:val="23"/>
              </w:rPr>
              <w:t>3 – местный номер с раздельными кроватями, включая завтрак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1333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4B5E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25B2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356E58B2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F014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F566" w14:textId="77777777" w:rsidR="001D09F0" w:rsidRPr="00A43F19" w:rsidRDefault="001D09F0" w:rsidP="00C05980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– местный номер с раздельными кроватями, без завтрака ЛЮКС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247F" w14:textId="77777777" w:rsidR="001D09F0" w:rsidRDefault="001D09F0" w:rsidP="00C05980">
            <w:r w:rsidRPr="002E53F3">
              <w:rPr>
                <w:sz w:val="23"/>
                <w:szCs w:val="23"/>
              </w:rPr>
              <w:t>сутки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D8D4" w14:textId="77777777" w:rsidR="001D09F0" w:rsidRDefault="001D09F0" w:rsidP="00C05980">
            <w:pPr>
              <w:jc w:val="center"/>
            </w:pPr>
            <w:r w:rsidRPr="000F4A2A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1BCD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16E9374D" w14:textId="77777777" w:rsidTr="00C05980">
        <w:trPr>
          <w:trHeight w:val="34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7A9B" w14:textId="77777777" w:rsidR="001D09F0" w:rsidRPr="00A43F19" w:rsidRDefault="001D09F0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7342" w14:textId="77777777" w:rsidR="001D09F0" w:rsidRPr="00D41B20" w:rsidRDefault="001D09F0" w:rsidP="00C05980">
            <w:pPr>
              <w:contextualSpacing/>
              <w:rPr>
                <w:b/>
              </w:rPr>
            </w:pPr>
            <w:r w:rsidRPr="00D41B20">
              <w:rPr>
                <w:b/>
              </w:rPr>
              <w:t>Питание: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9AD9" w14:textId="77777777" w:rsidR="001D09F0" w:rsidRDefault="001D09F0" w:rsidP="00C0598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3194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BDD3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578C4888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3934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2428" w14:textId="77777777" w:rsidR="001D09F0" w:rsidRPr="00A43F19" w:rsidRDefault="001D09F0" w:rsidP="00C05980">
            <w:pPr>
              <w:contextualSpacing/>
            </w:pPr>
            <w:r>
              <w:t xml:space="preserve">Завтрак отдельно (с возможностью подачи вегетарианской пищи по предварительному согласованию) шведский стол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E912" w14:textId="77777777" w:rsidR="001D09F0" w:rsidRDefault="001D09F0" w:rsidP="00C05980">
            <w:r>
              <w:rPr>
                <w:sz w:val="23"/>
                <w:szCs w:val="23"/>
              </w:rPr>
              <w:t>чел</w:t>
            </w:r>
            <w:r w:rsidRPr="006418FD">
              <w:rPr>
                <w:sz w:val="23"/>
                <w:szCs w:val="23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4FDF" w14:textId="77777777" w:rsidR="001D09F0" w:rsidRDefault="001D09F0" w:rsidP="00C05980">
            <w:pPr>
              <w:jc w:val="center"/>
            </w:pPr>
            <w:r w:rsidRPr="00F45D68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346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4D5A4BFB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7D05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0D11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  <w:lang w:val="ky-KG"/>
              </w:rPr>
            </w:pPr>
            <w:r>
              <w:rPr>
                <w:sz w:val="23"/>
                <w:szCs w:val="23"/>
                <w:shd w:val="clear" w:color="auto" w:fill="FFFFFF"/>
                <w:lang w:val="ky-KG"/>
              </w:rPr>
              <w:t xml:space="preserve">Обед отдельно (салат, первое, второе, десерт/выпечка, чай/кофе, хлеб, </w:t>
            </w:r>
            <w:r>
              <w:t>с возможностью подачи вегетарианской пищи по предварительному согласованию)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46B9" w14:textId="77777777" w:rsidR="001D09F0" w:rsidRDefault="001D09F0" w:rsidP="00C05980">
            <w:r w:rsidRPr="00B06C4F">
              <w:rPr>
                <w:sz w:val="23"/>
                <w:szCs w:val="23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29A7" w14:textId="77777777" w:rsidR="001D09F0" w:rsidRDefault="001D09F0" w:rsidP="00C05980">
            <w:pPr>
              <w:jc w:val="center"/>
            </w:pPr>
            <w:r w:rsidRPr="00F45D68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F502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05E6C375" w14:textId="77777777" w:rsidTr="00C05980">
        <w:trPr>
          <w:trHeight w:val="1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B893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9174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  <w:lang w:val="ky-KG"/>
              </w:rPr>
              <w:t xml:space="preserve">Ужин отдельно (салат, основное блюдо, десерт/выпечка, чай, хлеб, </w:t>
            </w:r>
            <w:r>
              <w:t>с возможностью подачи вегетарианской пищи по предварительному согласованию)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F5DE" w14:textId="77777777" w:rsidR="001D09F0" w:rsidRDefault="001D09F0" w:rsidP="00C05980">
            <w:r w:rsidRPr="00B06C4F">
              <w:rPr>
                <w:sz w:val="23"/>
                <w:szCs w:val="23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209C" w14:textId="77777777" w:rsidR="001D09F0" w:rsidRDefault="001D09F0" w:rsidP="00C05980">
            <w:pPr>
              <w:jc w:val="center"/>
            </w:pPr>
            <w:r w:rsidRPr="00F45D68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EE24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1085F453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13F5" w14:textId="77777777" w:rsidR="001D09F0" w:rsidRPr="00A43F19" w:rsidRDefault="001D09F0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572C" w14:textId="77777777" w:rsidR="001D09F0" w:rsidRPr="00AD78A2" w:rsidRDefault="001D09F0" w:rsidP="00C05980">
            <w:pPr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AD78A2">
              <w:rPr>
                <w:b/>
                <w:sz w:val="23"/>
                <w:szCs w:val="23"/>
                <w:shd w:val="clear" w:color="auto" w:fill="FFFFFF"/>
              </w:rPr>
              <w:t>Транспортные услуги: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2387" w14:textId="77777777" w:rsidR="001D09F0" w:rsidRPr="00004A63" w:rsidRDefault="001D09F0" w:rsidP="00C0598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D0AD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667F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66C470E5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D3FD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87D3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Трансфер Аэропорт – Гостиница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752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Седан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7B12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49E9" w14:textId="77777777" w:rsidR="001D09F0" w:rsidRPr="00004A63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5B280981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E7C5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3D98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Трансфер Гостиница - Аэропорт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BF91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Седан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053A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CF5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4D151371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8649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71FE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Трансфер Аэропорт – Гостиница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DE17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Минивен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D067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D42A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37D86F0D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BB21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BC1A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Трансфер Гостиница - Аэропорт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067D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Минивен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C978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D530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16D210E6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0CAF" w14:textId="77777777" w:rsidR="001D09F0" w:rsidRPr="00A43F19" w:rsidRDefault="001D09F0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4994" w14:textId="77777777" w:rsidR="001D09F0" w:rsidRPr="006656A2" w:rsidRDefault="001D09F0" w:rsidP="00C05980">
            <w:pPr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6656A2">
              <w:rPr>
                <w:b/>
                <w:sz w:val="23"/>
                <w:szCs w:val="23"/>
                <w:shd w:val="clear" w:color="auto" w:fill="FFFFFF"/>
              </w:rPr>
              <w:t>Конференц-зал: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687E" w14:textId="77777777" w:rsidR="001D09F0" w:rsidRPr="00004A63" w:rsidRDefault="001D09F0" w:rsidP="00C0598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6652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0247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1016711B" w14:textId="77777777" w:rsidTr="00C05980">
        <w:trPr>
          <w:trHeight w:val="37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F663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FB98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Аренда конференц-зала (малый зал от 5 до 10 человек, площадью не менее 20 </w:t>
            </w:r>
            <w:proofErr w:type="spellStart"/>
            <w:proofErr w:type="gramStart"/>
            <w:r>
              <w:rPr>
                <w:sz w:val="23"/>
                <w:szCs w:val="23"/>
                <w:shd w:val="clear" w:color="auto" w:fill="FFFFFF"/>
              </w:rPr>
              <w:t>кв.м</w:t>
            </w:r>
            <w:proofErr w:type="spellEnd"/>
            <w:proofErr w:type="gramEnd"/>
            <w:r>
              <w:rPr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E8EF" w14:textId="77777777" w:rsidR="001D09F0" w:rsidRPr="006418FD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F642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2F3A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2E76BB6B" w14:textId="77777777" w:rsidTr="00C05980">
        <w:trPr>
          <w:trHeight w:val="37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D2A7" w14:textId="77777777" w:rsidR="001D09F0" w:rsidRPr="00A43F19" w:rsidRDefault="001D09F0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3332" w14:textId="77777777" w:rsidR="001D09F0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FFE6" w14:textId="77777777" w:rsidR="001D09F0" w:rsidRPr="006418FD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Полдня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E269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B767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079B4078" w14:textId="77777777" w:rsidTr="00C05980">
        <w:trPr>
          <w:trHeight w:val="37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B8E9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8F98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Аренда конференц-зала (малый зал от 10 до 30 человек, площадью не менее 40 </w:t>
            </w:r>
            <w:proofErr w:type="spellStart"/>
            <w:proofErr w:type="gramStart"/>
            <w:r>
              <w:rPr>
                <w:sz w:val="23"/>
                <w:szCs w:val="23"/>
                <w:shd w:val="clear" w:color="auto" w:fill="FFFFFF"/>
              </w:rPr>
              <w:t>кв.м</w:t>
            </w:r>
            <w:proofErr w:type="spellEnd"/>
            <w:proofErr w:type="gramEnd"/>
            <w:r>
              <w:rPr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A8F6" w14:textId="77777777" w:rsidR="001D09F0" w:rsidRPr="006418FD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D10B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4725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501F60A4" w14:textId="77777777" w:rsidTr="00C05980">
        <w:trPr>
          <w:trHeight w:val="37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EFE4" w14:textId="77777777" w:rsidR="001D09F0" w:rsidRPr="00A43F19" w:rsidRDefault="001D09F0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F5C9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18CE" w14:textId="77777777" w:rsidR="001D09F0" w:rsidRPr="006418FD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Полдня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692F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FB75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4507D572" w14:textId="77777777" w:rsidTr="00C05980">
        <w:trPr>
          <w:trHeight w:val="37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42B3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C60A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Аренда конференц-зала (вместимостью от 30 до 80 человек, площадью не менее 80 </w:t>
            </w:r>
            <w:proofErr w:type="spellStart"/>
            <w:proofErr w:type="gramStart"/>
            <w:r>
              <w:rPr>
                <w:sz w:val="23"/>
                <w:szCs w:val="23"/>
                <w:shd w:val="clear" w:color="auto" w:fill="FFFFFF"/>
              </w:rPr>
              <w:t>кв.м</w:t>
            </w:r>
            <w:proofErr w:type="spellEnd"/>
            <w:proofErr w:type="gramEnd"/>
            <w:r>
              <w:rPr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2E86" w14:textId="77777777" w:rsidR="001D09F0" w:rsidRPr="006418FD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89B3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424A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2C930D3A" w14:textId="77777777" w:rsidTr="00C05980">
        <w:trPr>
          <w:trHeight w:val="37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3FFC" w14:textId="77777777" w:rsidR="001D09F0" w:rsidRPr="00A43F19" w:rsidRDefault="001D09F0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7F56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E972" w14:textId="77777777" w:rsidR="001D09F0" w:rsidRPr="006418FD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Полдня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722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B2C4" w14:textId="77777777" w:rsidR="001D09F0" w:rsidRPr="00004A63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56CA4117" w14:textId="77777777" w:rsidTr="00C05980">
        <w:trPr>
          <w:trHeight w:val="37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4602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8FB1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Аренда конференц-зала (вместимостью от 80 до 150 человек, площадью не менее 150 </w:t>
            </w:r>
            <w:proofErr w:type="spellStart"/>
            <w:proofErr w:type="gramStart"/>
            <w:r>
              <w:rPr>
                <w:sz w:val="23"/>
                <w:szCs w:val="23"/>
                <w:shd w:val="clear" w:color="auto" w:fill="FFFFFF"/>
              </w:rPr>
              <w:t>кв.м</w:t>
            </w:r>
            <w:proofErr w:type="spellEnd"/>
            <w:proofErr w:type="gramEnd"/>
            <w:r>
              <w:rPr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8C1" w14:textId="77777777" w:rsidR="001D09F0" w:rsidRPr="006418FD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5CD5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0D40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339943E9" w14:textId="77777777" w:rsidTr="00C05980">
        <w:trPr>
          <w:trHeight w:val="37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FE53" w14:textId="77777777" w:rsidR="001D09F0" w:rsidRPr="00A43F19" w:rsidRDefault="001D09F0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905D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344D" w14:textId="77777777" w:rsidR="001D09F0" w:rsidRPr="006418FD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Полдня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32C2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0C92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3AF9310C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19B0" w14:textId="77777777" w:rsidR="001D09F0" w:rsidRPr="006656A2" w:rsidRDefault="001D09F0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38D3" w14:textId="77777777" w:rsidR="001D09F0" w:rsidRPr="006656A2" w:rsidRDefault="001D09F0" w:rsidP="00C05980">
            <w:pPr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6656A2">
              <w:rPr>
                <w:b/>
                <w:sz w:val="23"/>
                <w:szCs w:val="23"/>
                <w:shd w:val="clear" w:color="auto" w:fill="FFFFFF"/>
              </w:rPr>
              <w:t>Аренда оборудования и прочие услуги: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BFDC" w14:textId="77777777" w:rsidR="001D09F0" w:rsidRPr="00004A63" w:rsidRDefault="001D09F0" w:rsidP="00C0598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2028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7214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65750A8C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73A7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7C6C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Ноутбук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2243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34E3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CC6B" w14:textId="77777777" w:rsidR="001D09F0" w:rsidRPr="00004A63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7690606C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895B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4280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Экран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E531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6795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B6B7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15141AF6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F630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5918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Микрофон со звукоусилителем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B666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483C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1630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27BC079D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1C05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BEB0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Проектор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3BBB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DF2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3506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240A8F88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E31B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712E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Доска для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флипчарта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с маркером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BA9E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0F20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C4A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2C7172E5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1691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A16D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Услуги распечатки А4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A9E3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proofErr w:type="spellStart"/>
            <w:r w:rsidRPr="006418FD">
              <w:rPr>
                <w:sz w:val="23"/>
                <w:szCs w:val="23"/>
              </w:rPr>
              <w:t>Шт</w:t>
            </w:r>
            <w:proofErr w:type="spellEnd"/>
            <w:r>
              <w:rPr>
                <w:sz w:val="23"/>
                <w:szCs w:val="23"/>
              </w:rPr>
              <w:t>/День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5AC2" w14:textId="77777777" w:rsidR="001D09F0" w:rsidRPr="00004A63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9088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0E759EF2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8B98" w14:textId="77777777" w:rsidR="001D09F0" w:rsidRPr="00A43F19" w:rsidRDefault="001D09F0" w:rsidP="00C05980">
            <w:pPr>
              <w:pStyle w:val="ListParagraph"/>
              <w:widowControl w:val="0"/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F5E0" w14:textId="77777777" w:rsidR="001D09F0" w:rsidRPr="006656A2" w:rsidRDefault="001D09F0" w:rsidP="00C05980">
            <w:pPr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6656A2">
              <w:rPr>
                <w:b/>
                <w:sz w:val="23"/>
                <w:szCs w:val="23"/>
                <w:shd w:val="clear" w:color="auto" w:fill="FFFFFF"/>
              </w:rPr>
              <w:t>Кофе-брейк: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59EE" w14:textId="77777777" w:rsidR="001D09F0" w:rsidRPr="006418FD" w:rsidRDefault="001D09F0" w:rsidP="00C0598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EB36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31E3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03A64962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5659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6328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Кофе-брейк СТАНДАРТ (не менее 1 сладкая выпечка и 1 несладкая выпечка, фрукты, чай, кофе, вода, сок)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D2AB" w14:textId="77777777" w:rsidR="001D09F0" w:rsidRPr="006656A2" w:rsidRDefault="001D09F0" w:rsidP="00C05980">
            <w:pPr>
              <w:rPr>
                <w:sz w:val="23"/>
                <w:szCs w:val="23"/>
              </w:rPr>
            </w:pPr>
            <w:r w:rsidRPr="00B06C4F">
              <w:rPr>
                <w:sz w:val="23"/>
                <w:szCs w:val="23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BB7E" w14:textId="77777777" w:rsidR="001D09F0" w:rsidRPr="006656A2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F45D68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B4A7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0E8822FC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D87F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33D7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Кофе-брейк УЛУЧШЕННЫЙ (не менее 2 сладкие выпечки и 2 несладкие выпечки, фрукты, чай, кофе, вода, сок)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7F52" w14:textId="77777777" w:rsidR="001D09F0" w:rsidRPr="006656A2" w:rsidRDefault="001D09F0" w:rsidP="00C05980">
            <w:pPr>
              <w:rPr>
                <w:sz w:val="23"/>
                <w:szCs w:val="23"/>
              </w:rPr>
            </w:pPr>
            <w:r w:rsidRPr="00B06C4F">
              <w:rPr>
                <w:sz w:val="23"/>
                <w:szCs w:val="23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39D1" w14:textId="77777777" w:rsidR="001D09F0" w:rsidRPr="006656A2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F45D68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D646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1D09F0" w:rsidRPr="00A43F19" w14:paraId="615ED3FE" w14:textId="77777777" w:rsidTr="00C05980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D213" w14:textId="77777777" w:rsidR="001D09F0" w:rsidRPr="00A43F19" w:rsidRDefault="001D09F0" w:rsidP="001D09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3"/>
              </w:tabs>
              <w:suppressAutoHyphens/>
              <w:autoSpaceDE w:val="0"/>
              <w:autoSpaceDN w:val="0"/>
              <w:spacing w:after="0" w:line="240" w:lineRule="auto"/>
              <w:ind w:left="458" w:right="317" w:hanging="4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E30B" w14:textId="77777777" w:rsidR="001D09F0" w:rsidRPr="006656A2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 w:rsidRPr="006656A2">
              <w:rPr>
                <w:sz w:val="23"/>
                <w:szCs w:val="23"/>
                <w:shd w:val="clear" w:color="auto" w:fill="FFFFFF"/>
              </w:rPr>
              <w:t xml:space="preserve">Фуршет (фруктовые нарезки, </w:t>
            </w:r>
            <w:proofErr w:type="spellStart"/>
            <w:r w:rsidRPr="006656A2">
              <w:rPr>
                <w:sz w:val="23"/>
                <w:szCs w:val="23"/>
                <w:shd w:val="clear" w:color="auto" w:fill="FFFFFF"/>
              </w:rPr>
              <w:t>брускеты</w:t>
            </w:r>
            <w:proofErr w:type="spellEnd"/>
            <w:r w:rsidRPr="006656A2">
              <w:rPr>
                <w:sz w:val="23"/>
                <w:szCs w:val="23"/>
                <w:shd w:val="clear" w:color="auto" w:fill="FFFFFF"/>
              </w:rPr>
              <w:t xml:space="preserve">, канапе, напитки и </w:t>
            </w:r>
            <w:proofErr w:type="spellStart"/>
            <w:r w:rsidRPr="006656A2">
              <w:rPr>
                <w:sz w:val="23"/>
                <w:szCs w:val="23"/>
                <w:shd w:val="clear" w:color="auto" w:fill="FFFFFF"/>
              </w:rPr>
              <w:t>т.д</w:t>
            </w:r>
            <w:proofErr w:type="spellEnd"/>
            <w:r w:rsidRPr="006656A2">
              <w:rPr>
                <w:sz w:val="23"/>
                <w:szCs w:val="23"/>
                <w:shd w:val="clear" w:color="auto" w:fill="FFFFFF"/>
              </w:rPr>
              <w:t>)</w:t>
            </w:r>
          </w:p>
          <w:p w14:paraId="0EDFE30F" w14:textId="77777777" w:rsidR="001D09F0" w:rsidRPr="006656A2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  <w:r w:rsidRPr="006656A2">
              <w:rPr>
                <w:sz w:val="23"/>
                <w:szCs w:val="23"/>
                <w:shd w:val="clear" w:color="auto" w:fill="FFFFFF"/>
              </w:rPr>
              <w:t>*указать цену “от” – “до”)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638E" w14:textId="77777777" w:rsidR="001D09F0" w:rsidRPr="00004A63" w:rsidRDefault="001D09F0" w:rsidP="00C059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25C2" w14:textId="77777777" w:rsidR="001D09F0" w:rsidRPr="00A43F19" w:rsidRDefault="001D09F0" w:rsidP="00C05980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8840" w14:textId="77777777" w:rsidR="001D09F0" w:rsidRPr="00A43F19" w:rsidRDefault="001D09F0" w:rsidP="00C05980">
            <w:pPr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</w:tr>
    </w:tbl>
    <w:p w14:paraId="0DF7A1D3" w14:textId="77777777" w:rsidR="001D09F0" w:rsidRPr="00A43F19" w:rsidRDefault="001D09F0" w:rsidP="001D09F0">
      <w:pPr>
        <w:rPr>
          <w:b/>
          <w:u w:val="single"/>
        </w:rPr>
      </w:pPr>
    </w:p>
    <w:p w14:paraId="7007DA5D" w14:textId="77777777" w:rsidR="001D09F0" w:rsidRPr="00A43F19" w:rsidRDefault="001D09F0" w:rsidP="001D09F0">
      <w:pPr>
        <w:rPr>
          <w:b/>
          <w:u w:val="single"/>
        </w:rPr>
      </w:pPr>
      <w:bookmarkStart w:id="2" w:name="_Hlk31031465"/>
    </w:p>
    <w:bookmarkEnd w:id="2"/>
    <w:p w14:paraId="184BD759" w14:textId="77777777" w:rsidR="001D09F0" w:rsidRPr="00A43F19" w:rsidRDefault="001D09F0" w:rsidP="001D09F0">
      <w:pPr>
        <w:autoSpaceDE w:val="0"/>
        <w:autoSpaceDN w:val="0"/>
        <w:adjustRightInd w:val="0"/>
        <w:jc w:val="both"/>
        <w:rPr>
          <w:b/>
          <w:bCs/>
        </w:rPr>
      </w:pPr>
      <w:r w:rsidRPr="00A43F19">
        <w:rPr>
          <w:b/>
          <w:bCs/>
        </w:rPr>
        <w:t>Общие требования</w:t>
      </w:r>
    </w:p>
    <w:p w14:paraId="309125A2" w14:textId="77777777" w:rsidR="001D09F0" w:rsidRPr="00A43F19" w:rsidRDefault="001D09F0" w:rsidP="001D09F0">
      <w:pPr>
        <w:autoSpaceDE w:val="0"/>
        <w:autoSpaceDN w:val="0"/>
        <w:adjustRightInd w:val="0"/>
        <w:jc w:val="both"/>
      </w:pPr>
      <w:r w:rsidRPr="00A43F19">
        <w:t>1. Предоставление фиксированных цен на срок действия контракта (</w:t>
      </w:r>
      <w:proofErr w:type="gramStart"/>
      <w:r w:rsidRPr="00A43F19">
        <w:t>т.е.</w:t>
      </w:r>
      <w:proofErr w:type="gramEnd"/>
      <w:r w:rsidRPr="00A43F19">
        <w:t xml:space="preserve"> </w:t>
      </w:r>
      <w:r>
        <w:t>1</w:t>
      </w:r>
      <w:r w:rsidRPr="00A43F19">
        <w:t xml:space="preserve"> </w:t>
      </w:r>
      <w:r>
        <w:t>год</w:t>
      </w:r>
      <w:r w:rsidRPr="00A43F19">
        <w:t>. с возможностью продления);</w:t>
      </w:r>
    </w:p>
    <w:p w14:paraId="4B5D8973" w14:textId="77777777" w:rsidR="001D09F0" w:rsidRPr="00A43F19" w:rsidRDefault="001D09F0" w:rsidP="001D09F0">
      <w:pPr>
        <w:autoSpaceDE w:val="0"/>
        <w:autoSpaceDN w:val="0"/>
        <w:adjustRightInd w:val="0"/>
        <w:jc w:val="both"/>
      </w:pPr>
      <w:r w:rsidRPr="00A43F19">
        <w:t xml:space="preserve">2. Предоставление </w:t>
      </w:r>
      <w:r>
        <w:t>услуг</w:t>
      </w:r>
      <w:r w:rsidRPr="00A43F19">
        <w:t xml:space="preserve"> на условии безналичной пост-оплаты, предоплата не предусмотрена;</w:t>
      </w:r>
    </w:p>
    <w:p w14:paraId="5E6ED332" w14:textId="77777777" w:rsidR="001D09F0" w:rsidRPr="00A43F19" w:rsidRDefault="001D09F0" w:rsidP="001D09F0">
      <w:pPr>
        <w:autoSpaceDE w:val="0"/>
        <w:autoSpaceDN w:val="0"/>
        <w:adjustRightInd w:val="0"/>
        <w:jc w:val="both"/>
      </w:pPr>
      <w:r w:rsidRPr="00A43F19">
        <w:t xml:space="preserve">3. Предоставление </w:t>
      </w:r>
      <w:r>
        <w:t>услуг</w:t>
      </w:r>
      <w:r w:rsidRPr="00A43F19">
        <w:t>, соответствующего техническим требованиям качества и в оговоренные сроки.</w:t>
      </w:r>
    </w:p>
    <w:p w14:paraId="5CA91DDF" w14:textId="77777777" w:rsidR="001D09F0" w:rsidRPr="00A43F19" w:rsidRDefault="001D09F0" w:rsidP="001D09F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EBE5C0" w14:textId="77777777" w:rsidR="001D09F0" w:rsidRPr="00A43F19" w:rsidRDefault="001D09F0" w:rsidP="001D09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3F19">
        <w:rPr>
          <w:b/>
          <w:bCs/>
          <w:color w:val="000000"/>
          <w:sz w:val="22"/>
          <w:szCs w:val="22"/>
        </w:rPr>
        <w:t>НАИМЕНОВАНИЕ ОРГАНИЗАЦИИ: ___________________________________</w:t>
      </w:r>
      <w:r>
        <w:rPr>
          <w:b/>
          <w:bCs/>
          <w:color w:val="000000"/>
          <w:sz w:val="22"/>
          <w:szCs w:val="22"/>
        </w:rPr>
        <w:t>___</w:t>
      </w:r>
    </w:p>
    <w:p w14:paraId="1AD9EC9D" w14:textId="77777777" w:rsidR="001D09F0" w:rsidRPr="00A43F19" w:rsidRDefault="001D09F0" w:rsidP="001D09F0">
      <w:pPr>
        <w:rPr>
          <w:b/>
          <w:bCs/>
          <w:color w:val="000000"/>
          <w:sz w:val="22"/>
          <w:szCs w:val="22"/>
        </w:rPr>
      </w:pPr>
    </w:p>
    <w:p w14:paraId="35571229" w14:textId="77777777" w:rsidR="001D09F0" w:rsidRPr="00A43F19" w:rsidRDefault="001D09F0" w:rsidP="001D09F0">
      <w:pPr>
        <w:rPr>
          <w:b/>
          <w:bCs/>
          <w:color w:val="000000"/>
          <w:sz w:val="22"/>
          <w:szCs w:val="22"/>
        </w:rPr>
      </w:pPr>
      <w:proofErr w:type="gramStart"/>
      <w:r w:rsidRPr="00A43F19">
        <w:rPr>
          <w:b/>
          <w:bCs/>
          <w:color w:val="000000"/>
          <w:sz w:val="22"/>
          <w:szCs w:val="22"/>
        </w:rPr>
        <w:t>Адрес</w:t>
      </w:r>
      <w:r>
        <w:rPr>
          <w:b/>
          <w:bCs/>
          <w:color w:val="000000"/>
          <w:sz w:val="22"/>
          <w:szCs w:val="22"/>
        </w:rPr>
        <w:t>:</w:t>
      </w:r>
      <w:r w:rsidRPr="00A43F19">
        <w:rPr>
          <w:b/>
          <w:bCs/>
          <w:color w:val="000000"/>
          <w:sz w:val="22"/>
          <w:szCs w:val="22"/>
        </w:rPr>
        <w:t xml:space="preserve">  _</w:t>
      </w:r>
      <w:proofErr w:type="gramEnd"/>
      <w:r w:rsidRPr="00A43F19">
        <w:rPr>
          <w:b/>
          <w:bCs/>
          <w:color w:val="000000"/>
          <w:sz w:val="22"/>
          <w:szCs w:val="22"/>
        </w:rPr>
        <w:t>__________________________________________</w:t>
      </w:r>
      <w:r>
        <w:rPr>
          <w:b/>
          <w:bCs/>
          <w:color w:val="000000"/>
          <w:sz w:val="22"/>
          <w:szCs w:val="22"/>
        </w:rPr>
        <w:t>________________________</w:t>
      </w:r>
    </w:p>
    <w:p w14:paraId="6860818A" w14:textId="77777777" w:rsidR="001D09F0" w:rsidRPr="00A43F19" w:rsidRDefault="001D09F0" w:rsidP="001D09F0">
      <w:pPr>
        <w:rPr>
          <w:b/>
          <w:bCs/>
          <w:color w:val="000000"/>
          <w:sz w:val="22"/>
          <w:szCs w:val="22"/>
        </w:rPr>
      </w:pPr>
    </w:p>
    <w:p w14:paraId="59567262" w14:textId="77777777" w:rsidR="001D09F0" w:rsidRPr="00A43F19" w:rsidRDefault="001D09F0" w:rsidP="001D09F0">
      <w:pPr>
        <w:rPr>
          <w:b/>
          <w:bCs/>
          <w:color w:val="000000"/>
          <w:sz w:val="22"/>
          <w:szCs w:val="22"/>
        </w:rPr>
      </w:pPr>
      <w:r w:rsidRPr="00A43F19">
        <w:rPr>
          <w:b/>
          <w:bCs/>
          <w:color w:val="000000"/>
          <w:sz w:val="22"/>
          <w:szCs w:val="22"/>
        </w:rPr>
        <w:t>Тел/</w:t>
      </w:r>
      <w:proofErr w:type="gramStart"/>
      <w:r w:rsidRPr="00A43F19">
        <w:rPr>
          <w:b/>
          <w:bCs/>
          <w:color w:val="000000"/>
          <w:sz w:val="22"/>
          <w:szCs w:val="22"/>
        </w:rPr>
        <w:t>сот</w:t>
      </w:r>
      <w:r>
        <w:rPr>
          <w:b/>
          <w:bCs/>
          <w:color w:val="000000"/>
          <w:sz w:val="22"/>
          <w:szCs w:val="22"/>
        </w:rPr>
        <w:t>:</w:t>
      </w:r>
      <w:r w:rsidRPr="00A43F19">
        <w:rPr>
          <w:b/>
          <w:bCs/>
          <w:color w:val="000000"/>
          <w:sz w:val="22"/>
          <w:szCs w:val="22"/>
        </w:rPr>
        <w:t xml:space="preserve">  _</w:t>
      </w:r>
      <w:proofErr w:type="gramEnd"/>
      <w:r w:rsidRPr="00A43F19">
        <w:rPr>
          <w:b/>
          <w:bCs/>
          <w:color w:val="000000"/>
          <w:sz w:val="22"/>
          <w:szCs w:val="22"/>
        </w:rPr>
        <w:t>____________________эл. адрес</w:t>
      </w:r>
      <w:r>
        <w:rPr>
          <w:b/>
          <w:bCs/>
          <w:color w:val="000000"/>
          <w:sz w:val="22"/>
          <w:szCs w:val="22"/>
        </w:rPr>
        <w:t>:</w:t>
      </w:r>
      <w:r w:rsidRPr="00A43F19">
        <w:rPr>
          <w:b/>
          <w:bCs/>
          <w:color w:val="000000"/>
          <w:sz w:val="22"/>
          <w:szCs w:val="22"/>
        </w:rPr>
        <w:t>____________________________________</w:t>
      </w:r>
    </w:p>
    <w:p w14:paraId="646EFEFA" w14:textId="77777777" w:rsidR="001D09F0" w:rsidRPr="00A43F19" w:rsidRDefault="001D09F0" w:rsidP="001D09F0">
      <w:pPr>
        <w:jc w:val="both"/>
        <w:rPr>
          <w:b/>
          <w:bCs/>
          <w:color w:val="000000"/>
          <w:sz w:val="22"/>
          <w:szCs w:val="22"/>
        </w:rPr>
      </w:pPr>
    </w:p>
    <w:p w14:paraId="1138B3CF" w14:textId="77777777" w:rsidR="001D09F0" w:rsidRDefault="001D09F0" w:rsidP="001D09F0">
      <w:pPr>
        <w:jc w:val="both"/>
        <w:rPr>
          <w:b/>
          <w:bCs/>
          <w:color w:val="000000"/>
          <w:sz w:val="22"/>
          <w:szCs w:val="22"/>
        </w:rPr>
      </w:pPr>
      <w:r w:rsidRPr="00A43F19">
        <w:rPr>
          <w:b/>
          <w:bCs/>
          <w:color w:val="000000"/>
          <w:sz w:val="22"/>
          <w:szCs w:val="22"/>
        </w:rPr>
        <w:t>Подпись</w:t>
      </w:r>
      <w:r>
        <w:rPr>
          <w:b/>
          <w:bCs/>
          <w:color w:val="000000"/>
          <w:sz w:val="22"/>
          <w:szCs w:val="22"/>
        </w:rPr>
        <w:t xml:space="preserve">: </w:t>
      </w:r>
      <w:r w:rsidRPr="00A43F19">
        <w:rPr>
          <w:b/>
          <w:bCs/>
          <w:color w:val="000000"/>
          <w:sz w:val="22"/>
          <w:szCs w:val="22"/>
        </w:rPr>
        <w:t>_____________________</w:t>
      </w:r>
    </w:p>
    <w:p w14:paraId="4756D0C2" w14:textId="77777777" w:rsidR="001D09F0" w:rsidRDefault="001D09F0" w:rsidP="001D09F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</w:t>
      </w:r>
    </w:p>
    <w:p w14:paraId="68938408" w14:textId="77777777" w:rsidR="001D09F0" w:rsidRPr="00A43F19" w:rsidRDefault="001D09F0" w:rsidP="001D09F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М.П.</w:t>
      </w:r>
    </w:p>
    <w:p w14:paraId="7E3D13C6" w14:textId="77777777" w:rsidR="001D09F0" w:rsidRDefault="001D09F0" w:rsidP="001D09F0">
      <w:pPr>
        <w:jc w:val="both"/>
        <w:rPr>
          <w:b/>
          <w:bCs/>
          <w:color w:val="000000"/>
          <w:sz w:val="22"/>
          <w:szCs w:val="22"/>
        </w:rPr>
      </w:pPr>
    </w:p>
    <w:p w14:paraId="3D7743A5" w14:textId="1AC843CF" w:rsidR="001856A0" w:rsidRPr="00A43F19" w:rsidRDefault="001856A0" w:rsidP="001D09F0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sectPr w:rsidR="001856A0" w:rsidRPr="00A43F19" w:rsidSect="006E0DCE">
      <w:pgSz w:w="11906" w:h="16838"/>
      <w:pgMar w:top="851" w:right="1286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1AD9" w14:textId="77777777" w:rsidR="00654098" w:rsidRDefault="00654098" w:rsidP="007902BF">
      <w:r>
        <w:separator/>
      </w:r>
    </w:p>
  </w:endnote>
  <w:endnote w:type="continuationSeparator" w:id="0">
    <w:p w14:paraId="627A3DF0" w14:textId="77777777" w:rsidR="00654098" w:rsidRDefault="00654098" w:rsidP="0079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4CF23" w14:textId="77777777" w:rsidR="00654098" w:rsidRDefault="00654098" w:rsidP="007902BF">
      <w:r>
        <w:separator/>
      </w:r>
    </w:p>
  </w:footnote>
  <w:footnote w:type="continuationSeparator" w:id="0">
    <w:p w14:paraId="0A8BF4C5" w14:textId="77777777" w:rsidR="00654098" w:rsidRDefault="00654098" w:rsidP="0079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446"/>
    <w:multiLevelType w:val="hybridMultilevel"/>
    <w:tmpl w:val="999C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3B31"/>
    <w:multiLevelType w:val="hybridMultilevel"/>
    <w:tmpl w:val="11CE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0DFD"/>
    <w:multiLevelType w:val="hybridMultilevel"/>
    <w:tmpl w:val="999C6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90A26"/>
    <w:multiLevelType w:val="hybridMultilevel"/>
    <w:tmpl w:val="0826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5F33"/>
    <w:multiLevelType w:val="hybridMultilevel"/>
    <w:tmpl w:val="F04E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11DB"/>
    <w:multiLevelType w:val="hybridMultilevel"/>
    <w:tmpl w:val="999C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757F"/>
    <w:multiLevelType w:val="hybridMultilevel"/>
    <w:tmpl w:val="B8D68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F686C"/>
    <w:multiLevelType w:val="hybridMultilevel"/>
    <w:tmpl w:val="6542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C0CD4"/>
    <w:multiLevelType w:val="hybridMultilevel"/>
    <w:tmpl w:val="1400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1C3F"/>
    <w:multiLevelType w:val="hybridMultilevel"/>
    <w:tmpl w:val="08261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44C85"/>
    <w:multiLevelType w:val="multilevel"/>
    <w:tmpl w:val="E2F2E6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055074"/>
    <w:multiLevelType w:val="hybridMultilevel"/>
    <w:tmpl w:val="5534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21311"/>
    <w:multiLevelType w:val="hybridMultilevel"/>
    <w:tmpl w:val="999C6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35BAE"/>
    <w:multiLevelType w:val="hybridMultilevel"/>
    <w:tmpl w:val="BA027B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020036"/>
    <w:multiLevelType w:val="hybridMultilevel"/>
    <w:tmpl w:val="8C10CB9E"/>
    <w:lvl w:ilvl="0" w:tplc="F4C261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E3715B0"/>
    <w:multiLevelType w:val="hybridMultilevel"/>
    <w:tmpl w:val="F730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B1986"/>
    <w:multiLevelType w:val="hybridMultilevel"/>
    <w:tmpl w:val="A3D23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F06F5C"/>
    <w:multiLevelType w:val="multilevel"/>
    <w:tmpl w:val="E2F2E68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5D0846"/>
    <w:multiLevelType w:val="hybridMultilevel"/>
    <w:tmpl w:val="2EF4D63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F7D27"/>
    <w:multiLevelType w:val="hybridMultilevel"/>
    <w:tmpl w:val="7D3E1792"/>
    <w:lvl w:ilvl="0" w:tplc="5020528E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CA3F05"/>
    <w:multiLevelType w:val="hybridMultilevel"/>
    <w:tmpl w:val="999C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B3228"/>
    <w:multiLevelType w:val="hybridMultilevel"/>
    <w:tmpl w:val="AD5654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9E137C"/>
    <w:multiLevelType w:val="multilevel"/>
    <w:tmpl w:val="E2F2E6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A944D0"/>
    <w:multiLevelType w:val="hybridMultilevel"/>
    <w:tmpl w:val="56069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CC2DA9"/>
    <w:multiLevelType w:val="hybridMultilevel"/>
    <w:tmpl w:val="F04A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45798"/>
    <w:multiLevelType w:val="multilevel"/>
    <w:tmpl w:val="E2F2E6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930D60"/>
    <w:multiLevelType w:val="hybridMultilevel"/>
    <w:tmpl w:val="6B3C4890"/>
    <w:lvl w:ilvl="0" w:tplc="444EC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019CE"/>
    <w:multiLevelType w:val="hybridMultilevel"/>
    <w:tmpl w:val="2DB4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3020E"/>
    <w:multiLevelType w:val="hybridMultilevel"/>
    <w:tmpl w:val="0BE009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7E0E90"/>
    <w:multiLevelType w:val="hybridMultilevel"/>
    <w:tmpl w:val="BFFA9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A0542B"/>
    <w:multiLevelType w:val="hybridMultilevel"/>
    <w:tmpl w:val="992E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2644">
    <w:abstractNumId w:val="20"/>
  </w:num>
  <w:num w:numId="2" w16cid:durableId="1542596901">
    <w:abstractNumId w:val="16"/>
  </w:num>
  <w:num w:numId="3" w16cid:durableId="872695536">
    <w:abstractNumId w:val="8"/>
  </w:num>
  <w:num w:numId="4" w16cid:durableId="598147947">
    <w:abstractNumId w:val="10"/>
  </w:num>
  <w:num w:numId="5" w16cid:durableId="1273779274">
    <w:abstractNumId w:val="15"/>
  </w:num>
  <w:num w:numId="6" w16cid:durableId="1660190517">
    <w:abstractNumId w:val="25"/>
  </w:num>
  <w:num w:numId="7" w16cid:durableId="1471945588">
    <w:abstractNumId w:val="31"/>
  </w:num>
  <w:num w:numId="8" w16cid:durableId="1836191275">
    <w:abstractNumId w:val="24"/>
  </w:num>
  <w:num w:numId="9" w16cid:durableId="1063453839">
    <w:abstractNumId w:val="1"/>
  </w:num>
  <w:num w:numId="10" w16cid:durableId="520632271">
    <w:abstractNumId w:val="28"/>
  </w:num>
  <w:num w:numId="11" w16cid:durableId="1096631682">
    <w:abstractNumId w:val="30"/>
  </w:num>
  <w:num w:numId="12" w16cid:durableId="1618760540">
    <w:abstractNumId w:val="18"/>
  </w:num>
  <w:num w:numId="13" w16cid:durableId="762149732">
    <w:abstractNumId w:val="29"/>
  </w:num>
  <w:num w:numId="14" w16cid:durableId="2000306008">
    <w:abstractNumId w:val="12"/>
  </w:num>
  <w:num w:numId="15" w16cid:durableId="1101682521">
    <w:abstractNumId w:val="14"/>
  </w:num>
  <w:num w:numId="16" w16cid:durableId="782727554">
    <w:abstractNumId w:val="2"/>
  </w:num>
  <w:num w:numId="17" w16cid:durableId="1273977253">
    <w:abstractNumId w:val="0"/>
  </w:num>
  <w:num w:numId="18" w16cid:durableId="1563248520">
    <w:abstractNumId w:val="13"/>
  </w:num>
  <w:num w:numId="19" w16cid:durableId="1746149136">
    <w:abstractNumId w:val="5"/>
  </w:num>
  <w:num w:numId="20" w16cid:durableId="1439642910">
    <w:abstractNumId w:val="21"/>
  </w:num>
  <w:num w:numId="21" w16cid:durableId="138891113">
    <w:abstractNumId w:val="9"/>
  </w:num>
  <w:num w:numId="22" w16cid:durableId="951669976">
    <w:abstractNumId w:val="3"/>
  </w:num>
  <w:num w:numId="23" w16cid:durableId="654451279">
    <w:abstractNumId w:val="4"/>
  </w:num>
  <w:num w:numId="24" w16cid:durableId="1587962562">
    <w:abstractNumId w:val="7"/>
  </w:num>
  <w:num w:numId="25" w16cid:durableId="2120248426">
    <w:abstractNumId w:val="6"/>
  </w:num>
  <w:num w:numId="26" w16cid:durableId="1587300418">
    <w:abstractNumId w:val="17"/>
  </w:num>
  <w:num w:numId="27" w16cid:durableId="1500196530">
    <w:abstractNumId w:val="26"/>
  </w:num>
  <w:num w:numId="28" w16cid:durableId="269896099">
    <w:abstractNumId w:val="23"/>
  </w:num>
  <w:num w:numId="29" w16cid:durableId="734357011">
    <w:abstractNumId w:val="11"/>
  </w:num>
  <w:num w:numId="30" w16cid:durableId="1133258234">
    <w:abstractNumId w:val="22"/>
  </w:num>
  <w:num w:numId="31" w16cid:durableId="696198972">
    <w:abstractNumId w:val="27"/>
  </w:num>
  <w:num w:numId="32" w16cid:durableId="19100688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7C"/>
    <w:rsid w:val="00004A63"/>
    <w:rsid w:val="0000544A"/>
    <w:rsid w:val="0001405C"/>
    <w:rsid w:val="00015268"/>
    <w:rsid w:val="00021957"/>
    <w:rsid w:val="00023D60"/>
    <w:rsid w:val="00026467"/>
    <w:rsid w:val="0002723B"/>
    <w:rsid w:val="00027749"/>
    <w:rsid w:val="00030565"/>
    <w:rsid w:val="00036B8D"/>
    <w:rsid w:val="00037625"/>
    <w:rsid w:val="00040035"/>
    <w:rsid w:val="00040C4C"/>
    <w:rsid w:val="00040C9F"/>
    <w:rsid w:val="00042725"/>
    <w:rsid w:val="0005000F"/>
    <w:rsid w:val="00051E3B"/>
    <w:rsid w:val="00053E4B"/>
    <w:rsid w:val="00055AE5"/>
    <w:rsid w:val="0006784C"/>
    <w:rsid w:val="000709C8"/>
    <w:rsid w:val="00071F7B"/>
    <w:rsid w:val="00074373"/>
    <w:rsid w:val="0008461F"/>
    <w:rsid w:val="00092690"/>
    <w:rsid w:val="00095732"/>
    <w:rsid w:val="00096E68"/>
    <w:rsid w:val="000A4C78"/>
    <w:rsid w:val="000B767E"/>
    <w:rsid w:val="000C0112"/>
    <w:rsid w:val="000C56B2"/>
    <w:rsid w:val="000C5AD9"/>
    <w:rsid w:val="000D1806"/>
    <w:rsid w:val="000D688E"/>
    <w:rsid w:val="000D6A02"/>
    <w:rsid w:val="000D6C6B"/>
    <w:rsid w:val="000E0218"/>
    <w:rsid w:val="000E0F01"/>
    <w:rsid w:val="000E3CF2"/>
    <w:rsid w:val="000E77CA"/>
    <w:rsid w:val="000F1941"/>
    <w:rsid w:val="000F3CE7"/>
    <w:rsid w:val="000F6333"/>
    <w:rsid w:val="000F64A7"/>
    <w:rsid w:val="00105B9F"/>
    <w:rsid w:val="00105C0E"/>
    <w:rsid w:val="001107A0"/>
    <w:rsid w:val="0011130E"/>
    <w:rsid w:val="001178A7"/>
    <w:rsid w:val="00121682"/>
    <w:rsid w:val="001257BE"/>
    <w:rsid w:val="00130B42"/>
    <w:rsid w:val="0013181A"/>
    <w:rsid w:val="001325D6"/>
    <w:rsid w:val="00136277"/>
    <w:rsid w:val="00142E1B"/>
    <w:rsid w:val="00143437"/>
    <w:rsid w:val="0015528F"/>
    <w:rsid w:val="0016178D"/>
    <w:rsid w:val="00161E4E"/>
    <w:rsid w:val="00172C67"/>
    <w:rsid w:val="001754A1"/>
    <w:rsid w:val="00180917"/>
    <w:rsid w:val="001856A0"/>
    <w:rsid w:val="00187864"/>
    <w:rsid w:val="0019239D"/>
    <w:rsid w:val="00192766"/>
    <w:rsid w:val="00192DBA"/>
    <w:rsid w:val="00193214"/>
    <w:rsid w:val="0019350A"/>
    <w:rsid w:val="0019358A"/>
    <w:rsid w:val="001950CF"/>
    <w:rsid w:val="00197D1F"/>
    <w:rsid w:val="001C60ED"/>
    <w:rsid w:val="001D09F0"/>
    <w:rsid w:val="001D1F92"/>
    <w:rsid w:val="001D3C33"/>
    <w:rsid w:val="001D465D"/>
    <w:rsid w:val="001E1FC7"/>
    <w:rsid w:val="001E40C2"/>
    <w:rsid w:val="001F2AF7"/>
    <w:rsid w:val="001F2D7A"/>
    <w:rsid w:val="0020191F"/>
    <w:rsid w:val="00201C89"/>
    <w:rsid w:val="002119A6"/>
    <w:rsid w:val="00213FC8"/>
    <w:rsid w:val="00214FF8"/>
    <w:rsid w:val="00225440"/>
    <w:rsid w:val="00231778"/>
    <w:rsid w:val="00235E42"/>
    <w:rsid w:val="00236F9F"/>
    <w:rsid w:val="00241F3B"/>
    <w:rsid w:val="00254B16"/>
    <w:rsid w:val="00265A00"/>
    <w:rsid w:val="002722CC"/>
    <w:rsid w:val="00272E0B"/>
    <w:rsid w:val="00275770"/>
    <w:rsid w:val="00275A9B"/>
    <w:rsid w:val="00276A2D"/>
    <w:rsid w:val="00280458"/>
    <w:rsid w:val="002839BC"/>
    <w:rsid w:val="002859B8"/>
    <w:rsid w:val="0028730A"/>
    <w:rsid w:val="002B55B4"/>
    <w:rsid w:val="002B77C2"/>
    <w:rsid w:val="002C2F9C"/>
    <w:rsid w:val="002C3B1E"/>
    <w:rsid w:val="002C7A53"/>
    <w:rsid w:val="002D03AA"/>
    <w:rsid w:val="002D4BAA"/>
    <w:rsid w:val="002D75B1"/>
    <w:rsid w:val="002E022D"/>
    <w:rsid w:val="002E1C8C"/>
    <w:rsid w:val="002F4053"/>
    <w:rsid w:val="002F6778"/>
    <w:rsid w:val="00301B80"/>
    <w:rsid w:val="00302290"/>
    <w:rsid w:val="00304BA5"/>
    <w:rsid w:val="00306C72"/>
    <w:rsid w:val="0031002E"/>
    <w:rsid w:val="00317D1B"/>
    <w:rsid w:val="00327022"/>
    <w:rsid w:val="00332783"/>
    <w:rsid w:val="0033595A"/>
    <w:rsid w:val="00347AB8"/>
    <w:rsid w:val="0036385D"/>
    <w:rsid w:val="0036731A"/>
    <w:rsid w:val="00380D0B"/>
    <w:rsid w:val="00396D7C"/>
    <w:rsid w:val="003A261E"/>
    <w:rsid w:val="003A4FF1"/>
    <w:rsid w:val="003A77F0"/>
    <w:rsid w:val="003A7DB7"/>
    <w:rsid w:val="003B15C0"/>
    <w:rsid w:val="003B3BA4"/>
    <w:rsid w:val="003C15FB"/>
    <w:rsid w:val="003E30AC"/>
    <w:rsid w:val="003E34FF"/>
    <w:rsid w:val="00400BC1"/>
    <w:rsid w:val="00406E85"/>
    <w:rsid w:val="0041335F"/>
    <w:rsid w:val="00422E51"/>
    <w:rsid w:val="00425F3A"/>
    <w:rsid w:val="0042645D"/>
    <w:rsid w:val="00426AE7"/>
    <w:rsid w:val="0043491B"/>
    <w:rsid w:val="0044440D"/>
    <w:rsid w:val="00450C46"/>
    <w:rsid w:val="00453194"/>
    <w:rsid w:val="0045579E"/>
    <w:rsid w:val="00461414"/>
    <w:rsid w:val="004622C9"/>
    <w:rsid w:val="00471A0D"/>
    <w:rsid w:val="004740FF"/>
    <w:rsid w:val="0048007C"/>
    <w:rsid w:val="00480300"/>
    <w:rsid w:val="00484C88"/>
    <w:rsid w:val="004855A4"/>
    <w:rsid w:val="0049233A"/>
    <w:rsid w:val="00496703"/>
    <w:rsid w:val="004A0996"/>
    <w:rsid w:val="004A0F31"/>
    <w:rsid w:val="004A31E9"/>
    <w:rsid w:val="004B02C1"/>
    <w:rsid w:val="004B3731"/>
    <w:rsid w:val="004B7DDC"/>
    <w:rsid w:val="004D0204"/>
    <w:rsid w:val="004E345B"/>
    <w:rsid w:val="004E758B"/>
    <w:rsid w:val="004F487A"/>
    <w:rsid w:val="005001B3"/>
    <w:rsid w:val="00504952"/>
    <w:rsid w:val="0050624A"/>
    <w:rsid w:val="00511E73"/>
    <w:rsid w:val="005131EF"/>
    <w:rsid w:val="0051328B"/>
    <w:rsid w:val="00517C03"/>
    <w:rsid w:val="005203B7"/>
    <w:rsid w:val="00522520"/>
    <w:rsid w:val="00535DC7"/>
    <w:rsid w:val="00550083"/>
    <w:rsid w:val="00552498"/>
    <w:rsid w:val="00552DAC"/>
    <w:rsid w:val="00553993"/>
    <w:rsid w:val="005600DA"/>
    <w:rsid w:val="00561BB1"/>
    <w:rsid w:val="00566390"/>
    <w:rsid w:val="005736F9"/>
    <w:rsid w:val="00573F2D"/>
    <w:rsid w:val="00576113"/>
    <w:rsid w:val="0057648B"/>
    <w:rsid w:val="005775B4"/>
    <w:rsid w:val="00582C40"/>
    <w:rsid w:val="00586115"/>
    <w:rsid w:val="00591C7D"/>
    <w:rsid w:val="00592279"/>
    <w:rsid w:val="005A0510"/>
    <w:rsid w:val="005A3A73"/>
    <w:rsid w:val="005A4575"/>
    <w:rsid w:val="005A6789"/>
    <w:rsid w:val="005B5FCA"/>
    <w:rsid w:val="005C18AD"/>
    <w:rsid w:val="005C5229"/>
    <w:rsid w:val="005D599D"/>
    <w:rsid w:val="005D7740"/>
    <w:rsid w:val="005E4E0D"/>
    <w:rsid w:val="005E6EB5"/>
    <w:rsid w:val="005F0F54"/>
    <w:rsid w:val="005F5B0D"/>
    <w:rsid w:val="00601EF3"/>
    <w:rsid w:val="006047FB"/>
    <w:rsid w:val="006050DA"/>
    <w:rsid w:val="00606DD6"/>
    <w:rsid w:val="006111AA"/>
    <w:rsid w:val="00611BFB"/>
    <w:rsid w:val="00612D9F"/>
    <w:rsid w:val="00614DFE"/>
    <w:rsid w:val="00615814"/>
    <w:rsid w:val="0061730F"/>
    <w:rsid w:val="006209C4"/>
    <w:rsid w:val="0062339F"/>
    <w:rsid w:val="00627298"/>
    <w:rsid w:val="006302DD"/>
    <w:rsid w:val="00630C86"/>
    <w:rsid w:val="006351F6"/>
    <w:rsid w:val="00637433"/>
    <w:rsid w:val="00637733"/>
    <w:rsid w:val="006410E0"/>
    <w:rsid w:val="00645558"/>
    <w:rsid w:val="006464F3"/>
    <w:rsid w:val="006501BA"/>
    <w:rsid w:val="00654098"/>
    <w:rsid w:val="00654F00"/>
    <w:rsid w:val="00655DBC"/>
    <w:rsid w:val="00661DDF"/>
    <w:rsid w:val="006656A2"/>
    <w:rsid w:val="00666158"/>
    <w:rsid w:val="00670C3E"/>
    <w:rsid w:val="00671F42"/>
    <w:rsid w:val="006738A6"/>
    <w:rsid w:val="00675A70"/>
    <w:rsid w:val="00682CE3"/>
    <w:rsid w:val="0069071B"/>
    <w:rsid w:val="00691185"/>
    <w:rsid w:val="00695C10"/>
    <w:rsid w:val="006A752F"/>
    <w:rsid w:val="006A77A0"/>
    <w:rsid w:val="006C1EA1"/>
    <w:rsid w:val="006C3142"/>
    <w:rsid w:val="006C487A"/>
    <w:rsid w:val="006D5BDA"/>
    <w:rsid w:val="006E03EF"/>
    <w:rsid w:val="006E0DCE"/>
    <w:rsid w:val="006E2AB4"/>
    <w:rsid w:val="006E4057"/>
    <w:rsid w:val="006E7450"/>
    <w:rsid w:val="006F7843"/>
    <w:rsid w:val="006F7F6E"/>
    <w:rsid w:val="006F7F72"/>
    <w:rsid w:val="007005C7"/>
    <w:rsid w:val="00713924"/>
    <w:rsid w:val="00715889"/>
    <w:rsid w:val="007335C1"/>
    <w:rsid w:val="00733BE4"/>
    <w:rsid w:val="007345B0"/>
    <w:rsid w:val="00735627"/>
    <w:rsid w:val="00745D3A"/>
    <w:rsid w:val="0074668F"/>
    <w:rsid w:val="00751984"/>
    <w:rsid w:val="00754B66"/>
    <w:rsid w:val="007555AC"/>
    <w:rsid w:val="0075709D"/>
    <w:rsid w:val="00765F2F"/>
    <w:rsid w:val="00770DD3"/>
    <w:rsid w:val="00771718"/>
    <w:rsid w:val="00782A7D"/>
    <w:rsid w:val="007900E7"/>
    <w:rsid w:val="007902BF"/>
    <w:rsid w:val="0079133C"/>
    <w:rsid w:val="00792E79"/>
    <w:rsid w:val="007A242D"/>
    <w:rsid w:val="007A43D8"/>
    <w:rsid w:val="007A7BFF"/>
    <w:rsid w:val="007B0B18"/>
    <w:rsid w:val="007B7A51"/>
    <w:rsid w:val="007C1BB5"/>
    <w:rsid w:val="007D0E45"/>
    <w:rsid w:val="007D3A7B"/>
    <w:rsid w:val="007E2D70"/>
    <w:rsid w:val="00802409"/>
    <w:rsid w:val="0080313F"/>
    <w:rsid w:val="0080582E"/>
    <w:rsid w:val="00807B17"/>
    <w:rsid w:val="00817B45"/>
    <w:rsid w:val="00843BF7"/>
    <w:rsid w:val="00844222"/>
    <w:rsid w:val="0084511E"/>
    <w:rsid w:val="00847E49"/>
    <w:rsid w:val="00852728"/>
    <w:rsid w:val="008579E8"/>
    <w:rsid w:val="00857D43"/>
    <w:rsid w:val="00861E40"/>
    <w:rsid w:val="00865518"/>
    <w:rsid w:val="008657B6"/>
    <w:rsid w:val="00874D27"/>
    <w:rsid w:val="00881544"/>
    <w:rsid w:val="00887285"/>
    <w:rsid w:val="00887F38"/>
    <w:rsid w:val="008902B5"/>
    <w:rsid w:val="00890A97"/>
    <w:rsid w:val="008911AF"/>
    <w:rsid w:val="0089491B"/>
    <w:rsid w:val="008957ED"/>
    <w:rsid w:val="008A02D6"/>
    <w:rsid w:val="008B4128"/>
    <w:rsid w:val="008B44FD"/>
    <w:rsid w:val="008C7472"/>
    <w:rsid w:val="008D1256"/>
    <w:rsid w:val="008D2F01"/>
    <w:rsid w:val="008D4BBD"/>
    <w:rsid w:val="008D508E"/>
    <w:rsid w:val="008D776F"/>
    <w:rsid w:val="008F3CBD"/>
    <w:rsid w:val="008F60A8"/>
    <w:rsid w:val="00904F05"/>
    <w:rsid w:val="00910B4F"/>
    <w:rsid w:val="00916274"/>
    <w:rsid w:val="00920F5A"/>
    <w:rsid w:val="00926B05"/>
    <w:rsid w:val="00936EFB"/>
    <w:rsid w:val="00946D21"/>
    <w:rsid w:val="00954349"/>
    <w:rsid w:val="00954467"/>
    <w:rsid w:val="009603BC"/>
    <w:rsid w:val="00966F5B"/>
    <w:rsid w:val="00971A4C"/>
    <w:rsid w:val="00984B66"/>
    <w:rsid w:val="00992936"/>
    <w:rsid w:val="00992A48"/>
    <w:rsid w:val="00997F92"/>
    <w:rsid w:val="009A27F2"/>
    <w:rsid w:val="009A509F"/>
    <w:rsid w:val="009B2812"/>
    <w:rsid w:val="009C2A87"/>
    <w:rsid w:val="009C3714"/>
    <w:rsid w:val="009C3ADA"/>
    <w:rsid w:val="009C5A2D"/>
    <w:rsid w:val="009D2615"/>
    <w:rsid w:val="009D66BB"/>
    <w:rsid w:val="009E1C3F"/>
    <w:rsid w:val="009E44F4"/>
    <w:rsid w:val="009F50C2"/>
    <w:rsid w:val="009F777B"/>
    <w:rsid w:val="00A05A60"/>
    <w:rsid w:val="00A12521"/>
    <w:rsid w:val="00A2193B"/>
    <w:rsid w:val="00A2230F"/>
    <w:rsid w:val="00A346C4"/>
    <w:rsid w:val="00A3560A"/>
    <w:rsid w:val="00A358C6"/>
    <w:rsid w:val="00A40A01"/>
    <w:rsid w:val="00A40E52"/>
    <w:rsid w:val="00A41DE4"/>
    <w:rsid w:val="00A430FF"/>
    <w:rsid w:val="00A43F19"/>
    <w:rsid w:val="00A456A9"/>
    <w:rsid w:val="00A46F2B"/>
    <w:rsid w:val="00A542E3"/>
    <w:rsid w:val="00A56609"/>
    <w:rsid w:val="00A615AD"/>
    <w:rsid w:val="00A62FDF"/>
    <w:rsid w:val="00A635C0"/>
    <w:rsid w:val="00A65935"/>
    <w:rsid w:val="00A66D1F"/>
    <w:rsid w:val="00A7123E"/>
    <w:rsid w:val="00A7256F"/>
    <w:rsid w:val="00A7272B"/>
    <w:rsid w:val="00A739A5"/>
    <w:rsid w:val="00A74D9F"/>
    <w:rsid w:val="00A80269"/>
    <w:rsid w:val="00A94AD0"/>
    <w:rsid w:val="00A96C88"/>
    <w:rsid w:val="00AA5B0F"/>
    <w:rsid w:val="00AA73A0"/>
    <w:rsid w:val="00AB52CB"/>
    <w:rsid w:val="00AB78DF"/>
    <w:rsid w:val="00AB798A"/>
    <w:rsid w:val="00AB7DC2"/>
    <w:rsid w:val="00AC0907"/>
    <w:rsid w:val="00AC3F37"/>
    <w:rsid w:val="00AC532D"/>
    <w:rsid w:val="00AC545D"/>
    <w:rsid w:val="00AD04E5"/>
    <w:rsid w:val="00AD49FF"/>
    <w:rsid w:val="00AD78A2"/>
    <w:rsid w:val="00AE6B2A"/>
    <w:rsid w:val="00AE72FE"/>
    <w:rsid w:val="00AF4CE6"/>
    <w:rsid w:val="00B02533"/>
    <w:rsid w:val="00B065D5"/>
    <w:rsid w:val="00B137F3"/>
    <w:rsid w:val="00B14629"/>
    <w:rsid w:val="00B1694C"/>
    <w:rsid w:val="00B23D31"/>
    <w:rsid w:val="00B266E9"/>
    <w:rsid w:val="00B30A14"/>
    <w:rsid w:val="00B31425"/>
    <w:rsid w:val="00B32FA0"/>
    <w:rsid w:val="00B354DB"/>
    <w:rsid w:val="00B40AEA"/>
    <w:rsid w:val="00B47A66"/>
    <w:rsid w:val="00B50CE9"/>
    <w:rsid w:val="00B50D40"/>
    <w:rsid w:val="00B51E65"/>
    <w:rsid w:val="00B51F31"/>
    <w:rsid w:val="00B520F1"/>
    <w:rsid w:val="00B53628"/>
    <w:rsid w:val="00B57FEA"/>
    <w:rsid w:val="00B60EE1"/>
    <w:rsid w:val="00B61E9E"/>
    <w:rsid w:val="00B6314F"/>
    <w:rsid w:val="00B67FD7"/>
    <w:rsid w:val="00B700E4"/>
    <w:rsid w:val="00B74F08"/>
    <w:rsid w:val="00B82542"/>
    <w:rsid w:val="00BA5905"/>
    <w:rsid w:val="00BB43B5"/>
    <w:rsid w:val="00BB4EA3"/>
    <w:rsid w:val="00BB5C35"/>
    <w:rsid w:val="00BB7BDE"/>
    <w:rsid w:val="00BC368E"/>
    <w:rsid w:val="00BD24B5"/>
    <w:rsid w:val="00BE31F4"/>
    <w:rsid w:val="00BE40C8"/>
    <w:rsid w:val="00BE5D32"/>
    <w:rsid w:val="00BF0F70"/>
    <w:rsid w:val="00BF1796"/>
    <w:rsid w:val="00BF61C6"/>
    <w:rsid w:val="00BF641B"/>
    <w:rsid w:val="00BF7307"/>
    <w:rsid w:val="00C05918"/>
    <w:rsid w:val="00C10279"/>
    <w:rsid w:val="00C12799"/>
    <w:rsid w:val="00C13B1F"/>
    <w:rsid w:val="00C155C7"/>
    <w:rsid w:val="00C26776"/>
    <w:rsid w:val="00C278E2"/>
    <w:rsid w:val="00C3351C"/>
    <w:rsid w:val="00C34164"/>
    <w:rsid w:val="00C35847"/>
    <w:rsid w:val="00C43430"/>
    <w:rsid w:val="00C441E4"/>
    <w:rsid w:val="00C44342"/>
    <w:rsid w:val="00C526E9"/>
    <w:rsid w:val="00C531D7"/>
    <w:rsid w:val="00C606C7"/>
    <w:rsid w:val="00C62C02"/>
    <w:rsid w:val="00C65260"/>
    <w:rsid w:val="00C6561C"/>
    <w:rsid w:val="00C66978"/>
    <w:rsid w:val="00C71D52"/>
    <w:rsid w:val="00C76F74"/>
    <w:rsid w:val="00C91DE1"/>
    <w:rsid w:val="00C91E6D"/>
    <w:rsid w:val="00C95100"/>
    <w:rsid w:val="00CB7ECB"/>
    <w:rsid w:val="00CC125F"/>
    <w:rsid w:val="00CC40A7"/>
    <w:rsid w:val="00CC4369"/>
    <w:rsid w:val="00CC54AB"/>
    <w:rsid w:val="00CC5DFB"/>
    <w:rsid w:val="00CC669B"/>
    <w:rsid w:val="00CD05D3"/>
    <w:rsid w:val="00CE3FB5"/>
    <w:rsid w:val="00CE7BE4"/>
    <w:rsid w:val="00CF29D4"/>
    <w:rsid w:val="00CF39E3"/>
    <w:rsid w:val="00D0416C"/>
    <w:rsid w:val="00D05EDF"/>
    <w:rsid w:val="00D126B0"/>
    <w:rsid w:val="00D14983"/>
    <w:rsid w:val="00D1613B"/>
    <w:rsid w:val="00D165A0"/>
    <w:rsid w:val="00D24497"/>
    <w:rsid w:val="00D25BA6"/>
    <w:rsid w:val="00D279FC"/>
    <w:rsid w:val="00D33213"/>
    <w:rsid w:val="00D3477B"/>
    <w:rsid w:val="00D35C1E"/>
    <w:rsid w:val="00D40F86"/>
    <w:rsid w:val="00D41B20"/>
    <w:rsid w:val="00D43C56"/>
    <w:rsid w:val="00D57EF0"/>
    <w:rsid w:val="00D60213"/>
    <w:rsid w:val="00D61E5A"/>
    <w:rsid w:val="00D62A8E"/>
    <w:rsid w:val="00D641F2"/>
    <w:rsid w:val="00D64E93"/>
    <w:rsid w:val="00D66C5D"/>
    <w:rsid w:val="00D67EA5"/>
    <w:rsid w:val="00D77B15"/>
    <w:rsid w:val="00D97E7E"/>
    <w:rsid w:val="00DA1E7F"/>
    <w:rsid w:val="00DB1165"/>
    <w:rsid w:val="00DC08FF"/>
    <w:rsid w:val="00DC2F42"/>
    <w:rsid w:val="00DC3B39"/>
    <w:rsid w:val="00DC7967"/>
    <w:rsid w:val="00DD565D"/>
    <w:rsid w:val="00DD72B6"/>
    <w:rsid w:val="00DD79BD"/>
    <w:rsid w:val="00DE2BDC"/>
    <w:rsid w:val="00DE78C4"/>
    <w:rsid w:val="00DE7EA4"/>
    <w:rsid w:val="00DF4AC1"/>
    <w:rsid w:val="00E24554"/>
    <w:rsid w:val="00E24D79"/>
    <w:rsid w:val="00E33D32"/>
    <w:rsid w:val="00E35DB9"/>
    <w:rsid w:val="00E4136B"/>
    <w:rsid w:val="00E42283"/>
    <w:rsid w:val="00E4301D"/>
    <w:rsid w:val="00E4464B"/>
    <w:rsid w:val="00E46AE1"/>
    <w:rsid w:val="00E50787"/>
    <w:rsid w:val="00E64C03"/>
    <w:rsid w:val="00E65F41"/>
    <w:rsid w:val="00E729F4"/>
    <w:rsid w:val="00E83747"/>
    <w:rsid w:val="00E91755"/>
    <w:rsid w:val="00E91B5D"/>
    <w:rsid w:val="00E94038"/>
    <w:rsid w:val="00E97033"/>
    <w:rsid w:val="00EA2340"/>
    <w:rsid w:val="00EA4C85"/>
    <w:rsid w:val="00EA5F41"/>
    <w:rsid w:val="00EB5448"/>
    <w:rsid w:val="00EB6A82"/>
    <w:rsid w:val="00EC18EA"/>
    <w:rsid w:val="00EC549C"/>
    <w:rsid w:val="00EC5B37"/>
    <w:rsid w:val="00EC658B"/>
    <w:rsid w:val="00ED44AE"/>
    <w:rsid w:val="00EE4FC9"/>
    <w:rsid w:val="00EF71B1"/>
    <w:rsid w:val="00F00CED"/>
    <w:rsid w:val="00F0208A"/>
    <w:rsid w:val="00F12CE7"/>
    <w:rsid w:val="00F13488"/>
    <w:rsid w:val="00F13CC4"/>
    <w:rsid w:val="00F17565"/>
    <w:rsid w:val="00F20EA4"/>
    <w:rsid w:val="00F40D8B"/>
    <w:rsid w:val="00F45F12"/>
    <w:rsid w:val="00F46B4A"/>
    <w:rsid w:val="00F55B5C"/>
    <w:rsid w:val="00F56DB2"/>
    <w:rsid w:val="00F6150F"/>
    <w:rsid w:val="00F74D9B"/>
    <w:rsid w:val="00F813B4"/>
    <w:rsid w:val="00F83C76"/>
    <w:rsid w:val="00F85F08"/>
    <w:rsid w:val="00F90516"/>
    <w:rsid w:val="00FA3E02"/>
    <w:rsid w:val="00FA3ED7"/>
    <w:rsid w:val="00FA3FAC"/>
    <w:rsid w:val="00FB38F3"/>
    <w:rsid w:val="00FC29AB"/>
    <w:rsid w:val="00FC6FDE"/>
    <w:rsid w:val="00FD02FE"/>
    <w:rsid w:val="00FD1125"/>
    <w:rsid w:val="00FD2741"/>
    <w:rsid w:val="00FD6F83"/>
    <w:rsid w:val="00FE4F77"/>
    <w:rsid w:val="00FF5661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4299A70"/>
  <w15:chartTrackingRefBased/>
  <w15:docId w15:val="{8D46A8DC-C14B-4C03-BE75-AA5D69DD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05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72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1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3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02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902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02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02BF"/>
    <w:rPr>
      <w:sz w:val="24"/>
      <w:szCs w:val="24"/>
    </w:rPr>
  </w:style>
  <w:style w:type="character" w:styleId="Hyperlink">
    <w:name w:val="Hyperlink"/>
    <w:uiPriority w:val="99"/>
    <w:unhideWhenUsed/>
    <w:rsid w:val="006351F6"/>
    <w:rPr>
      <w:color w:val="0000FF"/>
      <w:u w:val="single"/>
    </w:rPr>
  </w:style>
  <w:style w:type="paragraph" w:customStyle="1" w:styleId="DefaultText">
    <w:name w:val="Default Text"/>
    <w:basedOn w:val="Normal"/>
    <w:rsid w:val="00AC0907"/>
    <w:pPr>
      <w:overflowPunct w:val="0"/>
      <w:autoSpaceDE w:val="0"/>
      <w:autoSpaceDN w:val="0"/>
      <w:adjustRightInd w:val="0"/>
    </w:pPr>
    <w:rPr>
      <w:noProof/>
      <w:szCs w:val="20"/>
      <w:lang w:val="en-US" w:eastAsia="en-US"/>
    </w:rPr>
  </w:style>
  <w:style w:type="character" w:styleId="CommentReference">
    <w:name w:val="annotation reference"/>
    <w:uiPriority w:val="99"/>
    <w:rsid w:val="00881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1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544"/>
  </w:style>
  <w:style w:type="paragraph" w:styleId="CommentSubject">
    <w:name w:val="annotation subject"/>
    <w:basedOn w:val="CommentText"/>
    <w:next w:val="CommentText"/>
    <w:link w:val="CommentSubjectChar"/>
    <w:rsid w:val="00881544"/>
    <w:rPr>
      <w:b/>
      <w:bCs/>
    </w:rPr>
  </w:style>
  <w:style w:type="character" w:customStyle="1" w:styleId="CommentSubjectChar">
    <w:name w:val="Comment Subject Char"/>
    <w:link w:val="CommentSubject"/>
    <w:rsid w:val="00881544"/>
    <w:rPr>
      <w:b/>
      <w:bCs/>
    </w:rPr>
  </w:style>
  <w:style w:type="paragraph" w:styleId="ListParagraph">
    <w:name w:val="List Paragraph"/>
    <w:basedOn w:val="Normal"/>
    <w:uiPriority w:val="34"/>
    <w:qFormat/>
    <w:rsid w:val="00461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099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ru-RU"/>
    </w:rPr>
  </w:style>
  <w:style w:type="paragraph" w:styleId="NoSpacing">
    <w:name w:val="No Spacing"/>
    <w:uiPriority w:val="1"/>
    <w:qFormat/>
    <w:rsid w:val="008579E8"/>
    <w:rPr>
      <w:rFonts w:ascii="Calibri" w:eastAsia="Calibri" w:hAnsi="Calibri"/>
      <w:sz w:val="22"/>
      <w:szCs w:val="2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F4CE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4CE6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Heading1Char">
    <w:name w:val="Heading 1 Char"/>
    <w:link w:val="Heading1"/>
    <w:uiPriority w:val="9"/>
    <w:rsid w:val="008C7472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UnresolvedMention">
    <w:name w:val="Unresolved Mention"/>
    <w:uiPriority w:val="99"/>
    <w:semiHidden/>
    <w:unhideWhenUsed/>
    <w:rsid w:val="00B02533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1107A0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iman.kenzhebaeva@akd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https://lh4.googleusercontent.com/u06MzUjHWr2Acorbs9FfcoPPL9fdxzd6__bdyY_70MtxZnl6CrcF1VmkVrmtcxNe0jmbAJ839_iB3N9zecWZVzFo72n54ezzcr-zT5hmoioxnB-UE9cwnnDgCCqHPtDnZQoDL1K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810F-E27E-424D-82FC-32E05AC5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1364</Words>
  <Characters>9108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ВСЕМ ЗАИНТЕРЕСОВАННЫМ ЛИЦАМ</vt:lpstr>
      <vt:lpstr>ВСЕМ ЗАИНТЕРЕСОВАННЫМ ЛИЦАМ</vt:lpstr>
    </vt:vector>
  </TitlesOfParts>
  <Company>Пред-во Нидерландского Красного Креста в Бишкеке</Company>
  <LinksUpToDate>false</LinksUpToDate>
  <CharactersWithSpaces>10452</CharactersWithSpaces>
  <SharedDoc>false</SharedDoc>
  <HLinks>
    <vt:vector size="12" baseType="variant">
      <vt:variant>
        <vt:i4>327799</vt:i4>
      </vt:variant>
      <vt:variant>
        <vt:i4>3</vt:i4>
      </vt:variant>
      <vt:variant>
        <vt:i4>0</vt:i4>
      </vt:variant>
      <vt:variant>
        <vt:i4>5</vt:i4>
      </vt:variant>
      <vt:variant>
        <vt:lpwstr>mailto:aliman.kenzhebaeva@akdn.org</vt:lpwstr>
      </vt:variant>
      <vt:variant>
        <vt:lpwstr/>
      </vt:variant>
      <vt:variant>
        <vt:i4>3080232</vt:i4>
      </vt:variant>
      <vt:variant>
        <vt:i4>2470</vt:i4>
      </vt:variant>
      <vt:variant>
        <vt:i4>1025</vt:i4>
      </vt:variant>
      <vt:variant>
        <vt:i4>1</vt:i4>
      </vt:variant>
      <vt:variant>
        <vt:lpwstr>https://lh4.googleusercontent.com/u06MzUjHWr2Acorbs9FfcoPPL9fdxzd6__bdyY_70MtxZnl6CrcF1VmkVrmtcxNe0jmbAJ839_iB3N9zecWZVzFo72n54ezzcr-zT5hmoioxnB-UE9cwnnDgCCqHPtDnZQoDL1Kb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ЗАИНТЕРЕСОВАННЫМ ЛИЦАМ</dc:title>
  <dc:subject/>
  <dc:creator>Ализа Аракбаева</dc:creator>
  <cp:keywords/>
  <cp:lastModifiedBy>Khanzada Nazarbekova</cp:lastModifiedBy>
  <cp:revision>5</cp:revision>
  <cp:lastPrinted>2020-12-03T13:20:00Z</cp:lastPrinted>
  <dcterms:created xsi:type="dcterms:W3CDTF">2025-03-11T08:38:00Z</dcterms:created>
  <dcterms:modified xsi:type="dcterms:W3CDTF">2025-03-11T09:06:00Z</dcterms:modified>
</cp:coreProperties>
</file>