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AB08" w14:textId="77777777" w:rsidR="00310121" w:rsidRPr="0058601D" w:rsidRDefault="00310121" w:rsidP="00310121">
      <w:pPr>
        <w:pStyle w:val="1"/>
        <w:jc w:val="center"/>
        <w:rPr>
          <w:rFonts w:asciiTheme="minorHAnsi" w:hAnsiTheme="minorHAnsi" w:cstheme="minorHAnsi"/>
          <w:b/>
          <w:bCs/>
          <w:sz w:val="24"/>
          <w:szCs w:val="24"/>
          <w:lang w:val="ru-RU"/>
        </w:rPr>
      </w:pPr>
      <w:r w:rsidRPr="001353CB">
        <w:rPr>
          <w:rFonts w:asciiTheme="minorHAnsi" w:hAnsiTheme="minorHAnsi" w:cstheme="minorHAnsi"/>
          <w:b/>
          <w:color w:val="auto"/>
          <w:sz w:val="24"/>
          <w:szCs w:val="24"/>
        </w:rPr>
        <w:t>ANNEX</w:t>
      </w:r>
      <w:r w:rsidRPr="006C3643">
        <w:rPr>
          <w:rFonts w:asciiTheme="minorHAnsi" w:hAnsiTheme="minorHAnsi" w:cstheme="minorHAnsi"/>
          <w:b/>
          <w:color w:val="auto"/>
          <w:sz w:val="24"/>
          <w:szCs w:val="24"/>
          <w:lang w:val="ru-RU"/>
        </w:rPr>
        <w:t xml:space="preserve"> 3: </w:t>
      </w:r>
      <w:r w:rsidRPr="001353CB">
        <w:rPr>
          <w:rFonts w:asciiTheme="minorHAnsi" w:hAnsiTheme="minorHAnsi" w:cstheme="minorHAnsi"/>
          <w:b/>
          <w:color w:val="auto"/>
          <w:sz w:val="24"/>
          <w:szCs w:val="24"/>
        </w:rPr>
        <w:t>TECHNICAL</w:t>
      </w:r>
      <w:r w:rsidRPr="006C3643">
        <w:rPr>
          <w:rFonts w:asciiTheme="minorHAnsi" w:hAnsiTheme="minorHAnsi" w:cstheme="minorHAnsi"/>
          <w:b/>
          <w:color w:val="auto"/>
          <w:sz w:val="24"/>
          <w:szCs w:val="24"/>
          <w:lang w:val="ru-RU"/>
        </w:rPr>
        <w:t xml:space="preserve"> </w:t>
      </w:r>
      <w:r w:rsidRPr="001353CB">
        <w:rPr>
          <w:rFonts w:asciiTheme="minorHAnsi" w:hAnsiTheme="minorHAnsi" w:cstheme="minorHAnsi"/>
          <w:b/>
          <w:color w:val="auto"/>
          <w:sz w:val="24"/>
          <w:szCs w:val="24"/>
        </w:rPr>
        <w:t>AND</w:t>
      </w:r>
      <w:r w:rsidRPr="006C3643">
        <w:rPr>
          <w:rFonts w:asciiTheme="minorHAnsi" w:hAnsiTheme="minorHAnsi" w:cstheme="minorHAnsi"/>
          <w:b/>
          <w:color w:val="auto"/>
          <w:sz w:val="24"/>
          <w:szCs w:val="24"/>
          <w:lang w:val="ru-RU"/>
        </w:rPr>
        <w:t xml:space="preserve"> </w:t>
      </w:r>
      <w:r w:rsidRPr="001353CB">
        <w:rPr>
          <w:rFonts w:asciiTheme="minorHAnsi" w:hAnsiTheme="minorHAnsi" w:cstheme="minorHAnsi"/>
          <w:b/>
          <w:color w:val="auto"/>
          <w:sz w:val="24"/>
          <w:szCs w:val="24"/>
        </w:rPr>
        <w:t>FINANCIAL</w:t>
      </w:r>
      <w:r w:rsidRPr="006C3643">
        <w:rPr>
          <w:rFonts w:asciiTheme="minorHAnsi" w:hAnsiTheme="minorHAnsi" w:cstheme="minorHAnsi"/>
          <w:b/>
          <w:color w:val="auto"/>
          <w:sz w:val="24"/>
          <w:szCs w:val="24"/>
          <w:lang w:val="ru-RU"/>
        </w:rPr>
        <w:t xml:space="preserve"> </w:t>
      </w:r>
      <w:r w:rsidRPr="001353CB">
        <w:rPr>
          <w:rFonts w:asciiTheme="minorHAnsi" w:hAnsiTheme="minorHAnsi" w:cstheme="minorHAnsi"/>
          <w:b/>
          <w:color w:val="auto"/>
          <w:sz w:val="24"/>
          <w:szCs w:val="24"/>
        </w:rPr>
        <w:t>OFFER</w:t>
      </w:r>
      <w:r w:rsidRPr="006C3643">
        <w:rPr>
          <w:rFonts w:asciiTheme="minorHAnsi" w:hAnsiTheme="minorHAnsi" w:cstheme="minorHAnsi"/>
          <w:b/>
          <w:color w:val="auto"/>
          <w:sz w:val="24"/>
          <w:szCs w:val="24"/>
          <w:lang w:val="ru-RU"/>
        </w:rPr>
        <w:t xml:space="preserve"> – </w:t>
      </w:r>
      <w:r w:rsidRPr="001353CB">
        <w:rPr>
          <w:rFonts w:asciiTheme="minorHAnsi" w:hAnsiTheme="minorHAnsi" w:cstheme="minorHAnsi"/>
          <w:b/>
          <w:color w:val="auto"/>
          <w:sz w:val="24"/>
          <w:szCs w:val="24"/>
        </w:rPr>
        <w:t>GOODS</w:t>
      </w:r>
      <w:r w:rsidRPr="00923190">
        <w:rPr>
          <w:rFonts w:asciiTheme="minorHAnsi" w:hAnsiTheme="minorHAnsi" w:cstheme="minorHAnsi"/>
          <w:b/>
          <w:color w:val="auto"/>
          <w:sz w:val="24"/>
          <w:szCs w:val="24"/>
          <w:lang w:val="ru-RU"/>
        </w:rPr>
        <w:t xml:space="preserve"> / </w:t>
      </w:r>
      <w:r w:rsidRPr="00631E38">
        <w:rPr>
          <w:rFonts w:asciiTheme="minorHAnsi" w:hAnsiTheme="minorHAnsi" w:cstheme="minorHAnsi"/>
          <w:b/>
          <w:bCs/>
          <w:color w:val="0000FF"/>
          <w:kern w:val="28"/>
          <w:sz w:val="24"/>
          <w:szCs w:val="24"/>
          <w:u w:color="3333FF"/>
          <w:lang w:val="ru-RU"/>
        </w:rPr>
        <w:t>ПРИЛОЖЕНИЕ 3: ТЕХНИЧЕСКОЕ И ФИНАНСОВОЕ ПРЕДЛОЖЕНИЕ - ТОВАРЫ</w:t>
      </w:r>
    </w:p>
    <w:p w14:paraId="24D95050" w14:textId="77777777" w:rsidR="00310121" w:rsidRPr="006C3643" w:rsidRDefault="00310121" w:rsidP="00310121">
      <w:pPr>
        <w:pStyle w:val="2"/>
        <w:rPr>
          <w:rFonts w:asciiTheme="minorHAnsi" w:hAnsiTheme="minorHAnsi" w:cstheme="minorHAnsi"/>
          <w:b/>
          <w:color w:val="auto"/>
          <w:sz w:val="24"/>
          <w:szCs w:val="24"/>
          <w:lang w:val="ru-RU"/>
        </w:rPr>
      </w:pPr>
    </w:p>
    <w:p w14:paraId="3FEADC90" w14:textId="77777777" w:rsidR="00310121" w:rsidRPr="00631E38" w:rsidRDefault="00310121" w:rsidP="00310121">
      <w:pPr>
        <w:spacing w:before="1"/>
        <w:jc w:val="both"/>
        <w:rPr>
          <w:rFonts w:cstheme="minorHAnsi"/>
          <w:i/>
          <w:color w:val="0000FF"/>
          <w:lang w:val="ru-RU"/>
        </w:rPr>
      </w:pPr>
      <w:r w:rsidRPr="005E5F03">
        <w:rPr>
          <w:rFonts w:cstheme="minorHAnsi"/>
          <w:i/>
          <w:sz w:val="20"/>
          <w:szCs w:val="20"/>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r w:rsidRPr="006C3643">
        <w:rPr>
          <w:rFonts w:cstheme="minorHAnsi"/>
          <w:i/>
          <w:sz w:val="20"/>
          <w:szCs w:val="20"/>
          <w:lang w:val="en-US"/>
        </w:rPr>
        <w:t xml:space="preserve"> / </w:t>
      </w:r>
      <w:r w:rsidRPr="00631E38">
        <w:rPr>
          <w:rFonts w:cstheme="minorHAnsi"/>
          <w:i/>
          <w:iCs/>
          <w:color w:val="0000FF"/>
          <w:kern w:val="28"/>
          <w:sz w:val="20"/>
          <w:szCs w:val="20"/>
          <w:u w:color="3333FF"/>
          <w:lang w:val="ru-RU"/>
        </w:rPr>
        <w:t>Претендентам</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предлагается</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заполнить</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эту</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форму</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подписать</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ее</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и</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вернуть</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как</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часть</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своей</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заявки</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вместе</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с</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Приложением</w:t>
      </w:r>
      <w:r w:rsidRPr="00631E38">
        <w:rPr>
          <w:rFonts w:cstheme="minorHAnsi"/>
          <w:i/>
          <w:iCs/>
          <w:color w:val="0000FF"/>
          <w:kern w:val="28"/>
          <w:sz w:val="20"/>
          <w:szCs w:val="20"/>
          <w:u w:color="3333FF"/>
        </w:rPr>
        <w:t xml:space="preserve"> 2 – </w:t>
      </w:r>
      <w:r w:rsidRPr="00631E38">
        <w:rPr>
          <w:rFonts w:cstheme="minorHAnsi"/>
          <w:i/>
          <w:iCs/>
          <w:color w:val="0000FF"/>
          <w:kern w:val="28"/>
          <w:sz w:val="20"/>
          <w:szCs w:val="20"/>
          <w:u w:color="3333FF"/>
          <w:lang w:val="ru-RU"/>
        </w:rPr>
        <w:t>формой</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подачи</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котировки</w:t>
      </w:r>
      <w:r w:rsidRPr="00631E38">
        <w:rPr>
          <w:rFonts w:cstheme="minorHAnsi"/>
          <w:i/>
          <w:iCs/>
          <w:color w:val="0000FF"/>
          <w:kern w:val="28"/>
          <w:sz w:val="20"/>
          <w:szCs w:val="20"/>
          <w:u w:color="3333FF"/>
        </w:rPr>
        <w:t xml:space="preserve">. </w:t>
      </w:r>
      <w:r w:rsidRPr="00631E38">
        <w:rPr>
          <w:rFonts w:cstheme="minorHAnsi"/>
          <w:i/>
          <w:iCs/>
          <w:color w:val="0000FF"/>
          <w:kern w:val="28"/>
          <w:sz w:val="20"/>
          <w:szCs w:val="20"/>
          <w:u w:color="3333FF"/>
          <w:lang w:val="ru-RU"/>
        </w:rPr>
        <w:t>Претендент должен заполнить эту форму в соответствии с указанными инструкциями. Никакие изменения его формата не допускаются, и никакие замены не принимаются.</w:t>
      </w:r>
    </w:p>
    <w:p w14:paraId="301C4F70" w14:textId="77777777" w:rsidR="00310121" w:rsidRPr="006C3643" w:rsidRDefault="00310121" w:rsidP="00310121">
      <w:pPr>
        <w:rPr>
          <w:rFonts w:cstheme="minorHAnsi"/>
          <w:i/>
          <w:sz w:val="20"/>
          <w:szCs w:val="20"/>
          <w:lang w:val="ru-RU"/>
        </w:rPr>
      </w:pPr>
    </w:p>
    <w:tbl>
      <w:tblPr>
        <w:tblW w:w="950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969"/>
      </w:tblGrid>
      <w:tr w:rsidR="00310121" w:rsidRPr="005E5F03" w14:paraId="37ADA95E" w14:textId="77777777" w:rsidTr="007B7236">
        <w:trPr>
          <w:trHeight w:val="360"/>
        </w:trPr>
        <w:tc>
          <w:tcPr>
            <w:tcW w:w="1979" w:type="dxa"/>
            <w:shd w:val="clear" w:color="auto" w:fill="auto"/>
            <w:vAlign w:val="center"/>
          </w:tcPr>
          <w:p w14:paraId="49204E55" w14:textId="77777777" w:rsidR="00310121" w:rsidRPr="006C3643" w:rsidRDefault="00310121" w:rsidP="007B7236">
            <w:pPr>
              <w:spacing w:before="120" w:after="120"/>
              <w:rPr>
                <w:rFonts w:cstheme="minorHAnsi"/>
                <w:sz w:val="20"/>
                <w:szCs w:val="20"/>
                <w:lang w:val="ru-RU"/>
              </w:rPr>
            </w:pPr>
            <w:r w:rsidRPr="005E5F03">
              <w:rPr>
                <w:rFonts w:cstheme="minorHAnsi"/>
                <w:sz w:val="20"/>
                <w:szCs w:val="20"/>
              </w:rPr>
              <w:t>Name</w:t>
            </w:r>
            <w:r w:rsidRPr="006C3643">
              <w:rPr>
                <w:rFonts w:cstheme="minorHAnsi"/>
                <w:sz w:val="20"/>
                <w:szCs w:val="20"/>
                <w:lang w:val="ru-RU"/>
              </w:rPr>
              <w:t xml:space="preserve"> </w:t>
            </w:r>
            <w:r w:rsidRPr="005E5F03">
              <w:rPr>
                <w:rFonts w:cstheme="minorHAnsi"/>
                <w:sz w:val="20"/>
                <w:szCs w:val="20"/>
              </w:rPr>
              <w:t>of</w:t>
            </w:r>
            <w:r w:rsidRPr="006C3643">
              <w:rPr>
                <w:rFonts w:cstheme="minorHAnsi"/>
                <w:sz w:val="20"/>
                <w:szCs w:val="20"/>
                <w:lang w:val="ru-RU"/>
              </w:rPr>
              <w:t xml:space="preserve"> </w:t>
            </w:r>
            <w:r w:rsidRPr="005E5F03">
              <w:rPr>
                <w:rFonts w:cstheme="minorHAnsi"/>
                <w:sz w:val="20"/>
                <w:szCs w:val="20"/>
              </w:rPr>
              <w:t>Bidder</w:t>
            </w:r>
            <w:r w:rsidRPr="006C3643">
              <w:rPr>
                <w:rFonts w:cstheme="minorHAnsi"/>
                <w:sz w:val="20"/>
                <w:szCs w:val="20"/>
                <w:lang w:val="ru-RU"/>
              </w:rPr>
              <w:t>:</w:t>
            </w:r>
            <w:r>
              <w:rPr>
                <w:rFonts w:cstheme="minorHAnsi"/>
                <w:sz w:val="20"/>
                <w:szCs w:val="20"/>
                <w:lang w:val="ru-RU"/>
              </w:rPr>
              <w:t xml:space="preserve"> / </w:t>
            </w:r>
            <w:r w:rsidRPr="00631E38">
              <w:rPr>
                <w:rFonts w:cstheme="minorHAnsi"/>
                <w:color w:val="0000FF"/>
                <w:sz w:val="20"/>
                <w:szCs w:val="20"/>
                <w:lang w:val="ru-RU"/>
              </w:rPr>
              <w:t xml:space="preserve">Название претендента </w:t>
            </w:r>
          </w:p>
        </w:tc>
        <w:sdt>
          <w:sdtPr>
            <w:rPr>
              <w:rFonts w:cstheme="minorHAnsi"/>
              <w:sz w:val="20"/>
              <w:szCs w:val="20"/>
            </w:rPr>
            <w:id w:val="733045427"/>
            <w:showingPlcHdr/>
            <w:text/>
          </w:sdtPr>
          <w:sdtContent>
            <w:tc>
              <w:tcPr>
                <w:tcW w:w="7521" w:type="dxa"/>
                <w:gridSpan w:val="2"/>
                <w:shd w:val="clear" w:color="auto" w:fill="auto"/>
                <w:vAlign w:val="center"/>
              </w:tcPr>
              <w:p w14:paraId="7769FA21" w14:textId="77777777" w:rsidR="00310121" w:rsidRPr="005E5F03" w:rsidRDefault="00310121" w:rsidP="007B7236">
                <w:pPr>
                  <w:spacing w:before="120" w:after="120"/>
                  <w:rPr>
                    <w:rFonts w:cstheme="minorHAnsi"/>
                    <w:sz w:val="20"/>
                    <w:szCs w:val="20"/>
                  </w:rPr>
                </w:pPr>
                <w:r w:rsidRPr="005E5F03">
                  <w:rPr>
                    <w:rStyle w:val="ae"/>
                    <w:rFonts w:cstheme="minorHAnsi"/>
                    <w:sz w:val="20"/>
                    <w:szCs w:val="20"/>
                  </w:rPr>
                  <w:t>Click or tap here to enter text.</w:t>
                </w:r>
              </w:p>
            </w:tc>
          </w:sdtContent>
        </w:sdt>
      </w:tr>
      <w:tr w:rsidR="00310121" w:rsidRPr="005E5F03" w14:paraId="742053E0" w14:textId="77777777" w:rsidTr="007B7236">
        <w:trPr>
          <w:trHeight w:val="360"/>
        </w:trPr>
        <w:tc>
          <w:tcPr>
            <w:tcW w:w="1979" w:type="dxa"/>
            <w:shd w:val="clear" w:color="auto" w:fill="auto"/>
          </w:tcPr>
          <w:p w14:paraId="1C474BD9" w14:textId="77777777" w:rsidR="00310121" w:rsidRPr="006C3643" w:rsidRDefault="00310121" w:rsidP="007B7236">
            <w:pPr>
              <w:spacing w:before="120" w:after="120"/>
              <w:rPr>
                <w:rFonts w:cstheme="minorHAnsi"/>
                <w:sz w:val="20"/>
                <w:szCs w:val="20"/>
                <w:lang w:val="ru-RU"/>
              </w:rPr>
            </w:pPr>
            <w:r w:rsidRPr="005E5F03">
              <w:rPr>
                <w:rFonts w:cstheme="minorHAnsi"/>
                <w:iCs/>
                <w:sz w:val="20"/>
                <w:szCs w:val="20"/>
              </w:rPr>
              <w:t>RFQ reference:</w:t>
            </w:r>
            <w:r>
              <w:rPr>
                <w:rFonts w:cstheme="minorHAnsi"/>
                <w:iCs/>
                <w:sz w:val="20"/>
                <w:szCs w:val="20"/>
                <w:lang w:val="ru-RU"/>
              </w:rPr>
              <w:t xml:space="preserve"> / </w:t>
            </w:r>
            <w:r w:rsidRPr="00631E38">
              <w:rPr>
                <w:rFonts w:cstheme="minorHAnsi"/>
                <w:iCs/>
                <w:color w:val="0000FF"/>
                <w:sz w:val="20"/>
                <w:szCs w:val="20"/>
                <w:lang w:val="ru-RU"/>
              </w:rPr>
              <w:t>№ запроса котировок</w:t>
            </w:r>
          </w:p>
        </w:tc>
        <w:sdt>
          <w:sdtPr>
            <w:rPr>
              <w:rFonts w:ascii="Calibri" w:hAnsi="Calibri" w:cs="Calibri"/>
            </w:rPr>
            <w:id w:val="-1717577049"/>
            <w:text/>
          </w:sdtPr>
          <w:sdtContent>
            <w:tc>
              <w:tcPr>
                <w:tcW w:w="3552" w:type="dxa"/>
                <w:shd w:val="clear" w:color="auto" w:fill="auto"/>
                <w:vAlign w:val="center"/>
              </w:tcPr>
              <w:p w14:paraId="76358F5B" w14:textId="77777777" w:rsidR="00310121" w:rsidRPr="005E5F03" w:rsidRDefault="00310121" w:rsidP="007B7236">
                <w:pPr>
                  <w:spacing w:before="120" w:after="120"/>
                  <w:rPr>
                    <w:rFonts w:cstheme="minorHAnsi"/>
                    <w:sz w:val="20"/>
                    <w:szCs w:val="20"/>
                  </w:rPr>
                </w:pPr>
                <w:r w:rsidRPr="007A5764">
                  <w:rPr>
                    <w:rFonts w:ascii="Calibri" w:hAnsi="Calibri" w:cs="Calibri"/>
                  </w:rPr>
                  <w:t>RFQ UNDP-KGZ-00571: Procurement of Off-Road Vehicles</w:t>
                </w:r>
              </w:p>
            </w:tc>
          </w:sdtContent>
        </w:sdt>
        <w:tc>
          <w:tcPr>
            <w:tcW w:w="3969" w:type="dxa"/>
            <w:shd w:val="clear" w:color="auto" w:fill="auto"/>
            <w:vAlign w:val="center"/>
          </w:tcPr>
          <w:p w14:paraId="7FC999DB" w14:textId="77777777" w:rsidR="00310121" w:rsidRPr="005E5F03" w:rsidRDefault="00310121" w:rsidP="007B7236">
            <w:pPr>
              <w:spacing w:before="120" w:after="120"/>
              <w:rPr>
                <w:rFonts w:cstheme="minorHAnsi"/>
                <w:sz w:val="20"/>
                <w:szCs w:val="20"/>
              </w:rPr>
            </w:pPr>
            <w:r w:rsidRPr="005E5F03">
              <w:rPr>
                <w:rFonts w:cstheme="minorHAnsi"/>
                <w:sz w:val="20"/>
                <w:szCs w:val="20"/>
              </w:rPr>
              <w:t>Date:</w:t>
            </w:r>
            <w:r w:rsidRPr="006C3643">
              <w:rPr>
                <w:rFonts w:cstheme="minorHAnsi"/>
                <w:sz w:val="20"/>
                <w:szCs w:val="20"/>
                <w:lang w:val="en-US"/>
              </w:rPr>
              <w:t xml:space="preserve"> / </w:t>
            </w:r>
            <w:r w:rsidRPr="00631E38">
              <w:rPr>
                <w:rFonts w:cstheme="minorHAnsi"/>
                <w:color w:val="0000FF"/>
                <w:sz w:val="20"/>
                <w:szCs w:val="20"/>
                <w:lang w:val="ru-RU"/>
              </w:rPr>
              <w:t>Дата</w:t>
            </w:r>
            <w:r w:rsidRPr="00631E38">
              <w:rPr>
                <w:rFonts w:cstheme="minorHAnsi"/>
                <w:color w:val="0000FF"/>
                <w:sz w:val="20"/>
                <w:szCs w:val="20"/>
              </w:rPr>
              <w:t xml:space="preserve"> </w:t>
            </w:r>
            <w:sdt>
              <w:sdtPr>
                <w:rPr>
                  <w:rFonts w:cstheme="minorHAnsi"/>
                  <w:sz w:val="20"/>
                  <w:szCs w:val="20"/>
                </w:rPr>
                <w:id w:val="8571392"/>
                <w:showingPlcHdr/>
                <w:date>
                  <w:dateFormat w:val="dd MMMM yyyy"/>
                  <w:lid w:val="en-GB"/>
                  <w:storeMappedDataAs w:val="dateTime"/>
                  <w:calendar w:val="gregorian"/>
                </w:date>
              </w:sdtPr>
              <w:sdtContent>
                <w:r w:rsidRPr="005E5F03">
                  <w:rPr>
                    <w:rStyle w:val="ae"/>
                    <w:rFonts w:cstheme="minorHAnsi"/>
                    <w:sz w:val="20"/>
                    <w:szCs w:val="20"/>
                  </w:rPr>
                  <w:t>Click or tap to enter a date.</w:t>
                </w:r>
              </w:sdtContent>
            </w:sdt>
          </w:p>
        </w:tc>
      </w:tr>
    </w:tbl>
    <w:p w14:paraId="09A0DBAA" w14:textId="77777777" w:rsidR="000E7C8A" w:rsidRDefault="000E7C8A" w:rsidP="00310121">
      <w:pPr>
        <w:rPr>
          <w:rFonts w:cstheme="minorHAnsi"/>
          <w:b/>
          <w:bCs/>
          <w:sz w:val="20"/>
          <w:szCs w:val="20"/>
        </w:rPr>
      </w:pPr>
    </w:p>
    <w:p w14:paraId="173EB92E" w14:textId="50EC05A1" w:rsidR="00310121" w:rsidRDefault="000E7C8A" w:rsidP="00310121">
      <w:pPr>
        <w:rPr>
          <w:rFonts w:cstheme="minorHAnsi"/>
          <w:sz w:val="20"/>
          <w:szCs w:val="20"/>
        </w:rPr>
      </w:pPr>
      <w:bookmarkStart w:id="0" w:name="_Hlk195617970"/>
      <w:r w:rsidRPr="000E7C8A">
        <w:rPr>
          <w:rFonts w:cstheme="minorHAnsi"/>
          <w:b/>
          <w:bCs/>
          <w:sz w:val="20"/>
          <w:szCs w:val="20"/>
        </w:rPr>
        <w:t xml:space="preserve">Detailed requirements and their technical characteristics / specifications / </w:t>
      </w:r>
      <w:proofErr w:type="spellStart"/>
      <w:r w:rsidRPr="000E7C8A">
        <w:rPr>
          <w:rFonts w:cstheme="minorHAnsi"/>
          <w:b/>
          <w:bCs/>
          <w:color w:val="0000FF"/>
          <w:sz w:val="20"/>
          <w:szCs w:val="20"/>
        </w:rPr>
        <w:t>Детальные</w:t>
      </w:r>
      <w:proofErr w:type="spellEnd"/>
      <w:r w:rsidRPr="000E7C8A">
        <w:rPr>
          <w:rFonts w:cstheme="minorHAnsi"/>
          <w:b/>
          <w:bCs/>
          <w:color w:val="0000FF"/>
          <w:sz w:val="20"/>
          <w:szCs w:val="20"/>
        </w:rPr>
        <w:t xml:space="preserve"> </w:t>
      </w:r>
      <w:proofErr w:type="spellStart"/>
      <w:r w:rsidRPr="000E7C8A">
        <w:rPr>
          <w:rFonts w:cstheme="minorHAnsi"/>
          <w:b/>
          <w:bCs/>
          <w:color w:val="0000FF"/>
          <w:sz w:val="20"/>
          <w:szCs w:val="20"/>
        </w:rPr>
        <w:t>требования</w:t>
      </w:r>
      <w:proofErr w:type="spellEnd"/>
      <w:r w:rsidRPr="000E7C8A">
        <w:rPr>
          <w:rFonts w:cstheme="minorHAnsi"/>
          <w:b/>
          <w:bCs/>
          <w:color w:val="0000FF"/>
          <w:sz w:val="20"/>
          <w:szCs w:val="20"/>
        </w:rPr>
        <w:t xml:space="preserve"> и </w:t>
      </w:r>
      <w:proofErr w:type="spellStart"/>
      <w:r w:rsidRPr="000E7C8A">
        <w:rPr>
          <w:rFonts w:cstheme="minorHAnsi"/>
          <w:b/>
          <w:bCs/>
          <w:color w:val="0000FF"/>
          <w:sz w:val="20"/>
          <w:szCs w:val="20"/>
        </w:rPr>
        <w:t>их</w:t>
      </w:r>
      <w:proofErr w:type="spellEnd"/>
      <w:r w:rsidRPr="000E7C8A">
        <w:rPr>
          <w:rFonts w:cstheme="minorHAnsi"/>
          <w:b/>
          <w:bCs/>
          <w:color w:val="0000FF"/>
          <w:sz w:val="20"/>
          <w:szCs w:val="20"/>
        </w:rPr>
        <w:t xml:space="preserve"> </w:t>
      </w:r>
      <w:proofErr w:type="spellStart"/>
      <w:r w:rsidRPr="000E7C8A">
        <w:rPr>
          <w:rFonts w:cstheme="minorHAnsi"/>
          <w:b/>
          <w:bCs/>
          <w:color w:val="0000FF"/>
          <w:sz w:val="20"/>
          <w:szCs w:val="20"/>
        </w:rPr>
        <w:t>технических</w:t>
      </w:r>
      <w:proofErr w:type="spellEnd"/>
      <w:r w:rsidRPr="000E7C8A">
        <w:rPr>
          <w:rFonts w:cstheme="minorHAnsi"/>
          <w:b/>
          <w:bCs/>
          <w:color w:val="0000FF"/>
          <w:sz w:val="20"/>
          <w:szCs w:val="20"/>
        </w:rPr>
        <w:t xml:space="preserve"> </w:t>
      </w:r>
      <w:proofErr w:type="spellStart"/>
      <w:r w:rsidRPr="000E7C8A">
        <w:rPr>
          <w:rFonts w:cstheme="minorHAnsi"/>
          <w:b/>
          <w:bCs/>
          <w:color w:val="0000FF"/>
          <w:sz w:val="20"/>
          <w:szCs w:val="20"/>
        </w:rPr>
        <w:t>характеристики</w:t>
      </w:r>
      <w:proofErr w:type="spellEnd"/>
      <w:r w:rsidRPr="000E7C8A">
        <w:rPr>
          <w:rFonts w:cstheme="minorHAnsi"/>
          <w:b/>
          <w:bCs/>
          <w:color w:val="0000FF"/>
          <w:sz w:val="20"/>
          <w:szCs w:val="20"/>
        </w:rPr>
        <w:t>/</w:t>
      </w:r>
      <w:proofErr w:type="spellStart"/>
      <w:r w:rsidRPr="000E7C8A">
        <w:rPr>
          <w:rFonts w:cstheme="minorHAnsi"/>
          <w:b/>
          <w:bCs/>
          <w:color w:val="0000FF"/>
          <w:sz w:val="20"/>
          <w:szCs w:val="20"/>
        </w:rPr>
        <w:t>спецификации</w:t>
      </w:r>
      <w:proofErr w:type="spellEnd"/>
      <w:r w:rsidRPr="000E7C8A">
        <w:rPr>
          <w:rFonts w:cstheme="minorHAnsi"/>
          <w:b/>
          <w:bCs/>
          <w:color w:val="0000FF"/>
          <w:sz w:val="20"/>
          <w:szCs w:val="20"/>
        </w:rPr>
        <w:t>:</w:t>
      </w:r>
    </w:p>
    <w:tbl>
      <w:tblPr>
        <w:tblStyle w:val="31"/>
        <w:tblpPr w:leftFromText="180" w:rightFromText="180" w:vertAnchor="text" w:tblpY="1"/>
        <w:tblOverlap w:val="never"/>
        <w:tblW w:w="9652" w:type="dxa"/>
        <w:tblLook w:val="04A0" w:firstRow="1" w:lastRow="0" w:firstColumn="1" w:lastColumn="0" w:noHBand="0" w:noVBand="1"/>
      </w:tblPr>
      <w:tblGrid>
        <w:gridCol w:w="2237"/>
        <w:gridCol w:w="3710"/>
        <w:gridCol w:w="3705"/>
      </w:tblGrid>
      <w:tr w:rsidR="00451433" w:rsidRPr="0079122F" w14:paraId="7CA45BF1" w14:textId="6CBEA4EC" w:rsidTr="00451433">
        <w:trPr>
          <w:trHeight w:val="258"/>
        </w:trPr>
        <w:tc>
          <w:tcPr>
            <w:tcW w:w="2237" w:type="dxa"/>
            <w:tcBorders>
              <w:left w:val="single" w:sz="4" w:space="0" w:color="auto"/>
              <w:right w:val="single" w:sz="4" w:space="0" w:color="auto"/>
            </w:tcBorders>
            <w:shd w:val="clear" w:color="auto" w:fill="D9D9D9" w:themeFill="background1" w:themeFillShade="D9"/>
            <w:vAlign w:val="center"/>
          </w:tcPr>
          <w:p w14:paraId="09FF6FC5" w14:textId="7623F500" w:rsidR="00451433" w:rsidRPr="000E7C8A" w:rsidRDefault="000E7C8A" w:rsidP="007B7236">
            <w:pPr>
              <w:rPr>
                <w:rFonts w:asciiTheme="minorHAnsi" w:hAnsiTheme="minorHAnsi" w:cstheme="minorHAnsi"/>
                <w:b/>
                <w:bCs/>
                <w:sz w:val="20"/>
                <w:szCs w:val="20"/>
                <w:lang w:val="ky-KG"/>
              </w:rPr>
            </w:pPr>
            <w:r w:rsidRPr="000E7C8A">
              <w:rPr>
                <w:rFonts w:asciiTheme="minorHAnsi" w:hAnsiTheme="minorHAnsi" w:cstheme="minorHAnsi"/>
                <w:b/>
                <w:bCs/>
                <w:sz w:val="20"/>
                <w:szCs w:val="20"/>
              </w:rPr>
              <w:t xml:space="preserve">Name of indicator / </w:t>
            </w:r>
            <w:proofErr w:type="spellStart"/>
            <w:r w:rsidRPr="000E7C8A">
              <w:rPr>
                <w:rFonts w:asciiTheme="minorHAnsi" w:hAnsiTheme="minorHAnsi" w:cstheme="minorHAnsi"/>
                <w:b/>
                <w:bCs/>
                <w:color w:val="0000FF"/>
                <w:sz w:val="20"/>
                <w:szCs w:val="20"/>
              </w:rPr>
              <w:t>Наименование</w:t>
            </w:r>
            <w:proofErr w:type="spellEnd"/>
            <w:r w:rsidRPr="000E7C8A">
              <w:rPr>
                <w:rFonts w:asciiTheme="minorHAnsi" w:hAnsiTheme="minorHAnsi" w:cstheme="minorHAnsi"/>
                <w:b/>
                <w:bCs/>
                <w:color w:val="0000FF"/>
                <w:sz w:val="20"/>
                <w:szCs w:val="20"/>
              </w:rPr>
              <w:t xml:space="preserve"> </w:t>
            </w:r>
            <w:proofErr w:type="spellStart"/>
            <w:r w:rsidRPr="000E7C8A">
              <w:rPr>
                <w:rFonts w:asciiTheme="minorHAnsi" w:hAnsiTheme="minorHAnsi" w:cstheme="minorHAnsi"/>
                <w:b/>
                <w:bCs/>
                <w:color w:val="0000FF"/>
                <w:sz w:val="20"/>
                <w:szCs w:val="20"/>
              </w:rPr>
              <w:t>параметра</w:t>
            </w:r>
            <w:proofErr w:type="spellEnd"/>
          </w:p>
        </w:tc>
        <w:tc>
          <w:tcPr>
            <w:tcW w:w="3710" w:type="dxa"/>
            <w:tcBorders>
              <w:left w:val="single" w:sz="4" w:space="0" w:color="auto"/>
            </w:tcBorders>
            <w:shd w:val="clear" w:color="auto" w:fill="D9D9D9" w:themeFill="background1" w:themeFillShade="D9"/>
            <w:vAlign w:val="center"/>
          </w:tcPr>
          <w:p w14:paraId="276F8740" w14:textId="5515B36E" w:rsidR="00451433" w:rsidRPr="000E7C8A" w:rsidRDefault="000E7C8A" w:rsidP="007B7236">
            <w:pPr>
              <w:rPr>
                <w:rFonts w:asciiTheme="minorHAnsi" w:hAnsiTheme="minorHAnsi" w:cstheme="minorHAnsi"/>
                <w:b/>
                <w:bCs/>
                <w:sz w:val="20"/>
                <w:szCs w:val="20"/>
                <w:lang w:val="ky-KG"/>
              </w:rPr>
            </w:pPr>
            <w:r w:rsidRPr="000E7C8A">
              <w:rPr>
                <w:rFonts w:asciiTheme="minorHAnsi" w:hAnsiTheme="minorHAnsi" w:cstheme="minorHAnsi"/>
                <w:b/>
                <w:bCs/>
                <w:sz w:val="20"/>
                <w:szCs w:val="20"/>
              </w:rPr>
              <w:t xml:space="preserve">Required specifications / </w:t>
            </w:r>
            <w:proofErr w:type="spellStart"/>
            <w:r w:rsidRPr="000E7C8A">
              <w:rPr>
                <w:rFonts w:asciiTheme="minorHAnsi" w:hAnsiTheme="minorHAnsi" w:cstheme="minorHAnsi"/>
                <w:b/>
                <w:bCs/>
                <w:color w:val="0000FF"/>
                <w:sz w:val="20"/>
                <w:szCs w:val="20"/>
              </w:rPr>
              <w:t>Требуемые</w:t>
            </w:r>
            <w:proofErr w:type="spellEnd"/>
            <w:r w:rsidRPr="000E7C8A">
              <w:rPr>
                <w:rFonts w:asciiTheme="minorHAnsi" w:hAnsiTheme="minorHAnsi" w:cstheme="minorHAnsi"/>
                <w:b/>
                <w:bCs/>
                <w:color w:val="0000FF"/>
                <w:sz w:val="20"/>
                <w:szCs w:val="20"/>
              </w:rPr>
              <w:t xml:space="preserve"> </w:t>
            </w:r>
            <w:proofErr w:type="spellStart"/>
            <w:r w:rsidRPr="000E7C8A">
              <w:rPr>
                <w:rFonts w:asciiTheme="minorHAnsi" w:hAnsiTheme="minorHAnsi" w:cstheme="minorHAnsi"/>
                <w:b/>
                <w:bCs/>
                <w:color w:val="0000FF"/>
                <w:sz w:val="20"/>
                <w:szCs w:val="20"/>
              </w:rPr>
              <w:t>спецификации</w:t>
            </w:r>
            <w:proofErr w:type="spellEnd"/>
          </w:p>
        </w:tc>
        <w:tc>
          <w:tcPr>
            <w:tcW w:w="3705" w:type="dxa"/>
            <w:tcBorders>
              <w:left w:val="single" w:sz="4" w:space="0" w:color="auto"/>
            </w:tcBorders>
            <w:shd w:val="clear" w:color="auto" w:fill="D9D9D9" w:themeFill="background1" w:themeFillShade="D9"/>
          </w:tcPr>
          <w:p w14:paraId="68C9E379" w14:textId="366E7EE7" w:rsidR="00451433" w:rsidRPr="000E7C8A" w:rsidRDefault="000E7C8A" w:rsidP="007B7236">
            <w:pPr>
              <w:rPr>
                <w:rFonts w:asciiTheme="minorHAnsi" w:hAnsiTheme="minorHAnsi" w:cstheme="minorHAnsi"/>
                <w:b/>
                <w:bCs/>
                <w:sz w:val="20"/>
                <w:szCs w:val="20"/>
                <w:lang w:val="en-US"/>
              </w:rPr>
            </w:pPr>
            <w:r w:rsidRPr="000E7C8A">
              <w:rPr>
                <w:rFonts w:asciiTheme="minorHAnsi" w:hAnsiTheme="minorHAnsi" w:cstheme="minorHAnsi"/>
                <w:b/>
                <w:bCs/>
                <w:sz w:val="20"/>
                <w:szCs w:val="20"/>
              </w:rPr>
              <w:t>S</w:t>
            </w:r>
            <w:r w:rsidRPr="000E7C8A">
              <w:rPr>
                <w:rFonts w:asciiTheme="minorHAnsi" w:hAnsiTheme="minorHAnsi" w:cstheme="minorHAnsi"/>
                <w:b/>
                <w:bCs/>
                <w:sz w:val="20"/>
                <w:szCs w:val="20"/>
              </w:rPr>
              <w:t xml:space="preserve">pecifications of the proposed Goods </w:t>
            </w:r>
            <w:r w:rsidRPr="000E7C8A">
              <w:rPr>
                <w:rFonts w:asciiTheme="minorHAnsi" w:hAnsiTheme="minorHAnsi" w:cstheme="minorHAnsi"/>
                <w:b/>
                <w:bCs/>
                <w:sz w:val="20"/>
                <w:szCs w:val="20"/>
                <w:lang w:val="en-US"/>
              </w:rPr>
              <w:t>/</w:t>
            </w:r>
            <w:r w:rsidRPr="000E7C8A">
              <w:rPr>
                <w:rFonts w:asciiTheme="minorHAnsi" w:hAnsiTheme="minorHAnsi" w:cstheme="minorHAnsi"/>
                <w:b/>
                <w:bCs/>
                <w:sz w:val="20"/>
                <w:szCs w:val="20"/>
              </w:rPr>
              <w:t xml:space="preserve"> </w:t>
            </w:r>
            <w:r w:rsidRPr="000E7C8A">
              <w:rPr>
                <w:rFonts w:asciiTheme="minorHAnsi" w:hAnsiTheme="minorHAnsi" w:cstheme="minorHAnsi"/>
                <w:b/>
                <w:bCs/>
                <w:color w:val="0000FF"/>
                <w:sz w:val="20"/>
                <w:szCs w:val="20"/>
                <w:lang w:val="ru-RU"/>
              </w:rPr>
              <w:t>С</w:t>
            </w:r>
            <w:proofErr w:type="spellStart"/>
            <w:r w:rsidRPr="000E7C8A">
              <w:rPr>
                <w:rFonts w:asciiTheme="minorHAnsi" w:hAnsiTheme="minorHAnsi" w:cstheme="minorHAnsi"/>
                <w:b/>
                <w:bCs/>
                <w:color w:val="0000FF"/>
                <w:sz w:val="20"/>
                <w:szCs w:val="20"/>
              </w:rPr>
              <w:t>пецификации</w:t>
            </w:r>
            <w:proofErr w:type="spellEnd"/>
            <w:r w:rsidRPr="000E7C8A">
              <w:rPr>
                <w:rFonts w:asciiTheme="minorHAnsi" w:hAnsiTheme="minorHAnsi" w:cstheme="minorHAnsi"/>
                <w:b/>
                <w:bCs/>
                <w:color w:val="0000FF"/>
                <w:sz w:val="20"/>
                <w:szCs w:val="20"/>
              </w:rPr>
              <w:t xml:space="preserve"> </w:t>
            </w:r>
            <w:proofErr w:type="spellStart"/>
            <w:r w:rsidRPr="000E7C8A">
              <w:rPr>
                <w:rFonts w:asciiTheme="minorHAnsi" w:hAnsiTheme="minorHAnsi" w:cstheme="minorHAnsi"/>
                <w:b/>
                <w:bCs/>
                <w:color w:val="0000FF"/>
                <w:sz w:val="20"/>
                <w:szCs w:val="20"/>
              </w:rPr>
              <w:t>предлагаемых</w:t>
            </w:r>
            <w:proofErr w:type="spellEnd"/>
            <w:r w:rsidRPr="000E7C8A">
              <w:rPr>
                <w:rFonts w:asciiTheme="minorHAnsi" w:hAnsiTheme="minorHAnsi" w:cstheme="minorHAnsi"/>
                <w:b/>
                <w:bCs/>
                <w:color w:val="0000FF"/>
                <w:sz w:val="20"/>
                <w:szCs w:val="20"/>
              </w:rPr>
              <w:t xml:space="preserve"> </w:t>
            </w:r>
            <w:proofErr w:type="spellStart"/>
            <w:r w:rsidRPr="000E7C8A">
              <w:rPr>
                <w:rFonts w:asciiTheme="minorHAnsi" w:hAnsiTheme="minorHAnsi" w:cstheme="minorHAnsi"/>
                <w:b/>
                <w:bCs/>
                <w:color w:val="0000FF"/>
                <w:sz w:val="20"/>
                <w:szCs w:val="20"/>
              </w:rPr>
              <w:t>товаров</w:t>
            </w:r>
            <w:proofErr w:type="spellEnd"/>
            <w:r w:rsidRPr="000E7C8A">
              <w:rPr>
                <w:rFonts w:asciiTheme="minorHAnsi" w:hAnsiTheme="minorHAnsi" w:cstheme="minorHAnsi"/>
                <w:b/>
                <w:bCs/>
                <w:color w:val="0000FF"/>
                <w:sz w:val="20"/>
                <w:szCs w:val="20"/>
              </w:rPr>
              <w:t xml:space="preserve"> </w:t>
            </w:r>
          </w:p>
        </w:tc>
      </w:tr>
      <w:tr w:rsidR="00451433" w:rsidRPr="00BC09E9" w14:paraId="1A6B18F0" w14:textId="24288EF9" w:rsidTr="00451433">
        <w:trPr>
          <w:trHeight w:val="258"/>
        </w:trPr>
        <w:tc>
          <w:tcPr>
            <w:tcW w:w="2237" w:type="dxa"/>
            <w:vMerge w:val="restart"/>
            <w:vAlign w:val="center"/>
          </w:tcPr>
          <w:p w14:paraId="48682782" w14:textId="77777777" w:rsidR="00451433" w:rsidRPr="00BC09E9" w:rsidRDefault="00451433" w:rsidP="007B7236">
            <w:pPr>
              <w:spacing w:line="276" w:lineRule="auto"/>
              <w:rPr>
                <w:rFonts w:asciiTheme="minorHAnsi" w:hAnsiTheme="minorHAnsi" w:cstheme="minorHAnsi"/>
                <w:b/>
                <w:bCs/>
                <w:sz w:val="20"/>
                <w:szCs w:val="20"/>
                <w:lang w:val="ky-KG"/>
              </w:rPr>
            </w:pPr>
            <w:r w:rsidRPr="00BC09E9">
              <w:rPr>
                <w:rFonts w:asciiTheme="minorHAnsi" w:hAnsiTheme="minorHAnsi" w:cstheme="minorHAnsi"/>
                <w:b/>
                <w:bCs/>
                <w:sz w:val="20"/>
                <w:szCs w:val="20"/>
              </w:rPr>
              <w:t xml:space="preserve">General / </w:t>
            </w:r>
            <w:r w:rsidRPr="00BC09E9">
              <w:rPr>
                <w:rFonts w:asciiTheme="minorHAnsi" w:hAnsiTheme="minorHAnsi" w:cstheme="minorHAnsi"/>
                <w:b/>
                <w:bCs/>
                <w:color w:val="0000FF"/>
                <w:sz w:val="20"/>
                <w:szCs w:val="20"/>
                <w:lang w:val="ru-RU"/>
              </w:rPr>
              <w:t>Общее</w:t>
            </w:r>
          </w:p>
        </w:tc>
        <w:tc>
          <w:tcPr>
            <w:tcW w:w="3710" w:type="dxa"/>
            <w:vAlign w:val="center"/>
          </w:tcPr>
          <w:p w14:paraId="5EC082E9" w14:textId="77777777" w:rsidR="00451433" w:rsidRPr="00BC09E9" w:rsidRDefault="00451433" w:rsidP="007B7236">
            <w:pPr>
              <w:spacing w:line="276" w:lineRule="auto"/>
              <w:jc w:val="both"/>
              <w:rPr>
                <w:rFonts w:asciiTheme="minorHAnsi" w:hAnsiTheme="minorHAnsi" w:cstheme="minorHAnsi"/>
                <w:sz w:val="20"/>
                <w:szCs w:val="20"/>
                <w:highlight w:val="green"/>
                <w:lang w:val="da-DK"/>
              </w:rPr>
            </w:pPr>
            <w:r w:rsidRPr="00BC09E9">
              <w:rPr>
                <w:rFonts w:asciiTheme="minorHAnsi" w:hAnsiTheme="minorHAnsi" w:cstheme="minorHAnsi"/>
                <w:sz w:val="20"/>
                <w:szCs w:val="20"/>
                <w:lang w:val="da-DK"/>
              </w:rPr>
              <w:t xml:space="preserve">4x4 Off-Road Utility Vehicle (SUV) /  </w:t>
            </w:r>
            <w:r w:rsidRPr="00BC09E9">
              <w:rPr>
                <w:rFonts w:asciiTheme="minorHAnsi" w:hAnsiTheme="minorHAnsi" w:cstheme="minorHAnsi"/>
                <w:color w:val="0000FF"/>
                <w:sz w:val="20"/>
                <w:szCs w:val="20"/>
                <w:lang w:val="da-DK"/>
              </w:rPr>
              <w:t>Внедорожное транспортное средство</w:t>
            </w:r>
            <w:r w:rsidRPr="00BC09E9">
              <w:rPr>
                <w:rFonts w:asciiTheme="minorHAnsi" w:hAnsiTheme="minorHAnsi" w:cstheme="minorHAnsi"/>
                <w:color w:val="0000FF"/>
                <w:sz w:val="20"/>
                <w:szCs w:val="20"/>
                <w:lang w:val="ru-RU"/>
              </w:rPr>
              <w:t xml:space="preserve"> </w:t>
            </w:r>
            <w:r w:rsidRPr="00BC09E9">
              <w:rPr>
                <w:rFonts w:asciiTheme="minorHAnsi" w:hAnsiTheme="minorHAnsi" w:cstheme="minorHAnsi"/>
                <w:color w:val="0000FF"/>
                <w:sz w:val="20"/>
                <w:szCs w:val="20"/>
                <w:lang w:val="da-DK"/>
              </w:rPr>
              <w:t>4x4 (SUV)</w:t>
            </w:r>
          </w:p>
        </w:tc>
        <w:tc>
          <w:tcPr>
            <w:tcW w:w="3705" w:type="dxa"/>
          </w:tcPr>
          <w:p w14:paraId="43019D28" w14:textId="77777777" w:rsidR="00451433" w:rsidRPr="00BC09E9" w:rsidRDefault="00451433" w:rsidP="007B7236">
            <w:pPr>
              <w:spacing w:line="276" w:lineRule="auto"/>
              <w:jc w:val="both"/>
              <w:rPr>
                <w:rFonts w:cstheme="minorHAnsi"/>
                <w:sz w:val="20"/>
                <w:szCs w:val="20"/>
                <w:lang w:val="da-DK"/>
              </w:rPr>
            </w:pPr>
          </w:p>
        </w:tc>
      </w:tr>
      <w:tr w:rsidR="00451433" w:rsidRPr="00BC09E9" w14:paraId="0D83AB9A" w14:textId="2FF6D1F0" w:rsidTr="00451433">
        <w:trPr>
          <w:trHeight w:val="145"/>
        </w:trPr>
        <w:tc>
          <w:tcPr>
            <w:tcW w:w="2237" w:type="dxa"/>
            <w:vMerge/>
            <w:vAlign w:val="center"/>
          </w:tcPr>
          <w:p w14:paraId="19A85F12" w14:textId="77777777" w:rsidR="00451433" w:rsidRPr="00BC09E9" w:rsidRDefault="00451433" w:rsidP="007B7236">
            <w:pPr>
              <w:spacing w:line="276" w:lineRule="auto"/>
              <w:rPr>
                <w:rFonts w:asciiTheme="minorHAnsi" w:hAnsiTheme="minorHAnsi" w:cstheme="minorHAnsi"/>
                <w:sz w:val="20"/>
                <w:szCs w:val="20"/>
                <w:lang w:val="da-DK"/>
              </w:rPr>
            </w:pPr>
          </w:p>
        </w:tc>
        <w:tc>
          <w:tcPr>
            <w:tcW w:w="3710" w:type="dxa"/>
            <w:vAlign w:val="center"/>
          </w:tcPr>
          <w:p w14:paraId="6B53EBA3" w14:textId="77777777" w:rsidR="00451433" w:rsidRPr="00BC09E9" w:rsidRDefault="00451433" w:rsidP="007B7236">
            <w:pPr>
              <w:spacing w:line="276" w:lineRule="auto"/>
              <w:jc w:val="both"/>
              <w:rPr>
                <w:rFonts w:asciiTheme="minorHAnsi" w:hAnsiTheme="minorHAnsi" w:cstheme="minorHAnsi"/>
                <w:sz w:val="20"/>
                <w:szCs w:val="20"/>
              </w:rPr>
            </w:pPr>
            <w:r w:rsidRPr="00BC09E9">
              <w:rPr>
                <w:rFonts w:asciiTheme="minorHAnsi" w:hAnsiTheme="minorHAnsi" w:cstheme="minorHAnsi"/>
                <w:sz w:val="20"/>
                <w:szCs w:val="20"/>
              </w:rPr>
              <w:t xml:space="preserve">Left Hand Drive (LHD) / </w:t>
            </w:r>
            <w:proofErr w:type="spellStart"/>
            <w:r w:rsidRPr="00BC09E9">
              <w:rPr>
                <w:rFonts w:asciiTheme="minorHAnsi" w:hAnsiTheme="minorHAnsi" w:cstheme="minorHAnsi"/>
                <w:color w:val="0000FF"/>
                <w:sz w:val="20"/>
                <w:szCs w:val="20"/>
              </w:rPr>
              <w:t>Левый</w:t>
            </w:r>
            <w:proofErr w:type="spellEnd"/>
            <w:r w:rsidRPr="00BC09E9">
              <w:rPr>
                <w:rFonts w:asciiTheme="minorHAnsi" w:hAnsiTheme="minorHAnsi" w:cstheme="minorHAnsi"/>
                <w:color w:val="0000FF"/>
                <w:sz w:val="20"/>
                <w:szCs w:val="20"/>
              </w:rPr>
              <w:t xml:space="preserve"> </w:t>
            </w:r>
            <w:proofErr w:type="spellStart"/>
            <w:r w:rsidRPr="00BC09E9">
              <w:rPr>
                <w:rFonts w:asciiTheme="minorHAnsi" w:hAnsiTheme="minorHAnsi" w:cstheme="minorHAnsi"/>
                <w:color w:val="0000FF"/>
                <w:sz w:val="20"/>
                <w:szCs w:val="20"/>
              </w:rPr>
              <w:t>руль</w:t>
            </w:r>
            <w:proofErr w:type="spellEnd"/>
            <w:r w:rsidRPr="00BC09E9">
              <w:rPr>
                <w:rFonts w:asciiTheme="minorHAnsi" w:hAnsiTheme="minorHAnsi" w:cstheme="minorHAnsi"/>
                <w:color w:val="0000FF"/>
                <w:sz w:val="20"/>
                <w:szCs w:val="20"/>
              </w:rPr>
              <w:t xml:space="preserve"> (LHD)</w:t>
            </w:r>
          </w:p>
        </w:tc>
        <w:tc>
          <w:tcPr>
            <w:tcW w:w="3705" w:type="dxa"/>
          </w:tcPr>
          <w:p w14:paraId="2AE0A5D4" w14:textId="77777777" w:rsidR="00451433" w:rsidRPr="00BC09E9" w:rsidRDefault="00451433" w:rsidP="007B7236">
            <w:pPr>
              <w:spacing w:line="276" w:lineRule="auto"/>
              <w:jc w:val="both"/>
              <w:rPr>
                <w:rFonts w:cstheme="minorHAnsi"/>
                <w:sz w:val="20"/>
                <w:szCs w:val="20"/>
              </w:rPr>
            </w:pPr>
          </w:p>
        </w:tc>
      </w:tr>
      <w:tr w:rsidR="00451433" w:rsidRPr="00BC09E9" w14:paraId="5B5A02C5" w14:textId="07466DFE" w:rsidTr="00451433">
        <w:trPr>
          <w:trHeight w:val="145"/>
        </w:trPr>
        <w:tc>
          <w:tcPr>
            <w:tcW w:w="2237" w:type="dxa"/>
            <w:vMerge/>
            <w:vAlign w:val="center"/>
          </w:tcPr>
          <w:p w14:paraId="0F5AEF44" w14:textId="77777777" w:rsidR="00451433" w:rsidRPr="00BC09E9" w:rsidRDefault="00451433" w:rsidP="007B7236">
            <w:pPr>
              <w:spacing w:line="276" w:lineRule="auto"/>
              <w:rPr>
                <w:rFonts w:asciiTheme="minorHAnsi" w:hAnsiTheme="minorHAnsi" w:cstheme="minorHAnsi"/>
                <w:sz w:val="20"/>
                <w:szCs w:val="20"/>
                <w:lang w:val="da-DK"/>
              </w:rPr>
            </w:pPr>
          </w:p>
        </w:tc>
        <w:tc>
          <w:tcPr>
            <w:tcW w:w="3710" w:type="dxa"/>
            <w:vAlign w:val="center"/>
          </w:tcPr>
          <w:p w14:paraId="2E99BFA6" w14:textId="77777777" w:rsidR="00451433" w:rsidRPr="00BC09E9" w:rsidRDefault="00451433" w:rsidP="007B7236">
            <w:pPr>
              <w:spacing w:line="276" w:lineRule="auto"/>
              <w:jc w:val="both"/>
              <w:rPr>
                <w:rFonts w:asciiTheme="minorHAnsi" w:hAnsiTheme="minorHAnsi" w:cstheme="minorHAnsi"/>
                <w:sz w:val="20"/>
                <w:szCs w:val="20"/>
              </w:rPr>
            </w:pPr>
            <w:r w:rsidRPr="00BC09E9">
              <w:rPr>
                <w:rFonts w:asciiTheme="minorHAnsi" w:hAnsiTheme="minorHAnsi" w:cstheme="minorHAnsi"/>
                <w:sz w:val="20"/>
                <w:szCs w:val="20"/>
              </w:rPr>
              <w:t xml:space="preserve">Minimum of four (4) passenger seats / </w:t>
            </w:r>
            <w:proofErr w:type="spellStart"/>
            <w:r w:rsidRPr="00BC09E9">
              <w:rPr>
                <w:rFonts w:asciiTheme="minorHAnsi" w:hAnsiTheme="minorHAnsi" w:cstheme="minorHAnsi"/>
                <w:color w:val="0000FF"/>
                <w:sz w:val="20"/>
                <w:szCs w:val="20"/>
              </w:rPr>
              <w:t>Минимум</w:t>
            </w:r>
            <w:proofErr w:type="spellEnd"/>
            <w:r w:rsidRPr="00BC09E9">
              <w:rPr>
                <w:rFonts w:asciiTheme="minorHAnsi" w:hAnsiTheme="minorHAnsi" w:cstheme="minorHAnsi"/>
                <w:color w:val="0000FF"/>
                <w:sz w:val="20"/>
                <w:szCs w:val="20"/>
              </w:rPr>
              <w:t xml:space="preserve"> </w:t>
            </w:r>
            <w:proofErr w:type="spellStart"/>
            <w:r w:rsidRPr="00BC09E9">
              <w:rPr>
                <w:rFonts w:asciiTheme="minorHAnsi" w:hAnsiTheme="minorHAnsi" w:cstheme="minorHAnsi"/>
                <w:color w:val="0000FF"/>
                <w:sz w:val="20"/>
                <w:szCs w:val="20"/>
              </w:rPr>
              <w:t>четыре</w:t>
            </w:r>
            <w:proofErr w:type="spellEnd"/>
            <w:r w:rsidRPr="00BC09E9">
              <w:rPr>
                <w:rFonts w:asciiTheme="minorHAnsi" w:hAnsiTheme="minorHAnsi" w:cstheme="minorHAnsi"/>
                <w:color w:val="0000FF"/>
                <w:sz w:val="20"/>
                <w:szCs w:val="20"/>
              </w:rPr>
              <w:t xml:space="preserve"> (4) </w:t>
            </w:r>
            <w:proofErr w:type="spellStart"/>
            <w:r w:rsidRPr="00BC09E9">
              <w:rPr>
                <w:rFonts w:asciiTheme="minorHAnsi" w:hAnsiTheme="minorHAnsi" w:cstheme="minorHAnsi"/>
                <w:color w:val="0000FF"/>
                <w:sz w:val="20"/>
                <w:szCs w:val="20"/>
              </w:rPr>
              <w:t>пассажирских</w:t>
            </w:r>
            <w:proofErr w:type="spellEnd"/>
            <w:r w:rsidRPr="00BC09E9">
              <w:rPr>
                <w:rFonts w:asciiTheme="minorHAnsi" w:hAnsiTheme="minorHAnsi" w:cstheme="minorHAnsi"/>
                <w:color w:val="0000FF"/>
                <w:sz w:val="20"/>
                <w:szCs w:val="20"/>
              </w:rPr>
              <w:t xml:space="preserve"> </w:t>
            </w:r>
            <w:proofErr w:type="spellStart"/>
            <w:r w:rsidRPr="00BC09E9">
              <w:rPr>
                <w:rFonts w:asciiTheme="minorHAnsi" w:hAnsiTheme="minorHAnsi" w:cstheme="minorHAnsi"/>
                <w:color w:val="0000FF"/>
                <w:sz w:val="20"/>
                <w:szCs w:val="20"/>
              </w:rPr>
              <w:t>места</w:t>
            </w:r>
            <w:proofErr w:type="spellEnd"/>
          </w:p>
        </w:tc>
        <w:tc>
          <w:tcPr>
            <w:tcW w:w="3705" w:type="dxa"/>
          </w:tcPr>
          <w:p w14:paraId="33F650B0" w14:textId="77777777" w:rsidR="00451433" w:rsidRPr="00BC09E9" w:rsidRDefault="00451433" w:rsidP="007B7236">
            <w:pPr>
              <w:spacing w:line="276" w:lineRule="auto"/>
              <w:jc w:val="both"/>
              <w:rPr>
                <w:rFonts w:cstheme="minorHAnsi"/>
                <w:sz w:val="20"/>
                <w:szCs w:val="20"/>
              </w:rPr>
            </w:pPr>
          </w:p>
        </w:tc>
      </w:tr>
      <w:tr w:rsidR="00451433" w:rsidRPr="00BC09E9" w14:paraId="3E456DF3" w14:textId="0B82383F" w:rsidTr="00451433">
        <w:trPr>
          <w:trHeight w:val="145"/>
        </w:trPr>
        <w:tc>
          <w:tcPr>
            <w:tcW w:w="2237" w:type="dxa"/>
            <w:vMerge/>
            <w:vAlign w:val="center"/>
          </w:tcPr>
          <w:p w14:paraId="272913A3" w14:textId="77777777" w:rsidR="00451433" w:rsidRPr="00BC09E9" w:rsidRDefault="00451433" w:rsidP="007B7236">
            <w:pPr>
              <w:spacing w:line="276" w:lineRule="auto"/>
              <w:rPr>
                <w:rFonts w:asciiTheme="minorHAnsi" w:hAnsiTheme="minorHAnsi" w:cstheme="minorHAnsi"/>
                <w:b/>
                <w:bCs/>
                <w:sz w:val="20"/>
                <w:szCs w:val="20"/>
              </w:rPr>
            </w:pPr>
          </w:p>
        </w:tc>
        <w:tc>
          <w:tcPr>
            <w:tcW w:w="3710" w:type="dxa"/>
            <w:vAlign w:val="center"/>
          </w:tcPr>
          <w:p w14:paraId="6DE32669" w14:textId="77777777" w:rsidR="00451433" w:rsidRPr="00BC09E9" w:rsidRDefault="00451433" w:rsidP="007B7236">
            <w:pPr>
              <w:spacing w:line="276" w:lineRule="auto"/>
              <w:jc w:val="both"/>
              <w:rPr>
                <w:rFonts w:asciiTheme="minorHAnsi" w:hAnsiTheme="minorHAnsi" w:cstheme="minorHAnsi"/>
                <w:sz w:val="20"/>
                <w:szCs w:val="20"/>
                <w:lang w:val="ru-RU"/>
              </w:rPr>
            </w:pPr>
            <w:r w:rsidRPr="00BC09E9">
              <w:rPr>
                <w:rFonts w:asciiTheme="minorHAnsi" w:hAnsiTheme="minorHAnsi" w:cstheme="minorHAnsi"/>
                <w:sz w:val="20"/>
                <w:szCs w:val="20"/>
              </w:rPr>
              <w:t>Minimum</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of</w:t>
            </w:r>
            <w:r w:rsidRPr="00BC09E9">
              <w:rPr>
                <w:rFonts w:asciiTheme="minorHAnsi" w:hAnsiTheme="minorHAnsi" w:cstheme="minorHAnsi"/>
                <w:sz w:val="20"/>
                <w:szCs w:val="20"/>
                <w:lang w:val="ru-RU"/>
              </w:rPr>
              <w:t xml:space="preserve"> 4 </w:t>
            </w:r>
            <w:r w:rsidRPr="00BC09E9">
              <w:rPr>
                <w:rFonts w:asciiTheme="minorHAnsi" w:hAnsiTheme="minorHAnsi" w:cstheme="minorHAnsi"/>
                <w:sz w:val="20"/>
                <w:szCs w:val="20"/>
              </w:rPr>
              <w:t>doors</w:t>
            </w:r>
            <w:r w:rsidRPr="00BC09E9">
              <w:rPr>
                <w:rFonts w:asciiTheme="minorHAnsi" w:hAnsiTheme="minorHAnsi" w:cstheme="minorHAnsi"/>
                <w:sz w:val="20"/>
                <w:szCs w:val="20"/>
                <w:lang w:val="ru-RU"/>
              </w:rPr>
              <w:t xml:space="preserve"> / </w:t>
            </w:r>
            <w:r w:rsidRPr="00BC09E9">
              <w:rPr>
                <w:rFonts w:asciiTheme="minorHAnsi" w:hAnsiTheme="minorHAnsi" w:cstheme="minorHAnsi"/>
                <w:color w:val="0000FF"/>
                <w:sz w:val="20"/>
                <w:szCs w:val="20"/>
                <w:lang w:val="ru-RU"/>
              </w:rPr>
              <w:t>Количество дверей: минимум 4</w:t>
            </w:r>
          </w:p>
        </w:tc>
        <w:tc>
          <w:tcPr>
            <w:tcW w:w="3705" w:type="dxa"/>
          </w:tcPr>
          <w:p w14:paraId="1DB4873B" w14:textId="77777777" w:rsidR="00451433" w:rsidRPr="00BC09E9" w:rsidRDefault="00451433" w:rsidP="007B7236">
            <w:pPr>
              <w:spacing w:line="276" w:lineRule="auto"/>
              <w:jc w:val="both"/>
              <w:rPr>
                <w:rFonts w:cstheme="minorHAnsi"/>
                <w:sz w:val="20"/>
                <w:szCs w:val="20"/>
              </w:rPr>
            </w:pPr>
          </w:p>
        </w:tc>
      </w:tr>
      <w:tr w:rsidR="00451433" w:rsidRPr="00BC09E9" w14:paraId="32FEBA7E" w14:textId="31B49AB5" w:rsidTr="00451433">
        <w:trPr>
          <w:trHeight w:val="258"/>
        </w:trPr>
        <w:tc>
          <w:tcPr>
            <w:tcW w:w="2237" w:type="dxa"/>
            <w:vMerge w:val="restart"/>
            <w:vAlign w:val="center"/>
          </w:tcPr>
          <w:p w14:paraId="0897DB06" w14:textId="77777777" w:rsidR="00451433" w:rsidRPr="00BC09E9" w:rsidRDefault="00451433" w:rsidP="007B7236">
            <w:pPr>
              <w:spacing w:line="276" w:lineRule="auto"/>
              <w:rPr>
                <w:rFonts w:asciiTheme="minorHAnsi" w:hAnsiTheme="minorHAnsi" w:cstheme="minorHAnsi"/>
                <w:b/>
                <w:bCs/>
                <w:sz w:val="20"/>
                <w:szCs w:val="20"/>
              </w:rPr>
            </w:pPr>
            <w:r w:rsidRPr="00BC09E9">
              <w:rPr>
                <w:rFonts w:asciiTheme="minorHAnsi" w:hAnsiTheme="minorHAnsi" w:cstheme="minorHAnsi"/>
                <w:b/>
                <w:bCs/>
                <w:sz w:val="20"/>
                <w:szCs w:val="20"/>
              </w:rPr>
              <w:t xml:space="preserve">Engine / </w:t>
            </w:r>
            <w:r w:rsidRPr="00BC09E9">
              <w:rPr>
                <w:rFonts w:asciiTheme="minorHAnsi" w:hAnsiTheme="minorHAnsi" w:cstheme="minorHAnsi"/>
                <w:b/>
                <w:bCs/>
                <w:color w:val="0000FF"/>
                <w:sz w:val="20"/>
                <w:szCs w:val="20"/>
                <w:lang w:val="ru-RU"/>
              </w:rPr>
              <w:t>Двигатель</w:t>
            </w:r>
          </w:p>
        </w:tc>
        <w:tc>
          <w:tcPr>
            <w:tcW w:w="3710" w:type="dxa"/>
            <w:vAlign w:val="center"/>
          </w:tcPr>
          <w:p w14:paraId="44BA1D31" w14:textId="77777777" w:rsidR="00451433" w:rsidRPr="00BC09E9" w:rsidRDefault="00451433" w:rsidP="007B7236">
            <w:pPr>
              <w:spacing w:line="276" w:lineRule="auto"/>
              <w:jc w:val="both"/>
              <w:rPr>
                <w:rFonts w:asciiTheme="minorHAnsi" w:hAnsiTheme="minorHAnsi" w:cstheme="minorHAnsi"/>
                <w:sz w:val="20"/>
                <w:szCs w:val="20"/>
              </w:rPr>
            </w:pPr>
            <w:r w:rsidRPr="00BC09E9">
              <w:rPr>
                <w:rFonts w:asciiTheme="minorHAnsi" w:hAnsiTheme="minorHAnsi" w:cstheme="minorHAnsi"/>
                <w:sz w:val="20"/>
                <w:szCs w:val="20"/>
              </w:rPr>
              <w:t xml:space="preserve">Minimum engine capacity of 1.7L / </w:t>
            </w:r>
            <w:r w:rsidRPr="00BC09E9">
              <w:rPr>
                <w:rFonts w:asciiTheme="minorHAnsi" w:hAnsiTheme="minorHAnsi" w:cstheme="minorHAnsi"/>
                <w:color w:val="0000FF"/>
                <w:sz w:val="20"/>
                <w:szCs w:val="20"/>
                <w:lang w:val="ru-RU"/>
              </w:rPr>
              <w:t xml:space="preserve">Минимальный объем двигателя </w:t>
            </w:r>
            <w:r w:rsidRPr="00BC09E9">
              <w:rPr>
                <w:rFonts w:asciiTheme="minorHAnsi" w:hAnsiTheme="minorHAnsi" w:cstheme="minorHAnsi"/>
                <w:color w:val="0000FF"/>
                <w:sz w:val="20"/>
                <w:szCs w:val="20"/>
                <w:lang w:val="ky-KG"/>
              </w:rPr>
              <w:t>1</w:t>
            </w:r>
            <w:r w:rsidRPr="00BC09E9">
              <w:rPr>
                <w:rFonts w:asciiTheme="minorHAnsi" w:hAnsiTheme="minorHAnsi" w:cstheme="minorHAnsi"/>
                <w:color w:val="0000FF"/>
                <w:sz w:val="20"/>
                <w:szCs w:val="20"/>
                <w:lang w:val="ru-RU"/>
              </w:rPr>
              <w:t>,</w:t>
            </w:r>
            <w:r w:rsidRPr="00BC09E9">
              <w:rPr>
                <w:rFonts w:asciiTheme="minorHAnsi" w:hAnsiTheme="minorHAnsi" w:cstheme="minorHAnsi"/>
                <w:color w:val="0000FF"/>
                <w:sz w:val="20"/>
                <w:szCs w:val="20"/>
                <w:lang w:val="ky-KG"/>
              </w:rPr>
              <w:t>7</w:t>
            </w:r>
            <w:r w:rsidRPr="00BC09E9">
              <w:rPr>
                <w:rFonts w:asciiTheme="minorHAnsi" w:hAnsiTheme="minorHAnsi" w:cstheme="minorHAnsi"/>
                <w:color w:val="0000FF"/>
                <w:sz w:val="20"/>
                <w:szCs w:val="20"/>
                <w:lang w:val="ru-RU"/>
              </w:rPr>
              <w:t xml:space="preserve"> л</w:t>
            </w:r>
          </w:p>
        </w:tc>
        <w:tc>
          <w:tcPr>
            <w:tcW w:w="3705" w:type="dxa"/>
          </w:tcPr>
          <w:p w14:paraId="789FD509" w14:textId="77777777" w:rsidR="00451433" w:rsidRPr="00BC09E9" w:rsidRDefault="00451433" w:rsidP="007B7236">
            <w:pPr>
              <w:spacing w:line="276" w:lineRule="auto"/>
              <w:jc w:val="both"/>
              <w:rPr>
                <w:rFonts w:cstheme="minorHAnsi"/>
                <w:sz w:val="20"/>
                <w:szCs w:val="20"/>
              </w:rPr>
            </w:pPr>
          </w:p>
        </w:tc>
      </w:tr>
      <w:tr w:rsidR="00451433" w:rsidRPr="00BC09E9" w14:paraId="558A6079" w14:textId="26BCBED2" w:rsidTr="00451433">
        <w:trPr>
          <w:trHeight w:val="145"/>
        </w:trPr>
        <w:tc>
          <w:tcPr>
            <w:tcW w:w="2237" w:type="dxa"/>
            <w:vMerge/>
            <w:vAlign w:val="center"/>
          </w:tcPr>
          <w:p w14:paraId="71453782" w14:textId="77777777" w:rsidR="00451433" w:rsidRPr="00BC09E9" w:rsidRDefault="00451433" w:rsidP="007B7236">
            <w:pPr>
              <w:spacing w:line="276" w:lineRule="auto"/>
              <w:rPr>
                <w:rFonts w:asciiTheme="minorHAnsi" w:hAnsiTheme="minorHAnsi" w:cstheme="minorHAnsi"/>
                <w:b/>
                <w:bCs/>
                <w:sz w:val="20"/>
                <w:szCs w:val="20"/>
              </w:rPr>
            </w:pPr>
          </w:p>
        </w:tc>
        <w:tc>
          <w:tcPr>
            <w:tcW w:w="3710" w:type="dxa"/>
            <w:vAlign w:val="center"/>
          </w:tcPr>
          <w:p w14:paraId="076F57DD" w14:textId="77777777" w:rsidR="00451433" w:rsidRPr="00BC09E9" w:rsidRDefault="00451433" w:rsidP="007B7236">
            <w:pPr>
              <w:spacing w:line="276" w:lineRule="auto"/>
              <w:jc w:val="both"/>
              <w:rPr>
                <w:rFonts w:asciiTheme="minorHAnsi" w:hAnsiTheme="minorHAnsi" w:cstheme="minorHAnsi"/>
                <w:sz w:val="20"/>
                <w:szCs w:val="20"/>
              </w:rPr>
            </w:pPr>
            <w:r w:rsidRPr="00BC09E9">
              <w:rPr>
                <w:rFonts w:asciiTheme="minorHAnsi" w:hAnsiTheme="minorHAnsi" w:cstheme="minorHAnsi"/>
                <w:sz w:val="20"/>
                <w:szCs w:val="20"/>
              </w:rPr>
              <w:t xml:space="preserve">Minimum power: 80 HP / </w:t>
            </w:r>
            <w:proofErr w:type="spellStart"/>
            <w:r w:rsidRPr="00BC09E9">
              <w:rPr>
                <w:rFonts w:asciiTheme="minorHAnsi" w:hAnsiTheme="minorHAnsi" w:cstheme="minorHAnsi"/>
                <w:color w:val="0000FF"/>
                <w:sz w:val="20"/>
                <w:szCs w:val="20"/>
              </w:rPr>
              <w:t>Мощность</w:t>
            </w:r>
            <w:proofErr w:type="spellEnd"/>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минимум</w:t>
            </w:r>
            <w:r w:rsidRPr="00BC09E9">
              <w:rPr>
                <w:rFonts w:asciiTheme="minorHAnsi" w:hAnsiTheme="minorHAnsi" w:cstheme="minorHAnsi"/>
                <w:color w:val="0000FF"/>
                <w:sz w:val="20"/>
                <w:szCs w:val="20"/>
              </w:rPr>
              <w:t xml:space="preserve"> 8</w:t>
            </w:r>
            <w:r w:rsidRPr="00BC09E9">
              <w:rPr>
                <w:rFonts w:asciiTheme="minorHAnsi" w:hAnsiTheme="minorHAnsi" w:cstheme="minorHAnsi"/>
                <w:color w:val="0000FF"/>
                <w:sz w:val="20"/>
                <w:szCs w:val="20"/>
                <w:lang w:val="ky-KG"/>
              </w:rPr>
              <w:t>0</w:t>
            </w:r>
            <w:r w:rsidRPr="00BC09E9">
              <w:rPr>
                <w:rFonts w:asciiTheme="minorHAnsi" w:hAnsiTheme="minorHAnsi" w:cstheme="minorHAnsi"/>
                <w:color w:val="0000FF"/>
                <w:sz w:val="20"/>
                <w:szCs w:val="20"/>
              </w:rPr>
              <w:t xml:space="preserve"> </w:t>
            </w:r>
            <w:proofErr w:type="spellStart"/>
            <w:r w:rsidRPr="00BC09E9">
              <w:rPr>
                <w:rFonts w:asciiTheme="minorHAnsi" w:hAnsiTheme="minorHAnsi" w:cstheme="minorHAnsi"/>
                <w:color w:val="0000FF"/>
                <w:sz w:val="20"/>
                <w:szCs w:val="20"/>
              </w:rPr>
              <w:t>л.с</w:t>
            </w:r>
            <w:proofErr w:type="spellEnd"/>
            <w:r w:rsidRPr="00BC09E9">
              <w:rPr>
                <w:rFonts w:asciiTheme="minorHAnsi" w:hAnsiTheme="minorHAnsi" w:cstheme="minorHAnsi"/>
                <w:color w:val="0000FF"/>
                <w:sz w:val="20"/>
                <w:szCs w:val="20"/>
              </w:rPr>
              <w:t>.</w:t>
            </w:r>
          </w:p>
        </w:tc>
        <w:tc>
          <w:tcPr>
            <w:tcW w:w="3705" w:type="dxa"/>
          </w:tcPr>
          <w:p w14:paraId="31F13E34" w14:textId="77777777" w:rsidR="00451433" w:rsidRPr="00BC09E9" w:rsidRDefault="00451433" w:rsidP="007B7236">
            <w:pPr>
              <w:spacing w:line="276" w:lineRule="auto"/>
              <w:jc w:val="both"/>
              <w:rPr>
                <w:rFonts w:cstheme="minorHAnsi"/>
                <w:sz w:val="20"/>
                <w:szCs w:val="20"/>
              </w:rPr>
            </w:pPr>
          </w:p>
        </w:tc>
      </w:tr>
      <w:tr w:rsidR="00451433" w:rsidRPr="006A10A4" w14:paraId="52AF5227" w14:textId="0EEC2869" w:rsidTr="00451433">
        <w:trPr>
          <w:trHeight w:val="145"/>
        </w:trPr>
        <w:tc>
          <w:tcPr>
            <w:tcW w:w="2237" w:type="dxa"/>
            <w:vMerge/>
            <w:vAlign w:val="center"/>
          </w:tcPr>
          <w:p w14:paraId="38A3DBB9" w14:textId="77777777" w:rsidR="00451433" w:rsidRPr="00BC09E9" w:rsidRDefault="00451433" w:rsidP="007B7236">
            <w:pPr>
              <w:spacing w:line="276" w:lineRule="auto"/>
              <w:rPr>
                <w:rFonts w:asciiTheme="minorHAnsi" w:hAnsiTheme="minorHAnsi" w:cstheme="minorHAnsi"/>
                <w:b/>
                <w:bCs/>
                <w:sz w:val="20"/>
                <w:szCs w:val="20"/>
              </w:rPr>
            </w:pPr>
          </w:p>
        </w:tc>
        <w:tc>
          <w:tcPr>
            <w:tcW w:w="3710" w:type="dxa"/>
            <w:vAlign w:val="center"/>
          </w:tcPr>
          <w:p w14:paraId="013112EA" w14:textId="77777777" w:rsidR="00451433" w:rsidRPr="006A10A4" w:rsidRDefault="00451433" w:rsidP="007B7236">
            <w:pPr>
              <w:spacing w:line="276" w:lineRule="auto"/>
              <w:jc w:val="both"/>
              <w:rPr>
                <w:rFonts w:asciiTheme="minorHAnsi" w:hAnsiTheme="minorHAnsi" w:cstheme="minorHAnsi"/>
                <w:color w:val="0000FF"/>
                <w:sz w:val="20"/>
                <w:szCs w:val="20"/>
                <w:lang w:val="ru-RU"/>
              </w:rPr>
            </w:pPr>
            <w:r w:rsidRPr="00BC09E9">
              <w:rPr>
                <w:rFonts w:asciiTheme="minorHAnsi" w:hAnsiTheme="minorHAnsi" w:cstheme="minorHAnsi"/>
                <w:sz w:val="20"/>
                <w:szCs w:val="20"/>
              </w:rPr>
              <w:t>Minimum</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torque</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of</w:t>
            </w:r>
            <w:r w:rsidRPr="00BC09E9">
              <w:rPr>
                <w:rFonts w:asciiTheme="minorHAnsi" w:hAnsiTheme="minorHAnsi" w:cstheme="minorHAnsi"/>
                <w:sz w:val="20"/>
                <w:szCs w:val="20"/>
                <w:lang w:val="ru-RU"/>
              </w:rPr>
              <w:t xml:space="preserve"> 120 </w:t>
            </w:r>
            <w:r w:rsidRPr="00BC09E9">
              <w:rPr>
                <w:rFonts w:asciiTheme="minorHAnsi" w:hAnsiTheme="minorHAnsi" w:cstheme="minorHAnsi"/>
                <w:sz w:val="20"/>
                <w:szCs w:val="20"/>
              </w:rPr>
              <w:t>Nm</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at</w:t>
            </w:r>
            <w:r w:rsidRPr="00BC09E9">
              <w:rPr>
                <w:rFonts w:asciiTheme="minorHAnsi" w:hAnsiTheme="minorHAnsi" w:cstheme="minorHAnsi"/>
                <w:sz w:val="20"/>
                <w:szCs w:val="20"/>
                <w:lang w:val="ru-RU"/>
              </w:rPr>
              <w:t xml:space="preserve"> 4000 </w:t>
            </w:r>
            <w:r w:rsidRPr="00BC09E9">
              <w:rPr>
                <w:rFonts w:asciiTheme="minorHAnsi" w:hAnsiTheme="minorHAnsi" w:cstheme="minorHAnsi"/>
                <w:sz w:val="20"/>
                <w:szCs w:val="20"/>
              </w:rPr>
              <w:t>rpm</w:t>
            </w:r>
            <w:r w:rsidRPr="00BC09E9">
              <w:rPr>
                <w:rFonts w:asciiTheme="minorHAnsi" w:hAnsiTheme="minorHAnsi" w:cstheme="minorHAnsi"/>
                <w:sz w:val="20"/>
                <w:szCs w:val="20"/>
                <w:lang w:val="ru-RU"/>
              </w:rPr>
              <w:t xml:space="preserve"> / </w:t>
            </w:r>
            <w:r w:rsidRPr="00BC09E9">
              <w:rPr>
                <w:rFonts w:asciiTheme="minorHAnsi" w:hAnsiTheme="minorHAnsi" w:cstheme="minorHAnsi"/>
                <w:color w:val="0000FF"/>
                <w:sz w:val="20"/>
                <w:szCs w:val="20"/>
                <w:lang w:val="ru-RU"/>
              </w:rPr>
              <w:t xml:space="preserve">Минимальный крутящий момент </w:t>
            </w:r>
            <w:r w:rsidRPr="00BC09E9">
              <w:rPr>
                <w:rFonts w:asciiTheme="minorHAnsi" w:hAnsiTheme="minorHAnsi" w:cstheme="minorHAnsi"/>
                <w:color w:val="0000FF"/>
                <w:sz w:val="20"/>
                <w:szCs w:val="20"/>
                <w:lang w:val="ky-KG"/>
              </w:rPr>
              <w:t>120</w:t>
            </w:r>
            <w:r w:rsidRPr="00BC09E9">
              <w:rPr>
                <w:rFonts w:asciiTheme="minorHAnsi" w:hAnsiTheme="minorHAnsi" w:cstheme="minorHAnsi"/>
                <w:color w:val="0000FF"/>
                <w:sz w:val="20"/>
                <w:szCs w:val="20"/>
                <w:lang w:val="ru-RU"/>
              </w:rPr>
              <w:t xml:space="preserve"> Нм</w:t>
            </w:r>
            <w:r w:rsidRPr="00BC09E9">
              <w:rPr>
                <w:rFonts w:asciiTheme="minorHAnsi" w:hAnsiTheme="minorHAnsi" w:cstheme="minorHAnsi"/>
                <w:color w:val="0000FF"/>
                <w:sz w:val="20"/>
                <w:szCs w:val="20"/>
                <w:lang w:val="ky-KG"/>
              </w:rPr>
              <w:t xml:space="preserve"> при 4000 об/мин</w:t>
            </w:r>
          </w:p>
        </w:tc>
        <w:tc>
          <w:tcPr>
            <w:tcW w:w="3705" w:type="dxa"/>
          </w:tcPr>
          <w:p w14:paraId="14D6FD9E" w14:textId="77777777" w:rsidR="00451433" w:rsidRPr="00BC09E9" w:rsidRDefault="00451433" w:rsidP="007B7236">
            <w:pPr>
              <w:spacing w:line="276" w:lineRule="auto"/>
              <w:jc w:val="both"/>
              <w:rPr>
                <w:rFonts w:cstheme="minorHAnsi"/>
                <w:sz w:val="20"/>
                <w:szCs w:val="20"/>
              </w:rPr>
            </w:pPr>
          </w:p>
        </w:tc>
      </w:tr>
      <w:tr w:rsidR="00451433" w:rsidRPr="00BC09E9" w14:paraId="0C71CA2D" w14:textId="16CC5617" w:rsidTr="00451433">
        <w:trPr>
          <w:trHeight w:val="145"/>
        </w:trPr>
        <w:tc>
          <w:tcPr>
            <w:tcW w:w="2237" w:type="dxa"/>
            <w:vMerge/>
            <w:vAlign w:val="center"/>
          </w:tcPr>
          <w:p w14:paraId="2AEF9662" w14:textId="77777777" w:rsidR="00451433" w:rsidRPr="00BC09E9" w:rsidRDefault="00451433" w:rsidP="007B7236">
            <w:pPr>
              <w:spacing w:line="276" w:lineRule="auto"/>
              <w:rPr>
                <w:rFonts w:asciiTheme="minorHAnsi" w:hAnsiTheme="minorHAnsi" w:cstheme="minorHAnsi"/>
                <w:b/>
                <w:bCs/>
                <w:sz w:val="20"/>
                <w:szCs w:val="20"/>
                <w:lang w:val="ru-RU"/>
              </w:rPr>
            </w:pPr>
          </w:p>
        </w:tc>
        <w:tc>
          <w:tcPr>
            <w:tcW w:w="3710" w:type="dxa"/>
            <w:vAlign w:val="center"/>
          </w:tcPr>
          <w:p w14:paraId="44690857" w14:textId="77777777" w:rsidR="00451433" w:rsidRPr="00BC09E9" w:rsidRDefault="00451433" w:rsidP="007B7236">
            <w:pPr>
              <w:spacing w:line="276" w:lineRule="auto"/>
              <w:jc w:val="both"/>
              <w:rPr>
                <w:rFonts w:asciiTheme="minorHAnsi" w:hAnsiTheme="minorHAnsi" w:cstheme="minorHAnsi"/>
                <w:sz w:val="20"/>
                <w:szCs w:val="20"/>
                <w:lang w:val="ru-RU"/>
              </w:rPr>
            </w:pPr>
            <w:r w:rsidRPr="00BC09E9">
              <w:rPr>
                <w:rFonts w:asciiTheme="minorHAnsi" w:hAnsiTheme="minorHAnsi" w:cstheme="minorHAnsi"/>
                <w:sz w:val="20"/>
                <w:szCs w:val="20"/>
              </w:rPr>
              <w:t>Year</w:t>
            </w:r>
            <w:r w:rsidRPr="00BC09E9">
              <w:rPr>
                <w:rFonts w:asciiTheme="minorHAnsi" w:hAnsiTheme="minorHAnsi" w:cstheme="minorHAnsi"/>
                <w:sz w:val="20"/>
                <w:szCs w:val="20"/>
                <w:lang w:val="ru-RU"/>
              </w:rPr>
              <w:t xml:space="preserve"> 2023 </w:t>
            </w:r>
            <w:r w:rsidRPr="00BC09E9">
              <w:rPr>
                <w:rFonts w:asciiTheme="minorHAnsi" w:hAnsiTheme="minorHAnsi" w:cstheme="minorHAnsi"/>
                <w:sz w:val="20"/>
                <w:szCs w:val="20"/>
              </w:rPr>
              <w:t>model</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or</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later</w:t>
            </w:r>
            <w:r w:rsidRPr="00BC09E9">
              <w:rPr>
                <w:rFonts w:asciiTheme="minorHAnsi" w:hAnsiTheme="minorHAnsi" w:cstheme="minorHAnsi"/>
                <w:sz w:val="20"/>
                <w:szCs w:val="20"/>
                <w:lang w:val="ru-RU"/>
              </w:rPr>
              <w:t xml:space="preserve"> / </w:t>
            </w:r>
            <w:r w:rsidRPr="00BC09E9">
              <w:rPr>
                <w:rFonts w:asciiTheme="minorHAnsi" w:hAnsiTheme="minorHAnsi" w:cstheme="minorHAnsi"/>
                <w:color w:val="0000FF"/>
                <w:sz w:val="20"/>
                <w:szCs w:val="20"/>
                <w:lang w:val="ru-RU"/>
              </w:rPr>
              <w:t>Модель 2023 года выпуска или новее</w:t>
            </w:r>
          </w:p>
        </w:tc>
        <w:tc>
          <w:tcPr>
            <w:tcW w:w="3705" w:type="dxa"/>
          </w:tcPr>
          <w:p w14:paraId="380F72F8" w14:textId="77777777" w:rsidR="00451433" w:rsidRPr="00BC09E9" w:rsidRDefault="00451433" w:rsidP="007B7236">
            <w:pPr>
              <w:spacing w:line="276" w:lineRule="auto"/>
              <w:jc w:val="both"/>
              <w:rPr>
                <w:rFonts w:cstheme="minorHAnsi"/>
                <w:sz w:val="20"/>
                <w:szCs w:val="20"/>
              </w:rPr>
            </w:pPr>
          </w:p>
        </w:tc>
      </w:tr>
      <w:tr w:rsidR="00451433" w:rsidRPr="00BC09E9" w14:paraId="4A3BF161" w14:textId="43BA59ED" w:rsidTr="00451433">
        <w:trPr>
          <w:trHeight w:val="494"/>
        </w:trPr>
        <w:tc>
          <w:tcPr>
            <w:tcW w:w="2237" w:type="dxa"/>
            <w:vAlign w:val="center"/>
          </w:tcPr>
          <w:p w14:paraId="0465C84A" w14:textId="77777777" w:rsidR="00451433" w:rsidRPr="00BC09E9" w:rsidRDefault="00451433" w:rsidP="007B7236">
            <w:pPr>
              <w:spacing w:line="276" w:lineRule="auto"/>
              <w:rPr>
                <w:rFonts w:asciiTheme="minorHAnsi" w:hAnsiTheme="minorHAnsi" w:cstheme="minorHAnsi"/>
                <w:b/>
                <w:bCs/>
                <w:sz w:val="20"/>
                <w:szCs w:val="20"/>
              </w:rPr>
            </w:pPr>
            <w:r w:rsidRPr="00BC09E9">
              <w:rPr>
                <w:rFonts w:asciiTheme="minorHAnsi" w:hAnsiTheme="minorHAnsi" w:cstheme="minorHAnsi"/>
                <w:b/>
                <w:bCs/>
                <w:sz w:val="20"/>
                <w:szCs w:val="20"/>
              </w:rPr>
              <w:t xml:space="preserve">Fuel Type / </w:t>
            </w:r>
            <w:proofErr w:type="spellStart"/>
            <w:r w:rsidRPr="00BC09E9">
              <w:rPr>
                <w:rFonts w:asciiTheme="minorHAnsi" w:hAnsiTheme="minorHAnsi" w:cstheme="minorHAnsi"/>
                <w:b/>
                <w:bCs/>
                <w:sz w:val="20"/>
                <w:szCs w:val="20"/>
              </w:rPr>
              <w:t>Тип</w:t>
            </w:r>
            <w:proofErr w:type="spellEnd"/>
            <w:r w:rsidRPr="00BC09E9">
              <w:rPr>
                <w:rFonts w:asciiTheme="minorHAnsi" w:hAnsiTheme="minorHAnsi" w:cstheme="minorHAnsi"/>
                <w:b/>
                <w:bCs/>
                <w:sz w:val="20"/>
                <w:szCs w:val="20"/>
              </w:rPr>
              <w:t xml:space="preserve"> </w:t>
            </w:r>
            <w:proofErr w:type="spellStart"/>
            <w:r w:rsidRPr="00BC09E9">
              <w:rPr>
                <w:rFonts w:asciiTheme="minorHAnsi" w:hAnsiTheme="minorHAnsi" w:cstheme="minorHAnsi"/>
                <w:b/>
                <w:bCs/>
                <w:sz w:val="20"/>
                <w:szCs w:val="20"/>
              </w:rPr>
              <w:t>топлива</w:t>
            </w:r>
            <w:proofErr w:type="spellEnd"/>
          </w:p>
        </w:tc>
        <w:tc>
          <w:tcPr>
            <w:tcW w:w="3710" w:type="dxa"/>
            <w:vAlign w:val="center"/>
          </w:tcPr>
          <w:p w14:paraId="4FC16B3D" w14:textId="77777777" w:rsidR="00451433" w:rsidRPr="00BC09E9" w:rsidRDefault="00451433" w:rsidP="007B7236">
            <w:pPr>
              <w:spacing w:line="276" w:lineRule="auto"/>
              <w:jc w:val="both"/>
              <w:rPr>
                <w:rFonts w:asciiTheme="minorHAnsi" w:hAnsiTheme="minorHAnsi" w:cstheme="minorHAnsi"/>
                <w:color w:val="221F1F"/>
                <w:sz w:val="20"/>
                <w:szCs w:val="20"/>
              </w:rPr>
            </w:pPr>
            <w:r w:rsidRPr="00BC09E9">
              <w:rPr>
                <w:rFonts w:asciiTheme="minorHAnsi" w:hAnsiTheme="minorHAnsi" w:cstheme="minorHAnsi"/>
                <w:color w:val="221F1F"/>
                <w:sz w:val="20"/>
                <w:szCs w:val="20"/>
              </w:rPr>
              <w:t xml:space="preserve">Diesel or Gas (with preference for low emissions) / </w:t>
            </w:r>
            <w:r w:rsidRPr="00BC09E9">
              <w:rPr>
                <w:rFonts w:asciiTheme="minorHAnsi" w:hAnsiTheme="minorHAnsi" w:cstheme="minorHAnsi"/>
                <w:color w:val="0000FF"/>
                <w:sz w:val="20"/>
                <w:szCs w:val="20"/>
                <w:lang w:val="ru-RU"/>
              </w:rPr>
              <w:t>Дизель</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бензин</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предпочтение</w:t>
            </w:r>
            <w:r w:rsidRPr="00BC09E9">
              <w:rPr>
                <w:rFonts w:asciiTheme="minorHAnsi" w:hAnsiTheme="minorHAnsi" w:cstheme="minorHAnsi"/>
                <w:color w:val="0000FF"/>
                <w:sz w:val="20"/>
                <w:szCs w:val="20"/>
              </w:rPr>
              <w:t xml:space="preserve"> – </w:t>
            </w:r>
            <w:r w:rsidRPr="00BC09E9">
              <w:rPr>
                <w:rFonts w:asciiTheme="minorHAnsi" w:hAnsiTheme="minorHAnsi" w:cstheme="minorHAnsi"/>
                <w:color w:val="0000FF"/>
                <w:sz w:val="20"/>
                <w:szCs w:val="20"/>
                <w:lang w:val="ru-RU"/>
              </w:rPr>
              <w:t>с</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низким</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уровнем</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выбросов</w:t>
            </w:r>
            <w:r w:rsidRPr="00BC09E9">
              <w:rPr>
                <w:rFonts w:asciiTheme="minorHAnsi" w:hAnsiTheme="minorHAnsi" w:cstheme="minorHAnsi"/>
                <w:color w:val="0000FF"/>
                <w:sz w:val="20"/>
                <w:szCs w:val="20"/>
              </w:rPr>
              <w:t>)</w:t>
            </w:r>
          </w:p>
        </w:tc>
        <w:tc>
          <w:tcPr>
            <w:tcW w:w="3705" w:type="dxa"/>
          </w:tcPr>
          <w:p w14:paraId="5F18BE06" w14:textId="77777777" w:rsidR="00451433" w:rsidRPr="00BC09E9" w:rsidRDefault="00451433" w:rsidP="007B7236">
            <w:pPr>
              <w:spacing w:line="276" w:lineRule="auto"/>
              <w:jc w:val="both"/>
              <w:rPr>
                <w:rFonts w:cstheme="minorHAnsi"/>
                <w:color w:val="221F1F"/>
                <w:sz w:val="20"/>
                <w:szCs w:val="20"/>
              </w:rPr>
            </w:pPr>
          </w:p>
        </w:tc>
      </w:tr>
      <w:tr w:rsidR="00451433" w:rsidRPr="00BC09E9" w14:paraId="3615C3D4" w14:textId="533EDFB8" w:rsidTr="00451433">
        <w:trPr>
          <w:trHeight w:val="517"/>
        </w:trPr>
        <w:tc>
          <w:tcPr>
            <w:tcW w:w="2237" w:type="dxa"/>
            <w:vAlign w:val="center"/>
          </w:tcPr>
          <w:p w14:paraId="78A7F77E" w14:textId="77777777" w:rsidR="00451433" w:rsidRPr="00BC09E9" w:rsidRDefault="00451433" w:rsidP="007B7236">
            <w:pPr>
              <w:spacing w:line="276" w:lineRule="auto"/>
              <w:rPr>
                <w:rFonts w:asciiTheme="minorHAnsi" w:hAnsiTheme="minorHAnsi" w:cstheme="minorHAnsi"/>
                <w:b/>
                <w:bCs/>
                <w:sz w:val="20"/>
                <w:szCs w:val="20"/>
              </w:rPr>
            </w:pPr>
            <w:r w:rsidRPr="00BC09E9">
              <w:rPr>
                <w:rFonts w:asciiTheme="minorHAnsi" w:hAnsiTheme="minorHAnsi" w:cstheme="minorHAnsi"/>
                <w:b/>
                <w:bCs/>
                <w:sz w:val="20"/>
                <w:szCs w:val="20"/>
              </w:rPr>
              <w:lastRenderedPageBreak/>
              <w:t xml:space="preserve">Performance / </w:t>
            </w:r>
            <w:proofErr w:type="spellStart"/>
            <w:r w:rsidRPr="00BC09E9">
              <w:rPr>
                <w:rFonts w:asciiTheme="minorHAnsi" w:hAnsiTheme="minorHAnsi" w:cstheme="minorHAnsi"/>
                <w:b/>
                <w:bCs/>
                <w:color w:val="0000FF"/>
                <w:sz w:val="20"/>
                <w:szCs w:val="20"/>
              </w:rPr>
              <w:t>Производительность</w:t>
            </w:r>
            <w:proofErr w:type="spellEnd"/>
          </w:p>
        </w:tc>
        <w:tc>
          <w:tcPr>
            <w:tcW w:w="3710" w:type="dxa"/>
            <w:vAlign w:val="center"/>
          </w:tcPr>
          <w:p w14:paraId="5ECE9422" w14:textId="77777777" w:rsidR="00451433" w:rsidRPr="00BC09E9" w:rsidRDefault="00451433" w:rsidP="007B7236">
            <w:pPr>
              <w:spacing w:line="276" w:lineRule="auto"/>
              <w:jc w:val="both"/>
              <w:rPr>
                <w:rFonts w:asciiTheme="minorHAnsi" w:hAnsiTheme="minorHAnsi" w:cstheme="minorHAnsi"/>
                <w:sz w:val="20"/>
                <w:szCs w:val="20"/>
              </w:rPr>
            </w:pPr>
            <w:r w:rsidRPr="00BC09E9">
              <w:rPr>
                <w:rFonts w:asciiTheme="minorHAnsi" w:hAnsiTheme="minorHAnsi" w:cstheme="minorHAnsi"/>
                <w:sz w:val="20"/>
                <w:szCs w:val="20"/>
              </w:rPr>
              <w:t xml:space="preserve">Full-time all-wheel drive / </w:t>
            </w:r>
            <w:r w:rsidRPr="00BC09E9">
              <w:rPr>
                <w:rFonts w:asciiTheme="minorHAnsi" w:hAnsiTheme="minorHAnsi" w:cstheme="minorHAnsi"/>
                <w:color w:val="0000FF"/>
                <w:sz w:val="20"/>
                <w:szCs w:val="20"/>
                <w:lang w:val="ru-RU"/>
              </w:rPr>
              <w:t>Постоянный полный привод</w:t>
            </w:r>
          </w:p>
        </w:tc>
        <w:tc>
          <w:tcPr>
            <w:tcW w:w="3705" w:type="dxa"/>
          </w:tcPr>
          <w:p w14:paraId="2E197322" w14:textId="77777777" w:rsidR="00451433" w:rsidRPr="00BC09E9" w:rsidRDefault="00451433" w:rsidP="007B7236">
            <w:pPr>
              <w:spacing w:line="276" w:lineRule="auto"/>
              <w:jc w:val="both"/>
              <w:rPr>
                <w:rFonts w:cstheme="minorHAnsi"/>
                <w:sz w:val="20"/>
                <w:szCs w:val="20"/>
              </w:rPr>
            </w:pPr>
          </w:p>
        </w:tc>
      </w:tr>
      <w:tr w:rsidR="00451433" w:rsidRPr="00BC09E9" w14:paraId="2994178A" w14:textId="2162984D" w:rsidTr="00451433">
        <w:trPr>
          <w:trHeight w:val="494"/>
        </w:trPr>
        <w:tc>
          <w:tcPr>
            <w:tcW w:w="2237" w:type="dxa"/>
            <w:vAlign w:val="center"/>
          </w:tcPr>
          <w:p w14:paraId="7C066FEF" w14:textId="77777777" w:rsidR="00451433" w:rsidRPr="00BC09E9" w:rsidRDefault="00451433" w:rsidP="007B7236">
            <w:pPr>
              <w:spacing w:line="276" w:lineRule="auto"/>
              <w:rPr>
                <w:rFonts w:asciiTheme="minorHAnsi" w:hAnsiTheme="minorHAnsi" w:cstheme="minorHAnsi"/>
                <w:b/>
                <w:bCs/>
                <w:sz w:val="20"/>
                <w:szCs w:val="20"/>
              </w:rPr>
            </w:pPr>
            <w:r w:rsidRPr="00BC09E9">
              <w:rPr>
                <w:rFonts w:asciiTheme="minorHAnsi" w:hAnsiTheme="minorHAnsi" w:cstheme="minorHAnsi"/>
                <w:b/>
                <w:bCs/>
                <w:sz w:val="20"/>
                <w:szCs w:val="20"/>
              </w:rPr>
              <w:t xml:space="preserve">Transmission / </w:t>
            </w:r>
            <w:proofErr w:type="spellStart"/>
            <w:r w:rsidRPr="00BC09E9">
              <w:rPr>
                <w:rFonts w:asciiTheme="minorHAnsi" w:hAnsiTheme="minorHAnsi" w:cstheme="minorHAnsi"/>
                <w:b/>
                <w:bCs/>
                <w:color w:val="0000FF"/>
                <w:sz w:val="20"/>
                <w:szCs w:val="20"/>
              </w:rPr>
              <w:t>Трансмиссия</w:t>
            </w:r>
            <w:proofErr w:type="spellEnd"/>
          </w:p>
        </w:tc>
        <w:tc>
          <w:tcPr>
            <w:tcW w:w="3710" w:type="dxa"/>
            <w:vAlign w:val="center"/>
          </w:tcPr>
          <w:p w14:paraId="1E010E73" w14:textId="77777777" w:rsidR="00451433" w:rsidRPr="00BC09E9" w:rsidRDefault="00451433" w:rsidP="007B7236">
            <w:pPr>
              <w:spacing w:line="276" w:lineRule="auto"/>
              <w:jc w:val="both"/>
              <w:rPr>
                <w:rFonts w:asciiTheme="minorHAnsi" w:hAnsiTheme="minorHAnsi" w:cstheme="minorHAnsi"/>
                <w:sz w:val="20"/>
                <w:szCs w:val="20"/>
              </w:rPr>
            </w:pPr>
            <w:r w:rsidRPr="00BC09E9">
              <w:rPr>
                <w:rFonts w:asciiTheme="minorHAnsi" w:hAnsiTheme="minorHAnsi" w:cstheme="minorHAnsi"/>
                <w:sz w:val="20"/>
                <w:szCs w:val="20"/>
              </w:rPr>
              <w:t xml:space="preserve">Manual or automatic, suited for off-road conditions / </w:t>
            </w:r>
            <w:r w:rsidRPr="00BC09E9">
              <w:rPr>
                <w:rFonts w:asciiTheme="minorHAnsi" w:hAnsiTheme="minorHAnsi" w:cstheme="minorHAnsi"/>
                <w:color w:val="0000FF"/>
                <w:sz w:val="20"/>
                <w:szCs w:val="20"/>
                <w:lang w:val="ru-RU"/>
              </w:rPr>
              <w:t>Механическая</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или</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автоматическая</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подходящая</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для</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условий</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бездорожья</w:t>
            </w:r>
          </w:p>
        </w:tc>
        <w:tc>
          <w:tcPr>
            <w:tcW w:w="3705" w:type="dxa"/>
          </w:tcPr>
          <w:p w14:paraId="5E79773F" w14:textId="77777777" w:rsidR="00451433" w:rsidRPr="00BC09E9" w:rsidRDefault="00451433" w:rsidP="007B7236">
            <w:pPr>
              <w:spacing w:line="276" w:lineRule="auto"/>
              <w:jc w:val="both"/>
              <w:rPr>
                <w:rFonts w:cstheme="minorHAnsi"/>
                <w:sz w:val="20"/>
                <w:szCs w:val="20"/>
              </w:rPr>
            </w:pPr>
          </w:p>
        </w:tc>
      </w:tr>
      <w:tr w:rsidR="00451433" w:rsidRPr="00BC09E9" w14:paraId="4F7B8F58" w14:textId="74E08B58" w:rsidTr="00451433">
        <w:trPr>
          <w:trHeight w:val="517"/>
        </w:trPr>
        <w:tc>
          <w:tcPr>
            <w:tcW w:w="2237" w:type="dxa"/>
            <w:vAlign w:val="center"/>
          </w:tcPr>
          <w:p w14:paraId="3157C0BB" w14:textId="77777777" w:rsidR="00451433" w:rsidRPr="00BC09E9" w:rsidRDefault="00451433" w:rsidP="007B7236">
            <w:pPr>
              <w:spacing w:line="276" w:lineRule="auto"/>
              <w:rPr>
                <w:rFonts w:asciiTheme="minorHAnsi" w:hAnsiTheme="minorHAnsi" w:cstheme="minorHAnsi"/>
                <w:b/>
                <w:bCs/>
                <w:sz w:val="20"/>
                <w:szCs w:val="20"/>
              </w:rPr>
            </w:pPr>
            <w:r w:rsidRPr="00BC09E9">
              <w:rPr>
                <w:rFonts w:asciiTheme="minorHAnsi" w:hAnsiTheme="minorHAnsi" w:cstheme="minorHAnsi"/>
                <w:b/>
                <w:bCs/>
                <w:sz w:val="20"/>
                <w:szCs w:val="20"/>
              </w:rPr>
              <w:t xml:space="preserve">Fuel Tank / </w:t>
            </w:r>
            <w:proofErr w:type="spellStart"/>
            <w:r w:rsidRPr="00BC09E9">
              <w:rPr>
                <w:rFonts w:asciiTheme="minorHAnsi" w:hAnsiTheme="minorHAnsi" w:cstheme="minorHAnsi"/>
                <w:b/>
                <w:bCs/>
                <w:sz w:val="20"/>
                <w:szCs w:val="20"/>
              </w:rPr>
              <w:t>Топливный</w:t>
            </w:r>
            <w:proofErr w:type="spellEnd"/>
            <w:r w:rsidRPr="00BC09E9">
              <w:rPr>
                <w:rFonts w:asciiTheme="minorHAnsi" w:hAnsiTheme="minorHAnsi" w:cstheme="minorHAnsi"/>
                <w:b/>
                <w:bCs/>
                <w:sz w:val="20"/>
                <w:szCs w:val="20"/>
              </w:rPr>
              <w:t xml:space="preserve"> </w:t>
            </w:r>
            <w:proofErr w:type="spellStart"/>
            <w:r w:rsidRPr="00BC09E9">
              <w:rPr>
                <w:rFonts w:asciiTheme="minorHAnsi" w:hAnsiTheme="minorHAnsi" w:cstheme="minorHAnsi"/>
                <w:b/>
                <w:bCs/>
                <w:sz w:val="20"/>
                <w:szCs w:val="20"/>
              </w:rPr>
              <w:t>бак</w:t>
            </w:r>
            <w:proofErr w:type="spellEnd"/>
          </w:p>
        </w:tc>
        <w:tc>
          <w:tcPr>
            <w:tcW w:w="3710" w:type="dxa"/>
            <w:vAlign w:val="center"/>
          </w:tcPr>
          <w:p w14:paraId="0E89973C" w14:textId="77777777" w:rsidR="00451433" w:rsidRPr="00BC09E9" w:rsidRDefault="00451433" w:rsidP="007B7236">
            <w:pPr>
              <w:spacing w:line="276" w:lineRule="auto"/>
              <w:jc w:val="both"/>
              <w:rPr>
                <w:rFonts w:asciiTheme="minorHAnsi" w:hAnsiTheme="minorHAnsi" w:cstheme="minorHAnsi"/>
                <w:sz w:val="20"/>
                <w:szCs w:val="20"/>
                <w:highlight w:val="yellow"/>
              </w:rPr>
            </w:pPr>
            <w:r w:rsidRPr="00BC09E9">
              <w:rPr>
                <w:rFonts w:asciiTheme="minorHAnsi" w:hAnsiTheme="minorHAnsi" w:cstheme="minorHAnsi"/>
                <w:sz w:val="20"/>
                <w:szCs w:val="20"/>
              </w:rPr>
              <w:t xml:space="preserve">Minimum 50 </w:t>
            </w:r>
            <w:proofErr w:type="spellStart"/>
            <w:r w:rsidRPr="00BC09E9">
              <w:rPr>
                <w:rFonts w:asciiTheme="minorHAnsi" w:hAnsiTheme="minorHAnsi" w:cstheme="minorHAnsi"/>
                <w:sz w:val="20"/>
                <w:szCs w:val="20"/>
              </w:rPr>
              <w:t>liters</w:t>
            </w:r>
            <w:proofErr w:type="spellEnd"/>
            <w:r w:rsidRPr="00BC09E9">
              <w:rPr>
                <w:rFonts w:asciiTheme="minorHAnsi" w:hAnsiTheme="minorHAnsi" w:cstheme="minorHAnsi"/>
                <w:sz w:val="20"/>
                <w:szCs w:val="20"/>
              </w:rPr>
              <w:t xml:space="preserve"> capacity / </w:t>
            </w:r>
            <w:r w:rsidRPr="00BC09E9">
              <w:rPr>
                <w:rFonts w:asciiTheme="minorHAnsi" w:hAnsiTheme="minorHAnsi" w:cstheme="minorHAnsi"/>
                <w:color w:val="0000FF"/>
                <w:sz w:val="20"/>
                <w:szCs w:val="20"/>
                <w:lang w:val="ru-RU"/>
              </w:rPr>
              <w:t>Минимальный объем 50 литров</w:t>
            </w:r>
          </w:p>
        </w:tc>
        <w:tc>
          <w:tcPr>
            <w:tcW w:w="3705" w:type="dxa"/>
          </w:tcPr>
          <w:p w14:paraId="654E988A" w14:textId="77777777" w:rsidR="00451433" w:rsidRPr="00BC09E9" w:rsidRDefault="00451433" w:rsidP="007B7236">
            <w:pPr>
              <w:spacing w:line="276" w:lineRule="auto"/>
              <w:jc w:val="both"/>
              <w:rPr>
                <w:rFonts w:cstheme="minorHAnsi"/>
                <w:sz w:val="20"/>
                <w:szCs w:val="20"/>
              </w:rPr>
            </w:pPr>
          </w:p>
        </w:tc>
      </w:tr>
      <w:tr w:rsidR="00451433" w:rsidRPr="00BC09E9" w14:paraId="56188148" w14:textId="133EE3CA" w:rsidTr="00451433">
        <w:trPr>
          <w:trHeight w:val="752"/>
        </w:trPr>
        <w:tc>
          <w:tcPr>
            <w:tcW w:w="2237" w:type="dxa"/>
            <w:vAlign w:val="center"/>
          </w:tcPr>
          <w:p w14:paraId="523705CC" w14:textId="77777777" w:rsidR="00451433" w:rsidRPr="00BC09E9" w:rsidRDefault="00451433" w:rsidP="007B7236">
            <w:pPr>
              <w:spacing w:line="276" w:lineRule="auto"/>
              <w:rPr>
                <w:rFonts w:asciiTheme="minorHAnsi" w:hAnsiTheme="minorHAnsi" w:cstheme="minorHAnsi"/>
                <w:b/>
                <w:bCs/>
                <w:sz w:val="20"/>
                <w:szCs w:val="20"/>
                <w:lang w:val="ru-RU"/>
              </w:rPr>
            </w:pPr>
            <w:r w:rsidRPr="00BC09E9">
              <w:rPr>
                <w:rFonts w:asciiTheme="minorHAnsi" w:hAnsiTheme="minorHAnsi" w:cstheme="minorHAnsi"/>
                <w:b/>
                <w:bCs/>
                <w:sz w:val="20"/>
                <w:szCs w:val="20"/>
              </w:rPr>
              <w:t>Off</w:t>
            </w:r>
            <w:r w:rsidRPr="00BC09E9">
              <w:rPr>
                <w:rFonts w:asciiTheme="minorHAnsi" w:hAnsiTheme="minorHAnsi" w:cstheme="minorHAnsi"/>
                <w:b/>
                <w:bCs/>
                <w:sz w:val="20"/>
                <w:szCs w:val="20"/>
                <w:lang w:val="ru-RU"/>
              </w:rPr>
              <w:t>-</w:t>
            </w:r>
            <w:r w:rsidRPr="00BC09E9">
              <w:rPr>
                <w:rFonts w:asciiTheme="minorHAnsi" w:hAnsiTheme="minorHAnsi" w:cstheme="minorHAnsi"/>
                <w:b/>
                <w:bCs/>
                <w:sz w:val="20"/>
                <w:szCs w:val="20"/>
              </w:rPr>
              <w:t>Road</w:t>
            </w:r>
            <w:r w:rsidRPr="00BC09E9">
              <w:rPr>
                <w:rFonts w:asciiTheme="minorHAnsi" w:hAnsiTheme="minorHAnsi" w:cstheme="minorHAnsi"/>
                <w:b/>
                <w:bCs/>
                <w:sz w:val="20"/>
                <w:szCs w:val="20"/>
                <w:lang w:val="ru-RU"/>
              </w:rPr>
              <w:t xml:space="preserve"> </w:t>
            </w:r>
            <w:r w:rsidRPr="00BC09E9">
              <w:rPr>
                <w:rFonts w:asciiTheme="minorHAnsi" w:hAnsiTheme="minorHAnsi" w:cstheme="minorHAnsi"/>
                <w:b/>
                <w:bCs/>
                <w:sz w:val="20"/>
                <w:szCs w:val="20"/>
              </w:rPr>
              <w:t>Capability</w:t>
            </w:r>
            <w:r w:rsidRPr="00BC09E9">
              <w:rPr>
                <w:rFonts w:asciiTheme="minorHAnsi" w:hAnsiTheme="minorHAnsi" w:cstheme="minorHAnsi"/>
                <w:b/>
                <w:bCs/>
                <w:sz w:val="20"/>
                <w:szCs w:val="20"/>
                <w:lang w:val="ru-RU"/>
              </w:rPr>
              <w:t xml:space="preserve"> / </w:t>
            </w:r>
            <w:r w:rsidRPr="00BC09E9">
              <w:rPr>
                <w:rFonts w:asciiTheme="minorHAnsi" w:hAnsiTheme="minorHAnsi" w:cstheme="minorHAnsi"/>
                <w:b/>
                <w:bCs/>
                <w:color w:val="0000FF"/>
                <w:sz w:val="20"/>
                <w:szCs w:val="20"/>
                <w:lang w:val="ru-RU"/>
              </w:rPr>
              <w:t>Внедорожные возможности</w:t>
            </w:r>
          </w:p>
        </w:tc>
        <w:tc>
          <w:tcPr>
            <w:tcW w:w="3710" w:type="dxa"/>
            <w:vAlign w:val="center"/>
          </w:tcPr>
          <w:p w14:paraId="23E6535B" w14:textId="77777777" w:rsidR="00451433" w:rsidRPr="00BC09E9" w:rsidRDefault="00451433" w:rsidP="007B7236">
            <w:pPr>
              <w:spacing w:line="276" w:lineRule="auto"/>
              <w:contextualSpacing/>
              <w:jc w:val="both"/>
              <w:rPr>
                <w:rFonts w:asciiTheme="minorHAnsi" w:hAnsiTheme="minorHAnsi" w:cstheme="minorHAnsi"/>
                <w:sz w:val="20"/>
                <w:szCs w:val="20"/>
              </w:rPr>
            </w:pPr>
            <w:r w:rsidRPr="00BC09E9">
              <w:rPr>
                <w:rFonts w:asciiTheme="minorHAnsi" w:hAnsiTheme="minorHAnsi" w:cstheme="minorHAnsi"/>
                <w:sz w:val="20"/>
                <w:szCs w:val="20"/>
              </w:rPr>
              <w:t xml:space="preserve">Ground clearance of at least 200 mm / </w:t>
            </w:r>
            <w:r w:rsidRPr="00BC09E9">
              <w:rPr>
                <w:rFonts w:asciiTheme="minorHAnsi" w:hAnsiTheme="minorHAnsi" w:cstheme="minorHAnsi"/>
                <w:color w:val="0000FF"/>
                <w:sz w:val="20"/>
                <w:szCs w:val="20"/>
                <w:lang w:val="ru-RU"/>
              </w:rPr>
              <w:t>Дорожный</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просвет</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не</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менее</w:t>
            </w:r>
            <w:r w:rsidRPr="00BC09E9">
              <w:rPr>
                <w:rFonts w:asciiTheme="minorHAnsi" w:hAnsiTheme="minorHAnsi" w:cstheme="minorHAnsi"/>
                <w:color w:val="0000FF"/>
                <w:sz w:val="20"/>
                <w:szCs w:val="20"/>
              </w:rPr>
              <w:t xml:space="preserve"> 200 </w:t>
            </w:r>
            <w:r w:rsidRPr="00BC09E9">
              <w:rPr>
                <w:rFonts w:asciiTheme="minorHAnsi" w:hAnsiTheme="minorHAnsi" w:cstheme="minorHAnsi"/>
                <w:color w:val="0000FF"/>
                <w:sz w:val="20"/>
                <w:szCs w:val="20"/>
                <w:lang w:val="ru-RU"/>
              </w:rPr>
              <w:t>мм</w:t>
            </w:r>
          </w:p>
        </w:tc>
        <w:tc>
          <w:tcPr>
            <w:tcW w:w="3705" w:type="dxa"/>
          </w:tcPr>
          <w:p w14:paraId="6EB5874F" w14:textId="77777777" w:rsidR="00451433" w:rsidRPr="00BC09E9" w:rsidRDefault="00451433" w:rsidP="007B7236">
            <w:pPr>
              <w:spacing w:line="276" w:lineRule="auto"/>
              <w:contextualSpacing/>
              <w:jc w:val="both"/>
              <w:rPr>
                <w:rFonts w:cstheme="minorHAnsi"/>
                <w:sz w:val="20"/>
                <w:szCs w:val="20"/>
              </w:rPr>
            </w:pPr>
          </w:p>
        </w:tc>
      </w:tr>
      <w:tr w:rsidR="00451433" w:rsidRPr="00BC09E9" w14:paraId="2F8D616A" w14:textId="4514D41D" w:rsidTr="00451433">
        <w:trPr>
          <w:trHeight w:val="494"/>
        </w:trPr>
        <w:tc>
          <w:tcPr>
            <w:tcW w:w="2237" w:type="dxa"/>
            <w:vAlign w:val="center"/>
          </w:tcPr>
          <w:p w14:paraId="05247BFB" w14:textId="77777777" w:rsidR="00451433" w:rsidRPr="00BC09E9" w:rsidRDefault="00451433" w:rsidP="007B7236">
            <w:pPr>
              <w:spacing w:line="276" w:lineRule="auto"/>
              <w:rPr>
                <w:rFonts w:asciiTheme="minorHAnsi" w:hAnsiTheme="minorHAnsi" w:cstheme="minorHAnsi"/>
                <w:b/>
                <w:bCs/>
                <w:sz w:val="20"/>
                <w:szCs w:val="20"/>
              </w:rPr>
            </w:pPr>
            <w:r w:rsidRPr="00BC09E9">
              <w:rPr>
                <w:rFonts w:asciiTheme="minorHAnsi" w:hAnsiTheme="minorHAnsi" w:cstheme="minorHAnsi"/>
                <w:b/>
                <w:bCs/>
                <w:sz w:val="20"/>
                <w:szCs w:val="20"/>
              </w:rPr>
              <w:t xml:space="preserve">Tires/Wheels / </w:t>
            </w:r>
            <w:proofErr w:type="spellStart"/>
            <w:r w:rsidRPr="00BC09E9">
              <w:rPr>
                <w:rFonts w:asciiTheme="minorHAnsi" w:hAnsiTheme="minorHAnsi" w:cstheme="minorHAnsi"/>
                <w:b/>
                <w:bCs/>
                <w:color w:val="0000FF"/>
                <w:sz w:val="20"/>
                <w:szCs w:val="20"/>
              </w:rPr>
              <w:t>Шины</w:t>
            </w:r>
            <w:proofErr w:type="spellEnd"/>
            <w:r w:rsidRPr="00BC09E9">
              <w:rPr>
                <w:rFonts w:asciiTheme="minorHAnsi" w:hAnsiTheme="minorHAnsi" w:cstheme="minorHAnsi"/>
                <w:b/>
                <w:bCs/>
                <w:color w:val="0000FF"/>
                <w:sz w:val="20"/>
                <w:szCs w:val="20"/>
              </w:rPr>
              <w:t>/</w:t>
            </w:r>
            <w:proofErr w:type="spellStart"/>
            <w:r w:rsidRPr="00BC09E9">
              <w:rPr>
                <w:rFonts w:asciiTheme="minorHAnsi" w:hAnsiTheme="minorHAnsi" w:cstheme="minorHAnsi"/>
                <w:b/>
                <w:bCs/>
                <w:color w:val="0000FF"/>
                <w:sz w:val="20"/>
                <w:szCs w:val="20"/>
              </w:rPr>
              <w:t>кол</w:t>
            </w:r>
            <w:proofErr w:type="spellEnd"/>
            <w:r w:rsidRPr="00BC09E9">
              <w:rPr>
                <w:rFonts w:asciiTheme="minorHAnsi" w:hAnsiTheme="minorHAnsi" w:cstheme="minorHAnsi"/>
                <w:b/>
                <w:bCs/>
                <w:color w:val="0000FF"/>
                <w:sz w:val="20"/>
                <w:szCs w:val="20"/>
                <w:lang w:val="ru-RU"/>
              </w:rPr>
              <w:t>ё</w:t>
            </w:r>
            <w:proofErr w:type="spellStart"/>
            <w:r w:rsidRPr="00BC09E9">
              <w:rPr>
                <w:rFonts w:asciiTheme="minorHAnsi" w:hAnsiTheme="minorHAnsi" w:cstheme="minorHAnsi"/>
                <w:b/>
                <w:bCs/>
                <w:color w:val="0000FF"/>
                <w:sz w:val="20"/>
                <w:szCs w:val="20"/>
              </w:rPr>
              <w:t>са</w:t>
            </w:r>
            <w:proofErr w:type="spellEnd"/>
          </w:p>
        </w:tc>
        <w:tc>
          <w:tcPr>
            <w:tcW w:w="3710" w:type="dxa"/>
            <w:vAlign w:val="center"/>
          </w:tcPr>
          <w:p w14:paraId="63B4F0F9" w14:textId="77777777" w:rsidR="00451433" w:rsidRPr="00BC09E9" w:rsidRDefault="00451433" w:rsidP="007B7236">
            <w:pPr>
              <w:spacing w:line="276" w:lineRule="auto"/>
              <w:contextualSpacing/>
              <w:rPr>
                <w:rFonts w:asciiTheme="minorHAnsi" w:hAnsiTheme="minorHAnsi" w:cstheme="minorHAnsi"/>
                <w:sz w:val="20"/>
                <w:szCs w:val="20"/>
                <w:lang w:val="ru-RU"/>
              </w:rPr>
            </w:pPr>
            <w:r w:rsidRPr="00BC09E9">
              <w:rPr>
                <w:rFonts w:asciiTheme="minorHAnsi" w:hAnsiTheme="minorHAnsi" w:cstheme="minorHAnsi"/>
                <w:sz w:val="20"/>
                <w:szCs w:val="20"/>
              </w:rPr>
              <w:t>Off</w:t>
            </w:r>
            <w:r w:rsidRPr="00BC09E9">
              <w:rPr>
                <w:rFonts w:asciiTheme="minorHAnsi" w:hAnsiTheme="minorHAnsi" w:cstheme="minorHAnsi"/>
                <w:sz w:val="20"/>
                <w:szCs w:val="20"/>
                <w:lang w:val="ru-RU"/>
              </w:rPr>
              <w:t>-</w:t>
            </w:r>
            <w:r w:rsidRPr="00BC09E9">
              <w:rPr>
                <w:rFonts w:asciiTheme="minorHAnsi" w:hAnsiTheme="minorHAnsi" w:cstheme="minorHAnsi"/>
                <w:sz w:val="20"/>
                <w:szCs w:val="20"/>
              </w:rPr>
              <w:t>road</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tires</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standard</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alloy</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wheels</w:t>
            </w:r>
            <w:r w:rsidRPr="00BC09E9">
              <w:rPr>
                <w:rFonts w:asciiTheme="minorHAnsi" w:hAnsiTheme="minorHAnsi" w:cstheme="minorHAnsi"/>
                <w:sz w:val="20"/>
                <w:szCs w:val="20"/>
                <w:lang w:val="ru-RU"/>
              </w:rPr>
              <w:t xml:space="preserve"> / </w:t>
            </w:r>
            <w:r w:rsidRPr="00BC09E9">
              <w:rPr>
                <w:rFonts w:asciiTheme="minorHAnsi" w:hAnsiTheme="minorHAnsi" w:cstheme="minorHAnsi"/>
                <w:color w:val="0000FF"/>
                <w:sz w:val="20"/>
                <w:szCs w:val="20"/>
                <w:lang w:val="ru-RU"/>
              </w:rPr>
              <w:t>Внедорожные шины, стандартные легкосплавные диски</w:t>
            </w:r>
          </w:p>
        </w:tc>
        <w:tc>
          <w:tcPr>
            <w:tcW w:w="3705" w:type="dxa"/>
          </w:tcPr>
          <w:p w14:paraId="4B1A4476" w14:textId="77777777" w:rsidR="00451433" w:rsidRPr="00BC09E9" w:rsidRDefault="00451433" w:rsidP="007B7236">
            <w:pPr>
              <w:spacing w:line="276" w:lineRule="auto"/>
              <w:contextualSpacing/>
              <w:rPr>
                <w:rFonts w:cstheme="minorHAnsi"/>
                <w:sz w:val="20"/>
                <w:szCs w:val="20"/>
              </w:rPr>
            </w:pPr>
          </w:p>
        </w:tc>
      </w:tr>
      <w:tr w:rsidR="00451433" w:rsidRPr="00BC09E9" w14:paraId="68712258" w14:textId="49C13A3C" w:rsidTr="00451433">
        <w:trPr>
          <w:trHeight w:val="517"/>
        </w:trPr>
        <w:tc>
          <w:tcPr>
            <w:tcW w:w="2237" w:type="dxa"/>
            <w:vAlign w:val="center"/>
          </w:tcPr>
          <w:p w14:paraId="5DDEFAFE" w14:textId="77777777" w:rsidR="00451433" w:rsidRPr="00BC09E9" w:rsidRDefault="00451433" w:rsidP="007B7236">
            <w:pPr>
              <w:spacing w:line="276" w:lineRule="auto"/>
              <w:rPr>
                <w:rFonts w:asciiTheme="minorHAnsi" w:hAnsiTheme="minorHAnsi" w:cstheme="minorHAnsi"/>
                <w:b/>
                <w:bCs/>
                <w:sz w:val="20"/>
                <w:szCs w:val="20"/>
              </w:rPr>
            </w:pPr>
            <w:r w:rsidRPr="00BC09E9">
              <w:rPr>
                <w:rFonts w:asciiTheme="minorHAnsi" w:hAnsiTheme="minorHAnsi" w:cstheme="minorHAnsi"/>
                <w:b/>
                <w:bCs/>
                <w:sz w:val="20"/>
                <w:szCs w:val="20"/>
              </w:rPr>
              <w:t xml:space="preserve">Brakes / </w:t>
            </w:r>
            <w:proofErr w:type="spellStart"/>
            <w:r w:rsidRPr="00BC09E9">
              <w:rPr>
                <w:rFonts w:asciiTheme="minorHAnsi" w:hAnsiTheme="minorHAnsi" w:cstheme="minorHAnsi"/>
                <w:b/>
                <w:bCs/>
                <w:color w:val="0000FF"/>
                <w:sz w:val="20"/>
                <w:szCs w:val="20"/>
              </w:rPr>
              <w:t>Тормоза</w:t>
            </w:r>
            <w:proofErr w:type="spellEnd"/>
          </w:p>
        </w:tc>
        <w:tc>
          <w:tcPr>
            <w:tcW w:w="3710" w:type="dxa"/>
            <w:vAlign w:val="center"/>
          </w:tcPr>
          <w:p w14:paraId="4E4FDA28" w14:textId="77777777" w:rsidR="00451433" w:rsidRPr="00BC09E9" w:rsidRDefault="00451433" w:rsidP="007B7236">
            <w:pPr>
              <w:spacing w:line="276" w:lineRule="auto"/>
              <w:jc w:val="both"/>
              <w:rPr>
                <w:rFonts w:asciiTheme="minorHAnsi" w:hAnsiTheme="minorHAnsi" w:cstheme="minorHAnsi"/>
                <w:sz w:val="20"/>
                <w:szCs w:val="20"/>
              </w:rPr>
            </w:pPr>
            <w:r w:rsidRPr="00BC09E9">
              <w:rPr>
                <w:rFonts w:asciiTheme="minorHAnsi" w:hAnsiTheme="minorHAnsi" w:cstheme="minorHAnsi"/>
                <w:sz w:val="20"/>
                <w:szCs w:val="20"/>
              </w:rPr>
              <w:t xml:space="preserve">Disc or drum brakes with anti-lock braking system (ABS) / </w:t>
            </w:r>
            <w:r w:rsidRPr="00BC09E9">
              <w:rPr>
                <w:rFonts w:asciiTheme="minorHAnsi" w:hAnsiTheme="minorHAnsi" w:cstheme="minorHAnsi"/>
                <w:color w:val="0000FF"/>
                <w:sz w:val="20"/>
                <w:szCs w:val="20"/>
                <w:lang w:val="ru-RU"/>
              </w:rPr>
              <w:t>Дисковые</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или</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барабанные</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тормоза</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с</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антиблокировочной</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системой</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тормозов</w:t>
            </w:r>
            <w:r w:rsidRPr="00BC09E9">
              <w:rPr>
                <w:rFonts w:asciiTheme="minorHAnsi" w:hAnsiTheme="minorHAnsi" w:cstheme="minorHAnsi"/>
                <w:color w:val="0000FF"/>
                <w:sz w:val="20"/>
                <w:szCs w:val="20"/>
              </w:rPr>
              <w:t xml:space="preserve"> (ABS)</w:t>
            </w:r>
          </w:p>
        </w:tc>
        <w:tc>
          <w:tcPr>
            <w:tcW w:w="3705" w:type="dxa"/>
          </w:tcPr>
          <w:p w14:paraId="14E3E1B2" w14:textId="77777777" w:rsidR="00451433" w:rsidRPr="00BC09E9" w:rsidRDefault="00451433" w:rsidP="007B7236">
            <w:pPr>
              <w:spacing w:line="276" w:lineRule="auto"/>
              <w:jc w:val="both"/>
              <w:rPr>
                <w:rFonts w:cstheme="minorHAnsi"/>
                <w:sz w:val="20"/>
                <w:szCs w:val="20"/>
              </w:rPr>
            </w:pPr>
          </w:p>
        </w:tc>
      </w:tr>
      <w:tr w:rsidR="00451433" w:rsidRPr="00BC09E9" w14:paraId="502DE857" w14:textId="05563199" w:rsidTr="00451433">
        <w:trPr>
          <w:trHeight w:val="752"/>
        </w:trPr>
        <w:tc>
          <w:tcPr>
            <w:tcW w:w="2237" w:type="dxa"/>
            <w:vAlign w:val="center"/>
          </w:tcPr>
          <w:p w14:paraId="573F86CC" w14:textId="77777777" w:rsidR="00451433" w:rsidRPr="00BC09E9" w:rsidRDefault="00451433" w:rsidP="007B7236">
            <w:pPr>
              <w:spacing w:line="276" w:lineRule="auto"/>
              <w:rPr>
                <w:rFonts w:asciiTheme="minorHAnsi" w:hAnsiTheme="minorHAnsi" w:cstheme="minorHAnsi"/>
                <w:b/>
                <w:bCs/>
                <w:sz w:val="20"/>
                <w:szCs w:val="20"/>
              </w:rPr>
            </w:pPr>
            <w:r w:rsidRPr="00BC09E9">
              <w:rPr>
                <w:rFonts w:asciiTheme="minorHAnsi" w:hAnsiTheme="minorHAnsi" w:cstheme="minorHAnsi"/>
                <w:b/>
                <w:bCs/>
                <w:sz w:val="20"/>
                <w:szCs w:val="20"/>
              </w:rPr>
              <w:t xml:space="preserve">Safety Systems / </w:t>
            </w:r>
            <w:proofErr w:type="spellStart"/>
            <w:r w:rsidRPr="00BC09E9">
              <w:rPr>
                <w:rFonts w:asciiTheme="minorHAnsi" w:hAnsiTheme="minorHAnsi" w:cstheme="minorHAnsi"/>
                <w:b/>
                <w:bCs/>
                <w:color w:val="0000FF"/>
                <w:sz w:val="20"/>
                <w:szCs w:val="20"/>
              </w:rPr>
              <w:t>Системы</w:t>
            </w:r>
            <w:proofErr w:type="spellEnd"/>
            <w:r w:rsidRPr="00BC09E9">
              <w:rPr>
                <w:rFonts w:asciiTheme="minorHAnsi" w:hAnsiTheme="minorHAnsi" w:cstheme="minorHAnsi"/>
                <w:b/>
                <w:bCs/>
                <w:color w:val="0000FF"/>
                <w:sz w:val="20"/>
                <w:szCs w:val="20"/>
              </w:rPr>
              <w:t xml:space="preserve"> </w:t>
            </w:r>
            <w:proofErr w:type="spellStart"/>
            <w:r w:rsidRPr="00BC09E9">
              <w:rPr>
                <w:rFonts w:asciiTheme="minorHAnsi" w:hAnsiTheme="minorHAnsi" w:cstheme="minorHAnsi"/>
                <w:b/>
                <w:bCs/>
                <w:color w:val="0000FF"/>
                <w:sz w:val="20"/>
                <w:szCs w:val="20"/>
              </w:rPr>
              <w:t>безопасности</w:t>
            </w:r>
            <w:proofErr w:type="spellEnd"/>
          </w:p>
        </w:tc>
        <w:tc>
          <w:tcPr>
            <w:tcW w:w="3710" w:type="dxa"/>
            <w:vAlign w:val="center"/>
          </w:tcPr>
          <w:p w14:paraId="3B23317A" w14:textId="77777777" w:rsidR="00451433" w:rsidRPr="00BC09E9" w:rsidRDefault="00451433" w:rsidP="007B7236">
            <w:pPr>
              <w:spacing w:line="276" w:lineRule="auto"/>
              <w:jc w:val="both"/>
              <w:rPr>
                <w:rFonts w:asciiTheme="minorHAnsi" w:hAnsiTheme="minorHAnsi" w:cstheme="minorHAnsi"/>
                <w:sz w:val="20"/>
                <w:szCs w:val="20"/>
                <w:lang w:val="ru-RU"/>
              </w:rPr>
            </w:pPr>
            <w:r w:rsidRPr="00BC09E9">
              <w:rPr>
                <w:rFonts w:asciiTheme="minorHAnsi" w:hAnsiTheme="minorHAnsi" w:cstheme="minorHAnsi"/>
                <w:sz w:val="20"/>
                <w:szCs w:val="20"/>
              </w:rPr>
              <w:t>Front</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airbags</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for</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driver</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and</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passenger</w:t>
            </w:r>
            <w:r w:rsidRPr="00BC09E9">
              <w:rPr>
                <w:rFonts w:asciiTheme="minorHAnsi" w:hAnsiTheme="minorHAnsi" w:cstheme="minorHAnsi"/>
                <w:sz w:val="20"/>
                <w:szCs w:val="20"/>
                <w:lang w:val="ru-RU"/>
              </w:rPr>
              <w:t xml:space="preserve"> / </w:t>
            </w:r>
            <w:r w:rsidRPr="00BC09E9">
              <w:rPr>
                <w:rFonts w:asciiTheme="minorHAnsi" w:hAnsiTheme="minorHAnsi" w:cstheme="minorHAnsi"/>
                <w:color w:val="0000FF"/>
                <w:sz w:val="20"/>
                <w:szCs w:val="20"/>
                <w:lang w:val="ky-KG"/>
              </w:rPr>
              <w:t>Передние подушки безопасности для водителя и пассажира</w:t>
            </w:r>
          </w:p>
        </w:tc>
        <w:tc>
          <w:tcPr>
            <w:tcW w:w="3705" w:type="dxa"/>
          </w:tcPr>
          <w:p w14:paraId="56B97C71" w14:textId="77777777" w:rsidR="00451433" w:rsidRPr="00BC09E9" w:rsidRDefault="00451433" w:rsidP="007B7236">
            <w:pPr>
              <w:spacing w:line="276" w:lineRule="auto"/>
              <w:jc w:val="both"/>
              <w:rPr>
                <w:rFonts w:cstheme="minorHAnsi"/>
                <w:sz w:val="20"/>
                <w:szCs w:val="20"/>
              </w:rPr>
            </w:pPr>
          </w:p>
        </w:tc>
      </w:tr>
      <w:tr w:rsidR="00451433" w:rsidRPr="00BC09E9" w14:paraId="28956CF3" w14:textId="24E7EE4B" w:rsidTr="00451433">
        <w:trPr>
          <w:trHeight w:val="188"/>
        </w:trPr>
        <w:tc>
          <w:tcPr>
            <w:tcW w:w="2237" w:type="dxa"/>
            <w:vAlign w:val="center"/>
          </w:tcPr>
          <w:p w14:paraId="0C373557" w14:textId="77777777" w:rsidR="00451433" w:rsidRPr="00BC09E9" w:rsidRDefault="00451433" w:rsidP="007B7236">
            <w:pPr>
              <w:spacing w:line="276" w:lineRule="auto"/>
              <w:rPr>
                <w:rFonts w:asciiTheme="minorHAnsi" w:hAnsiTheme="minorHAnsi" w:cstheme="minorHAnsi"/>
                <w:b/>
                <w:bCs/>
                <w:sz w:val="20"/>
                <w:szCs w:val="20"/>
              </w:rPr>
            </w:pPr>
            <w:bookmarkStart w:id="1" w:name="climatecontrol"/>
            <w:r w:rsidRPr="00BC09E9">
              <w:rPr>
                <w:rFonts w:asciiTheme="minorHAnsi" w:hAnsiTheme="minorHAnsi" w:cstheme="minorHAnsi"/>
                <w:b/>
                <w:bCs/>
                <w:sz w:val="20"/>
                <w:szCs w:val="20"/>
              </w:rPr>
              <w:t>Climate Control</w:t>
            </w:r>
            <w:bookmarkEnd w:id="1"/>
            <w:r w:rsidRPr="00BC09E9">
              <w:rPr>
                <w:rFonts w:asciiTheme="minorHAnsi" w:hAnsiTheme="minorHAnsi" w:cstheme="minorHAnsi"/>
                <w:b/>
                <w:bCs/>
                <w:sz w:val="20"/>
                <w:szCs w:val="20"/>
              </w:rPr>
              <w:t xml:space="preserve"> / </w:t>
            </w:r>
            <w:proofErr w:type="spellStart"/>
            <w:r w:rsidRPr="00BC09E9">
              <w:rPr>
                <w:rFonts w:asciiTheme="minorHAnsi" w:hAnsiTheme="minorHAnsi" w:cstheme="minorHAnsi"/>
                <w:b/>
                <w:bCs/>
                <w:color w:val="0000FF"/>
                <w:sz w:val="20"/>
                <w:szCs w:val="20"/>
              </w:rPr>
              <w:t>Климат-контроль</w:t>
            </w:r>
            <w:proofErr w:type="spellEnd"/>
          </w:p>
        </w:tc>
        <w:tc>
          <w:tcPr>
            <w:tcW w:w="3710" w:type="dxa"/>
            <w:vAlign w:val="center"/>
          </w:tcPr>
          <w:p w14:paraId="3D05F504" w14:textId="77777777" w:rsidR="00451433" w:rsidRPr="00BC09E9" w:rsidRDefault="00451433" w:rsidP="007B7236">
            <w:pPr>
              <w:spacing w:line="276" w:lineRule="auto"/>
              <w:jc w:val="both"/>
              <w:rPr>
                <w:rFonts w:asciiTheme="minorHAnsi" w:hAnsiTheme="minorHAnsi" w:cstheme="minorHAnsi"/>
                <w:sz w:val="20"/>
                <w:szCs w:val="20"/>
              </w:rPr>
            </w:pPr>
            <w:r w:rsidRPr="00BC09E9">
              <w:rPr>
                <w:rFonts w:asciiTheme="minorHAnsi" w:hAnsiTheme="minorHAnsi" w:cstheme="minorHAnsi"/>
                <w:sz w:val="20"/>
                <w:szCs w:val="20"/>
              </w:rPr>
              <w:t xml:space="preserve">Air conditioning / </w:t>
            </w:r>
            <w:r w:rsidRPr="00BC09E9">
              <w:rPr>
                <w:rFonts w:asciiTheme="minorHAnsi" w:hAnsiTheme="minorHAnsi" w:cstheme="minorHAnsi"/>
                <w:color w:val="0000FF"/>
                <w:sz w:val="20"/>
                <w:szCs w:val="20"/>
                <w:lang w:val="ru-RU"/>
              </w:rPr>
              <w:t>Кондиционер</w:t>
            </w:r>
          </w:p>
        </w:tc>
        <w:tc>
          <w:tcPr>
            <w:tcW w:w="3705" w:type="dxa"/>
          </w:tcPr>
          <w:p w14:paraId="70AD74A8" w14:textId="77777777" w:rsidR="00451433" w:rsidRPr="00BC09E9" w:rsidRDefault="00451433" w:rsidP="007B7236">
            <w:pPr>
              <w:spacing w:line="276" w:lineRule="auto"/>
              <w:jc w:val="both"/>
              <w:rPr>
                <w:rFonts w:cstheme="minorHAnsi"/>
                <w:sz w:val="20"/>
                <w:szCs w:val="20"/>
              </w:rPr>
            </w:pPr>
          </w:p>
        </w:tc>
      </w:tr>
      <w:tr w:rsidR="00451433" w:rsidRPr="00BC09E9" w14:paraId="7E8D6531" w14:textId="496140D3" w:rsidTr="00451433">
        <w:trPr>
          <w:trHeight w:val="752"/>
        </w:trPr>
        <w:tc>
          <w:tcPr>
            <w:tcW w:w="2237" w:type="dxa"/>
            <w:vAlign w:val="center"/>
          </w:tcPr>
          <w:p w14:paraId="07817F98" w14:textId="77777777" w:rsidR="00451433" w:rsidRPr="00BC09E9" w:rsidRDefault="00451433" w:rsidP="007B7236">
            <w:pPr>
              <w:spacing w:line="276" w:lineRule="auto"/>
              <w:rPr>
                <w:rFonts w:asciiTheme="minorHAnsi" w:hAnsiTheme="minorHAnsi" w:cstheme="minorHAnsi"/>
                <w:b/>
                <w:bCs/>
                <w:sz w:val="20"/>
                <w:szCs w:val="20"/>
              </w:rPr>
            </w:pPr>
            <w:r w:rsidRPr="00BC09E9">
              <w:rPr>
                <w:rFonts w:asciiTheme="minorHAnsi" w:hAnsiTheme="minorHAnsi" w:cstheme="minorHAnsi"/>
                <w:b/>
                <w:bCs/>
                <w:sz w:val="20"/>
                <w:szCs w:val="20"/>
              </w:rPr>
              <w:t xml:space="preserve">Interior Features / </w:t>
            </w:r>
            <w:proofErr w:type="spellStart"/>
            <w:r w:rsidRPr="00BC09E9">
              <w:rPr>
                <w:rFonts w:asciiTheme="minorHAnsi" w:hAnsiTheme="minorHAnsi" w:cstheme="minorHAnsi"/>
                <w:b/>
                <w:bCs/>
                <w:color w:val="0000FF"/>
                <w:sz w:val="20"/>
                <w:szCs w:val="20"/>
              </w:rPr>
              <w:t>Особенности</w:t>
            </w:r>
            <w:proofErr w:type="spellEnd"/>
            <w:r w:rsidRPr="00BC09E9">
              <w:rPr>
                <w:rFonts w:asciiTheme="minorHAnsi" w:hAnsiTheme="minorHAnsi" w:cstheme="minorHAnsi"/>
                <w:b/>
                <w:bCs/>
                <w:color w:val="0000FF"/>
                <w:sz w:val="20"/>
                <w:szCs w:val="20"/>
              </w:rPr>
              <w:t xml:space="preserve"> </w:t>
            </w:r>
            <w:proofErr w:type="spellStart"/>
            <w:r w:rsidRPr="00BC09E9">
              <w:rPr>
                <w:rFonts w:asciiTheme="minorHAnsi" w:hAnsiTheme="minorHAnsi" w:cstheme="minorHAnsi"/>
                <w:b/>
                <w:bCs/>
                <w:color w:val="0000FF"/>
                <w:sz w:val="20"/>
                <w:szCs w:val="20"/>
              </w:rPr>
              <w:t>интерьера</w:t>
            </w:r>
            <w:proofErr w:type="spellEnd"/>
          </w:p>
        </w:tc>
        <w:tc>
          <w:tcPr>
            <w:tcW w:w="3710" w:type="dxa"/>
            <w:vAlign w:val="center"/>
          </w:tcPr>
          <w:p w14:paraId="0E08B17B" w14:textId="77777777" w:rsidR="00451433" w:rsidRPr="00BC09E9" w:rsidRDefault="00451433" w:rsidP="007B7236">
            <w:pPr>
              <w:spacing w:line="276" w:lineRule="auto"/>
              <w:jc w:val="both"/>
              <w:rPr>
                <w:rFonts w:asciiTheme="minorHAnsi" w:hAnsiTheme="minorHAnsi" w:cstheme="minorHAnsi"/>
                <w:sz w:val="20"/>
                <w:szCs w:val="20"/>
                <w:highlight w:val="yellow"/>
              </w:rPr>
            </w:pPr>
            <w:r w:rsidRPr="00BC09E9">
              <w:rPr>
                <w:rFonts w:asciiTheme="minorHAnsi" w:hAnsiTheme="minorHAnsi" w:cstheme="minorHAnsi"/>
                <w:sz w:val="20"/>
                <w:szCs w:val="20"/>
              </w:rPr>
              <w:t xml:space="preserve">Power windows, heated rear window / </w:t>
            </w:r>
            <w:r w:rsidRPr="00BC09E9">
              <w:rPr>
                <w:rFonts w:asciiTheme="minorHAnsi" w:hAnsiTheme="minorHAnsi" w:cstheme="minorHAnsi"/>
                <w:color w:val="0000FF"/>
                <w:sz w:val="20"/>
                <w:szCs w:val="20"/>
                <w:lang w:val="ru-RU"/>
              </w:rPr>
              <w:t>Электростеклоподъемники</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обогрев</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заднего</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стекла</w:t>
            </w:r>
          </w:p>
        </w:tc>
        <w:tc>
          <w:tcPr>
            <w:tcW w:w="3705" w:type="dxa"/>
          </w:tcPr>
          <w:p w14:paraId="3300B8CB" w14:textId="77777777" w:rsidR="00451433" w:rsidRPr="00BC09E9" w:rsidRDefault="00451433" w:rsidP="007B7236">
            <w:pPr>
              <w:spacing w:line="276" w:lineRule="auto"/>
              <w:jc w:val="both"/>
              <w:rPr>
                <w:rFonts w:cstheme="minorHAnsi"/>
                <w:sz w:val="20"/>
                <w:szCs w:val="20"/>
              </w:rPr>
            </w:pPr>
          </w:p>
        </w:tc>
      </w:tr>
      <w:tr w:rsidR="00451433" w:rsidRPr="00BC09E9" w14:paraId="21F0A44E" w14:textId="3DBE0AEE" w:rsidTr="00451433">
        <w:trPr>
          <w:trHeight w:val="752"/>
        </w:trPr>
        <w:tc>
          <w:tcPr>
            <w:tcW w:w="2237" w:type="dxa"/>
            <w:vAlign w:val="center"/>
          </w:tcPr>
          <w:p w14:paraId="116FFAC5" w14:textId="77777777" w:rsidR="00451433" w:rsidRPr="00BC09E9" w:rsidRDefault="00451433" w:rsidP="007B7236">
            <w:pPr>
              <w:spacing w:line="276" w:lineRule="auto"/>
              <w:rPr>
                <w:rFonts w:asciiTheme="minorHAnsi" w:hAnsiTheme="minorHAnsi" w:cstheme="minorHAnsi"/>
                <w:b/>
                <w:bCs/>
                <w:sz w:val="20"/>
                <w:szCs w:val="20"/>
              </w:rPr>
            </w:pPr>
            <w:r w:rsidRPr="00BC09E9">
              <w:rPr>
                <w:rFonts w:asciiTheme="minorHAnsi" w:hAnsiTheme="minorHAnsi" w:cstheme="minorHAnsi"/>
                <w:b/>
                <w:bCs/>
                <w:sz w:val="20"/>
                <w:szCs w:val="20"/>
              </w:rPr>
              <w:t xml:space="preserve">Instrumentation / </w:t>
            </w:r>
            <w:proofErr w:type="spellStart"/>
            <w:r w:rsidRPr="00BC09E9">
              <w:rPr>
                <w:rFonts w:asciiTheme="minorHAnsi" w:hAnsiTheme="minorHAnsi" w:cstheme="minorHAnsi"/>
                <w:b/>
                <w:bCs/>
                <w:color w:val="0000FF"/>
                <w:sz w:val="20"/>
                <w:szCs w:val="20"/>
              </w:rPr>
              <w:t>Приборы</w:t>
            </w:r>
            <w:proofErr w:type="spellEnd"/>
          </w:p>
        </w:tc>
        <w:tc>
          <w:tcPr>
            <w:tcW w:w="3710" w:type="dxa"/>
            <w:vAlign w:val="center"/>
          </w:tcPr>
          <w:p w14:paraId="0FF415AF" w14:textId="77777777" w:rsidR="00451433" w:rsidRPr="00BC09E9" w:rsidRDefault="00451433" w:rsidP="007B7236">
            <w:pPr>
              <w:spacing w:line="276" w:lineRule="auto"/>
              <w:rPr>
                <w:rFonts w:asciiTheme="minorHAnsi" w:hAnsiTheme="minorHAnsi" w:cstheme="minorHAnsi"/>
                <w:sz w:val="20"/>
                <w:szCs w:val="20"/>
                <w:highlight w:val="yellow"/>
              </w:rPr>
            </w:pPr>
            <w:r w:rsidRPr="00BC09E9">
              <w:rPr>
                <w:rFonts w:asciiTheme="minorHAnsi" w:hAnsiTheme="minorHAnsi" w:cstheme="minorHAnsi"/>
                <w:sz w:val="20"/>
                <w:szCs w:val="20"/>
              </w:rPr>
              <w:t xml:space="preserve">Onboard display with all necessary indicators (fuel, temperature, pressure, transmission status, etc.) / </w:t>
            </w:r>
            <w:r w:rsidRPr="00BC09E9">
              <w:rPr>
                <w:rFonts w:asciiTheme="minorHAnsi" w:hAnsiTheme="minorHAnsi" w:cstheme="minorHAnsi"/>
                <w:color w:val="0000FF"/>
                <w:sz w:val="20"/>
                <w:szCs w:val="20"/>
                <w:lang w:val="ru-RU"/>
              </w:rPr>
              <w:t>Бортовой</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дисплей</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со</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всеми</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необходимыми</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индикаторами</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топливо</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температура</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давление</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состояние</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трансмиссии</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и</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т</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д</w:t>
            </w:r>
            <w:r w:rsidRPr="00BC09E9">
              <w:rPr>
                <w:rFonts w:asciiTheme="minorHAnsi" w:hAnsiTheme="minorHAnsi" w:cstheme="minorHAnsi"/>
                <w:color w:val="0000FF"/>
                <w:sz w:val="20"/>
                <w:szCs w:val="20"/>
              </w:rPr>
              <w:t>.)</w:t>
            </w:r>
          </w:p>
        </w:tc>
        <w:tc>
          <w:tcPr>
            <w:tcW w:w="3705" w:type="dxa"/>
          </w:tcPr>
          <w:p w14:paraId="3EB6155E" w14:textId="77777777" w:rsidR="00451433" w:rsidRPr="00BC09E9" w:rsidRDefault="00451433" w:rsidP="007B7236">
            <w:pPr>
              <w:spacing w:line="276" w:lineRule="auto"/>
              <w:rPr>
                <w:rFonts w:cstheme="minorHAnsi"/>
                <w:sz w:val="20"/>
                <w:szCs w:val="20"/>
              </w:rPr>
            </w:pPr>
          </w:p>
        </w:tc>
      </w:tr>
      <w:tr w:rsidR="00451433" w:rsidRPr="00BC09E9" w14:paraId="731A3613" w14:textId="6A5E86DF" w:rsidTr="00451433">
        <w:trPr>
          <w:trHeight w:val="517"/>
        </w:trPr>
        <w:tc>
          <w:tcPr>
            <w:tcW w:w="2237" w:type="dxa"/>
            <w:vAlign w:val="center"/>
          </w:tcPr>
          <w:p w14:paraId="27DC13FD" w14:textId="77777777" w:rsidR="00451433" w:rsidRPr="00BC09E9" w:rsidRDefault="00451433" w:rsidP="007B7236">
            <w:pPr>
              <w:spacing w:line="276" w:lineRule="auto"/>
              <w:rPr>
                <w:rFonts w:asciiTheme="minorHAnsi" w:hAnsiTheme="minorHAnsi" w:cstheme="minorHAnsi"/>
                <w:b/>
                <w:bCs/>
                <w:sz w:val="20"/>
                <w:szCs w:val="20"/>
                <w:highlight w:val="yellow"/>
              </w:rPr>
            </w:pPr>
            <w:r w:rsidRPr="00BC09E9">
              <w:rPr>
                <w:rFonts w:asciiTheme="minorHAnsi" w:hAnsiTheme="minorHAnsi" w:cstheme="minorHAnsi"/>
                <w:b/>
                <w:bCs/>
                <w:sz w:val="20"/>
                <w:szCs w:val="20"/>
              </w:rPr>
              <w:t xml:space="preserve">Lights / </w:t>
            </w:r>
            <w:proofErr w:type="spellStart"/>
            <w:r w:rsidRPr="00BC09E9">
              <w:rPr>
                <w:rFonts w:asciiTheme="minorHAnsi" w:hAnsiTheme="minorHAnsi" w:cstheme="minorHAnsi"/>
                <w:b/>
                <w:bCs/>
                <w:color w:val="0000FF"/>
                <w:sz w:val="20"/>
                <w:szCs w:val="20"/>
              </w:rPr>
              <w:t>Освещение</w:t>
            </w:r>
            <w:proofErr w:type="spellEnd"/>
          </w:p>
        </w:tc>
        <w:tc>
          <w:tcPr>
            <w:tcW w:w="3710" w:type="dxa"/>
            <w:vAlign w:val="center"/>
          </w:tcPr>
          <w:p w14:paraId="40F7879C" w14:textId="77777777" w:rsidR="00451433" w:rsidRPr="00BC09E9" w:rsidRDefault="00451433" w:rsidP="007B7236">
            <w:pPr>
              <w:spacing w:line="276" w:lineRule="auto"/>
              <w:rPr>
                <w:rFonts w:asciiTheme="minorHAnsi" w:hAnsiTheme="minorHAnsi" w:cstheme="minorHAnsi"/>
                <w:sz w:val="20"/>
                <w:szCs w:val="20"/>
              </w:rPr>
            </w:pPr>
            <w:r w:rsidRPr="00BC09E9">
              <w:rPr>
                <w:rFonts w:asciiTheme="minorHAnsi" w:hAnsiTheme="minorHAnsi" w:cstheme="minorHAnsi"/>
                <w:sz w:val="20"/>
                <w:szCs w:val="20"/>
              </w:rPr>
              <w:t xml:space="preserve">Adjustable headlight angle, fog lights / </w:t>
            </w:r>
            <w:r w:rsidRPr="00BC09E9">
              <w:rPr>
                <w:rFonts w:asciiTheme="minorHAnsi" w:hAnsiTheme="minorHAnsi" w:cstheme="minorHAnsi"/>
                <w:color w:val="0000FF"/>
                <w:sz w:val="20"/>
                <w:szCs w:val="20"/>
                <w:lang w:val="ru-RU"/>
              </w:rPr>
              <w:t>Фары</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с</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регулировкой</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угла</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наклона</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фар</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противотуманные</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фары</w:t>
            </w:r>
          </w:p>
        </w:tc>
        <w:tc>
          <w:tcPr>
            <w:tcW w:w="3705" w:type="dxa"/>
          </w:tcPr>
          <w:p w14:paraId="4768FD0A" w14:textId="77777777" w:rsidR="00451433" w:rsidRPr="00BC09E9" w:rsidRDefault="00451433" w:rsidP="007B7236">
            <w:pPr>
              <w:spacing w:line="276" w:lineRule="auto"/>
              <w:rPr>
                <w:rFonts w:cstheme="minorHAnsi"/>
                <w:sz w:val="20"/>
                <w:szCs w:val="20"/>
              </w:rPr>
            </w:pPr>
          </w:p>
        </w:tc>
      </w:tr>
      <w:tr w:rsidR="00451433" w:rsidRPr="00BC09E9" w14:paraId="638F6563" w14:textId="21C05548" w:rsidTr="00451433">
        <w:trPr>
          <w:trHeight w:val="494"/>
        </w:trPr>
        <w:tc>
          <w:tcPr>
            <w:tcW w:w="2237" w:type="dxa"/>
            <w:vAlign w:val="center"/>
          </w:tcPr>
          <w:p w14:paraId="4F995EE7" w14:textId="77777777" w:rsidR="00451433" w:rsidRPr="00BC09E9" w:rsidRDefault="00451433" w:rsidP="007B7236">
            <w:pPr>
              <w:spacing w:line="276" w:lineRule="auto"/>
              <w:rPr>
                <w:rFonts w:asciiTheme="minorHAnsi" w:hAnsiTheme="minorHAnsi" w:cstheme="minorHAnsi"/>
                <w:b/>
                <w:bCs/>
                <w:sz w:val="20"/>
                <w:szCs w:val="20"/>
              </w:rPr>
            </w:pPr>
            <w:r w:rsidRPr="00BC09E9">
              <w:rPr>
                <w:rFonts w:asciiTheme="minorHAnsi" w:hAnsiTheme="minorHAnsi" w:cstheme="minorHAnsi"/>
                <w:b/>
                <w:bCs/>
                <w:sz w:val="20"/>
                <w:szCs w:val="20"/>
              </w:rPr>
              <w:t xml:space="preserve">Convenience / </w:t>
            </w:r>
            <w:proofErr w:type="spellStart"/>
            <w:r w:rsidRPr="00BC09E9">
              <w:rPr>
                <w:rFonts w:asciiTheme="minorHAnsi" w:hAnsiTheme="minorHAnsi" w:cstheme="minorHAnsi"/>
                <w:b/>
                <w:bCs/>
                <w:color w:val="0000FF"/>
                <w:sz w:val="20"/>
                <w:szCs w:val="20"/>
              </w:rPr>
              <w:t>Удобство</w:t>
            </w:r>
            <w:proofErr w:type="spellEnd"/>
          </w:p>
        </w:tc>
        <w:tc>
          <w:tcPr>
            <w:tcW w:w="3710" w:type="dxa"/>
            <w:vAlign w:val="center"/>
          </w:tcPr>
          <w:p w14:paraId="49DAA241" w14:textId="77777777" w:rsidR="00451433" w:rsidRPr="00BC09E9" w:rsidRDefault="00451433" w:rsidP="007B7236">
            <w:pPr>
              <w:spacing w:line="276" w:lineRule="auto"/>
              <w:rPr>
                <w:rFonts w:asciiTheme="minorHAnsi" w:hAnsiTheme="minorHAnsi" w:cstheme="minorHAnsi"/>
                <w:sz w:val="20"/>
                <w:szCs w:val="20"/>
                <w:lang w:val="ru-RU"/>
              </w:rPr>
            </w:pPr>
            <w:r w:rsidRPr="00BC09E9">
              <w:rPr>
                <w:rFonts w:asciiTheme="minorHAnsi" w:hAnsiTheme="minorHAnsi" w:cstheme="minorHAnsi"/>
                <w:sz w:val="20"/>
                <w:szCs w:val="20"/>
              </w:rPr>
              <w:t>Foldable</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rear</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seats</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power</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door</w:t>
            </w:r>
            <w:r w:rsidRPr="00BC09E9">
              <w:rPr>
                <w:rFonts w:asciiTheme="minorHAnsi" w:hAnsiTheme="minorHAnsi" w:cstheme="minorHAnsi"/>
                <w:sz w:val="20"/>
                <w:szCs w:val="20"/>
                <w:lang w:val="ru-RU"/>
              </w:rPr>
              <w:t xml:space="preserve"> </w:t>
            </w:r>
            <w:r w:rsidRPr="00BC09E9">
              <w:rPr>
                <w:rFonts w:asciiTheme="minorHAnsi" w:hAnsiTheme="minorHAnsi" w:cstheme="minorHAnsi"/>
                <w:sz w:val="20"/>
                <w:szCs w:val="20"/>
              </w:rPr>
              <w:t>locks</w:t>
            </w:r>
            <w:r w:rsidRPr="00BC09E9">
              <w:rPr>
                <w:rFonts w:asciiTheme="minorHAnsi" w:hAnsiTheme="minorHAnsi" w:cstheme="minorHAnsi"/>
                <w:sz w:val="20"/>
                <w:szCs w:val="20"/>
                <w:lang w:val="ru-RU"/>
              </w:rPr>
              <w:t xml:space="preserve"> / </w:t>
            </w:r>
            <w:r w:rsidRPr="00BC09E9">
              <w:rPr>
                <w:rFonts w:asciiTheme="minorHAnsi" w:hAnsiTheme="minorHAnsi" w:cstheme="minorHAnsi"/>
                <w:color w:val="0000FF"/>
                <w:sz w:val="20"/>
                <w:szCs w:val="20"/>
                <w:lang w:val="ru-RU"/>
              </w:rPr>
              <w:t>Складывающиеся задние сидения, электрические замки дверей</w:t>
            </w:r>
          </w:p>
        </w:tc>
        <w:tc>
          <w:tcPr>
            <w:tcW w:w="3705" w:type="dxa"/>
          </w:tcPr>
          <w:p w14:paraId="6A946D2A" w14:textId="77777777" w:rsidR="00451433" w:rsidRPr="00BC09E9" w:rsidRDefault="00451433" w:rsidP="007B7236">
            <w:pPr>
              <w:spacing w:line="276" w:lineRule="auto"/>
              <w:rPr>
                <w:rFonts w:cstheme="minorHAnsi"/>
                <w:sz w:val="20"/>
                <w:szCs w:val="20"/>
              </w:rPr>
            </w:pPr>
          </w:p>
        </w:tc>
      </w:tr>
      <w:tr w:rsidR="00451433" w:rsidRPr="00BC09E9" w14:paraId="383AA239" w14:textId="5B2CE56F" w:rsidTr="00451433">
        <w:trPr>
          <w:trHeight w:val="258"/>
        </w:trPr>
        <w:tc>
          <w:tcPr>
            <w:tcW w:w="2237" w:type="dxa"/>
            <w:vAlign w:val="center"/>
          </w:tcPr>
          <w:p w14:paraId="0F3175A3" w14:textId="77777777" w:rsidR="00451433" w:rsidRPr="00BC09E9" w:rsidRDefault="00451433" w:rsidP="007B7236">
            <w:pPr>
              <w:spacing w:line="276" w:lineRule="auto"/>
              <w:rPr>
                <w:rFonts w:asciiTheme="minorHAnsi" w:hAnsiTheme="minorHAnsi" w:cstheme="minorHAnsi"/>
                <w:b/>
                <w:bCs/>
                <w:sz w:val="20"/>
                <w:szCs w:val="20"/>
              </w:rPr>
            </w:pPr>
            <w:r w:rsidRPr="00BC09E9">
              <w:rPr>
                <w:rFonts w:asciiTheme="minorHAnsi" w:hAnsiTheme="minorHAnsi" w:cstheme="minorHAnsi"/>
                <w:b/>
                <w:bCs/>
                <w:sz w:val="20"/>
                <w:szCs w:val="20"/>
              </w:rPr>
              <w:t xml:space="preserve">Audio / </w:t>
            </w:r>
            <w:proofErr w:type="spellStart"/>
            <w:r w:rsidRPr="00BC09E9">
              <w:rPr>
                <w:rFonts w:asciiTheme="minorHAnsi" w:hAnsiTheme="minorHAnsi" w:cstheme="minorHAnsi"/>
                <w:b/>
                <w:bCs/>
                <w:color w:val="0000FF"/>
                <w:sz w:val="20"/>
                <w:szCs w:val="20"/>
              </w:rPr>
              <w:t>Аудио</w:t>
            </w:r>
            <w:proofErr w:type="spellEnd"/>
          </w:p>
        </w:tc>
        <w:tc>
          <w:tcPr>
            <w:tcW w:w="3710" w:type="dxa"/>
            <w:vAlign w:val="center"/>
          </w:tcPr>
          <w:p w14:paraId="777AAC8D" w14:textId="77777777" w:rsidR="00451433" w:rsidRPr="00BC09E9" w:rsidRDefault="00451433" w:rsidP="007B7236">
            <w:pPr>
              <w:spacing w:line="276" w:lineRule="auto"/>
              <w:jc w:val="both"/>
              <w:rPr>
                <w:rFonts w:asciiTheme="minorHAnsi" w:hAnsiTheme="minorHAnsi" w:cstheme="minorHAnsi"/>
                <w:sz w:val="20"/>
                <w:szCs w:val="20"/>
              </w:rPr>
            </w:pPr>
            <w:r w:rsidRPr="00BC09E9">
              <w:rPr>
                <w:rFonts w:asciiTheme="minorHAnsi" w:hAnsiTheme="minorHAnsi" w:cstheme="minorHAnsi"/>
                <w:sz w:val="20"/>
                <w:szCs w:val="20"/>
              </w:rPr>
              <w:t xml:space="preserve">FM/AM radio, USB/AUX ports / </w:t>
            </w:r>
            <w:r w:rsidRPr="00BC09E9">
              <w:rPr>
                <w:rFonts w:asciiTheme="minorHAnsi" w:hAnsiTheme="minorHAnsi" w:cstheme="minorHAnsi"/>
                <w:color w:val="0000FF"/>
                <w:sz w:val="20"/>
                <w:szCs w:val="20"/>
              </w:rPr>
              <w:t>FM/AM-</w:t>
            </w:r>
            <w:proofErr w:type="spellStart"/>
            <w:r w:rsidRPr="00BC09E9">
              <w:rPr>
                <w:rFonts w:asciiTheme="minorHAnsi" w:hAnsiTheme="minorHAnsi" w:cstheme="minorHAnsi"/>
                <w:color w:val="0000FF"/>
                <w:sz w:val="20"/>
                <w:szCs w:val="20"/>
              </w:rPr>
              <w:t>радио</w:t>
            </w:r>
            <w:proofErr w:type="spellEnd"/>
            <w:r w:rsidRPr="00BC09E9">
              <w:rPr>
                <w:rFonts w:asciiTheme="minorHAnsi" w:hAnsiTheme="minorHAnsi" w:cstheme="minorHAnsi"/>
                <w:color w:val="0000FF"/>
                <w:sz w:val="20"/>
                <w:szCs w:val="20"/>
              </w:rPr>
              <w:t xml:space="preserve">, USB/AUX </w:t>
            </w:r>
            <w:proofErr w:type="spellStart"/>
            <w:r w:rsidRPr="00BC09E9">
              <w:rPr>
                <w:rFonts w:asciiTheme="minorHAnsi" w:hAnsiTheme="minorHAnsi" w:cstheme="minorHAnsi"/>
                <w:color w:val="0000FF"/>
                <w:sz w:val="20"/>
                <w:szCs w:val="20"/>
              </w:rPr>
              <w:t>разъемы</w:t>
            </w:r>
            <w:proofErr w:type="spellEnd"/>
          </w:p>
        </w:tc>
        <w:tc>
          <w:tcPr>
            <w:tcW w:w="3705" w:type="dxa"/>
          </w:tcPr>
          <w:p w14:paraId="646AB2DB" w14:textId="77777777" w:rsidR="00451433" w:rsidRPr="00BC09E9" w:rsidRDefault="00451433" w:rsidP="007B7236">
            <w:pPr>
              <w:spacing w:line="276" w:lineRule="auto"/>
              <w:jc w:val="both"/>
              <w:rPr>
                <w:rFonts w:cstheme="minorHAnsi"/>
                <w:sz w:val="20"/>
                <w:szCs w:val="20"/>
              </w:rPr>
            </w:pPr>
          </w:p>
        </w:tc>
      </w:tr>
      <w:tr w:rsidR="00451433" w:rsidRPr="00BC09E9" w14:paraId="5880ED98" w14:textId="6C5C6C19" w:rsidTr="00451433">
        <w:trPr>
          <w:trHeight w:val="258"/>
        </w:trPr>
        <w:tc>
          <w:tcPr>
            <w:tcW w:w="2237" w:type="dxa"/>
            <w:vAlign w:val="center"/>
          </w:tcPr>
          <w:p w14:paraId="3C6E2811" w14:textId="77777777" w:rsidR="00451433" w:rsidRPr="00BC09E9" w:rsidRDefault="00451433" w:rsidP="007B7236">
            <w:pPr>
              <w:spacing w:line="276" w:lineRule="auto"/>
              <w:rPr>
                <w:rFonts w:asciiTheme="minorHAnsi" w:hAnsiTheme="minorHAnsi" w:cstheme="minorHAnsi"/>
                <w:b/>
                <w:bCs/>
                <w:sz w:val="20"/>
                <w:szCs w:val="20"/>
              </w:rPr>
            </w:pPr>
            <w:r w:rsidRPr="00BC09E9">
              <w:rPr>
                <w:rFonts w:asciiTheme="minorHAnsi" w:hAnsiTheme="minorHAnsi" w:cstheme="minorHAnsi"/>
                <w:b/>
                <w:bCs/>
                <w:sz w:val="20"/>
                <w:szCs w:val="20"/>
              </w:rPr>
              <w:t xml:space="preserve">Safety / </w:t>
            </w:r>
            <w:proofErr w:type="spellStart"/>
            <w:r w:rsidRPr="00BC09E9">
              <w:rPr>
                <w:rFonts w:asciiTheme="minorHAnsi" w:hAnsiTheme="minorHAnsi" w:cstheme="minorHAnsi"/>
                <w:b/>
                <w:bCs/>
                <w:color w:val="0000FF"/>
                <w:sz w:val="20"/>
                <w:szCs w:val="20"/>
              </w:rPr>
              <w:t>Безопасность</w:t>
            </w:r>
            <w:proofErr w:type="spellEnd"/>
          </w:p>
        </w:tc>
        <w:tc>
          <w:tcPr>
            <w:tcW w:w="3710" w:type="dxa"/>
            <w:vAlign w:val="center"/>
          </w:tcPr>
          <w:p w14:paraId="6903F954" w14:textId="77777777" w:rsidR="00451433" w:rsidRPr="00BC09E9" w:rsidRDefault="00451433" w:rsidP="007B7236">
            <w:pPr>
              <w:spacing w:line="276" w:lineRule="auto"/>
              <w:jc w:val="both"/>
              <w:rPr>
                <w:rFonts w:asciiTheme="minorHAnsi" w:hAnsiTheme="minorHAnsi" w:cstheme="minorHAnsi"/>
                <w:sz w:val="20"/>
                <w:szCs w:val="20"/>
              </w:rPr>
            </w:pPr>
            <w:r w:rsidRPr="00BC09E9">
              <w:rPr>
                <w:rFonts w:asciiTheme="minorHAnsi" w:hAnsiTheme="minorHAnsi" w:cstheme="minorHAnsi"/>
                <w:sz w:val="20"/>
                <w:szCs w:val="20"/>
              </w:rPr>
              <w:t xml:space="preserve">Immobilizer, anti-theft alarm / </w:t>
            </w:r>
            <w:r w:rsidRPr="00BC09E9">
              <w:rPr>
                <w:rFonts w:asciiTheme="minorHAnsi" w:hAnsiTheme="minorHAnsi" w:cstheme="minorHAnsi"/>
                <w:color w:val="0000FF"/>
                <w:sz w:val="20"/>
                <w:szCs w:val="20"/>
                <w:lang w:val="ru-RU"/>
              </w:rPr>
              <w:t>Иммобилайзер</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охранная</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сигнализация</w:t>
            </w:r>
            <w:r w:rsidRPr="00BC09E9">
              <w:rPr>
                <w:rFonts w:asciiTheme="minorHAnsi" w:hAnsiTheme="minorHAnsi" w:cstheme="minorHAnsi"/>
                <w:color w:val="0000FF"/>
                <w:sz w:val="20"/>
                <w:szCs w:val="20"/>
              </w:rPr>
              <w:t xml:space="preserve">   </w:t>
            </w:r>
          </w:p>
        </w:tc>
        <w:tc>
          <w:tcPr>
            <w:tcW w:w="3705" w:type="dxa"/>
          </w:tcPr>
          <w:p w14:paraId="30ABF48B" w14:textId="77777777" w:rsidR="00451433" w:rsidRPr="00BC09E9" w:rsidRDefault="00451433" w:rsidP="007B7236">
            <w:pPr>
              <w:spacing w:line="276" w:lineRule="auto"/>
              <w:jc w:val="both"/>
              <w:rPr>
                <w:rFonts w:cstheme="minorHAnsi"/>
                <w:sz w:val="20"/>
                <w:szCs w:val="20"/>
              </w:rPr>
            </w:pPr>
          </w:p>
        </w:tc>
      </w:tr>
      <w:tr w:rsidR="00451433" w:rsidRPr="00BC09E9" w14:paraId="19F7CF12" w14:textId="4FD13CE8" w:rsidTr="00451433">
        <w:trPr>
          <w:trHeight w:val="1504"/>
        </w:trPr>
        <w:tc>
          <w:tcPr>
            <w:tcW w:w="2237" w:type="dxa"/>
            <w:vAlign w:val="center"/>
          </w:tcPr>
          <w:p w14:paraId="6527D781" w14:textId="77777777" w:rsidR="00451433" w:rsidRPr="00BC09E9" w:rsidRDefault="00451433" w:rsidP="007B7236">
            <w:pPr>
              <w:spacing w:line="276" w:lineRule="auto"/>
              <w:rPr>
                <w:rFonts w:asciiTheme="minorHAnsi" w:hAnsiTheme="minorHAnsi" w:cstheme="minorHAnsi"/>
                <w:b/>
                <w:bCs/>
                <w:sz w:val="20"/>
                <w:szCs w:val="20"/>
              </w:rPr>
            </w:pPr>
            <w:r w:rsidRPr="00BC09E9">
              <w:rPr>
                <w:rFonts w:asciiTheme="minorHAnsi" w:hAnsiTheme="minorHAnsi" w:cstheme="minorHAnsi"/>
                <w:b/>
                <w:bCs/>
                <w:sz w:val="20"/>
                <w:szCs w:val="20"/>
              </w:rPr>
              <w:lastRenderedPageBreak/>
              <w:t xml:space="preserve">Colour / </w:t>
            </w:r>
            <w:proofErr w:type="spellStart"/>
            <w:r w:rsidRPr="00BC09E9">
              <w:rPr>
                <w:rFonts w:asciiTheme="minorHAnsi" w:hAnsiTheme="minorHAnsi" w:cstheme="minorHAnsi"/>
                <w:b/>
                <w:bCs/>
                <w:color w:val="0000FF"/>
                <w:sz w:val="20"/>
                <w:szCs w:val="20"/>
              </w:rPr>
              <w:t>Цвет</w:t>
            </w:r>
            <w:proofErr w:type="spellEnd"/>
          </w:p>
        </w:tc>
        <w:tc>
          <w:tcPr>
            <w:tcW w:w="3710" w:type="dxa"/>
            <w:vAlign w:val="center"/>
          </w:tcPr>
          <w:p w14:paraId="4483504C" w14:textId="77777777" w:rsidR="00451433" w:rsidRPr="00BC09E9" w:rsidRDefault="00451433" w:rsidP="007B7236">
            <w:pPr>
              <w:spacing w:line="276" w:lineRule="auto"/>
              <w:jc w:val="both"/>
              <w:rPr>
                <w:rFonts w:asciiTheme="minorHAnsi" w:hAnsiTheme="minorHAnsi" w:cstheme="minorHAnsi"/>
                <w:sz w:val="20"/>
                <w:szCs w:val="20"/>
              </w:rPr>
            </w:pPr>
            <w:r w:rsidRPr="00BC09E9">
              <w:rPr>
                <w:rFonts w:asciiTheme="minorHAnsi" w:hAnsiTheme="minorHAnsi" w:cstheme="minorHAnsi"/>
                <w:sz w:val="20"/>
                <w:szCs w:val="20"/>
              </w:rPr>
              <w:t xml:space="preserve">Exterior: White (Factory standard). UNDP Kyrgyzstan reserves the right to choose from available factory </w:t>
            </w:r>
            <w:proofErr w:type="spellStart"/>
            <w:r w:rsidRPr="00BC09E9">
              <w:rPr>
                <w:rFonts w:asciiTheme="minorHAnsi" w:hAnsiTheme="minorHAnsi" w:cstheme="minorHAnsi"/>
                <w:sz w:val="20"/>
                <w:szCs w:val="20"/>
              </w:rPr>
              <w:t>colors</w:t>
            </w:r>
            <w:proofErr w:type="spellEnd"/>
            <w:r w:rsidRPr="00BC09E9">
              <w:rPr>
                <w:rFonts w:asciiTheme="minorHAnsi" w:hAnsiTheme="minorHAnsi" w:cstheme="minorHAnsi"/>
                <w:sz w:val="20"/>
                <w:szCs w:val="20"/>
              </w:rPr>
              <w:t>.</w:t>
            </w:r>
          </w:p>
          <w:p w14:paraId="7CAC44AE" w14:textId="77777777" w:rsidR="00451433" w:rsidRPr="00BC09E9" w:rsidRDefault="00451433" w:rsidP="007B7236">
            <w:pPr>
              <w:spacing w:line="276" w:lineRule="auto"/>
              <w:jc w:val="both"/>
              <w:rPr>
                <w:rFonts w:asciiTheme="minorHAnsi" w:hAnsiTheme="minorHAnsi" w:cstheme="minorHAnsi"/>
                <w:sz w:val="20"/>
                <w:szCs w:val="20"/>
              </w:rPr>
            </w:pPr>
            <w:r w:rsidRPr="00BC09E9">
              <w:rPr>
                <w:rFonts w:asciiTheme="minorHAnsi" w:hAnsiTheme="minorHAnsi" w:cstheme="minorHAnsi"/>
                <w:sz w:val="20"/>
                <w:szCs w:val="20"/>
              </w:rPr>
              <w:t>Interior: Black/Dark (Factory standard).</w:t>
            </w:r>
          </w:p>
          <w:p w14:paraId="77D3B594" w14:textId="77777777" w:rsidR="00451433" w:rsidRPr="00BC09E9" w:rsidRDefault="00451433" w:rsidP="007B7236">
            <w:pPr>
              <w:spacing w:line="276" w:lineRule="auto"/>
              <w:jc w:val="both"/>
              <w:rPr>
                <w:rFonts w:asciiTheme="minorHAnsi" w:hAnsiTheme="minorHAnsi" w:cstheme="minorHAnsi"/>
                <w:color w:val="0000FF"/>
                <w:sz w:val="20"/>
                <w:szCs w:val="20"/>
                <w:lang w:val="ru-RU"/>
              </w:rPr>
            </w:pPr>
            <w:r w:rsidRPr="00BC09E9">
              <w:rPr>
                <w:rFonts w:asciiTheme="minorHAnsi" w:hAnsiTheme="minorHAnsi" w:cstheme="minorHAnsi"/>
                <w:color w:val="0000FF"/>
                <w:sz w:val="20"/>
                <w:szCs w:val="20"/>
                <w:lang w:val="ru-RU"/>
              </w:rPr>
              <w:t>Экстерьер: Белый (стандарт завода). ПРООН Кыргызстан оставляет за собой право выбора из доступных заводских цветов.</w:t>
            </w:r>
          </w:p>
          <w:p w14:paraId="0FE9DE0A" w14:textId="77777777" w:rsidR="00451433" w:rsidRPr="00BC09E9" w:rsidRDefault="00451433" w:rsidP="007B7236">
            <w:pPr>
              <w:spacing w:line="276" w:lineRule="auto"/>
              <w:jc w:val="both"/>
              <w:rPr>
                <w:rFonts w:asciiTheme="minorHAnsi" w:hAnsiTheme="minorHAnsi" w:cstheme="minorHAnsi"/>
                <w:sz w:val="20"/>
                <w:szCs w:val="20"/>
                <w:lang w:val="ru-RU"/>
              </w:rPr>
            </w:pPr>
            <w:r w:rsidRPr="00BC09E9">
              <w:rPr>
                <w:rFonts w:asciiTheme="minorHAnsi" w:hAnsiTheme="minorHAnsi" w:cstheme="minorHAnsi"/>
                <w:color w:val="0000FF"/>
                <w:sz w:val="20"/>
                <w:szCs w:val="20"/>
                <w:lang w:val="ru-RU"/>
              </w:rPr>
              <w:t>Интерьер: Черный/Темный (стандарт завода).</w:t>
            </w:r>
          </w:p>
        </w:tc>
        <w:tc>
          <w:tcPr>
            <w:tcW w:w="3705" w:type="dxa"/>
          </w:tcPr>
          <w:p w14:paraId="291A63E7" w14:textId="77777777" w:rsidR="00451433" w:rsidRPr="00BC09E9" w:rsidRDefault="00451433" w:rsidP="007B7236">
            <w:pPr>
              <w:spacing w:line="276" w:lineRule="auto"/>
              <w:jc w:val="both"/>
              <w:rPr>
                <w:rFonts w:cstheme="minorHAnsi"/>
                <w:sz w:val="20"/>
                <w:szCs w:val="20"/>
              </w:rPr>
            </w:pPr>
          </w:p>
        </w:tc>
      </w:tr>
      <w:tr w:rsidR="00451433" w:rsidRPr="00BC09E9" w14:paraId="01C45DFB" w14:textId="747763AA" w:rsidTr="00451433">
        <w:trPr>
          <w:trHeight w:val="752"/>
        </w:trPr>
        <w:tc>
          <w:tcPr>
            <w:tcW w:w="2237" w:type="dxa"/>
            <w:vAlign w:val="center"/>
          </w:tcPr>
          <w:p w14:paraId="52CFAA2C" w14:textId="77777777" w:rsidR="00451433" w:rsidRPr="00BC09E9" w:rsidRDefault="00451433" w:rsidP="007B7236">
            <w:pPr>
              <w:spacing w:line="276" w:lineRule="auto"/>
              <w:rPr>
                <w:rFonts w:asciiTheme="minorHAnsi" w:hAnsiTheme="minorHAnsi" w:cstheme="minorHAnsi"/>
                <w:b/>
                <w:bCs/>
                <w:sz w:val="20"/>
                <w:szCs w:val="20"/>
              </w:rPr>
            </w:pPr>
            <w:r w:rsidRPr="00BC09E9">
              <w:rPr>
                <w:rFonts w:asciiTheme="minorHAnsi" w:hAnsiTheme="minorHAnsi" w:cstheme="minorHAnsi"/>
                <w:b/>
                <w:bCs/>
                <w:sz w:val="20"/>
                <w:szCs w:val="20"/>
              </w:rPr>
              <w:t xml:space="preserve">Additional Accessories / </w:t>
            </w:r>
            <w:proofErr w:type="spellStart"/>
            <w:r w:rsidRPr="00BC09E9">
              <w:rPr>
                <w:rFonts w:asciiTheme="minorHAnsi" w:hAnsiTheme="minorHAnsi" w:cstheme="minorHAnsi"/>
                <w:b/>
                <w:bCs/>
                <w:color w:val="0000FF"/>
                <w:sz w:val="20"/>
                <w:szCs w:val="20"/>
              </w:rPr>
              <w:t>Дополнительные</w:t>
            </w:r>
            <w:proofErr w:type="spellEnd"/>
            <w:r w:rsidRPr="00BC09E9">
              <w:rPr>
                <w:rFonts w:asciiTheme="minorHAnsi" w:hAnsiTheme="minorHAnsi" w:cstheme="minorHAnsi"/>
                <w:b/>
                <w:bCs/>
                <w:color w:val="0000FF"/>
                <w:sz w:val="20"/>
                <w:szCs w:val="20"/>
              </w:rPr>
              <w:t xml:space="preserve"> </w:t>
            </w:r>
            <w:proofErr w:type="spellStart"/>
            <w:r w:rsidRPr="00BC09E9">
              <w:rPr>
                <w:rFonts w:asciiTheme="minorHAnsi" w:hAnsiTheme="minorHAnsi" w:cstheme="minorHAnsi"/>
                <w:b/>
                <w:bCs/>
                <w:color w:val="0000FF"/>
                <w:sz w:val="20"/>
                <w:szCs w:val="20"/>
              </w:rPr>
              <w:t>аксессуары</w:t>
            </w:r>
            <w:proofErr w:type="spellEnd"/>
          </w:p>
        </w:tc>
        <w:tc>
          <w:tcPr>
            <w:tcW w:w="3710" w:type="dxa"/>
            <w:vAlign w:val="center"/>
          </w:tcPr>
          <w:p w14:paraId="03C04283" w14:textId="77777777" w:rsidR="00451433" w:rsidRPr="00BC09E9" w:rsidRDefault="00451433" w:rsidP="007B7236">
            <w:pPr>
              <w:spacing w:line="276" w:lineRule="auto"/>
              <w:jc w:val="both"/>
              <w:rPr>
                <w:rFonts w:asciiTheme="minorHAnsi" w:hAnsiTheme="minorHAnsi" w:cstheme="minorHAnsi"/>
                <w:color w:val="0000FF"/>
                <w:sz w:val="20"/>
                <w:szCs w:val="20"/>
              </w:rPr>
            </w:pPr>
            <w:r w:rsidRPr="00BC09E9">
              <w:rPr>
                <w:rFonts w:asciiTheme="minorHAnsi" w:hAnsiTheme="minorHAnsi" w:cstheme="minorHAnsi"/>
                <w:sz w:val="20"/>
                <w:szCs w:val="20"/>
              </w:rPr>
              <w:t xml:space="preserve">First aid kit, fire extinguisher, warning triangle, spare tire, tire repair kit / </w:t>
            </w:r>
            <w:r w:rsidRPr="00BC09E9">
              <w:rPr>
                <w:rFonts w:asciiTheme="minorHAnsi" w:hAnsiTheme="minorHAnsi" w:cstheme="minorHAnsi"/>
                <w:color w:val="0000FF"/>
                <w:sz w:val="20"/>
                <w:szCs w:val="20"/>
                <w:lang w:val="ru-RU"/>
              </w:rPr>
              <w:t>Аптечка</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первой</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помощи</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огнетушитель</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аварийный</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знак</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запасное</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колесо</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комплект</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для</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ремонта</w:t>
            </w:r>
            <w:r w:rsidRPr="00BC09E9">
              <w:rPr>
                <w:rFonts w:asciiTheme="minorHAnsi" w:hAnsiTheme="minorHAnsi" w:cstheme="minorHAnsi"/>
                <w:color w:val="0000FF"/>
                <w:sz w:val="20"/>
                <w:szCs w:val="20"/>
              </w:rPr>
              <w:t xml:space="preserve"> </w:t>
            </w:r>
            <w:r w:rsidRPr="00BC09E9">
              <w:rPr>
                <w:rFonts w:asciiTheme="minorHAnsi" w:hAnsiTheme="minorHAnsi" w:cstheme="minorHAnsi"/>
                <w:color w:val="0000FF"/>
                <w:sz w:val="20"/>
                <w:szCs w:val="20"/>
                <w:lang w:val="ru-RU"/>
              </w:rPr>
              <w:t>шин</w:t>
            </w:r>
          </w:p>
        </w:tc>
        <w:tc>
          <w:tcPr>
            <w:tcW w:w="3705" w:type="dxa"/>
          </w:tcPr>
          <w:p w14:paraId="23376D4A" w14:textId="77777777" w:rsidR="00451433" w:rsidRPr="00BC09E9" w:rsidRDefault="00451433" w:rsidP="007B7236">
            <w:pPr>
              <w:spacing w:line="276" w:lineRule="auto"/>
              <w:jc w:val="both"/>
              <w:rPr>
                <w:rFonts w:cstheme="minorHAnsi"/>
                <w:sz w:val="20"/>
                <w:szCs w:val="20"/>
              </w:rPr>
            </w:pPr>
          </w:p>
        </w:tc>
      </w:tr>
      <w:bookmarkEnd w:id="0"/>
    </w:tbl>
    <w:p w14:paraId="24DAEC4D" w14:textId="77777777" w:rsidR="00451433" w:rsidRPr="000E7C8A" w:rsidRDefault="00451433" w:rsidP="00310121">
      <w:pPr>
        <w:rPr>
          <w:rFonts w:cstheme="minorHAnsi"/>
          <w:sz w:val="20"/>
          <w:szCs w:val="20"/>
          <w:lang w:val="ru-RU"/>
        </w:rPr>
      </w:pPr>
    </w:p>
    <w:p w14:paraId="609E1FF7" w14:textId="35295B5F" w:rsidR="00451433" w:rsidRPr="00BD173A" w:rsidRDefault="000E7C8A" w:rsidP="00310121">
      <w:pPr>
        <w:rPr>
          <w:rFonts w:cstheme="minorHAnsi"/>
          <w:sz w:val="20"/>
          <w:szCs w:val="20"/>
          <w:lang w:val="ru-RU"/>
        </w:rPr>
      </w:pPr>
      <w:bookmarkStart w:id="2" w:name="_Hlk195617953"/>
      <w:r w:rsidRPr="000E7C8A">
        <w:rPr>
          <w:rFonts w:cstheme="minorHAnsi"/>
          <w:b/>
          <w:bCs/>
          <w:sz w:val="20"/>
          <w:szCs w:val="20"/>
        </w:rPr>
        <w:t>Price Schedule and Cost Breakdown /</w:t>
      </w:r>
      <w:proofErr w:type="spellStart"/>
      <w:r w:rsidRPr="000E7C8A">
        <w:rPr>
          <w:rFonts w:cstheme="minorHAnsi"/>
          <w:b/>
          <w:bCs/>
          <w:color w:val="0000FF"/>
          <w:sz w:val="20"/>
          <w:szCs w:val="20"/>
        </w:rPr>
        <w:t>Прайс-лист</w:t>
      </w:r>
      <w:proofErr w:type="spellEnd"/>
      <w:r w:rsidRPr="000E7C8A">
        <w:rPr>
          <w:rFonts w:cstheme="minorHAnsi"/>
          <w:b/>
          <w:bCs/>
          <w:color w:val="0000FF"/>
          <w:sz w:val="20"/>
          <w:szCs w:val="20"/>
        </w:rPr>
        <w:t xml:space="preserve"> и </w:t>
      </w:r>
      <w:proofErr w:type="spellStart"/>
      <w:r w:rsidRPr="000E7C8A">
        <w:rPr>
          <w:rFonts w:cstheme="minorHAnsi"/>
          <w:b/>
          <w:bCs/>
          <w:color w:val="0000FF"/>
          <w:sz w:val="20"/>
          <w:szCs w:val="20"/>
        </w:rPr>
        <w:t>Разбивка</w:t>
      </w:r>
      <w:proofErr w:type="spellEnd"/>
      <w:r w:rsidRPr="000E7C8A">
        <w:rPr>
          <w:rFonts w:cstheme="minorHAnsi"/>
          <w:b/>
          <w:bCs/>
          <w:color w:val="0000FF"/>
          <w:sz w:val="20"/>
          <w:szCs w:val="20"/>
        </w:rPr>
        <w:t xml:space="preserve"> </w:t>
      </w:r>
      <w:proofErr w:type="spellStart"/>
      <w:r w:rsidRPr="000E7C8A">
        <w:rPr>
          <w:rFonts w:cstheme="minorHAnsi"/>
          <w:b/>
          <w:bCs/>
          <w:color w:val="0000FF"/>
          <w:sz w:val="20"/>
          <w:szCs w:val="20"/>
        </w:rPr>
        <w:t>расходов</w:t>
      </w:r>
      <w:bookmarkEnd w:id="2"/>
      <w:proofErr w:type="spellEnd"/>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3"/>
        <w:gridCol w:w="1559"/>
        <w:gridCol w:w="1276"/>
        <w:gridCol w:w="708"/>
        <w:gridCol w:w="567"/>
        <w:gridCol w:w="1418"/>
        <w:gridCol w:w="1559"/>
      </w:tblGrid>
      <w:tr w:rsidR="001F49B1" w:rsidRPr="005E5F03" w14:paraId="653F6200" w14:textId="77777777" w:rsidTr="000C7C05">
        <w:trPr>
          <w:cantSplit/>
          <w:trHeight w:val="454"/>
        </w:trPr>
        <w:tc>
          <w:tcPr>
            <w:tcW w:w="567" w:type="dxa"/>
            <w:shd w:val="clear" w:color="auto" w:fill="D9D9D9" w:themeFill="background1" w:themeFillShade="D9"/>
          </w:tcPr>
          <w:p w14:paraId="5CD43411" w14:textId="77777777" w:rsidR="001F49B1" w:rsidRPr="000E7C8A" w:rsidRDefault="001F49B1" w:rsidP="007B7236">
            <w:pPr>
              <w:rPr>
                <w:rFonts w:cstheme="minorHAnsi"/>
                <w:b/>
                <w:sz w:val="20"/>
                <w:szCs w:val="20"/>
                <w:lang w:val="en-US"/>
              </w:rPr>
            </w:pPr>
          </w:p>
        </w:tc>
        <w:tc>
          <w:tcPr>
            <w:tcW w:w="10490" w:type="dxa"/>
            <w:gridSpan w:val="7"/>
            <w:shd w:val="clear" w:color="auto" w:fill="D9D9D9" w:themeFill="background1" w:themeFillShade="D9"/>
          </w:tcPr>
          <w:p w14:paraId="5C52D67A" w14:textId="504CD70B" w:rsidR="001F49B1" w:rsidRPr="005E5F03" w:rsidRDefault="001F49B1" w:rsidP="007B7236">
            <w:pPr>
              <w:rPr>
                <w:rFonts w:cstheme="minorHAnsi"/>
                <w:b/>
                <w:sz w:val="20"/>
                <w:szCs w:val="20"/>
              </w:rPr>
            </w:pPr>
            <w:r w:rsidRPr="005E5F03">
              <w:rPr>
                <w:rFonts w:cstheme="minorHAnsi"/>
                <w:b/>
                <w:sz w:val="20"/>
                <w:szCs w:val="20"/>
              </w:rPr>
              <w:t>Currency of the Quotation:</w:t>
            </w:r>
            <w:r w:rsidRPr="001F49B1">
              <w:rPr>
                <w:rFonts w:cstheme="minorHAnsi"/>
                <w:b/>
                <w:sz w:val="20"/>
                <w:szCs w:val="20"/>
                <w:lang w:val="en-US"/>
              </w:rPr>
              <w:t xml:space="preserve"> </w:t>
            </w:r>
            <w:r>
              <w:rPr>
                <w:rFonts w:cstheme="minorHAnsi"/>
                <w:b/>
                <w:sz w:val="20"/>
                <w:szCs w:val="20"/>
                <w:lang w:val="en-US"/>
              </w:rPr>
              <w:t>USD</w:t>
            </w:r>
            <w:r w:rsidRPr="006C3643">
              <w:rPr>
                <w:rFonts w:cstheme="minorHAnsi"/>
                <w:b/>
                <w:sz w:val="20"/>
                <w:szCs w:val="20"/>
                <w:lang w:val="en-US"/>
              </w:rPr>
              <w:t xml:space="preserve"> / </w:t>
            </w:r>
            <w:r w:rsidRPr="00631E38">
              <w:rPr>
                <w:rFonts w:cstheme="minorHAnsi"/>
                <w:b/>
                <w:color w:val="0000FF"/>
                <w:sz w:val="20"/>
                <w:szCs w:val="20"/>
                <w:lang w:val="ru-RU"/>
              </w:rPr>
              <w:t>Валюта</w:t>
            </w:r>
            <w:r w:rsidRPr="00631E38">
              <w:rPr>
                <w:rFonts w:cstheme="minorHAnsi"/>
                <w:b/>
                <w:color w:val="0000FF"/>
                <w:sz w:val="20"/>
                <w:szCs w:val="20"/>
                <w:lang w:val="en-US"/>
              </w:rPr>
              <w:t xml:space="preserve"> </w:t>
            </w:r>
            <w:r w:rsidRPr="00631E38">
              <w:rPr>
                <w:rFonts w:cstheme="minorHAnsi"/>
                <w:b/>
                <w:color w:val="0000FF"/>
                <w:sz w:val="20"/>
                <w:szCs w:val="20"/>
                <w:lang w:val="ru-RU"/>
              </w:rPr>
              <w:t>котировки</w:t>
            </w:r>
            <w:r w:rsidRPr="00631E38">
              <w:rPr>
                <w:rFonts w:cstheme="minorHAnsi"/>
                <w:b/>
                <w:color w:val="0000FF"/>
                <w:sz w:val="20"/>
                <w:szCs w:val="20"/>
                <w:lang w:val="en-US"/>
              </w:rPr>
              <w:t xml:space="preserve"> </w:t>
            </w:r>
            <w:r w:rsidRPr="00631E38">
              <w:rPr>
                <w:rFonts w:cstheme="minorHAnsi"/>
                <w:b/>
                <w:color w:val="0000FF"/>
                <w:sz w:val="20"/>
                <w:szCs w:val="20"/>
              </w:rPr>
              <w:t xml:space="preserve"> </w:t>
            </w:r>
            <w:sdt>
              <w:sdtPr>
                <w:rPr>
                  <w:rFonts w:cstheme="minorHAnsi"/>
                  <w:b/>
                  <w:sz w:val="20"/>
                  <w:szCs w:val="20"/>
                </w:rPr>
                <w:alias w:val="Insert Currency"/>
                <w:tag w:val="Insert Currency"/>
                <w:id w:val="1972012838"/>
                <w:text/>
              </w:sdtPr>
              <w:sdtContent>
                <w:proofErr w:type="spellStart"/>
                <w:r w:rsidRPr="00D67DEC">
                  <w:rPr>
                    <w:rFonts w:cstheme="minorHAnsi"/>
                    <w:b/>
                    <w:sz w:val="20"/>
                    <w:szCs w:val="20"/>
                  </w:rPr>
                  <w:t>долл</w:t>
                </w:r>
                <w:proofErr w:type="spellEnd"/>
                <w:r w:rsidRPr="00D67DEC">
                  <w:rPr>
                    <w:rFonts w:cstheme="minorHAnsi"/>
                    <w:b/>
                    <w:sz w:val="20"/>
                    <w:szCs w:val="20"/>
                  </w:rPr>
                  <w:t>. США</w:t>
                </w:r>
              </w:sdtContent>
            </w:sdt>
          </w:p>
          <w:p w14:paraId="70FAEC12" w14:textId="37B6EF37" w:rsidR="001F49B1" w:rsidRPr="005E5F03" w:rsidRDefault="001F49B1" w:rsidP="007B7236">
            <w:pPr>
              <w:rPr>
                <w:rFonts w:cstheme="minorHAnsi"/>
                <w:b/>
                <w:sz w:val="20"/>
                <w:szCs w:val="20"/>
              </w:rPr>
            </w:pPr>
            <w:r w:rsidRPr="005E5F03">
              <w:rPr>
                <w:rFonts w:cstheme="minorHAnsi"/>
                <w:b/>
                <w:sz w:val="20"/>
                <w:szCs w:val="20"/>
              </w:rPr>
              <w:t xml:space="preserve">INCOTERMS: </w:t>
            </w:r>
            <w:sdt>
              <w:sdtPr>
                <w:rPr>
                  <w:rFonts w:cstheme="minorHAnsi"/>
                  <w:b/>
                  <w:sz w:val="20"/>
                  <w:szCs w:val="20"/>
                </w:rPr>
                <w:alias w:val="Insert INCOTERMS"/>
                <w:tag w:val="Insert INCOTERMS"/>
                <w:id w:val="926160367"/>
                <w:text/>
              </w:sdtPr>
              <w:sdtContent>
                <w:r w:rsidRPr="00152B89">
                  <w:rPr>
                    <w:rFonts w:cstheme="minorHAnsi"/>
                    <w:b/>
                    <w:sz w:val="20"/>
                    <w:szCs w:val="20"/>
                  </w:rPr>
                  <w:t>DAP (Bishkek city, Kyrgyz Republic)</w:t>
                </w:r>
              </w:sdtContent>
            </w:sdt>
          </w:p>
        </w:tc>
      </w:tr>
      <w:tr w:rsidR="001F49B1" w:rsidRPr="005E5F03" w14:paraId="2AFFB017" w14:textId="77777777" w:rsidTr="001F49B1">
        <w:trPr>
          <w:cantSplit/>
          <w:trHeight w:val="454"/>
        </w:trPr>
        <w:tc>
          <w:tcPr>
            <w:tcW w:w="567" w:type="dxa"/>
            <w:shd w:val="clear" w:color="auto" w:fill="D9D9D9" w:themeFill="background1" w:themeFillShade="D9"/>
            <w:vAlign w:val="center"/>
          </w:tcPr>
          <w:p w14:paraId="4B9F96C1" w14:textId="77777777" w:rsidR="001F49B1" w:rsidRPr="006C3643" w:rsidRDefault="001F49B1" w:rsidP="007B7236">
            <w:pPr>
              <w:jc w:val="center"/>
              <w:rPr>
                <w:rFonts w:cstheme="minorHAnsi"/>
                <w:b/>
                <w:sz w:val="20"/>
                <w:szCs w:val="20"/>
                <w:lang w:val="ru-RU"/>
              </w:rPr>
            </w:pPr>
            <w:r w:rsidRPr="005E5F03">
              <w:rPr>
                <w:rFonts w:cstheme="minorHAnsi"/>
                <w:b/>
                <w:sz w:val="20"/>
                <w:szCs w:val="20"/>
              </w:rPr>
              <w:t>Item No</w:t>
            </w:r>
            <w:r>
              <w:rPr>
                <w:rFonts w:cstheme="minorHAnsi"/>
                <w:b/>
                <w:sz w:val="20"/>
                <w:szCs w:val="20"/>
                <w:lang w:val="ru-RU"/>
              </w:rPr>
              <w:t xml:space="preserve"> / </w:t>
            </w:r>
            <w:r w:rsidRPr="00631E38">
              <w:rPr>
                <w:rFonts w:cstheme="minorHAnsi"/>
                <w:b/>
                <w:color w:val="0000FF"/>
                <w:sz w:val="20"/>
                <w:szCs w:val="20"/>
                <w:lang w:val="ru-RU"/>
              </w:rPr>
              <w:t>№ товара</w:t>
            </w:r>
          </w:p>
        </w:tc>
        <w:tc>
          <w:tcPr>
            <w:tcW w:w="3403" w:type="dxa"/>
            <w:shd w:val="clear" w:color="auto" w:fill="D9D9D9" w:themeFill="background1" w:themeFillShade="D9"/>
            <w:vAlign w:val="center"/>
          </w:tcPr>
          <w:p w14:paraId="44675483" w14:textId="77777777" w:rsidR="001F49B1" w:rsidRPr="006C3643" w:rsidRDefault="001F49B1" w:rsidP="007B7236">
            <w:pPr>
              <w:jc w:val="center"/>
              <w:rPr>
                <w:rFonts w:cstheme="minorHAnsi"/>
                <w:b/>
                <w:sz w:val="20"/>
                <w:szCs w:val="20"/>
                <w:lang w:val="ru-RU"/>
              </w:rPr>
            </w:pPr>
            <w:r w:rsidRPr="005E5F03">
              <w:rPr>
                <w:rFonts w:cstheme="minorHAnsi"/>
                <w:b/>
                <w:sz w:val="20"/>
                <w:szCs w:val="20"/>
              </w:rPr>
              <w:t>Description</w:t>
            </w:r>
            <w:r>
              <w:rPr>
                <w:rFonts w:cstheme="minorHAnsi"/>
                <w:b/>
                <w:sz w:val="20"/>
                <w:szCs w:val="20"/>
                <w:lang w:val="ru-RU"/>
              </w:rPr>
              <w:t xml:space="preserve"> / </w:t>
            </w:r>
            <w:r w:rsidRPr="00631E38">
              <w:rPr>
                <w:rFonts w:cstheme="minorHAnsi"/>
                <w:b/>
                <w:color w:val="0000FF"/>
                <w:sz w:val="20"/>
                <w:szCs w:val="20"/>
                <w:lang w:val="ru-RU"/>
              </w:rPr>
              <w:t>Описание</w:t>
            </w:r>
          </w:p>
        </w:tc>
        <w:tc>
          <w:tcPr>
            <w:tcW w:w="1559" w:type="dxa"/>
            <w:shd w:val="clear" w:color="auto" w:fill="D9D9D9" w:themeFill="background1" w:themeFillShade="D9"/>
          </w:tcPr>
          <w:p w14:paraId="53667AD2" w14:textId="77777777" w:rsidR="001F49B1" w:rsidRDefault="001F49B1" w:rsidP="001F49B1">
            <w:pPr>
              <w:rPr>
                <w:rFonts w:cstheme="minorHAnsi"/>
                <w:b/>
                <w:bCs/>
                <w:sz w:val="20"/>
                <w:szCs w:val="20"/>
              </w:rPr>
            </w:pPr>
          </w:p>
          <w:p w14:paraId="200570B5" w14:textId="29B9AE75" w:rsidR="001F49B1" w:rsidRPr="005E5F03" w:rsidRDefault="001F49B1" w:rsidP="001F49B1">
            <w:pPr>
              <w:rPr>
                <w:rFonts w:cstheme="minorHAnsi"/>
                <w:b/>
                <w:sz w:val="20"/>
                <w:szCs w:val="20"/>
              </w:rPr>
            </w:pPr>
            <w:r w:rsidRPr="001758C7">
              <w:rPr>
                <w:rFonts w:cstheme="minorHAnsi"/>
                <w:b/>
                <w:bCs/>
                <w:sz w:val="20"/>
                <w:szCs w:val="20"/>
              </w:rPr>
              <w:t>Model # /</w:t>
            </w:r>
            <w:r w:rsidRPr="001758C7">
              <w:rPr>
                <w:rFonts w:cstheme="minorHAnsi"/>
                <w:b/>
                <w:bCs/>
                <w:color w:val="0000FF"/>
                <w:sz w:val="20"/>
                <w:szCs w:val="20"/>
                <w:lang w:val="ru-RU"/>
              </w:rPr>
              <w:t>Модель</w:t>
            </w:r>
          </w:p>
        </w:tc>
        <w:tc>
          <w:tcPr>
            <w:tcW w:w="1276" w:type="dxa"/>
            <w:shd w:val="clear" w:color="auto" w:fill="D9D9D9" w:themeFill="background1" w:themeFillShade="D9"/>
          </w:tcPr>
          <w:p w14:paraId="13655AA2" w14:textId="328EED5C" w:rsidR="001F49B1" w:rsidRPr="005E5F03" w:rsidRDefault="001F49B1" w:rsidP="001F49B1">
            <w:pPr>
              <w:rPr>
                <w:rFonts w:cstheme="minorHAnsi"/>
                <w:b/>
                <w:sz w:val="20"/>
                <w:szCs w:val="20"/>
              </w:rPr>
            </w:pPr>
            <w:r>
              <w:rPr>
                <w:rFonts w:cstheme="minorHAnsi"/>
                <w:b/>
                <w:sz w:val="20"/>
                <w:szCs w:val="20"/>
              </w:rPr>
              <w:t xml:space="preserve">Country of Origin / </w:t>
            </w:r>
            <w:r w:rsidRPr="001758C7">
              <w:rPr>
                <w:rFonts w:cstheme="minorHAnsi"/>
                <w:b/>
                <w:color w:val="0000FF"/>
                <w:sz w:val="20"/>
                <w:szCs w:val="20"/>
                <w:lang w:val="ru-RU"/>
              </w:rPr>
              <w:t>Страна происхождения</w:t>
            </w:r>
          </w:p>
        </w:tc>
        <w:tc>
          <w:tcPr>
            <w:tcW w:w="708" w:type="dxa"/>
            <w:shd w:val="clear" w:color="auto" w:fill="D9D9D9" w:themeFill="background1" w:themeFillShade="D9"/>
            <w:vAlign w:val="center"/>
          </w:tcPr>
          <w:p w14:paraId="4B21FCBB" w14:textId="53DE54BB" w:rsidR="001F49B1" w:rsidRPr="006C3643" w:rsidRDefault="001F49B1" w:rsidP="001F49B1">
            <w:pPr>
              <w:rPr>
                <w:rFonts w:cstheme="minorHAnsi"/>
                <w:b/>
                <w:sz w:val="20"/>
                <w:szCs w:val="20"/>
                <w:lang w:val="en-US"/>
              </w:rPr>
            </w:pPr>
            <w:r w:rsidRPr="005E5F03">
              <w:rPr>
                <w:rFonts w:cstheme="minorHAnsi"/>
                <w:b/>
                <w:sz w:val="20"/>
                <w:szCs w:val="20"/>
              </w:rPr>
              <w:t>UOM</w:t>
            </w:r>
            <w:r w:rsidRPr="006C3643">
              <w:rPr>
                <w:rFonts w:cstheme="minorHAnsi"/>
                <w:b/>
                <w:sz w:val="20"/>
                <w:szCs w:val="20"/>
                <w:lang w:val="en-US"/>
              </w:rPr>
              <w:t xml:space="preserve"> / </w:t>
            </w:r>
            <w:proofErr w:type="spellStart"/>
            <w:r w:rsidRPr="00631E38">
              <w:rPr>
                <w:rFonts w:cstheme="minorHAnsi"/>
                <w:b/>
                <w:color w:val="0000FF"/>
                <w:sz w:val="20"/>
                <w:szCs w:val="20"/>
                <w:lang w:val="ru-RU"/>
              </w:rPr>
              <w:t>Ед</w:t>
            </w:r>
            <w:proofErr w:type="spellEnd"/>
            <w:r w:rsidRPr="00631E38">
              <w:rPr>
                <w:rFonts w:cstheme="minorHAnsi"/>
                <w:b/>
                <w:color w:val="0000FF"/>
                <w:sz w:val="20"/>
                <w:szCs w:val="20"/>
                <w:lang w:val="en-US"/>
              </w:rPr>
              <w:t xml:space="preserve">. </w:t>
            </w:r>
            <w:r w:rsidRPr="00631E38">
              <w:rPr>
                <w:rFonts w:cstheme="minorHAnsi"/>
                <w:b/>
                <w:color w:val="0000FF"/>
                <w:sz w:val="20"/>
                <w:szCs w:val="20"/>
                <w:lang w:val="ru-RU"/>
              </w:rPr>
              <w:t>изм</w:t>
            </w:r>
            <w:r w:rsidRPr="00631E38">
              <w:rPr>
                <w:rFonts w:cstheme="minorHAnsi"/>
                <w:b/>
                <w:color w:val="0000FF"/>
                <w:sz w:val="20"/>
                <w:szCs w:val="20"/>
                <w:lang w:val="en-US"/>
              </w:rPr>
              <w:t>.</w:t>
            </w:r>
          </w:p>
        </w:tc>
        <w:tc>
          <w:tcPr>
            <w:tcW w:w="567" w:type="dxa"/>
            <w:shd w:val="clear" w:color="auto" w:fill="D9D9D9" w:themeFill="background1" w:themeFillShade="D9"/>
            <w:vAlign w:val="center"/>
          </w:tcPr>
          <w:p w14:paraId="71E97549" w14:textId="77777777" w:rsidR="001F49B1" w:rsidRPr="006C3643" w:rsidRDefault="001F49B1" w:rsidP="001F49B1">
            <w:pPr>
              <w:rPr>
                <w:rFonts w:cstheme="minorHAnsi"/>
                <w:b/>
                <w:sz w:val="20"/>
                <w:szCs w:val="20"/>
                <w:lang w:val="en-US"/>
              </w:rPr>
            </w:pPr>
            <w:r w:rsidRPr="005E5F03">
              <w:rPr>
                <w:rFonts w:cstheme="minorHAnsi"/>
                <w:b/>
                <w:sz w:val="20"/>
                <w:szCs w:val="20"/>
              </w:rPr>
              <w:t>Qty</w:t>
            </w:r>
            <w:r w:rsidRPr="006C3643">
              <w:rPr>
                <w:rFonts w:cstheme="minorHAnsi"/>
                <w:b/>
                <w:sz w:val="20"/>
                <w:szCs w:val="20"/>
                <w:lang w:val="en-US"/>
              </w:rPr>
              <w:t xml:space="preserve"> / </w:t>
            </w:r>
            <w:r w:rsidRPr="00631E38">
              <w:rPr>
                <w:rFonts w:cstheme="minorHAnsi"/>
                <w:b/>
                <w:color w:val="0000FF"/>
                <w:sz w:val="20"/>
                <w:szCs w:val="20"/>
                <w:lang w:val="ru-RU"/>
              </w:rPr>
              <w:t>Кол</w:t>
            </w:r>
            <w:r w:rsidRPr="00631E38">
              <w:rPr>
                <w:rFonts w:cstheme="minorHAnsi"/>
                <w:b/>
                <w:color w:val="0000FF"/>
                <w:sz w:val="20"/>
                <w:szCs w:val="20"/>
                <w:lang w:val="en-US"/>
              </w:rPr>
              <w:t>-</w:t>
            </w:r>
            <w:r w:rsidRPr="00631E38">
              <w:rPr>
                <w:rFonts w:cstheme="minorHAnsi"/>
                <w:b/>
                <w:color w:val="0000FF"/>
                <w:sz w:val="20"/>
                <w:szCs w:val="20"/>
                <w:lang w:val="ru-RU"/>
              </w:rPr>
              <w:t>во</w:t>
            </w:r>
          </w:p>
        </w:tc>
        <w:tc>
          <w:tcPr>
            <w:tcW w:w="1418" w:type="dxa"/>
            <w:shd w:val="clear" w:color="auto" w:fill="D9D9D9" w:themeFill="background1" w:themeFillShade="D9"/>
            <w:vAlign w:val="center"/>
          </w:tcPr>
          <w:p w14:paraId="24456C2E" w14:textId="79210D5F" w:rsidR="001F49B1" w:rsidRPr="006C3643" w:rsidRDefault="001F49B1" w:rsidP="001F49B1">
            <w:pPr>
              <w:rPr>
                <w:rFonts w:cstheme="minorHAnsi"/>
                <w:b/>
                <w:sz w:val="20"/>
                <w:szCs w:val="20"/>
                <w:lang w:val="ru-RU"/>
              </w:rPr>
            </w:pPr>
            <w:r w:rsidRPr="005E5F03">
              <w:rPr>
                <w:rFonts w:cstheme="minorHAnsi"/>
                <w:b/>
                <w:sz w:val="20"/>
                <w:szCs w:val="20"/>
              </w:rPr>
              <w:t>Unit</w:t>
            </w:r>
            <w:r w:rsidRPr="00E11C3F">
              <w:rPr>
                <w:rFonts w:cstheme="minorHAnsi"/>
                <w:b/>
                <w:sz w:val="20"/>
                <w:szCs w:val="20"/>
                <w:lang w:val="en-US"/>
              </w:rPr>
              <w:t xml:space="preserve"> </w:t>
            </w:r>
            <w:r w:rsidRPr="005E5F03">
              <w:rPr>
                <w:rFonts w:cstheme="minorHAnsi"/>
                <w:b/>
                <w:sz w:val="20"/>
                <w:szCs w:val="20"/>
              </w:rPr>
              <w:t>price</w:t>
            </w:r>
            <w:r w:rsidRPr="00E11C3F">
              <w:rPr>
                <w:rFonts w:cstheme="minorHAnsi"/>
                <w:b/>
                <w:sz w:val="20"/>
                <w:szCs w:val="20"/>
                <w:lang w:val="en-US"/>
              </w:rPr>
              <w:t xml:space="preserve"> </w:t>
            </w:r>
            <w:r>
              <w:rPr>
                <w:rFonts w:cstheme="minorHAnsi"/>
                <w:b/>
                <w:sz w:val="20"/>
                <w:szCs w:val="20"/>
              </w:rPr>
              <w:t>in</w:t>
            </w:r>
            <w:r w:rsidRPr="00E11C3F">
              <w:rPr>
                <w:rFonts w:cstheme="minorHAnsi"/>
                <w:b/>
                <w:sz w:val="20"/>
                <w:szCs w:val="20"/>
                <w:lang w:val="en-US"/>
              </w:rPr>
              <w:t xml:space="preserve"> </w:t>
            </w:r>
            <w:r>
              <w:rPr>
                <w:rFonts w:cstheme="minorHAnsi"/>
                <w:b/>
                <w:sz w:val="20"/>
                <w:szCs w:val="20"/>
              </w:rPr>
              <w:t>USD</w:t>
            </w:r>
            <w:r w:rsidRPr="00E11C3F">
              <w:rPr>
                <w:rFonts w:cstheme="minorHAnsi"/>
                <w:b/>
                <w:sz w:val="20"/>
                <w:szCs w:val="20"/>
                <w:lang w:val="en-US"/>
              </w:rPr>
              <w:t xml:space="preserve"> </w:t>
            </w:r>
            <w:r>
              <w:rPr>
                <w:rFonts w:cstheme="minorHAnsi"/>
                <w:b/>
                <w:sz w:val="20"/>
                <w:szCs w:val="20"/>
                <w:lang w:val="en-US"/>
              </w:rPr>
              <w:t>without</w:t>
            </w:r>
            <w:r w:rsidRPr="00E11C3F">
              <w:rPr>
                <w:rFonts w:cstheme="minorHAnsi"/>
                <w:b/>
                <w:sz w:val="20"/>
                <w:szCs w:val="20"/>
                <w:lang w:val="en-US"/>
              </w:rPr>
              <w:t xml:space="preserve"> </w:t>
            </w:r>
            <w:r>
              <w:rPr>
                <w:rFonts w:cstheme="minorHAnsi"/>
                <w:b/>
                <w:sz w:val="20"/>
                <w:szCs w:val="20"/>
                <w:lang w:val="en-US"/>
              </w:rPr>
              <w:t>VAT</w:t>
            </w:r>
            <w:r w:rsidRPr="00E11C3F">
              <w:rPr>
                <w:rFonts w:cstheme="minorHAnsi"/>
                <w:b/>
                <w:sz w:val="20"/>
                <w:szCs w:val="20"/>
                <w:lang w:val="en-US"/>
              </w:rPr>
              <w:t xml:space="preserve"> / </w:t>
            </w:r>
            <w:r w:rsidRPr="00631E38">
              <w:rPr>
                <w:rFonts w:cstheme="minorHAnsi"/>
                <w:b/>
                <w:color w:val="0000FF"/>
                <w:sz w:val="20"/>
                <w:szCs w:val="20"/>
                <w:lang w:val="ru-RU"/>
              </w:rPr>
              <w:t>Цена</w:t>
            </w:r>
            <w:r w:rsidRPr="00E11C3F">
              <w:rPr>
                <w:rFonts w:cstheme="minorHAnsi"/>
                <w:b/>
                <w:color w:val="0000FF"/>
                <w:sz w:val="20"/>
                <w:szCs w:val="20"/>
                <w:lang w:val="en-US"/>
              </w:rPr>
              <w:t xml:space="preserve"> </w:t>
            </w:r>
            <w:r w:rsidRPr="00631E38">
              <w:rPr>
                <w:rFonts w:cstheme="minorHAnsi"/>
                <w:b/>
                <w:color w:val="0000FF"/>
                <w:sz w:val="20"/>
                <w:szCs w:val="20"/>
                <w:lang w:val="ru-RU"/>
              </w:rPr>
              <w:t>за</w:t>
            </w:r>
            <w:r w:rsidRPr="00E11C3F">
              <w:rPr>
                <w:rFonts w:cstheme="minorHAnsi"/>
                <w:b/>
                <w:color w:val="0000FF"/>
                <w:sz w:val="20"/>
                <w:szCs w:val="20"/>
                <w:lang w:val="en-US"/>
              </w:rPr>
              <w:t xml:space="preserve"> </w:t>
            </w:r>
            <w:r w:rsidRPr="00631E38">
              <w:rPr>
                <w:rFonts w:cstheme="minorHAnsi"/>
                <w:b/>
                <w:color w:val="0000FF"/>
                <w:sz w:val="20"/>
                <w:szCs w:val="20"/>
                <w:lang w:val="ru-RU"/>
              </w:rPr>
              <w:t>единицу</w:t>
            </w:r>
            <w:r w:rsidRPr="00E11C3F">
              <w:rPr>
                <w:rFonts w:cstheme="minorHAnsi"/>
                <w:b/>
                <w:color w:val="0000FF"/>
                <w:sz w:val="20"/>
                <w:szCs w:val="20"/>
                <w:lang w:val="en-US"/>
              </w:rPr>
              <w:t xml:space="preserve"> </w:t>
            </w:r>
            <w:r>
              <w:rPr>
                <w:rFonts w:cstheme="minorHAnsi"/>
                <w:b/>
                <w:color w:val="0000FF"/>
                <w:sz w:val="20"/>
                <w:szCs w:val="20"/>
                <w:lang w:val="ru-RU"/>
              </w:rPr>
              <w:t>в</w:t>
            </w:r>
            <w:r w:rsidRPr="00E11C3F">
              <w:rPr>
                <w:rFonts w:cstheme="minorHAnsi"/>
                <w:b/>
                <w:color w:val="0000FF"/>
                <w:sz w:val="20"/>
                <w:szCs w:val="20"/>
                <w:lang w:val="en-US"/>
              </w:rPr>
              <w:t xml:space="preserve"> </w:t>
            </w:r>
            <w:proofErr w:type="spellStart"/>
            <w:r>
              <w:rPr>
                <w:rFonts w:cstheme="minorHAnsi"/>
                <w:b/>
                <w:color w:val="0000FF"/>
                <w:sz w:val="20"/>
                <w:szCs w:val="20"/>
                <w:lang w:val="ru-RU"/>
              </w:rPr>
              <w:t>долл</w:t>
            </w:r>
            <w:proofErr w:type="spellEnd"/>
            <w:r w:rsidRPr="00E11C3F">
              <w:rPr>
                <w:rFonts w:cstheme="minorHAnsi"/>
                <w:b/>
                <w:color w:val="0000FF"/>
                <w:sz w:val="20"/>
                <w:szCs w:val="20"/>
                <w:lang w:val="en-US"/>
              </w:rPr>
              <w:t xml:space="preserve">. </w:t>
            </w:r>
            <w:r>
              <w:rPr>
                <w:rFonts w:cstheme="minorHAnsi"/>
                <w:b/>
                <w:color w:val="0000FF"/>
                <w:sz w:val="20"/>
                <w:szCs w:val="20"/>
                <w:lang w:val="ru-RU"/>
              </w:rPr>
              <w:t>США</w:t>
            </w:r>
            <w:r w:rsidRPr="00E11C3F">
              <w:rPr>
                <w:rFonts w:cstheme="minorHAnsi"/>
                <w:b/>
                <w:color w:val="0000FF"/>
                <w:sz w:val="20"/>
                <w:szCs w:val="20"/>
                <w:lang w:val="ru-RU"/>
              </w:rPr>
              <w:t xml:space="preserve"> </w:t>
            </w:r>
            <w:r>
              <w:rPr>
                <w:rFonts w:cstheme="minorHAnsi"/>
                <w:b/>
                <w:color w:val="0000FF"/>
                <w:sz w:val="20"/>
                <w:szCs w:val="20"/>
                <w:lang w:val="ru-RU"/>
              </w:rPr>
              <w:t>без НДС</w:t>
            </w:r>
          </w:p>
        </w:tc>
        <w:tc>
          <w:tcPr>
            <w:tcW w:w="1559" w:type="dxa"/>
            <w:shd w:val="clear" w:color="auto" w:fill="D9D9D9" w:themeFill="background1" w:themeFillShade="D9"/>
            <w:vAlign w:val="center"/>
          </w:tcPr>
          <w:p w14:paraId="1653E187" w14:textId="7B90CCE9" w:rsidR="001F49B1" w:rsidRPr="005E5F03" w:rsidRDefault="001F49B1" w:rsidP="001F49B1">
            <w:pPr>
              <w:rPr>
                <w:rFonts w:cstheme="minorHAnsi"/>
                <w:b/>
                <w:sz w:val="20"/>
                <w:szCs w:val="20"/>
              </w:rPr>
            </w:pPr>
            <w:r w:rsidRPr="005E5F03">
              <w:rPr>
                <w:rFonts w:cstheme="minorHAnsi"/>
                <w:b/>
                <w:sz w:val="20"/>
                <w:szCs w:val="20"/>
              </w:rPr>
              <w:t>Total price</w:t>
            </w:r>
            <w:r w:rsidRPr="00E11C3F">
              <w:rPr>
                <w:rFonts w:cstheme="minorHAnsi"/>
                <w:b/>
                <w:sz w:val="20"/>
                <w:szCs w:val="20"/>
                <w:lang w:val="en-US"/>
              </w:rPr>
              <w:t xml:space="preserve"> </w:t>
            </w:r>
            <w:r>
              <w:rPr>
                <w:rFonts w:cstheme="minorHAnsi"/>
                <w:b/>
                <w:sz w:val="20"/>
                <w:szCs w:val="20"/>
              </w:rPr>
              <w:t>in</w:t>
            </w:r>
            <w:r w:rsidRPr="00E11C3F">
              <w:rPr>
                <w:rFonts w:cstheme="minorHAnsi"/>
                <w:b/>
                <w:sz w:val="20"/>
                <w:szCs w:val="20"/>
                <w:lang w:val="en-US"/>
              </w:rPr>
              <w:t xml:space="preserve"> </w:t>
            </w:r>
            <w:r>
              <w:rPr>
                <w:rFonts w:cstheme="minorHAnsi"/>
                <w:b/>
                <w:sz w:val="20"/>
                <w:szCs w:val="20"/>
              </w:rPr>
              <w:t>USD</w:t>
            </w:r>
            <w:r w:rsidRPr="00E11C3F">
              <w:rPr>
                <w:rFonts w:cstheme="minorHAnsi"/>
                <w:b/>
                <w:sz w:val="20"/>
                <w:szCs w:val="20"/>
                <w:lang w:val="en-US"/>
              </w:rPr>
              <w:t xml:space="preserve"> </w:t>
            </w:r>
            <w:r>
              <w:rPr>
                <w:rFonts w:cstheme="minorHAnsi"/>
                <w:b/>
                <w:sz w:val="20"/>
                <w:szCs w:val="20"/>
                <w:lang w:val="en-US"/>
              </w:rPr>
              <w:t>without</w:t>
            </w:r>
            <w:r w:rsidRPr="00E11C3F">
              <w:rPr>
                <w:rFonts w:cstheme="minorHAnsi"/>
                <w:b/>
                <w:sz w:val="20"/>
                <w:szCs w:val="20"/>
                <w:lang w:val="en-US"/>
              </w:rPr>
              <w:t xml:space="preserve"> </w:t>
            </w:r>
            <w:r>
              <w:rPr>
                <w:rFonts w:cstheme="minorHAnsi"/>
                <w:b/>
                <w:sz w:val="20"/>
                <w:szCs w:val="20"/>
                <w:lang w:val="en-US"/>
              </w:rPr>
              <w:t>VAT</w:t>
            </w:r>
            <w:r w:rsidRPr="006C3643">
              <w:rPr>
                <w:rFonts w:cstheme="minorHAnsi"/>
                <w:b/>
                <w:sz w:val="20"/>
                <w:szCs w:val="20"/>
                <w:lang w:val="en-US"/>
              </w:rPr>
              <w:t xml:space="preserve"> / </w:t>
            </w:r>
            <w:r w:rsidRPr="00631E38">
              <w:rPr>
                <w:rFonts w:cstheme="minorHAnsi"/>
                <w:b/>
                <w:color w:val="0000FF"/>
                <w:sz w:val="20"/>
                <w:szCs w:val="20"/>
                <w:lang w:val="ru-RU"/>
              </w:rPr>
              <w:t>Общая</w:t>
            </w:r>
            <w:r w:rsidRPr="00631E38">
              <w:rPr>
                <w:rFonts w:cstheme="minorHAnsi"/>
                <w:b/>
                <w:color w:val="0000FF"/>
                <w:sz w:val="20"/>
                <w:szCs w:val="20"/>
                <w:lang w:val="en-US"/>
              </w:rPr>
              <w:t xml:space="preserve"> </w:t>
            </w:r>
            <w:r w:rsidRPr="00631E38">
              <w:rPr>
                <w:rFonts w:cstheme="minorHAnsi"/>
                <w:b/>
                <w:color w:val="0000FF"/>
                <w:sz w:val="20"/>
                <w:szCs w:val="20"/>
                <w:lang w:val="ru-RU"/>
              </w:rPr>
              <w:t>стоимость</w:t>
            </w:r>
            <w:r w:rsidRPr="00E11C3F">
              <w:rPr>
                <w:rFonts w:cstheme="minorHAnsi"/>
                <w:b/>
                <w:color w:val="0000FF"/>
                <w:sz w:val="20"/>
                <w:szCs w:val="20"/>
                <w:lang w:val="en-US"/>
              </w:rPr>
              <w:t xml:space="preserve"> </w:t>
            </w:r>
            <w:r>
              <w:rPr>
                <w:rFonts w:cstheme="minorHAnsi"/>
                <w:b/>
                <w:color w:val="0000FF"/>
                <w:sz w:val="20"/>
                <w:szCs w:val="20"/>
                <w:lang w:val="ru-RU"/>
              </w:rPr>
              <w:t>в</w:t>
            </w:r>
            <w:r w:rsidRPr="00E11C3F">
              <w:rPr>
                <w:rFonts w:cstheme="minorHAnsi"/>
                <w:b/>
                <w:color w:val="0000FF"/>
                <w:sz w:val="20"/>
                <w:szCs w:val="20"/>
                <w:lang w:val="en-US"/>
              </w:rPr>
              <w:t xml:space="preserve"> </w:t>
            </w:r>
            <w:proofErr w:type="spellStart"/>
            <w:r>
              <w:rPr>
                <w:rFonts w:cstheme="minorHAnsi"/>
                <w:b/>
                <w:color w:val="0000FF"/>
                <w:sz w:val="20"/>
                <w:szCs w:val="20"/>
                <w:lang w:val="ru-RU"/>
              </w:rPr>
              <w:t>долл</w:t>
            </w:r>
            <w:proofErr w:type="spellEnd"/>
            <w:r w:rsidRPr="00E11C3F">
              <w:rPr>
                <w:rFonts w:cstheme="minorHAnsi"/>
                <w:b/>
                <w:color w:val="0000FF"/>
                <w:sz w:val="20"/>
                <w:szCs w:val="20"/>
                <w:lang w:val="en-US"/>
              </w:rPr>
              <w:t xml:space="preserve">. </w:t>
            </w:r>
            <w:r>
              <w:rPr>
                <w:rFonts w:cstheme="minorHAnsi"/>
                <w:b/>
                <w:color w:val="0000FF"/>
                <w:sz w:val="20"/>
                <w:szCs w:val="20"/>
                <w:lang w:val="ru-RU"/>
              </w:rPr>
              <w:t>США</w:t>
            </w:r>
            <w:r w:rsidRPr="00E11C3F">
              <w:rPr>
                <w:rFonts w:cstheme="minorHAnsi"/>
                <w:b/>
                <w:color w:val="0000FF"/>
                <w:sz w:val="20"/>
                <w:szCs w:val="20"/>
                <w:lang w:val="ru-RU"/>
              </w:rPr>
              <w:t xml:space="preserve"> </w:t>
            </w:r>
            <w:r>
              <w:rPr>
                <w:rFonts w:cstheme="minorHAnsi"/>
                <w:b/>
                <w:color w:val="0000FF"/>
                <w:sz w:val="20"/>
                <w:szCs w:val="20"/>
                <w:lang w:val="ru-RU"/>
              </w:rPr>
              <w:t>без НДС</w:t>
            </w:r>
          </w:p>
        </w:tc>
      </w:tr>
      <w:tr w:rsidR="001F49B1" w:rsidRPr="000901E7" w14:paraId="39137EA0" w14:textId="77777777" w:rsidTr="001F49B1">
        <w:trPr>
          <w:cantSplit/>
          <w:trHeight w:val="486"/>
        </w:trPr>
        <w:tc>
          <w:tcPr>
            <w:tcW w:w="567" w:type="dxa"/>
            <w:vAlign w:val="center"/>
          </w:tcPr>
          <w:p w14:paraId="2E13371A" w14:textId="77777777" w:rsidR="001F49B1" w:rsidRPr="005E5F03" w:rsidRDefault="001F49B1" w:rsidP="007B7236">
            <w:pPr>
              <w:rPr>
                <w:rFonts w:cstheme="minorHAnsi"/>
                <w:sz w:val="20"/>
                <w:szCs w:val="20"/>
              </w:rPr>
            </w:pPr>
            <w:r w:rsidRPr="005E5F03">
              <w:rPr>
                <w:rFonts w:cstheme="minorHAnsi"/>
                <w:sz w:val="20"/>
                <w:szCs w:val="20"/>
              </w:rPr>
              <w:t>1.</w:t>
            </w:r>
          </w:p>
        </w:tc>
        <w:tc>
          <w:tcPr>
            <w:tcW w:w="3403" w:type="dxa"/>
            <w:vAlign w:val="center"/>
          </w:tcPr>
          <w:p w14:paraId="3235A4A2" w14:textId="77777777" w:rsidR="001F49B1" w:rsidRPr="000901E7" w:rsidRDefault="001F49B1" w:rsidP="007B7236">
            <w:pPr>
              <w:rPr>
                <w:lang w:val="ru-RU"/>
              </w:rPr>
            </w:pPr>
            <w:r w:rsidRPr="000901E7">
              <w:rPr>
                <w:rFonts w:ascii="Calibri" w:hAnsi="Calibri" w:cs="Calibri"/>
                <w:lang w:val="ru-RU"/>
              </w:rPr>
              <w:t>4</w:t>
            </w:r>
            <w:r>
              <w:rPr>
                <w:rFonts w:ascii="Calibri" w:hAnsi="Calibri" w:cs="Calibri"/>
              </w:rPr>
              <w:t>x</w:t>
            </w:r>
            <w:r w:rsidRPr="000901E7">
              <w:rPr>
                <w:rFonts w:ascii="Calibri" w:hAnsi="Calibri" w:cs="Calibri"/>
                <w:lang w:val="ru-RU"/>
              </w:rPr>
              <w:t xml:space="preserve">4 </w:t>
            </w:r>
            <w:r w:rsidRPr="000B17A1">
              <w:rPr>
                <w:rFonts w:ascii="Calibri" w:hAnsi="Calibri" w:cs="Calibri"/>
              </w:rPr>
              <w:t>Off</w:t>
            </w:r>
            <w:r w:rsidRPr="000901E7">
              <w:rPr>
                <w:rFonts w:ascii="Calibri" w:hAnsi="Calibri" w:cs="Calibri"/>
                <w:lang w:val="ru-RU"/>
              </w:rPr>
              <w:t>-</w:t>
            </w:r>
            <w:r w:rsidRPr="000B17A1">
              <w:rPr>
                <w:rFonts w:ascii="Calibri" w:hAnsi="Calibri" w:cs="Calibri"/>
              </w:rPr>
              <w:t>Road</w:t>
            </w:r>
            <w:r w:rsidRPr="000901E7">
              <w:rPr>
                <w:rFonts w:ascii="Calibri" w:hAnsi="Calibri" w:cs="Calibri"/>
                <w:lang w:val="ru-RU"/>
              </w:rPr>
              <w:t xml:space="preserve"> </w:t>
            </w:r>
            <w:r w:rsidRPr="000B17A1">
              <w:rPr>
                <w:rFonts w:ascii="Calibri" w:hAnsi="Calibri" w:cs="Calibri"/>
              </w:rPr>
              <w:t>Vehicles</w:t>
            </w:r>
            <w:r w:rsidRPr="000901E7">
              <w:rPr>
                <w:rFonts w:ascii="Calibri" w:hAnsi="Calibri" w:cs="Calibri"/>
                <w:lang w:val="ru-RU"/>
              </w:rPr>
              <w:t xml:space="preserve"> </w:t>
            </w:r>
            <w:r w:rsidRPr="000901E7">
              <w:rPr>
                <w:lang w:val="ru-RU"/>
              </w:rPr>
              <w:t xml:space="preserve">/ </w:t>
            </w:r>
            <w:r w:rsidRPr="000901E7">
              <w:rPr>
                <w:rFonts w:cstheme="minorHAnsi"/>
                <w:color w:val="0000FF"/>
                <w:lang w:val="ru-RU"/>
              </w:rPr>
              <w:t>4</w:t>
            </w:r>
            <w:r>
              <w:rPr>
                <w:rFonts w:cstheme="minorHAnsi"/>
                <w:color w:val="0000FF"/>
                <w:lang w:val="en-US"/>
              </w:rPr>
              <w:t>x</w:t>
            </w:r>
            <w:r w:rsidRPr="000901E7">
              <w:rPr>
                <w:rFonts w:cstheme="minorHAnsi"/>
                <w:color w:val="0000FF"/>
                <w:lang w:val="ru-RU"/>
              </w:rPr>
              <w:t xml:space="preserve">4 </w:t>
            </w:r>
            <w:r>
              <w:rPr>
                <w:rFonts w:cstheme="minorHAnsi"/>
                <w:color w:val="0000FF"/>
                <w:lang w:val="ru-RU"/>
              </w:rPr>
              <w:t>В</w:t>
            </w:r>
            <w:r w:rsidRPr="000B17A1">
              <w:rPr>
                <w:rFonts w:cstheme="minorHAnsi"/>
                <w:color w:val="0000FF"/>
                <w:lang w:val="ru-RU"/>
              </w:rPr>
              <w:t>недорожны</w:t>
            </w:r>
            <w:r>
              <w:rPr>
                <w:rFonts w:cstheme="minorHAnsi"/>
                <w:color w:val="0000FF"/>
                <w:lang w:val="ru-RU"/>
              </w:rPr>
              <w:t>х</w:t>
            </w:r>
            <w:r w:rsidRPr="000901E7">
              <w:rPr>
                <w:rFonts w:cstheme="minorHAnsi"/>
                <w:color w:val="0000FF"/>
                <w:lang w:val="ru-RU"/>
              </w:rPr>
              <w:t xml:space="preserve"> </w:t>
            </w:r>
            <w:r>
              <w:rPr>
                <w:rFonts w:cstheme="minorHAnsi"/>
                <w:color w:val="0000FF"/>
                <w:lang w:val="ru-RU"/>
              </w:rPr>
              <w:t>Т</w:t>
            </w:r>
            <w:r w:rsidRPr="000B17A1">
              <w:rPr>
                <w:rFonts w:cstheme="minorHAnsi"/>
                <w:color w:val="0000FF"/>
                <w:lang w:val="ru-RU"/>
              </w:rPr>
              <w:t>ранспортны</w:t>
            </w:r>
            <w:r>
              <w:rPr>
                <w:rFonts w:cstheme="minorHAnsi"/>
                <w:color w:val="0000FF"/>
                <w:lang w:val="ru-RU"/>
              </w:rPr>
              <w:t>х</w:t>
            </w:r>
            <w:r w:rsidRPr="000901E7">
              <w:rPr>
                <w:rFonts w:cstheme="minorHAnsi"/>
                <w:color w:val="0000FF"/>
                <w:lang w:val="ru-RU"/>
              </w:rPr>
              <w:t xml:space="preserve"> </w:t>
            </w:r>
            <w:r>
              <w:rPr>
                <w:rFonts w:cstheme="minorHAnsi"/>
                <w:color w:val="0000FF"/>
                <w:lang w:val="ru-RU"/>
              </w:rPr>
              <w:t>С</w:t>
            </w:r>
            <w:r w:rsidRPr="000B17A1">
              <w:rPr>
                <w:rFonts w:cstheme="minorHAnsi"/>
                <w:color w:val="0000FF"/>
                <w:lang w:val="ru-RU"/>
              </w:rPr>
              <w:t>редств</w:t>
            </w:r>
            <w:r w:rsidRPr="000901E7">
              <w:rPr>
                <w:rFonts w:eastAsia="Times New Roman" w:cstheme="minorHAnsi"/>
                <w:b/>
                <w:bCs/>
                <w:kern w:val="36"/>
                <w:sz w:val="20"/>
                <w:szCs w:val="20"/>
                <w:lang w:val="ru-RU" w:eastAsia="en-GB"/>
              </w:rPr>
              <w:t xml:space="preserve"> </w:t>
            </w:r>
          </w:p>
        </w:tc>
        <w:tc>
          <w:tcPr>
            <w:tcW w:w="1559" w:type="dxa"/>
          </w:tcPr>
          <w:p w14:paraId="1D85F58F" w14:textId="77777777" w:rsidR="001F49B1" w:rsidRPr="001F49B1" w:rsidRDefault="001F49B1" w:rsidP="007B7236">
            <w:pPr>
              <w:rPr>
                <w:rFonts w:cstheme="minorHAnsi"/>
                <w:sz w:val="20"/>
                <w:szCs w:val="20"/>
                <w:lang w:val="ru-RU"/>
              </w:rPr>
            </w:pPr>
          </w:p>
        </w:tc>
        <w:tc>
          <w:tcPr>
            <w:tcW w:w="1276" w:type="dxa"/>
          </w:tcPr>
          <w:p w14:paraId="2C449AAD" w14:textId="0BC19BE2" w:rsidR="001F49B1" w:rsidRPr="001F49B1" w:rsidRDefault="001F49B1" w:rsidP="007B7236">
            <w:pPr>
              <w:rPr>
                <w:rFonts w:cstheme="minorHAnsi"/>
                <w:sz w:val="20"/>
                <w:szCs w:val="20"/>
                <w:lang w:val="ru-RU"/>
              </w:rPr>
            </w:pPr>
          </w:p>
        </w:tc>
        <w:tc>
          <w:tcPr>
            <w:tcW w:w="708" w:type="dxa"/>
            <w:vAlign w:val="center"/>
          </w:tcPr>
          <w:p w14:paraId="4EF99991" w14:textId="3252C461" w:rsidR="001F49B1" w:rsidRPr="000901E7" w:rsidRDefault="001F49B1" w:rsidP="007B7236">
            <w:pPr>
              <w:rPr>
                <w:rFonts w:cstheme="minorHAnsi"/>
                <w:sz w:val="20"/>
                <w:szCs w:val="20"/>
                <w:highlight w:val="yellow"/>
                <w:lang w:val="ru-RU"/>
              </w:rPr>
            </w:pPr>
            <w:r w:rsidRPr="000901E7">
              <w:rPr>
                <w:rFonts w:cstheme="minorHAnsi"/>
                <w:sz w:val="20"/>
                <w:szCs w:val="20"/>
                <w:lang w:val="en-US"/>
              </w:rPr>
              <w:t xml:space="preserve">Pcs. / </w:t>
            </w:r>
            <w:r w:rsidRPr="000901E7">
              <w:rPr>
                <w:rFonts w:cstheme="minorHAnsi"/>
                <w:sz w:val="20"/>
                <w:szCs w:val="20"/>
                <w:lang w:val="ru-RU"/>
              </w:rPr>
              <w:t>шт.</w:t>
            </w:r>
          </w:p>
        </w:tc>
        <w:tc>
          <w:tcPr>
            <w:tcW w:w="567" w:type="dxa"/>
            <w:vAlign w:val="center"/>
          </w:tcPr>
          <w:p w14:paraId="58852ACA" w14:textId="77777777" w:rsidR="001F49B1" w:rsidRPr="000901E7" w:rsidRDefault="001F49B1" w:rsidP="007B7236">
            <w:pPr>
              <w:jc w:val="center"/>
              <w:rPr>
                <w:rFonts w:cstheme="minorHAnsi"/>
                <w:sz w:val="20"/>
                <w:szCs w:val="20"/>
                <w:highlight w:val="yellow"/>
                <w:lang w:val="ru-RU"/>
              </w:rPr>
            </w:pPr>
            <w:r w:rsidRPr="000901E7">
              <w:rPr>
                <w:rFonts w:cstheme="minorHAnsi"/>
                <w:sz w:val="20"/>
                <w:szCs w:val="20"/>
                <w:lang w:val="ru-RU"/>
              </w:rPr>
              <w:t>2</w:t>
            </w:r>
          </w:p>
        </w:tc>
        <w:tc>
          <w:tcPr>
            <w:tcW w:w="1418" w:type="dxa"/>
            <w:vAlign w:val="center"/>
          </w:tcPr>
          <w:p w14:paraId="07C75C6E" w14:textId="77777777" w:rsidR="001F49B1" w:rsidRPr="000901E7" w:rsidRDefault="001F49B1" w:rsidP="007B7236">
            <w:pPr>
              <w:jc w:val="center"/>
              <w:rPr>
                <w:rFonts w:cstheme="minorHAnsi"/>
                <w:sz w:val="20"/>
                <w:szCs w:val="20"/>
                <w:lang w:val="ru-RU"/>
              </w:rPr>
            </w:pPr>
          </w:p>
        </w:tc>
        <w:tc>
          <w:tcPr>
            <w:tcW w:w="1559" w:type="dxa"/>
            <w:vAlign w:val="center"/>
          </w:tcPr>
          <w:p w14:paraId="0631A1A9" w14:textId="77777777" w:rsidR="001F49B1" w:rsidRPr="000901E7" w:rsidRDefault="001F49B1" w:rsidP="007B7236">
            <w:pPr>
              <w:jc w:val="center"/>
              <w:rPr>
                <w:rFonts w:cstheme="minorHAnsi"/>
                <w:sz w:val="20"/>
                <w:szCs w:val="20"/>
                <w:lang w:val="ru-RU"/>
              </w:rPr>
            </w:pPr>
          </w:p>
        </w:tc>
      </w:tr>
      <w:tr w:rsidR="001F49B1" w:rsidRPr="00A11A37" w14:paraId="2BD0A83C" w14:textId="77777777" w:rsidTr="001F49B1">
        <w:trPr>
          <w:cantSplit/>
          <w:trHeight w:hRule="exact" w:val="578"/>
        </w:trPr>
        <w:tc>
          <w:tcPr>
            <w:tcW w:w="567" w:type="dxa"/>
            <w:vAlign w:val="center"/>
          </w:tcPr>
          <w:p w14:paraId="7E015606" w14:textId="2CB6B384" w:rsidR="001F49B1" w:rsidRDefault="001F49B1" w:rsidP="007B7236">
            <w:pPr>
              <w:rPr>
                <w:rFonts w:cstheme="minorHAnsi"/>
                <w:sz w:val="20"/>
                <w:szCs w:val="20"/>
              </w:rPr>
            </w:pPr>
            <w:r>
              <w:rPr>
                <w:rFonts w:cstheme="minorHAnsi"/>
                <w:sz w:val="20"/>
                <w:szCs w:val="20"/>
                <w:lang w:val="en-US"/>
              </w:rPr>
              <w:t>2</w:t>
            </w:r>
            <w:r>
              <w:rPr>
                <w:rFonts w:cstheme="minorHAnsi"/>
                <w:sz w:val="20"/>
                <w:szCs w:val="20"/>
              </w:rPr>
              <w:t>.</w:t>
            </w:r>
          </w:p>
        </w:tc>
        <w:tc>
          <w:tcPr>
            <w:tcW w:w="3403" w:type="dxa"/>
            <w:vAlign w:val="center"/>
          </w:tcPr>
          <w:p w14:paraId="144E0EA8" w14:textId="77777777" w:rsidR="001F49B1" w:rsidRPr="00E460AF" w:rsidRDefault="001F49B1" w:rsidP="007B7236">
            <w:pPr>
              <w:rPr>
                <w:rFonts w:cstheme="minorHAnsi"/>
                <w:sz w:val="20"/>
                <w:szCs w:val="20"/>
                <w:lang w:val="ru-RU"/>
              </w:rPr>
            </w:pPr>
            <w:r>
              <w:rPr>
                <w:rFonts w:cstheme="minorHAnsi"/>
                <w:sz w:val="20"/>
                <w:szCs w:val="20"/>
                <w:lang w:val="en-US"/>
              </w:rPr>
              <w:t>After</w:t>
            </w:r>
            <w:r w:rsidRPr="00D6516E">
              <w:rPr>
                <w:rFonts w:cstheme="minorHAnsi"/>
                <w:sz w:val="20"/>
                <w:szCs w:val="20"/>
                <w:lang w:val="ru-RU"/>
              </w:rPr>
              <w:t>-</w:t>
            </w:r>
            <w:r>
              <w:rPr>
                <w:rFonts w:cstheme="minorHAnsi"/>
                <w:sz w:val="20"/>
                <w:szCs w:val="20"/>
                <w:lang w:val="en-US"/>
              </w:rPr>
              <w:t>sales</w:t>
            </w:r>
            <w:r w:rsidRPr="00E460AF">
              <w:rPr>
                <w:rFonts w:cstheme="minorHAnsi"/>
                <w:sz w:val="20"/>
                <w:szCs w:val="20"/>
                <w:lang w:val="ru-RU"/>
              </w:rPr>
              <w:t xml:space="preserve"> </w:t>
            </w:r>
            <w:r>
              <w:rPr>
                <w:rFonts w:cstheme="minorHAnsi"/>
                <w:sz w:val="20"/>
                <w:szCs w:val="20"/>
                <w:lang w:val="en-US"/>
              </w:rPr>
              <w:t>services</w:t>
            </w:r>
            <w:r w:rsidRPr="00E460AF">
              <w:rPr>
                <w:rFonts w:cstheme="minorHAnsi"/>
                <w:sz w:val="20"/>
                <w:szCs w:val="20"/>
                <w:lang w:val="ru-RU"/>
              </w:rPr>
              <w:t xml:space="preserve"> / </w:t>
            </w:r>
            <w:r w:rsidRPr="007A5764">
              <w:rPr>
                <w:rFonts w:cstheme="minorHAnsi"/>
                <w:color w:val="0000FF"/>
                <w:sz w:val="20"/>
                <w:szCs w:val="20"/>
                <w:lang w:val="ru-RU"/>
              </w:rPr>
              <w:t>Послепродажное</w:t>
            </w:r>
            <w:r w:rsidRPr="00E460AF">
              <w:rPr>
                <w:rFonts w:cstheme="minorHAnsi"/>
                <w:sz w:val="20"/>
                <w:szCs w:val="20"/>
                <w:lang w:val="ru-RU"/>
              </w:rPr>
              <w:t xml:space="preserve"> </w:t>
            </w:r>
            <w:r w:rsidRPr="007A5764">
              <w:rPr>
                <w:rFonts w:cstheme="minorHAnsi"/>
                <w:color w:val="0000FF"/>
                <w:sz w:val="20"/>
                <w:szCs w:val="20"/>
                <w:lang w:val="ru-RU"/>
              </w:rPr>
              <w:t>обслуживание</w:t>
            </w:r>
          </w:p>
        </w:tc>
        <w:tc>
          <w:tcPr>
            <w:tcW w:w="1559" w:type="dxa"/>
          </w:tcPr>
          <w:p w14:paraId="6A2EF676" w14:textId="77777777" w:rsidR="001F49B1" w:rsidRPr="00E460AF" w:rsidRDefault="001F49B1" w:rsidP="007B7236">
            <w:pPr>
              <w:rPr>
                <w:rFonts w:cstheme="minorHAnsi"/>
                <w:sz w:val="20"/>
                <w:szCs w:val="20"/>
                <w:lang w:val="ru-RU"/>
              </w:rPr>
            </w:pPr>
          </w:p>
        </w:tc>
        <w:tc>
          <w:tcPr>
            <w:tcW w:w="1276" w:type="dxa"/>
          </w:tcPr>
          <w:p w14:paraId="0458CA55" w14:textId="372A3B3A" w:rsidR="001F49B1" w:rsidRPr="00E460AF" w:rsidRDefault="001F49B1" w:rsidP="007B7236">
            <w:pPr>
              <w:rPr>
                <w:rFonts w:cstheme="minorHAnsi"/>
                <w:sz w:val="20"/>
                <w:szCs w:val="20"/>
                <w:lang w:val="ru-RU"/>
              </w:rPr>
            </w:pPr>
          </w:p>
        </w:tc>
        <w:tc>
          <w:tcPr>
            <w:tcW w:w="708" w:type="dxa"/>
            <w:vAlign w:val="center"/>
          </w:tcPr>
          <w:p w14:paraId="1194FADB" w14:textId="5EEEA5BA" w:rsidR="001F49B1" w:rsidRPr="00E460AF" w:rsidRDefault="001F49B1" w:rsidP="007B7236">
            <w:pPr>
              <w:rPr>
                <w:rFonts w:cstheme="minorHAnsi"/>
                <w:sz w:val="20"/>
                <w:szCs w:val="20"/>
                <w:lang w:val="ru-RU"/>
              </w:rPr>
            </w:pPr>
          </w:p>
        </w:tc>
        <w:tc>
          <w:tcPr>
            <w:tcW w:w="567" w:type="dxa"/>
            <w:vAlign w:val="center"/>
          </w:tcPr>
          <w:p w14:paraId="1B686366" w14:textId="77777777" w:rsidR="001F49B1" w:rsidRPr="00E460AF" w:rsidRDefault="001F49B1" w:rsidP="007B7236">
            <w:pPr>
              <w:rPr>
                <w:rFonts w:cstheme="minorHAnsi"/>
                <w:sz w:val="20"/>
                <w:szCs w:val="20"/>
                <w:lang w:val="ru-RU"/>
              </w:rPr>
            </w:pPr>
          </w:p>
        </w:tc>
        <w:tc>
          <w:tcPr>
            <w:tcW w:w="1418" w:type="dxa"/>
            <w:vAlign w:val="center"/>
          </w:tcPr>
          <w:p w14:paraId="0EBA109B" w14:textId="77777777" w:rsidR="001F49B1" w:rsidRPr="00E460AF" w:rsidRDefault="001F49B1" w:rsidP="007B7236">
            <w:pPr>
              <w:rPr>
                <w:rFonts w:cstheme="minorHAnsi"/>
                <w:sz w:val="20"/>
                <w:szCs w:val="20"/>
                <w:lang w:val="ru-RU"/>
              </w:rPr>
            </w:pPr>
          </w:p>
        </w:tc>
        <w:tc>
          <w:tcPr>
            <w:tcW w:w="1559" w:type="dxa"/>
          </w:tcPr>
          <w:p w14:paraId="131BC7E7" w14:textId="77777777" w:rsidR="001F49B1" w:rsidRPr="00E460AF" w:rsidRDefault="001F49B1" w:rsidP="007B7236">
            <w:pPr>
              <w:rPr>
                <w:rFonts w:cstheme="minorHAnsi"/>
                <w:sz w:val="20"/>
                <w:szCs w:val="20"/>
                <w:lang w:val="ru-RU"/>
              </w:rPr>
            </w:pPr>
          </w:p>
        </w:tc>
      </w:tr>
      <w:tr w:rsidR="001F49B1" w:rsidRPr="00A11A37" w14:paraId="0F6A0E1E" w14:textId="77777777" w:rsidTr="001F49B1">
        <w:trPr>
          <w:cantSplit/>
          <w:trHeight w:hRule="exact" w:val="578"/>
        </w:trPr>
        <w:tc>
          <w:tcPr>
            <w:tcW w:w="567" w:type="dxa"/>
            <w:vAlign w:val="center"/>
          </w:tcPr>
          <w:p w14:paraId="7ED2CBED" w14:textId="55B6A5C0" w:rsidR="001F49B1" w:rsidRDefault="001F49B1" w:rsidP="007B7236">
            <w:pPr>
              <w:rPr>
                <w:rFonts w:cstheme="minorHAnsi"/>
                <w:sz w:val="20"/>
                <w:szCs w:val="20"/>
              </w:rPr>
            </w:pPr>
            <w:r>
              <w:rPr>
                <w:rFonts w:cstheme="minorHAnsi"/>
                <w:sz w:val="20"/>
                <w:szCs w:val="20"/>
                <w:lang w:val="en-US"/>
              </w:rPr>
              <w:t>3</w:t>
            </w:r>
            <w:r>
              <w:rPr>
                <w:rFonts w:cstheme="minorHAnsi"/>
                <w:sz w:val="20"/>
                <w:szCs w:val="20"/>
              </w:rPr>
              <w:t xml:space="preserve">. </w:t>
            </w:r>
          </w:p>
        </w:tc>
        <w:tc>
          <w:tcPr>
            <w:tcW w:w="3403" w:type="dxa"/>
            <w:vAlign w:val="center"/>
          </w:tcPr>
          <w:p w14:paraId="77E643E5" w14:textId="77777777" w:rsidR="001F49B1" w:rsidRPr="00466275" w:rsidRDefault="001F49B1" w:rsidP="007B7236">
            <w:pPr>
              <w:rPr>
                <w:rFonts w:cstheme="minorHAnsi"/>
                <w:sz w:val="20"/>
                <w:szCs w:val="20"/>
                <w:lang w:val="ru-RU"/>
              </w:rPr>
            </w:pPr>
            <w:r>
              <w:rPr>
                <w:rFonts w:cstheme="minorHAnsi"/>
                <w:sz w:val="20"/>
                <w:szCs w:val="20"/>
                <w:lang w:val="en-US"/>
              </w:rPr>
              <w:t>Other</w:t>
            </w:r>
            <w:r w:rsidRPr="007A5764">
              <w:rPr>
                <w:rFonts w:cstheme="minorHAnsi"/>
                <w:sz w:val="20"/>
                <w:szCs w:val="20"/>
                <w:lang w:val="ru-RU"/>
              </w:rPr>
              <w:t xml:space="preserve"> </w:t>
            </w:r>
            <w:r>
              <w:rPr>
                <w:rFonts w:cstheme="minorHAnsi"/>
                <w:sz w:val="20"/>
                <w:szCs w:val="20"/>
                <w:lang w:val="en-US"/>
              </w:rPr>
              <w:t>costs</w:t>
            </w:r>
            <w:r>
              <w:rPr>
                <w:rFonts w:cstheme="minorHAnsi"/>
                <w:sz w:val="20"/>
                <w:szCs w:val="20"/>
                <w:lang w:val="ru-RU"/>
              </w:rPr>
              <w:t xml:space="preserve"> (</w:t>
            </w:r>
            <w:r>
              <w:rPr>
                <w:rFonts w:cstheme="minorHAnsi"/>
                <w:sz w:val="20"/>
                <w:szCs w:val="20"/>
                <w:lang w:val="en-US"/>
              </w:rPr>
              <w:t>specify</w:t>
            </w:r>
            <w:r>
              <w:rPr>
                <w:rFonts w:cstheme="minorHAnsi"/>
                <w:sz w:val="20"/>
                <w:szCs w:val="20"/>
                <w:lang w:val="ru-RU"/>
              </w:rPr>
              <w:t>)</w:t>
            </w:r>
            <w:r w:rsidRPr="007A5764">
              <w:rPr>
                <w:rFonts w:cstheme="minorHAnsi"/>
                <w:sz w:val="20"/>
                <w:szCs w:val="20"/>
                <w:lang w:val="ru-RU"/>
              </w:rPr>
              <w:t xml:space="preserve"> / </w:t>
            </w:r>
            <w:r w:rsidRPr="007A5764">
              <w:rPr>
                <w:rFonts w:cstheme="minorHAnsi"/>
                <w:color w:val="0000FF"/>
                <w:sz w:val="20"/>
                <w:szCs w:val="20"/>
                <w:lang w:val="ru-RU"/>
              </w:rPr>
              <w:t>Прочие расходы (указать)</w:t>
            </w:r>
          </w:p>
        </w:tc>
        <w:tc>
          <w:tcPr>
            <w:tcW w:w="1559" w:type="dxa"/>
          </w:tcPr>
          <w:p w14:paraId="1467C2D9" w14:textId="77777777" w:rsidR="001F49B1" w:rsidRPr="00E460AF" w:rsidRDefault="001F49B1" w:rsidP="007B7236">
            <w:pPr>
              <w:rPr>
                <w:rFonts w:cstheme="minorHAnsi"/>
                <w:sz w:val="20"/>
                <w:szCs w:val="20"/>
                <w:lang w:val="ru-RU"/>
              </w:rPr>
            </w:pPr>
          </w:p>
        </w:tc>
        <w:tc>
          <w:tcPr>
            <w:tcW w:w="1276" w:type="dxa"/>
          </w:tcPr>
          <w:p w14:paraId="67C513BC" w14:textId="26B1F744" w:rsidR="001F49B1" w:rsidRPr="00E460AF" w:rsidRDefault="001F49B1" w:rsidP="007B7236">
            <w:pPr>
              <w:rPr>
                <w:rFonts w:cstheme="minorHAnsi"/>
                <w:sz w:val="20"/>
                <w:szCs w:val="20"/>
                <w:lang w:val="ru-RU"/>
              </w:rPr>
            </w:pPr>
          </w:p>
        </w:tc>
        <w:tc>
          <w:tcPr>
            <w:tcW w:w="708" w:type="dxa"/>
            <w:vAlign w:val="center"/>
          </w:tcPr>
          <w:p w14:paraId="57C7B1AF" w14:textId="5D56D8B9" w:rsidR="001F49B1" w:rsidRPr="00E460AF" w:rsidRDefault="001F49B1" w:rsidP="007B7236">
            <w:pPr>
              <w:rPr>
                <w:rFonts w:cstheme="minorHAnsi"/>
                <w:sz w:val="20"/>
                <w:szCs w:val="20"/>
                <w:lang w:val="ru-RU"/>
              </w:rPr>
            </w:pPr>
          </w:p>
        </w:tc>
        <w:tc>
          <w:tcPr>
            <w:tcW w:w="567" w:type="dxa"/>
            <w:vAlign w:val="center"/>
          </w:tcPr>
          <w:p w14:paraId="22F86C67" w14:textId="77777777" w:rsidR="001F49B1" w:rsidRPr="00E460AF" w:rsidRDefault="001F49B1" w:rsidP="007B7236">
            <w:pPr>
              <w:rPr>
                <w:rFonts w:cstheme="minorHAnsi"/>
                <w:sz w:val="20"/>
                <w:szCs w:val="20"/>
                <w:lang w:val="ru-RU"/>
              </w:rPr>
            </w:pPr>
          </w:p>
        </w:tc>
        <w:tc>
          <w:tcPr>
            <w:tcW w:w="1418" w:type="dxa"/>
            <w:vAlign w:val="center"/>
          </w:tcPr>
          <w:p w14:paraId="2F637F7D" w14:textId="77777777" w:rsidR="001F49B1" w:rsidRPr="00E460AF" w:rsidRDefault="001F49B1" w:rsidP="007B7236">
            <w:pPr>
              <w:rPr>
                <w:rFonts w:cstheme="minorHAnsi"/>
                <w:sz w:val="20"/>
                <w:szCs w:val="20"/>
                <w:lang w:val="ru-RU"/>
              </w:rPr>
            </w:pPr>
          </w:p>
        </w:tc>
        <w:tc>
          <w:tcPr>
            <w:tcW w:w="1559" w:type="dxa"/>
          </w:tcPr>
          <w:p w14:paraId="171EB09C" w14:textId="77777777" w:rsidR="001F49B1" w:rsidRPr="00E460AF" w:rsidRDefault="001F49B1" w:rsidP="007B7236">
            <w:pPr>
              <w:rPr>
                <w:rFonts w:cstheme="minorHAnsi"/>
                <w:sz w:val="20"/>
                <w:szCs w:val="20"/>
                <w:lang w:val="ru-RU"/>
              </w:rPr>
            </w:pPr>
          </w:p>
        </w:tc>
      </w:tr>
      <w:tr w:rsidR="001F49B1" w:rsidRPr="005E5F03" w14:paraId="6074AB75" w14:textId="77777777" w:rsidTr="00B56565">
        <w:trPr>
          <w:cantSplit/>
          <w:trHeight w:hRule="exact" w:val="340"/>
        </w:trPr>
        <w:tc>
          <w:tcPr>
            <w:tcW w:w="567" w:type="dxa"/>
          </w:tcPr>
          <w:p w14:paraId="3A8E109D" w14:textId="77777777" w:rsidR="001F49B1" w:rsidRPr="001F49B1" w:rsidRDefault="001F49B1" w:rsidP="007B7236">
            <w:pPr>
              <w:jc w:val="right"/>
              <w:rPr>
                <w:rFonts w:cstheme="minorHAnsi"/>
                <w:sz w:val="20"/>
                <w:szCs w:val="20"/>
                <w:lang w:val="ru-RU"/>
              </w:rPr>
            </w:pPr>
          </w:p>
        </w:tc>
        <w:tc>
          <w:tcPr>
            <w:tcW w:w="8931" w:type="dxa"/>
            <w:gridSpan w:val="6"/>
          </w:tcPr>
          <w:p w14:paraId="72AC4646" w14:textId="6BAABBD2" w:rsidR="001F49B1" w:rsidRPr="006C3643" w:rsidRDefault="001F49B1" w:rsidP="007B7236">
            <w:pPr>
              <w:jc w:val="right"/>
              <w:rPr>
                <w:rFonts w:cstheme="minorHAnsi"/>
                <w:sz w:val="20"/>
                <w:szCs w:val="20"/>
                <w:lang w:val="ru-RU"/>
              </w:rPr>
            </w:pPr>
            <w:r w:rsidRPr="005E5F03">
              <w:rPr>
                <w:rFonts w:cstheme="minorHAnsi"/>
                <w:sz w:val="20"/>
                <w:szCs w:val="20"/>
              </w:rPr>
              <w:t>Total Price</w:t>
            </w:r>
            <w:r>
              <w:rPr>
                <w:rFonts w:cstheme="minorHAnsi"/>
                <w:sz w:val="20"/>
                <w:szCs w:val="20"/>
                <w:lang w:val="ru-RU"/>
              </w:rPr>
              <w:t xml:space="preserve"> / </w:t>
            </w:r>
            <w:r w:rsidRPr="00631E38">
              <w:rPr>
                <w:rFonts w:cstheme="minorHAnsi"/>
                <w:color w:val="0000FF"/>
                <w:sz w:val="20"/>
                <w:szCs w:val="20"/>
                <w:lang w:val="ru-RU"/>
              </w:rPr>
              <w:t>Общая стоимость</w:t>
            </w:r>
          </w:p>
        </w:tc>
        <w:tc>
          <w:tcPr>
            <w:tcW w:w="1559" w:type="dxa"/>
          </w:tcPr>
          <w:p w14:paraId="5610E02B" w14:textId="77777777" w:rsidR="001F49B1" w:rsidRPr="005E5F03" w:rsidRDefault="001F49B1" w:rsidP="007B7236">
            <w:pPr>
              <w:rPr>
                <w:rFonts w:cstheme="minorHAnsi"/>
                <w:sz w:val="20"/>
                <w:szCs w:val="20"/>
              </w:rPr>
            </w:pPr>
          </w:p>
        </w:tc>
      </w:tr>
      <w:tr w:rsidR="001F49B1" w:rsidRPr="00310121" w14:paraId="38AAC4FB" w14:textId="77777777" w:rsidTr="00B13D4D">
        <w:trPr>
          <w:cantSplit/>
          <w:trHeight w:hRule="exact" w:val="1129"/>
        </w:trPr>
        <w:tc>
          <w:tcPr>
            <w:tcW w:w="567" w:type="dxa"/>
          </w:tcPr>
          <w:p w14:paraId="2805BE4D" w14:textId="77777777" w:rsidR="001F49B1" w:rsidRPr="00310121" w:rsidRDefault="001F49B1" w:rsidP="00310121">
            <w:pPr>
              <w:jc w:val="right"/>
              <w:rPr>
                <w:rFonts w:cstheme="minorHAnsi"/>
                <w:sz w:val="20"/>
                <w:szCs w:val="20"/>
              </w:rPr>
            </w:pPr>
          </w:p>
        </w:tc>
        <w:tc>
          <w:tcPr>
            <w:tcW w:w="8931" w:type="dxa"/>
            <w:gridSpan w:val="6"/>
          </w:tcPr>
          <w:p w14:paraId="76E29F89" w14:textId="2D5E6817" w:rsidR="001F49B1" w:rsidRPr="00310121" w:rsidRDefault="001F49B1" w:rsidP="00310121">
            <w:pPr>
              <w:jc w:val="right"/>
              <w:rPr>
                <w:rFonts w:cstheme="minorHAnsi"/>
                <w:sz w:val="20"/>
                <w:szCs w:val="20"/>
              </w:rPr>
            </w:pPr>
            <w:r w:rsidRPr="00310121">
              <w:rPr>
                <w:rFonts w:cstheme="minorHAnsi"/>
                <w:sz w:val="20"/>
                <w:szCs w:val="20"/>
              </w:rPr>
              <w:t>Transportation expenses to destination</w:t>
            </w:r>
            <w:r>
              <w:rPr>
                <w:rFonts w:cstheme="minorHAnsi"/>
                <w:sz w:val="20"/>
                <w:szCs w:val="20"/>
              </w:rPr>
              <w:t>,</w:t>
            </w:r>
            <w:r w:rsidRPr="00310121">
              <w:rPr>
                <w:rFonts w:cstheme="minorHAnsi"/>
                <w:sz w:val="20"/>
                <w:szCs w:val="20"/>
              </w:rPr>
              <w:t xml:space="preserve"> including packing, delivery, loading/unloading</w:t>
            </w:r>
            <w:r>
              <w:rPr>
                <w:rFonts w:cstheme="minorHAnsi"/>
                <w:sz w:val="20"/>
                <w:szCs w:val="20"/>
              </w:rPr>
              <w:t>,</w:t>
            </w:r>
            <w:r w:rsidRPr="00310121">
              <w:rPr>
                <w:rFonts w:cstheme="minorHAnsi"/>
                <w:sz w:val="20"/>
                <w:szCs w:val="20"/>
              </w:rPr>
              <w:t xml:space="preserve"> and any</w:t>
            </w:r>
            <w:r>
              <w:rPr>
                <w:rFonts w:cstheme="minorHAnsi"/>
                <w:sz w:val="20"/>
                <w:szCs w:val="20"/>
              </w:rPr>
              <w:t xml:space="preserve"> </w:t>
            </w:r>
            <w:r w:rsidRPr="00310121">
              <w:rPr>
                <w:rFonts w:cstheme="minorHAnsi"/>
                <w:sz w:val="20"/>
                <w:szCs w:val="20"/>
              </w:rPr>
              <w:t>other costs</w:t>
            </w:r>
            <w:r w:rsidRPr="00310121">
              <w:rPr>
                <w:rFonts w:cstheme="minorHAnsi"/>
                <w:sz w:val="20"/>
                <w:szCs w:val="20"/>
                <w:lang w:val="en-US"/>
              </w:rPr>
              <w:t xml:space="preserve"> </w:t>
            </w:r>
            <w:r w:rsidRPr="00310121">
              <w:rPr>
                <w:rFonts w:cstheme="minorHAnsi"/>
                <w:sz w:val="20"/>
                <w:szCs w:val="20"/>
              </w:rPr>
              <w:t>related</w:t>
            </w:r>
            <w:r w:rsidRPr="00310121">
              <w:rPr>
                <w:rFonts w:cstheme="minorHAnsi"/>
                <w:sz w:val="20"/>
                <w:szCs w:val="20"/>
                <w:lang w:val="en-US"/>
              </w:rPr>
              <w:t xml:space="preserve"> </w:t>
            </w:r>
            <w:r w:rsidRPr="00310121">
              <w:rPr>
                <w:rFonts w:cstheme="minorHAnsi"/>
                <w:sz w:val="20"/>
                <w:szCs w:val="20"/>
              </w:rPr>
              <w:t>to</w:t>
            </w:r>
            <w:r w:rsidRPr="00310121">
              <w:rPr>
                <w:rFonts w:cstheme="minorHAnsi"/>
                <w:sz w:val="20"/>
                <w:szCs w:val="20"/>
                <w:lang w:val="en-US"/>
              </w:rPr>
              <w:t xml:space="preserve"> </w:t>
            </w:r>
            <w:r w:rsidRPr="00310121">
              <w:rPr>
                <w:rFonts w:cstheme="minorHAnsi"/>
                <w:sz w:val="20"/>
                <w:szCs w:val="20"/>
              </w:rPr>
              <w:t>this</w:t>
            </w:r>
            <w:r w:rsidRPr="00310121">
              <w:rPr>
                <w:rFonts w:cstheme="minorHAnsi"/>
                <w:sz w:val="20"/>
                <w:szCs w:val="20"/>
                <w:lang w:val="en-US"/>
              </w:rPr>
              <w:t xml:space="preserve"> </w:t>
            </w:r>
            <w:r w:rsidRPr="00310121">
              <w:rPr>
                <w:rFonts w:cstheme="minorHAnsi"/>
                <w:sz w:val="20"/>
                <w:szCs w:val="20"/>
              </w:rPr>
              <w:t>supply</w:t>
            </w:r>
            <w:r w:rsidRPr="00310121">
              <w:rPr>
                <w:rFonts w:cstheme="minorHAnsi"/>
                <w:sz w:val="20"/>
                <w:szCs w:val="20"/>
                <w:lang w:val="en-US"/>
              </w:rPr>
              <w:t xml:space="preserve"> / </w:t>
            </w:r>
            <w:r w:rsidRPr="00310121">
              <w:rPr>
                <w:rFonts w:cstheme="minorHAnsi"/>
                <w:color w:val="0000FF"/>
                <w:sz w:val="20"/>
                <w:szCs w:val="20"/>
                <w:lang w:val="ru-RU"/>
              </w:rPr>
              <w:t>Расходы</w:t>
            </w:r>
            <w:r w:rsidRPr="00310121">
              <w:rPr>
                <w:rFonts w:cstheme="minorHAnsi"/>
                <w:color w:val="0000FF"/>
                <w:sz w:val="20"/>
                <w:szCs w:val="20"/>
                <w:lang w:val="en-US"/>
              </w:rPr>
              <w:t xml:space="preserve"> </w:t>
            </w:r>
            <w:r w:rsidRPr="00310121">
              <w:rPr>
                <w:rFonts w:cstheme="minorHAnsi"/>
                <w:color w:val="0000FF"/>
                <w:sz w:val="20"/>
                <w:szCs w:val="20"/>
                <w:lang w:val="ru-RU"/>
              </w:rPr>
              <w:t>на</w:t>
            </w:r>
            <w:r w:rsidRPr="00310121">
              <w:rPr>
                <w:rFonts w:cstheme="minorHAnsi"/>
                <w:color w:val="0000FF"/>
                <w:sz w:val="20"/>
                <w:szCs w:val="20"/>
                <w:lang w:val="en-US"/>
              </w:rPr>
              <w:t xml:space="preserve"> </w:t>
            </w:r>
            <w:r w:rsidRPr="00310121">
              <w:rPr>
                <w:rFonts w:cstheme="minorHAnsi"/>
                <w:color w:val="0000FF"/>
                <w:sz w:val="20"/>
                <w:szCs w:val="20"/>
                <w:lang w:val="ru-RU"/>
              </w:rPr>
              <w:t>транспортировку</w:t>
            </w:r>
            <w:r w:rsidRPr="00310121">
              <w:rPr>
                <w:rFonts w:cstheme="minorHAnsi"/>
                <w:color w:val="0000FF"/>
                <w:sz w:val="20"/>
                <w:szCs w:val="20"/>
                <w:lang w:val="en-US"/>
              </w:rPr>
              <w:t xml:space="preserve"> </w:t>
            </w:r>
            <w:r w:rsidRPr="00310121">
              <w:rPr>
                <w:rFonts w:cstheme="minorHAnsi"/>
                <w:color w:val="0000FF"/>
                <w:sz w:val="20"/>
                <w:szCs w:val="20"/>
                <w:lang w:val="ru-RU"/>
              </w:rPr>
              <w:t>до</w:t>
            </w:r>
            <w:r w:rsidRPr="00310121">
              <w:rPr>
                <w:rFonts w:cstheme="minorHAnsi"/>
                <w:color w:val="0000FF"/>
                <w:sz w:val="20"/>
                <w:szCs w:val="20"/>
                <w:lang w:val="en-US"/>
              </w:rPr>
              <w:t xml:space="preserve"> </w:t>
            </w:r>
            <w:r w:rsidRPr="00310121">
              <w:rPr>
                <w:rFonts w:cstheme="minorHAnsi"/>
                <w:color w:val="0000FF"/>
                <w:sz w:val="20"/>
                <w:szCs w:val="20"/>
                <w:lang w:val="ru-RU"/>
              </w:rPr>
              <w:t>места</w:t>
            </w:r>
            <w:r w:rsidRPr="00310121">
              <w:rPr>
                <w:rFonts w:cstheme="minorHAnsi"/>
                <w:color w:val="0000FF"/>
                <w:sz w:val="20"/>
                <w:szCs w:val="20"/>
                <w:lang w:val="en-US"/>
              </w:rPr>
              <w:t xml:space="preserve"> </w:t>
            </w:r>
            <w:r w:rsidRPr="00310121">
              <w:rPr>
                <w:rFonts w:cstheme="minorHAnsi"/>
                <w:color w:val="0000FF"/>
                <w:sz w:val="20"/>
                <w:szCs w:val="20"/>
                <w:lang w:val="ru-RU"/>
              </w:rPr>
              <w:t>назначения</w:t>
            </w:r>
            <w:r w:rsidRPr="00310121">
              <w:rPr>
                <w:rFonts w:cstheme="minorHAnsi"/>
                <w:color w:val="0000FF"/>
                <w:sz w:val="20"/>
                <w:szCs w:val="20"/>
                <w:lang w:val="en-US"/>
              </w:rPr>
              <w:t xml:space="preserve">, </w:t>
            </w:r>
            <w:r w:rsidRPr="00310121">
              <w:rPr>
                <w:rFonts w:cstheme="minorHAnsi"/>
                <w:color w:val="0000FF"/>
                <w:sz w:val="20"/>
                <w:szCs w:val="20"/>
                <w:lang w:val="ru-RU"/>
              </w:rPr>
              <w:t>включая</w:t>
            </w:r>
            <w:r w:rsidRPr="00310121">
              <w:rPr>
                <w:rFonts w:cstheme="minorHAnsi"/>
                <w:color w:val="0000FF"/>
                <w:sz w:val="20"/>
                <w:szCs w:val="20"/>
                <w:lang w:val="en-US"/>
              </w:rPr>
              <w:t xml:space="preserve"> </w:t>
            </w:r>
            <w:r w:rsidRPr="00310121">
              <w:rPr>
                <w:rFonts w:cstheme="minorHAnsi"/>
                <w:color w:val="0000FF"/>
                <w:sz w:val="20"/>
                <w:szCs w:val="20"/>
                <w:lang w:val="ru-RU"/>
              </w:rPr>
              <w:t>упаковку</w:t>
            </w:r>
            <w:r w:rsidRPr="00310121">
              <w:rPr>
                <w:rFonts w:cstheme="minorHAnsi"/>
                <w:color w:val="0000FF"/>
                <w:sz w:val="20"/>
                <w:szCs w:val="20"/>
                <w:lang w:val="en-US"/>
              </w:rPr>
              <w:t xml:space="preserve">, </w:t>
            </w:r>
            <w:r w:rsidRPr="00310121">
              <w:rPr>
                <w:rFonts w:cstheme="minorHAnsi"/>
                <w:color w:val="0000FF"/>
                <w:sz w:val="20"/>
                <w:szCs w:val="20"/>
                <w:lang w:val="ru-RU"/>
              </w:rPr>
              <w:t>доставку</w:t>
            </w:r>
            <w:r w:rsidRPr="00310121">
              <w:rPr>
                <w:rFonts w:cstheme="minorHAnsi"/>
                <w:color w:val="0000FF"/>
                <w:sz w:val="20"/>
                <w:szCs w:val="20"/>
              </w:rPr>
              <w:t xml:space="preserve">, </w:t>
            </w:r>
            <w:r w:rsidRPr="00310121">
              <w:rPr>
                <w:rFonts w:cstheme="minorHAnsi"/>
                <w:color w:val="0000FF"/>
                <w:sz w:val="20"/>
                <w:szCs w:val="20"/>
                <w:lang w:val="ru-RU"/>
              </w:rPr>
              <w:t>погрузку</w:t>
            </w:r>
            <w:r w:rsidRPr="00310121">
              <w:rPr>
                <w:rFonts w:cstheme="minorHAnsi"/>
                <w:color w:val="0000FF"/>
                <w:sz w:val="20"/>
                <w:szCs w:val="20"/>
              </w:rPr>
              <w:t>/</w:t>
            </w:r>
            <w:r w:rsidRPr="00310121">
              <w:rPr>
                <w:rFonts w:cstheme="minorHAnsi"/>
                <w:color w:val="0000FF"/>
                <w:sz w:val="20"/>
                <w:szCs w:val="20"/>
                <w:lang w:val="ru-RU"/>
              </w:rPr>
              <w:t>разгрузку</w:t>
            </w:r>
            <w:r w:rsidRPr="00310121">
              <w:rPr>
                <w:rFonts w:cstheme="minorHAnsi"/>
                <w:color w:val="0000FF"/>
                <w:sz w:val="20"/>
                <w:szCs w:val="20"/>
              </w:rPr>
              <w:t xml:space="preserve"> </w:t>
            </w:r>
            <w:r w:rsidRPr="00310121">
              <w:rPr>
                <w:rFonts w:cstheme="minorHAnsi"/>
                <w:color w:val="0000FF"/>
                <w:sz w:val="20"/>
                <w:szCs w:val="20"/>
                <w:lang w:val="ru-RU"/>
              </w:rPr>
              <w:t>и</w:t>
            </w:r>
            <w:r w:rsidRPr="00310121">
              <w:rPr>
                <w:rFonts w:cstheme="minorHAnsi"/>
                <w:color w:val="0000FF"/>
                <w:sz w:val="20"/>
                <w:szCs w:val="20"/>
              </w:rPr>
              <w:t xml:space="preserve"> </w:t>
            </w:r>
            <w:r w:rsidRPr="00310121">
              <w:rPr>
                <w:rFonts w:cstheme="minorHAnsi"/>
                <w:color w:val="0000FF"/>
                <w:sz w:val="20"/>
                <w:szCs w:val="20"/>
                <w:lang w:val="ru-RU"/>
              </w:rPr>
              <w:t>любые</w:t>
            </w:r>
            <w:r w:rsidRPr="00310121">
              <w:rPr>
                <w:rFonts w:cstheme="minorHAnsi"/>
                <w:color w:val="0000FF"/>
                <w:sz w:val="20"/>
                <w:szCs w:val="20"/>
              </w:rPr>
              <w:t xml:space="preserve"> </w:t>
            </w:r>
            <w:r w:rsidRPr="00310121">
              <w:rPr>
                <w:rFonts w:cstheme="minorHAnsi"/>
                <w:color w:val="0000FF"/>
                <w:sz w:val="20"/>
                <w:szCs w:val="20"/>
                <w:lang w:val="ru-RU"/>
              </w:rPr>
              <w:t>другие</w:t>
            </w:r>
            <w:r w:rsidRPr="00310121">
              <w:rPr>
                <w:rFonts w:cstheme="minorHAnsi"/>
                <w:color w:val="0000FF"/>
                <w:sz w:val="20"/>
                <w:szCs w:val="20"/>
              </w:rPr>
              <w:t xml:space="preserve"> </w:t>
            </w:r>
            <w:r w:rsidRPr="00310121">
              <w:rPr>
                <w:rFonts w:cstheme="minorHAnsi"/>
                <w:color w:val="0000FF"/>
                <w:sz w:val="20"/>
                <w:szCs w:val="20"/>
                <w:lang w:val="ru-RU"/>
              </w:rPr>
              <w:t>расходы</w:t>
            </w:r>
            <w:r w:rsidRPr="00310121">
              <w:rPr>
                <w:rFonts w:cstheme="minorHAnsi"/>
                <w:color w:val="0000FF"/>
                <w:sz w:val="20"/>
                <w:szCs w:val="20"/>
              </w:rPr>
              <w:t xml:space="preserve">, </w:t>
            </w:r>
            <w:r w:rsidRPr="00310121">
              <w:rPr>
                <w:rFonts w:cstheme="minorHAnsi"/>
                <w:color w:val="0000FF"/>
                <w:sz w:val="20"/>
                <w:szCs w:val="20"/>
                <w:lang w:val="ru-RU"/>
              </w:rPr>
              <w:t>связанные</w:t>
            </w:r>
            <w:r w:rsidRPr="00310121">
              <w:rPr>
                <w:rFonts w:cstheme="minorHAnsi"/>
                <w:color w:val="0000FF"/>
                <w:sz w:val="20"/>
                <w:szCs w:val="20"/>
              </w:rPr>
              <w:t xml:space="preserve"> </w:t>
            </w:r>
            <w:r w:rsidRPr="00310121">
              <w:rPr>
                <w:rFonts w:cstheme="minorHAnsi"/>
                <w:color w:val="0000FF"/>
                <w:sz w:val="20"/>
                <w:szCs w:val="20"/>
                <w:lang w:val="ru-RU"/>
              </w:rPr>
              <w:t>с</w:t>
            </w:r>
            <w:r w:rsidRPr="00310121">
              <w:rPr>
                <w:rFonts w:cstheme="minorHAnsi"/>
                <w:color w:val="0000FF"/>
                <w:sz w:val="20"/>
                <w:szCs w:val="20"/>
              </w:rPr>
              <w:t xml:space="preserve"> </w:t>
            </w:r>
            <w:r w:rsidRPr="00310121">
              <w:rPr>
                <w:rFonts w:cstheme="minorHAnsi"/>
                <w:color w:val="0000FF"/>
                <w:sz w:val="20"/>
                <w:szCs w:val="20"/>
                <w:lang w:val="ru-RU"/>
              </w:rPr>
              <w:t>данной</w:t>
            </w:r>
            <w:r w:rsidRPr="00310121">
              <w:rPr>
                <w:rFonts w:cstheme="minorHAnsi"/>
                <w:color w:val="0000FF"/>
                <w:sz w:val="20"/>
                <w:szCs w:val="20"/>
              </w:rPr>
              <w:t xml:space="preserve"> </w:t>
            </w:r>
            <w:r w:rsidRPr="00310121">
              <w:rPr>
                <w:rFonts w:cstheme="minorHAnsi"/>
                <w:color w:val="0000FF"/>
                <w:sz w:val="20"/>
                <w:szCs w:val="20"/>
                <w:lang w:val="ru-RU"/>
              </w:rPr>
              <w:t>поставкой</w:t>
            </w:r>
          </w:p>
        </w:tc>
        <w:tc>
          <w:tcPr>
            <w:tcW w:w="1559" w:type="dxa"/>
          </w:tcPr>
          <w:p w14:paraId="6F0F4A85" w14:textId="77777777" w:rsidR="001F49B1" w:rsidRPr="00310121" w:rsidRDefault="001F49B1" w:rsidP="007B7236">
            <w:pPr>
              <w:rPr>
                <w:rFonts w:cstheme="minorHAnsi"/>
                <w:sz w:val="20"/>
                <w:szCs w:val="20"/>
              </w:rPr>
            </w:pPr>
          </w:p>
        </w:tc>
      </w:tr>
      <w:tr w:rsidR="001F49B1" w:rsidRPr="005E5F03" w14:paraId="706860DC" w14:textId="77777777" w:rsidTr="00323F37">
        <w:trPr>
          <w:cantSplit/>
          <w:trHeight w:hRule="exact" w:val="340"/>
        </w:trPr>
        <w:tc>
          <w:tcPr>
            <w:tcW w:w="567" w:type="dxa"/>
          </w:tcPr>
          <w:p w14:paraId="79B0CE34" w14:textId="77777777" w:rsidR="001F49B1" w:rsidRPr="005E5F03" w:rsidRDefault="001F49B1" w:rsidP="007B7236">
            <w:pPr>
              <w:jc w:val="right"/>
              <w:rPr>
                <w:rFonts w:cstheme="minorHAnsi"/>
                <w:sz w:val="20"/>
                <w:szCs w:val="20"/>
              </w:rPr>
            </w:pPr>
          </w:p>
        </w:tc>
        <w:tc>
          <w:tcPr>
            <w:tcW w:w="8931" w:type="dxa"/>
            <w:gridSpan w:val="6"/>
          </w:tcPr>
          <w:p w14:paraId="0A53A3FC" w14:textId="45DEEBF2" w:rsidR="001F49B1" w:rsidRPr="006C3643" w:rsidRDefault="001F49B1" w:rsidP="007B7236">
            <w:pPr>
              <w:jc w:val="right"/>
              <w:rPr>
                <w:rFonts w:cstheme="minorHAnsi"/>
                <w:sz w:val="20"/>
                <w:szCs w:val="20"/>
                <w:lang w:val="ru-RU"/>
              </w:rPr>
            </w:pPr>
            <w:r w:rsidRPr="005E5F03">
              <w:rPr>
                <w:rFonts w:cstheme="minorHAnsi"/>
                <w:sz w:val="20"/>
                <w:szCs w:val="20"/>
              </w:rPr>
              <w:t>Insurance Price</w:t>
            </w:r>
            <w:r>
              <w:rPr>
                <w:rFonts w:cstheme="minorHAnsi"/>
                <w:sz w:val="20"/>
                <w:szCs w:val="20"/>
                <w:lang w:val="ru-RU"/>
              </w:rPr>
              <w:t xml:space="preserve"> / </w:t>
            </w:r>
            <w:r w:rsidRPr="00631E38">
              <w:rPr>
                <w:rFonts w:cstheme="minorHAnsi"/>
                <w:color w:val="0000FF"/>
                <w:sz w:val="20"/>
                <w:szCs w:val="20"/>
                <w:lang w:val="ru-RU"/>
              </w:rPr>
              <w:t>Стоимость страховки</w:t>
            </w:r>
          </w:p>
        </w:tc>
        <w:tc>
          <w:tcPr>
            <w:tcW w:w="1559" w:type="dxa"/>
          </w:tcPr>
          <w:p w14:paraId="45C6A302" w14:textId="77777777" w:rsidR="001F49B1" w:rsidRPr="005E5F03" w:rsidRDefault="001F49B1" w:rsidP="007B7236">
            <w:pPr>
              <w:rPr>
                <w:rFonts w:cstheme="minorHAnsi"/>
                <w:sz w:val="20"/>
                <w:szCs w:val="20"/>
              </w:rPr>
            </w:pPr>
          </w:p>
        </w:tc>
      </w:tr>
      <w:tr w:rsidR="001F49B1" w:rsidRPr="005E5F03" w14:paraId="0CF6E02C" w14:textId="77777777" w:rsidTr="0066709B">
        <w:trPr>
          <w:cantSplit/>
          <w:trHeight w:hRule="exact" w:val="340"/>
        </w:trPr>
        <w:tc>
          <w:tcPr>
            <w:tcW w:w="567" w:type="dxa"/>
          </w:tcPr>
          <w:p w14:paraId="4ADF078A" w14:textId="77777777" w:rsidR="001F49B1" w:rsidRPr="005E5F03" w:rsidRDefault="001F49B1" w:rsidP="007B7236">
            <w:pPr>
              <w:jc w:val="right"/>
              <w:rPr>
                <w:rFonts w:cstheme="minorHAnsi"/>
                <w:sz w:val="20"/>
                <w:szCs w:val="20"/>
              </w:rPr>
            </w:pPr>
          </w:p>
        </w:tc>
        <w:tc>
          <w:tcPr>
            <w:tcW w:w="8931" w:type="dxa"/>
            <w:gridSpan w:val="6"/>
          </w:tcPr>
          <w:p w14:paraId="6F58CFA8" w14:textId="0D55CCF3" w:rsidR="001F49B1" w:rsidRPr="006C3643" w:rsidRDefault="001F49B1" w:rsidP="007B7236">
            <w:pPr>
              <w:jc w:val="right"/>
              <w:rPr>
                <w:rFonts w:cstheme="minorHAnsi"/>
                <w:sz w:val="20"/>
                <w:szCs w:val="20"/>
                <w:lang w:val="en-US"/>
              </w:rPr>
            </w:pPr>
            <w:r w:rsidRPr="005E5F03">
              <w:rPr>
                <w:rFonts w:cstheme="minorHAnsi"/>
                <w:sz w:val="20"/>
                <w:szCs w:val="20"/>
              </w:rPr>
              <w:t>Other Charges (specify)</w:t>
            </w:r>
            <w:r w:rsidRPr="006C3643">
              <w:rPr>
                <w:rFonts w:cstheme="minorHAnsi"/>
                <w:sz w:val="20"/>
                <w:szCs w:val="20"/>
                <w:lang w:val="en-US"/>
              </w:rPr>
              <w:t xml:space="preserve"> / </w:t>
            </w:r>
            <w:r w:rsidRPr="00631E38">
              <w:rPr>
                <w:rFonts w:cstheme="minorHAnsi"/>
                <w:color w:val="0000FF"/>
                <w:sz w:val="20"/>
                <w:szCs w:val="20"/>
                <w:lang w:val="ru-RU"/>
              </w:rPr>
              <w:t>Другие</w:t>
            </w:r>
            <w:r w:rsidRPr="00631E38">
              <w:rPr>
                <w:rFonts w:cstheme="minorHAnsi"/>
                <w:color w:val="0000FF"/>
                <w:sz w:val="20"/>
                <w:szCs w:val="20"/>
                <w:lang w:val="en-US"/>
              </w:rPr>
              <w:t xml:space="preserve"> </w:t>
            </w:r>
            <w:r w:rsidRPr="00631E38">
              <w:rPr>
                <w:rFonts w:cstheme="minorHAnsi"/>
                <w:color w:val="0000FF"/>
                <w:sz w:val="20"/>
                <w:szCs w:val="20"/>
                <w:lang w:val="ru-RU"/>
              </w:rPr>
              <w:t>платежи</w:t>
            </w:r>
            <w:r w:rsidRPr="00631E38">
              <w:rPr>
                <w:rFonts w:cstheme="minorHAnsi"/>
                <w:color w:val="0000FF"/>
                <w:sz w:val="20"/>
                <w:szCs w:val="20"/>
                <w:lang w:val="en-US"/>
              </w:rPr>
              <w:t xml:space="preserve"> (</w:t>
            </w:r>
            <w:r w:rsidRPr="00631E38">
              <w:rPr>
                <w:rFonts w:cstheme="minorHAnsi"/>
                <w:color w:val="0000FF"/>
                <w:sz w:val="20"/>
                <w:szCs w:val="20"/>
                <w:lang w:val="ru-RU"/>
              </w:rPr>
              <w:t>укажите</w:t>
            </w:r>
            <w:r w:rsidRPr="00631E38">
              <w:rPr>
                <w:rFonts w:cstheme="minorHAnsi"/>
                <w:color w:val="0000FF"/>
                <w:sz w:val="20"/>
                <w:szCs w:val="20"/>
                <w:lang w:val="en-US"/>
              </w:rPr>
              <w:t>)</w:t>
            </w:r>
          </w:p>
        </w:tc>
        <w:tc>
          <w:tcPr>
            <w:tcW w:w="1559" w:type="dxa"/>
          </w:tcPr>
          <w:p w14:paraId="3D234410" w14:textId="77777777" w:rsidR="001F49B1" w:rsidRPr="005E5F03" w:rsidRDefault="001F49B1" w:rsidP="007B7236">
            <w:pPr>
              <w:rPr>
                <w:rFonts w:cstheme="minorHAnsi"/>
                <w:sz w:val="20"/>
                <w:szCs w:val="20"/>
              </w:rPr>
            </w:pPr>
          </w:p>
        </w:tc>
      </w:tr>
      <w:tr w:rsidR="001F49B1" w:rsidRPr="001F49B1" w14:paraId="527E0137" w14:textId="77777777" w:rsidTr="000F0EB3">
        <w:trPr>
          <w:cantSplit/>
          <w:trHeight w:val="113"/>
        </w:trPr>
        <w:tc>
          <w:tcPr>
            <w:tcW w:w="567" w:type="dxa"/>
          </w:tcPr>
          <w:p w14:paraId="199AD8AD" w14:textId="77777777" w:rsidR="001F49B1" w:rsidRPr="005E5F03" w:rsidRDefault="001F49B1" w:rsidP="007B7236">
            <w:pPr>
              <w:jc w:val="right"/>
              <w:rPr>
                <w:rFonts w:cstheme="minorHAnsi"/>
                <w:b/>
                <w:sz w:val="20"/>
                <w:szCs w:val="20"/>
              </w:rPr>
            </w:pPr>
          </w:p>
        </w:tc>
        <w:tc>
          <w:tcPr>
            <w:tcW w:w="8931" w:type="dxa"/>
            <w:gridSpan w:val="6"/>
          </w:tcPr>
          <w:p w14:paraId="7602C0F6" w14:textId="094CC9E3" w:rsidR="001F49B1" w:rsidRPr="001F49B1" w:rsidRDefault="001F49B1" w:rsidP="00906F50">
            <w:pPr>
              <w:rPr>
                <w:rFonts w:cstheme="minorHAnsi"/>
                <w:b/>
                <w:sz w:val="20"/>
                <w:szCs w:val="20"/>
              </w:rPr>
            </w:pPr>
            <w:r w:rsidRPr="005E5F03">
              <w:rPr>
                <w:rFonts w:cstheme="minorHAnsi"/>
                <w:b/>
                <w:sz w:val="20"/>
                <w:szCs w:val="20"/>
              </w:rPr>
              <w:t>Total</w:t>
            </w:r>
            <w:r w:rsidRPr="00E11C3F">
              <w:rPr>
                <w:rFonts w:cstheme="minorHAnsi"/>
                <w:b/>
                <w:sz w:val="20"/>
                <w:szCs w:val="20"/>
              </w:rPr>
              <w:t xml:space="preserve"> </w:t>
            </w:r>
            <w:r w:rsidRPr="005E5F03">
              <w:rPr>
                <w:rFonts w:cstheme="minorHAnsi"/>
                <w:b/>
                <w:sz w:val="20"/>
                <w:szCs w:val="20"/>
              </w:rPr>
              <w:t>Final</w:t>
            </w:r>
            <w:r w:rsidRPr="00E11C3F">
              <w:rPr>
                <w:rFonts w:cstheme="minorHAnsi"/>
                <w:b/>
                <w:sz w:val="20"/>
                <w:szCs w:val="20"/>
              </w:rPr>
              <w:t xml:space="preserve"> </w:t>
            </w:r>
            <w:r w:rsidRPr="005E5F03">
              <w:rPr>
                <w:rFonts w:cstheme="minorHAnsi"/>
                <w:b/>
                <w:sz w:val="20"/>
                <w:szCs w:val="20"/>
              </w:rPr>
              <w:t>and</w:t>
            </w:r>
            <w:r w:rsidRPr="00E11C3F">
              <w:rPr>
                <w:rFonts w:cstheme="minorHAnsi"/>
                <w:b/>
                <w:sz w:val="20"/>
                <w:szCs w:val="20"/>
              </w:rPr>
              <w:t xml:space="preserve"> </w:t>
            </w:r>
            <w:r w:rsidRPr="005E5F03">
              <w:rPr>
                <w:rFonts w:cstheme="minorHAnsi"/>
                <w:b/>
                <w:sz w:val="20"/>
                <w:szCs w:val="20"/>
              </w:rPr>
              <w:t>All</w:t>
            </w:r>
            <w:r w:rsidRPr="00E11C3F">
              <w:rPr>
                <w:rFonts w:cstheme="minorHAnsi"/>
                <w:b/>
                <w:sz w:val="20"/>
                <w:szCs w:val="20"/>
              </w:rPr>
              <w:t>-</w:t>
            </w:r>
            <w:r w:rsidRPr="005E5F03">
              <w:rPr>
                <w:rFonts w:cstheme="minorHAnsi"/>
                <w:b/>
                <w:sz w:val="20"/>
                <w:szCs w:val="20"/>
              </w:rPr>
              <w:t>inclusive</w:t>
            </w:r>
            <w:r w:rsidRPr="00E11C3F">
              <w:rPr>
                <w:rFonts w:cstheme="minorHAnsi"/>
                <w:b/>
                <w:sz w:val="20"/>
                <w:szCs w:val="20"/>
              </w:rPr>
              <w:t xml:space="preserve"> </w:t>
            </w:r>
            <w:r w:rsidRPr="005E5F03">
              <w:rPr>
                <w:rFonts w:cstheme="minorHAnsi"/>
                <w:b/>
                <w:sz w:val="20"/>
                <w:szCs w:val="20"/>
              </w:rPr>
              <w:t>Price</w:t>
            </w:r>
            <w:r w:rsidRPr="00E11C3F">
              <w:rPr>
                <w:rFonts w:cstheme="minorHAnsi"/>
                <w:b/>
                <w:sz w:val="20"/>
                <w:szCs w:val="20"/>
              </w:rPr>
              <w:t xml:space="preserve"> D</w:t>
            </w:r>
            <w:r>
              <w:rPr>
                <w:rFonts w:cstheme="minorHAnsi"/>
                <w:b/>
                <w:sz w:val="20"/>
                <w:szCs w:val="20"/>
                <w:lang w:val="en-US"/>
              </w:rPr>
              <w:t>A</w:t>
            </w:r>
            <w:r w:rsidRPr="00E11C3F">
              <w:rPr>
                <w:rFonts w:cstheme="minorHAnsi"/>
                <w:b/>
                <w:sz w:val="20"/>
                <w:szCs w:val="20"/>
              </w:rPr>
              <w:t>P Incoterms (Bishkek</w:t>
            </w:r>
            <w:r>
              <w:rPr>
                <w:rFonts w:cstheme="minorHAnsi"/>
                <w:b/>
                <w:sz w:val="20"/>
                <w:szCs w:val="20"/>
              </w:rPr>
              <w:t>,</w:t>
            </w:r>
            <w:r w:rsidRPr="00E11C3F">
              <w:rPr>
                <w:rFonts w:cstheme="minorHAnsi"/>
                <w:b/>
                <w:sz w:val="20"/>
                <w:szCs w:val="20"/>
              </w:rPr>
              <w:t xml:space="preserve"> Kyrgyz Republic) / </w:t>
            </w:r>
            <w:r w:rsidRPr="00631E38">
              <w:rPr>
                <w:rFonts w:cstheme="minorHAnsi"/>
                <w:b/>
                <w:color w:val="0000FF"/>
                <w:sz w:val="20"/>
                <w:szCs w:val="20"/>
                <w:lang w:val="ru-RU"/>
              </w:rPr>
              <w:t>Общая</w:t>
            </w:r>
            <w:r w:rsidRPr="00E11C3F">
              <w:rPr>
                <w:rFonts w:cstheme="minorHAnsi"/>
                <w:b/>
                <w:color w:val="0000FF"/>
                <w:sz w:val="20"/>
                <w:szCs w:val="20"/>
              </w:rPr>
              <w:t xml:space="preserve"> </w:t>
            </w:r>
            <w:r w:rsidRPr="00631E38">
              <w:rPr>
                <w:rFonts w:cstheme="minorHAnsi"/>
                <w:b/>
                <w:color w:val="0000FF"/>
                <w:sz w:val="20"/>
                <w:szCs w:val="20"/>
                <w:lang w:val="ru-RU"/>
              </w:rPr>
              <w:t>окончательная</w:t>
            </w:r>
            <w:r w:rsidRPr="00E11C3F">
              <w:rPr>
                <w:rFonts w:cstheme="minorHAnsi"/>
                <w:b/>
                <w:color w:val="0000FF"/>
                <w:sz w:val="20"/>
                <w:szCs w:val="20"/>
              </w:rPr>
              <w:t xml:space="preserve"> </w:t>
            </w:r>
            <w:r w:rsidRPr="00631E38">
              <w:rPr>
                <w:rFonts w:cstheme="minorHAnsi"/>
                <w:b/>
                <w:color w:val="0000FF"/>
                <w:sz w:val="20"/>
                <w:szCs w:val="20"/>
                <w:lang w:val="ru-RU"/>
              </w:rPr>
              <w:t>цена</w:t>
            </w:r>
            <w:r w:rsidRPr="00E11C3F">
              <w:rPr>
                <w:rFonts w:cstheme="minorHAnsi"/>
                <w:b/>
                <w:color w:val="0000FF"/>
                <w:sz w:val="20"/>
                <w:szCs w:val="20"/>
              </w:rPr>
              <w:t xml:space="preserve"> </w:t>
            </w:r>
            <w:r w:rsidRPr="00631E38">
              <w:rPr>
                <w:rFonts w:cstheme="minorHAnsi"/>
                <w:b/>
                <w:color w:val="0000FF"/>
                <w:sz w:val="20"/>
                <w:szCs w:val="20"/>
                <w:lang w:val="ru-RU"/>
              </w:rPr>
              <w:t>с</w:t>
            </w:r>
            <w:r w:rsidRPr="00E11C3F">
              <w:rPr>
                <w:rFonts w:cstheme="minorHAnsi"/>
                <w:b/>
                <w:color w:val="0000FF"/>
                <w:sz w:val="20"/>
                <w:szCs w:val="20"/>
              </w:rPr>
              <w:t xml:space="preserve"> </w:t>
            </w:r>
            <w:r w:rsidRPr="00631E38">
              <w:rPr>
                <w:rFonts w:cstheme="minorHAnsi"/>
                <w:b/>
                <w:color w:val="0000FF"/>
                <w:sz w:val="20"/>
                <w:szCs w:val="20"/>
                <w:lang w:val="ru-RU"/>
              </w:rPr>
              <w:t>включением</w:t>
            </w:r>
            <w:r w:rsidRPr="00E11C3F">
              <w:rPr>
                <w:rFonts w:cstheme="minorHAnsi"/>
                <w:b/>
                <w:color w:val="0000FF"/>
                <w:sz w:val="20"/>
                <w:szCs w:val="20"/>
              </w:rPr>
              <w:t xml:space="preserve"> </w:t>
            </w:r>
            <w:r w:rsidRPr="00631E38">
              <w:rPr>
                <w:rFonts w:cstheme="minorHAnsi"/>
                <w:b/>
                <w:color w:val="0000FF"/>
                <w:sz w:val="20"/>
                <w:szCs w:val="20"/>
                <w:lang w:val="ru-RU"/>
              </w:rPr>
              <w:t>всех</w:t>
            </w:r>
            <w:r w:rsidRPr="00E11C3F">
              <w:rPr>
                <w:rFonts w:cstheme="minorHAnsi"/>
                <w:b/>
                <w:color w:val="0000FF"/>
                <w:sz w:val="20"/>
                <w:szCs w:val="20"/>
              </w:rPr>
              <w:t xml:space="preserve"> </w:t>
            </w:r>
            <w:r w:rsidRPr="00631E38">
              <w:rPr>
                <w:rFonts w:cstheme="minorHAnsi"/>
                <w:b/>
                <w:color w:val="0000FF"/>
                <w:sz w:val="20"/>
                <w:szCs w:val="20"/>
                <w:lang w:val="ru-RU"/>
              </w:rPr>
              <w:t>аспектов</w:t>
            </w:r>
            <w:r>
              <w:rPr>
                <w:rFonts w:cstheme="minorHAnsi"/>
                <w:b/>
                <w:color w:val="0000FF"/>
                <w:sz w:val="20"/>
                <w:szCs w:val="20"/>
                <w:lang w:val="en-US"/>
              </w:rPr>
              <w:t xml:space="preserve">, </w:t>
            </w:r>
            <w:r w:rsidRPr="00E11C3F">
              <w:rPr>
                <w:rFonts w:cstheme="minorHAnsi"/>
                <w:b/>
                <w:color w:val="0000FF"/>
                <w:sz w:val="20"/>
                <w:szCs w:val="20"/>
              </w:rPr>
              <w:t>D</w:t>
            </w:r>
            <w:r>
              <w:rPr>
                <w:rFonts w:cstheme="minorHAnsi"/>
                <w:b/>
                <w:color w:val="0000FF"/>
                <w:sz w:val="20"/>
                <w:szCs w:val="20"/>
              </w:rPr>
              <w:t>A</w:t>
            </w:r>
            <w:r w:rsidRPr="00E11C3F">
              <w:rPr>
                <w:rFonts w:cstheme="minorHAnsi"/>
                <w:b/>
                <w:color w:val="0000FF"/>
                <w:sz w:val="20"/>
                <w:szCs w:val="20"/>
              </w:rPr>
              <w:t xml:space="preserve">P </w:t>
            </w:r>
            <w:proofErr w:type="spellStart"/>
            <w:r w:rsidRPr="00E11C3F">
              <w:rPr>
                <w:rFonts w:cstheme="minorHAnsi"/>
                <w:b/>
                <w:color w:val="0000FF"/>
                <w:sz w:val="20"/>
                <w:szCs w:val="20"/>
              </w:rPr>
              <w:t>Инкотермс</w:t>
            </w:r>
            <w:proofErr w:type="spellEnd"/>
            <w:r w:rsidRPr="00E11C3F">
              <w:rPr>
                <w:rFonts w:cstheme="minorHAnsi"/>
                <w:b/>
                <w:color w:val="0000FF"/>
                <w:sz w:val="20"/>
                <w:szCs w:val="20"/>
              </w:rPr>
              <w:t xml:space="preserve"> (</w:t>
            </w:r>
            <w:proofErr w:type="spellStart"/>
            <w:r w:rsidRPr="00E11C3F">
              <w:rPr>
                <w:rFonts w:cstheme="minorHAnsi"/>
                <w:b/>
                <w:color w:val="0000FF"/>
                <w:sz w:val="20"/>
                <w:szCs w:val="20"/>
              </w:rPr>
              <w:t>Бишкек</w:t>
            </w:r>
            <w:proofErr w:type="spellEnd"/>
            <w:r w:rsidRPr="00E11C3F">
              <w:rPr>
                <w:rFonts w:cstheme="minorHAnsi"/>
                <w:b/>
                <w:color w:val="0000FF"/>
                <w:sz w:val="20"/>
                <w:szCs w:val="20"/>
              </w:rPr>
              <w:t xml:space="preserve">, </w:t>
            </w:r>
            <w:proofErr w:type="spellStart"/>
            <w:r w:rsidRPr="00E11C3F">
              <w:rPr>
                <w:rFonts w:cstheme="minorHAnsi"/>
                <w:b/>
                <w:color w:val="0000FF"/>
                <w:sz w:val="20"/>
                <w:szCs w:val="20"/>
              </w:rPr>
              <w:t>Кыргызская</w:t>
            </w:r>
            <w:proofErr w:type="spellEnd"/>
            <w:r w:rsidRPr="00E11C3F">
              <w:rPr>
                <w:rFonts w:cstheme="minorHAnsi"/>
                <w:b/>
                <w:color w:val="0000FF"/>
                <w:sz w:val="20"/>
                <w:szCs w:val="20"/>
              </w:rPr>
              <w:t xml:space="preserve"> </w:t>
            </w:r>
            <w:proofErr w:type="spellStart"/>
            <w:r w:rsidRPr="00E11C3F">
              <w:rPr>
                <w:rFonts w:cstheme="minorHAnsi"/>
                <w:b/>
                <w:color w:val="0000FF"/>
                <w:sz w:val="20"/>
                <w:szCs w:val="20"/>
              </w:rPr>
              <w:t>Республика</w:t>
            </w:r>
            <w:proofErr w:type="spellEnd"/>
            <w:r w:rsidRPr="00E11C3F">
              <w:rPr>
                <w:rFonts w:cstheme="minorHAnsi"/>
                <w:b/>
                <w:color w:val="0000FF"/>
                <w:sz w:val="20"/>
                <w:szCs w:val="20"/>
              </w:rPr>
              <w:t>)</w:t>
            </w:r>
          </w:p>
        </w:tc>
        <w:tc>
          <w:tcPr>
            <w:tcW w:w="1559" w:type="dxa"/>
          </w:tcPr>
          <w:p w14:paraId="62B19A6C" w14:textId="77777777" w:rsidR="001F49B1" w:rsidRPr="001F49B1" w:rsidRDefault="001F49B1" w:rsidP="007B7236">
            <w:pPr>
              <w:rPr>
                <w:rFonts w:cstheme="minorHAnsi"/>
                <w:sz w:val="20"/>
                <w:szCs w:val="20"/>
              </w:rPr>
            </w:pPr>
          </w:p>
        </w:tc>
      </w:tr>
    </w:tbl>
    <w:p w14:paraId="47018EF8" w14:textId="77777777" w:rsidR="00310121" w:rsidRPr="001F49B1" w:rsidRDefault="00310121" w:rsidP="00310121">
      <w:pPr>
        <w:rPr>
          <w:rFonts w:cstheme="minorHAnsi"/>
          <w:color w:val="0000FF"/>
          <w:sz w:val="20"/>
          <w:szCs w:val="20"/>
        </w:rPr>
      </w:pPr>
    </w:p>
    <w:p w14:paraId="652ECCDF" w14:textId="77777777" w:rsidR="00B34FD5" w:rsidRPr="001F49B1" w:rsidRDefault="00B34FD5" w:rsidP="00310121">
      <w:pPr>
        <w:rPr>
          <w:rFonts w:cstheme="minorHAnsi"/>
          <w:color w:val="0000FF"/>
          <w:sz w:val="20"/>
          <w:szCs w:val="20"/>
        </w:rPr>
      </w:pPr>
    </w:p>
    <w:p w14:paraId="0EC6F655" w14:textId="77777777" w:rsidR="00B34FD5" w:rsidRPr="001F49B1" w:rsidRDefault="00B34FD5" w:rsidP="00310121">
      <w:pPr>
        <w:rPr>
          <w:rFonts w:cstheme="minorHAnsi"/>
          <w:color w:val="0000FF"/>
          <w:sz w:val="20"/>
          <w:szCs w:val="20"/>
        </w:rPr>
      </w:pPr>
    </w:p>
    <w:p w14:paraId="21D6A0D4" w14:textId="77777777" w:rsidR="00310121" w:rsidRPr="00631E38" w:rsidRDefault="00310121" w:rsidP="00310121">
      <w:pPr>
        <w:rPr>
          <w:rFonts w:cstheme="minorHAnsi"/>
          <w:b/>
          <w:color w:val="0000FF"/>
          <w:sz w:val="20"/>
          <w:szCs w:val="20"/>
          <w:lang w:val="ru-RU"/>
        </w:rPr>
      </w:pPr>
      <w:r w:rsidRPr="00631E38">
        <w:rPr>
          <w:rFonts w:cstheme="minorHAnsi"/>
          <w:b/>
          <w:color w:val="0000FF"/>
          <w:sz w:val="20"/>
          <w:szCs w:val="20"/>
        </w:rPr>
        <w:t>Compliance with Requirements</w:t>
      </w:r>
      <w:r w:rsidRPr="00631E38">
        <w:rPr>
          <w:rFonts w:cstheme="minorHAnsi"/>
          <w:b/>
          <w:color w:val="0000FF"/>
          <w:sz w:val="20"/>
          <w:szCs w:val="20"/>
          <w:lang w:val="ru-RU"/>
        </w:rPr>
        <w:t>т/ Соблюдение требований</w:t>
      </w:r>
    </w:p>
    <w:tbl>
      <w:tblPr>
        <w:tblW w:w="9498"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111"/>
        <w:gridCol w:w="1276"/>
        <w:gridCol w:w="1276"/>
        <w:gridCol w:w="2835"/>
      </w:tblGrid>
      <w:tr w:rsidR="00310121" w:rsidRPr="005E5F03" w14:paraId="17A489C5" w14:textId="77777777" w:rsidTr="007B7236">
        <w:trPr>
          <w:trHeight w:val="215"/>
        </w:trPr>
        <w:tc>
          <w:tcPr>
            <w:tcW w:w="4111" w:type="dxa"/>
            <w:vMerge w:val="restart"/>
          </w:tcPr>
          <w:p w14:paraId="41E4AB99" w14:textId="77777777" w:rsidR="00310121" w:rsidRPr="005E5F03" w:rsidRDefault="00310121" w:rsidP="007B7236">
            <w:pPr>
              <w:spacing w:after="0"/>
              <w:ind w:firstLine="720"/>
              <w:rPr>
                <w:rFonts w:cstheme="minorHAnsi"/>
                <w:b/>
                <w:sz w:val="20"/>
                <w:szCs w:val="20"/>
              </w:rPr>
            </w:pPr>
            <w:bookmarkStart w:id="3" w:name="_Hlk195617431"/>
          </w:p>
          <w:p w14:paraId="7C97EA77" w14:textId="77777777" w:rsidR="00310121" w:rsidRPr="005E5F03" w:rsidRDefault="00310121" w:rsidP="007B7236">
            <w:pPr>
              <w:spacing w:after="0"/>
              <w:rPr>
                <w:rFonts w:cstheme="minorHAnsi"/>
                <w:b/>
                <w:sz w:val="20"/>
                <w:szCs w:val="20"/>
              </w:rPr>
            </w:pPr>
          </w:p>
        </w:tc>
        <w:tc>
          <w:tcPr>
            <w:tcW w:w="5387" w:type="dxa"/>
            <w:gridSpan w:val="3"/>
          </w:tcPr>
          <w:p w14:paraId="6B0AC7EC" w14:textId="77777777" w:rsidR="00310121" w:rsidRPr="006C3643" w:rsidRDefault="00310121" w:rsidP="007B7236">
            <w:pPr>
              <w:spacing w:after="0" w:line="240" w:lineRule="auto"/>
              <w:jc w:val="center"/>
              <w:rPr>
                <w:rFonts w:cstheme="minorHAnsi"/>
                <w:b/>
                <w:sz w:val="20"/>
                <w:szCs w:val="20"/>
                <w:lang w:val="ru-RU"/>
              </w:rPr>
            </w:pPr>
            <w:r w:rsidRPr="005E5F03">
              <w:rPr>
                <w:rFonts w:cstheme="minorHAnsi"/>
                <w:b/>
                <w:sz w:val="20"/>
                <w:szCs w:val="20"/>
              </w:rPr>
              <w:t>You Responses</w:t>
            </w:r>
            <w:r>
              <w:rPr>
                <w:rFonts w:cstheme="minorHAnsi"/>
                <w:b/>
                <w:sz w:val="20"/>
                <w:szCs w:val="20"/>
                <w:lang w:val="ru-RU"/>
              </w:rPr>
              <w:t xml:space="preserve"> / </w:t>
            </w:r>
            <w:r w:rsidRPr="00631E38">
              <w:rPr>
                <w:rFonts w:cstheme="minorHAnsi"/>
                <w:b/>
                <w:color w:val="0000FF"/>
                <w:sz w:val="20"/>
                <w:szCs w:val="20"/>
                <w:lang w:val="ru-RU"/>
              </w:rPr>
              <w:t>Ваши ответы</w:t>
            </w:r>
          </w:p>
        </w:tc>
      </w:tr>
      <w:tr w:rsidR="00310121" w:rsidRPr="00A11A37" w14:paraId="5073995A" w14:textId="77777777" w:rsidTr="007B7236">
        <w:trPr>
          <w:trHeight w:val="584"/>
        </w:trPr>
        <w:tc>
          <w:tcPr>
            <w:tcW w:w="4111" w:type="dxa"/>
            <w:vMerge/>
          </w:tcPr>
          <w:p w14:paraId="1E4606BC" w14:textId="77777777" w:rsidR="00310121" w:rsidRPr="005E5F03" w:rsidRDefault="00310121" w:rsidP="007B7236">
            <w:pPr>
              <w:spacing w:after="0"/>
              <w:ind w:firstLine="720"/>
              <w:rPr>
                <w:rFonts w:cstheme="minorHAnsi"/>
                <w:b/>
                <w:sz w:val="20"/>
                <w:szCs w:val="20"/>
              </w:rPr>
            </w:pPr>
          </w:p>
        </w:tc>
        <w:tc>
          <w:tcPr>
            <w:tcW w:w="1276" w:type="dxa"/>
          </w:tcPr>
          <w:p w14:paraId="7F7D2EAA" w14:textId="77777777" w:rsidR="00310121" w:rsidRPr="006C3643" w:rsidRDefault="00310121" w:rsidP="007B7236">
            <w:pPr>
              <w:spacing w:after="0" w:line="240" w:lineRule="auto"/>
              <w:jc w:val="center"/>
              <w:rPr>
                <w:rFonts w:cstheme="minorHAnsi"/>
                <w:b/>
                <w:sz w:val="20"/>
                <w:szCs w:val="20"/>
                <w:lang w:val="ru-RU"/>
              </w:rPr>
            </w:pPr>
            <w:r w:rsidRPr="005E5F03">
              <w:rPr>
                <w:rFonts w:cstheme="minorHAnsi"/>
                <w:b/>
                <w:sz w:val="20"/>
                <w:szCs w:val="20"/>
              </w:rPr>
              <w:t>Yes, we will comply</w:t>
            </w:r>
            <w:r w:rsidRPr="006C3643">
              <w:rPr>
                <w:rFonts w:cstheme="minorHAnsi"/>
                <w:b/>
                <w:sz w:val="20"/>
                <w:szCs w:val="20"/>
                <w:lang w:val="en-US"/>
              </w:rPr>
              <w:t xml:space="preserve"> / </w:t>
            </w:r>
            <w:r w:rsidRPr="00631E38">
              <w:rPr>
                <w:rFonts w:cstheme="minorHAnsi"/>
                <w:b/>
                <w:color w:val="0000FF"/>
                <w:sz w:val="20"/>
                <w:szCs w:val="20"/>
                <w:lang w:val="ru-RU"/>
              </w:rPr>
              <w:t>Да</w:t>
            </w:r>
            <w:r w:rsidRPr="00631E38">
              <w:rPr>
                <w:rFonts w:cstheme="minorHAnsi"/>
                <w:b/>
                <w:color w:val="0000FF"/>
                <w:sz w:val="20"/>
                <w:szCs w:val="20"/>
                <w:lang w:val="en-US"/>
              </w:rPr>
              <w:t>,</w:t>
            </w:r>
            <w:r w:rsidRPr="00631E38">
              <w:rPr>
                <w:rFonts w:cstheme="minorHAnsi"/>
                <w:b/>
                <w:color w:val="0000FF"/>
                <w:sz w:val="20"/>
                <w:szCs w:val="20"/>
                <w:lang w:val="ru-RU"/>
              </w:rPr>
              <w:t xml:space="preserve"> мы будем соблюдать</w:t>
            </w:r>
          </w:p>
        </w:tc>
        <w:tc>
          <w:tcPr>
            <w:tcW w:w="1276" w:type="dxa"/>
          </w:tcPr>
          <w:p w14:paraId="00741DD5" w14:textId="77777777" w:rsidR="00310121" w:rsidRPr="006C3643" w:rsidRDefault="00310121" w:rsidP="007B7236">
            <w:pPr>
              <w:spacing w:after="0" w:line="240" w:lineRule="auto"/>
              <w:jc w:val="center"/>
              <w:rPr>
                <w:rFonts w:cstheme="minorHAnsi"/>
                <w:b/>
                <w:sz w:val="20"/>
                <w:szCs w:val="20"/>
                <w:lang w:val="ru-RU"/>
              </w:rPr>
            </w:pPr>
            <w:r w:rsidRPr="005E5F03">
              <w:rPr>
                <w:rFonts w:cstheme="minorHAnsi"/>
                <w:b/>
                <w:sz w:val="20"/>
                <w:szCs w:val="20"/>
              </w:rPr>
              <w:t>No</w:t>
            </w:r>
            <w:r w:rsidRPr="006C3643">
              <w:rPr>
                <w:rFonts w:cstheme="minorHAnsi"/>
                <w:b/>
                <w:sz w:val="20"/>
                <w:szCs w:val="20"/>
                <w:lang w:val="ru-RU"/>
              </w:rPr>
              <w:t xml:space="preserve">, </w:t>
            </w:r>
            <w:r w:rsidRPr="005E5F03">
              <w:rPr>
                <w:rFonts w:cstheme="minorHAnsi"/>
                <w:b/>
                <w:sz w:val="20"/>
                <w:szCs w:val="20"/>
              </w:rPr>
              <w:t>we</w:t>
            </w:r>
            <w:r w:rsidRPr="006C3643">
              <w:rPr>
                <w:rFonts w:cstheme="minorHAnsi"/>
                <w:b/>
                <w:sz w:val="20"/>
                <w:szCs w:val="20"/>
                <w:lang w:val="ru-RU"/>
              </w:rPr>
              <w:t xml:space="preserve"> </w:t>
            </w:r>
            <w:r w:rsidRPr="005E5F03">
              <w:rPr>
                <w:rFonts w:cstheme="minorHAnsi"/>
                <w:b/>
                <w:sz w:val="20"/>
                <w:szCs w:val="20"/>
              </w:rPr>
              <w:t>cannot</w:t>
            </w:r>
            <w:r w:rsidRPr="006C3643">
              <w:rPr>
                <w:rFonts w:cstheme="minorHAnsi"/>
                <w:b/>
                <w:sz w:val="20"/>
                <w:szCs w:val="20"/>
                <w:lang w:val="ru-RU"/>
              </w:rPr>
              <w:t xml:space="preserve"> </w:t>
            </w:r>
            <w:r w:rsidRPr="005E5F03">
              <w:rPr>
                <w:rFonts w:cstheme="minorHAnsi"/>
                <w:b/>
                <w:sz w:val="20"/>
                <w:szCs w:val="20"/>
              </w:rPr>
              <w:t>comply</w:t>
            </w:r>
            <w:r w:rsidRPr="00D332CA">
              <w:rPr>
                <w:rFonts w:cstheme="minorHAnsi"/>
                <w:b/>
                <w:sz w:val="20"/>
                <w:szCs w:val="20"/>
                <w:lang w:val="ru-RU"/>
              </w:rPr>
              <w:t xml:space="preserve"> / </w:t>
            </w:r>
            <w:r w:rsidRPr="00631E38">
              <w:rPr>
                <w:rFonts w:cstheme="minorHAnsi"/>
                <w:b/>
                <w:color w:val="0000FF"/>
                <w:sz w:val="20"/>
                <w:szCs w:val="20"/>
                <w:lang w:val="ru-RU"/>
              </w:rPr>
              <w:t>Нет, мы не можем соблюдать</w:t>
            </w:r>
          </w:p>
        </w:tc>
        <w:tc>
          <w:tcPr>
            <w:tcW w:w="2835" w:type="dxa"/>
          </w:tcPr>
          <w:p w14:paraId="01A9216A" w14:textId="77777777" w:rsidR="00310121" w:rsidRPr="006C3643" w:rsidRDefault="00310121" w:rsidP="007B7236">
            <w:pPr>
              <w:spacing w:after="0" w:line="240" w:lineRule="auto"/>
              <w:jc w:val="center"/>
              <w:rPr>
                <w:rFonts w:cstheme="minorHAnsi"/>
                <w:b/>
                <w:sz w:val="20"/>
                <w:szCs w:val="20"/>
                <w:lang w:val="ru-RU"/>
              </w:rPr>
            </w:pPr>
            <w:r w:rsidRPr="005E5F03">
              <w:rPr>
                <w:rFonts w:cstheme="minorHAnsi"/>
                <w:b/>
                <w:sz w:val="20"/>
                <w:szCs w:val="20"/>
              </w:rPr>
              <w:t>If</w:t>
            </w:r>
            <w:r w:rsidRPr="006C3643">
              <w:rPr>
                <w:rFonts w:cstheme="minorHAnsi"/>
                <w:b/>
                <w:sz w:val="20"/>
                <w:szCs w:val="20"/>
                <w:lang w:val="ru-RU"/>
              </w:rPr>
              <w:t xml:space="preserve"> </w:t>
            </w:r>
            <w:r w:rsidRPr="005E5F03">
              <w:rPr>
                <w:rFonts w:cstheme="minorHAnsi"/>
                <w:b/>
                <w:sz w:val="20"/>
                <w:szCs w:val="20"/>
              </w:rPr>
              <w:t>you</w:t>
            </w:r>
            <w:r w:rsidRPr="006C3643">
              <w:rPr>
                <w:rFonts w:cstheme="minorHAnsi"/>
                <w:b/>
                <w:sz w:val="20"/>
                <w:szCs w:val="20"/>
                <w:lang w:val="ru-RU"/>
              </w:rPr>
              <w:t xml:space="preserve"> </w:t>
            </w:r>
            <w:r w:rsidRPr="005E5F03">
              <w:rPr>
                <w:rFonts w:cstheme="minorHAnsi"/>
                <w:b/>
                <w:sz w:val="20"/>
                <w:szCs w:val="20"/>
              </w:rPr>
              <w:t>cannot</w:t>
            </w:r>
            <w:r w:rsidRPr="006C3643">
              <w:rPr>
                <w:rFonts w:cstheme="minorHAnsi"/>
                <w:b/>
                <w:sz w:val="20"/>
                <w:szCs w:val="20"/>
                <w:lang w:val="ru-RU"/>
              </w:rPr>
              <w:t xml:space="preserve"> </w:t>
            </w:r>
            <w:r w:rsidRPr="005E5F03">
              <w:rPr>
                <w:rFonts w:cstheme="minorHAnsi"/>
                <w:b/>
                <w:sz w:val="20"/>
                <w:szCs w:val="20"/>
              </w:rPr>
              <w:t>comply</w:t>
            </w:r>
            <w:r w:rsidRPr="006C3643">
              <w:rPr>
                <w:rFonts w:cstheme="minorHAnsi"/>
                <w:b/>
                <w:sz w:val="20"/>
                <w:szCs w:val="20"/>
                <w:lang w:val="ru-RU"/>
              </w:rPr>
              <w:t xml:space="preserve">, </w:t>
            </w:r>
            <w:r w:rsidRPr="005E5F03">
              <w:rPr>
                <w:rFonts w:cstheme="minorHAnsi"/>
                <w:b/>
                <w:sz w:val="20"/>
                <w:szCs w:val="20"/>
              </w:rPr>
              <w:t>pls</w:t>
            </w:r>
            <w:r w:rsidRPr="006C3643">
              <w:rPr>
                <w:rFonts w:cstheme="minorHAnsi"/>
                <w:b/>
                <w:sz w:val="20"/>
                <w:szCs w:val="20"/>
                <w:lang w:val="ru-RU"/>
              </w:rPr>
              <w:t xml:space="preserve">. </w:t>
            </w:r>
            <w:r w:rsidRPr="005E5F03">
              <w:rPr>
                <w:rFonts w:cstheme="minorHAnsi"/>
                <w:b/>
                <w:sz w:val="20"/>
                <w:szCs w:val="20"/>
              </w:rPr>
              <w:t>indicate</w:t>
            </w:r>
            <w:r w:rsidRPr="006C3643">
              <w:rPr>
                <w:rFonts w:cstheme="minorHAnsi"/>
                <w:b/>
                <w:sz w:val="20"/>
                <w:szCs w:val="20"/>
                <w:lang w:val="ru-RU"/>
              </w:rPr>
              <w:t xml:space="preserve"> </w:t>
            </w:r>
            <w:r w:rsidRPr="005E5F03">
              <w:rPr>
                <w:rFonts w:cstheme="minorHAnsi"/>
                <w:b/>
                <w:sz w:val="20"/>
                <w:szCs w:val="20"/>
              </w:rPr>
              <w:t>counter</w:t>
            </w:r>
            <w:r w:rsidRPr="006C3643">
              <w:rPr>
                <w:rFonts w:cstheme="minorHAnsi"/>
                <w:b/>
                <w:sz w:val="20"/>
                <w:szCs w:val="20"/>
                <w:lang w:val="ru-RU"/>
              </w:rPr>
              <w:t xml:space="preserve"> – </w:t>
            </w:r>
            <w:r>
              <w:rPr>
                <w:rFonts w:cstheme="minorHAnsi"/>
                <w:b/>
                <w:sz w:val="20"/>
                <w:szCs w:val="20"/>
              </w:rPr>
              <w:t>offer</w:t>
            </w:r>
            <w:r w:rsidRPr="00B6605A">
              <w:rPr>
                <w:rFonts w:cstheme="minorHAnsi"/>
                <w:b/>
                <w:sz w:val="20"/>
                <w:szCs w:val="20"/>
                <w:lang w:val="ru-RU"/>
              </w:rPr>
              <w:t xml:space="preserve"> / </w:t>
            </w:r>
            <w:r w:rsidRPr="00631E38">
              <w:rPr>
                <w:rFonts w:cstheme="minorHAnsi"/>
                <w:b/>
                <w:color w:val="0000FF"/>
                <w:sz w:val="20"/>
                <w:szCs w:val="20"/>
                <w:lang w:val="ru-RU"/>
              </w:rPr>
              <w:t>Если</w:t>
            </w:r>
            <w:r w:rsidRPr="006C3643">
              <w:rPr>
                <w:rFonts w:cstheme="minorHAnsi"/>
                <w:b/>
                <w:color w:val="0F4761" w:themeColor="accent1" w:themeShade="BF"/>
                <w:sz w:val="20"/>
                <w:szCs w:val="20"/>
                <w:lang w:val="ru-RU"/>
              </w:rPr>
              <w:t xml:space="preserve"> </w:t>
            </w:r>
            <w:r w:rsidRPr="00631E38">
              <w:rPr>
                <w:rFonts w:cstheme="minorHAnsi"/>
                <w:b/>
                <w:color w:val="0000FF"/>
                <w:sz w:val="20"/>
                <w:szCs w:val="20"/>
                <w:lang w:val="ru-RU"/>
              </w:rPr>
              <w:t>Вы не можете выполнить условия, пожалуйста, укажите встречное предложение</w:t>
            </w:r>
          </w:p>
        </w:tc>
      </w:tr>
      <w:tr w:rsidR="00310121" w:rsidRPr="005E5F03" w14:paraId="5A61D63B" w14:textId="77777777" w:rsidTr="007B7236">
        <w:trPr>
          <w:trHeight w:val="340"/>
        </w:trPr>
        <w:tc>
          <w:tcPr>
            <w:tcW w:w="4111" w:type="dxa"/>
            <w:vAlign w:val="bottom"/>
          </w:tcPr>
          <w:p w14:paraId="7DCEFFB9" w14:textId="77777777" w:rsidR="00310121" w:rsidRPr="006C3643" w:rsidRDefault="00310121" w:rsidP="007B7236">
            <w:pPr>
              <w:spacing w:after="0"/>
              <w:rPr>
                <w:rFonts w:cstheme="minorHAnsi"/>
                <w:bCs/>
                <w:sz w:val="20"/>
                <w:szCs w:val="20"/>
                <w:lang w:val="ru-RU"/>
              </w:rPr>
            </w:pPr>
            <w:r w:rsidRPr="005E5F03">
              <w:rPr>
                <w:rFonts w:cstheme="minorHAnsi"/>
                <w:bCs/>
                <w:sz w:val="20"/>
                <w:szCs w:val="20"/>
              </w:rPr>
              <w:t>Minimum</w:t>
            </w:r>
            <w:r w:rsidRPr="00EB2742">
              <w:rPr>
                <w:rFonts w:cstheme="minorHAnsi"/>
                <w:bCs/>
                <w:sz w:val="20"/>
                <w:szCs w:val="20"/>
                <w:lang w:val="ru-RU"/>
              </w:rPr>
              <w:t xml:space="preserve"> </w:t>
            </w:r>
            <w:r w:rsidRPr="005E5F03">
              <w:rPr>
                <w:rFonts w:cstheme="minorHAnsi"/>
                <w:bCs/>
                <w:sz w:val="20"/>
                <w:szCs w:val="20"/>
              </w:rPr>
              <w:t>Technical</w:t>
            </w:r>
            <w:r w:rsidRPr="00EB2742">
              <w:rPr>
                <w:rFonts w:cstheme="minorHAnsi"/>
                <w:bCs/>
                <w:sz w:val="20"/>
                <w:szCs w:val="20"/>
                <w:lang w:val="ru-RU"/>
              </w:rPr>
              <w:t xml:space="preserve"> </w:t>
            </w:r>
            <w:r w:rsidRPr="005E5F03">
              <w:rPr>
                <w:rFonts w:cstheme="minorHAnsi"/>
                <w:bCs/>
                <w:sz w:val="20"/>
                <w:szCs w:val="20"/>
              </w:rPr>
              <w:t>Specifications</w:t>
            </w:r>
            <w:r>
              <w:rPr>
                <w:rFonts w:cstheme="minorHAnsi"/>
                <w:bCs/>
                <w:sz w:val="20"/>
                <w:szCs w:val="20"/>
                <w:lang w:val="ru-RU"/>
              </w:rPr>
              <w:t xml:space="preserve"> / </w:t>
            </w:r>
            <w:r w:rsidRPr="00631E38">
              <w:rPr>
                <w:rFonts w:cstheme="minorHAnsi"/>
                <w:bCs/>
                <w:color w:val="0000FF"/>
                <w:sz w:val="20"/>
                <w:szCs w:val="20"/>
                <w:lang w:val="ru-RU"/>
              </w:rPr>
              <w:t>Минимальные технические спецификации</w:t>
            </w:r>
          </w:p>
        </w:tc>
        <w:sdt>
          <w:sdtPr>
            <w:rPr>
              <w:rFonts w:cstheme="minorHAnsi"/>
              <w:bCs/>
              <w:sz w:val="20"/>
              <w:szCs w:val="20"/>
            </w:rPr>
            <w:id w:val="-52858326"/>
            <w14:checkbox>
              <w14:checked w14:val="0"/>
              <w14:checkedState w14:val="2612" w14:font="MS Gothic"/>
              <w14:uncheckedState w14:val="2610" w14:font="MS Gothic"/>
            </w14:checkbox>
          </w:sdtPr>
          <w:sdtContent>
            <w:tc>
              <w:tcPr>
                <w:tcW w:w="1276" w:type="dxa"/>
                <w:vAlign w:val="bottom"/>
              </w:tcPr>
              <w:p w14:paraId="09354EA0" w14:textId="77777777" w:rsidR="00310121" w:rsidRPr="005E5F03" w:rsidRDefault="00310121" w:rsidP="007B7236">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Content>
            <w:tc>
              <w:tcPr>
                <w:tcW w:w="1276" w:type="dxa"/>
                <w:vAlign w:val="bottom"/>
              </w:tcPr>
              <w:p w14:paraId="5D1611B0" w14:textId="77777777" w:rsidR="00310121" w:rsidRPr="005E5F03" w:rsidRDefault="00310121" w:rsidP="007B723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93319610"/>
            <w:showingPlcHdr/>
            <w:text w:multiLine="1"/>
          </w:sdtPr>
          <w:sdtContent>
            <w:tc>
              <w:tcPr>
                <w:tcW w:w="2835" w:type="dxa"/>
                <w:vAlign w:val="bottom"/>
              </w:tcPr>
              <w:p w14:paraId="32B1644E" w14:textId="77777777" w:rsidR="00310121" w:rsidRPr="005E5F03" w:rsidRDefault="00310121" w:rsidP="007B7236">
                <w:pPr>
                  <w:spacing w:after="0"/>
                  <w:rPr>
                    <w:rFonts w:cstheme="minorHAnsi"/>
                    <w:sz w:val="20"/>
                    <w:szCs w:val="20"/>
                  </w:rPr>
                </w:pPr>
                <w:r w:rsidRPr="005E5F03">
                  <w:rPr>
                    <w:rStyle w:val="ae"/>
                    <w:rFonts w:cstheme="minorHAnsi"/>
                    <w:sz w:val="20"/>
                    <w:szCs w:val="20"/>
                  </w:rPr>
                  <w:t>Click or tap here to enter text.</w:t>
                </w:r>
              </w:p>
            </w:tc>
          </w:sdtContent>
        </w:sdt>
      </w:tr>
      <w:tr w:rsidR="00310121" w:rsidRPr="005E5F03" w14:paraId="4CA4669F" w14:textId="77777777" w:rsidTr="007B7236">
        <w:trPr>
          <w:trHeight w:val="340"/>
        </w:trPr>
        <w:tc>
          <w:tcPr>
            <w:tcW w:w="4111" w:type="dxa"/>
            <w:vAlign w:val="center"/>
          </w:tcPr>
          <w:p w14:paraId="33A38687" w14:textId="77777777" w:rsidR="00310121" w:rsidRDefault="00310121" w:rsidP="007B7236">
            <w:pPr>
              <w:spacing w:after="0"/>
              <w:rPr>
                <w:rFonts w:cstheme="minorHAnsi"/>
                <w:bCs/>
                <w:color w:val="0000FF"/>
                <w:sz w:val="20"/>
                <w:szCs w:val="20"/>
                <w:lang w:val="ru-RU"/>
              </w:rPr>
            </w:pPr>
            <w:r w:rsidRPr="005E5F03">
              <w:rPr>
                <w:rFonts w:cstheme="minorHAnsi"/>
                <w:bCs/>
                <w:sz w:val="20"/>
                <w:szCs w:val="20"/>
              </w:rPr>
              <w:t>Delivery Term (INCOTERMS)</w:t>
            </w:r>
            <w:r w:rsidRPr="006C3643">
              <w:rPr>
                <w:rFonts w:cstheme="minorHAnsi"/>
                <w:bCs/>
                <w:sz w:val="20"/>
                <w:szCs w:val="20"/>
                <w:lang w:val="en-US"/>
              </w:rPr>
              <w:t xml:space="preserve"> </w:t>
            </w:r>
            <w:r w:rsidRPr="00631E38">
              <w:rPr>
                <w:rFonts w:cstheme="minorHAnsi"/>
                <w:bCs/>
                <w:color w:val="0000FF"/>
                <w:sz w:val="20"/>
                <w:szCs w:val="20"/>
                <w:lang w:val="ru-RU"/>
              </w:rPr>
              <w:t>Условия</w:t>
            </w:r>
            <w:r w:rsidRPr="00631E38">
              <w:rPr>
                <w:rFonts w:cstheme="minorHAnsi"/>
                <w:bCs/>
                <w:color w:val="0000FF"/>
                <w:sz w:val="20"/>
                <w:szCs w:val="20"/>
                <w:lang w:val="en-US"/>
              </w:rPr>
              <w:t xml:space="preserve"> </w:t>
            </w:r>
            <w:r w:rsidRPr="00631E38">
              <w:rPr>
                <w:rFonts w:cstheme="minorHAnsi"/>
                <w:bCs/>
                <w:color w:val="0000FF"/>
                <w:sz w:val="20"/>
                <w:szCs w:val="20"/>
                <w:lang w:val="ru-RU"/>
              </w:rPr>
              <w:t>поставки</w:t>
            </w:r>
          </w:p>
          <w:p w14:paraId="3C78648E" w14:textId="77777777" w:rsidR="001F49B1" w:rsidRPr="001F49B1" w:rsidRDefault="001F49B1" w:rsidP="007B7236">
            <w:pPr>
              <w:pStyle w:val="a7"/>
              <w:widowControl w:val="0"/>
              <w:numPr>
                <w:ilvl w:val="0"/>
                <w:numId w:val="1"/>
              </w:numPr>
              <w:pBdr>
                <w:top w:val="nil"/>
                <w:left w:val="nil"/>
                <w:bottom w:val="nil"/>
                <w:right w:val="nil"/>
                <w:between w:val="nil"/>
                <w:bar w:val="nil"/>
              </w:pBdr>
              <w:overflowPunct w:val="0"/>
              <w:adjustRightInd w:val="0"/>
              <w:spacing w:after="0" w:line="240" w:lineRule="auto"/>
              <w:ind w:left="366" w:hanging="284"/>
              <w:jc w:val="both"/>
              <w:rPr>
                <w:rFonts w:cstheme="minorHAnsi"/>
                <w:sz w:val="16"/>
                <w:szCs w:val="16"/>
                <w:shd w:val="clear" w:color="auto" w:fill="FFFF00"/>
              </w:rPr>
            </w:pPr>
            <w:r w:rsidRPr="001F49B1">
              <w:rPr>
                <w:rFonts w:cstheme="minorHAnsi"/>
                <w:sz w:val="16"/>
                <w:szCs w:val="16"/>
              </w:rPr>
              <w:t xml:space="preserve">DAP, Kyrgyzstan/ </w:t>
            </w:r>
            <w:r w:rsidRPr="001F49B1">
              <w:rPr>
                <w:rFonts w:cstheme="minorHAnsi"/>
                <w:color w:val="0000FF"/>
                <w:sz w:val="16"/>
                <w:szCs w:val="16"/>
              </w:rPr>
              <w:t xml:space="preserve">DAP, </w:t>
            </w:r>
            <w:r w:rsidRPr="001F49B1">
              <w:rPr>
                <w:rFonts w:cstheme="minorHAnsi"/>
                <w:color w:val="0000FF"/>
                <w:sz w:val="16"/>
                <w:szCs w:val="16"/>
                <w:lang w:val="ru-RU"/>
              </w:rPr>
              <w:t>Кыргызстан</w:t>
            </w:r>
            <w:r w:rsidRPr="001F49B1">
              <w:rPr>
                <w:rFonts w:cstheme="minorHAnsi"/>
                <w:color w:val="0000FF"/>
                <w:sz w:val="16"/>
                <w:szCs w:val="16"/>
              </w:rPr>
              <w:t>.</w:t>
            </w:r>
          </w:p>
          <w:p w14:paraId="766483BA" w14:textId="34DD8264" w:rsidR="001F49B1" w:rsidRPr="001F49B1" w:rsidRDefault="001F49B1" w:rsidP="001F49B1">
            <w:pPr>
              <w:pStyle w:val="a7"/>
              <w:widowControl w:val="0"/>
              <w:numPr>
                <w:ilvl w:val="0"/>
                <w:numId w:val="1"/>
              </w:numPr>
              <w:pBdr>
                <w:top w:val="nil"/>
                <w:left w:val="nil"/>
                <w:bottom w:val="nil"/>
                <w:right w:val="nil"/>
                <w:between w:val="nil"/>
                <w:bar w:val="nil"/>
              </w:pBdr>
              <w:overflowPunct w:val="0"/>
              <w:adjustRightInd w:val="0"/>
              <w:spacing w:after="0" w:line="240" w:lineRule="auto"/>
              <w:ind w:left="366" w:hanging="284"/>
              <w:jc w:val="both"/>
              <w:rPr>
                <w:rFonts w:cstheme="minorHAnsi"/>
                <w:sz w:val="20"/>
                <w:szCs w:val="20"/>
                <w:shd w:val="clear" w:color="auto" w:fill="FFFF00"/>
              </w:rPr>
            </w:pPr>
            <w:r w:rsidRPr="001F49B1">
              <w:rPr>
                <w:rFonts w:cstheme="minorHAnsi"/>
                <w:sz w:val="16"/>
                <w:szCs w:val="16"/>
              </w:rPr>
              <w:t xml:space="preserve">Packing, delivery, loading/unloading by the Contractor on its costs </w:t>
            </w:r>
            <w:r w:rsidRPr="001F49B1">
              <w:rPr>
                <w:rFonts w:cstheme="minorHAnsi"/>
                <w:color w:val="0000CC"/>
                <w:sz w:val="16"/>
                <w:szCs w:val="16"/>
                <w:u w:color="0000CC"/>
              </w:rPr>
              <w:t xml:space="preserve">/ </w:t>
            </w:r>
            <w:r w:rsidRPr="001F49B1">
              <w:rPr>
                <w:rFonts w:cstheme="minorHAnsi"/>
                <w:color w:val="3333FF"/>
                <w:sz w:val="16"/>
                <w:szCs w:val="16"/>
                <w:u w:color="3333FF"/>
                <w:lang w:val="ru-RU"/>
              </w:rPr>
              <w:t>Упаковка</w:t>
            </w:r>
            <w:r w:rsidRPr="001F49B1">
              <w:rPr>
                <w:rFonts w:cstheme="minorHAnsi"/>
                <w:color w:val="3333FF"/>
                <w:sz w:val="16"/>
                <w:szCs w:val="16"/>
                <w:u w:color="3333FF"/>
              </w:rPr>
              <w:t xml:space="preserve">, </w:t>
            </w:r>
            <w:r w:rsidRPr="001F49B1">
              <w:rPr>
                <w:rFonts w:cstheme="minorHAnsi"/>
                <w:color w:val="3333FF"/>
                <w:sz w:val="16"/>
                <w:szCs w:val="16"/>
                <w:u w:color="3333FF"/>
                <w:lang w:val="ru-RU"/>
              </w:rPr>
              <w:t>доставка</w:t>
            </w:r>
            <w:r w:rsidRPr="001F49B1">
              <w:rPr>
                <w:rFonts w:cstheme="minorHAnsi"/>
                <w:color w:val="3333FF"/>
                <w:sz w:val="16"/>
                <w:szCs w:val="16"/>
                <w:u w:color="3333FF"/>
              </w:rPr>
              <w:t xml:space="preserve"> </w:t>
            </w:r>
            <w:r w:rsidRPr="001F49B1">
              <w:rPr>
                <w:rFonts w:cstheme="minorHAnsi"/>
                <w:color w:val="3333FF"/>
                <w:sz w:val="16"/>
                <w:szCs w:val="16"/>
                <w:u w:color="3333FF"/>
                <w:lang w:val="ru-RU"/>
              </w:rPr>
              <w:t>и</w:t>
            </w:r>
            <w:r w:rsidRPr="001F49B1">
              <w:rPr>
                <w:rFonts w:cstheme="minorHAnsi"/>
                <w:color w:val="3333FF"/>
                <w:sz w:val="16"/>
                <w:szCs w:val="16"/>
                <w:u w:color="3333FF"/>
              </w:rPr>
              <w:t xml:space="preserve"> </w:t>
            </w:r>
            <w:r w:rsidRPr="001F49B1">
              <w:rPr>
                <w:rFonts w:cstheme="minorHAnsi"/>
                <w:color w:val="3333FF"/>
                <w:sz w:val="16"/>
                <w:szCs w:val="16"/>
                <w:u w:color="3333FF"/>
                <w:lang w:val="ru-RU"/>
              </w:rPr>
              <w:t>погрузка</w:t>
            </w:r>
            <w:r w:rsidRPr="001F49B1">
              <w:rPr>
                <w:rFonts w:cstheme="minorHAnsi"/>
                <w:color w:val="3333FF"/>
                <w:sz w:val="16"/>
                <w:szCs w:val="16"/>
                <w:u w:color="3333FF"/>
              </w:rPr>
              <w:t>/</w:t>
            </w:r>
            <w:r w:rsidRPr="001F49B1">
              <w:rPr>
                <w:rFonts w:cstheme="minorHAnsi"/>
                <w:color w:val="3333FF"/>
                <w:sz w:val="16"/>
                <w:szCs w:val="16"/>
                <w:u w:color="3333FF"/>
                <w:lang w:val="ru-RU"/>
              </w:rPr>
              <w:t>разгрузка</w:t>
            </w:r>
            <w:r w:rsidRPr="001F49B1">
              <w:rPr>
                <w:rFonts w:cstheme="minorHAnsi"/>
                <w:color w:val="3333FF"/>
                <w:sz w:val="16"/>
                <w:szCs w:val="16"/>
                <w:u w:color="3333FF"/>
              </w:rPr>
              <w:t xml:space="preserve"> </w:t>
            </w:r>
            <w:r w:rsidRPr="001F49B1">
              <w:rPr>
                <w:rFonts w:cstheme="minorHAnsi"/>
                <w:color w:val="3333FF"/>
                <w:sz w:val="16"/>
                <w:szCs w:val="16"/>
                <w:u w:color="3333FF"/>
                <w:lang w:val="ru-RU"/>
              </w:rPr>
              <w:t>силами</w:t>
            </w:r>
            <w:r w:rsidRPr="001F49B1">
              <w:rPr>
                <w:rFonts w:cstheme="minorHAnsi"/>
                <w:color w:val="3333FF"/>
                <w:sz w:val="16"/>
                <w:szCs w:val="16"/>
                <w:u w:color="3333FF"/>
              </w:rPr>
              <w:t xml:space="preserve"> </w:t>
            </w:r>
            <w:r w:rsidRPr="001F49B1">
              <w:rPr>
                <w:rFonts w:cstheme="minorHAnsi"/>
                <w:color w:val="3333FF"/>
                <w:sz w:val="16"/>
                <w:szCs w:val="16"/>
                <w:u w:color="3333FF"/>
                <w:lang w:val="ru-RU"/>
              </w:rPr>
              <w:t>и</w:t>
            </w:r>
            <w:r w:rsidRPr="001F49B1">
              <w:rPr>
                <w:rFonts w:cstheme="minorHAnsi"/>
                <w:color w:val="3333FF"/>
                <w:sz w:val="16"/>
                <w:szCs w:val="16"/>
                <w:u w:color="3333FF"/>
              </w:rPr>
              <w:t xml:space="preserve"> </w:t>
            </w:r>
            <w:r w:rsidRPr="001F49B1">
              <w:rPr>
                <w:rFonts w:cstheme="minorHAnsi"/>
                <w:color w:val="3333FF"/>
                <w:sz w:val="16"/>
                <w:szCs w:val="16"/>
                <w:u w:color="3333FF"/>
                <w:lang w:val="ru-RU"/>
              </w:rPr>
              <w:t>за</w:t>
            </w:r>
            <w:r w:rsidRPr="001F49B1">
              <w:rPr>
                <w:rFonts w:cstheme="minorHAnsi"/>
                <w:color w:val="3333FF"/>
                <w:sz w:val="16"/>
                <w:szCs w:val="16"/>
                <w:u w:color="3333FF"/>
              </w:rPr>
              <w:t xml:space="preserve"> </w:t>
            </w:r>
            <w:r w:rsidRPr="001F49B1">
              <w:rPr>
                <w:rFonts w:cstheme="minorHAnsi"/>
                <w:color w:val="3333FF"/>
                <w:sz w:val="16"/>
                <w:szCs w:val="16"/>
                <w:u w:color="3333FF"/>
                <w:lang w:val="ru-RU"/>
              </w:rPr>
              <w:t>счет</w:t>
            </w:r>
            <w:r w:rsidRPr="001F49B1">
              <w:rPr>
                <w:rFonts w:cstheme="minorHAnsi"/>
                <w:color w:val="3333FF"/>
                <w:sz w:val="16"/>
                <w:szCs w:val="16"/>
                <w:u w:color="3333FF"/>
              </w:rPr>
              <w:t xml:space="preserve"> </w:t>
            </w:r>
            <w:r w:rsidRPr="001F49B1">
              <w:rPr>
                <w:rFonts w:cstheme="minorHAnsi"/>
                <w:color w:val="3333FF"/>
                <w:sz w:val="16"/>
                <w:szCs w:val="16"/>
                <w:u w:color="3333FF"/>
                <w:lang w:val="ru-RU"/>
              </w:rPr>
              <w:t>Поставщика</w:t>
            </w:r>
            <w:r w:rsidRPr="001F49B1">
              <w:rPr>
                <w:rFonts w:cstheme="minorHAnsi"/>
                <w:color w:val="3333FF"/>
                <w:sz w:val="16"/>
                <w:szCs w:val="16"/>
                <w:u w:color="3333FF"/>
              </w:rPr>
              <w:t>.</w:t>
            </w:r>
          </w:p>
        </w:tc>
        <w:sdt>
          <w:sdtPr>
            <w:rPr>
              <w:rFonts w:cstheme="minorHAnsi"/>
              <w:bCs/>
              <w:sz w:val="20"/>
              <w:szCs w:val="20"/>
            </w:rPr>
            <w:id w:val="-649980312"/>
            <w14:checkbox>
              <w14:checked w14:val="0"/>
              <w14:checkedState w14:val="2612" w14:font="MS Gothic"/>
              <w14:uncheckedState w14:val="2610" w14:font="MS Gothic"/>
            </w14:checkbox>
          </w:sdtPr>
          <w:sdtContent>
            <w:tc>
              <w:tcPr>
                <w:tcW w:w="1276" w:type="dxa"/>
                <w:vAlign w:val="center"/>
              </w:tcPr>
              <w:p w14:paraId="091E5ECD" w14:textId="77777777" w:rsidR="00310121" w:rsidRPr="005E5F03" w:rsidRDefault="00310121" w:rsidP="007B7236">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Content>
            <w:tc>
              <w:tcPr>
                <w:tcW w:w="1276" w:type="dxa"/>
                <w:vAlign w:val="center"/>
              </w:tcPr>
              <w:p w14:paraId="6D27850F" w14:textId="77777777" w:rsidR="00310121" w:rsidRPr="005E5F03" w:rsidRDefault="00310121" w:rsidP="007B7236">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640409663"/>
            <w:showingPlcHdr/>
            <w:text w:multiLine="1"/>
          </w:sdtPr>
          <w:sdtContent>
            <w:tc>
              <w:tcPr>
                <w:tcW w:w="2835" w:type="dxa"/>
                <w:vAlign w:val="center"/>
              </w:tcPr>
              <w:p w14:paraId="20287F32" w14:textId="77777777" w:rsidR="00310121" w:rsidRPr="005E5F03" w:rsidRDefault="00310121" w:rsidP="007B7236">
                <w:pPr>
                  <w:spacing w:after="0"/>
                  <w:rPr>
                    <w:rFonts w:cstheme="minorHAnsi"/>
                    <w:sz w:val="20"/>
                    <w:szCs w:val="20"/>
                  </w:rPr>
                </w:pPr>
                <w:r w:rsidRPr="005E5F03">
                  <w:rPr>
                    <w:rStyle w:val="ae"/>
                    <w:rFonts w:cstheme="minorHAnsi"/>
                    <w:sz w:val="20"/>
                    <w:szCs w:val="20"/>
                  </w:rPr>
                  <w:t>Click or tap here to enter text.</w:t>
                </w:r>
              </w:p>
            </w:tc>
          </w:sdtContent>
        </w:sdt>
      </w:tr>
      <w:tr w:rsidR="00310121" w:rsidRPr="005E5F03" w14:paraId="0AFD7A62" w14:textId="77777777" w:rsidTr="007B7236">
        <w:trPr>
          <w:trHeight w:val="340"/>
        </w:trPr>
        <w:tc>
          <w:tcPr>
            <w:tcW w:w="4111" w:type="dxa"/>
            <w:vAlign w:val="center"/>
          </w:tcPr>
          <w:p w14:paraId="1FB38977" w14:textId="77777777" w:rsidR="00310121" w:rsidRDefault="00310121" w:rsidP="007B7236">
            <w:pPr>
              <w:spacing w:after="0"/>
              <w:rPr>
                <w:rFonts w:cstheme="minorHAnsi"/>
                <w:bCs/>
                <w:color w:val="0000FF"/>
                <w:sz w:val="20"/>
                <w:szCs w:val="20"/>
                <w:lang w:val="ru-RU"/>
              </w:rPr>
            </w:pPr>
            <w:r w:rsidRPr="005E5F03">
              <w:rPr>
                <w:rFonts w:cstheme="minorHAnsi"/>
                <w:bCs/>
                <w:sz w:val="20"/>
                <w:szCs w:val="20"/>
              </w:rPr>
              <w:t>Delivery Lead Time</w:t>
            </w:r>
            <w:r w:rsidRPr="006C3643">
              <w:rPr>
                <w:rFonts w:cstheme="minorHAnsi"/>
                <w:bCs/>
                <w:sz w:val="20"/>
                <w:szCs w:val="20"/>
                <w:lang w:val="en-US"/>
              </w:rPr>
              <w:t xml:space="preserve"> / </w:t>
            </w:r>
            <w:r w:rsidRPr="00631E38">
              <w:rPr>
                <w:rFonts w:cstheme="minorHAnsi"/>
                <w:bCs/>
                <w:color w:val="0000FF"/>
                <w:sz w:val="20"/>
                <w:szCs w:val="20"/>
                <w:lang w:val="ru-RU"/>
              </w:rPr>
              <w:t>Срок</w:t>
            </w:r>
            <w:r w:rsidRPr="00631E38">
              <w:rPr>
                <w:rFonts w:cstheme="minorHAnsi"/>
                <w:bCs/>
                <w:color w:val="0000FF"/>
                <w:sz w:val="20"/>
                <w:szCs w:val="20"/>
                <w:lang w:val="en-US"/>
              </w:rPr>
              <w:t xml:space="preserve"> </w:t>
            </w:r>
            <w:r w:rsidRPr="00631E38">
              <w:rPr>
                <w:rFonts w:cstheme="minorHAnsi"/>
                <w:bCs/>
                <w:color w:val="0000FF"/>
                <w:sz w:val="20"/>
                <w:szCs w:val="20"/>
                <w:lang w:val="ru-RU"/>
              </w:rPr>
              <w:t>доставки</w:t>
            </w:r>
          </w:p>
          <w:p w14:paraId="5A01CA36" w14:textId="2947F3DA" w:rsidR="001F49B1" w:rsidRPr="001F49B1" w:rsidRDefault="001F49B1" w:rsidP="007B7236">
            <w:pPr>
              <w:spacing w:after="0"/>
              <w:rPr>
                <w:rFonts w:cstheme="minorHAnsi"/>
                <w:bCs/>
                <w:sz w:val="16"/>
                <w:szCs w:val="16"/>
                <w:lang w:val="en-US"/>
              </w:rPr>
            </w:pPr>
            <w:r w:rsidRPr="001F49B1">
              <w:rPr>
                <w:sz w:val="16"/>
                <w:szCs w:val="16"/>
              </w:rPr>
              <w:t xml:space="preserve">Bidder shall deliver the goods </w:t>
            </w:r>
            <w:sdt>
              <w:sdtPr>
                <w:rPr>
                  <w:sz w:val="16"/>
                  <w:szCs w:val="16"/>
                </w:rPr>
                <w:alias w:val="Time in days/weeks"/>
                <w:tag w:val="Time in days/weeks"/>
                <w:id w:val="-753193266"/>
              </w:sdtPr>
              <w:sdtContent>
                <w:r w:rsidRPr="001F49B1">
                  <w:rPr>
                    <w:sz w:val="16"/>
                    <w:szCs w:val="16"/>
                  </w:rPr>
                  <w:t>within 90 days</w:t>
                </w:r>
              </w:sdtContent>
            </w:sdt>
            <w:r w:rsidRPr="001F49B1">
              <w:rPr>
                <w:sz w:val="16"/>
                <w:szCs w:val="16"/>
              </w:rPr>
              <w:t xml:space="preserve"> after Contract signature.</w:t>
            </w:r>
            <w:r w:rsidRPr="001F49B1">
              <w:rPr>
                <w:sz w:val="16"/>
                <w:szCs w:val="16"/>
                <w:lang w:val="en-US"/>
              </w:rPr>
              <w:t xml:space="preserve"> / </w:t>
            </w:r>
            <w:r w:rsidRPr="001F49B1">
              <w:rPr>
                <w:color w:val="0000FF"/>
                <w:sz w:val="16"/>
                <w:szCs w:val="16"/>
                <w:lang w:val="ru-RU"/>
              </w:rPr>
              <w:t>Претендент</w:t>
            </w:r>
            <w:r w:rsidRPr="001F49B1">
              <w:rPr>
                <w:color w:val="0000FF"/>
                <w:sz w:val="16"/>
                <w:szCs w:val="16"/>
                <w:lang w:val="en-US"/>
              </w:rPr>
              <w:t xml:space="preserve"> </w:t>
            </w:r>
            <w:r w:rsidRPr="001F49B1">
              <w:rPr>
                <w:color w:val="0000FF"/>
                <w:sz w:val="16"/>
                <w:szCs w:val="16"/>
                <w:lang w:val="ru-RU"/>
              </w:rPr>
              <w:t>поставит</w:t>
            </w:r>
            <w:r w:rsidRPr="001F49B1">
              <w:rPr>
                <w:color w:val="0000FF"/>
                <w:sz w:val="16"/>
                <w:szCs w:val="16"/>
                <w:lang w:val="en-US"/>
              </w:rPr>
              <w:t xml:space="preserve"> </w:t>
            </w:r>
            <w:r w:rsidRPr="001F49B1">
              <w:rPr>
                <w:color w:val="0000FF"/>
                <w:sz w:val="16"/>
                <w:szCs w:val="16"/>
                <w:lang w:val="ru-RU"/>
              </w:rPr>
              <w:t>товары</w:t>
            </w:r>
            <w:r w:rsidRPr="001F49B1">
              <w:rPr>
                <w:color w:val="0000FF"/>
                <w:sz w:val="16"/>
                <w:szCs w:val="16"/>
                <w:lang w:val="en-US"/>
              </w:rPr>
              <w:t xml:space="preserve"> </w:t>
            </w:r>
            <w:r w:rsidRPr="001F49B1">
              <w:rPr>
                <w:color w:val="0000FF"/>
                <w:sz w:val="16"/>
                <w:szCs w:val="16"/>
                <w:lang w:val="ru-RU"/>
              </w:rPr>
              <w:t>в</w:t>
            </w:r>
            <w:r w:rsidRPr="001F49B1">
              <w:rPr>
                <w:color w:val="0000FF"/>
                <w:sz w:val="16"/>
                <w:szCs w:val="16"/>
                <w:lang w:val="en-US"/>
              </w:rPr>
              <w:t xml:space="preserve"> </w:t>
            </w:r>
            <w:r w:rsidRPr="001F49B1">
              <w:rPr>
                <w:color w:val="0000FF"/>
                <w:sz w:val="16"/>
                <w:szCs w:val="16"/>
                <w:lang w:val="ru-RU"/>
              </w:rPr>
              <w:t>течении</w:t>
            </w:r>
            <w:r w:rsidRPr="001F49B1">
              <w:rPr>
                <w:color w:val="0000FF"/>
                <w:sz w:val="16"/>
                <w:szCs w:val="16"/>
                <w:lang w:val="en-US"/>
              </w:rPr>
              <w:t xml:space="preserve"> 90 </w:t>
            </w:r>
            <w:r w:rsidRPr="001F49B1">
              <w:rPr>
                <w:color w:val="0000FF"/>
                <w:sz w:val="16"/>
                <w:szCs w:val="16"/>
                <w:lang w:val="ru-RU"/>
              </w:rPr>
              <w:t>дней</w:t>
            </w:r>
            <w:r w:rsidRPr="001F49B1">
              <w:rPr>
                <w:color w:val="0000FF"/>
                <w:sz w:val="16"/>
                <w:szCs w:val="16"/>
                <w:lang w:val="en-US"/>
              </w:rPr>
              <w:t xml:space="preserve"> </w:t>
            </w:r>
            <w:r w:rsidRPr="001F49B1">
              <w:rPr>
                <w:color w:val="0000FF"/>
                <w:sz w:val="16"/>
                <w:szCs w:val="16"/>
                <w:lang w:val="ru-RU"/>
              </w:rPr>
              <w:t>после</w:t>
            </w:r>
            <w:r w:rsidRPr="001F49B1">
              <w:rPr>
                <w:color w:val="0000FF"/>
                <w:sz w:val="16"/>
                <w:szCs w:val="16"/>
                <w:lang w:val="en-US"/>
              </w:rPr>
              <w:t xml:space="preserve"> </w:t>
            </w:r>
            <w:r w:rsidRPr="001F49B1">
              <w:rPr>
                <w:color w:val="0000FF"/>
                <w:sz w:val="16"/>
                <w:szCs w:val="16"/>
                <w:lang w:val="ru-RU"/>
              </w:rPr>
              <w:t>подписания</w:t>
            </w:r>
            <w:r w:rsidRPr="001F49B1">
              <w:rPr>
                <w:color w:val="0000FF"/>
                <w:sz w:val="16"/>
                <w:szCs w:val="16"/>
                <w:lang w:val="en-US"/>
              </w:rPr>
              <w:t xml:space="preserve"> </w:t>
            </w:r>
            <w:r w:rsidRPr="001F49B1">
              <w:rPr>
                <w:color w:val="0000FF"/>
                <w:sz w:val="16"/>
                <w:szCs w:val="16"/>
                <w:lang w:val="ru-RU"/>
              </w:rPr>
              <w:t>Контракта</w:t>
            </w:r>
          </w:p>
        </w:tc>
        <w:sdt>
          <w:sdtPr>
            <w:rPr>
              <w:rFonts w:cstheme="minorHAnsi"/>
              <w:sz w:val="20"/>
              <w:szCs w:val="20"/>
            </w:rPr>
            <w:id w:val="2107075104"/>
            <w14:checkbox>
              <w14:checked w14:val="0"/>
              <w14:checkedState w14:val="2612" w14:font="MS Gothic"/>
              <w14:uncheckedState w14:val="2610" w14:font="MS Gothic"/>
            </w14:checkbox>
          </w:sdtPr>
          <w:sdtContent>
            <w:tc>
              <w:tcPr>
                <w:tcW w:w="1276" w:type="dxa"/>
                <w:vAlign w:val="center"/>
              </w:tcPr>
              <w:p w14:paraId="11B75B67" w14:textId="77777777" w:rsidR="00310121" w:rsidRPr="005E5F03" w:rsidRDefault="00310121" w:rsidP="007B723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276" w:type="dxa"/>
                <w:vAlign w:val="center"/>
              </w:tcPr>
              <w:p w14:paraId="423A3378" w14:textId="77777777" w:rsidR="00310121" w:rsidRPr="005E5F03" w:rsidRDefault="00310121" w:rsidP="007B723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3330572"/>
            <w:showingPlcHdr/>
            <w:text w:multiLine="1"/>
          </w:sdtPr>
          <w:sdtContent>
            <w:tc>
              <w:tcPr>
                <w:tcW w:w="2835" w:type="dxa"/>
                <w:vAlign w:val="center"/>
              </w:tcPr>
              <w:p w14:paraId="4DD54D26" w14:textId="77777777" w:rsidR="00310121" w:rsidRPr="005E5F03" w:rsidRDefault="00310121" w:rsidP="007B7236">
                <w:pPr>
                  <w:spacing w:after="0"/>
                  <w:rPr>
                    <w:rFonts w:cstheme="minorHAnsi"/>
                    <w:sz w:val="20"/>
                    <w:szCs w:val="20"/>
                  </w:rPr>
                </w:pPr>
                <w:r w:rsidRPr="005E5F03">
                  <w:rPr>
                    <w:rStyle w:val="ae"/>
                    <w:rFonts w:cstheme="minorHAnsi"/>
                    <w:sz w:val="20"/>
                    <w:szCs w:val="20"/>
                  </w:rPr>
                  <w:t>Click or tap here to enter text.</w:t>
                </w:r>
              </w:p>
            </w:tc>
          </w:sdtContent>
        </w:sdt>
      </w:tr>
      <w:tr w:rsidR="00310121" w:rsidRPr="005E5F03" w14:paraId="05E51F94" w14:textId="77777777" w:rsidTr="007B7236">
        <w:trPr>
          <w:trHeight w:val="340"/>
        </w:trPr>
        <w:tc>
          <w:tcPr>
            <w:tcW w:w="4111" w:type="dxa"/>
            <w:vAlign w:val="center"/>
          </w:tcPr>
          <w:p w14:paraId="23490A8A" w14:textId="51A0F298" w:rsidR="00310121" w:rsidRDefault="00310121" w:rsidP="007B7236">
            <w:pPr>
              <w:spacing w:after="0"/>
              <w:rPr>
                <w:rFonts w:cstheme="minorHAnsi"/>
                <w:bCs/>
                <w:color w:val="0000FF"/>
                <w:sz w:val="20"/>
                <w:szCs w:val="20"/>
                <w:lang w:val="ru-RU"/>
              </w:rPr>
            </w:pPr>
            <w:r w:rsidRPr="005E5F03">
              <w:rPr>
                <w:rFonts w:cstheme="minorHAnsi"/>
                <w:bCs/>
                <w:sz w:val="20"/>
                <w:szCs w:val="20"/>
              </w:rPr>
              <w:t>Warranty</w:t>
            </w:r>
            <w:r w:rsidRPr="006C3643">
              <w:rPr>
                <w:rFonts w:cstheme="minorHAnsi"/>
                <w:bCs/>
                <w:sz w:val="20"/>
                <w:szCs w:val="20"/>
                <w:lang w:val="ru-RU"/>
              </w:rPr>
              <w:t xml:space="preserve"> </w:t>
            </w:r>
            <w:r w:rsidRPr="004F3804">
              <w:rPr>
                <w:rFonts w:cstheme="minorHAnsi"/>
                <w:bCs/>
                <w:sz w:val="20"/>
                <w:szCs w:val="20"/>
                <w:lang w:val="ru-RU"/>
              </w:rPr>
              <w:t xml:space="preserve">/ </w:t>
            </w:r>
            <w:r w:rsidRPr="00631E38">
              <w:rPr>
                <w:rFonts w:cstheme="minorHAnsi"/>
                <w:bCs/>
                <w:color w:val="0000FF"/>
                <w:sz w:val="20"/>
                <w:szCs w:val="20"/>
                <w:lang w:val="ru-RU"/>
              </w:rPr>
              <w:t xml:space="preserve">Гарантия </w:t>
            </w:r>
          </w:p>
          <w:p w14:paraId="442603FC" w14:textId="77777777" w:rsidR="001F49B1" w:rsidRPr="001F49B1" w:rsidRDefault="001F49B1" w:rsidP="001F49B1">
            <w:pPr>
              <w:pStyle w:val="Sub-ClauseText"/>
              <w:spacing w:before="0" w:after="0"/>
              <w:jc w:val="left"/>
              <w:rPr>
                <w:rFonts w:asciiTheme="minorHAnsi" w:hAnsiTheme="minorHAnsi" w:cstheme="minorHAnsi"/>
                <w:color w:val="0000FF"/>
                <w:sz w:val="16"/>
                <w:szCs w:val="16"/>
                <w:lang w:val="ru-RU"/>
              </w:rPr>
            </w:pPr>
            <w:r w:rsidRPr="001F49B1">
              <w:rPr>
                <w:rFonts w:asciiTheme="minorHAnsi" w:hAnsiTheme="minorHAnsi" w:cstheme="minorHAnsi"/>
                <w:sz w:val="16"/>
                <w:szCs w:val="16"/>
                <w:lang w:val="ru-RU"/>
              </w:rPr>
              <w:t xml:space="preserve">- </w:t>
            </w:r>
            <w:r w:rsidRPr="001F49B1">
              <w:rPr>
                <w:rFonts w:asciiTheme="minorHAnsi" w:hAnsiTheme="minorHAnsi" w:cstheme="minorHAnsi"/>
                <w:sz w:val="16"/>
                <w:szCs w:val="16"/>
              </w:rPr>
              <w:t>Minimum</w:t>
            </w:r>
            <w:r w:rsidRPr="001F49B1">
              <w:rPr>
                <w:rFonts w:asciiTheme="minorHAnsi" w:hAnsiTheme="minorHAnsi" w:cstheme="minorHAnsi"/>
                <w:sz w:val="16"/>
                <w:szCs w:val="16"/>
                <w:lang w:val="ru-RU"/>
              </w:rPr>
              <w:t xml:space="preserve"> </w:t>
            </w:r>
            <w:r w:rsidRPr="001F49B1">
              <w:rPr>
                <w:rFonts w:asciiTheme="minorHAnsi" w:hAnsiTheme="minorHAnsi" w:cstheme="minorHAnsi"/>
                <w:sz w:val="16"/>
                <w:szCs w:val="16"/>
              </w:rPr>
              <w:t>vehicle</w:t>
            </w:r>
            <w:r w:rsidRPr="001F49B1">
              <w:rPr>
                <w:rFonts w:asciiTheme="minorHAnsi" w:hAnsiTheme="minorHAnsi" w:cstheme="minorHAnsi"/>
                <w:sz w:val="16"/>
                <w:szCs w:val="16"/>
                <w:lang w:val="ru-RU"/>
              </w:rPr>
              <w:t>-</w:t>
            </w:r>
            <w:r w:rsidRPr="001F49B1">
              <w:rPr>
                <w:rFonts w:asciiTheme="minorHAnsi" w:hAnsiTheme="minorHAnsi" w:cstheme="minorHAnsi"/>
                <w:sz w:val="16"/>
                <w:szCs w:val="16"/>
              </w:rPr>
              <w:t>limited</w:t>
            </w:r>
            <w:r w:rsidRPr="001F49B1">
              <w:rPr>
                <w:rFonts w:asciiTheme="minorHAnsi" w:hAnsiTheme="minorHAnsi" w:cstheme="minorHAnsi"/>
                <w:sz w:val="16"/>
                <w:szCs w:val="16"/>
                <w:lang w:val="ru-RU"/>
              </w:rPr>
              <w:t xml:space="preserve"> </w:t>
            </w:r>
            <w:r w:rsidRPr="001F49B1">
              <w:rPr>
                <w:rFonts w:asciiTheme="minorHAnsi" w:hAnsiTheme="minorHAnsi" w:cstheme="minorHAnsi"/>
                <w:sz w:val="16"/>
                <w:szCs w:val="16"/>
              </w:rPr>
              <w:t>warranty</w:t>
            </w:r>
            <w:r w:rsidRPr="001F49B1">
              <w:rPr>
                <w:rFonts w:asciiTheme="minorHAnsi" w:hAnsiTheme="minorHAnsi" w:cstheme="minorHAnsi"/>
                <w:sz w:val="16"/>
                <w:szCs w:val="16"/>
                <w:lang w:val="ru-RU"/>
              </w:rPr>
              <w:t xml:space="preserve"> </w:t>
            </w:r>
            <w:r w:rsidRPr="001F49B1">
              <w:rPr>
                <w:rFonts w:asciiTheme="minorHAnsi" w:hAnsiTheme="minorHAnsi" w:cstheme="minorHAnsi"/>
                <w:sz w:val="16"/>
                <w:szCs w:val="16"/>
              </w:rPr>
              <w:t>of</w:t>
            </w:r>
            <w:r w:rsidRPr="001F49B1">
              <w:rPr>
                <w:rFonts w:asciiTheme="minorHAnsi" w:hAnsiTheme="minorHAnsi" w:cstheme="minorHAnsi"/>
                <w:sz w:val="16"/>
                <w:szCs w:val="16"/>
                <w:lang w:val="ru-RU"/>
              </w:rPr>
              <w:t xml:space="preserve"> 3 </w:t>
            </w:r>
            <w:r w:rsidRPr="001F49B1">
              <w:rPr>
                <w:rFonts w:asciiTheme="minorHAnsi" w:hAnsiTheme="minorHAnsi" w:cstheme="minorHAnsi"/>
                <w:sz w:val="16"/>
                <w:szCs w:val="16"/>
              </w:rPr>
              <w:t>years</w:t>
            </w:r>
            <w:r w:rsidRPr="001F49B1">
              <w:rPr>
                <w:rFonts w:asciiTheme="minorHAnsi" w:hAnsiTheme="minorHAnsi" w:cstheme="minorHAnsi"/>
                <w:sz w:val="16"/>
                <w:szCs w:val="16"/>
                <w:lang w:val="ru-RU"/>
              </w:rPr>
              <w:t xml:space="preserve"> </w:t>
            </w:r>
            <w:r w:rsidRPr="001F49B1">
              <w:rPr>
                <w:rFonts w:asciiTheme="minorHAnsi" w:hAnsiTheme="minorHAnsi" w:cstheme="minorHAnsi"/>
                <w:sz w:val="16"/>
                <w:szCs w:val="16"/>
              </w:rPr>
              <w:t>or</w:t>
            </w:r>
            <w:r w:rsidRPr="001F49B1">
              <w:rPr>
                <w:rFonts w:asciiTheme="minorHAnsi" w:hAnsiTheme="minorHAnsi" w:cstheme="minorHAnsi"/>
                <w:sz w:val="16"/>
                <w:szCs w:val="16"/>
                <w:lang w:val="ru-RU"/>
              </w:rPr>
              <w:t xml:space="preserve"> 60,000 </w:t>
            </w:r>
            <w:r w:rsidRPr="001F49B1">
              <w:rPr>
                <w:rFonts w:asciiTheme="minorHAnsi" w:hAnsiTheme="minorHAnsi" w:cstheme="minorHAnsi"/>
                <w:sz w:val="16"/>
                <w:szCs w:val="16"/>
              </w:rPr>
              <w:t>km</w:t>
            </w:r>
            <w:r w:rsidRPr="001F49B1">
              <w:rPr>
                <w:rFonts w:asciiTheme="minorHAnsi" w:hAnsiTheme="minorHAnsi" w:cstheme="minorHAnsi"/>
                <w:sz w:val="16"/>
                <w:szCs w:val="16"/>
                <w:lang w:val="ru-RU"/>
              </w:rPr>
              <w:t>/</w:t>
            </w:r>
            <w:r w:rsidRPr="001F49B1">
              <w:rPr>
                <w:rFonts w:asciiTheme="minorHAnsi" w:hAnsiTheme="minorHAnsi" w:cstheme="minorHAnsi"/>
                <w:sz w:val="16"/>
                <w:szCs w:val="16"/>
              </w:rPr>
              <w:t>miles</w:t>
            </w:r>
            <w:r w:rsidRPr="001F49B1">
              <w:rPr>
                <w:rFonts w:asciiTheme="minorHAnsi" w:hAnsiTheme="minorHAnsi" w:cstheme="minorHAnsi"/>
                <w:sz w:val="16"/>
                <w:szCs w:val="16"/>
                <w:lang w:val="ru-RU"/>
              </w:rPr>
              <w:t xml:space="preserve">, </w:t>
            </w:r>
            <w:r w:rsidRPr="001F49B1">
              <w:rPr>
                <w:rFonts w:asciiTheme="minorHAnsi" w:hAnsiTheme="minorHAnsi" w:cstheme="minorHAnsi"/>
                <w:sz w:val="16"/>
                <w:szCs w:val="16"/>
              </w:rPr>
              <w:t>whichever</w:t>
            </w:r>
            <w:r w:rsidRPr="001F49B1">
              <w:rPr>
                <w:rFonts w:asciiTheme="minorHAnsi" w:hAnsiTheme="minorHAnsi" w:cstheme="minorHAnsi"/>
                <w:sz w:val="16"/>
                <w:szCs w:val="16"/>
                <w:lang w:val="ru-RU"/>
              </w:rPr>
              <w:t xml:space="preserve"> </w:t>
            </w:r>
            <w:r w:rsidRPr="001F49B1">
              <w:rPr>
                <w:rFonts w:asciiTheme="minorHAnsi" w:hAnsiTheme="minorHAnsi" w:cstheme="minorHAnsi"/>
                <w:sz w:val="16"/>
                <w:szCs w:val="16"/>
              </w:rPr>
              <w:t>comes</w:t>
            </w:r>
            <w:r w:rsidRPr="001F49B1">
              <w:rPr>
                <w:rFonts w:asciiTheme="minorHAnsi" w:hAnsiTheme="minorHAnsi" w:cstheme="minorHAnsi"/>
                <w:sz w:val="16"/>
                <w:szCs w:val="16"/>
                <w:lang w:val="ru-RU"/>
              </w:rPr>
              <w:t xml:space="preserve"> </w:t>
            </w:r>
            <w:r w:rsidRPr="001F49B1">
              <w:rPr>
                <w:rFonts w:asciiTheme="minorHAnsi" w:hAnsiTheme="minorHAnsi" w:cstheme="minorHAnsi"/>
                <w:sz w:val="16"/>
                <w:szCs w:val="16"/>
              </w:rPr>
              <w:t>first</w:t>
            </w:r>
            <w:r w:rsidRPr="001F49B1">
              <w:rPr>
                <w:rFonts w:asciiTheme="minorHAnsi" w:hAnsiTheme="minorHAnsi" w:cstheme="minorHAnsi"/>
                <w:sz w:val="16"/>
                <w:szCs w:val="16"/>
                <w:lang w:val="ru-RU"/>
              </w:rPr>
              <w:t xml:space="preserve"> / </w:t>
            </w:r>
            <w:r w:rsidRPr="001F49B1">
              <w:rPr>
                <w:rFonts w:asciiTheme="minorHAnsi" w:hAnsiTheme="minorHAnsi" w:cstheme="minorHAnsi"/>
                <w:color w:val="0000FF"/>
                <w:sz w:val="16"/>
                <w:szCs w:val="16"/>
                <w:lang w:val="ru-RU"/>
              </w:rPr>
              <w:t>Минимальная гарантия на транспортное средство составляет 3 года или 60 000 км/миль, в зависимости от того, что наступит раньше.</w:t>
            </w:r>
          </w:p>
          <w:p w14:paraId="0173BFB4" w14:textId="77777777" w:rsidR="001F49B1" w:rsidRPr="001F49B1" w:rsidRDefault="001F49B1" w:rsidP="001F49B1">
            <w:pPr>
              <w:pStyle w:val="Sub-ClauseText"/>
              <w:spacing w:before="0" w:after="0"/>
              <w:jc w:val="left"/>
              <w:rPr>
                <w:rFonts w:asciiTheme="minorHAnsi" w:hAnsiTheme="minorHAnsi" w:cstheme="minorHAnsi"/>
                <w:color w:val="0000FF"/>
                <w:sz w:val="16"/>
                <w:szCs w:val="16"/>
                <w:lang w:val="ru-RU"/>
              </w:rPr>
            </w:pPr>
            <w:r w:rsidRPr="001F49B1">
              <w:rPr>
                <w:rFonts w:asciiTheme="minorHAnsi" w:hAnsiTheme="minorHAnsi" w:cstheme="minorHAnsi"/>
                <w:color w:val="0000FF"/>
                <w:sz w:val="16"/>
                <w:szCs w:val="16"/>
                <w:lang w:val="ru-RU"/>
              </w:rPr>
              <w:t xml:space="preserve">- </w:t>
            </w:r>
            <w:r w:rsidRPr="001F49B1">
              <w:rPr>
                <w:rFonts w:asciiTheme="minorHAnsi" w:hAnsiTheme="minorHAnsi" w:cstheme="minorHAnsi"/>
                <w:sz w:val="16"/>
                <w:szCs w:val="16"/>
              </w:rPr>
              <w:t>Minimum</w:t>
            </w:r>
            <w:r w:rsidRPr="001F49B1">
              <w:rPr>
                <w:rFonts w:asciiTheme="minorHAnsi" w:hAnsiTheme="minorHAnsi" w:cstheme="minorHAnsi"/>
                <w:sz w:val="16"/>
                <w:szCs w:val="16"/>
                <w:lang w:val="ru-RU"/>
              </w:rPr>
              <w:t xml:space="preserve"> </w:t>
            </w:r>
            <w:r w:rsidRPr="001F49B1">
              <w:rPr>
                <w:rFonts w:asciiTheme="minorHAnsi" w:hAnsiTheme="minorHAnsi" w:cstheme="minorHAnsi"/>
                <w:sz w:val="16"/>
                <w:szCs w:val="16"/>
              </w:rPr>
              <w:t>powertrain</w:t>
            </w:r>
            <w:r w:rsidRPr="001F49B1">
              <w:rPr>
                <w:rFonts w:asciiTheme="minorHAnsi" w:hAnsiTheme="minorHAnsi" w:cstheme="minorHAnsi"/>
                <w:sz w:val="16"/>
                <w:szCs w:val="16"/>
                <w:lang w:val="ru-RU"/>
              </w:rPr>
              <w:t xml:space="preserve"> </w:t>
            </w:r>
            <w:r w:rsidRPr="001F49B1">
              <w:rPr>
                <w:rFonts w:asciiTheme="minorHAnsi" w:hAnsiTheme="minorHAnsi" w:cstheme="minorHAnsi"/>
                <w:sz w:val="16"/>
                <w:szCs w:val="16"/>
              </w:rPr>
              <w:t>warranty</w:t>
            </w:r>
            <w:r w:rsidRPr="001F49B1">
              <w:rPr>
                <w:rFonts w:asciiTheme="minorHAnsi" w:hAnsiTheme="minorHAnsi" w:cstheme="minorHAnsi"/>
                <w:sz w:val="16"/>
                <w:szCs w:val="16"/>
                <w:lang w:val="ru-RU"/>
              </w:rPr>
              <w:t xml:space="preserve"> </w:t>
            </w:r>
            <w:r w:rsidRPr="001F49B1">
              <w:rPr>
                <w:rFonts w:asciiTheme="minorHAnsi" w:hAnsiTheme="minorHAnsi" w:cstheme="minorHAnsi"/>
                <w:sz w:val="16"/>
                <w:szCs w:val="16"/>
              </w:rPr>
              <w:t>of</w:t>
            </w:r>
            <w:r w:rsidRPr="001F49B1">
              <w:rPr>
                <w:rFonts w:asciiTheme="minorHAnsi" w:hAnsiTheme="minorHAnsi" w:cstheme="minorHAnsi"/>
                <w:sz w:val="16"/>
                <w:szCs w:val="16"/>
                <w:lang w:val="ru-RU"/>
              </w:rPr>
              <w:t xml:space="preserve"> 5 </w:t>
            </w:r>
            <w:r w:rsidRPr="001F49B1">
              <w:rPr>
                <w:rFonts w:asciiTheme="minorHAnsi" w:hAnsiTheme="minorHAnsi" w:cstheme="minorHAnsi"/>
                <w:sz w:val="16"/>
                <w:szCs w:val="16"/>
              </w:rPr>
              <w:t>years</w:t>
            </w:r>
            <w:r w:rsidRPr="001F49B1">
              <w:rPr>
                <w:rFonts w:asciiTheme="minorHAnsi" w:hAnsiTheme="minorHAnsi" w:cstheme="minorHAnsi"/>
                <w:sz w:val="16"/>
                <w:szCs w:val="16"/>
                <w:lang w:val="ru-RU"/>
              </w:rPr>
              <w:t xml:space="preserve"> </w:t>
            </w:r>
            <w:r w:rsidRPr="001F49B1">
              <w:rPr>
                <w:rFonts w:asciiTheme="minorHAnsi" w:hAnsiTheme="minorHAnsi" w:cstheme="minorHAnsi"/>
                <w:sz w:val="16"/>
                <w:szCs w:val="16"/>
              </w:rPr>
              <w:t>or</w:t>
            </w:r>
            <w:r w:rsidRPr="001F49B1">
              <w:rPr>
                <w:rFonts w:asciiTheme="minorHAnsi" w:hAnsiTheme="minorHAnsi" w:cstheme="minorHAnsi"/>
                <w:sz w:val="16"/>
                <w:szCs w:val="16"/>
                <w:lang w:val="ru-RU"/>
              </w:rPr>
              <w:t xml:space="preserve"> 100,000 </w:t>
            </w:r>
            <w:r w:rsidRPr="001F49B1">
              <w:rPr>
                <w:rFonts w:asciiTheme="minorHAnsi" w:hAnsiTheme="minorHAnsi" w:cstheme="minorHAnsi"/>
                <w:sz w:val="16"/>
                <w:szCs w:val="16"/>
              </w:rPr>
              <w:t>km</w:t>
            </w:r>
            <w:r w:rsidRPr="001F49B1">
              <w:rPr>
                <w:rFonts w:asciiTheme="minorHAnsi" w:hAnsiTheme="minorHAnsi" w:cstheme="minorHAnsi"/>
                <w:sz w:val="16"/>
                <w:szCs w:val="16"/>
                <w:lang w:val="ru-RU"/>
              </w:rPr>
              <w:t>/</w:t>
            </w:r>
            <w:r w:rsidRPr="001F49B1">
              <w:rPr>
                <w:rFonts w:asciiTheme="minorHAnsi" w:hAnsiTheme="minorHAnsi" w:cstheme="minorHAnsi"/>
                <w:sz w:val="16"/>
                <w:szCs w:val="16"/>
              </w:rPr>
              <w:t>miles</w:t>
            </w:r>
            <w:r w:rsidRPr="001F49B1">
              <w:rPr>
                <w:rFonts w:asciiTheme="minorHAnsi" w:hAnsiTheme="minorHAnsi" w:cstheme="minorHAnsi"/>
                <w:sz w:val="16"/>
                <w:szCs w:val="16"/>
                <w:lang w:val="ru-RU"/>
              </w:rPr>
              <w:t xml:space="preserve">, </w:t>
            </w:r>
            <w:r w:rsidRPr="001F49B1">
              <w:rPr>
                <w:rFonts w:asciiTheme="minorHAnsi" w:hAnsiTheme="minorHAnsi" w:cstheme="minorHAnsi"/>
                <w:sz w:val="16"/>
                <w:szCs w:val="16"/>
              </w:rPr>
              <w:t>whichever</w:t>
            </w:r>
            <w:r w:rsidRPr="001F49B1">
              <w:rPr>
                <w:rFonts w:asciiTheme="minorHAnsi" w:hAnsiTheme="minorHAnsi" w:cstheme="minorHAnsi"/>
                <w:sz w:val="16"/>
                <w:szCs w:val="16"/>
                <w:lang w:val="ru-RU"/>
              </w:rPr>
              <w:t xml:space="preserve"> </w:t>
            </w:r>
            <w:r w:rsidRPr="001F49B1">
              <w:rPr>
                <w:rFonts w:asciiTheme="minorHAnsi" w:hAnsiTheme="minorHAnsi" w:cstheme="minorHAnsi"/>
                <w:sz w:val="16"/>
                <w:szCs w:val="16"/>
              </w:rPr>
              <w:t>comes</w:t>
            </w:r>
            <w:r w:rsidRPr="001F49B1">
              <w:rPr>
                <w:rFonts w:asciiTheme="minorHAnsi" w:hAnsiTheme="minorHAnsi" w:cstheme="minorHAnsi"/>
                <w:sz w:val="16"/>
                <w:szCs w:val="16"/>
                <w:lang w:val="ru-RU"/>
              </w:rPr>
              <w:t xml:space="preserve"> </w:t>
            </w:r>
            <w:r w:rsidRPr="001F49B1">
              <w:rPr>
                <w:rFonts w:asciiTheme="minorHAnsi" w:hAnsiTheme="minorHAnsi" w:cstheme="minorHAnsi"/>
                <w:sz w:val="16"/>
                <w:szCs w:val="16"/>
              </w:rPr>
              <w:t>first</w:t>
            </w:r>
            <w:r w:rsidRPr="001F49B1">
              <w:rPr>
                <w:rFonts w:asciiTheme="minorHAnsi" w:hAnsiTheme="minorHAnsi" w:cstheme="minorHAnsi"/>
                <w:sz w:val="16"/>
                <w:szCs w:val="16"/>
                <w:lang w:val="ru-RU"/>
              </w:rPr>
              <w:t xml:space="preserve"> / </w:t>
            </w:r>
            <w:r w:rsidRPr="001F49B1">
              <w:rPr>
                <w:rFonts w:asciiTheme="minorHAnsi" w:hAnsiTheme="minorHAnsi" w:cstheme="minorHAnsi"/>
                <w:color w:val="0000FF"/>
                <w:sz w:val="16"/>
                <w:szCs w:val="16"/>
                <w:lang w:val="ru-RU"/>
              </w:rPr>
              <w:t>Минимальная гарантия на трансмиссию составляет 5 лет или 100 000 км/миль, в зависимости от того, что наступит раньше</w:t>
            </w:r>
          </w:p>
          <w:p w14:paraId="394CB155" w14:textId="508E181C" w:rsidR="001F49B1" w:rsidRPr="006C3643" w:rsidRDefault="001F49B1" w:rsidP="001F49B1">
            <w:pPr>
              <w:spacing w:after="0"/>
              <w:rPr>
                <w:rFonts w:cstheme="minorHAnsi"/>
                <w:bCs/>
                <w:sz w:val="20"/>
                <w:szCs w:val="20"/>
                <w:lang w:val="ru-RU"/>
              </w:rPr>
            </w:pPr>
            <w:r w:rsidRPr="001F49B1">
              <w:rPr>
                <w:rFonts w:cstheme="minorHAnsi"/>
                <w:color w:val="0000FF"/>
                <w:sz w:val="16"/>
                <w:szCs w:val="16"/>
                <w:lang w:val="en-US"/>
              </w:rPr>
              <w:t xml:space="preserve">- </w:t>
            </w:r>
            <w:r w:rsidRPr="001F49B1">
              <w:rPr>
                <w:rFonts w:cstheme="minorHAnsi"/>
                <w:sz w:val="16"/>
                <w:szCs w:val="16"/>
              </w:rPr>
              <w:t xml:space="preserve">Supplier/Supplier’s authorized representative at the Supplier’s cost and shall cover </w:t>
            </w:r>
            <w:proofErr w:type="spellStart"/>
            <w:r w:rsidRPr="001F49B1">
              <w:rPr>
                <w:rFonts w:cstheme="minorHAnsi"/>
                <w:sz w:val="16"/>
                <w:szCs w:val="16"/>
              </w:rPr>
              <w:t>labor</w:t>
            </w:r>
            <w:proofErr w:type="spellEnd"/>
            <w:r w:rsidRPr="001F49B1">
              <w:rPr>
                <w:rFonts w:cstheme="minorHAnsi"/>
                <w:sz w:val="16"/>
                <w:szCs w:val="16"/>
              </w:rPr>
              <w:t xml:space="preserve">, materials and parts/units. The Supplier shall provide warranty maintenance of supplied Goods at the request of the Purchaser within reasonable time upon receipt of such request. / </w:t>
            </w:r>
            <w:r w:rsidRPr="001F49B1">
              <w:rPr>
                <w:rFonts w:cstheme="minorHAnsi"/>
                <w:color w:val="3333FF"/>
                <w:kern w:val="28"/>
                <w:sz w:val="16"/>
                <w:szCs w:val="16"/>
                <w:u w:color="3333FF"/>
                <w:lang w:val="ru-RU"/>
              </w:rPr>
              <w:t>Во</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время</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гарантийного</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срока</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техническое</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обслуживание</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и</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услуги</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должны</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осуществляться</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Поставщиком</w:t>
            </w:r>
            <w:r w:rsidRPr="001F49B1">
              <w:rPr>
                <w:rFonts w:cstheme="minorHAnsi"/>
                <w:color w:val="3333FF"/>
                <w:kern w:val="28"/>
                <w:sz w:val="16"/>
                <w:szCs w:val="16"/>
                <w:u w:color="3333FF"/>
              </w:rPr>
              <w:t>/</w:t>
            </w:r>
            <w:r w:rsidRPr="001F49B1">
              <w:rPr>
                <w:rFonts w:cstheme="minorHAnsi"/>
                <w:color w:val="3333FF"/>
                <w:kern w:val="28"/>
                <w:sz w:val="16"/>
                <w:szCs w:val="16"/>
                <w:u w:color="3333FF"/>
                <w:lang w:val="ru-RU"/>
              </w:rPr>
              <w:t>уполномоченным</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представителем</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Поставщика</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за</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счет</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Поставщика</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и</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относиться</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к</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работам</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материалам</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и</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деталям</w:t>
            </w:r>
            <w:r w:rsidRPr="001F49B1">
              <w:rPr>
                <w:rFonts w:cstheme="minorHAnsi"/>
                <w:color w:val="3333FF"/>
                <w:kern w:val="28"/>
                <w:sz w:val="16"/>
                <w:szCs w:val="16"/>
                <w:u w:color="3333FF"/>
              </w:rPr>
              <w:t>/</w:t>
            </w:r>
            <w:r w:rsidRPr="001F49B1">
              <w:rPr>
                <w:rFonts w:cstheme="minorHAnsi"/>
                <w:color w:val="3333FF"/>
                <w:kern w:val="28"/>
                <w:sz w:val="16"/>
                <w:szCs w:val="16"/>
                <w:u w:color="3333FF"/>
                <w:lang w:val="ru-RU"/>
              </w:rPr>
              <w:t>товарам</w:t>
            </w:r>
            <w:r w:rsidRPr="001F49B1">
              <w:rPr>
                <w:rFonts w:cstheme="minorHAnsi"/>
                <w:color w:val="3333FF"/>
                <w:kern w:val="28"/>
                <w:sz w:val="16"/>
                <w:szCs w:val="16"/>
                <w:u w:color="3333FF"/>
              </w:rPr>
              <w:t xml:space="preserve">. </w:t>
            </w:r>
            <w:r w:rsidRPr="001F49B1">
              <w:rPr>
                <w:rFonts w:cstheme="minorHAnsi"/>
                <w:color w:val="3333FF"/>
                <w:kern w:val="28"/>
                <w:sz w:val="16"/>
                <w:szCs w:val="16"/>
                <w:u w:color="3333FF"/>
                <w:lang w:val="ru-RU"/>
              </w:rPr>
              <w:t>Поставщик должен обеспечить гарантийное обслуживание поставленных Товаров по просьбе Покупателя в течение разумного периода времени после получения такого запроса.</w:t>
            </w:r>
          </w:p>
        </w:tc>
        <w:sdt>
          <w:sdtPr>
            <w:rPr>
              <w:rFonts w:cstheme="minorHAnsi"/>
              <w:sz w:val="20"/>
              <w:szCs w:val="20"/>
            </w:rPr>
            <w:id w:val="-382105395"/>
            <w14:checkbox>
              <w14:checked w14:val="0"/>
              <w14:checkedState w14:val="2612" w14:font="MS Gothic"/>
              <w14:uncheckedState w14:val="2610" w14:font="MS Gothic"/>
            </w14:checkbox>
          </w:sdtPr>
          <w:sdtContent>
            <w:tc>
              <w:tcPr>
                <w:tcW w:w="1276" w:type="dxa"/>
                <w:vAlign w:val="center"/>
              </w:tcPr>
              <w:p w14:paraId="4E3BD867" w14:textId="77777777" w:rsidR="00310121" w:rsidRPr="005E5F03" w:rsidRDefault="00310121" w:rsidP="007B723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Content>
            <w:tc>
              <w:tcPr>
                <w:tcW w:w="1276" w:type="dxa"/>
                <w:vAlign w:val="center"/>
              </w:tcPr>
              <w:p w14:paraId="68E9CF0B" w14:textId="77777777" w:rsidR="00310121" w:rsidRPr="005E5F03" w:rsidRDefault="00310121" w:rsidP="007B723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1269137"/>
            <w:showingPlcHdr/>
            <w:text w:multiLine="1"/>
          </w:sdtPr>
          <w:sdtContent>
            <w:tc>
              <w:tcPr>
                <w:tcW w:w="2835" w:type="dxa"/>
                <w:vAlign w:val="center"/>
              </w:tcPr>
              <w:p w14:paraId="6CB8BADA" w14:textId="77777777" w:rsidR="00310121" w:rsidRPr="005E5F03" w:rsidRDefault="00310121" w:rsidP="007B7236">
                <w:pPr>
                  <w:spacing w:after="0"/>
                  <w:rPr>
                    <w:rFonts w:cstheme="minorHAnsi"/>
                    <w:sz w:val="20"/>
                    <w:szCs w:val="20"/>
                  </w:rPr>
                </w:pPr>
                <w:r w:rsidRPr="005E5F03">
                  <w:rPr>
                    <w:rStyle w:val="ae"/>
                    <w:rFonts w:cstheme="minorHAnsi"/>
                    <w:sz w:val="20"/>
                    <w:szCs w:val="20"/>
                  </w:rPr>
                  <w:t>Click or tap here to enter text.</w:t>
                </w:r>
              </w:p>
            </w:tc>
          </w:sdtContent>
        </w:sdt>
      </w:tr>
      <w:tr w:rsidR="001F49B1" w:rsidRPr="005E5F03" w14:paraId="1A2006C8" w14:textId="77777777" w:rsidTr="007B7236">
        <w:trPr>
          <w:trHeight w:val="340"/>
        </w:trPr>
        <w:tc>
          <w:tcPr>
            <w:tcW w:w="4111" w:type="dxa"/>
            <w:vAlign w:val="center"/>
          </w:tcPr>
          <w:p w14:paraId="4D43BCD2" w14:textId="77777777" w:rsidR="001F49B1" w:rsidRDefault="001F49B1" w:rsidP="007B7236">
            <w:pPr>
              <w:spacing w:after="0"/>
              <w:rPr>
                <w:rFonts w:cstheme="minorHAnsi"/>
                <w:bCs/>
                <w:color w:val="0000FF"/>
                <w:sz w:val="20"/>
                <w:szCs w:val="20"/>
                <w:lang w:val="ru-RU"/>
              </w:rPr>
            </w:pPr>
            <w:proofErr w:type="spellStart"/>
            <w:r w:rsidRPr="001F49B1">
              <w:rPr>
                <w:rFonts w:cstheme="minorHAnsi"/>
                <w:bCs/>
                <w:sz w:val="20"/>
                <w:szCs w:val="20"/>
                <w:lang w:val="ru-RU"/>
              </w:rPr>
              <w:t>After-sales</w:t>
            </w:r>
            <w:proofErr w:type="spellEnd"/>
            <w:r w:rsidRPr="001F49B1">
              <w:rPr>
                <w:rFonts w:cstheme="minorHAnsi"/>
                <w:bCs/>
                <w:sz w:val="20"/>
                <w:szCs w:val="20"/>
                <w:lang w:val="ru-RU"/>
              </w:rPr>
              <w:t xml:space="preserve"> service / </w:t>
            </w:r>
            <w:r w:rsidRPr="001F49B1">
              <w:rPr>
                <w:rFonts w:cstheme="minorHAnsi"/>
                <w:bCs/>
                <w:color w:val="0000FF"/>
                <w:sz w:val="20"/>
                <w:szCs w:val="20"/>
                <w:lang w:val="ru-RU"/>
              </w:rPr>
              <w:t>Требования к послепродажному обслуживанию:</w:t>
            </w:r>
          </w:p>
          <w:p w14:paraId="319E5E25" w14:textId="77777777" w:rsidR="001F49B1" w:rsidRPr="001F49B1" w:rsidRDefault="001F49B1" w:rsidP="001F49B1">
            <w:pPr>
              <w:keepNext/>
              <w:rPr>
                <w:rFonts w:eastAsia="Segoe UI" w:cstheme="minorHAnsi"/>
                <w:bCs/>
                <w:color w:val="0000FF"/>
                <w:sz w:val="16"/>
                <w:szCs w:val="16"/>
                <w:lang w:val="ru-RU"/>
              </w:rPr>
            </w:pPr>
            <w:r w:rsidRPr="001F49B1">
              <w:rPr>
                <w:rFonts w:eastAsia="Segoe UI" w:cstheme="minorHAnsi"/>
                <w:bCs/>
                <w:sz w:val="16"/>
                <w:szCs w:val="16"/>
              </w:rPr>
              <w:t xml:space="preserve">The supplier is required to provide service (technical maintenance) for the delivered vehicles throughout the entire warranty period. The buyer agrees to accept the services provided by the supplier and to pay only for the work and materials that are not covered by the warranty. The cost of services performed by the service </w:t>
            </w:r>
            <w:proofErr w:type="spellStart"/>
            <w:r w:rsidRPr="001F49B1">
              <w:rPr>
                <w:rFonts w:eastAsia="Segoe UI" w:cstheme="minorHAnsi"/>
                <w:bCs/>
                <w:sz w:val="16"/>
                <w:szCs w:val="16"/>
              </w:rPr>
              <w:t>center</w:t>
            </w:r>
            <w:proofErr w:type="spellEnd"/>
            <w:r w:rsidRPr="001F49B1">
              <w:rPr>
                <w:rFonts w:eastAsia="Segoe UI" w:cstheme="minorHAnsi"/>
                <w:bCs/>
                <w:sz w:val="16"/>
                <w:szCs w:val="16"/>
              </w:rPr>
              <w:t xml:space="preserve">, accessories, and consumables required for maintenance and vehicle operation will be determined based on the current rates set by the service </w:t>
            </w:r>
            <w:proofErr w:type="spellStart"/>
            <w:r w:rsidRPr="001F49B1">
              <w:rPr>
                <w:rFonts w:eastAsia="Segoe UI" w:cstheme="minorHAnsi"/>
                <w:bCs/>
                <w:sz w:val="16"/>
                <w:szCs w:val="16"/>
              </w:rPr>
              <w:t>center</w:t>
            </w:r>
            <w:proofErr w:type="spellEnd"/>
            <w:r w:rsidRPr="001F49B1">
              <w:rPr>
                <w:rFonts w:eastAsia="Segoe UI" w:cstheme="minorHAnsi"/>
                <w:bCs/>
                <w:sz w:val="16"/>
                <w:szCs w:val="16"/>
              </w:rPr>
              <w:t xml:space="preserve"> at the time the vehicles are brought in for service. / </w:t>
            </w:r>
            <w:r w:rsidRPr="001F49B1">
              <w:rPr>
                <w:rFonts w:eastAsia="Segoe UI" w:cstheme="minorHAnsi"/>
                <w:bCs/>
                <w:color w:val="0000FF"/>
                <w:sz w:val="16"/>
                <w:szCs w:val="16"/>
                <w:lang w:val="ru-RU"/>
              </w:rPr>
              <w:t>Поставщик</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в</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течение</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всего</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срока</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гарантийного</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обслуживания</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обязуется</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оказывать</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Покупателю</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услуги</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по</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сервисному</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техническому</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обслуживанию</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поставленных</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транспортных</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средств</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а</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Покупатель</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обязуется</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принимать</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оказанные</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Поставщиком</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lastRenderedPageBreak/>
              <w:t>услуги</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и</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оплачивать</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только</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те</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работы</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и</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материалы</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которые</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не</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входят</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в</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гарантийные</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обязательства</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Стоимость услуг, выполняемых сервисным центром, аксессуаров и расходных материалов, необходимых для выполнения работ (сервисных услуг) и эксплуатации транспортных средств определяется в соответствии с действующими расценками, установленными в сервисном центре на дату приемки транспортных средств для прохождения сервисного обслуживания.</w:t>
            </w:r>
          </w:p>
          <w:p w14:paraId="238E831E" w14:textId="77777777" w:rsidR="001F49B1" w:rsidRPr="001F49B1" w:rsidRDefault="001F49B1" w:rsidP="001F49B1">
            <w:pPr>
              <w:spacing w:line="276" w:lineRule="auto"/>
              <w:jc w:val="both"/>
              <w:rPr>
                <w:rFonts w:cstheme="minorHAnsi"/>
                <w:color w:val="0000FF"/>
                <w:sz w:val="16"/>
                <w:szCs w:val="16"/>
                <w:lang w:val="ru-RU"/>
              </w:rPr>
            </w:pPr>
            <w:r w:rsidRPr="001F49B1">
              <w:rPr>
                <w:rFonts w:cstheme="minorHAnsi"/>
                <w:sz w:val="16"/>
                <w:szCs w:val="16"/>
              </w:rPr>
              <w:t>Availability</w:t>
            </w:r>
            <w:r w:rsidRPr="001F49B1">
              <w:rPr>
                <w:rFonts w:cstheme="minorHAnsi"/>
                <w:sz w:val="16"/>
                <w:szCs w:val="16"/>
                <w:lang w:val="ru-RU"/>
              </w:rPr>
              <w:t xml:space="preserve"> </w:t>
            </w:r>
            <w:r w:rsidRPr="001F49B1">
              <w:rPr>
                <w:rFonts w:cstheme="minorHAnsi"/>
                <w:sz w:val="16"/>
                <w:szCs w:val="16"/>
              </w:rPr>
              <w:t>of</w:t>
            </w:r>
            <w:r w:rsidRPr="001F49B1">
              <w:rPr>
                <w:rFonts w:cstheme="minorHAnsi"/>
                <w:sz w:val="16"/>
                <w:szCs w:val="16"/>
                <w:lang w:val="ru-RU"/>
              </w:rPr>
              <w:t xml:space="preserve"> </w:t>
            </w:r>
            <w:r w:rsidRPr="001F49B1">
              <w:rPr>
                <w:rFonts w:cstheme="minorHAnsi"/>
                <w:sz w:val="16"/>
                <w:szCs w:val="16"/>
              </w:rPr>
              <w:t>service</w:t>
            </w:r>
            <w:r w:rsidRPr="001F49B1">
              <w:rPr>
                <w:rFonts w:cstheme="minorHAnsi"/>
                <w:sz w:val="16"/>
                <w:szCs w:val="16"/>
                <w:lang w:val="ru-RU"/>
              </w:rPr>
              <w:t xml:space="preserve"> </w:t>
            </w:r>
            <w:proofErr w:type="spellStart"/>
            <w:r w:rsidRPr="001F49B1">
              <w:rPr>
                <w:rFonts w:cstheme="minorHAnsi"/>
                <w:sz w:val="16"/>
                <w:szCs w:val="16"/>
              </w:rPr>
              <w:t>center</w:t>
            </w:r>
            <w:proofErr w:type="spellEnd"/>
            <w:r w:rsidRPr="001F49B1">
              <w:rPr>
                <w:rFonts w:cstheme="minorHAnsi"/>
                <w:sz w:val="16"/>
                <w:szCs w:val="16"/>
                <w:lang w:val="ru-RU"/>
              </w:rPr>
              <w:t xml:space="preserve"> </w:t>
            </w:r>
            <w:r w:rsidRPr="001F49B1">
              <w:rPr>
                <w:rFonts w:cstheme="minorHAnsi"/>
                <w:sz w:val="16"/>
                <w:szCs w:val="16"/>
              </w:rPr>
              <w:t>in</w:t>
            </w:r>
            <w:r w:rsidRPr="001F49B1">
              <w:rPr>
                <w:rFonts w:cstheme="minorHAnsi"/>
                <w:sz w:val="16"/>
                <w:szCs w:val="16"/>
                <w:lang w:val="ru-RU"/>
              </w:rPr>
              <w:t xml:space="preserve"> </w:t>
            </w:r>
            <w:r w:rsidRPr="001F49B1">
              <w:rPr>
                <w:rFonts w:cstheme="minorHAnsi"/>
                <w:sz w:val="16"/>
                <w:szCs w:val="16"/>
              </w:rPr>
              <w:t>Bishkek</w:t>
            </w:r>
            <w:r w:rsidRPr="001F49B1">
              <w:rPr>
                <w:rFonts w:cstheme="minorHAnsi"/>
                <w:sz w:val="16"/>
                <w:szCs w:val="16"/>
                <w:lang w:val="ru-RU"/>
              </w:rPr>
              <w:t xml:space="preserve"> </w:t>
            </w:r>
            <w:r w:rsidRPr="001F49B1">
              <w:rPr>
                <w:rFonts w:cstheme="minorHAnsi"/>
                <w:sz w:val="16"/>
                <w:szCs w:val="16"/>
              </w:rPr>
              <w:t>to</w:t>
            </w:r>
            <w:r w:rsidRPr="001F49B1">
              <w:rPr>
                <w:rFonts w:cstheme="minorHAnsi"/>
                <w:sz w:val="16"/>
                <w:szCs w:val="16"/>
                <w:lang w:val="ru-RU"/>
              </w:rPr>
              <w:t xml:space="preserve"> </w:t>
            </w:r>
            <w:r w:rsidRPr="001F49B1">
              <w:rPr>
                <w:rFonts w:cstheme="minorHAnsi"/>
                <w:sz w:val="16"/>
                <w:szCs w:val="16"/>
              </w:rPr>
              <w:t>provide</w:t>
            </w:r>
            <w:r w:rsidRPr="001F49B1">
              <w:rPr>
                <w:rFonts w:cstheme="minorHAnsi"/>
                <w:sz w:val="16"/>
                <w:szCs w:val="16"/>
                <w:lang w:val="ru-RU"/>
              </w:rPr>
              <w:t xml:space="preserve"> </w:t>
            </w:r>
            <w:r w:rsidRPr="001F49B1">
              <w:rPr>
                <w:rFonts w:cstheme="minorHAnsi"/>
                <w:sz w:val="16"/>
                <w:szCs w:val="16"/>
              </w:rPr>
              <w:t>preventive</w:t>
            </w:r>
            <w:r w:rsidRPr="001F49B1">
              <w:rPr>
                <w:rFonts w:cstheme="minorHAnsi"/>
                <w:sz w:val="16"/>
                <w:szCs w:val="16"/>
                <w:lang w:val="ru-RU"/>
              </w:rPr>
              <w:t xml:space="preserve"> </w:t>
            </w:r>
            <w:r w:rsidRPr="001F49B1">
              <w:rPr>
                <w:rFonts w:cstheme="minorHAnsi"/>
                <w:sz w:val="16"/>
                <w:szCs w:val="16"/>
              </w:rPr>
              <w:t>and</w:t>
            </w:r>
            <w:r w:rsidRPr="001F49B1">
              <w:rPr>
                <w:rFonts w:cstheme="minorHAnsi"/>
                <w:sz w:val="16"/>
                <w:szCs w:val="16"/>
                <w:lang w:val="ru-RU"/>
              </w:rPr>
              <w:t xml:space="preserve"> </w:t>
            </w:r>
            <w:r w:rsidRPr="001F49B1">
              <w:rPr>
                <w:rFonts w:cstheme="minorHAnsi"/>
                <w:sz w:val="16"/>
                <w:szCs w:val="16"/>
              </w:rPr>
              <w:t>corrective</w:t>
            </w:r>
            <w:r w:rsidRPr="001F49B1">
              <w:rPr>
                <w:rFonts w:cstheme="minorHAnsi"/>
                <w:sz w:val="16"/>
                <w:szCs w:val="16"/>
                <w:lang w:val="ru-RU"/>
              </w:rPr>
              <w:t xml:space="preserve"> </w:t>
            </w:r>
            <w:r w:rsidRPr="001F49B1">
              <w:rPr>
                <w:rFonts w:cstheme="minorHAnsi"/>
                <w:sz w:val="16"/>
                <w:szCs w:val="16"/>
              </w:rPr>
              <w:t>maintenance</w:t>
            </w:r>
            <w:r w:rsidRPr="001F49B1">
              <w:rPr>
                <w:rFonts w:cstheme="minorHAnsi"/>
                <w:sz w:val="16"/>
                <w:szCs w:val="16"/>
                <w:lang w:val="ru-RU"/>
              </w:rPr>
              <w:t xml:space="preserve"> </w:t>
            </w:r>
            <w:r w:rsidRPr="001F49B1">
              <w:rPr>
                <w:rFonts w:cstheme="minorHAnsi"/>
                <w:sz w:val="16"/>
                <w:szCs w:val="16"/>
              </w:rPr>
              <w:t>services</w:t>
            </w:r>
            <w:r w:rsidRPr="001F49B1">
              <w:rPr>
                <w:rFonts w:cstheme="minorHAnsi"/>
                <w:sz w:val="16"/>
                <w:szCs w:val="16"/>
                <w:lang w:val="ru-RU"/>
              </w:rPr>
              <w:t xml:space="preserve"> / </w:t>
            </w:r>
            <w:r w:rsidRPr="001F49B1">
              <w:rPr>
                <w:rFonts w:cstheme="minorHAnsi"/>
                <w:color w:val="0000FF"/>
                <w:sz w:val="16"/>
                <w:szCs w:val="16"/>
                <w:lang w:val="ru-RU"/>
              </w:rPr>
              <w:t>Наличие сервисного центра в Бишкеке для предоставления услуг по профилактическому и корректирующему обслуживанию</w:t>
            </w:r>
          </w:p>
          <w:p w14:paraId="1A535C56" w14:textId="3C9B611F" w:rsidR="001F49B1" w:rsidRPr="001F49B1" w:rsidRDefault="001F49B1" w:rsidP="001F49B1">
            <w:pPr>
              <w:keepNext/>
              <w:rPr>
                <w:rFonts w:eastAsia="Segoe UI" w:cstheme="minorHAnsi"/>
                <w:bCs/>
                <w:color w:val="0000FF"/>
                <w:sz w:val="20"/>
                <w:szCs w:val="20"/>
                <w:lang w:val="ru-RU"/>
              </w:rPr>
            </w:pPr>
            <w:r w:rsidRPr="001F49B1">
              <w:rPr>
                <w:rFonts w:eastAsia="Segoe UI" w:cstheme="minorHAnsi"/>
                <w:bCs/>
                <w:sz w:val="16"/>
                <w:szCs w:val="16"/>
              </w:rPr>
              <w:t xml:space="preserve">The supplier must be capable of meeting the requirements for technical and after-sales service. If the supplier is not based in Bishkek, they must provide proof of an official agreement with a local representative who has the relevant expertise to </w:t>
            </w:r>
            <w:proofErr w:type="spellStart"/>
            <w:r w:rsidRPr="001F49B1">
              <w:rPr>
                <w:rFonts w:eastAsia="Segoe UI" w:cstheme="minorHAnsi"/>
                <w:bCs/>
                <w:sz w:val="16"/>
                <w:szCs w:val="16"/>
              </w:rPr>
              <w:t>fulfill</w:t>
            </w:r>
            <w:proofErr w:type="spellEnd"/>
            <w:r w:rsidRPr="001F49B1">
              <w:rPr>
                <w:rFonts w:eastAsia="Segoe UI" w:cstheme="minorHAnsi"/>
                <w:bCs/>
                <w:sz w:val="16"/>
                <w:szCs w:val="16"/>
              </w:rPr>
              <w:t xml:space="preserve"> these requirements. / </w:t>
            </w:r>
            <w:r w:rsidRPr="001F49B1">
              <w:rPr>
                <w:rFonts w:eastAsia="Segoe UI" w:cstheme="minorHAnsi"/>
                <w:bCs/>
                <w:color w:val="0000FF"/>
                <w:sz w:val="16"/>
                <w:szCs w:val="16"/>
                <w:lang w:val="ru-RU"/>
              </w:rPr>
              <w:t>Поставщик</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должен</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быть</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в</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состоянии</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выполнить</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требования</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к</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процессам</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технического</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и</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послепродажного</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обслуживания</w:t>
            </w:r>
            <w:r w:rsidRPr="001F49B1">
              <w:rPr>
                <w:rFonts w:eastAsia="Segoe UI" w:cstheme="minorHAnsi"/>
                <w:bCs/>
                <w:color w:val="0000FF"/>
                <w:sz w:val="16"/>
                <w:szCs w:val="16"/>
              </w:rPr>
              <w:t xml:space="preserve">. </w:t>
            </w:r>
            <w:r w:rsidRPr="001F49B1">
              <w:rPr>
                <w:rFonts w:eastAsia="Segoe UI" w:cstheme="minorHAnsi"/>
                <w:bCs/>
                <w:color w:val="0000FF"/>
                <w:sz w:val="16"/>
                <w:szCs w:val="16"/>
                <w:lang w:val="ru-RU"/>
              </w:rPr>
              <w:t>В случае если Поставщик не находится в Бишкеке, чтобы гарантировать достаточное время выполнения заказа, он должен предъявить доказательства наличия официального соглашения с местным представителем, имеющим соответствующий опыт для выполнения таких требований.</w:t>
            </w:r>
          </w:p>
        </w:tc>
        <w:sdt>
          <w:sdtPr>
            <w:rPr>
              <w:rFonts w:cstheme="minorHAnsi"/>
              <w:sz w:val="20"/>
              <w:szCs w:val="20"/>
            </w:rPr>
            <w:id w:val="1142006630"/>
            <w14:checkbox>
              <w14:checked w14:val="0"/>
              <w14:checkedState w14:val="2612" w14:font="MS Gothic"/>
              <w14:uncheckedState w14:val="2610" w14:font="MS Gothic"/>
            </w14:checkbox>
          </w:sdtPr>
          <w:sdtContent>
            <w:tc>
              <w:tcPr>
                <w:tcW w:w="1276" w:type="dxa"/>
                <w:vAlign w:val="center"/>
              </w:tcPr>
              <w:p w14:paraId="0B0A07BE" w14:textId="2BEF7182" w:rsidR="001F49B1" w:rsidRDefault="001F49B1" w:rsidP="007B7236">
                <w:pPr>
                  <w:spacing w:after="0"/>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03069446"/>
            <w14:checkbox>
              <w14:checked w14:val="0"/>
              <w14:checkedState w14:val="2612" w14:font="MS Gothic"/>
              <w14:uncheckedState w14:val="2610" w14:font="MS Gothic"/>
            </w14:checkbox>
          </w:sdtPr>
          <w:sdtContent>
            <w:tc>
              <w:tcPr>
                <w:tcW w:w="1276" w:type="dxa"/>
                <w:vAlign w:val="center"/>
              </w:tcPr>
              <w:p w14:paraId="1AD7B5DA" w14:textId="37E54813" w:rsidR="001F49B1" w:rsidRDefault="001F49B1" w:rsidP="007B723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44937306"/>
            <w:showingPlcHdr/>
            <w:text w:multiLine="1"/>
          </w:sdtPr>
          <w:sdtContent>
            <w:tc>
              <w:tcPr>
                <w:tcW w:w="2835" w:type="dxa"/>
                <w:vAlign w:val="center"/>
              </w:tcPr>
              <w:p w14:paraId="60683E04" w14:textId="7419CEA4" w:rsidR="001F49B1" w:rsidRDefault="001F49B1" w:rsidP="007B7236">
                <w:pPr>
                  <w:spacing w:after="0"/>
                  <w:rPr>
                    <w:rFonts w:cstheme="minorHAnsi"/>
                    <w:sz w:val="20"/>
                    <w:szCs w:val="20"/>
                  </w:rPr>
                </w:pPr>
                <w:r w:rsidRPr="005E5F03">
                  <w:rPr>
                    <w:rStyle w:val="ae"/>
                    <w:rFonts w:cstheme="minorHAnsi"/>
                    <w:sz w:val="20"/>
                    <w:szCs w:val="20"/>
                  </w:rPr>
                  <w:t>Click or tap here to enter text.</w:t>
                </w:r>
              </w:p>
            </w:tc>
          </w:sdtContent>
        </w:sdt>
      </w:tr>
      <w:tr w:rsidR="00310121" w:rsidRPr="005E5F03" w14:paraId="44A5870A" w14:textId="77777777" w:rsidTr="007B7236">
        <w:trPr>
          <w:trHeight w:val="340"/>
        </w:trPr>
        <w:tc>
          <w:tcPr>
            <w:tcW w:w="4111" w:type="dxa"/>
            <w:vAlign w:val="center"/>
          </w:tcPr>
          <w:p w14:paraId="53BA2A36" w14:textId="77777777" w:rsidR="00310121" w:rsidRDefault="00310121" w:rsidP="007B7236">
            <w:pPr>
              <w:spacing w:after="0"/>
              <w:rPr>
                <w:rFonts w:cstheme="minorHAnsi"/>
                <w:bCs/>
                <w:color w:val="0000FF"/>
                <w:sz w:val="20"/>
                <w:szCs w:val="20"/>
                <w:lang w:val="ru-RU"/>
              </w:rPr>
            </w:pPr>
            <w:r w:rsidRPr="005E5F03">
              <w:rPr>
                <w:rFonts w:cstheme="minorHAnsi"/>
                <w:bCs/>
                <w:sz w:val="20"/>
                <w:szCs w:val="20"/>
              </w:rPr>
              <w:t>Validity</w:t>
            </w:r>
            <w:r w:rsidRPr="006C3643">
              <w:rPr>
                <w:rFonts w:cstheme="minorHAnsi"/>
                <w:bCs/>
                <w:sz w:val="20"/>
                <w:szCs w:val="20"/>
                <w:lang w:val="ru-RU"/>
              </w:rPr>
              <w:t xml:space="preserve"> </w:t>
            </w:r>
            <w:r w:rsidRPr="005E5F03">
              <w:rPr>
                <w:rFonts w:cstheme="minorHAnsi"/>
                <w:bCs/>
                <w:sz w:val="20"/>
                <w:szCs w:val="20"/>
              </w:rPr>
              <w:t>of</w:t>
            </w:r>
            <w:r w:rsidRPr="006C3643">
              <w:rPr>
                <w:rFonts w:cstheme="minorHAnsi"/>
                <w:bCs/>
                <w:sz w:val="20"/>
                <w:szCs w:val="20"/>
                <w:lang w:val="ru-RU"/>
              </w:rPr>
              <w:t xml:space="preserve"> </w:t>
            </w:r>
            <w:r w:rsidRPr="005E5F03">
              <w:rPr>
                <w:rFonts w:cstheme="minorHAnsi"/>
                <w:bCs/>
                <w:sz w:val="20"/>
                <w:szCs w:val="20"/>
              </w:rPr>
              <w:t>Quotation</w:t>
            </w:r>
            <w:r>
              <w:rPr>
                <w:rFonts w:cstheme="minorHAnsi"/>
                <w:bCs/>
                <w:sz w:val="20"/>
                <w:szCs w:val="20"/>
                <w:lang w:val="ru-RU"/>
              </w:rPr>
              <w:t xml:space="preserve"> </w:t>
            </w:r>
            <w:r w:rsidRPr="00631E38">
              <w:rPr>
                <w:rFonts w:cstheme="minorHAnsi"/>
                <w:bCs/>
                <w:color w:val="0000FF"/>
                <w:sz w:val="20"/>
                <w:szCs w:val="20"/>
                <w:lang w:val="ru-RU"/>
              </w:rPr>
              <w:t>/ Действительность котировки</w:t>
            </w:r>
          </w:p>
          <w:p w14:paraId="639EADEB" w14:textId="77777777" w:rsidR="001F49B1" w:rsidRPr="001F49B1" w:rsidRDefault="001F49B1" w:rsidP="001F49B1">
            <w:pPr>
              <w:pStyle w:val="TableParagraph"/>
              <w:spacing w:before="1"/>
              <w:ind w:right="100"/>
              <w:jc w:val="both"/>
              <w:rPr>
                <w:rFonts w:asciiTheme="minorHAnsi" w:hAnsiTheme="minorHAnsi" w:cstheme="minorHAnsi"/>
                <w:color w:val="006FC0"/>
                <w:sz w:val="16"/>
                <w:szCs w:val="16"/>
                <w:lang w:val="ru-RU"/>
              </w:rPr>
            </w:pPr>
            <w:r w:rsidRPr="001F49B1">
              <w:rPr>
                <w:rFonts w:cstheme="minorHAnsi"/>
                <w:sz w:val="16"/>
                <w:szCs w:val="16"/>
              </w:rPr>
              <w:t>Quotations</w:t>
            </w:r>
            <w:r w:rsidRPr="001F49B1">
              <w:rPr>
                <w:rFonts w:cstheme="minorHAnsi"/>
                <w:sz w:val="16"/>
                <w:szCs w:val="16"/>
                <w:lang w:val="ru-RU"/>
              </w:rPr>
              <w:t xml:space="preserve"> </w:t>
            </w:r>
            <w:r w:rsidRPr="001F49B1">
              <w:rPr>
                <w:rFonts w:cstheme="minorHAnsi"/>
                <w:sz w:val="16"/>
                <w:szCs w:val="16"/>
              </w:rPr>
              <w:t>shall</w:t>
            </w:r>
            <w:r w:rsidRPr="001F49B1">
              <w:rPr>
                <w:rFonts w:cstheme="minorHAnsi"/>
                <w:sz w:val="16"/>
                <w:szCs w:val="16"/>
                <w:lang w:val="ru-RU"/>
              </w:rPr>
              <w:t xml:space="preserve"> </w:t>
            </w:r>
            <w:r w:rsidRPr="001F49B1">
              <w:rPr>
                <w:rFonts w:cstheme="minorHAnsi"/>
                <w:sz w:val="16"/>
                <w:szCs w:val="16"/>
              </w:rPr>
              <w:t>remain</w:t>
            </w:r>
            <w:r w:rsidRPr="001F49B1">
              <w:rPr>
                <w:rFonts w:cstheme="minorHAnsi"/>
                <w:sz w:val="16"/>
                <w:szCs w:val="16"/>
                <w:lang w:val="ru-RU"/>
              </w:rPr>
              <w:t xml:space="preserve"> </w:t>
            </w:r>
            <w:r w:rsidRPr="001F49B1">
              <w:rPr>
                <w:rFonts w:cstheme="minorHAnsi"/>
                <w:sz w:val="16"/>
                <w:szCs w:val="16"/>
              </w:rPr>
              <w:t>valid</w:t>
            </w:r>
            <w:r w:rsidRPr="001F49B1">
              <w:rPr>
                <w:rFonts w:cstheme="minorHAnsi"/>
                <w:sz w:val="16"/>
                <w:szCs w:val="16"/>
                <w:lang w:val="ru-RU"/>
              </w:rPr>
              <w:t xml:space="preserve"> </w:t>
            </w:r>
            <w:r w:rsidRPr="001F49B1">
              <w:rPr>
                <w:rFonts w:cstheme="minorHAnsi"/>
                <w:sz w:val="16"/>
                <w:szCs w:val="16"/>
              </w:rPr>
              <w:t>for</w:t>
            </w:r>
            <w:r w:rsidRPr="001F49B1">
              <w:rPr>
                <w:rFonts w:cstheme="minorHAnsi"/>
                <w:sz w:val="16"/>
                <w:szCs w:val="16"/>
                <w:lang w:val="ru-RU"/>
              </w:rPr>
              <w:t xml:space="preserve"> / </w:t>
            </w:r>
            <w:r w:rsidRPr="001F49B1">
              <w:rPr>
                <w:rFonts w:asciiTheme="minorHAnsi" w:hAnsiTheme="minorHAnsi" w:cstheme="minorHAnsi"/>
                <w:color w:val="0000FF"/>
                <w:sz w:val="16"/>
                <w:szCs w:val="16"/>
                <w:lang w:val="ru-RU"/>
              </w:rPr>
              <w:t xml:space="preserve">Котировки должны оставаться в силе в течение  </w:t>
            </w:r>
          </w:p>
          <w:p w14:paraId="41F93746" w14:textId="5982F90B" w:rsidR="001F49B1" w:rsidRPr="006C3643" w:rsidRDefault="001F49B1" w:rsidP="001F49B1">
            <w:pPr>
              <w:spacing w:after="0"/>
              <w:rPr>
                <w:rFonts w:cstheme="minorHAnsi"/>
                <w:bCs/>
                <w:sz w:val="20"/>
                <w:szCs w:val="20"/>
                <w:lang w:val="ru-RU"/>
              </w:rPr>
            </w:pPr>
            <w:r w:rsidRPr="001F49B1">
              <w:rPr>
                <w:rFonts w:cstheme="minorHAnsi"/>
                <w:sz w:val="16"/>
                <w:szCs w:val="16"/>
                <w:lang w:val="ru-RU"/>
              </w:rPr>
              <w:t xml:space="preserve"> </w:t>
            </w:r>
            <w:sdt>
              <w:sdtPr>
                <w:rPr>
                  <w:rFonts w:cstheme="minorHAnsi"/>
                  <w:sz w:val="16"/>
                  <w:szCs w:val="16"/>
                </w:rPr>
                <w:alias w:val="enter number of days, normally 30 days"/>
                <w:tag w:val="enter number of days, normally 30 days"/>
                <w:id w:val="1231888253"/>
                <w:placeholder>
                  <w:docPart w:val="38460B3A66B14E30A5287CBA093A8065"/>
                </w:placeholder>
                <w:text/>
              </w:sdtPr>
              <w:sdtContent>
                <w:r w:rsidRPr="001F49B1">
                  <w:rPr>
                    <w:rFonts w:cstheme="minorHAnsi"/>
                    <w:sz w:val="16"/>
                    <w:szCs w:val="16"/>
                    <w:lang w:val="ru-RU"/>
                  </w:rPr>
                  <w:t>90</w:t>
                </w:r>
              </w:sdtContent>
            </w:sdt>
            <w:r w:rsidRPr="001F49B1">
              <w:rPr>
                <w:rFonts w:cstheme="minorHAnsi"/>
                <w:sz w:val="16"/>
                <w:szCs w:val="16"/>
              </w:rPr>
              <w:t xml:space="preserve"> days from the deadline for the Submission of Quotation.</w:t>
            </w:r>
            <w:r w:rsidRPr="001F49B1">
              <w:rPr>
                <w:rFonts w:cstheme="minorHAnsi"/>
                <w:sz w:val="16"/>
                <w:szCs w:val="16"/>
                <w:lang w:val="en-US"/>
              </w:rPr>
              <w:t xml:space="preserve"> / </w:t>
            </w:r>
            <w:r w:rsidRPr="001F49B1">
              <w:rPr>
                <w:rFonts w:cstheme="minorHAnsi"/>
                <w:sz w:val="16"/>
                <w:szCs w:val="16"/>
                <w:lang w:val="ru-RU"/>
              </w:rPr>
              <w:t xml:space="preserve">90 </w:t>
            </w:r>
            <w:r w:rsidRPr="001F49B1">
              <w:rPr>
                <w:rFonts w:cstheme="minorHAnsi"/>
                <w:color w:val="0000FF"/>
                <w:sz w:val="16"/>
                <w:szCs w:val="16"/>
                <w:lang w:val="ru-RU"/>
              </w:rPr>
              <w:t>дней</w:t>
            </w:r>
            <w:r w:rsidRPr="001F49B1">
              <w:rPr>
                <w:rFonts w:cstheme="minorHAnsi"/>
                <w:color w:val="0000FF"/>
                <w:sz w:val="16"/>
                <w:szCs w:val="16"/>
                <w:lang w:val="en-US"/>
              </w:rPr>
              <w:t xml:space="preserve"> </w:t>
            </w:r>
            <w:r w:rsidRPr="001F49B1">
              <w:rPr>
                <w:rFonts w:cstheme="minorHAnsi"/>
                <w:color w:val="0000FF"/>
                <w:sz w:val="16"/>
                <w:szCs w:val="16"/>
                <w:lang w:val="ru-RU"/>
              </w:rPr>
              <w:t>с</w:t>
            </w:r>
            <w:r w:rsidRPr="001F49B1">
              <w:rPr>
                <w:rFonts w:cstheme="minorHAnsi"/>
                <w:color w:val="0000FF"/>
                <w:sz w:val="16"/>
                <w:szCs w:val="16"/>
                <w:lang w:val="en-US"/>
              </w:rPr>
              <w:t xml:space="preserve"> </w:t>
            </w:r>
            <w:r w:rsidRPr="001F49B1">
              <w:rPr>
                <w:rFonts w:cstheme="minorHAnsi"/>
                <w:color w:val="0000FF"/>
                <w:sz w:val="16"/>
                <w:szCs w:val="16"/>
                <w:lang w:val="ru-RU"/>
              </w:rPr>
              <w:t>момента</w:t>
            </w:r>
            <w:r w:rsidRPr="001F49B1">
              <w:rPr>
                <w:rFonts w:cstheme="minorHAnsi"/>
                <w:color w:val="0000FF"/>
                <w:sz w:val="16"/>
                <w:szCs w:val="16"/>
                <w:lang w:val="en-US"/>
              </w:rPr>
              <w:t xml:space="preserve"> </w:t>
            </w:r>
            <w:r w:rsidRPr="001F49B1">
              <w:rPr>
                <w:rFonts w:cstheme="minorHAnsi"/>
                <w:color w:val="0000FF"/>
                <w:sz w:val="16"/>
                <w:szCs w:val="16"/>
                <w:lang w:val="ru-RU"/>
              </w:rPr>
              <w:t>наступления</w:t>
            </w:r>
            <w:r w:rsidRPr="001F49B1">
              <w:rPr>
                <w:rFonts w:cstheme="minorHAnsi"/>
                <w:color w:val="0000FF"/>
                <w:sz w:val="16"/>
                <w:szCs w:val="16"/>
                <w:lang w:val="en-US"/>
              </w:rPr>
              <w:t xml:space="preserve"> </w:t>
            </w:r>
            <w:r w:rsidRPr="001F49B1">
              <w:rPr>
                <w:rFonts w:cstheme="minorHAnsi"/>
                <w:color w:val="0000FF"/>
                <w:sz w:val="16"/>
                <w:szCs w:val="16"/>
                <w:lang w:val="ru-RU"/>
              </w:rPr>
              <w:t>крайнего</w:t>
            </w:r>
            <w:r w:rsidRPr="001F49B1">
              <w:rPr>
                <w:rFonts w:cstheme="minorHAnsi"/>
                <w:color w:val="0000FF"/>
                <w:sz w:val="16"/>
                <w:szCs w:val="16"/>
                <w:lang w:val="en-US"/>
              </w:rPr>
              <w:t xml:space="preserve"> </w:t>
            </w:r>
            <w:r w:rsidRPr="001F49B1">
              <w:rPr>
                <w:rFonts w:cstheme="minorHAnsi"/>
                <w:color w:val="0000FF"/>
                <w:sz w:val="16"/>
                <w:szCs w:val="16"/>
                <w:lang w:val="ru-RU"/>
              </w:rPr>
              <w:t>срока</w:t>
            </w:r>
            <w:r w:rsidRPr="001F49B1">
              <w:rPr>
                <w:rFonts w:cstheme="minorHAnsi"/>
                <w:color w:val="0000FF"/>
                <w:sz w:val="16"/>
                <w:szCs w:val="16"/>
                <w:lang w:val="en-US"/>
              </w:rPr>
              <w:t xml:space="preserve"> </w:t>
            </w:r>
            <w:r w:rsidRPr="001F49B1">
              <w:rPr>
                <w:rFonts w:cstheme="minorHAnsi"/>
                <w:color w:val="0000FF"/>
                <w:sz w:val="16"/>
                <w:szCs w:val="16"/>
                <w:lang w:val="ru-RU"/>
              </w:rPr>
              <w:t>подачи</w:t>
            </w:r>
            <w:r w:rsidRPr="001F49B1">
              <w:rPr>
                <w:rFonts w:cstheme="minorHAnsi"/>
                <w:color w:val="0000FF"/>
                <w:sz w:val="16"/>
                <w:szCs w:val="16"/>
                <w:lang w:val="en-US"/>
              </w:rPr>
              <w:t xml:space="preserve"> </w:t>
            </w:r>
            <w:r w:rsidRPr="001F49B1">
              <w:rPr>
                <w:rFonts w:cstheme="minorHAnsi"/>
                <w:color w:val="0000FF"/>
                <w:sz w:val="16"/>
                <w:szCs w:val="16"/>
                <w:lang w:val="ru-RU"/>
              </w:rPr>
              <w:t>котировок</w:t>
            </w:r>
            <w:r w:rsidRPr="001F49B1">
              <w:rPr>
                <w:rFonts w:cstheme="minorHAnsi"/>
                <w:color w:val="0000FF"/>
                <w:sz w:val="16"/>
                <w:szCs w:val="16"/>
                <w:lang w:val="en-US"/>
              </w:rPr>
              <w:t>.</w:t>
            </w:r>
          </w:p>
        </w:tc>
        <w:sdt>
          <w:sdtPr>
            <w:rPr>
              <w:rFonts w:cstheme="minorHAnsi"/>
              <w:sz w:val="20"/>
              <w:szCs w:val="20"/>
            </w:rPr>
            <w:id w:val="1552804378"/>
            <w14:checkbox>
              <w14:checked w14:val="0"/>
              <w14:checkedState w14:val="2612" w14:font="MS Gothic"/>
              <w14:uncheckedState w14:val="2610" w14:font="MS Gothic"/>
            </w14:checkbox>
          </w:sdtPr>
          <w:sdtContent>
            <w:tc>
              <w:tcPr>
                <w:tcW w:w="1276" w:type="dxa"/>
                <w:vAlign w:val="center"/>
              </w:tcPr>
              <w:p w14:paraId="10CA4F5A" w14:textId="77777777" w:rsidR="00310121" w:rsidRPr="005E5F03" w:rsidRDefault="00310121" w:rsidP="007B723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276" w:type="dxa"/>
                <w:vAlign w:val="center"/>
              </w:tcPr>
              <w:p w14:paraId="3C52D7C8" w14:textId="77777777" w:rsidR="00310121" w:rsidRPr="005E5F03" w:rsidRDefault="00310121" w:rsidP="007B723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90898193"/>
            <w:showingPlcHdr/>
            <w:text w:multiLine="1"/>
          </w:sdtPr>
          <w:sdtContent>
            <w:tc>
              <w:tcPr>
                <w:tcW w:w="2835" w:type="dxa"/>
                <w:vAlign w:val="center"/>
              </w:tcPr>
              <w:p w14:paraId="512CF450" w14:textId="77777777" w:rsidR="00310121" w:rsidRPr="005E5F03" w:rsidRDefault="00310121" w:rsidP="007B7236">
                <w:pPr>
                  <w:spacing w:after="0"/>
                  <w:rPr>
                    <w:rFonts w:cstheme="minorHAnsi"/>
                    <w:sz w:val="20"/>
                    <w:szCs w:val="20"/>
                  </w:rPr>
                </w:pPr>
                <w:r w:rsidRPr="005E5F03">
                  <w:rPr>
                    <w:rStyle w:val="ae"/>
                    <w:rFonts w:cstheme="minorHAnsi"/>
                    <w:sz w:val="20"/>
                    <w:szCs w:val="20"/>
                  </w:rPr>
                  <w:t>Click or tap here to enter text.</w:t>
                </w:r>
              </w:p>
            </w:tc>
          </w:sdtContent>
        </w:sdt>
      </w:tr>
      <w:tr w:rsidR="00310121" w:rsidRPr="005E5F03" w14:paraId="7188B7B3" w14:textId="77777777" w:rsidTr="007B7236">
        <w:trPr>
          <w:trHeight w:val="340"/>
        </w:trPr>
        <w:tc>
          <w:tcPr>
            <w:tcW w:w="4111" w:type="dxa"/>
            <w:vAlign w:val="center"/>
          </w:tcPr>
          <w:p w14:paraId="40DFDE0E" w14:textId="77777777" w:rsidR="00310121" w:rsidRDefault="00310121" w:rsidP="007B7236">
            <w:pPr>
              <w:spacing w:after="0"/>
              <w:rPr>
                <w:rFonts w:cstheme="minorHAnsi"/>
                <w:bCs/>
                <w:color w:val="0000FF"/>
                <w:sz w:val="20"/>
                <w:szCs w:val="20"/>
                <w:lang w:val="ru-RU"/>
              </w:rPr>
            </w:pPr>
            <w:r w:rsidRPr="005E5F03">
              <w:rPr>
                <w:rFonts w:cstheme="minorHAnsi"/>
                <w:bCs/>
                <w:sz w:val="20"/>
                <w:szCs w:val="20"/>
              </w:rPr>
              <w:t>Payment terms</w:t>
            </w:r>
            <w:r>
              <w:rPr>
                <w:rFonts w:cstheme="minorHAnsi"/>
                <w:bCs/>
                <w:sz w:val="20"/>
                <w:szCs w:val="20"/>
                <w:lang w:val="ru-RU"/>
              </w:rPr>
              <w:t xml:space="preserve"> / </w:t>
            </w:r>
            <w:r w:rsidRPr="00631E38">
              <w:rPr>
                <w:rFonts w:cstheme="minorHAnsi"/>
                <w:bCs/>
                <w:color w:val="0000FF"/>
                <w:sz w:val="20"/>
                <w:szCs w:val="20"/>
                <w:lang w:val="ru-RU"/>
              </w:rPr>
              <w:t>Условия оплаты</w:t>
            </w:r>
          </w:p>
          <w:p w14:paraId="67568478" w14:textId="77777777" w:rsidR="001F49B1" w:rsidRPr="001F49B1" w:rsidRDefault="001F49B1" w:rsidP="001F49B1">
            <w:pPr>
              <w:pStyle w:val="a7"/>
              <w:widowControl w:val="0"/>
              <w:numPr>
                <w:ilvl w:val="0"/>
                <w:numId w:val="2"/>
              </w:numPr>
              <w:overflowPunct w:val="0"/>
              <w:adjustRightInd w:val="0"/>
              <w:spacing w:after="0" w:line="240" w:lineRule="auto"/>
              <w:ind w:left="348" w:hanging="284"/>
              <w:jc w:val="both"/>
              <w:rPr>
                <w:rFonts w:cstheme="minorHAnsi"/>
                <w:color w:val="0000FF"/>
                <w:sz w:val="16"/>
                <w:szCs w:val="16"/>
                <w:lang w:val="ru-RU"/>
              </w:rPr>
            </w:pPr>
            <w:r w:rsidRPr="001F49B1">
              <w:rPr>
                <w:rFonts w:cstheme="minorHAnsi"/>
                <w:sz w:val="16"/>
                <w:szCs w:val="16"/>
                <w:lang w:val="ru-RU"/>
              </w:rPr>
              <w:t xml:space="preserve">100% </w:t>
            </w:r>
            <w:r w:rsidRPr="001F49B1">
              <w:rPr>
                <w:rFonts w:cstheme="minorHAnsi"/>
                <w:sz w:val="16"/>
                <w:szCs w:val="16"/>
              </w:rPr>
              <w:t>within</w:t>
            </w:r>
            <w:r w:rsidRPr="001F49B1">
              <w:rPr>
                <w:rFonts w:cstheme="minorHAnsi"/>
                <w:sz w:val="16"/>
                <w:szCs w:val="16"/>
                <w:lang w:val="ru-RU"/>
              </w:rPr>
              <w:t xml:space="preserve"> 30 </w:t>
            </w:r>
            <w:r w:rsidRPr="001F49B1">
              <w:rPr>
                <w:rFonts w:cstheme="minorHAnsi"/>
                <w:sz w:val="16"/>
                <w:szCs w:val="16"/>
              </w:rPr>
              <w:t>days</w:t>
            </w:r>
            <w:r w:rsidRPr="001F49B1">
              <w:rPr>
                <w:rFonts w:cstheme="minorHAnsi"/>
                <w:sz w:val="16"/>
                <w:szCs w:val="16"/>
                <w:lang w:val="ru-RU"/>
              </w:rPr>
              <w:t xml:space="preserve"> </w:t>
            </w:r>
            <w:r w:rsidRPr="001F49B1">
              <w:rPr>
                <w:rFonts w:cstheme="minorHAnsi"/>
                <w:sz w:val="16"/>
                <w:szCs w:val="16"/>
              </w:rPr>
              <w:t>after</w:t>
            </w:r>
            <w:r w:rsidRPr="001F49B1">
              <w:rPr>
                <w:rFonts w:cstheme="minorHAnsi"/>
                <w:sz w:val="16"/>
                <w:szCs w:val="16"/>
                <w:lang w:val="ru-RU"/>
              </w:rPr>
              <w:t xml:space="preserve"> </w:t>
            </w:r>
            <w:r w:rsidRPr="001F49B1">
              <w:rPr>
                <w:rFonts w:cstheme="minorHAnsi"/>
                <w:sz w:val="16"/>
                <w:szCs w:val="16"/>
              </w:rPr>
              <w:t>receipt</w:t>
            </w:r>
            <w:r w:rsidRPr="001F49B1">
              <w:rPr>
                <w:rFonts w:cstheme="minorHAnsi"/>
                <w:sz w:val="16"/>
                <w:szCs w:val="16"/>
                <w:lang w:val="ru-RU"/>
              </w:rPr>
              <w:t xml:space="preserve"> </w:t>
            </w:r>
            <w:r w:rsidRPr="001F49B1">
              <w:rPr>
                <w:rFonts w:cstheme="minorHAnsi"/>
                <w:sz w:val="16"/>
                <w:szCs w:val="16"/>
              </w:rPr>
              <w:t>of</w:t>
            </w:r>
            <w:r w:rsidRPr="001F49B1">
              <w:rPr>
                <w:rFonts w:cstheme="minorHAnsi"/>
                <w:sz w:val="16"/>
                <w:szCs w:val="16"/>
                <w:lang w:val="ru-RU"/>
              </w:rPr>
              <w:t xml:space="preserve"> </w:t>
            </w:r>
            <w:r w:rsidRPr="001F49B1">
              <w:rPr>
                <w:rFonts w:cstheme="minorHAnsi"/>
                <w:sz w:val="16"/>
                <w:szCs w:val="16"/>
              </w:rPr>
              <w:t>goods</w:t>
            </w:r>
            <w:r w:rsidRPr="001F49B1">
              <w:rPr>
                <w:rFonts w:cstheme="minorHAnsi"/>
                <w:sz w:val="16"/>
                <w:szCs w:val="16"/>
                <w:lang w:val="ru-RU"/>
              </w:rPr>
              <w:t xml:space="preserve">, </w:t>
            </w:r>
            <w:r w:rsidRPr="001F49B1">
              <w:rPr>
                <w:rFonts w:cstheme="minorHAnsi"/>
                <w:sz w:val="16"/>
                <w:szCs w:val="16"/>
              </w:rPr>
              <w:t>works</w:t>
            </w:r>
            <w:r w:rsidRPr="001F49B1">
              <w:rPr>
                <w:rFonts w:cstheme="minorHAnsi"/>
                <w:sz w:val="16"/>
                <w:szCs w:val="16"/>
                <w:lang w:val="ru-RU"/>
              </w:rPr>
              <w:t xml:space="preserve"> </w:t>
            </w:r>
            <w:r w:rsidRPr="001F49B1">
              <w:rPr>
                <w:rFonts w:cstheme="minorHAnsi"/>
                <w:sz w:val="16"/>
                <w:szCs w:val="16"/>
              </w:rPr>
              <w:t>and</w:t>
            </w:r>
            <w:r w:rsidRPr="001F49B1">
              <w:rPr>
                <w:rFonts w:cstheme="minorHAnsi"/>
                <w:sz w:val="16"/>
                <w:szCs w:val="16"/>
                <w:lang w:val="ru-RU"/>
              </w:rPr>
              <w:t>/</w:t>
            </w:r>
            <w:r w:rsidRPr="001F49B1">
              <w:rPr>
                <w:rFonts w:cstheme="minorHAnsi"/>
                <w:sz w:val="16"/>
                <w:szCs w:val="16"/>
              </w:rPr>
              <w:t>or</w:t>
            </w:r>
            <w:r w:rsidRPr="001F49B1">
              <w:rPr>
                <w:rFonts w:cstheme="minorHAnsi"/>
                <w:sz w:val="16"/>
                <w:szCs w:val="16"/>
                <w:lang w:val="ru-RU"/>
              </w:rPr>
              <w:t xml:space="preserve"> </w:t>
            </w:r>
            <w:r w:rsidRPr="001F49B1">
              <w:rPr>
                <w:rFonts w:cstheme="minorHAnsi"/>
                <w:sz w:val="16"/>
                <w:szCs w:val="16"/>
              </w:rPr>
              <w:t>services</w:t>
            </w:r>
            <w:r w:rsidRPr="001F49B1">
              <w:rPr>
                <w:rFonts w:cstheme="minorHAnsi"/>
                <w:sz w:val="16"/>
                <w:szCs w:val="16"/>
                <w:lang w:val="ru-RU"/>
              </w:rPr>
              <w:t xml:space="preserve"> </w:t>
            </w:r>
            <w:r w:rsidRPr="001F49B1">
              <w:rPr>
                <w:rFonts w:cstheme="minorHAnsi"/>
                <w:sz w:val="16"/>
                <w:szCs w:val="16"/>
              </w:rPr>
              <w:t>and</w:t>
            </w:r>
            <w:r w:rsidRPr="001F49B1">
              <w:rPr>
                <w:rFonts w:cstheme="minorHAnsi"/>
                <w:sz w:val="16"/>
                <w:szCs w:val="16"/>
                <w:lang w:val="ru-RU"/>
              </w:rPr>
              <w:t xml:space="preserve"> </w:t>
            </w:r>
            <w:r w:rsidRPr="001F49B1">
              <w:rPr>
                <w:rFonts w:cstheme="minorHAnsi"/>
                <w:sz w:val="16"/>
                <w:szCs w:val="16"/>
              </w:rPr>
              <w:t>submission</w:t>
            </w:r>
            <w:r w:rsidRPr="001F49B1">
              <w:rPr>
                <w:rFonts w:cstheme="minorHAnsi"/>
                <w:sz w:val="16"/>
                <w:szCs w:val="16"/>
                <w:lang w:val="ru-RU"/>
              </w:rPr>
              <w:t xml:space="preserve"> </w:t>
            </w:r>
            <w:r w:rsidRPr="001F49B1">
              <w:rPr>
                <w:rFonts w:cstheme="minorHAnsi"/>
                <w:sz w:val="16"/>
                <w:szCs w:val="16"/>
              </w:rPr>
              <w:t>of</w:t>
            </w:r>
            <w:r w:rsidRPr="001F49B1">
              <w:rPr>
                <w:rFonts w:cstheme="minorHAnsi"/>
                <w:sz w:val="16"/>
                <w:szCs w:val="16"/>
                <w:lang w:val="ru-RU"/>
              </w:rPr>
              <w:t xml:space="preserve"> </w:t>
            </w:r>
            <w:r w:rsidRPr="001F49B1">
              <w:rPr>
                <w:rFonts w:cstheme="minorHAnsi"/>
                <w:sz w:val="16"/>
                <w:szCs w:val="16"/>
              </w:rPr>
              <w:t>payment</w:t>
            </w:r>
            <w:r w:rsidRPr="001F49B1">
              <w:rPr>
                <w:rFonts w:cstheme="minorHAnsi"/>
                <w:sz w:val="16"/>
                <w:szCs w:val="16"/>
                <w:lang w:val="ru-RU"/>
              </w:rPr>
              <w:t xml:space="preserve"> </w:t>
            </w:r>
            <w:r w:rsidRPr="001F49B1">
              <w:rPr>
                <w:rFonts w:cstheme="minorHAnsi"/>
                <w:sz w:val="16"/>
                <w:szCs w:val="16"/>
              </w:rPr>
              <w:t>documentation</w:t>
            </w:r>
            <w:r w:rsidRPr="001F49B1">
              <w:rPr>
                <w:rFonts w:cstheme="minorHAnsi"/>
                <w:sz w:val="16"/>
                <w:szCs w:val="16"/>
                <w:lang w:val="ru-RU"/>
              </w:rPr>
              <w:t xml:space="preserve">. / </w:t>
            </w:r>
            <w:r w:rsidRPr="001F49B1">
              <w:rPr>
                <w:rFonts w:cstheme="minorHAnsi"/>
                <w:color w:val="0000FF"/>
                <w:sz w:val="16"/>
                <w:szCs w:val="16"/>
                <w:lang w:val="ru-RU"/>
              </w:rPr>
              <w:t xml:space="preserve">100 процентов в течение 30 дней </w:t>
            </w:r>
            <w:r w:rsidRPr="001F49B1">
              <w:rPr>
                <w:rFonts w:cstheme="minorHAnsi"/>
                <w:iCs/>
                <w:color w:val="0000FF"/>
                <w:sz w:val="16"/>
                <w:szCs w:val="16"/>
                <w:lang w:val="ru-RU"/>
              </w:rPr>
              <w:t xml:space="preserve">по факту получения </w:t>
            </w:r>
            <w:proofErr w:type="gramStart"/>
            <w:r w:rsidRPr="001F49B1">
              <w:rPr>
                <w:rFonts w:cstheme="minorHAnsi"/>
                <w:iCs/>
                <w:color w:val="0000FF"/>
                <w:sz w:val="16"/>
                <w:szCs w:val="16"/>
                <w:lang w:val="ru-RU"/>
              </w:rPr>
              <w:t>счета на оплату</w:t>
            </w:r>
            <w:proofErr w:type="gramEnd"/>
            <w:r w:rsidRPr="001F49B1">
              <w:rPr>
                <w:rFonts w:cstheme="minorHAnsi"/>
                <w:iCs/>
                <w:color w:val="0000FF"/>
                <w:sz w:val="16"/>
                <w:szCs w:val="16"/>
                <w:lang w:val="ru-RU"/>
              </w:rPr>
              <w:t xml:space="preserve"> и подтверждения выполнения работ и услуг.</w:t>
            </w:r>
          </w:p>
          <w:p w14:paraId="7D24D112" w14:textId="77777777" w:rsidR="001F49B1" w:rsidRPr="001F49B1" w:rsidRDefault="001F49B1" w:rsidP="001F49B1">
            <w:pPr>
              <w:pStyle w:val="a7"/>
              <w:widowControl w:val="0"/>
              <w:numPr>
                <w:ilvl w:val="0"/>
                <w:numId w:val="2"/>
              </w:numPr>
              <w:overflowPunct w:val="0"/>
              <w:adjustRightInd w:val="0"/>
              <w:spacing w:after="0" w:line="240" w:lineRule="auto"/>
              <w:ind w:left="348" w:hanging="284"/>
              <w:jc w:val="both"/>
              <w:rPr>
                <w:rFonts w:cstheme="minorHAnsi"/>
                <w:color w:val="0000FF"/>
                <w:sz w:val="16"/>
                <w:szCs w:val="16"/>
                <w:lang w:val="ru-RU"/>
              </w:rPr>
            </w:pPr>
            <w:r w:rsidRPr="001F49B1">
              <w:rPr>
                <w:rFonts w:cstheme="minorHAnsi"/>
                <w:sz w:val="16"/>
                <w:szCs w:val="16"/>
              </w:rPr>
              <w:t>For</w:t>
            </w:r>
            <w:r w:rsidRPr="001F49B1">
              <w:rPr>
                <w:rFonts w:cstheme="minorHAnsi"/>
                <w:sz w:val="16"/>
                <w:szCs w:val="16"/>
                <w:lang w:val="ru-RU"/>
              </w:rPr>
              <w:t xml:space="preserve"> </w:t>
            </w:r>
            <w:r w:rsidRPr="001F49B1">
              <w:rPr>
                <w:rFonts w:cstheme="minorHAnsi"/>
                <w:sz w:val="16"/>
                <w:szCs w:val="16"/>
              </w:rPr>
              <w:t>local</w:t>
            </w:r>
            <w:r w:rsidRPr="001F49B1">
              <w:rPr>
                <w:rFonts w:cstheme="minorHAnsi"/>
                <w:sz w:val="16"/>
                <w:szCs w:val="16"/>
                <w:lang w:val="ru-RU"/>
              </w:rPr>
              <w:t xml:space="preserve"> </w:t>
            </w:r>
            <w:r w:rsidRPr="001F49B1">
              <w:rPr>
                <w:rFonts w:cstheme="minorHAnsi"/>
                <w:sz w:val="16"/>
                <w:szCs w:val="16"/>
              </w:rPr>
              <w:t>contractors</w:t>
            </w:r>
            <w:r w:rsidRPr="001F49B1">
              <w:rPr>
                <w:rFonts w:cstheme="minorHAnsi"/>
                <w:sz w:val="16"/>
                <w:szCs w:val="16"/>
                <w:lang w:val="ru-RU"/>
              </w:rPr>
              <w:t xml:space="preserve"> </w:t>
            </w:r>
            <w:r w:rsidRPr="001F49B1">
              <w:rPr>
                <w:rFonts w:cstheme="minorHAnsi"/>
                <w:sz w:val="16"/>
                <w:szCs w:val="16"/>
              </w:rPr>
              <w:t>based</w:t>
            </w:r>
            <w:r w:rsidRPr="001F49B1">
              <w:rPr>
                <w:rFonts w:cstheme="minorHAnsi"/>
                <w:sz w:val="16"/>
                <w:szCs w:val="16"/>
                <w:lang w:val="ru-RU"/>
              </w:rPr>
              <w:t xml:space="preserve"> </w:t>
            </w:r>
            <w:r w:rsidRPr="001F49B1">
              <w:rPr>
                <w:rFonts w:cstheme="minorHAnsi"/>
                <w:sz w:val="16"/>
                <w:szCs w:val="16"/>
              </w:rPr>
              <w:t>in</w:t>
            </w:r>
            <w:r w:rsidRPr="001F49B1">
              <w:rPr>
                <w:rFonts w:cstheme="minorHAnsi"/>
                <w:sz w:val="16"/>
                <w:szCs w:val="16"/>
                <w:lang w:val="ru-RU"/>
              </w:rPr>
              <w:t xml:space="preserve"> </w:t>
            </w:r>
            <w:r w:rsidRPr="001F49B1">
              <w:rPr>
                <w:rFonts w:cstheme="minorHAnsi"/>
                <w:sz w:val="16"/>
                <w:szCs w:val="16"/>
              </w:rPr>
              <w:t>Kyrgyzstan</w:t>
            </w:r>
            <w:r w:rsidRPr="001F49B1">
              <w:rPr>
                <w:rFonts w:cstheme="minorHAnsi"/>
                <w:sz w:val="16"/>
                <w:szCs w:val="16"/>
                <w:lang w:val="ru-RU"/>
              </w:rPr>
              <w:t xml:space="preserve"> </w:t>
            </w:r>
            <w:r w:rsidRPr="001F49B1">
              <w:rPr>
                <w:rFonts w:cstheme="minorHAnsi"/>
                <w:sz w:val="16"/>
                <w:szCs w:val="16"/>
              </w:rPr>
              <w:t>UNDP</w:t>
            </w:r>
            <w:r w:rsidRPr="001F49B1">
              <w:rPr>
                <w:rFonts w:cstheme="minorHAnsi"/>
                <w:sz w:val="16"/>
                <w:szCs w:val="16"/>
                <w:lang w:val="ru-RU"/>
              </w:rPr>
              <w:t xml:space="preserve"> </w:t>
            </w:r>
            <w:r w:rsidRPr="001F49B1">
              <w:rPr>
                <w:rFonts w:cstheme="minorHAnsi"/>
                <w:sz w:val="16"/>
                <w:szCs w:val="16"/>
              </w:rPr>
              <w:t>shall</w:t>
            </w:r>
            <w:r w:rsidRPr="001F49B1">
              <w:rPr>
                <w:rFonts w:cstheme="minorHAnsi"/>
                <w:sz w:val="16"/>
                <w:szCs w:val="16"/>
                <w:lang w:val="ru-RU"/>
              </w:rPr>
              <w:t xml:space="preserve"> </w:t>
            </w:r>
            <w:proofErr w:type="gramStart"/>
            <w:r w:rsidRPr="001F49B1">
              <w:rPr>
                <w:rFonts w:cstheme="minorHAnsi"/>
                <w:sz w:val="16"/>
                <w:szCs w:val="16"/>
              </w:rPr>
              <w:t>effect</w:t>
            </w:r>
            <w:proofErr w:type="gramEnd"/>
            <w:r w:rsidRPr="001F49B1">
              <w:rPr>
                <w:rFonts w:cstheme="minorHAnsi"/>
                <w:sz w:val="16"/>
                <w:szCs w:val="16"/>
                <w:lang w:val="ru-RU"/>
              </w:rPr>
              <w:t xml:space="preserve"> </w:t>
            </w:r>
            <w:r w:rsidRPr="001F49B1">
              <w:rPr>
                <w:rFonts w:cstheme="minorHAnsi"/>
                <w:sz w:val="16"/>
                <w:szCs w:val="16"/>
              </w:rPr>
              <w:t>payment</w:t>
            </w:r>
            <w:r w:rsidRPr="001F49B1">
              <w:rPr>
                <w:rFonts w:cstheme="minorHAnsi"/>
                <w:sz w:val="16"/>
                <w:szCs w:val="16"/>
                <w:lang w:val="ru-RU"/>
              </w:rPr>
              <w:t xml:space="preserve"> </w:t>
            </w:r>
            <w:r w:rsidRPr="001F49B1">
              <w:rPr>
                <w:rFonts w:cstheme="minorHAnsi"/>
                <w:sz w:val="16"/>
                <w:szCs w:val="16"/>
              </w:rPr>
              <w:t>in</w:t>
            </w:r>
            <w:r w:rsidRPr="001F49B1">
              <w:rPr>
                <w:rFonts w:cstheme="minorHAnsi"/>
                <w:sz w:val="16"/>
                <w:szCs w:val="16"/>
                <w:lang w:val="ru-RU"/>
              </w:rPr>
              <w:t xml:space="preserve"> </w:t>
            </w:r>
            <w:r w:rsidRPr="001F49B1">
              <w:rPr>
                <w:rFonts w:cstheme="minorHAnsi"/>
                <w:sz w:val="16"/>
                <w:szCs w:val="16"/>
              </w:rPr>
              <w:t>Kyrgyz</w:t>
            </w:r>
            <w:r w:rsidRPr="001F49B1">
              <w:rPr>
                <w:rFonts w:cstheme="minorHAnsi"/>
                <w:sz w:val="16"/>
                <w:szCs w:val="16"/>
                <w:lang w:val="ru-RU"/>
              </w:rPr>
              <w:t xml:space="preserve"> </w:t>
            </w:r>
            <w:r w:rsidRPr="001F49B1">
              <w:rPr>
                <w:rFonts w:cstheme="minorHAnsi"/>
                <w:sz w:val="16"/>
                <w:szCs w:val="16"/>
              </w:rPr>
              <w:t>Som</w:t>
            </w:r>
            <w:r w:rsidRPr="001F49B1">
              <w:rPr>
                <w:rFonts w:cstheme="minorHAnsi"/>
                <w:sz w:val="16"/>
                <w:szCs w:val="16"/>
                <w:lang w:val="ru-RU"/>
              </w:rPr>
              <w:t xml:space="preserve"> </w:t>
            </w:r>
            <w:r w:rsidRPr="001F49B1">
              <w:rPr>
                <w:rFonts w:cstheme="minorHAnsi"/>
                <w:sz w:val="16"/>
                <w:szCs w:val="16"/>
              </w:rPr>
              <w:t>based</w:t>
            </w:r>
            <w:r w:rsidRPr="001F49B1">
              <w:rPr>
                <w:rFonts w:cstheme="minorHAnsi"/>
                <w:sz w:val="16"/>
                <w:szCs w:val="16"/>
                <w:lang w:val="ru-RU"/>
              </w:rPr>
              <w:t xml:space="preserve"> </w:t>
            </w:r>
            <w:r w:rsidRPr="001F49B1">
              <w:rPr>
                <w:rFonts w:cstheme="minorHAnsi"/>
                <w:sz w:val="16"/>
                <w:szCs w:val="16"/>
              </w:rPr>
              <w:t>on</w:t>
            </w:r>
            <w:r w:rsidRPr="001F49B1">
              <w:rPr>
                <w:rFonts w:cstheme="minorHAnsi"/>
                <w:sz w:val="16"/>
                <w:szCs w:val="16"/>
                <w:lang w:val="ru-RU"/>
              </w:rPr>
              <w:t xml:space="preserve"> </w:t>
            </w:r>
            <w:r w:rsidRPr="001F49B1">
              <w:rPr>
                <w:rFonts w:cstheme="minorHAnsi"/>
                <w:sz w:val="16"/>
                <w:szCs w:val="16"/>
              </w:rPr>
              <w:t>the</w:t>
            </w:r>
            <w:r w:rsidRPr="001F49B1">
              <w:rPr>
                <w:rFonts w:cstheme="minorHAnsi"/>
                <w:sz w:val="16"/>
                <w:szCs w:val="16"/>
                <w:lang w:val="ru-RU"/>
              </w:rPr>
              <w:t xml:space="preserve"> </w:t>
            </w:r>
            <w:r w:rsidRPr="001F49B1">
              <w:rPr>
                <w:rFonts w:cstheme="minorHAnsi"/>
                <w:sz w:val="16"/>
                <w:szCs w:val="16"/>
              </w:rPr>
              <w:t>prevailing</w:t>
            </w:r>
            <w:r w:rsidRPr="001F49B1">
              <w:rPr>
                <w:rFonts w:cstheme="minorHAnsi"/>
                <w:sz w:val="16"/>
                <w:szCs w:val="16"/>
                <w:lang w:val="ru-RU"/>
              </w:rPr>
              <w:t xml:space="preserve"> </w:t>
            </w:r>
            <w:r w:rsidRPr="001F49B1">
              <w:rPr>
                <w:rFonts w:cstheme="minorHAnsi"/>
                <w:sz w:val="16"/>
                <w:szCs w:val="16"/>
              </w:rPr>
              <w:t>UN</w:t>
            </w:r>
            <w:r w:rsidRPr="001F49B1">
              <w:rPr>
                <w:rFonts w:cstheme="minorHAnsi"/>
                <w:sz w:val="16"/>
                <w:szCs w:val="16"/>
                <w:lang w:val="ru-RU"/>
              </w:rPr>
              <w:t xml:space="preserve"> </w:t>
            </w:r>
            <w:r w:rsidRPr="001F49B1">
              <w:rPr>
                <w:rFonts w:cstheme="minorHAnsi"/>
                <w:sz w:val="16"/>
                <w:szCs w:val="16"/>
              </w:rPr>
              <w:t>operational</w:t>
            </w:r>
            <w:r w:rsidRPr="001F49B1">
              <w:rPr>
                <w:rFonts w:cstheme="minorHAnsi"/>
                <w:sz w:val="16"/>
                <w:szCs w:val="16"/>
                <w:lang w:val="ru-RU"/>
              </w:rPr>
              <w:t xml:space="preserve"> </w:t>
            </w:r>
            <w:r w:rsidRPr="001F49B1">
              <w:rPr>
                <w:rFonts w:cstheme="minorHAnsi"/>
                <w:sz w:val="16"/>
                <w:szCs w:val="16"/>
              </w:rPr>
              <w:t>rate</w:t>
            </w:r>
            <w:r w:rsidRPr="001F49B1">
              <w:rPr>
                <w:rFonts w:cstheme="minorHAnsi"/>
                <w:sz w:val="16"/>
                <w:szCs w:val="16"/>
                <w:lang w:val="ru-RU"/>
              </w:rPr>
              <w:t xml:space="preserve"> </w:t>
            </w:r>
            <w:r w:rsidRPr="001F49B1">
              <w:rPr>
                <w:rFonts w:cstheme="minorHAnsi"/>
                <w:sz w:val="16"/>
                <w:szCs w:val="16"/>
              </w:rPr>
              <w:t>of</w:t>
            </w:r>
            <w:r w:rsidRPr="001F49B1">
              <w:rPr>
                <w:rFonts w:cstheme="minorHAnsi"/>
                <w:sz w:val="16"/>
                <w:szCs w:val="16"/>
                <w:lang w:val="ru-RU"/>
              </w:rPr>
              <w:t xml:space="preserve"> </w:t>
            </w:r>
            <w:r w:rsidRPr="001F49B1">
              <w:rPr>
                <w:rFonts w:cstheme="minorHAnsi"/>
                <w:sz w:val="16"/>
                <w:szCs w:val="16"/>
              </w:rPr>
              <w:t>exchange</w:t>
            </w:r>
            <w:r w:rsidRPr="001F49B1">
              <w:rPr>
                <w:rFonts w:cstheme="minorHAnsi"/>
                <w:sz w:val="16"/>
                <w:szCs w:val="16"/>
                <w:lang w:val="ru-RU"/>
              </w:rPr>
              <w:t xml:space="preserve"> </w:t>
            </w:r>
            <w:r w:rsidRPr="001F49B1">
              <w:rPr>
                <w:rFonts w:cstheme="minorHAnsi"/>
                <w:sz w:val="16"/>
                <w:szCs w:val="16"/>
              </w:rPr>
              <w:t>on</w:t>
            </w:r>
            <w:r w:rsidRPr="001F49B1">
              <w:rPr>
                <w:rFonts w:cstheme="minorHAnsi"/>
                <w:sz w:val="16"/>
                <w:szCs w:val="16"/>
                <w:lang w:val="ru-RU"/>
              </w:rPr>
              <w:t xml:space="preserve"> </w:t>
            </w:r>
            <w:r w:rsidRPr="001F49B1">
              <w:rPr>
                <w:rFonts w:cstheme="minorHAnsi"/>
                <w:sz w:val="16"/>
                <w:szCs w:val="16"/>
              </w:rPr>
              <w:t>the</w:t>
            </w:r>
            <w:r w:rsidRPr="001F49B1">
              <w:rPr>
                <w:rFonts w:cstheme="minorHAnsi"/>
                <w:sz w:val="16"/>
                <w:szCs w:val="16"/>
                <w:lang w:val="ru-RU"/>
              </w:rPr>
              <w:t xml:space="preserve"> </w:t>
            </w:r>
            <w:r w:rsidRPr="001F49B1">
              <w:rPr>
                <w:rFonts w:cstheme="minorHAnsi"/>
                <w:sz w:val="16"/>
                <w:szCs w:val="16"/>
              </w:rPr>
              <w:t>month</w:t>
            </w:r>
            <w:r w:rsidRPr="001F49B1">
              <w:rPr>
                <w:rFonts w:cstheme="minorHAnsi"/>
                <w:sz w:val="16"/>
                <w:szCs w:val="16"/>
                <w:lang w:val="ru-RU"/>
              </w:rPr>
              <w:t xml:space="preserve"> </w:t>
            </w:r>
            <w:r w:rsidRPr="001F49B1">
              <w:rPr>
                <w:rFonts w:cstheme="minorHAnsi"/>
                <w:sz w:val="16"/>
                <w:szCs w:val="16"/>
              </w:rPr>
              <w:t>of</w:t>
            </w:r>
            <w:r w:rsidRPr="001F49B1">
              <w:rPr>
                <w:rFonts w:cstheme="minorHAnsi"/>
                <w:sz w:val="16"/>
                <w:szCs w:val="16"/>
                <w:lang w:val="ru-RU"/>
              </w:rPr>
              <w:t xml:space="preserve"> </w:t>
            </w:r>
            <w:r w:rsidRPr="001F49B1">
              <w:rPr>
                <w:rFonts w:cstheme="minorHAnsi"/>
                <w:sz w:val="16"/>
                <w:szCs w:val="16"/>
              </w:rPr>
              <w:t>payment</w:t>
            </w:r>
            <w:r w:rsidRPr="001F49B1">
              <w:rPr>
                <w:rFonts w:cstheme="minorHAnsi"/>
                <w:sz w:val="16"/>
                <w:szCs w:val="16"/>
                <w:lang w:val="ru-RU"/>
              </w:rPr>
              <w:t xml:space="preserve"> / </w:t>
            </w:r>
            <w:r w:rsidRPr="001F49B1">
              <w:rPr>
                <w:rFonts w:cstheme="minorHAnsi"/>
                <w:iCs/>
                <w:color w:val="0000FF"/>
                <w:sz w:val="16"/>
                <w:szCs w:val="16"/>
                <w:lang w:val="ru-RU"/>
              </w:rPr>
              <w:t>Для участников торгов, зарегистрированных в Кыргызской республике, оплата будет производится в кыргызских сомах по официальному курсу ООН, применяемый в день выплаты.</w:t>
            </w:r>
          </w:p>
          <w:p w14:paraId="1D3A6CA4" w14:textId="0875ABCF" w:rsidR="001F49B1" w:rsidRPr="001F49B1" w:rsidRDefault="001F49B1" w:rsidP="001F49B1">
            <w:pPr>
              <w:spacing w:after="0"/>
              <w:rPr>
                <w:rFonts w:cstheme="minorHAnsi"/>
                <w:bCs/>
                <w:sz w:val="20"/>
                <w:szCs w:val="20"/>
                <w:lang w:val="en-US"/>
              </w:rPr>
            </w:pPr>
            <w:r w:rsidRPr="001F49B1">
              <w:rPr>
                <w:rFonts w:cstheme="minorHAnsi"/>
                <w:sz w:val="16"/>
                <w:szCs w:val="16"/>
              </w:rPr>
              <w:t xml:space="preserve">The prevailing UN operational rate of exchange is available for public from the following link: </w:t>
            </w:r>
            <w:hyperlink r:id="rId5" w:history="1">
              <w:r w:rsidRPr="001F49B1">
                <w:rPr>
                  <w:rStyle w:val="af4"/>
                  <w:rFonts w:cstheme="minorHAnsi"/>
                  <w:sz w:val="16"/>
                  <w:szCs w:val="16"/>
                </w:rPr>
                <w:t>https://treasury.un.org/operationalrates/OperationalRates.php</w:t>
              </w:r>
            </w:hyperlink>
            <w:r w:rsidRPr="001F49B1">
              <w:rPr>
                <w:rFonts w:cstheme="minorHAnsi"/>
                <w:sz w:val="16"/>
                <w:szCs w:val="16"/>
              </w:rPr>
              <w:t xml:space="preserve"> /</w:t>
            </w:r>
            <w:r w:rsidRPr="001F49B1">
              <w:rPr>
                <w:rFonts w:cstheme="minorHAnsi"/>
                <w:iCs/>
                <w:color w:val="0000FF"/>
                <w:sz w:val="16"/>
                <w:szCs w:val="16"/>
              </w:rPr>
              <w:t xml:space="preserve"> </w:t>
            </w:r>
            <w:r w:rsidRPr="001F49B1">
              <w:rPr>
                <w:rFonts w:cstheme="minorHAnsi"/>
                <w:iCs/>
                <w:color w:val="0000FF"/>
                <w:sz w:val="16"/>
                <w:szCs w:val="16"/>
                <w:lang w:val="ru-RU"/>
              </w:rPr>
              <w:t>Официальный</w:t>
            </w:r>
            <w:r w:rsidRPr="001F49B1">
              <w:rPr>
                <w:rFonts w:cstheme="minorHAnsi"/>
                <w:iCs/>
                <w:color w:val="0000FF"/>
                <w:sz w:val="16"/>
                <w:szCs w:val="16"/>
              </w:rPr>
              <w:t xml:space="preserve">  </w:t>
            </w:r>
            <w:r w:rsidRPr="001F49B1">
              <w:rPr>
                <w:rFonts w:cstheme="minorHAnsi"/>
                <w:iCs/>
                <w:color w:val="0000FF"/>
                <w:sz w:val="16"/>
                <w:szCs w:val="16"/>
                <w:lang w:val="ru-RU"/>
              </w:rPr>
              <w:t>обменный</w:t>
            </w:r>
            <w:r w:rsidRPr="001F49B1">
              <w:rPr>
                <w:rFonts w:cstheme="minorHAnsi"/>
                <w:iCs/>
                <w:color w:val="0000FF"/>
                <w:sz w:val="16"/>
                <w:szCs w:val="16"/>
              </w:rPr>
              <w:t xml:space="preserve"> </w:t>
            </w:r>
            <w:r w:rsidRPr="001F49B1">
              <w:rPr>
                <w:rFonts w:cstheme="minorHAnsi"/>
                <w:iCs/>
                <w:color w:val="0000FF"/>
                <w:sz w:val="16"/>
                <w:szCs w:val="16"/>
                <w:lang w:val="ru-RU"/>
              </w:rPr>
              <w:t>курс</w:t>
            </w:r>
            <w:r w:rsidRPr="001F49B1">
              <w:rPr>
                <w:rFonts w:cstheme="minorHAnsi"/>
                <w:iCs/>
                <w:color w:val="0000FF"/>
                <w:sz w:val="16"/>
                <w:szCs w:val="16"/>
              </w:rPr>
              <w:t xml:space="preserve"> </w:t>
            </w:r>
            <w:r w:rsidRPr="001F49B1">
              <w:rPr>
                <w:rFonts w:cstheme="minorHAnsi"/>
                <w:iCs/>
                <w:color w:val="0000FF"/>
                <w:sz w:val="16"/>
                <w:szCs w:val="16"/>
                <w:lang w:val="ru-RU"/>
              </w:rPr>
              <w:t>ООН</w:t>
            </w:r>
            <w:r w:rsidRPr="001F49B1">
              <w:rPr>
                <w:rFonts w:cstheme="minorHAnsi"/>
                <w:iCs/>
                <w:color w:val="0000FF"/>
                <w:sz w:val="16"/>
                <w:szCs w:val="16"/>
              </w:rPr>
              <w:t xml:space="preserve"> </w:t>
            </w:r>
            <w:r w:rsidRPr="001F49B1">
              <w:rPr>
                <w:rFonts w:cstheme="minorHAnsi"/>
                <w:iCs/>
                <w:color w:val="0000FF"/>
                <w:sz w:val="16"/>
                <w:szCs w:val="16"/>
                <w:lang w:val="ru-RU"/>
              </w:rPr>
              <w:t>публикуется</w:t>
            </w:r>
            <w:r w:rsidRPr="001F49B1">
              <w:rPr>
                <w:rFonts w:cstheme="minorHAnsi"/>
                <w:iCs/>
                <w:color w:val="0000FF"/>
                <w:sz w:val="16"/>
                <w:szCs w:val="16"/>
              </w:rPr>
              <w:t xml:space="preserve"> </w:t>
            </w:r>
            <w:r w:rsidRPr="001F49B1">
              <w:rPr>
                <w:rFonts w:cstheme="minorHAnsi"/>
                <w:iCs/>
                <w:color w:val="0000FF"/>
                <w:sz w:val="16"/>
                <w:szCs w:val="16"/>
                <w:lang w:val="ru-RU"/>
              </w:rPr>
              <w:t>на</w:t>
            </w:r>
            <w:r w:rsidRPr="001F49B1">
              <w:rPr>
                <w:rFonts w:cstheme="minorHAnsi"/>
                <w:iCs/>
                <w:color w:val="0000FF"/>
                <w:sz w:val="16"/>
                <w:szCs w:val="16"/>
              </w:rPr>
              <w:t xml:space="preserve"> </w:t>
            </w:r>
            <w:r w:rsidRPr="001F49B1">
              <w:rPr>
                <w:rFonts w:cstheme="minorHAnsi"/>
                <w:iCs/>
                <w:color w:val="0000FF"/>
                <w:sz w:val="16"/>
                <w:szCs w:val="16"/>
                <w:lang w:val="ru-RU"/>
              </w:rPr>
              <w:t>сайте</w:t>
            </w:r>
            <w:r w:rsidRPr="001F49B1">
              <w:rPr>
                <w:rFonts w:cstheme="minorHAnsi"/>
                <w:iCs/>
                <w:color w:val="0000FF"/>
                <w:sz w:val="16"/>
                <w:szCs w:val="16"/>
              </w:rPr>
              <w:t xml:space="preserve">: </w:t>
            </w:r>
            <w:hyperlink r:id="rId6" w:history="1">
              <w:r w:rsidRPr="001F49B1">
                <w:rPr>
                  <w:rStyle w:val="af4"/>
                  <w:rFonts w:cstheme="minorHAnsi"/>
                  <w:sz w:val="16"/>
                  <w:szCs w:val="16"/>
                </w:rPr>
                <w:t>https://treasury.un.org/operationalrates/OperationalRates.php</w:t>
              </w:r>
            </w:hyperlink>
            <w:r w:rsidRPr="001F49B1">
              <w:rPr>
                <w:rFonts w:cstheme="minorHAnsi"/>
                <w:color w:val="0F4761" w:themeColor="accent1" w:themeShade="BF"/>
                <w:sz w:val="16"/>
                <w:szCs w:val="16"/>
              </w:rPr>
              <w:t>;</w:t>
            </w:r>
          </w:p>
        </w:tc>
        <w:sdt>
          <w:sdtPr>
            <w:rPr>
              <w:rFonts w:cstheme="minorHAnsi"/>
              <w:sz w:val="20"/>
              <w:szCs w:val="20"/>
            </w:rPr>
            <w:id w:val="-1849393564"/>
            <w14:checkbox>
              <w14:checked w14:val="0"/>
              <w14:checkedState w14:val="2612" w14:font="MS Gothic"/>
              <w14:uncheckedState w14:val="2610" w14:font="MS Gothic"/>
            </w14:checkbox>
          </w:sdtPr>
          <w:sdtContent>
            <w:tc>
              <w:tcPr>
                <w:tcW w:w="1276" w:type="dxa"/>
                <w:vAlign w:val="center"/>
              </w:tcPr>
              <w:p w14:paraId="65669988" w14:textId="77777777" w:rsidR="00310121" w:rsidRPr="005E5F03" w:rsidRDefault="00310121" w:rsidP="007B723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276" w:type="dxa"/>
                <w:vAlign w:val="center"/>
              </w:tcPr>
              <w:p w14:paraId="2C1CDAF6" w14:textId="77777777" w:rsidR="00310121" w:rsidRPr="005E5F03" w:rsidRDefault="00310121" w:rsidP="007B723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3014342"/>
            <w:showingPlcHdr/>
            <w:text w:multiLine="1"/>
          </w:sdtPr>
          <w:sdtContent>
            <w:tc>
              <w:tcPr>
                <w:tcW w:w="2835" w:type="dxa"/>
                <w:vAlign w:val="center"/>
              </w:tcPr>
              <w:p w14:paraId="6A08E010" w14:textId="77777777" w:rsidR="00310121" w:rsidRPr="005E5F03" w:rsidRDefault="00310121" w:rsidP="007B7236">
                <w:pPr>
                  <w:spacing w:after="0"/>
                  <w:rPr>
                    <w:rFonts w:cstheme="minorHAnsi"/>
                    <w:sz w:val="20"/>
                    <w:szCs w:val="20"/>
                  </w:rPr>
                </w:pPr>
                <w:r w:rsidRPr="005E5F03">
                  <w:rPr>
                    <w:rStyle w:val="ae"/>
                    <w:rFonts w:cstheme="minorHAnsi"/>
                    <w:sz w:val="20"/>
                    <w:szCs w:val="20"/>
                  </w:rPr>
                  <w:t>Click or tap here to enter text.</w:t>
                </w:r>
              </w:p>
            </w:tc>
          </w:sdtContent>
        </w:sdt>
      </w:tr>
      <w:tr w:rsidR="00310121" w:rsidRPr="005E5F03" w14:paraId="04245B87" w14:textId="77777777" w:rsidTr="007B7236">
        <w:trPr>
          <w:trHeight w:val="340"/>
        </w:trPr>
        <w:tc>
          <w:tcPr>
            <w:tcW w:w="4111" w:type="dxa"/>
            <w:vAlign w:val="center"/>
          </w:tcPr>
          <w:p w14:paraId="5C19469E" w14:textId="77777777" w:rsidR="00310121" w:rsidRDefault="001F49B1" w:rsidP="007B7236">
            <w:pPr>
              <w:spacing w:after="0"/>
              <w:rPr>
                <w:color w:val="0000FF"/>
                <w:sz w:val="20"/>
                <w:szCs w:val="20"/>
                <w:lang w:val="ru-RU"/>
              </w:rPr>
            </w:pPr>
            <w:r w:rsidRPr="001F49B1">
              <w:rPr>
                <w:sz w:val="20"/>
                <w:szCs w:val="20"/>
              </w:rPr>
              <w:t xml:space="preserve">Liquidated Damages / </w:t>
            </w:r>
            <w:proofErr w:type="spellStart"/>
            <w:r w:rsidRPr="001F49B1">
              <w:rPr>
                <w:color w:val="0000FF"/>
                <w:sz w:val="20"/>
                <w:szCs w:val="20"/>
              </w:rPr>
              <w:t>Неустойка</w:t>
            </w:r>
            <w:proofErr w:type="spellEnd"/>
          </w:p>
          <w:p w14:paraId="24FC51D4" w14:textId="1727F8D7" w:rsidR="001F49B1" w:rsidRPr="001F49B1" w:rsidRDefault="001F49B1" w:rsidP="007B7236">
            <w:pPr>
              <w:spacing w:after="0"/>
              <w:rPr>
                <w:rFonts w:cstheme="minorHAnsi"/>
                <w:sz w:val="16"/>
                <w:szCs w:val="16"/>
                <w:lang w:val="ru-RU"/>
              </w:rPr>
            </w:pPr>
            <w:r w:rsidRPr="001F49B1">
              <w:rPr>
                <w:rFonts w:cstheme="minorHAnsi"/>
                <w:sz w:val="16"/>
                <w:szCs w:val="16"/>
              </w:rPr>
              <w:t xml:space="preserve">Liquidated Damages refers to the amount, which the Contractor must pay UNDP for the damages caused to UNDP resulting from the Contractor’s breach of its obligations as per Contract. For the present tender the liquidated damages </w:t>
            </w:r>
            <w:proofErr w:type="gramStart"/>
            <w:r w:rsidRPr="001F49B1">
              <w:rPr>
                <w:rFonts w:cstheme="minorHAnsi"/>
                <w:sz w:val="16"/>
                <w:szCs w:val="16"/>
              </w:rPr>
              <w:t>is</w:t>
            </w:r>
            <w:proofErr w:type="gramEnd"/>
            <w:r w:rsidRPr="001F49B1">
              <w:rPr>
                <w:rFonts w:cstheme="minorHAnsi"/>
                <w:sz w:val="16"/>
                <w:szCs w:val="16"/>
              </w:rPr>
              <w:t xml:space="preserve"> determined as 0.5% of contract value for every day of delay, up to a maximum duration </w:t>
            </w:r>
            <w:r w:rsidRPr="001F49B1">
              <w:rPr>
                <w:rFonts w:cstheme="minorHAnsi"/>
                <w:sz w:val="16"/>
                <w:szCs w:val="16"/>
              </w:rPr>
              <w:lastRenderedPageBreak/>
              <w:t>of 20 calendar days. Thereafter</w:t>
            </w:r>
            <w:r w:rsidRPr="001F49B1">
              <w:rPr>
                <w:rFonts w:cstheme="minorHAnsi"/>
                <w:sz w:val="16"/>
                <w:szCs w:val="16"/>
                <w:lang w:val="ru-RU"/>
              </w:rPr>
              <w:t xml:space="preserve">, </w:t>
            </w:r>
            <w:r w:rsidRPr="001F49B1">
              <w:rPr>
                <w:rFonts w:cstheme="minorHAnsi"/>
                <w:sz w:val="16"/>
                <w:szCs w:val="16"/>
              </w:rPr>
              <w:t>the</w:t>
            </w:r>
            <w:r w:rsidRPr="001F49B1">
              <w:rPr>
                <w:rFonts w:cstheme="minorHAnsi"/>
                <w:sz w:val="16"/>
                <w:szCs w:val="16"/>
                <w:lang w:val="ru-RU"/>
              </w:rPr>
              <w:t xml:space="preserve"> </w:t>
            </w:r>
            <w:r w:rsidRPr="001F49B1">
              <w:rPr>
                <w:rFonts w:cstheme="minorHAnsi"/>
                <w:sz w:val="16"/>
                <w:szCs w:val="16"/>
              </w:rPr>
              <w:t>contract</w:t>
            </w:r>
            <w:r w:rsidRPr="001F49B1">
              <w:rPr>
                <w:rFonts w:cstheme="minorHAnsi"/>
                <w:sz w:val="16"/>
                <w:szCs w:val="16"/>
                <w:lang w:val="ru-RU"/>
              </w:rPr>
              <w:t xml:space="preserve"> </w:t>
            </w:r>
            <w:r w:rsidRPr="001F49B1">
              <w:rPr>
                <w:rFonts w:cstheme="minorHAnsi"/>
                <w:sz w:val="16"/>
                <w:szCs w:val="16"/>
              </w:rPr>
              <w:t>may</w:t>
            </w:r>
            <w:r w:rsidRPr="001F49B1">
              <w:rPr>
                <w:rFonts w:cstheme="minorHAnsi"/>
                <w:sz w:val="16"/>
                <w:szCs w:val="16"/>
                <w:lang w:val="ru-RU"/>
              </w:rPr>
              <w:t xml:space="preserve"> </w:t>
            </w:r>
            <w:r w:rsidRPr="001F49B1">
              <w:rPr>
                <w:rFonts w:cstheme="minorHAnsi"/>
                <w:sz w:val="16"/>
                <w:szCs w:val="16"/>
              </w:rPr>
              <w:t>be</w:t>
            </w:r>
            <w:r w:rsidRPr="001F49B1">
              <w:rPr>
                <w:rFonts w:cstheme="minorHAnsi"/>
                <w:sz w:val="16"/>
                <w:szCs w:val="16"/>
                <w:lang w:val="ru-RU"/>
              </w:rPr>
              <w:t xml:space="preserve"> </w:t>
            </w:r>
            <w:r w:rsidRPr="001F49B1">
              <w:rPr>
                <w:rFonts w:cstheme="minorHAnsi"/>
                <w:sz w:val="16"/>
                <w:szCs w:val="16"/>
              </w:rPr>
              <w:t>terminated</w:t>
            </w:r>
            <w:r w:rsidRPr="001F49B1">
              <w:rPr>
                <w:rFonts w:cstheme="minorHAnsi"/>
                <w:sz w:val="16"/>
                <w:szCs w:val="16"/>
                <w:lang w:val="ru-RU"/>
              </w:rPr>
              <w:t xml:space="preserve"> / </w:t>
            </w:r>
            <w:r w:rsidRPr="001F49B1">
              <w:rPr>
                <w:rFonts w:cstheme="minorHAnsi"/>
                <w:color w:val="0000FF"/>
                <w:sz w:val="16"/>
                <w:szCs w:val="16"/>
                <w:lang w:val="ru-RU"/>
              </w:rPr>
              <w:t xml:space="preserve">Договорная неустойка подразумевает сумму, выплачиваемую подрядчиком в пользу ПРООН за ущерб, причиненный ПРООН в результате нарушения подрядчиком своих обязательств по контракту. В случае с настоящим тендером договорная неустойка составит 0,5% от суммы контракта за каждый день просрочки максимальной длительностью до 20 календарных дней. </w:t>
            </w:r>
            <w:proofErr w:type="spellStart"/>
            <w:r w:rsidRPr="001F49B1">
              <w:rPr>
                <w:rFonts w:cstheme="minorHAnsi"/>
                <w:color w:val="0000FF"/>
                <w:sz w:val="16"/>
                <w:szCs w:val="16"/>
              </w:rPr>
              <w:t>После</w:t>
            </w:r>
            <w:proofErr w:type="spellEnd"/>
            <w:r w:rsidRPr="001F49B1">
              <w:rPr>
                <w:rFonts w:cstheme="minorHAnsi"/>
                <w:color w:val="0000FF"/>
                <w:sz w:val="16"/>
                <w:szCs w:val="16"/>
              </w:rPr>
              <w:t xml:space="preserve"> </w:t>
            </w:r>
            <w:proofErr w:type="spellStart"/>
            <w:r w:rsidRPr="001F49B1">
              <w:rPr>
                <w:rFonts w:cstheme="minorHAnsi"/>
                <w:color w:val="0000FF"/>
                <w:sz w:val="16"/>
                <w:szCs w:val="16"/>
              </w:rPr>
              <w:t>этого</w:t>
            </w:r>
            <w:proofErr w:type="spellEnd"/>
            <w:r w:rsidRPr="001F49B1">
              <w:rPr>
                <w:rFonts w:cstheme="minorHAnsi"/>
                <w:color w:val="0000FF"/>
                <w:sz w:val="16"/>
                <w:szCs w:val="16"/>
              </w:rPr>
              <w:t xml:space="preserve"> </w:t>
            </w:r>
            <w:proofErr w:type="spellStart"/>
            <w:r w:rsidRPr="001F49B1">
              <w:rPr>
                <w:rFonts w:cstheme="minorHAnsi"/>
                <w:color w:val="0000FF"/>
                <w:sz w:val="16"/>
                <w:szCs w:val="16"/>
              </w:rPr>
              <w:t>действие</w:t>
            </w:r>
            <w:proofErr w:type="spellEnd"/>
            <w:r w:rsidRPr="001F49B1">
              <w:rPr>
                <w:rFonts w:cstheme="minorHAnsi"/>
                <w:color w:val="0000FF"/>
                <w:sz w:val="16"/>
                <w:szCs w:val="16"/>
              </w:rPr>
              <w:t xml:space="preserve"> </w:t>
            </w:r>
            <w:proofErr w:type="spellStart"/>
            <w:r w:rsidRPr="001F49B1">
              <w:rPr>
                <w:rFonts w:cstheme="minorHAnsi"/>
                <w:color w:val="0000FF"/>
                <w:sz w:val="16"/>
                <w:szCs w:val="16"/>
              </w:rPr>
              <w:t>контракта</w:t>
            </w:r>
            <w:proofErr w:type="spellEnd"/>
            <w:r w:rsidRPr="001F49B1">
              <w:rPr>
                <w:rFonts w:cstheme="minorHAnsi"/>
                <w:color w:val="0000FF"/>
                <w:sz w:val="16"/>
                <w:szCs w:val="16"/>
              </w:rPr>
              <w:t xml:space="preserve"> </w:t>
            </w:r>
            <w:proofErr w:type="spellStart"/>
            <w:r w:rsidRPr="001F49B1">
              <w:rPr>
                <w:rFonts w:cstheme="minorHAnsi"/>
                <w:color w:val="0000FF"/>
                <w:sz w:val="16"/>
                <w:szCs w:val="16"/>
              </w:rPr>
              <w:t>может</w:t>
            </w:r>
            <w:proofErr w:type="spellEnd"/>
            <w:r w:rsidRPr="001F49B1">
              <w:rPr>
                <w:rFonts w:cstheme="minorHAnsi"/>
                <w:color w:val="0000FF"/>
                <w:sz w:val="16"/>
                <w:szCs w:val="16"/>
              </w:rPr>
              <w:t xml:space="preserve"> </w:t>
            </w:r>
            <w:proofErr w:type="spellStart"/>
            <w:r w:rsidRPr="001F49B1">
              <w:rPr>
                <w:rFonts w:cstheme="minorHAnsi"/>
                <w:color w:val="0000FF"/>
                <w:sz w:val="16"/>
                <w:szCs w:val="16"/>
              </w:rPr>
              <w:t>быть</w:t>
            </w:r>
            <w:proofErr w:type="spellEnd"/>
            <w:r w:rsidRPr="001F49B1">
              <w:rPr>
                <w:rFonts w:cstheme="minorHAnsi"/>
                <w:color w:val="0000FF"/>
                <w:sz w:val="16"/>
                <w:szCs w:val="16"/>
              </w:rPr>
              <w:t xml:space="preserve"> </w:t>
            </w:r>
            <w:proofErr w:type="spellStart"/>
            <w:r w:rsidRPr="001F49B1">
              <w:rPr>
                <w:rFonts w:cstheme="minorHAnsi"/>
                <w:color w:val="0000FF"/>
                <w:sz w:val="16"/>
                <w:szCs w:val="16"/>
              </w:rPr>
              <w:t>прекращено</w:t>
            </w:r>
            <w:proofErr w:type="spellEnd"/>
            <w:r w:rsidRPr="001F49B1">
              <w:rPr>
                <w:rFonts w:cstheme="minorHAnsi"/>
                <w:color w:val="0000FF"/>
                <w:sz w:val="16"/>
                <w:szCs w:val="16"/>
              </w:rPr>
              <w:t>.</w:t>
            </w:r>
          </w:p>
        </w:tc>
        <w:sdt>
          <w:sdtPr>
            <w:rPr>
              <w:rFonts w:cstheme="minorHAnsi"/>
              <w:sz w:val="20"/>
              <w:szCs w:val="20"/>
            </w:rPr>
            <w:id w:val="645778987"/>
            <w14:checkbox>
              <w14:checked w14:val="0"/>
              <w14:checkedState w14:val="2612" w14:font="MS Gothic"/>
              <w14:uncheckedState w14:val="2610" w14:font="MS Gothic"/>
            </w14:checkbox>
          </w:sdtPr>
          <w:sdtContent>
            <w:tc>
              <w:tcPr>
                <w:tcW w:w="1276" w:type="dxa"/>
                <w:vAlign w:val="center"/>
              </w:tcPr>
              <w:p w14:paraId="7EDBF8F8" w14:textId="77777777" w:rsidR="00310121" w:rsidRPr="005E5F03" w:rsidRDefault="00310121" w:rsidP="007B723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Content>
            <w:tc>
              <w:tcPr>
                <w:tcW w:w="1276" w:type="dxa"/>
                <w:vAlign w:val="center"/>
              </w:tcPr>
              <w:p w14:paraId="57EB42D2" w14:textId="77777777" w:rsidR="00310121" w:rsidRPr="005E5F03" w:rsidRDefault="00310121" w:rsidP="007B7236">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00679999"/>
            <w:showingPlcHdr/>
            <w:text w:multiLine="1"/>
          </w:sdtPr>
          <w:sdtContent>
            <w:tc>
              <w:tcPr>
                <w:tcW w:w="2835" w:type="dxa"/>
                <w:vAlign w:val="center"/>
              </w:tcPr>
              <w:p w14:paraId="776F4E86" w14:textId="77777777" w:rsidR="00310121" w:rsidRPr="005E5F03" w:rsidRDefault="00310121" w:rsidP="007B7236">
                <w:pPr>
                  <w:spacing w:after="0"/>
                  <w:rPr>
                    <w:rFonts w:cstheme="minorHAnsi"/>
                    <w:sz w:val="20"/>
                    <w:szCs w:val="20"/>
                  </w:rPr>
                </w:pPr>
                <w:r w:rsidRPr="005E5F03">
                  <w:rPr>
                    <w:rStyle w:val="ae"/>
                    <w:rFonts w:cstheme="minorHAnsi"/>
                    <w:sz w:val="20"/>
                    <w:szCs w:val="20"/>
                  </w:rPr>
                  <w:t>Click or tap here to enter text.</w:t>
                </w:r>
              </w:p>
            </w:tc>
          </w:sdtContent>
        </w:sdt>
      </w:tr>
      <w:tr w:rsidR="001F49B1" w:rsidRPr="005E5F03" w14:paraId="0608C8E9" w14:textId="77777777" w:rsidTr="001F49B1">
        <w:trPr>
          <w:trHeight w:val="141"/>
        </w:trPr>
        <w:tc>
          <w:tcPr>
            <w:tcW w:w="4111" w:type="dxa"/>
            <w:vAlign w:val="center"/>
          </w:tcPr>
          <w:p w14:paraId="6A8AC9EF" w14:textId="77777777" w:rsidR="001F49B1" w:rsidRDefault="001F49B1" w:rsidP="001F49B1">
            <w:pPr>
              <w:spacing w:after="0"/>
              <w:rPr>
                <w:color w:val="0000FF"/>
                <w:sz w:val="20"/>
                <w:szCs w:val="20"/>
                <w:lang w:val="ru-RU"/>
              </w:rPr>
            </w:pPr>
            <w:r w:rsidRPr="001F49B1">
              <w:rPr>
                <w:sz w:val="20"/>
                <w:szCs w:val="20"/>
              </w:rPr>
              <w:t>General Conditions of Contract</w:t>
            </w:r>
            <w:r w:rsidRPr="001F49B1">
              <w:rPr>
                <w:sz w:val="20"/>
                <w:szCs w:val="20"/>
                <w:lang w:val="en-US"/>
              </w:rPr>
              <w:t xml:space="preserve"> / </w:t>
            </w:r>
            <w:r w:rsidRPr="001F49B1">
              <w:rPr>
                <w:color w:val="0000FF"/>
                <w:sz w:val="20"/>
                <w:szCs w:val="20"/>
                <w:lang w:val="ru-RU"/>
              </w:rPr>
              <w:t>Общие</w:t>
            </w:r>
            <w:r w:rsidRPr="001F49B1">
              <w:rPr>
                <w:color w:val="0000FF"/>
                <w:sz w:val="20"/>
                <w:szCs w:val="20"/>
                <w:lang w:val="en-US"/>
              </w:rPr>
              <w:t xml:space="preserve"> </w:t>
            </w:r>
            <w:r w:rsidRPr="001F49B1">
              <w:rPr>
                <w:color w:val="0000FF"/>
                <w:sz w:val="20"/>
                <w:szCs w:val="20"/>
                <w:lang w:val="ru-RU"/>
              </w:rPr>
              <w:t>условия</w:t>
            </w:r>
            <w:r w:rsidRPr="001F49B1">
              <w:rPr>
                <w:color w:val="0000FF"/>
                <w:sz w:val="20"/>
                <w:szCs w:val="20"/>
                <w:lang w:val="en-US"/>
              </w:rPr>
              <w:t xml:space="preserve"> </w:t>
            </w:r>
            <w:r w:rsidRPr="001F49B1">
              <w:rPr>
                <w:color w:val="0000FF"/>
                <w:sz w:val="20"/>
                <w:szCs w:val="20"/>
                <w:lang w:val="ru-RU"/>
              </w:rPr>
              <w:t>контракта</w:t>
            </w:r>
          </w:p>
          <w:p w14:paraId="4CA8B92F" w14:textId="5FF72B18" w:rsidR="001F49B1" w:rsidRPr="001F49B1" w:rsidRDefault="001F49B1" w:rsidP="001F49B1">
            <w:pPr>
              <w:pStyle w:val="TableParagraph"/>
              <w:spacing w:before="1"/>
              <w:ind w:right="97"/>
              <w:jc w:val="both"/>
              <w:rPr>
                <w:rFonts w:asciiTheme="minorHAnsi" w:eastAsia="Times New Roman" w:hAnsiTheme="minorHAnsi" w:cstheme="minorHAnsi"/>
                <w:color w:val="0000FF"/>
                <w:sz w:val="16"/>
                <w:szCs w:val="16"/>
                <w:lang w:val="ru-RU"/>
              </w:rPr>
            </w:pPr>
            <w:r w:rsidRPr="001F49B1">
              <w:rPr>
                <w:rFonts w:cstheme="minorHAnsi"/>
                <w:sz w:val="16"/>
                <w:szCs w:val="16"/>
              </w:rPr>
              <w:t xml:space="preserve">Any Purchase Order or contract that will be issued </w:t>
            </w:r>
            <w:proofErr w:type="gramStart"/>
            <w:r w:rsidRPr="001F49B1">
              <w:rPr>
                <w:rFonts w:cstheme="minorHAnsi"/>
                <w:sz w:val="16"/>
                <w:szCs w:val="16"/>
              </w:rPr>
              <w:t>as a result of</w:t>
            </w:r>
            <w:proofErr w:type="gramEnd"/>
            <w:r w:rsidRPr="001F49B1">
              <w:rPr>
                <w:rFonts w:cstheme="minorHAnsi"/>
                <w:sz w:val="16"/>
                <w:szCs w:val="16"/>
              </w:rPr>
              <w:t xml:space="preserve"> this RFQ shall be subject to one of the General Conditions of Contract below as applicable in each case specified in the Requirements section / </w:t>
            </w:r>
            <w:r w:rsidRPr="001F49B1">
              <w:rPr>
                <w:rFonts w:asciiTheme="minorHAnsi" w:eastAsia="Times New Roman" w:hAnsiTheme="minorHAnsi" w:cstheme="minorHAnsi"/>
                <w:color w:val="0000FF"/>
                <w:sz w:val="16"/>
                <w:szCs w:val="16"/>
                <w:lang w:val="ru-RU"/>
              </w:rPr>
              <w:t>Любой</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Заказ</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на</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поставку</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или</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контракт</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который</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будет</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оформлен</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в</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результате</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настоящего</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запроса</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котировок</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подпадает</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под</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действие</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Общих</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условий</w:t>
            </w:r>
            <w:r w:rsidRPr="001F49B1">
              <w:rPr>
                <w:rFonts w:asciiTheme="minorHAnsi" w:eastAsia="Times New Roman" w:hAnsiTheme="minorHAnsi" w:cstheme="minorHAnsi"/>
                <w:color w:val="0000FF"/>
                <w:sz w:val="16"/>
                <w:szCs w:val="16"/>
              </w:rPr>
              <w:t xml:space="preserve"> </w:t>
            </w:r>
            <w:r w:rsidRPr="001F49B1">
              <w:rPr>
                <w:rFonts w:asciiTheme="minorHAnsi" w:eastAsia="Times New Roman" w:hAnsiTheme="minorHAnsi" w:cstheme="minorHAnsi"/>
                <w:color w:val="0000FF"/>
                <w:sz w:val="16"/>
                <w:szCs w:val="16"/>
                <w:lang w:val="ru-RU"/>
              </w:rPr>
              <w:t>контракта</w:t>
            </w:r>
            <w:r w:rsidRPr="001F49B1">
              <w:rPr>
                <w:rFonts w:asciiTheme="minorHAnsi" w:eastAsia="Times New Roman" w:hAnsiTheme="minorHAnsi" w:cstheme="minorHAnsi"/>
                <w:color w:val="0000FF"/>
                <w:sz w:val="16"/>
                <w:szCs w:val="16"/>
              </w:rPr>
              <w:t>:</w:t>
            </w:r>
          </w:p>
          <w:p w14:paraId="7FD51BDC" w14:textId="77777777" w:rsidR="001F49B1" w:rsidRPr="001F49B1" w:rsidRDefault="001F49B1" w:rsidP="001F49B1">
            <w:pPr>
              <w:rPr>
                <w:rFonts w:cstheme="minorHAnsi"/>
                <w:color w:val="0F4761" w:themeColor="accent1" w:themeShade="BF"/>
                <w:sz w:val="16"/>
                <w:szCs w:val="16"/>
                <w:lang w:val="en-US"/>
              </w:rPr>
            </w:pPr>
            <w:r w:rsidRPr="001F49B1">
              <w:rPr>
                <w:rFonts w:cstheme="minorHAnsi"/>
                <w:sz w:val="16"/>
                <w:szCs w:val="16"/>
              </w:rPr>
              <w:t>Applicable GTC:</w:t>
            </w:r>
            <w:r w:rsidRPr="001F49B1">
              <w:rPr>
                <w:rFonts w:cstheme="minorHAnsi"/>
                <w:sz w:val="16"/>
                <w:szCs w:val="16"/>
                <w:lang w:val="en-US"/>
              </w:rPr>
              <w:t xml:space="preserve"> / </w:t>
            </w:r>
            <w:r w:rsidRPr="001F49B1">
              <w:rPr>
                <w:rFonts w:cstheme="minorHAnsi"/>
                <w:color w:val="0000FF"/>
                <w:sz w:val="16"/>
                <w:szCs w:val="16"/>
                <w:lang w:val="ru-RU"/>
              </w:rPr>
              <w:t>Применяемые</w:t>
            </w:r>
            <w:r w:rsidRPr="001F49B1">
              <w:rPr>
                <w:rFonts w:cstheme="minorHAnsi"/>
                <w:color w:val="0000FF"/>
                <w:sz w:val="16"/>
                <w:szCs w:val="16"/>
                <w:lang w:val="en-US"/>
              </w:rPr>
              <w:t xml:space="preserve"> </w:t>
            </w:r>
            <w:r w:rsidRPr="001F49B1">
              <w:rPr>
                <w:rFonts w:cstheme="minorHAnsi"/>
                <w:color w:val="0000FF"/>
                <w:sz w:val="16"/>
                <w:szCs w:val="16"/>
                <w:lang w:val="ru-RU"/>
              </w:rPr>
              <w:t>ОУК</w:t>
            </w:r>
          </w:p>
          <w:p w14:paraId="2D9AB452" w14:textId="77777777" w:rsidR="001F49B1" w:rsidRPr="001F49B1" w:rsidRDefault="001F49B1" w:rsidP="001F49B1">
            <w:pPr>
              <w:rPr>
                <w:rFonts w:cstheme="minorHAnsi"/>
                <w:sz w:val="16"/>
                <w:szCs w:val="16"/>
                <w:lang w:val="en-US"/>
              </w:rPr>
            </w:pPr>
            <w:r w:rsidRPr="001F49B1">
              <w:rPr>
                <w:rFonts w:ascii="Segoe UI Symbol" w:hAnsi="Segoe UI Symbol" w:cs="Segoe UI Symbol"/>
                <w:color w:val="000000"/>
                <w:sz w:val="16"/>
                <w:szCs w:val="16"/>
              </w:rPr>
              <w:t>☐</w:t>
            </w:r>
            <w:r w:rsidRPr="001F49B1">
              <w:rPr>
                <w:rFonts w:cstheme="minorHAnsi"/>
                <w:color w:val="000000"/>
                <w:sz w:val="16"/>
                <w:szCs w:val="16"/>
              </w:rPr>
              <w:t xml:space="preserve"> </w:t>
            </w:r>
            <w:hyperlink r:id="rId7" w:history="1">
              <w:r w:rsidRPr="001F49B1">
                <w:rPr>
                  <w:rStyle w:val="af4"/>
                  <w:rFonts w:cstheme="minorHAnsi"/>
                  <w:sz w:val="16"/>
                  <w:szCs w:val="16"/>
                </w:rPr>
                <w:t>General Terms and Conditions / Special Conditions for Contract.</w:t>
              </w:r>
            </w:hyperlink>
            <w:r w:rsidRPr="001F49B1">
              <w:rPr>
                <w:rFonts w:cstheme="minorHAnsi"/>
                <w:sz w:val="16"/>
                <w:szCs w:val="16"/>
              </w:rPr>
              <w:t xml:space="preserve"> </w:t>
            </w:r>
            <w:r w:rsidRPr="001F49B1">
              <w:rPr>
                <w:rFonts w:cstheme="minorHAnsi"/>
                <w:sz w:val="16"/>
                <w:szCs w:val="16"/>
                <w:lang w:val="en-US"/>
              </w:rPr>
              <w:t xml:space="preserve">/ </w:t>
            </w:r>
            <w:r w:rsidRPr="001F49B1">
              <w:rPr>
                <w:rFonts w:cstheme="minorHAnsi"/>
                <w:bCs/>
                <w:color w:val="0000FF"/>
                <w:sz w:val="16"/>
                <w:szCs w:val="16"/>
                <w:lang w:val="ru-RU"/>
              </w:rPr>
              <w:t>Общие</w:t>
            </w:r>
            <w:r w:rsidRPr="001F49B1">
              <w:rPr>
                <w:rFonts w:cstheme="minorHAnsi"/>
                <w:bCs/>
                <w:color w:val="0000FF"/>
                <w:sz w:val="16"/>
                <w:szCs w:val="16"/>
                <w:lang w:val="en-US"/>
              </w:rPr>
              <w:t xml:space="preserve"> </w:t>
            </w:r>
            <w:r w:rsidRPr="001F49B1">
              <w:rPr>
                <w:rFonts w:cstheme="minorHAnsi"/>
                <w:bCs/>
                <w:color w:val="0000FF"/>
                <w:sz w:val="16"/>
                <w:szCs w:val="16"/>
                <w:lang w:val="ru-RU"/>
              </w:rPr>
              <w:t>и</w:t>
            </w:r>
            <w:r w:rsidRPr="001F49B1">
              <w:rPr>
                <w:rFonts w:cstheme="minorHAnsi"/>
                <w:bCs/>
                <w:color w:val="0000FF"/>
                <w:sz w:val="16"/>
                <w:szCs w:val="16"/>
                <w:lang w:val="en-US"/>
              </w:rPr>
              <w:t xml:space="preserve"> </w:t>
            </w:r>
            <w:r w:rsidRPr="001F49B1">
              <w:rPr>
                <w:rFonts w:cstheme="minorHAnsi"/>
                <w:bCs/>
                <w:color w:val="0000FF"/>
                <w:sz w:val="16"/>
                <w:szCs w:val="16"/>
                <w:lang w:val="ru-RU"/>
              </w:rPr>
              <w:t>специальные</w:t>
            </w:r>
            <w:r w:rsidRPr="001F49B1">
              <w:rPr>
                <w:rFonts w:cstheme="minorHAnsi"/>
                <w:bCs/>
                <w:color w:val="0000FF"/>
                <w:sz w:val="16"/>
                <w:szCs w:val="16"/>
                <w:lang w:val="en-US"/>
              </w:rPr>
              <w:t xml:space="preserve"> </w:t>
            </w:r>
            <w:r w:rsidRPr="001F49B1">
              <w:rPr>
                <w:rFonts w:cstheme="minorHAnsi"/>
                <w:bCs/>
                <w:color w:val="0000FF"/>
                <w:sz w:val="16"/>
                <w:szCs w:val="16"/>
                <w:lang w:val="ru-RU"/>
              </w:rPr>
              <w:t>условия</w:t>
            </w:r>
            <w:r w:rsidRPr="001F49B1">
              <w:rPr>
                <w:rFonts w:cstheme="minorHAnsi"/>
                <w:bCs/>
                <w:color w:val="0000FF"/>
                <w:sz w:val="16"/>
                <w:szCs w:val="16"/>
                <w:lang w:val="en-US"/>
              </w:rPr>
              <w:t xml:space="preserve"> </w:t>
            </w:r>
            <w:r w:rsidRPr="001F49B1">
              <w:rPr>
                <w:rFonts w:cstheme="minorHAnsi"/>
                <w:bCs/>
                <w:color w:val="0000FF"/>
                <w:sz w:val="16"/>
                <w:szCs w:val="16"/>
                <w:lang w:val="ru-RU"/>
              </w:rPr>
              <w:t>контракта</w:t>
            </w:r>
          </w:p>
          <w:p w14:paraId="230468C2" w14:textId="77777777" w:rsidR="001F49B1" w:rsidRPr="001F49B1" w:rsidRDefault="001F49B1" w:rsidP="001F49B1">
            <w:pPr>
              <w:rPr>
                <w:rFonts w:cstheme="minorHAnsi"/>
                <w:color w:val="0000FF"/>
                <w:sz w:val="16"/>
                <w:szCs w:val="16"/>
                <w:lang w:val="en-US"/>
              </w:rPr>
            </w:pPr>
            <w:r w:rsidRPr="001F49B1">
              <w:rPr>
                <w:rFonts w:ascii="Segoe UI Symbol" w:hAnsi="Segoe UI Symbol" w:cs="Segoe UI Symbol"/>
                <w:sz w:val="16"/>
                <w:szCs w:val="16"/>
              </w:rPr>
              <w:t>☐</w:t>
            </w:r>
            <w:r w:rsidRPr="001F49B1">
              <w:rPr>
                <w:rFonts w:cstheme="minorHAnsi"/>
                <w:sz w:val="16"/>
                <w:szCs w:val="16"/>
              </w:rPr>
              <w:t xml:space="preserve"> </w:t>
            </w:r>
            <w:hyperlink r:id="rId8" w:history="1">
              <w:r w:rsidRPr="001F49B1">
                <w:rPr>
                  <w:rStyle w:val="af4"/>
                  <w:rFonts w:cstheme="minorHAnsi"/>
                  <w:sz w:val="16"/>
                  <w:szCs w:val="16"/>
                </w:rPr>
                <w:t>General Terms and Conditions for de minimis contracts (services only, less than $50,000)</w:t>
              </w:r>
            </w:hyperlink>
            <w:r w:rsidRPr="001F49B1" w:rsidDel="00045E3C">
              <w:rPr>
                <w:rFonts w:cstheme="minorHAnsi"/>
                <w:sz w:val="16"/>
                <w:szCs w:val="16"/>
              </w:rPr>
              <w:t xml:space="preserve"> </w:t>
            </w:r>
            <w:r w:rsidRPr="001F49B1">
              <w:rPr>
                <w:rFonts w:cstheme="minorHAnsi"/>
                <w:sz w:val="16"/>
                <w:szCs w:val="16"/>
                <w:lang w:val="en-US"/>
              </w:rPr>
              <w:t xml:space="preserve">/ </w:t>
            </w:r>
            <w:proofErr w:type="spellStart"/>
            <w:r w:rsidRPr="001F49B1">
              <w:rPr>
                <w:rFonts w:cstheme="minorHAnsi"/>
                <w:color w:val="0000FF"/>
                <w:sz w:val="16"/>
                <w:szCs w:val="16"/>
                <w:lang w:val="en-US"/>
              </w:rPr>
              <w:t>Общие</w:t>
            </w:r>
            <w:proofErr w:type="spellEnd"/>
            <w:r w:rsidRPr="001F49B1">
              <w:rPr>
                <w:rFonts w:cstheme="minorHAnsi"/>
                <w:color w:val="0000FF"/>
                <w:sz w:val="16"/>
                <w:szCs w:val="16"/>
                <w:lang w:val="en-US"/>
              </w:rPr>
              <w:t xml:space="preserve"> </w:t>
            </w:r>
            <w:proofErr w:type="spellStart"/>
            <w:r w:rsidRPr="001F49B1">
              <w:rPr>
                <w:rFonts w:cstheme="minorHAnsi"/>
                <w:color w:val="0000FF"/>
                <w:sz w:val="16"/>
                <w:szCs w:val="16"/>
                <w:lang w:val="en-US"/>
              </w:rPr>
              <w:t>положения</w:t>
            </w:r>
            <w:proofErr w:type="spellEnd"/>
            <w:r w:rsidRPr="001F49B1">
              <w:rPr>
                <w:rFonts w:cstheme="minorHAnsi"/>
                <w:color w:val="0000FF"/>
                <w:sz w:val="16"/>
                <w:szCs w:val="16"/>
                <w:lang w:val="en-US"/>
              </w:rPr>
              <w:t xml:space="preserve"> и </w:t>
            </w:r>
            <w:proofErr w:type="spellStart"/>
            <w:r w:rsidRPr="001F49B1">
              <w:rPr>
                <w:rFonts w:cstheme="minorHAnsi"/>
                <w:color w:val="0000FF"/>
                <w:sz w:val="16"/>
                <w:szCs w:val="16"/>
                <w:lang w:val="en-US"/>
              </w:rPr>
              <w:t>условия</w:t>
            </w:r>
            <w:proofErr w:type="spellEnd"/>
            <w:r w:rsidRPr="001F49B1">
              <w:rPr>
                <w:rFonts w:cstheme="minorHAnsi"/>
                <w:color w:val="0000FF"/>
                <w:sz w:val="16"/>
                <w:szCs w:val="16"/>
                <w:lang w:val="en-US"/>
              </w:rPr>
              <w:t xml:space="preserve"> </w:t>
            </w:r>
            <w:proofErr w:type="spellStart"/>
            <w:r w:rsidRPr="001F49B1">
              <w:rPr>
                <w:rFonts w:cstheme="minorHAnsi"/>
                <w:color w:val="0000FF"/>
                <w:sz w:val="16"/>
                <w:szCs w:val="16"/>
                <w:lang w:val="en-US"/>
              </w:rPr>
              <w:t>для</w:t>
            </w:r>
            <w:proofErr w:type="spellEnd"/>
            <w:r w:rsidRPr="001F49B1">
              <w:rPr>
                <w:rFonts w:cstheme="minorHAnsi"/>
                <w:color w:val="0000FF"/>
                <w:sz w:val="16"/>
                <w:szCs w:val="16"/>
                <w:lang w:val="en-US"/>
              </w:rPr>
              <w:t xml:space="preserve"> </w:t>
            </w:r>
            <w:proofErr w:type="spellStart"/>
            <w:r w:rsidRPr="001F49B1">
              <w:rPr>
                <w:rFonts w:cstheme="minorHAnsi"/>
                <w:color w:val="0000FF"/>
                <w:sz w:val="16"/>
                <w:szCs w:val="16"/>
                <w:lang w:val="en-US"/>
              </w:rPr>
              <w:t>контрактов</w:t>
            </w:r>
            <w:proofErr w:type="spellEnd"/>
            <w:r w:rsidRPr="001F49B1">
              <w:rPr>
                <w:rFonts w:cstheme="minorHAnsi"/>
                <w:color w:val="0000FF"/>
                <w:sz w:val="16"/>
                <w:szCs w:val="16"/>
                <w:lang w:val="en-US"/>
              </w:rPr>
              <w:t xml:space="preserve"> de minimis (</w:t>
            </w:r>
            <w:proofErr w:type="spellStart"/>
            <w:r w:rsidRPr="001F49B1">
              <w:rPr>
                <w:rFonts w:cstheme="minorHAnsi"/>
                <w:color w:val="0000FF"/>
                <w:sz w:val="16"/>
                <w:szCs w:val="16"/>
                <w:lang w:val="en-US"/>
              </w:rPr>
              <w:t>только</w:t>
            </w:r>
            <w:proofErr w:type="spellEnd"/>
            <w:r w:rsidRPr="001F49B1">
              <w:rPr>
                <w:rFonts w:cstheme="minorHAnsi"/>
                <w:color w:val="0000FF"/>
                <w:sz w:val="16"/>
                <w:szCs w:val="16"/>
                <w:lang w:val="en-US"/>
              </w:rPr>
              <w:t xml:space="preserve"> </w:t>
            </w:r>
            <w:proofErr w:type="spellStart"/>
            <w:r w:rsidRPr="001F49B1">
              <w:rPr>
                <w:rFonts w:cstheme="minorHAnsi"/>
                <w:color w:val="0000FF"/>
                <w:sz w:val="16"/>
                <w:szCs w:val="16"/>
                <w:lang w:val="en-US"/>
              </w:rPr>
              <w:t>услуги</w:t>
            </w:r>
            <w:proofErr w:type="spellEnd"/>
            <w:r w:rsidRPr="001F49B1">
              <w:rPr>
                <w:rFonts w:cstheme="minorHAnsi"/>
                <w:color w:val="0000FF"/>
                <w:sz w:val="16"/>
                <w:szCs w:val="16"/>
                <w:lang w:val="en-US"/>
              </w:rPr>
              <w:t xml:space="preserve">, </w:t>
            </w:r>
            <w:proofErr w:type="spellStart"/>
            <w:r w:rsidRPr="001F49B1">
              <w:rPr>
                <w:rFonts w:cstheme="minorHAnsi"/>
                <w:color w:val="0000FF"/>
                <w:sz w:val="16"/>
                <w:szCs w:val="16"/>
                <w:lang w:val="en-US"/>
              </w:rPr>
              <w:t>менее</w:t>
            </w:r>
            <w:proofErr w:type="spellEnd"/>
            <w:r w:rsidRPr="001F49B1">
              <w:rPr>
                <w:rFonts w:cstheme="minorHAnsi"/>
                <w:color w:val="0000FF"/>
                <w:sz w:val="16"/>
                <w:szCs w:val="16"/>
                <w:lang w:val="en-US"/>
              </w:rPr>
              <w:t xml:space="preserve"> 50 000 </w:t>
            </w:r>
            <w:proofErr w:type="spellStart"/>
            <w:r w:rsidRPr="001F49B1">
              <w:rPr>
                <w:rFonts w:cstheme="minorHAnsi"/>
                <w:color w:val="0000FF"/>
                <w:sz w:val="16"/>
                <w:szCs w:val="16"/>
                <w:lang w:val="en-US"/>
              </w:rPr>
              <w:t>долл</w:t>
            </w:r>
            <w:proofErr w:type="spellEnd"/>
            <w:r w:rsidRPr="001F49B1">
              <w:rPr>
                <w:rFonts w:cstheme="minorHAnsi"/>
                <w:color w:val="0000FF"/>
                <w:sz w:val="16"/>
                <w:szCs w:val="16"/>
                <w:lang w:val="en-US"/>
              </w:rPr>
              <w:t>.)</w:t>
            </w:r>
          </w:p>
          <w:p w14:paraId="7B33B270" w14:textId="77777777" w:rsidR="001F49B1" w:rsidRPr="001F49B1" w:rsidRDefault="001F49B1" w:rsidP="001F49B1">
            <w:pPr>
              <w:rPr>
                <w:rFonts w:cstheme="minorHAnsi"/>
                <w:color w:val="000000"/>
                <w:sz w:val="16"/>
                <w:szCs w:val="16"/>
                <w:lang w:val="en-US"/>
              </w:rPr>
            </w:pPr>
            <w:r w:rsidRPr="001F49B1">
              <w:rPr>
                <w:rFonts w:ascii="Segoe UI Symbol" w:hAnsi="Segoe UI Symbol" w:cs="Segoe UI Symbol"/>
                <w:color w:val="000000"/>
                <w:sz w:val="16"/>
                <w:szCs w:val="16"/>
                <w:lang w:val="en-US"/>
              </w:rPr>
              <w:t>☐</w:t>
            </w:r>
            <w:r w:rsidRPr="001F49B1">
              <w:rPr>
                <w:rFonts w:cstheme="minorHAnsi"/>
                <w:color w:val="000000"/>
                <w:sz w:val="16"/>
                <w:szCs w:val="16"/>
                <w:lang w:val="en-US"/>
              </w:rPr>
              <w:t xml:space="preserve"> </w:t>
            </w:r>
            <w:hyperlink r:id="rId9" w:history="1">
              <w:r w:rsidRPr="001F49B1">
                <w:rPr>
                  <w:rStyle w:val="af4"/>
                  <w:rFonts w:cstheme="minorHAnsi"/>
                  <w:sz w:val="16"/>
                  <w:szCs w:val="16"/>
                </w:rPr>
                <w:t>General</w:t>
              </w:r>
              <w:r w:rsidRPr="001F49B1">
                <w:rPr>
                  <w:rStyle w:val="af4"/>
                  <w:rFonts w:cstheme="minorHAnsi"/>
                  <w:sz w:val="16"/>
                  <w:szCs w:val="16"/>
                  <w:lang w:val="en-US"/>
                </w:rPr>
                <w:t xml:space="preserve"> </w:t>
              </w:r>
              <w:r w:rsidRPr="001F49B1">
                <w:rPr>
                  <w:rStyle w:val="af4"/>
                  <w:rFonts w:cstheme="minorHAnsi"/>
                  <w:sz w:val="16"/>
                  <w:szCs w:val="16"/>
                </w:rPr>
                <w:t>Terms</w:t>
              </w:r>
              <w:r w:rsidRPr="001F49B1">
                <w:rPr>
                  <w:rStyle w:val="af4"/>
                  <w:rFonts w:cstheme="minorHAnsi"/>
                  <w:sz w:val="16"/>
                  <w:szCs w:val="16"/>
                  <w:lang w:val="en-US"/>
                </w:rPr>
                <w:t xml:space="preserve"> </w:t>
              </w:r>
              <w:r w:rsidRPr="001F49B1">
                <w:rPr>
                  <w:rStyle w:val="af4"/>
                  <w:rFonts w:cstheme="minorHAnsi"/>
                  <w:sz w:val="16"/>
                  <w:szCs w:val="16"/>
                </w:rPr>
                <w:t>and</w:t>
              </w:r>
              <w:r w:rsidRPr="001F49B1">
                <w:rPr>
                  <w:rStyle w:val="af4"/>
                  <w:rFonts w:cstheme="minorHAnsi"/>
                  <w:sz w:val="16"/>
                  <w:szCs w:val="16"/>
                  <w:lang w:val="en-US"/>
                </w:rPr>
                <w:t xml:space="preserve"> </w:t>
              </w:r>
              <w:r w:rsidRPr="001F49B1">
                <w:rPr>
                  <w:rStyle w:val="af4"/>
                  <w:rFonts w:cstheme="minorHAnsi"/>
                  <w:sz w:val="16"/>
                  <w:szCs w:val="16"/>
                </w:rPr>
                <w:t>Conditions</w:t>
              </w:r>
              <w:r w:rsidRPr="001F49B1">
                <w:rPr>
                  <w:rStyle w:val="af4"/>
                  <w:rFonts w:cstheme="minorHAnsi"/>
                  <w:sz w:val="16"/>
                  <w:szCs w:val="16"/>
                  <w:lang w:val="en-US"/>
                </w:rPr>
                <w:t xml:space="preserve"> </w:t>
              </w:r>
              <w:r w:rsidRPr="001F49B1">
                <w:rPr>
                  <w:rStyle w:val="af4"/>
                  <w:rFonts w:cstheme="minorHAnsi"/>
                  <w:sz w:val="16"/>
                  <w:szCs w:val="16"/>
                </w:rPr>
                <w:t>for</w:t>
              </w:r>
              <w:r w:rsidRPr="001F49B1">
                <w:rPr>
                  <w:rStyle w:val="af4"/>
                  <w:rFonts w:cstheme="minorHAnsi"/>
                  <w:sz w:val="16"/>
                  <w:szCs w:val="16"/>
                  <w:lang w:val="en-US"/>
                </w:rPr>
                <w:t xml:space="preserve"> </w:t>
              </w:r>
              <w:r w:rsidRPr="001F49B1">
                <w:rPr>
                  <w:rStyle w:val="af4"/>
                  <w:rFonts w:cstheme="minorHAnsi"/>
                  <w:sz w:val="16"/>
                  <w:szCs w:val="16"/>
                </w:rPr>
                <w:t>Works</w:t>
              </w:r>
            </w:hyperlink>
            <w:r w:rsidRPr="001F49B1">
              <w:rPr>
                <w:rStyle w:val="af4"/>
                <w:rFonts w:cstheme="minorHAnsi"/>
                <w:sz w:val="16"/>
                <w:szCs w:val="16"/>
                <w:lang w:val="en-US"/>
              </w:rPr>
              <w:t xml:space="preserve">  / </w:t>
            </w:r>
            <w:r w:rsidRPr="001F49B1">
              <w:rPr>
                <w:rFonts w:cstheme="minorHAnsi"/>
                <w:color w:val="0000FF"/>
                <w:sz w:val="16"/>
                <w:szCs w:val="16"/>
                <w:lang w:val="ru-RU"/>
              </w:rPr>
              <w:t>Общие</w:t>
            </w:r>
            <w:r w:rsidRPr="001F49B1">
              <w:rPr>
                <w:rFonts w:cstheme="minorHAnsi"/>
                <w:color w:val="0000FF"/>
                <w:sz w:val="16"/>
                <w:szCs w:val="16"/>
                <w:lang w:val="en-US"/>
              </w:rPr>
              <w:t xml:space="preserve"> </w:t>
            </w:r>
            <w:r w:rsidRPr="001F49B1">
              <w:rPr>
                <w:rFonts w:cstheme="minorHAnsi"/>
                <w:color w:val="0000FF"/>
                <w:sz w:val="16"/>
                <w:szCs w:val="16"/>
                <w:lang w:val="ru-RU"/>
              </w:rPr>
              <w:t>условия</w:t>
            </w:r>
            <w:r w:rsidRPr="001F49B1">
              <w:rPr>
                <w:rFonts w:cstheme="minorHAnsi"/>
                <w:color w:val="0000FF"/>
                <w:sz w:val="16"/>
                <w:szCs w:val="16"/>
                <w:lang w:val="en-US"/>
              </w:rPr>
              <w:t xml:space="preserve"> </w:t>
            </w:r>
            <w:r w:rsidRPr="001F49B1">
              <w:rPr>
                <w:rFonts w:cstheme="minorHAnsi"/>
                <w:color w:val="0000FF"/>
                <w:sz w:val="16"/>
                <w:szCs w:val="16"/>
                <w:lang w:val="ru-RU"/>
              </w:rPr>
              <w:t>проведения</w:t>
            </w:r>
            <w:r w:rsidRPr="001F49B1">
              <w:rPr>
                <w:rFonts w:cstheme="minorHAnsi"/>
                <w:color w:val="0000FF"/>
                <w:sz w:val="16"/>
                <w:szCs w:val="16"/>
                <w:lang w:val="en-US"/>
              </w:rPr>
              <w:t xml:space="preserve"> </w:t>
            </w:r>
            <w:r w:rsidRPr="001F49B1">
              <w:rPr>
                <w:rFonts w:cstheme="minorHAnsi"/>
                <w:color w:val="0000FF"/>
                <w:sz w:val="16"/>
                <w:szCs w:val="16"/>
                <w:lang w:val="ru-RU"/>
              </w:rPr>
              <w:t>строительных</w:t>
            </w:r>
            <w:r w:rsidRPr="001F49B1">
              <w:rPr>
                <w:rFonts w:cstheme="minorHAnsi"/>
                <w:color w:val="0000FF"/>
                <w:sz w:val="16"/>
                <w:szCs w:val="16"/>
                <w:lang w:val="en-US"/>
              </w:rPr>
              <w:t xml:space="preserve"> </w:t>
            </w:r>
            <w:r w:rsidRPr="001F49B1">
              <w:rPr>
                <w:rFonts w:cstheme="minorHAnsi"/>
                <w:color w:val="0000FF"/>
                <w:sz w:val="16"/>
                <w:szCs w:val="16"/>
                <w:lang w:val="ru-RU"/>
              </w:rPr>
              <w:t>работ</w:t>
            </w:r>
          </w:p>
          <w:p w14:paraId="1BF8C0DE" w14:textId="09517C56" w:rsidR="001F49B1" w:rsidRPr="001F49B1" w:rsidRDefault="001F49B1" w:rsidP="001F49B1">
            <w:pPr>
              <w:spacing w:after="0"/>
              <w:rPr>
                <w:sz w:val="20"/>
                <w:szCs w:val="20"/>
              </w:rPr>
            </w:pPr>
            <w:r w:rsidRPr="001F49B1">
              <w:rPr>
                <w:rFonts w:cstheme="minorHAnsi"/>
                <w:color w:val="000000" w:themeColor="text1"/>
                <w:sz w:val="16"/>
                <w:szCs w:val="16"/>
              </w:rPr>
              <w:t xml:space="preserve">Applicable Terms and Conditions and other provisions are available at </w:t>
            </w:r>
            <w:hyperlink r:id="rId10" w:history="1">
              <w:r w:rsidRPr="001F49B1">
                <w:rPr>
                  <w:rStyle w:val="af4"/>
                  <w:rFonts w:cstheme="minorHAnsi"/>
                  <w:sz w:val="16"/>
                  <w:szCs w:val="16"/>
                </w:rPr>
                <w:t>UNDP/How-we-buy</w:t>
              </w:r>
            </w:hyperlink>
            <w:r w:rsidRPr="001F49B1">
              <w:rPr>
                <w:rFonts w:cstheme="minorHAnsi"/>
                <w:color w:val="000000" w:themeColor="text1"/>
                <w:sz w:val="16"/>
                <w:szCs w:val="16"/>
              </w:rPr>
              <w:t xml:space="preserve"> </w:t>
            </w:r>
            <w:r w:rsidRPr="001F49B1">
              <w:rPr>
                <w:rFonts w:cstheme="minorHAnsi"/>
                <w:color w:val="000000" w:themeColor="text1"/>
                <w:sz w:val="16"/>
                <w:szCs w:val="16"/>
                <w:lang w:val="en-US"/>
              </w:rPr>
              <w:t xml:space="preserve">/ </w:t>
            </w:r>
            <w:r w:rsidRPr="001F49B1">
              <w:rPr>
                <w:rFonts w:cstheme="minorHAnsi"/>
                <w:color w:val="0000FF"/>
                <w:sz w:val="16"/>
                <w:szCs w:val="16"/>
                <w:lang w:val="ru-RU"/>
              </w:rPr>
              <w:t>Применимые</w:t>
            </w:r>
            <w:r w:rsidRPr="001F49B1">
              <w:rPr>
                <w:rFonts w:cstheme="minorHAnsi"/>
                <w:color w:val="0000FF"/>
                <w:sz w:val="16"/>
                <w:szCs w:val="16"/>
              </w:rPr>
              <w:t xml:space="preserve"> </w:t>
            </w:r>
            <w:r w:rsidRPr="001F49B1">
              <w:rPr>
                <w:rFonts w:cstheme="minorHAnsi"/>
                <w:color w:val="0000FF"/>
                <w:sz w:val="16"/>
                <w:szCs w:val="16"/>
                <w:lang w:val="ru-RU"/>
              </w:rPr>
              <w:t>условия</w:t>
            </w:r>
            <w:r w:rsidRPr="001F49B1">
              <w:rPr>
                <w:rFonts w:cstheme="minorHAnsi"/>
                <w:color w:val="0000FF"/>
                <w:sz w:val="16"/>
                <w:szCs w:val="16"/>
              </w:rPr>
              <w:t xml:space="preserve"> </w:t>
            </w:r>
            <w:r w:rsidRPr="001F49B1">
              <w:rPr>
                <w:rFonts w:cstheme="minorHAnsi"/>
                <w:color w:val="0000FF"/>
                <w:sz w:val="16"/>
                <w:szCs w:val="16"/>
                <w:lang w:val="ru-RU"/>
              </w:rPr>
              <w:t>и</w:t>
            </w:r>
            <w:r w:rsidRPr="001F49B1">
              <w:rPr>
                <w:rFonts w:cstheme="minorHAnsi"/>
                <w:color w:val="0000FF"/>
                <w:sz w:val="16"/>
                <w:szCs w:val="16"/>
              </w:rPr>
              <w:t xml:space="preserve"> </w:t>
            </w:r>
            <w:r w:rsidRPr="001F49B1">
              <w:rPr>
                <w:rFonts w:cstheme="minorHAnsi"/>
                <w:color w:val="0000FF"/>
                <w:sz w:val="16"/>
                <w:szCs w:val="16"/>
                <w:lang w:val="ru-RU"/>
              </w:rPr>
              <w:t>другие</w:t>
            </w:r>
            <w:r w:rsidRPr="001F49B1">
              <w:rPr>
                <w:rFonts w:cstheme="minorHAnsi"/>
                <w:color w:val="0000FF"/>
                <w:sz w:val="16"/>
                <w:szCs w:val="16"/>
              </w:rPr>
              <w:t xml:space="preserve"> </w:t>
            </w:r>
            <w:r w:rsidRPr="001F49B1">
              <w:rPr>
                <w:rFonts w:cstheme="minorHAnsi"/>
                <w:color w:val="0000FF"/>
                <w:sz w:val="16"/>
                <w:szCs w:val="16"/>
                <w:lang w:val="ru-RU"/>
              </w:rPr>
              <w:t>положения</w:t>
            </w:r>
            <w:r w:rsidRPr="001F49B1">
              <w:rPr>
                <w:rFonts w:cstheme="minorHAnsi"/>
                <w:color w:val="0000FF"/>
                <w:sz w:val="16"/>
                <w:szCs w:val="16"/>
              </w:rPr>
              <w:t xml:space="preserve"> </w:t>
            </w:r>
            <w:r w:rsidRPr="001F49B1">
              <w:rPr>
                <w:rFonts w:cstheme="minorHAnsi"/>
                <w:color w:val="0000FF"/>
                <w:sz w:val="16"/>
                <w:szCs w:val="16"/>
                <w:lang w:val="ru-RU"/>
              </w:rPr>
              <w:t>можно</w:t>
            </w:r>
            <w:r w:rsidRPr="001F49B1">
              <w:rPr>
                <w:rFonts w:cstheme="minorHAnsi"/>
                <w:color w:val="0000FF"/>
                <w:sz w:val="16"/>
                <w:szCs w:val="16"/>
              </w:rPr>
              <w:t xml:space="preserve"> </w:t>
            </w:r>
            <w:r w:rsidRPr="001F49B1">
              <w:rPr>
                <w:rFonts w:cstheme="minorHAnsi"/>
                <w:color w:val="0000FF"/>
                <w:sz w:val="16"/>
                <w:szCs w:val="16"/>
                <w:lang w:val="ru-RU"/>
              </w:rPr>
              <w:t>найти</w:t>
            </w:r>
            <w:r w:rsidRPr="001F49B1">
              <w:rPr>
                <w:rFonts w:cstheme="minorHAnsi"/>
                <w:color w:val="0000FF"/>
                <w:sz w:val="16"/>
                <w:szCs w:val="16"/>
              </w:rPr>
              <w:t xml:space="preserve"> </w:t>
            </w:r>
            <w:r w:rsidRPr="001F49B1">
              <w:rPr>
                <w:rFonts w:cstheme="minorHAnsi"/>
                <w:color w:val="0000FF"/>
                <w:sz w:val="16"/>
                <w:szCs w:val="16"/>
                <w:lang w:val="ru-RU"/>
              </w:rPr>
              <w:t>по</w:t>
            </w:r>
            <w:r w:rsidRPr="001F49B1">
              <w:rPr>
                <w:rFonts w:cstheme="minorHAnsi"/>
                <w:color w:val="0000FF"/>
                <w:sz w:val="16"/>
                <w:szCs w:val="16"/>
              </w:rPr>
              <w:t xml:space="preserve"> </w:t>
            </w:r>
            <w:r w:rsidRPr="001F49B1">
              <w:rPr>
                <w:rFonts w:cstheme="minorHAnsi"/>
                <w:color w:val="0000FF"/>
                <w:sz w:val="16"/>
                <w:szCs w:val="16"/>
                <w:lang w:val="ru-RU"/>
              </w:rPr>
              <w:t>адресу</w:t>
            </w:r>
            <w:r w:rsidRPr="001F49B1">
              <w:rPr>
                <w:rFonts w:cstheme="minorHAnsi"/>
                <w:color w:val="0000FF"/>
                <w:sz w:val="16"/>
                <w:szCs w:val="16"/>
              </w:rPr>
              <w:t xml:space="preserve"> </w:t>
            </w:r>
            <w:hyperlink r:id="rId11" w:history="1">
              <w:r w:rsidRPr="001F49B1">
                <w:rPr>
                  <w:rFonts w:cstheme="minorHAnsi"/>
                  <w:color w:val="0000FF"/>
                  <w:sz w:val="16"/>
                  <w:szCs w:val="16"/>
                </w:rPr>
                <w:t>UNDP/How-we-buy</w:t>
              </w:r>
            </w:hyperlink>
          </w:p>
        </w:tc>
        <w:sdt>
          <w:sdtPr>
            <w:rPr>
              <w:rFonts w:cstheme="minorHAnsi"/>
              <w:sz w:val="20"/>
              <w:szCs w:val="20"/>
            </w:rPr>
            <w:id w:val="-140806473"/>
            <w14:checkbox>
              <w14:checked w14:val="0"/>
              <w14:checkedState w14:val="2612" w14:font="MS Gothic"/>
              <w14:uncheckedState w14:val="2610" w14:font="MS Gothic"/>
            </w14:checkbox>
          </w:sdtPr>
          <w:sdtContent>
            <w:tc>
              <w:tcPr>
                <w:tcW w:w="1276" w:type="dxa"/>
                <w:vAlign w:val="center"/>
              </w:tcPr>
              <w:p w14:paraId="310BBFC5" w14:textId="6AF9D7FA" w:rsidR="001F49B1" w:rsidRDefault="001F49B1" w:rsidP="001F49B1">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33271471"/>
            <w14:checkbox>
              <w14:checked w14:val="0"/>
              <w14:checkedState w14:val="2612" w14:font="MS Gothic"/>
              <w14:uncheckedState w14:val="2610" w14:font="MS Gothic"/>
            </w14:checkbox>
          </w:sdtPr>
          <w:sdtContent>
            <w:tc>
              <w:tcPr>
                <w:tcW w:w="1276" w:type="dxa"/>
                <w:vAlign w:val="center"/>
              </w:tcPr>
              <w:p w14:paraId="2AC8A81B" w14:textId="0DDF76D4" w:rsidR="001F49B1" w:rsidRDefault="001F49B1" w:rsidP="001F49B1">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955139794"/>
            <w:showingPlcHdr/>
            <w:text w:multiLine="1"/>
          </w:sdtPr>
          <w:sdtContent>
            <w:tc>
              <w:tcPr>
                <w:tcW w:w="2835" w:type="dxa"/>
                <w:vAlign w:val="center"/>
              </w:tcPr>
              <w:p w14:paraId="6EE5EED8" w14:textId="50DE50CC" w:rsidR="001F49B1" w:rsidRDefault="001F49B1" w:rsidP="001F49B1">
                <w:pPr>
                  <w:spacing w:after="0"/>
                  <w:rPr>
                    <w:rFonts w:cstheme="minorHAnsi"/>
                    <w:sz w:val="20"/>
                    <w:szCs w:val="20"/>
                  </w:rPr>
                </w:pPr>
                <w:r w:rsidRPr="005E5F03">
                  <w:rPr>
                    <w:rStyle w:val="ae"/>
                    <w:rFonts w:cstheme="minorHAnsi"/>
                    <w:sz w:val="20"/>
                    <w:szCs w:val="20"/>
                  </w:rPr>
                  <w:t>Click or tap here to enter text.</w:t>
                </w:r>
              </w:p>
            </w:tc>
          </w:sdtContent>
        </w:sdt>
      </w:tr>
      <w:tr w:rsidR="00C819F3" w:rsidRPr="005E5F03" w14:paraId="378DFEED" w14:textId="77777777" w:rsidTr="001F49B1">
        <w:trPr>
          <w:trHeight w:val="141"/>
        </w:trPr>
        <w:tc>
          <w:tcPr>
            <w:tcW w:w="4111" w:type="dxa"/>
            <w:vAlign w:val="center"/>
          </w:tcPr>
          <w:p w14:paraId="2E3C7178" w14:textId="77777777" w:rsidR="00C819F3" w:rsidRDefault="00C819F3" w:rsidP="00C819F3">
            <w:pPr>
              <w:spacing w:after="0"/>
              <w:rPr>
                <w:rFonts w:cstheme="minorHAnsi"/>
                <w:color w:val="0000FF"/>
                <w:sz w:val="20"/>
                <w:szCs w:val="20"/>
                <w:lang w:val="ru-RU"/>
              </w:rPr>
            </w:pPr>
            <w:r w:rsidRPr="001F49B1">
              <w:rPr>
                <w:rFonts w:cstheme="minorHAnsi"/>
                <w:sz w:val="20"/>
                <w:szCs w:val="20"/>
              </w:rPr>
              <w:t>Special Conditions of Contract</w:t>
            </w:r>
            <w:r w:rsidRPr="001F49B1">
              <w:rPr>
                <w:rFonts w:cstheme="minorHAnsi"/>
                <w:sz w:val="20"/>
                <w:szCs w:val="20"/>
                <w:lang w:val="en-US"/>
              </w:rPr>
              <w:t xml:space="preserve"> / </w:t>
            </w:r>
            <w:r w:rsidRPr="001F49B1">
              <w:rPr>
                <w:rFonts w:cstheme="minorHAnsi"/>
                <w:color w:val="0000FF"/>
                <w:sz w:val="20"/>
                <w:szCs w:val="20"/>
                <w:lang w:val="ru-RU"/>
              </w:rPr>
              <w:t>Специальные условия контракта</w:t>
            </w:r>
          </w:p>
          <w:p w14:paraId="1B486F3F" w14:textId="30596210" w:rsidR="00C819F3" w:rsidRPr="001F49B1" w:rsidRDefault="00C819F3" w:rsidP="00C819F3">
            <w:pPr>
              <w:pStyle w:val="TableParagraph"/>
              <w:spacing w:before="1"/>
              <w:ind w:right="97"/>
              <w:jc w:val="both"/>
              <w:rPr>
                <w:rFonts w:asciiTheme="minorHAnsi" w:hAnsiTheme="minorHAnsi" w:cstheme="minorHAnsi"/>
                <w:sz w:val="16"/>
                <w:szCs w:val="16"/>
                <w:lang w:val="ru-RU"/>
              </w:rPr>
            </w:pPr>
            <w:r w:rsidRPr="001F49B1">
              <w:rPr>
                <w:color w:val="000000" w:themeColor="text1"/>
                <w:sz w:val="16"/>
                <w:szCs w:val="16"/>
              </w:rPr>
              <w:t>Cancellation</w:t>
            </w:r>
            <w:r w:rsidRPr="001F49B1">
              <w:rPr>
                <w:color w:val="000000" w:themeColor="text1"/>
                <w:sz w:val="16"/>
                <w:szCs w:val="16"/>
                <w:lang w:val="ru-RU"/>
              </w:rPr>
              <w:t xml:space="preserve"> </w:t>
            </w:r>
            <w:r w:rsidRPr="001F49B1">
              <w:rPr>
                <w:color w:val="000000" w:themeColor="text1"/>
                <w:sz w:val="16"/>
                <w:szCs w:val="16"/>
              </w:rPr>
              <w:t>of</w:t>
            </w:r>
            <w:r w:rsidRPr="001F49B1">
              <w:rPr>
                <w:color w:val="000000" w:themeColor="text1"/>
                <w:sz w:val="16"/>
                <w:szCs w:val="16"/>
                <w:lang w:val="ru-RU"/>
              </w:rPr>
              <w:t xml:space="preserve"> </w:t>
            </w:r>
            <w:r w:rsidRPr="001F49B1">
              <w:rPr>
                <w:color w:val="000000" w:themeColor="text1"/>
                <w:sz w:val="16"/>
                <w:szCs w:val="16"/>
              </w:rPr>
              <w:t>PO</w:t>
            </w:r>
            <w:r w:rsidRPr="001F49B1">
              <w:rPr>
                <w:color w:val="000000" w:themeColor="text1"/>
                <w:sz w:val="16"/>
                <w:szCs w:val="16"/>
                <w:lang w:val="ru-RU"/>
              </w:rPr>
              <w:t>/</w:t>
            </w:r>
            <w:r w:rsidRPr="001F49B1">
              <w:rPr>
                <w:color w:val="000000" w:themeColor="text1"/>
                <w:sz w:val="16"/>
                <w:szCs w:val="16"/>
              </w:rPr>
              <w:t>Contract</w:t>
            </w:r>
            <w:r w:rsidRPr="001F49B1">
              <w:rPr>
                <w:color w:val="000000" w:themeColor="text1"/>
                <w:sz w:val="16"/>
                <w:szCs w:val="16"/>
                <w:lang w:val="ru-RU"/>
              </w:rPr>
              <w:t xml:space="preserve"> </w:t>
            </w:r>
            <w:r w:rsidRPr="001F49B1">
              <w:rPr>
                <w:color w:val="000000" w:themeColor="text1"/>
                <w:sz w:val="16"/>
                <w:szCs w:val="16"/>
              </w:rPr>
              <w:t>if</w:t>
            </w:r>
            <w:r w:rsidRPr="001F49B1">
              <w:rPr>
                <w:color w:val="000000" w:themeColor="text1"/>
                <w:sz w:val="16"/>
                <w:szCs w:val="16"/>
                <w:lang w:val="ru-RU"/>
              </w:rPr>
              <w:t xml:space="preserve"> </w:t>
            </w:r>
            <w:r w:rsidRPr="001F49B1">
              <w:rPr>
                <w:color w:val="000000" w:themeColor="text1"/>
                <w:sz w:val="16"/>
                <w:szCs w:val="16"/>
              </w:rPr>
              <w:t>the</w:t>
            </w:r>
            <w:r w:rsidRPr="001F49B1">
              <w:rPr>
                <w:color w:val="000000" w:themeColor="text1"/>
                <w:sz w:val="16"/>
                <w:szCs w:val="16"/>
                <w:lang w:val="ru-RU"/>
              </w:rPr>
              <w:t xml:space="preserve"> </w:t>
            </w:r>
            <w:r w:rsidRPr="001F49B1">
              <w:rPr>
                <w:color w:val="000000" w:themeColor="text1"/>
                <w:sz w:val="16"/>
                <w:szCs w:val="16"/>
              </w:rPr>
              <w:t>delivery</w:t>
            </w:r>
            <w:r w:rsidRPr="001F49B1">
              <w:rPr>
                <w:color w:val="000000" w:themeColor="text1"/>
                <w:sz w:val="16"/>
                <w:szCs w:val="16"/>
                <w:lang w:val="ru-RU"/>
              </w:rPr>
              <w:t>/</w:t>
            </w:r>
            <w:r w:rsidRPr="001F49B1">
              <w:rPr>
                <w:color w:val="000000" w:themeColor="text1"/>
                <w:sz w:val="16"/>
                <w:szCs w:val="16"/>
              </w:rPr>
              <w:t>completion</w:t>
            </w:r>
            <w:r w:rsidRPr="001F49B1">
              <w:rPr>
                <w:color w:val="000000" w:themeColor="text1"/>
                <w:sz w:val="16"/>
                <w:szCs w:val="16"/>
                <w:lang w:val="ru-RU"/>
              </w:rPr>
              <w:t xml:space="preserve"> </w:t>
            </w:r>
            <w:r w:rsidRPr="001F49B1">
              <w:rPr>
                <w:color w:val="000000" w:themeColor="text1"/>
                <w:sz w:val="16"/>
                <w:szCs w:val="16"/>
              </w:rPr>
              <w:t>is</w:t>
            </w:r>
            <w:r w:rsidRPr="001F49B1">
              <w:rPr>
                <w:color w:val="000000" w:themeColor="text1"/>
                <w:sz w:val="16"/>
                <w:szCs w:val="16"/>
                <w:lang w:val="ru-RU"/>
              </w:rPr>
              <w:t xml:space="preserve"> </w:t>
            </w:r>
            <w:r w:rsidRPr="001F49B1">
              <w:rPr>
                <w:color w:val="000000" w:themeColor="text1"/>
                <w:sz w:val="16"/>
                <w:szCs w:val="16"/>
              </w:rPr>
              <w:t>delayed</w:t>
            </w:r>
            <w:r w:rsidRPr="001F49B1">
              <w:rPr>
                <w:color w:val="000000" w:themeColor="text1"/>
                <w:sz w:val="16"/>
                <w:szCs w:val="16"/>
                <w:lang w:val="ru-RU"/>
              </w:rPr>
              <w:t xml:space="preserve"> </w:t>
            </w:r>
            <w:r w:rsidRPr="001F49B1">
              <w:rPr>
                <w:color w:val="000000" w:themeColor="text1"/>
                <w:sz w:val="16"/>
                <w:szCs w:val="16"/>
              </w:rPr>
              <w:t>by</w:t>
            </w:r>
            <w:r w:rsidRPr="001F49B1">
              <w:rPr>
                <w:color w:val="000000" w:themeColor="text1"/>
                <w:sz w:val="16"/>
                <w:szCs w:val="16"/>
                <w:lang w:val="ru-RU"/>
              </w:rPr>
              <w:t xml:space="preserve"> 20 </w:t>
            </w:r>
            <w:r w:rsidRPr="001F49B1">
              <w:rPr>
                <w:color w:val="000000" w:themeColor="text1"/>
                <w:sz w:val="16"/>
                <w:szCs w:val="16"/>
              </w:rPr>
              <w:t>days</w:t>
            </w:r>
            <w:r w:rsidRPr="001F49B1">
              <w:rPr>
                <w:color w:val="000000" w:themeColor="text1"/>
                <w:sz w:val="16"/>
                <w:szCs w:val="16"/>
                <w:lang w:val="ru-RU"/>
              </w:rPr>
              <w:t xml:space="preserve">. / </w:t>
            </w:r>
            <w:r w:rsidRPr="001F49B1">
              <w:rPr>
                <w:rFonts w:asciiTheme="minorHAnsi" w:eastAsia="Times New Roman" w:hAnsiTheme="minorHAnsi" w:cstheme="minorHAnsi"/>
                <w:color w:val="0000FF"/>
                <w:sz w:val="16"/>
                <w:szCs w:val="16"/>
                <w:lang w:val="ru-RU"/>
              </w:rPr>
              <w:t>Отмена Заказа на поставку / контракта, если поставка / завершение задерживаются на 20 дней.</w:t>
            </w:r>
          </w:p>
        </w:tc>
        <w:sdt>
          <w:sdtPr>
            <w:rPr>
              <w:rFonts w:cstheme="minorHAnsi"/>
              <w:sz w:val="20"/>
              <w:szCs w:val="20"/>
            </w:rPr>
            <w:id w:val="229589466"/>
            <w14:checkbox>
              <w14:checked w14:val="0"/>
              <w14:checkedState w14:val="2612" w14:font="MS Gothic"/>
              <w14:uncheckedState w14:val="2610" w14:font="MS Gothic"/>
            </w14:checkbox>
          </w:sdtPr>
          <w:sdtContent>
            <w:tc>
              <w:tcPr>
                <w:tcW w:w="1276" w:type="dxa"/>
                <w:vAlign w:val="center"/>
              </w:tcPr>
              <w:p w14:paraId="44E07FAE" w14:textId="6034E3A0" w:rsidR="00C819F3" w:rsidRDefault="00C819F3" w:rsidP="00C819F3">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86281733"/>
            <w14:checkbox>
              <w14:checked w14:val="0"/>
              <w14:checkedState w14:val="2612" w14:font="MS Gothic"/>
              <w14:uncheckedState w14:val="2610" w14:font="MS Gothic"/>
            </w14:checkbox>
          </w:sdtPr>
          <w:sdtContent>
            <w:tc>
              <w:tcPr>
                <w:tcW w:w="1276" w:type="dxa"/>
                <w:vAlign w:val="center"/>
              </w:tcPr>
              <w:p w14:paraId="738F0E19" w14:textId="61D0AE17" w:rsidR="00C819F3" w:rsidRDefault="00C819F3" w:rsidP="00C819F3">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663824696"/>
            <w:showingPlcHdr/>
            <w:text w:multiLine="1"/>
          </w:sdtPr>
          <w:sdtContent>
            <w:tc>
              <w:tcPr>
                <w:tcW w:w="2835" w:type="dxa"/>
                <w:vAlign w:val="center"/>
              </w:tcPr>
              <w:p w14:paraId="521CD7C2" w14:textId="0C0C3907" w:rsidR="00C819F3" w:rsidRDefault="00C819F3" w:rsidP="00C819F3">
                <w:pPr>
                  <w:spacing w:after="0"/>
                  <w:rPr>
                    <w:rFonts w:cstheme="minorHAnsi"/>
                    <w:sz w:val="20"/>
                    <w:szCs w:val="20"/>
                  </w:rPr>
                </w:pPr>
                <w:r w:rsidRPr="005E5F03">
                  <w:rPr>
                    <w:rStyle w:val="ae"/>
                    <w:rFonts w:cstheme="minorHAnsi"/>
                    <w:sz w:val="20"/>
                    <w:szCs w:val="20"/>
                  </w:rPr>
                  <w:t>Click or tap here to enter text.</w:t>
                </w:r>
              </w:p>
            </w:tc>
          </w:sdtContent>
        </w:sdt>
      </w:tr>
      <w:tr w:rsidR="00C819F3" w:rsidRPr="005E5F03" w14:paraId="2D8E5A79" w14:textId="77777777" w:rsidTr="001F49B1">
        <w:trPr>
          <w:trHeight w:val="141"/>
        </w:trPr>
        <w:tc>
          <w:tcPr>
            <w:tcW w:w="4111" w:type="dxa"/>
            <w:vAlign w:val="center"/>
          </w:tcPr>
          <w:p w14:paraId="243894BC" w14:textId="77777777" w:rsidR="00C819F3" w:rsidRDefault="00C819F3" w:rsidP="00C819F3">
            <w:pPr>
              <w:spacing w:after="0"/>
              <w:rPr>
                <w:rFonts w:cstheme="minorHAnsi"/>
                <w:bCs/>
                <w:color w:val="0000FF"/>
                <w:sz w:val="20"/>
                <w:szCs w:val="20"/>
              </w:rPr>
            </w:pPr>
            <w:r w:rsidRPr="00C819F3">
              <w:rPr>
                <w:rFonts w:cstheme="minorHAnsi"/>
                <w:bCs/>
                <w:sz w:val="20"/>
                <w:szCs w:val="20"/>
              </w:rPr>
              <w:t xml:space="preserve">Inspection upon delivery / </w:t>
            </w:r>
            <w:proofErr w:type="spellStart"/>
            <w:r w:rsidRPr="00C819F3">
              <w:rPr>
                <w:rFonts w:cstheme="minorHAnsi"/>
                <w:bCs/>
                <w:color w:val="0000FF"/>
                <w:sz w:val="20"/>
                <w:szCs w:val="20"/>
              </w:rPr>
              <w:t>Инспекция</w:t>
            </w:r>
            <w:proofErr w:type="spellEnd"/>
            <w:r w:rsidRPr="00C819F3">
              <w:rPr>
                <w:rFonts w:cstheme="minorHAnsi"/>
                <w:bCs/>
                <w:color w:val="0000FF"/>
                <w:sz w:val="20"/>
                <w:szCs w:val="20"/>
              </w:rPr>
              <w:t xml:space="preserve"> </w:t>
            </w:r>
            <w:proofErr w:type="spellStart"/>
            <w:r w:rsidRPr="00C819F3">
              <w:rPr>
                <w:rFonts w:cstheme="minorHAnsi"/>
                <w:bCs/>
                <w:color w:val="0000FF"/>
                <w:sz w:val="20"/>
                <w:szCs w:val="20"/>
              </w:rPr>
              <w:t>при</w:t>
            </w:r>
            <w:proofErr w:type="spellEnd"/>
            <w:r w:rsidRPr="00C819F3">
              <w:rPr>
                <w:rFonts w:cstheme="minorHAnsi"/>
                <w:bCs/>
                <w:color w:val="0000FF"/>
                <w:sz w:val="20"/>
                <w:szCs w:val="20"/>
              </w:rPr>
              <w:t xml:space="preserve"> </w:t>
            </w:r>
            <w:proofErr w:type="spellStart"/>
            <w:r w:rsidRPr="00C819F3">
              <w:rPr>
                <w:rFonts w:cstheme="minorHAnsi"/>
                <w:bCs/>
                <w:color w:val="0000FF"/>
                <w:sz w:val="20"/>
                <w:szCs w:val="20"/>
              </w:rPr>
              <w:t>доставке</w:t>
            </w:r>
            <w:proofErr w:type="spellEnd"/>
          </w:p>
          <w:p w14:paraId="6AB191AB" w14:textId="052A021A" w:rsidR="00C819F3" w:rsidRPr="00C819F3" w:rsidRDefault="00C819F3" w:rsidP="00C819F3">
            <w:pPr>
              <w:widowControl w:val="0"/>
              <w:pBdr>
                <w:top w:val="nil"/>
                <w:left w:val="nil"/>
                <w:bottom w:val="nil"/>
                <w:right w:val="nil"/>
                <w:between w:val="nil"/>
                <w:bar w:val="nil"/>
              </w:pBdr>
              <w:overflowPunct w:val="0"/>
              <w:adjustRightInd w:val="0"/>
              <w:spacing w:after="0" w:line="240" w:lineRule="auto"/>
              <w:jc w:val="both"/>
              <w:rPr>
                <w:rFonts w:cstheme="minorHAnsi"/>
                <w:sz w:val="16"/>
                <w:szCs w:val="16"/>
                <w:lang w:val="ru-RU"/>
              </w:rPr>
            </w:pPr>
            <w:r>
              <w:rPr>
                <w:rFonts w:cstheme="minorHAnsi"/>
                <w:sz w:val="16"/>
                <w:szCs w:val="16"/>
              </w:rPr>
              <w:t xml:space="preserve">- </w:t>
            </w:r>
            <w:r w:rsidRPr="00C819F3">
              <w:rPr>
                <w:rFonts w:cstheme="minorHAnsi"/>
                <w:sz w:val="16"/>
                <w:szCs w:val="16"/>
              </w:rPr>
              <w:t xml:space="preserve">Must be implemented by the supplier jointly with UNDP with the participation of National Partner, MNRETS KR, to verify compliance with the requirements established in the </w:t>
            </w:r>
            <w:proofErr w:type="gramStart"/>
            <w:r w:rsidRPr="00C819F3">
              <w:rPr>
                <w:rFonts w:cstheme="minorHAnsi"/>
                <w:sz w:val="16"/>
                <w:szCs w:val="16"/>
              </w:rPr>
              <w:t>Technical</w:t>
            </w:r>
            <w:proofErr w:type="gramEnd"/>
            <w:r w:rsidRPr="00C819F3">
              <w:rPr>
                <w:rFonts w:cstheme="minorHAnsi"/>
                <w:sz w:val="16"/>
                <w:szCs w:val="16"/>
              </w:rPr>
              <w:t xml:space="preserve"> specifications. </w:t>
            </w:r>
            <w:r w:rsidRPr="00C819F3">
              <w:rPr>
                <w:rFonts w:cstheme="minorHAnsi"/>
                <w:color w:val="0000FF"/>
                <w:sz w:val="16"/>
                <w:szCs w:val="16"/>
                <w:lang w:val="ru-RU"/>
              </w:rPr>
              <w:t xml:space="preserve">Должна быть выполнена поставщиком совместно с ПРООН при участии Национального Партнера, Министерства природных ресурсов, экологии и технического надзора КР (МПРЭТН) для проверки соответствия </w:t>
            </w:r>
            <w:proofErr w:type="gramStart"/>
            <w:r w:rsidRPr="00C819F3">
              <w:rPr>
                <w:rFonts w:cstheme="minorHAnsi"/>
                <w:color w:val="0000FF"/>
                <w:sz w:val="16"/>
                <w:szCs w:val="16"/>
                <w:lang w:val="ru-RU"/>
              </w:rPr>
              <w:t>требованиям</w:t>
            </w:r>
            <w:proofErr w:type="gramEnd"/>
            <w:r w:rsidRPr="00C819F3">
              <w:rPr>
                <w:rFonts w:cstheme="minorHAnsi"/>
                <w:color w:val="0000FF"/>
                <w:sz w:val="16"/>
                <w:szCs w:val="16"/>
                <w:lang w:val="ru-RU"/>
              </w:rPr>
              <w:t xml:space="preserve"> установленным в Технических спецификациях.</w:t>
            </w:r>
          </w:p>
          <w:p w14:paraId="190168D9" w14:textId="3DFEC687" w:rsidR="00C819F3" w:rsidRPr="00C819F3" w:rsidRDefault="00C819F3" w:rsidP="00C819F3">
            <w:pPr>
              <w:widowControl w:val="0"/>
              <w:pBdr>
                <w:top w:val="nil"/>
                <w:left w:val="nil"/>
                <w:bottom w:val="nil"/>
                <w:right w:val="nil"/>
                <w:between w:val="nil"/>
                <w:bar w:val="nil"/>
              </w:pBdr>
              <w:overflowPunct w:val="0"/>
              <w:adjustRightInd w:val="0"/>
              <w:spacing w:after="0" w:line="240" w:lineRule="auto"/>
              <w:jc w:val="both"/>
              <w:rPr>
                <w:rFonts w:cstheme="minorHAnsi"/>
                <w:sz w:val="16"/>
                <w:szCs w:val="16"/>
                <w:lang w:val="en-US"/>
              </w:rPr>
            </w:pPr>
            <w:r>
              <w:rPr>
                <w:rFonts w:cstheme="minorHAnsi"/>
                <w:sz w:val="16"/>
                <w:szCs w:val="16"/>
                <w:lang w:val="en-US"/>
              </w:rPr>
              <w:t xml:space="preserve">- </w:t>
            </w:r>
            <w:r w:rsidRPr="00C819F3">
              <w:rPr>
                <w:rFonts w:cstheme="minorHAnsi"/>
                <w:sz w:val="16"/>
                <w:szCs w:val="16"/>
                <w:lang w:val="en-US"/>
              </w:rPr>
              <w:t>Any discrepancies or defects must be rectified by the vendor at no additional cost.</w:t>
            </w:r>
            <w:r>
              <w:rPr>
                <w:rFonts w:cstheme="minorHAnsi"/>
                <w:sz w:val="16"/>
                <w:szCs w:val="16"/>
                <w:lang w:val="en-US"/>
              </w:rPr>
              <w:t xml:space="preserve"> </w:t>
            </w:r>
            <w:r w:rsidRPr="00C819F3">
              <w:rPr>
                <w:rFonts w:cstheme="minorHAnsi"/>
                <w:sz w:val="16"/>
                <w:szCs w:val="16"/>
                <w:lang w:val="ru-RU"/>
              </w:rPr>
              <w:t xml:space="preserve">| </w:t>
            </w:r>
            <w:r w:rsidRPr="00C819F3">
              <w:rPr>
                <w:rFonts w:cstheme="minorHAnsi"/>
                <w:color w:val="0000FF"/>
                <w:sz w:val="16"/>
                <w:szCs w:val="16"/>
                <w:lang w:val="ru-RU"/>
              </w:rPr>
              <w:t>Любые несоответствия или дефекты должны быть устранены поставщиком без дополнительных затрат.</w:t>
            </w:r>
          </w:p>
        </w:tc>
        <w:sdt>
          <w:sdtPr>
            <w:rPr>
              <w:rFonts w:cstheme="minorHAnsi"/>
              <w:sz w:val="20"/>
              <w:szCs w:val="20"/>
            </w:rPr>
            <w:id w:val="-1912150072"/>
            <w14:checkbox>
              <w14:checked w14:val="0"/>
              <w14:checkedState w14:val="2612" w14:font="MS Gothic"/>
              <w14:uncheckedState w14:val="2610" w14:font="MS Gothic"/>
            </w14:checkbox>
          </w:sdtPr>
          <w:sdtContent>
            <w:tc>
              <w:tcPr>
                <w:tcW w:w="1276" w:type="dxa"/>
                <w:vAlign w:val="center"/>
              </w:tcPr>
              <w:p w14:paraId="66201403" w14:textId="56138367" w:rsidR="00C819F3" w:rsidRDefault="00C819F3" w:rsidP="00C819F3">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7101636"/>
            <w14:checkbox>
              <w14:checked w14:val="0"/>
              <w14:checkedState w14:val="2612" w14:font="MS Gothic"/>
              <w14:uncheckedState w14:val="2610" w14:font="MS Gothic"/>
            </w14:checkbox>
          </w:sdtPr>
          <w:sdtContent>
            <w:tc>
              <w:tcPr>
                <w:tcW w:w="1276" w:type="dxa"/>
                <w:vAlign w:val="center"/>
              </w:tcPr>
              <w:p w14:paraId="77ACA65B" w14:textId="45A4D7CA" w:rsidR="00C819F3" w:rsidRDefault="00C819F3" w:rsidP="00C819F3">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221868606"/>
            <w:showingPlcHdr/>
            <w:text w:multiLine="1"/>
          </w:sdtPr>
          <w:sdtContent>
            <w:tc>
              <w:tcPr>
                <w:tcW w:w="2835" w:type="dxa"/>
                <w:vAlign w:val="center"/>
              </w:tcPr>
              <w:p w14:paraId="3576E726" w14:textId="5FF74443" w:rsidR="00C819F3" w:rsidRDefault="00C819F3" w:rsidP="00C819F3">
                <w:pPr>
                  <w:spacing w:after="0"/>
                  <w:jc w:val="center"/>
                  <w:rPr>
                    <w:rFonts w:cstheme="minorHAnsi"/>
                    <w:sz w:val="20"/>
                    <w:szCs w:val="20"/>
                  </w:rPr>
                </w:pPr>
                <w:r w:rsidRPr="005E5F03">
                  <w:rPr>
                    <w:rStyle w:val="ae"/>
                    <w:rFonts w:cstheme="minorHAnsi"/>
                    <w:sz w:val="20"/>
                    <w:szCs w:val="20"/>
                  </w:rPr>
                  <w:t>Click or tap here to enter text.</w:t>
                </w:r>
              </w:p>
            </w:tc>
          </w:sdtContent>
        </w:sdt>
      </w:tr>
      <w:tr w:rsidR="00C819F3" w:rsidRPr="005E5F03" w14:paraId="4A0A6527" w14:textId="77777777" w:rsidTr="001F49B1">
        <w:trPr>
          <w:trHeight w:val="141"/>
        </w:trPr>
        <w:tc>
          <w:tcPr>
            <w:tcW w:w="4111" w:type="dxa"/>
            <w:vAlign w:val="center"/>
          </w:tcPr>
          <w:p w14:paraId="42E8EBC3" w14:textId="77777777" w:rsidR="00C819F3" w:rsidRDefault="00C819F3" w:rsidP="00C819F3">
            <w:pPr>
              <w:spacing w:after="0"/>
              <w:rPr>
                <w:rFonts w:cstheme="minorHAnsi"/>
                <w:bCs/>
                <w:color w:val="0000FF"/>
                <w:sz w:val="20"/>
                <w:szCs w:val="20"/>
                <w:lang w:val="en-US"/>
              </w:rPr>
            </w:pPr>
            <w:r w:rsidRPr="00C819F3">
              <w:rPr>
                <w:rFonts w:cstheme="minorHAnsi"/>
                <w:bCs/>
                <w:sz w:val="20"/>
                <w:szCs w:val="20"/>
              </w:rPr>
              <w:t>Exact Address(es) of Delivery Location(s)</w:t>
            </w:r>
            <w:r w:rsidRPr="00C819F3">
              <w:rPr>
                <w:rFonts w:cstheme="minorHAnsi"/>
                <w:bCs/>
                <w:sz w:val="20"/>
                <w:szCs w:val="20"/>
                <w:lang w:val="en-US"/>
              </w:rPr>
              <w:t xml:space="preserve"> / </w:t>
            </w:r>
            <w:r w:rsidRPr="00C819F3">
              <w:rPr>
                <w:rFonts w:cstheme="minorHAnsi"/>
                <w:bCs/>
                <w:color w:val="0000FF"/>
                <w:sz w:val="20"/>
                <w:szCs w:val="20"/>
                <w:lang w:val="ru-RU"/>
              </w:rPr>
              <w:t>Точный</w:t>
            </w:r>
            <w:r w:rsidRPr="00C819F3">
              <w:rPr>
                <w:rFonts w:cstheme="minorHAnsi"/>
                <w:bCs/>
                <w:color w:val="0000FF"/>
                <w:sz w:val="20"/>
                <w:szCs w:val="20"/>
                <w:lang w:val="en-US"/>
              </w:rPr>
              <w:t xml:space="preserve"> </w:t>
            </w:r>
            <w:r w:rsidRPr="00C819F3">
              <w:rPr>
                <w:rFonts w:cstheme="minorHAnsi"/>
                <w:bCs/>
                <w:color w:val="0000FF"/>
                <w:sz w:val="20"/>
                <w:szCs w:val="20"/>
                <w:lang w:val="ru-RU"/>
              </w:rPr>
              <w:t>адрес</w:t>
            </w:r>
            <w:r w:rsidRPr="00C819F3">
              <w:rPr>
                <w:rFonts w:cstheme="minorHAnsi"/>
                <w:bCs/>
                <w:color w:val="0000FF"/>
                <w:sz w:val="20"/>
                <w:szCs w:val="20"/>
                <w:lang w:val="en-US"/>
              </w:rPr>
              <w:t xml:space="preserve"> </w:t>
            </w:r>
            <w:r w:rsidRPr="00C819F3">
              <w:rPr>
                <w:rFonts w:cstheme="minorHAnsi"/>
                <w:bCs/>
                <w:color w:val="0000FF"/>
                <w:sz w:val="20"/>
                <w:szCs w:val="20"/>
                <w:lang w:val="ru-RU"/>
              </w:rPr>
              <w:t>места</w:t>
            </w:r>
            <w:r w:rsidRPr="00C819F3">
              <w:rPr>
                <w:rFonts w:cstheme="minorHAnsi"/>
                <w:bCs/>
                <w:color w:val="0000FF"/>
                <w:sz w:val="20"/>
                <w:szCs w:val="20"/>
                <w:lang w:val="en-US"/>
              </w:rPr>
              <w:t xml:space="preserve"> </w:t>
            </w:r>
            <w:r w:rsidRPr="00C819F3">
              <w:rPr>
                <w:rFonts w:cstheme="minorHAnsi"/>
                <w:bCs/>
                <w:color w:val="0000FF"/>
                <w:sz w:val="20"/>
                <w:szCs w:val="20"/>
                <w:lang w:val="ru-RU"/>
              </w:rPr>
              <w:t>доставки</w:t>
            </w:r>
          </w:p>
          <w:p w14:paraId="661924FF" w14:textId="4B5F7EA6" w:rsidR="00C819F3" w:rsidRPr="00C819F3" w:rsidRDefault="00C819F3" w:rsidP="00C819F3">
            <w:pPr>
              <w:spacing w:after="0"/>
              <w:rPr>
                <w:rFonts w:cstheme="minorHAnsi"/>
                <w:bCs/>
                <w:sz w:val="16"/>
                <w:szCs w:val="16"/>
                <w:lang w:val="en-US"/>
              </w:rPr>
            </w:pPr>
            <w:r w:rsidRPr="00C819F3">
              <w:rPr>
                <w:rFonts w:eastAsia="Segoe UI" w:cstheme="minorHAnsi"/>
                <w:bCs/>
                <w:sz w:val="16"/>
                <w:szCs w:val="16"/>
              </w:rPr>
              <w:t>UNDP Kyrgyzstan Country Office, UN House, 160 Chuy Avenue, Bishkek, Kyrgyzstan</w:t>
            </w:r>
            <w:r w:rsidRPr="00C819F3">
              <w:rPr>
                <w:rFonts w:eastAsia="Segoe UI" w:cstheme="minorHAnsi"/>
                <w:bCs/>
                <w:color w:val="000000" w:themeColor="text1"/>
                <w:sz w:val="16"/>
                <w:szCs w:val="16"/>
              </w:rPr>
              <w:t xml:space="preserve">. / </w:t>
            </w:r>
            <w:r w:rsidRPr="00C819F3">
              <w:rPr>
                <w:rFonts w:eastAsia="Segoe UI" w:cstheme="minorHAnsi"/>
                <w:bCs/>
                <w:color w:val="0000FF"/>
                <w:sz w:val="16"/>
                <w:szCs w:val="16"/>
                <w:lang w:val="ru-RU"/>
              </w:rPr>
              <w:t>Страновой</w:t>
            </w:r>
            <w:r w:rsidRPr="00C819F3">
              <w:rPr>
                <w:rFonts w:eastAsia="Segoe UI" w:cstheme="minorHAnsi"/>
                <w:bCs/>
                <w:color w:val="0000FF"/>
                <w:sz w:val="16"/>
                <w:szCs w:val="16"/>
                <w:lang w:val="en-US"/>
              </w:rPr>
              <w:t xml:space="preserve"> </w:t>
            </w:r>
            <w:r w:rsidRPr="00C819F3">
              <w:rPr>
                <w:rFonts w:eastAsia="Segoe UI" w:cstheme="minorHAnsi"/>
                <w:bCs/>
                <w:color w:val="0000FF"/>
                <w:sz w:val="16"/>
                <w:szCs w:val="16"/>
                <w:lang w:val="ru-RU"/>
              </w:rPr>
              <w:t>Офис</w:t>
            </w:r>
            <w:r w:rsidRPr="00C819F3">
              <w:rPr>
                <w:rFonts w:eastAsia="Segoe UI" w:cstheme="minorHAnsi"/>
                <w:bCs/>
                <w:color w:val="0000FF"/>
                <w:sz w:val="16"/>
                <w:szCs w:val="16"/>
                <w:lang w:val="en-US"/>
              </w:rPr>
              <w:t xml:space="preserve"> </w:t>
            </w:r>
            <w:r w:rsidRPr="00C819F3">
              <w:rPr>
                <w:rFonts w:eastAsia="Segoe UI" w:cstheme="minorHAnsi"/>
                <w:bCs/>
                <w:color w:val="0000FF"/>
                <w:sz w:val="16"/>
                <w:szCs w:val="16"/>
                <w:lang w:val="ru-RU"/>
              </w:rPr>
              <w:t>ПРООН</w:t>
            </w:r>
            <w:r w:rsidRPr="00C819F3">
              <w:rPr>
                <w:rFonts w:eastAsia="Segoe UI" w:cstheme="minorHAnsi"/>
                <w:bCs/>
                <w:color w:val="0000FF"/>
                <w:sz w:val="16"/>
                <w:szCs w:val="16"/>
              </w:rPr>
              <w:t xml:space="preserve">, </w:t>
            </w:r>
            <w:r w:rsidRPr="00C819F3">
              <w:rPr>
                <w:rFonts w:eastAsia="Segoe UI" w:cstheme="minorHAnsi"/>
                <w:bCs/>
                <w:color w:val="0000FF"/>
                <w:sz w:val="16"/>
                <w:szCs w:val="16"/>
                <w:lang w:val="ru-RU"/>
              </w:rPr>
              <w:t>проспект</w:t>
            </w:r>
            <w:r w:rsidRPr="00C819F3">
              <w:rPr>
                <w:rFonts w:eastAsia="Segoe UI" w:cstheme="minorHAnsi"/>
                <w:bCs/>
                <w:color w:val="0000FF"/>
                <w:sz w:val="16"/>
                <w:szCs w:val="16"/>
              </w:rPr>
              <w:t xml:space="preserve"> </w:t>
            </w:r>
            <w:r w:rsidRPr="00C819F3">
              <w:rPr>
                <w:rFonts w:eastAsia="Segoe UI" w:cstheme="minorHAnsi"/>
                <w:bCs/>
                <w:color w:val="0000FF"/>
                <w:sz w:val="16"/>
                <w:szCs w:val="16"/>
                <w:lang w:val="ru-RU"/>
              </w:rPr>
              <w:t>Чуй</w:t>
            </w:r>
            <w:r w:rsidRPr="00C819F3">
              <w:rPr>
                <w:rFonts w:eastAsia="Segoe UI" w:cstheme="minorHAnsi"/>
                <w:bCs/>
                <w:color w:val="0000FF"/>
                <w:sz w:val="16"/>
                <w:szCs w:val="16"/>
              </w:rPr>
              <w:t xml:space="preserve">, 160, </w:t>
            </w:r>
            <w:r w:rsidRPr="00C819F3">
              <w:rPr>
                <w:rFonts w:eastAsia="Segoe UI" w:cstheme="minorHAnsi"/>
                <w:bCs/>
                <w:color w:val="0000FF"/>
                <w:sz w:val="16"/>
                <w:szCs w:val="16"/>
                <w:lang w:val="ru-RU"/>
              </w:rPr>
              <w:t>Бишкек</w:t>
            </w:r>
            <w:r w:rsidRPr="00C819F3">
              <w:rPr>
                <w:rFonts w:eastAsia="Segoe UI" w:cstheme="minorHAnsi"/>
                <w:bCs/>
                <w:color w:val="0000FF"/>
                <w:sz w:val="16"/>
                <w:szCs w:val="16"/>
              </w:rPr>
              <w:t xml:space="preserve">, </w:t>
            </w:r>
            <w:r w:rsidRPr="00C819F3">
              <w:rPr>
                <w:rFonts w:eastAsia="Segoe UI" w:cstheme="minorHAnsi"/>
                <w:bCs/>
                <w:color w:val="0000FF"/>
                <w:sz w:val="16"/>
                <w:szCs w:val="16"/>
                <w:lang w:val="ru-RU"/>
              </w:rPr>
              <w:t>Кыргызстан</w:t>
            </w:r>
            <w:r w:rsidRPr="00C819F3">
              <w:rPr>
                <w:rFonts w:eastAsia="Segoe UI" w:cstheme="minorHAnsi"/>
                <w:bCs/>
                <w:color w:val="0000FF"/>
                <w:sz w:val="16"/>
                <w:szCs w:val="16"/>
              </w:rPr>
              <w:t>.</w:t>
            </w:r>
          </w:p>
        </w:tc>
        <w:sdt>
          <w:sdtPr>
            <w:rPr>
              <w:rFonts w:cstheme="minorHAnsi"/>
              <w:sz w:val="20"/>
              <w:szCs w:val="20"/>
            </w:rPr>
            <w:id w:val="1043800294"/>
            <w14:checkbox>
              <w14:checked w14:val="0"/>
              <w14:checkedState w14:val="2612" w14:font="MS Gothic"/>
              <w14:uncheckedState w14:val="2610" w14:font="MS Gothic"/>
            </w14:checkbox>
          </w:sdtPr>
          <w:sdtContent>
            <w:tc>
              <w:tcPr>
                <w:tcW w:w="1276" w:type="dxa"/>
                <w:vAlign w:val="center"/>
              </w:tcPr>
              <w:p w14:paraId="6DAD376E" w14:textId="7A643F68" w:rsidR="00C819F3" w:rsidRDefault="00C819F3" w:rsidP="00C819F3">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959516417"/>
            <w14:checkbox>
              <w14:checked w14:val="0"/>
              <w14:checkedState w14:val="2612" w14:font="MS Gothic"/>
              <w14:uncheckedState w14:val="2610" w14:font="MS Gothic"/>
            </w14:checkbox>
          </w:sdtPr>
          <w:sdtContent>
            <w:tc>
              <w:tcPr>
                <w:tcW w:w="1276" w:type="dxa"/>
                <w:vAlign w:val="center"/>
              </w:tcPr>
              <w:p w14:paraId="29346D46" w14:textId="72E167D2" w:rsidR="00C819F3" w:rsidRDefault="00C819F3" w:rsidP="00C819F3">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48568963"/>
            <w:showingPlcHdr/>
            <w:text w:multiLine="1"/>
          </w:sdtPr>
          <w:sdtContent>
            <w:tc>
              <w:tcPr>
                <w:tcW w:w="2835" w:type="dxa"/>
                <w:vAlign w:val="center"/>
              </w:tcPr>
              <w:p w14:paraId="5B50E913" w14:textId="4C58EAFC" w:rsidR="00C819F3" w:rsidRDefault="00C819F3" w:rsidP="00C819F3">
                <w:pPr>
                  <w:spacing w:after="0"/>
                  <w:rPr>
                    <w:rFonts w:cstheme="minorHAnsi"/>
                    <w:sz w:val="20"/>
                    <w:szCs w:val="20"/>
                  </w:rPr>
                </w:pPr>
                <w:r w:rsidRPr="005E5F03">
                  <w:rPr>
                    <w:rStyle w:val="ae"/>
                    <w:rFonts w:cstheme="minorHAnsi"/>
                    <w:sz w:val="20"/>
                    <w:szCs w:val="20"/>
                  </w:rPr>
                  <w:t>Click or tap here to enter text.</w:t>
                </w:r>
              </w:p>
            </w:tc>
          </w:sdtContent>
        </w:sdt>
      </w:tr>
      <w:tr w:rsidR="00C819F3" w:rsidRPr="005E5F03" w14:paraId="42982DDB" w14:textId="77777777" w:rsidTr="001F49B1">
        <w:trPr>
          <w:trHeight w:val="141"/>
        </w:trPr>
        <w:tc>
          <w:tcPr>
            <w:tcW w:w="4111" w:type="dxa"/>
            <w:vAlign w:val="center"/>
          </w:tcPr>
          <w:p w14:paraId="3A3D74DE" w14:textId="77777777" w:rsidR="00C819F3" w:rsidRDefault="00C819F3" w:rsidP="00C819F3">
            <w:pPr>
              <w:spacing w:after="0"/>
              <w:rPr>
                <w:rFonts w:cstheme="minorHAnsi"/>
                <w:bCs/>
                <w:color w:val="0000FF"/>
                <w:sz w:val="20"/>
                <w:szCs w:val="20"/>
                <w:lang w:val="en-US"/>
              </w:rPr>
            </w:pPr>
            <w:r w:rsidRPr="00C819F3">
              <w:rPr>
                <w:rFonts w:cstheme="minorHAnsi"/>
                <w:bCs/>
                <w:sz w:val="20"/>
                <w:szCs w:val="20"/>
              </w:rPr>
              <w:t xml:space="preserve">Packing Requirements / </w:t>
            </w:r>
            <w:r w:rsidRPr="00C819F3">
              <w:rPr>
                <w:rFonts w:cstheme="minorHAnsi"/>
                <w:bCs/>
                <w:color w:val="0000FF"/>
                <w:sz w:val="20"/>
                <w:szCs w:val="20"/>
                <w:lang w:val="ru-RU"/>
              </w:rPr>
              <w:t>Требования</w:t>
            </w:r>
            <w:r w:rsidRPr="00C819F3">
              <w:rPr>
                <w:rFonts w:cstheme="minorHAnsi"/>
                <w:bCs/>
                <w:color w:val="0000FF"/>
                <w:sz w:val="20"/>
                <w:szCs w:val="20"/>
              </w:rPr>
              <w:t xml:space="preserve"> </w:t>
            </w:r>
            <w:r w:rsidRPr="00C819F3">
              <w:rPr>
                <w:rFonts w:cstheme="minorHAnsi"/>
                <w:bCs/>
                <w:color w:val="0000FF"/>
                <w:sz w:val="20"/>
                <w:szCs w:val="20"/>
                <w:lang w:val="ru-RU"/>
              </w:rPr>
              <w:t>к</w:t>
            </w:r>
            <w:r w:rsidRPr="00C819F3">
              <w:rPr>
                <w:rFonts w:cstheme="minorHAnsi"/>
                <w:bCs/>
                <w:color w:val="0000FF"/>
                <w:sz w:val="20"/>
                <w:szCs w:val="20"/>
              </w:rPr>
              <w:t xml:space="preserve"> </w:t>
            </w:r>
            <w:r w:rsidRPr="00C819F3">
              <w:rPr>
                <w:rFonts w:cstheme="minorHAnsi"/>
                <w:bCs/>
                <w:color w:val="0000FF"/>
                <w:sz w:val="20"/>
                <w:szCs w:val="20"/>
                <w:lang w:val="ru-RU"/>
              </w:rPr>
              <w:t>упаковке</w:t>
            </w:r>
          </w:p>
          <w:p w14:paraId="08F7BC87" w14:textId="323F1CB7" w:rsidR="00C819F3" w:rsidRPr="00C819F3" w:rsidRDefault="00C819F3" w:rsidP="00C819F3">
            <w:pPr>
              <w:spacing w:after="0"/>
              <w:rPr>
                <w:rFonts w:cstheme="minorHAnsi"/>
                <w:bCs/>
                <w:color w:val="0000FF"/>
                <w:sz w:val="20"/>
                <w:szCs w:val="20"/>
                <w:lang w:val="en-US"/>
              </w:rPr>
            </w:pPr>
            <w:r w:rsidRPr="00C819F3">
              <w:rPr>
                <w:rFonts w:cstheme="minorHAnsi"/>
                <w:sz w:val="16"/>
                <w:szCs w:val="16"/>
              </w:rPr>
              <w:lastRenderedPageBreak/>
              <w:t xml:space="preserve">Packing, delivery, loading/unloading by the Contractor on its costs / </w:t>
            </w:r>
            <w:proofErr w:type="spellStart"/>
            <w:r w:rsidRPr="00C819F3">
              <w:rPr>
                <w:rFonts w:cstheme="minorHAnsi"/>
                <w:color w:val="0000FF"/>
                <w:sz w:val="16"/>
                <w:szCs w:val="16"/>
              </w:rPr>
              <w:t>Упаковка</w:t>
            </w:r>
            <w:proofErr w:type="spellEnd"/>
            <w:r w:rsidRPr="00C819F3">
              <w:rPr>
                <w:rFonts w:cstheme="minorHAnsi"/>
                <w:color w:val="0000FF"/>
                <w:sz w:val="16"/>
                <w:szCs w:val="16"/>
              </w:rPr>
              <w:t xml:space="preserve">, </w:t>
            </w:r>
            <w:proofErr w:type="spellStart"/>
            <w:r w:rsidRPr="00C819F3">
              <w:rPr>
                <w:rFonts w:cstheme="minorHAnsi"/>
                <w:color w:val="0000FF"/>
                <w:sz w:val="16"/>
                <w:szCs w:val="16"/>
              </w:rPr>
              <w:t>доставка</w:t>
            </w:r>
            <w:proofErr w:type="spellEnd"/>
            <w:r w:rsidRPr="00C819F3">
              <w:rPr>
                <w:rFonts w:cstheme="minorHAnsi"/>
                <w:color w:val="0000FF"/>
                <w:sz w:val="16"/>
                <w:szCs w:val="16"/>
              </w:rPr>
              <w:t xml:space="preserve"> и </w:t>
            </w:r>
            <w:proofErr w:type="spellStart"/>
            <w:r w:rsidRPr="00C819F3">
              <w:rPr>
                <w:rFonts w:cstheme="minorHAnsi"/>
                <w:color w:val="0000FF"/>
                <w:sz w:val="16"/>
                <w:szCs w:val="16"/>
              </w:rPr>
              <w:t>погрузка</w:t>
            </w:r>
            <w:proofErr w:type="spellEnd"/>
            <w:r w:rsidRPr="00C819F3">
              <w:rPr>
                <w:rFonts w:cstheme="minorHAnsi"/>
                <w:color w:val="0000FF"/>
                <w:sz w:val="16"/>
                <w:szCs w:val="16"/>
              </w:rPr>
              <w:t>/</w:t>
            </w:r>
            <w:proofErr w:type="spellStart"/>
            <w:r w:rsidRPr="00C819F3">
              <w:rPr>
                <w:rFonts w:cstheme="minorHAnsi"/>
                <w:color w:val="0000FF"/>
                <w:sz w:val="16"/>
                <w:szCs w:val="16"/>
              </w:rPr>
              <w:t>разгрузка</w:t>
            </w:r>
            <w:proofErr w:type="spellEnd"/>
            <w:r w:rsidRPr="00C819F3">
              <w:rPr>
                <w:rFonts w:cstheme="minorHAnsi"/>
                <w:color w:val="0000FF"/>
                <w:sz w:val="16"/>
                <w:szCs w:val="16"/>
              </w:rPr>
              <w:t xml:space="preserve"> </w:t>
            </w:r>
            <w:proofErr w:type="spellStart"/>
            <w:r w:rsidRPr="00C819F3">
              <w:rPr>
                <w:rFonts w:cstheme="minorHAnsi"/>
                <w:color w:val="0000FF"/>
                <w:sz w:val="16"/>
                <w:szCs w:val="16"/>
              </w:rPr>
              <w:t>силами</w:t>
            </w:r>
            <w:proofErr w:type="spellEnd"/>
            <w:r w:rsidRPr="00C819F3">
              <w:rPr>
                <w:rFonts w:cstheme="minorHAnsi"/>
                <w:color w:val="0000FF"/>
                <w:sz w:val="16"/>
                <w:szCs w:val="16"/>
              </w:rPr>
              <w:t xml:space="preserve"> и </w:t>
            </w:r>
            <w:proofErr w:type="spellStart"/>
            <w:r w:rsidRPr="00C819F3">
              <w:rPr>
                <w:rFonts w:cstheme="minorHAnsi"/>
                <w:color w:val="0000FF"/>
                <w:sz w:val="16"/>
                <w:szCs w:val="16"/>
              </w:rPr>
              <w:t>за</w:t>
            </w:r>
            <w:proofErr w:type="spellEnd"/>
            <w:r w:rsidRPr="00C819F3">
              <w:rPr>
                <w:rFonts w:cstheme="minorHAnsi"/>
                <w:color w:val="0000FF"/>
                <w:sz w:val="16"/>
                <w:szCs w:val="16"/>
              </w:rPr>
              <w:t xml:space="preserve"> </w:t>
            </w:r>
            <w:proofErr w:type="spellStart"/>
            <w:r w:rsidRPr="00C819F3">
              <w:rPr>
                <w:rFonts w:cstheme="minorHAnsi"/>
                <w:color w:val="0000FF"/>
                <w:sz w:val="16"/>
                <w:szCs w:val="16"/>
              </w:rPr>
              <w:t>счет</w:t>
            </w:r>
            <w:proofErr w:type="spellEnd"/>
            <w:r w:rsidRPr="00C819F3">
              <w:rPr>
                <w:rFonts w:cstheme="minorHAnsi"/>
                <w:color w:val="0000FF"/>
                <w:sz w:val="16"/>
                <w:szCs w:val="16"/>
              </w:rPr>
              <w:t xml:space="preserve"> </w:t>
            </w:r>
            <w:proofErr w:type="spellStart"/>
            <w:r w:rsidRPr="00C819F3">
              <w:rPr>
                <w:rFonts w:cstheme="minorHAnsi"/>
                <w:color w:val="0000FF"/>
                <w:sz w:val="16"/>
                <w:szCs w:val="16"/>
              </w:rPr>
              <w:t>Поставщика</w:t>
            </w:r>
            <w:proofErr w:type="spellEnd"/>
          </w:p>
          <w:p w14:paraId="3214B2BD" w14:textId="230834AD" w:rsidR="00C819F3" w:rsidRPr="00C819F3" w:rsidRDefault="00C819F3" w:rsidP="00C819F3">
            <w:pPr>
              <w:spacing w:after="0"/>
              <w:rPr>
                <w:rFonts w:cstheme="minorHAnsi"/>
                <w:bCs/>
                <w:sz w:val="20"/>
                <w:szCs w:val="20"/>
                <w:lang w:val="en-US"/>
              </w:rPr>
            </w:pPr>
            <w:r w:rsidRPr="00C819F3">
              <w:rPr>
                <w:rFonts w:cstheme="minorHAnsi"/>
                <w:sz w:val="16"/>
                <w:szCs w:val="16"/>
              </w:rPr>
              <w:t xml:space="preserve">In accordance with the requirements (the company must ensure high-quality and safe transportation of equipment)/ </w:t>
            </w:r>
            <w:r w:rsidRPr="00C819F3">
              <w:rPr>
                <w:rFonts w:cstheme="minorHAnsi"/>
                <w:color w:val="0000FF"/>
                <w:sz w:val="16"/>
                <w:szCs w:val="16"/>
              </w:rPr>
              <w:t xml:space="preserve">В </w:t>
            </w:r>
            <w:proofErr w:type="spellStart"/>
            <w:r w:rsidRPr="00C819F3">
              <w:rPr>
                <w:rFonts w:cstheme="minorHAnsi"/>
                <w:color w:val="0000FF"/>
                <w:sz w:val="16"/>
                <w:szCs w:val="16"/>
              </w:rPr>
              <w:t>соответствии</w:t>
            </w:r>
            <w:proofErr w:type="spellEnd"/>
            <w:r w:rsidRPr="00C819F3">
              <w:rPr>
                <w:rFonts w:cstheme="minorHAnsi"/>
                <w:color w:val="0000FF"/>
                <w:sz w:val="16"/>
                <w:szCs w:val="16"/>
              </w:rPr>
              <w:t xml:space="preserve"> с </w:t>
            </w:r>
            <w:proofErr w:type="spellStart"/>
            <w:r w:rsidRPr="00C819F3">
              <w:rPr>
                <w:rFonts w:cstheme="minorHAnsi"/>
                <w:color w:val="0000FF"/>
                <w:sz w:val="16"/>
                <w:szCs w:val="16"/>
              </w:rPr>
              <w:t>требованиями</w:t>
            </w:r>
            <w:proofErr w:type="spellEnd"/>
            <w:r w:rsidRPr="00C819F3">
              <w:rPr>
                <w:rFonts w:cstheme="minorHAnsi"/>
                <w:color w:val="0000FF"/>
                <w:sz w:val="16"/>
                <w:szCs w:val="16"/>
              </w:rPr>
              <w:t xml:space="preserve"> (</w:t>
            </w:r>
            <w:proofErr w:type="spellStart"/>
            <w:r w:rsidRPr="00C819F3">
              <w:rPr>
                <w:rFonts w:cstheme="minorHAnsi"/>
                <w:color w:val="0000FF"/>
                <w:sz w:val="16"/>
                <w:szCs w:val="16"/>
              </w:rPr>
              <w:t>компания</w:t>
            </w:r>
            <w:proofErr w:type="spellEnd"/>
            <w:r w:rsidRPr="00C819F3">
              <w:rPr>
                <w:rFonts w:cstheme="minorHAnsi"/>
                <w:color w:val="0000FF"/>
                <w:sz w:val="16"/>
                <w:szCs w:val="16"/>
              </w:rPr>
              <w:t xml:space="preserve"> </w:t>
            </w:r>
            <w:proofErr w:type="spellStart"/>
            <w:r w:rsidRPr="00C819F3">
              <w:rPr>
                <w:rFonts w:cstheme="minorHAnsi"/>
                <w:color w:val="0000FF"/>
                <w:sz w:val="16"/>
                <w:szCs w:val="16"/>
              </w:rPr>
              <w:t>должна</w:t>
            </w:r>
            <w:proofErr w:type="spellEnd"/>
            <w:r w:rsidRPr="00C819F3">
              <w:rPr>
                <w:rFonts w:cstheme="minorHAnsi"/>
                <w:color w:val="0000FF"/>
                <w:sz w:val="16"/>
                <w:szCs w:val="16"/>
              </w:rPr>
              <w:t xml:space="preserve"> </w:t>
            </w:r>
            <w:proofErr w:type="spellStart"/>
            <w:r w:rsidRPr="00C819F3">
              <w:rPr>
                <w:rFonts w:cstheme="minorHAnsi"/>
                <w:color w:val="0000FF"/>
                <w:sz w:val="16"/>
                <w:szCs w:val="16"/>
              </w:rPr>
              <w:t>обеспечить</w:t>
            </w:r>
            <w:proofErr w:type="spellEnd"/>
            <w:r w:rsidRPr="00C819F3">
              <w:rPr>
                <w:rFonts w:cstheme="minorHAnsi"/>
                <w:color w:val="0000FF"/>
                <w:sz w:val="16"/>
                <w:szCs w:val="16"/>
              </w:rPr>
              <w:t xml:space="preserve"> </w:t>
            </w:r>
            <w:proofErr w:type="spellStart"/>
            <w:r w:rsidRPr="00C819F3">
              <w:rPr>
                <w:rFonts w:cstheme="minorHAnsi"/>
                <w:color w:val="0000FF"/>
                <w:sz w:val="16"/>
                <w:szCs w:val="16"/>
              </w:rPr>
              <w:t>качественную</w:t>
            </w:r>
            <w:proofErr w:type="spellEnd"/>
            <w:r w:rsidRPr="00C819F3">
              <w:rPr>
                <w:rFonts w:cstheme="minorHAnsi"/>
                <w:color w:val="0000FF"/>
                <w:sz w:val="16"/>
                <w:szCs w:val="16"/>
              </w:rPr>
              <w:t xml:space="preserve"> и </w:t>
            </w:r>
            <w:proofErr w:type="spellStart"/>
            <w:r w:rsidRPr="00C819F3">
              <w:rPr>
                <w:rFonts w:cstheme="minorHAnsi"/>
                <w:color w:val="0000FF"/>
                <w:sz w:val="16"/>
                <w:szCs w:val="16"/>
              </w:rPr>
              <w:t>безопасную</w:t>
            </w:r>
            <w:proofErr w:type="spellEnd"/>
            <w:r w:rsidRPr="00C819F3">
              <w:rPr>
                <w:rFonts w:cstheme="minorHAnsi"/>
                <w:color w:val="0000FF"/>
                <w:sz w:val="16"/>
                <w:szCs w:val="16"/>
              </w:rPr>
              <w:t xml:space="preserve"> </w:t>
            </w:r>
            <w:proofErr w:type="spellStart"/>
            <w:r w:rsidRPr="00C819F3">
              <w:rPr>
                <w:rFonts w:cstheme="minorHAnsi"/>
                <w:color w:val="0000FF"/>
                <w:sz w:val="16"/>
                <w:szCs w:val="16"/>
              </w:rPr>
              <w:t>транспортировку</w:t>
            </w:r>
            <w:proofErr w:type="spellEnd"/>
            <w:r w:rsidRPr="00C819F3">
              <w:rPr>
                <w:rFonts w:cstheme="minorHAnsi"/>
                <w:color w:val="0000FF"/>
                <w:sz w:val="16"/>
                <w:szCs w:val="16"/>
              </w:rPr>
              <w:t xml:space="preserve"> </w:t>
            </w:r>
            <w:proofErr w:type="spellStart"/>
            <w:r w:rsidRPr="00C819F3">
              <w:rPr>
                <w:rFonts w:cstheme="minorHAnsi"/>
                <w:color w:val="0000FF"/>
                <w:sz w:val="16"/>
                <w:szCs w:val="16"/>
              </w:rPr>
              <w:t>оборудования</w:t>
            </w:r>
            <w:proofErr w:type="spellEnd"/>
            <w:r w:rsidRPr="00C819F3">
              <w:rPr>
                <w:rFonts w:cstheme="minorHAnsi"/>
                <w:color w:val="0000FF"/>
                <w:sz w:val="16"/>
                <w:szCs w:val="16"/>
              </w:rPr>
              <w:t>)</w:t>
            </w:r>
          </w:p>
        </w:tc>
        <w:sdt>
          <w:sdtPr>
            <w:rPr>
              <w:rFonts w:cstheme="minorHAnsi"/>
              <w:sz w:val="20"/>
              <w:szCs w:val="20"/>
            </w:rPr>
            <w:id w:val="-1424715927"/>
            <w14:checkbox>
              <w14:checked w14:val="0"/>
              <w14:checkedState w14:val="2612" w14:font="MS Gothic"/>
              <w14:uncheckedState w14:val="2610" w14:font="MS Gothic"/>
            </w14:checkbox>
          </w:sdtPr>
          <w:sdtContent>
            <w:tc>
              <w:tcPr>
                <w:tcW w:w="1276" w:type="dxa"/>
                <w:vAlign w:val="center"/>
              </w:tcPr>
              <w:p w14:paraId="5F19D12D" w14:textId="3EC3D0E1" w:rsidR="00C819F3" w:rsidRDefault="00C819F3" w:rsidP="00C819F3">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518894054"/>
            <w14:checkbox>
              <w14:checked w14:val="0"/>
              <w14:checkedState w14:val="2612" w14:font="MS Gothic"/>
              <w14:uncheckedState w14:val="2610" w14:font="MS Gothic"/>
            </w14:checkbox>
          </w:sdtPr>
          <w:sdtContent>
            <w:tc>
              <w:tcPr>
                <w:tcW w:w="1276" w:type="dxa"/>
                <w:vAlign w:val="center"/>
              </w:tcPr>
              <w:p w14:paraId="7C7AA75A" w14:textId="79310F4B" w:rsidR="00C819F3" w:rsidRDefault="00C819F3" w:rsidP="00C819F3">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78282357"/>
            <w:showingPlcHdr/>
            <w:text w:multiLine="1"/>
          </w:sdtPr>
          <w:sdtContent>
            <w:tc>
              <w:tcPr>
                <w:tcW w:w="2835" w:type="dxa"/>
                <w:vAlign w:val="center"/>
              </w:tcPr>
              <w:p w14:paraId="08731924" w14:textId="6A249BFE" w:rsidR="00C819F3" w:rsidRDefault="00C819F3" w:rsidP="00C819F3">
                <w:pPr>
                  <w:spacing w:after="0"/>
                  <w:rPr>
                    <w:rFonts w:cstheme="minorHAnsi"/>
                    <w:sz w:val="20"/>
                    <w:szCs w:val="20"/>
                  </w:rPr>
                </w:pPr>
                <w:r w:rsidRPr="005E5F03">
                  <w:rPr>
                    <w:rStyle w:val="ae"/>
                    <w:rFonts w:cstheme="minorHAnsi"/>
                    <w:sz w:val="20"/>
                    <w:szCs w:val="20"/>
                  </w:rPr>
                  <w:t>Click or tap here to enter text.</w:t>
                </w:r>
              </w:p>
            </w:tc>
          </w:sdtContent>
        </w:sdt>
      </w:tr>
      <w:bookmarkEnd w:id="3"/>
    </w:tbl>
    <w:p w14:paraId="01D7EC70" w14:textId="77777777" w:rsidR="00310121" w:rsidRDefault="00310121" w:rsidP="00310121">
      <w:pPr>
        <w:rPr>
          <w:rFonts w:cstheme="minorHAnsi"/>
          <w:b/>
          <w:sz w:val="20"/>
          <w:szCs w:val="20"/>
        </w:rPr>
      </w:pPr>
    </w:p>
    <w:p w14:paraId="53964679" w14:textId="77777777" w:rsidR="00310121" w:rsidRPr="00631E38" w:rsidRDefault="00310121" w:rsidP="00310121">
      <w:pPr>
        <w:rPr>
          <w:rFonts w:cstheme="minorHAnsi"/>
          <w:b/>
          <w:color w:val="0000FF"/>
          <w:sz w:val="20"/>
          <w:szCs w:val="20"/>
          <w:lang w:val="ru-RU"/>
        </w:rPr>
      </w:pPr>
      <w:r w:rsidRPr="005E5F03">
        <w:rPr>
          <w:rFonts w:cstheme="minorHAnsi"/>
          <w:b/>
          <w:sz w:val="20"/>
          <w:szCs w:val="20"/>
        </w:rPr>
        <w:t xml:space="preserve">Other Information: </w:t>
      </w:r>
      <w:r>
        <w:rPr>
          <w:rFonts w:cstheme="minorHAnsi"/>
          <w:b/>
          <w:sz w:val="20"/>
          <w:szCs w:val="20"/>
          <w:lang w:val="ru-RU"/>
        </w:rPr>
        <w:t xml:space="preserve">/ </w:t>
      </w:r>
      <w:r w:rsidRPr="00631E38">
        <w:rPr>
          <w:rFonts w:cstheme="minorHAnsi"/>
          <w:b/>
          <w:color w:val="0000FF"/>
          <w:sz w:val="20"/>
          <w:szCs w:val="20"/>
          <w:lang w:val="ru-RU"/>
        </w:rPr>
        <w:t>Другая информация</w:t>
      </w:r>
    </w:p>
    <w:tbl>
      <w:tblPr>
        <w:tblW w:w="9498"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245"/>
      </w:tblGrid>
      <w:tr w:rsidR="00310121" w:rsidRPr="005E5F03" w14:paraId="0FFD7373" w14:textId="77777777" w:rsidTr="007B7236">
        <w:trPr>
          <w:trHeight w:val="575"/>
        </w:trPr>
        <w:tc>
          <w:tcPr>
            <w:tcW w:w="4253" w:type="dxa"/>
          </w:tcPr>
          <w:p w14:paraId="471A7C3B" w14:textId="77777777" w:rsidR="00310121" w:rsidRPr="006C3643" w:rsidRDefault="00310121" w:rsidP="007B7236">
            <w:pPr>
              <w:spacing w:before="40" w:after="0" w:line="240" w:lineRule="auto"/>
              <w:rPr>
                <w:rFonts w:cstheme="minorHAnsi"/>
                <w:bCs/>
                <w:sz w:val="20"/>
                <w:szCs w:val="20"/>
                <w:lang w:val="en-US"/>
              </w:rPr>
            </w:pPr>
            <w:r w:rsidRPr="005E5F03">
              <w:rPr>
                <w:rFonts w:cstheme="minorHAnsi"/>
                <w:bCs/>
                <w:sz w:val="20"/>
                <w:szCs w:val="20"/>
              </w:rPr>
              <w:t xml:space="preserve">Estimated weight/volume/dimension of the Consignment: </w:t>
            </w:r>
            <w:r w:rsidRPr="006C3643">
              <w:rPr>
                <w:rFonts w:cstheme="minorHAnsi"/>
                <w:bCs/>
                <w:sz w:val="20"/>
                <w:szCs w:val="20"/>
                <w:lang w:val="en-US"/>
              </w:rPr>
              <w:t xml:space="preserve">/ </w:t>
            </w:r>
            <w:proofErr w:type="spellStart"/>
            <w:r w:rsidRPr="00631E38">
              <w:rPr>
                <w:rFonts w:cstheme="minorHAnsi"/>
                <w:bCs/>
                <w:color w:val="0000FF"/>
                <w:sz w:val="20"/>
                <w:szCs w:val="20"/>
                <w:lang w:val="en-US"/>
              </w:rPr>
              <w:t>Предполагаемый</w:t>
            </w:r>
            <w:proofErr w:type="spellEnd"/>
            <w:r w:rsidRPr="00631E38">
              <w:rPr>
                <w:rFonts w:cstheme="minorHAnsi"/>
                <w:bCs/>
                <w:color w:val="0000FF"/>
                <w:sz w:val="20"/>
                <w:szCs w:val="20"/>
                <w:lang w:val="en-US"/>
              </w:rPr>
              <w:t xml:space="preserve"> </w:t>
            </w:r>
            <w:proofErr w:type="spellStart"/>
            <w:r w:rsidRPr="00631E38">
              <w:rPr>
                <w:rFonts w:cstheme="minorHAnsi"/>
                <w:bCs/>
                <w:color w:val="0000FF"/>
                <w:sz w:val="20"/>
                <w:szCs w:val="20"/>
                <w:lang w:val="en-US"/>
              </w:rPr>
              <w:t>вес</w:t>
            </w:r>
            <w:proofErr w:type="spellEnd"/>
            <w:r w:rsidRPr="00631E38">
              <w:rPr>
                <w:rFonts w:cstheme="minorHAnsi"/>
                <w:bCs/>
                <w:color w:val="0000FF"/>
                <w:sz w:val="20"/>
                <w:szCs w:val="20"/>
                <w:lang w:val="en-US"/>
              </w:rPr>
              <w:t>/</w:t>
            </w:r>
            <w:proofErr w:type="spellStart"/>
            <w:r w:rsidRPr="00631E38">
              <w:rPr>
                <w:rFonts w:cstheme="minorHAnsi"/>
                <w:bCs/>
                <w:color w:val="0000FF"/>
                <w:sz w:val="20"/>
                <w:szCs w:val="20"/>
                <w:lang w:val="en-US"/>
              </w:rPr>
              <w:t>объем</w:t>
            </w:r>
            <w:proofErr w:type="spellEnd"/>
            <w:r w:rsidRPr="00631E38">
              <w:rPr>
                <w:rFonts w:cstheme="minorHAnsi"/>
                <w:bCs/>
                <w:color w:val="0000FF"/>
                <w:sz w:val="20"/>
                <w:szCs w:val="20"/>
                <w:lang w:val="en-US"/>
              </w:rPr>
              <w:t>/</w:t>
            </w:r>
            <w:proofErr w:type="spellStart"/>
            <w:r w:rsidRPr="00631E38">
              <w:rPr>
                <w:rFonts w:cstheme="minorHAnsi"/>
                <w:bCs/>
                <w:color w:val="0000FF"/>
                <w:sz w:val="20"/>
                <w:szCs w:val="20"/>
                <w:lang w:val="en-US"/>
              </w:rPr>
              <w:t>габариты</w:t>
            </w:r>
            <w:proofErr w:type="spellEnd"/>
            <w:r w:rsidRPr="00631E38">
              <w:rPr>
                <w:rFonts w:cstheme="minorHAnsi"/>
                <w:bCs/>
                <w:color w:val="0000FF"/>
                <w:sz w:val="20"/>
                <w:szCs w:val="20"/>
                <w:lang w:val="en-US"/>
              </w:rPr>
              <w:t xml:space="preserve"> </w:t>
            </w:r>
            <w:proofErr w:type="spellStart"/>
            <w:r w:rsidRPr="00631E38">
              <w:rPr>
                <w:rFonts w:cstheme="minorHAnsi"/>
                <w:bCs/>
                <w:color w:val="0000FF"/>
                <w:sz w:val="20"/>
                <w:szCs w:val="20"/>
                <w:lang w:val="en-US"/>
              </w:rPr>
              <w:t>Отправления</w:t>
            </w:r>
            <w:proofErr w:type="spellEnd"/>
            <w:r w:rsidRPr="00631E38">
              <w:rPr>
                <w:rFonts w:cstheme="minorHAnsi"/>
                <w:bCs/>
                <w:color w:val="0000FF"/>
                <w:sz w:val="20"/>
                <w:szCs w:val="20"/>
                <w:lang w:val="en-US"/>
              </w:rPr>
              <w:t>:</w:t>
            </w:r>
          </w:p>
        </w:tc>
        <w:tc>
          <w:tcPr>
            <w:tcW w:w="5245" w:type="dxa"/>
          </w:tcPr>
          <w:p w14:paraId="5E1CBFF8" w14:textId="77777777" w:rsidR="00310121" w:rsidRPr="005E5F03" w:rsidRDefault="00310121" w:rsidP="007B7236">
            <w:pPr>
              <w:rPr>
                <w:rFonts w:cstheme="minorHAnsi"/>
                <w:sz w:val="20"/>
                <w:szCs w:val="20"/>
              </w:rPr>
            </w:pPr>
            <w:r w:rsidRPr="005E5F03">
              <w:rPr>
                <w:rFonts w:cstheme="minorHAnsi"/>
                <w:sz w:val="20"/>
                <w:szCs w:val="20"/>
              </w:rPr>
              <w:t xml:space="preserve"> </w:t>
            </w:r>
            <w:sdt>
              <w:sdtPr>
                <w:rPr>
                  <w:rFonts w:cstheme="minorHAnsi"/>
                  <w:sz w:val="20"/>
                  <w:szCs w:val="20"/>
                </w:rPr>
                <w:id w:val="-442311111"/>
                <w:showingPlcHdr/>
                <w:text w:multiLine="1"/>
              </w:sdtPr>
              <w:sdtContent>
                <w:r w:rsidRPr="005E5F03">
                  <w:rPr>
                    <w:rStyle w:val="ae"/>
                    <w:rFonts w:cstheme="minorHAnsi"/>
                    <w:sz w:val="20"/>
                    <w:szCs w:val="20"/>
                  </w:rPr>
                  <w:t>Click or tap here to enter text.</w:t>
                </w:r>
              </w:sdtContent>
            </w:sdt>
          </w:p>
        </w:tc>
      </w:tr>
      <w:tr w:rsidR="00310121" w:rsidRPr="005E5F03" w14:paraId="22B369A5" w14:textId="77777777" w:rsidTr="007B7236">
        <w:trPr>
          <w:trHeight w:val="305"/>
        </w:trPr>
        <w:tc>
          <w:tcPr>
            <w:tcW w:w="4253" w:type="dxa"/>
          </w:tcPr>
          <w:p w14:paraId="0942BAE7" w14:textId="77777777" w:rsidR="00310121" w:rsidRPr="005E5F03" w:rsidRDefault="00310121" w:rsidP="007B7236">
            <w:pPr>
              <w:spacing w:after="0" w:line="240" w:lineRule="auto"/>
              <w:rPr>
                <w:rFonts w:cstheme="minorHAnsi"/>
                <w:bCs/>
                <w:sz w:val="20"/>
                <w:szCs w:val="20"/>
              </w:rPr>
            </w:pPr>
            <w:r w:rsidRPr="005E5F03">
              <w:rPr>
                <w:rFonts w:cstheme="minorHAnsi"/>
                <w:bCs/>
                <w:sz w:val="20"/>
                <w:szCs w:val="20"/>
              </w:rPr>
              <w:t>Country/</w:t>
            </w:r>
            <w:proofErr w:type="spellStart"/>
            <w:r w:rsidRPr="005E5F03">
              <w:rPr>
                <w:rFonts w:cstheme="minorHAnsi"/>
                <w:bCs/>
                <w:sz w:val="20"/>
                <w:szCs w:val="20"/>
              </w:rPr>
              <w:t>ies</w:t>
            </w:r>
            <w:proofErr w:type="spellEnd"/>
            <w:r w:rsidRPr="005E5F03">
              <w:rPr>
                <w:rFonts w:cstheme="minorHAnsi"/>
                <w:bCs/>
                <w:sz w:val="20"/>
                <w:szCs w:val="20"/>
              </w:rPr>
              <w:t xml:space="preserve"> of Origin: </w:t>
            </w:r>
          </w:p>
          <w:p w14:paraId="6008E544" w14:textId="77777777" w:rsidR="00310121" w:rsidRPr="00631E38" w:rsidRDefault="00310121" w:rsidP="007B7236">
            <w:pPr>
              <w:spacing w:after="0" w:line="240" w:lineRule="auto"/>
              <w:rPr>
                <w:rFonts w:cstheme="minorHAnsi"/>
                <w:color w:val="0000FF"/>
                <w:sz w:val="20"/>
                <w:szCs w:val="20"/>
                <w:lang w:val="en-US"/>
              </w:rPr>
            </w:pPr>
            <w:r w:rsidRPr="005E5F03">
              <w:rPr>
                <w:rFonts w:cstheme="minorHAnsi"/>
                <w:sz w:val="20"/>
                <w:szCs w:val="20"/>
              </w:rPr>
              <w:t>(</w:t>
            </w:r>
            <w:r w:rsidRPr="005E5F03">
              <w:rPr>
                <w:rFonts w:cstheme="minorHAnsi"/>
                <w:i/>
                <w:sz w:val="20"/>
                <w:szCs w:val="20"/>
              </w:rPr>
              <w:t>if export licence required this must be submitted if awarded the contract</w:t>
            </w:r>
            <w:r w:rsidRPr="005E5F03">
              <w:rPr>
                <w:rFonts w:cstheme="minorHAnsi"/>
                <w:sz w:val="20"/>
                <w:szCs w:val="20"/>
              </w:rPr>
              <w:t>)</w:t>
            </w:r>
            <w:r w:rsidRPr="006C3643">
              <w:rPr>
                <w:rFonts w:cstheme="minorHAnsi"/>
                <w:sz w:val="20"/>
                <w:szCs w:val="20"/>
                <w:lang w:val="en-US"/>
              </w:rPr>
              <w:t xml:space="preserve"> / </w:t>
            </w:r>
            <w:proofErr w:type="spellStart"/>
            <w:r w:rsidRPr="00631E38">
              <w:rPr>
                <w:rFonts w:cstheme="minorHAnsi"/>
                <w:color w:val="0000FF"/>
                <w:sz w:val="20"/>
                <w:szCs w:val="20"/>
                <w:lang w:val="en-US"/>
              </w:rPr>
              <w:t>Страна</w:t>
            </w:r>
            <w:proofErr w:type="spellEnd"/>
            <w:r w:rsidRPr="00631E38">
              <w:rPr>
                <w:rFonts w:cstheme="minorHAnsi"/>
                <w:color w:val="0000FF"/>
                <w:sz w:val="20"/>
                <w:szCs w:val="20"/>
                <w:lang w:val="en-US"/>
              </w:rPr>
              <w:t>/</w:t>
            </w:r>
            <w:proofErr w:type="spellStart"/>
            <w:r w:rsidRPr="00631E38">
              <w:rPr>
                <w:rFonts w:cstheme="minorHAnsi"/>
                <w:color w:val="0000FF"/>
                <w:sz w:val="20"/>
                <w:szCs w:val="20"/>
                <w:lang w:val="en-US"/>
              </w:rPr>
              <w:t>страны</w:t>
            </w:r>
            <w:proofErr w:type="spellEnd"/>
            <w:r w:rsidRPr="00631E38">
              <w:rPr>
                <w:rFonts w:cstheme="minorHAnsi"/>
                <w:color w:val="0000FF"/>
                <w:sz w:val="20"/>
                <w:szCs w:val="20"/>
                <w:lang w:val="en-US"/>
              </w:rPr>
              <w:t xml:space="preserve"> </w:t>
            </w:r>
            <w:proofErr w:type="spellStart"/>
            <w:r w:rsidRPr="00631E38">
              <w:rPr>
                <w:rFonts w:cstheme="minorHAnsi"/>
                <w:color w:val="0000FF"/>
                <w:sz w:val="20"/>
                <w:szCs w:val="20"/>
                <w:lang w:val="en-US"/>
              </w:rPr>
              <w:t>происхождения</w:t>
            </w:r>
            <w:proofErr w:type="spellEnd"/>
            <w:r w:rsidRPr="00631E38">
              <w:rPr>
                <w:rFonts w:cstheme="minorHAnsi"/>
                <w:color w:val="0000FF"/>
                <w:sz w:val="20"/>
                <w:szCs w:val="20"/>
                <w:lang w:val="en-US"/>
              </w:rPr>
              <w:t xml:space="preserve">: </w:t>
            </w:r>
          </w:p>
          <w:p w14:paraId="50504821" w14:textId="77777777" w:rsidR="00310121" w:rsidRPr="006C3643" w:rsidRDefault="00310121" w:rsidP="007B7236">
            <w:pPr>
              <w:spacing w:after="0" w:line="240" w:lineRule="auto"/>
              <w:rPr>
                <w:rFonts w:cstheme="minorHAnsi"/>
                <w:bCs/>
                <w:sz w:val="20"/>
                <w:szCs w:val="20"/>
                <w:lang w:val="ru-RU"/>
              </w:rPr>
            </w:pPr>
            <w:r w:rsidRPr="00631E38">
              <w:rPr>
                <w:rFonts w:cstheme="minorHAnsi"/>
                <w:color w:val="0000FF"/>
                <w:sz w:val="20"/>
                <w:szCs w:val="20"/>
                <w:lang w:val="ru-RU"/>
              </w:rPr>
              <w:t>(если требуется экспортная лицензия, она должна быть представлена в случае</w:t>
            </w:r>
            <w:r w:rsidRPr="006C3643">
              <w:rPr>
                <w:rFonts w:cstheme="minorHAnsi"/>
                <w:color w:val="0F4761" w:themeColor="accent1" w:themeShade="BF"/>
                <w:sz w:val="20"/>
                <w:szCs w:val="20"/>
                <w:lang w:val="ru-RU"/>
              </w:rPr>
              <w:t xml:space="preserve"> </w:t>
            </w:r>
            <w:r w:rsidRPr="00631E38">
              <w:rPr>
                <w:rFonts w:cstheme="minorHAnsi"/>
                <w:color w:val="0000FF"/>
                <w:sz w:val="20"/>
                <w:szCs w:val="20"/>
                <w:lang w:val="ru-RU"/>
              </w:rPr>
              <w:t>заключения контракта)</w:t>
            </w:r>
          </w:p>
        </w:tc>
        <w:sdt>
          <w:sdtPr>
            <w:rPr>
              <w:rFonts w:cstheme="minorHAnsi"/>
              <w:sz w:val="20"/>
              <w:szCs w:val="20"/>
            </w:rPr>
            <w:id w:val="1126662484"/>
            <w:showingPlcHdr/>
            <w:text w:multiLine="1"/>
          </w:sdtPr>
          <w:sdtContent>
            <w:tc>
              <w:tcPr>
                <w:tcW w:w="5245" w:type="dxa"/>
              </w:tcPr>
              <w:p w14:paraId="32EBFF71" w14:textId="77777777" w:rsidR="00310121" w:rsidRPr="005E5F03" w:rsidRDefault="00310121" w:rsidP="007B7236">
                <w:pPr>
                  <w:spacing w:after="0" w:line="240" w:lineRule="auto"/>
                  <w:rPr>
                    <w:rFonts w:cstheme="minorHAnsi"/>
                    <w:sz w:val="20"/>
                    <w:szCs w:val="20"/>
                  </w:rPr>
                </w:pPr>
                <w:r w:rsidRPr="005E5F03">
                  <w:rPr>
                    <w:rStyle w:val="ae"/>
                    <w:rFonts w:cstheme="minorHAnsi"/>
                    <w:sz w:val="20"/>
                    <w:szCs w:val="20"/>
                  </w:rPr>
                  <w:t>Click or tap here to enter text.</w:t>
                </w:r>
              </w:p>
            </w:tc>
          </w:sdtContent>
        </w:sdt>
      </w:tr>
    </w:tbl>
    <w:p w14:paraId="57E89F61" w14:textId="77777777" w:rsidR="00310121" w:rsidRPr="005E5F03" w:rsidRDefault="00310121" w:rsidP="00310121">
      <w:pPr>
        <w:pStyle w:val="2"/>
        <w:rPr>
          <w:rFonts w:asciiTheme="minorHAnsi" w:hAnsiTheme="minorHAnsi" w:cstheme="minorHAnsi"/>
          <w:sz w:val="20"/>
          <w:szCs w:val="20"/>
        </w:rPr>
      </w:pPr>
    </w:p>
    <w:p w14:paraId="12372E2C" w14:textId="77777777" w:rsidR="00310121" w:rsidRPr="005E5F03" w:rsidRDefault="00310121" w:rsidP="00310121">
      <w:pPr>
        <w:rPr>
          <w:rFonts w:cstheme="minorHAnsi"/>
          <w:sz w:val="20"/>
          <w:szCs w:val="20"/>
        </w:rPr>
      </w:pPr>
    </w:p>
    <w:tbl>
      <w:tblPr>
        <w:tblStyle w:val="ad"/>
        <w:tblW w:w="0" w:type="auto"/>
        <w:tblLook w:val="04A0" w:firstRow="1" w:lastRow="0" w:firstColumn="1" w:lastColumn="0" w:noHBand="0" w:noVBand="1"/>
      </w:tblPr>
      <w:tblGrid>
        <w:gridCol w:w="4823"/>
        <w:gridCol w:w="4829"/>
      </w:tblGrid>
      <w:tr w:rsidR="00310121" w:rsidRPr="005E5F03" w14:paraId="2CDEE2C5" w14:textId="77777777" w:rsidTr="007B7236">
        <w:tc>
          <w:tcPr>
            <w:tcW w:w="9736" w:type="dxa"/>
            <w:gridSpan w:val="2"/>
          </w:tcPr>
          <w:p w14:paraId="69F310F8" w14:textId="77777777" w:rsidR="00310121" w:rsidRPr="006C3643" w:rsidRDefault="00310121" w:rsidP="007B7236">
            <w:pPr>
              <w:pStyle w:val="MarginText"/>
              <w:spacing w:after="0" w:line="240" w:lineRule="auto"/>
              <w:rPr>
                <w:rFonts w:asciiTheme="minorHAnsi" w:eastAsia="Calibri" w:hAnsiTheme="minorHAnsi" w:cstheme="minorHAnsi"/>
                <w:color w:val="000000"/>
                <w:sz w:val="20"/>
                <w:lang w:val="en-US"/>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r w:rsidRPr="006C3643">
              <w:rPr>
                <w:rFonts w:asciiTheme="minorHAnsi" w:eastAsia="Calibri" w:hAnsiTheme="minorHAnsi" w:cstheme="minorHAnsi"/>
                <w:color w:val="000000"/>
                <w:sz w:val="20"/>
                <w:lang w:val="en-US"/>
              </w:rPr>
              <w:t xml:space="preserve"> / </w:t>
            </w:r>
            <w:r w:rsidRPr="00631E38">
              <w:rPr>
                <w:rFonts w:asciiTheme="minorHAnsi" w:eastAsia="Calibri" w:hAnsiTheme="minorHAnsi" w:cstheme="minorHAnsi"/>
                <w:color w:val="0000FF"/>
                <w:sz w:val="20"/>
                <w:lang w:val="en-US"/>
              </w:rPr>
              <w:t xml:space="preserve">Я, </w:t>
            </w:r>
            <w:proofErr w:type="spellStart"/>
            <w:r w:rsidRPr="00631E38">
              <w:rPr>
                <w:rFonts w:asciiTheme="minorHAnsi" w:eastAsia="Calibri" w:hAnsiTheme="minorHAnsi" w:cstheme="minorHAnsi"/>
                <w:color w:val="0000FF"/>
                <w:sz w:val="20"/>
                <w:lang w:val="en-US"/>
              </w:rPr>
              <w:t>нижеподписавшийся</w:t>
            </w:r>
            <w:proofErr w:type="spellEnd"/>
            <w:r w:rsidRPr="00631E38">
              <w:rPr>
                <w:rFonts w:asciiTheme="minorHAnsi" w:eastAsia="Calibri" w:hAnsiTheme="minorHAnsi" w:cstheme="minorHAnsi"/>
                <w:color w:val="0000FF"/>
                <w:sz w:val="20"/>
                <w:lang w:val="en-US"/>
              </w:rPr>
              <w:t xml:space="preserve">, </w:t>
            </w:r>
            <w:r w:rsidRPr="00631E38">
              <w:rPr>
                <w:rFonts w:asciiTheme="minorHAnsi" w:eastAsia="Calibri" w:hAnsiTheme="minorHAnsi" w:cstheme="minorHAnsi"/>
                <w:color w:val="0000FF"/>
                <w:sz w:val="20"/>
                <w:lang w:val="ru-RU"/>
              </w:rPr>
              <w:t>заявляю</w:t>
            </w:r>
            <w:r w:rsidRPr="00631E38">
              <w:rPr>
                <w:rFonts w:asciiTheme="minorHAnsi" w:eastAsia="Calibri" w:hAnsiTheme="minorHAnsi" w:cstheme="minorHAnsi"/>
                <w:color w:val="0000FF"/>
                <w:sz w:val="20"/>
                <w:lang w:val="en-US"/>
              </w:rPr>
              <w:t xml:space="preserve">, </w:t>
            </w:r>
            <w:proofErr w:type="spellStart"/>
            <w:r w:rsidRPr="00631E38">
              <w:rPr>
                <w:rFonts w:asciiTheme="minorHAnsi" w:eastAsia="Calibri" w:hAnsiTheme="minorHAnsi" w:cstheme="minorHAnsi"/>
                <w:color w:val="0000FF"/>
                <w:sz w:val="20"/>
                <w:lang w:val="en-US"/>
              </w:rPr>
              <w:t>что</w:t>
            </w:r>
            <w:proofErr w:type="spellEnd"/>
            <w:r w:rsidRPr="00631E38">
              <w:rPr>
                <w:rFonts w:asciiTheme="minorHAnsi" w:eastAsia="Calibri" w:hAnsiTheme="minorHAnsi" w:cstheme="minorHAnsi"/>
                <w:color w:val="0000FF"/>
                <w:sz w:val="20"/>
                <w:lang w:val="en-US"/>
              </w:rPr>
              <w:t xml:space="preserve"> </w:t>
            </w:r>
            <w:proofErr w:type="spellStart"/>
            <w:r w:rsidRPr="00631E38">
              <w:rPr>
                <w:rFonts w:asciiTheme="minorHAnsi" w:eastAsia="Calibri" w:hAnsiTheme="minorHAnsi" w:cstheme="minorHAnsi"/>
                <w:color w:val="0000FF"/>
                <w:sz w:val="20"/>
                <w:lang w:val="en-US"/>
              </w:rPr>
              <w:t>уполномочен</w:t>
            </w:r>
            <w:proofErr w:type="spellEnd"/>
            <w:r w:rsidRPr="00631E38">
              <w:rPr>
                <w:rFonts w:asciiTheme="minorHAnsi" w:eastAsia="Calibri" w:hAnsiTheme="minorHAnsi" w:cstheme="minorHAnsi"/>
                <w:color w:val="0000FF"/>
                <w:sz w:val="20"/>
              </w:rPr>
              <w:t>(</w:t>
            </w:r>
            <w:r w:rsidRPr="00631E38">
              <w:rPr>
                <w:rFonts w:asciiTheme="minorHAnsi" w:eastAsia="Calibri" w:hAnsiTheme="minorHAnsi" w:cstheme="minorHAnsi"/>
                <w:color w:val="0000FF"/>
                <w:sz w:val="20"/>
                <w:lang w:val="ru-RU"/>
              </w:rPr>
              <w:t>а</w:t>
            </w:r>
            <w:r w:rsidRPr="00631E38">
              <w:rPr>
                <w:rFonts w:asciiTheme="minorHAnsi" w:eastAsia="Calibri" w:hAnsiTheme="minorHAnsi" w:cstheme="minorHAnsi"/>
                <w:color w:val="0000FF"/>
                <w:sz w:val="20"/>
              </w:rPr>
              <w:t>)</w:t>
            </w:r>
            <w:r w:rsidRPr="00631E38">
              <w:rPr>
                <w:rFonts w:asciiTheme="minorHAnsi" w:eastAsia="Calibri" w:hAnsiTheme="minorHAnsi" w:cstheme="minorHAnsi"/>
                <w:color w:val="0000FF"/>
                <w:sz w:val="20"/>
                <w:lang w:val="en-US"/>
              </w:rPr>
              <w:t xml:space="preserve"> </w:t>
            </w:r>
            <w:proofErr w:type="spellStart"/>
            <w:r w:rsidRPr="00631E38">
              <w:rPr>
                <w:rFonts w:asciiTheme="minorHAnsi" w:eastAsia="Calibri" w:hAnsiTheme="minorHAnsi" w:cstheme="minorHAnsi"/>
                <w:color w:val="0000FF"/>
                <w:sz w:val="20"/>
                <w:lang w:val="en-US"/>
              </w:rPr>
              <w:t>подписать</w:t>
            </w:r>
            <w:proofErr w:type="spellEnd"/>
            <w:r w:rsidRPr="00631E38">
              <w:rPr>
                <w:rFonts w:asciiTheme="minorHAnsi" w:eastAsia="Calibri" w:hAnsiTheme="minorHAnsi" w:cstheme="minorHAnsi"/>
                <w:color w:val="0000FF"/>
                <w:sz w:val="20"/>
                <w:lang w:val="en-US"/>
              </w:rPr>
              <w:t xml:space="preserve"> </w:t>
            </w:r>
            <w:proofErr w:type="spellStart"/>
            <w:r w:rsidRPr="00631E38">
              <w:rPr>
                <w:rFonts w:asciiTheme="minorHAnsi" w:eastAsia="Calibri" w:hAnsiTheme="minorHAnsi" w:cstheme="minorHAnsi"/>
                <w:color w:val="0000FF"/>
                <w:sz w:val="20"/>
                <w:lang w:val="en-US"/>
              </w:rPr>
              <w:t>данное</w:t>
            </w:r>
            <w:proofErr w:type="spellEnd"/>
            <w:r w:rsidRPr="00631E38">
              <w:rPr>
                <w:rFonts w:asciiTheme="minorHAnsi" w:eastAsia="Calibri" w:hAnsiTheme="minorHAnsi" w:cstheme="minorHAnsi"/>
                <w:color w:val="0000FF"/>
                <w:sz w:val="20"/>
                <w:lang w:val="en-US"/>
              </w:rPr>
              <w:t xml:space="preserve"> </w:t>
            </w:r>
            <w:proofErr w:type="spellStart"/>
            <w:r w:rsidRPr="00631E38">
              <w:rPr>
                <w:rFonts w:asciiTheme="minorHAnsi" w:eastAsia="Calibri" w:hAnsiTheme="minorHAnsi" w:cstheme="minorHAnsi"/>
                <w:color w:val="0000FF"/>
                <w:sz w:val="20"/>
                <w:lang w:val="en-US"/>
              </w:rPr>
              <w:t>предложение</w:t>
            </w:r>
            <w:proofErr w:type="spellEnd"/>
            <w:r w:rsidRPr="00631E38">
              <w:rPr>
                <w:rFonts w:asciiTheme="minorHAnsi" w:eastAsia="Calibri" w:hAnsiTheme="minorHAnsi" w:cstheme="minorHAnsi"/>
                <w:color w:val="0000FF"/>
                <w:sz w:val="20"/>
                <w:lang w:val="en-US"/>
              </w:rPr>
              <w:t xml:space="preserve"> и </w:t>
            </w:r>
            <w:proofErr w:type="spellStart"/>
            <w:r w:rsidRPr="00631E38">
              <w:rPr>
                <w:rFonts w:asciiTheme="minorHAnsi" w:eastAsia="Calibri" w:hAnsiTheme="minorHAnsi" w:cstheme="minorHAnsi"/>
                <w:color w:val="0000FF"/>
                <w:sz w:val="20"/>
                <w:lang w:val="en-US"/>
              </w:rPr>
              <w:t>связать</w:t>
            </w:r>
            <w:proofErr w:type="spellEnd"/>
            <w:r w:rsidRPr="00631E38">
              <w:rPr>
                <w:rFonts w:asciiTheme="minorHAnsi" w:eastAsia="Calibri" w:hAnsiTheme="minorHAnsi" w:cstheme="minorHAnsi"/>
                <w:color w:val="0000FF"/>
                <w:sz w:val="20"/>
                <w:lang w:val="en-US"/>
              </w:rPr>
              <w:t xml:space="preserve"> </w:t>
            </w:r>
            <w:proofErr w:type="spellStart"/>
            <w:r w:rsidRPr="00631E38">
              <w:rPr>
                <w:rFonts w:asciiTheme="minorHAnsi" w:eastAsia="Calibri" w:hAnsiTheme="minorHAnsi" w:cstheme="minorHAnsi"/>
                <w:color w:val="0000FF"/>
                <w:sz w:val="20"/>
                <w:lang w:val="en-US"/>
              </w:rPr>
              <w:t>нижеуказанную</w:t>
            </w:r>
            <w:proofErr w:type="spellEnd"/>
            <w:r w:rsidRPr="00631E38">
              <w:rPr>
                <w:rFonts w:asciiTheme="minorHAnsi" w:eastAsia="Calibri" w:hAnsiTheme="minorHAnsi" w:cstheme="minorHAnsi"/>
                <w:color w:val="0000FF"/>
                <w:sz w:val="20"/>
                <w:lang w:val="en-US"/>
              </w:rPr>
              <w:t xml:space="preserve"> </w:t>
            </w:r>
            <w:proofErr w:type="spellStart"/>
            <w:r w:rsidRPr="00631E38">
              <w:rPr>
                <w:rFonts w:asciiTheme="minorHAnsi" w:eastAsia="Calibri" w:hAnsiTheme="minorHAnsi" w:cstheme="minorHAnsi"/>
                <w:color w:val="0000FF"/>
                <w:sz w:val="20"/>
                <w:lang w:val="en-US"/>
              </w:rPr>
              <w:t>компанию</w:t>
            </w:r>
            <w:proofErr w:type="spellEnd"/>
            <w:r w:rsidRPr="00631E38">
              <w:rPr>
                <w:rFonts w:asciiTheme="minorHAnsi" w:eastAsia="Calibri" w:hAnsiTheme="minorHAnsi" w:cstheme="minorHAnsi"/>
                <w:color w:val="0000FF"/>
                <w:sz w:val="20"/>
                <w:lang w:val="en-US"/>
              </w:rPr>
              <w:t xml:space="preserve"> </w:t>
            </w:r>
            <w:proofErr w:type="spellStart"/>
            <w:r w:rsidRPr="00631E38">
              <w:rPr>
                <w:rFonts w:asciiTheme="minorHAnsi" w:eastAsia="Calibri" w:hAnsiTheme="minorHAnsi" w:cstheme="minorHAnsi"/>
                <w:color w:val="0000FF"/>
                <w:sz w:val="20"/>
                <w:lang w:val="en-US"/>
              </w:rPr>
              <w:t>обязательствами</w:t>
            </w:r>
            <w:proofErr w:type="spellEnd"/>
            <w:r w:rsidRPr="00631E38">
              <w:rPr>
                <w:rFonts w:asciiTheme="minorHAnsi" w:eastAsia="Calibri" w:hAnsiTheme="minorHAnsi" w:cstheme="minorHAnsi"/>
                <w:color w:val="0000FF"/>
                <w:sz w:val="20"/>
                <w:lang w:val="en-US"/>
              </w:rPr>
              <w:t xml:space="preserve"> в </w:t>
            </w:r>
            <w:proofErr w:type="spellStart"/>
            <w:r w:rsidRPr="00631E38">
              <w:rPr>
                <w:rFonts w:asciiTheme="minorHAnsi" w:eastAsia="Calibri" w:hAnsiTheme="minorHAnsi" w:cstheme="minorHAnsi"/>
                <w:color w:val="0000FF"/>
                <w:sz w:val="20"/>
                <w:lang w:val="en-US"/>
              </w:rPr>
              <w:t>случае</w:t>
            </w:r>
            <w:proofErr w:type="spellEnd"/>
            <w:r w:rsidRPr="00631E38">
              <w:rPr>
                <w:rFonts w:asciiTheme="minorHAnsi" w:eastAsia="Calibri" w:hAnsiTheme="minorHAnsi" w:cstheme="minorHAnsi"/>
                <w:color w:val="0000FF"/>
                <w:sz w:val="20"/>
                <w:lang w:val="en-US"/>
              </w:rPr>
              <w:t xml:space="preserve">, </w:t>
            </w:r>
            <w:proofErr w:type="spellStart"/>
            <w:r w:rsidRPr="00631E38">
              <w:rPr>
                <w:rFonts w:asciiTheme="minorHAnsi" w:eastAsia="Calibri" w:hAnsiTheme="minorHAnsi" w:cstheme="minorHAnsi"/>
                <w:color w:val="0000FF"/>
                <w:sz w:val="20"/>
                <w:lang w:val="en-US"/>
              </w:rPr>
              <w:t>если</w:t>
            </w:r>
            <w:proofErr w:type="spellEnd"/>
            <w:r w:rsidRPr="00631E38">
              <w:rPr>
                <w:rFonts w:asciiTheme="minorHAnsi" w:eastAsia="Calibri" w:hAnsiTheme="minorHAnsi" w:cstheme="minorHAnsi"/>
                <w:color w:val="0000FF"/>
                <w:sz w:val="20"/>
                <w:lang w:val="en-US"/>
              </w:rPr>
              <w:t xml:space="preserve"> </w:t>
            </w:r>
            <w:proofErr w:type="spellStart"/>
            <w:r w:rsidRPr="00631E38">
              <w:rPr>
                <w:rFonts w:asciiTheme="minorHAnsi" w:eastAsia="Calibri" w:hAnsiTheme="minorHAnsi" w:cstheme="minorHAnsi"/>
                <w:color w:val="0000FF"/>
                <w:sz w:val="20"/>
                <w:lang w:val="en-US"/>
              </w:rPr>
              <w:t>предложение</w:t>
            </w:r>
            <w:proofErr w:type="spellEnd"/>
            <w:r w:rsidRPr="00631E38">
              <w:rPr>
                <w:rFonts w:asciiTheme="minorHAnsi" w:eastAsia="Calibri" w:hAnsiTheme="minorHAnsi" w:cstheme="minorHAnsi"/>
                <w:color w:val="0000FF"/>
                <w:sz w:val="20"/>
                <w:lang w:val="en-US"/>
              </w:rPr>
              <w:t xml:space="preserve"> </w:t>
            </w:r>
            <w:proofErr w:type="spellStart"/>
            <w:r w:rsidRPr="00631E38">
              <w:rPr>
                <w:rFonts w:asciiTheme="minorHAnsi" w:eastAsia="Calibri" w:hAnsiTheme="minorHAnsi" w:cstheme="minorHAnsi"/>
                <w:color w:val="0000FF"/>
                <w:sz w:val="20"/>
                <w:lang w:val="en-US"/>
              </w:rPr>
              <w:t>будет</w:t>
            </w:r>
            <w:proofErr w:type="spellEnd"/>
            <w:r w:rsidRPr="00631E38">
              <w:rPr>
                <w:rFonts w:asciiTheme="minorHAnsi" w:eastAsia="Calibri" w:hAnsiTheme="minorHAnsi" w:cstheme="minorHAnsi"/>
                <w:color w:val="0000FF"/>
                <w:sz w:val="20"/>
                <w:lang w:val="en-US"/>
              </w:rPr>
              <w:t xml:space="preserve"> </w:t>
            </w:r>
            <w:proofErr w:type="spellStart"/>
            <w:r w:rsidRPr="00631E38">
              <w:rPr>
                <w:rFonts w:asciiTheme="minorHAnsi" w:eastAsia="Calibri" w:hAnsiTheme="minorHAnsi" w:cstheme="minorHAnsi"/>
                <w:color w:val="0000FF"/>
                <w:sz w:val="20"/>
                <w:lang w:val="en-US"/>
              </w:rPr>
              <w:t>принято</w:t>
            </w:r>
            <w:proofErr w:type="spellEnd"/>
            <w:r w:rsidRPr="00631E38">
              <w:rPr>
                <w:rFonts w:asciiTheme="minorHAnsi" w:eastAsia="Calibri" w:hAnsiTheme="minorHAnsi" w:cstheme="minorHAnsi"/>
                <w:color w:val="0000FF"/>
                <w:sz w:val="20"/>
                <w:lang w:val="en-US"/>
              </w:rPr>
              <w:t>.</w:t>
            </w:r>
          </w:p>
        </w:tc>
      </w:tr>
      <w:tr w:rsidR="00310121" w:rsidRPr="005E5F03" w14:paraId="60091B62" w14:textId="77777777" w:rsidTr="007B7236">
        <w:tc>
          <w:tcPr>
            <w:tcW w:w="4868" w:type="dxa"/>
          </w:tcPr>
          <w:p w14:paraId="7DAE6FE3" w14:textId="77777777" w:rsidR="00310121" w:rsidRPr="00631E38" w:rsidRDefault="00310121" w:rsidP="007B7236">
            <w:pPr>
              <w:pStyle w:val="MarginText"/>
              <w:spacing w:before="120" w:after="0" w:line="240" w:lineRule="auto"/>
              <w:rPr>
                <w:rFonts w:asciiTheme="minorHAnsi" w:eastAsia="Calibri" w:hAnsiTheme="minorHAnsi" w:cstheme="minorHAnsi"/>
                <w:i/>
                <w:color w:val="0000FF"/>
                <w:sz w:val="20"/>
                <w:lang w:val="en-US"/>
              </w:rPr>
            </w:pPr>
            <w:r w:rsidRPr="005E5F03">
              <w:rPr>
                <w:rFonts w:asciiTheme="minorHAnsi" w:eastAsia="Calibri" w:hAnsiTheme="minorHAnsi" w:cstheme="minorHAnsi"/>
                <w:i/>
                <w:color w:val="000000"/>
                <w:sz w:val="20"/>
                <w:lang w:val="en-AU"/>
              </w:rPr>
              <w:t>Exact name and address of company</w:t>
            </w:r>
            <w:r w:rsidRPr="006C3643">
              <w:rPr>
                <w:rFonts w:asciiTheme="minorHAnsi" w:eastAsia="Calibri" w:hAnsiTheme="minorHAnsi" w:cstheme="minorHAnsi"/>
                <w:i/>
                <w:color w:val="000000"/>
                <w:sz w:val="20"/>
                <w:lang w:val="en-US"/>
              </w:rPr>
              <w:t xml:space="preserve"> / </w:t>
            </w:r>
            <w:r w:rsidRPr="00631E38">
              <w:rPr>
                <w:rFonts w:asciiTheme="minorHAnsi" w:eastAsia="Calibri" w:hAnsiTheme="minorHAnsi" w:cstheme="minorHAnsi"/>
                <w:i/>
                <w:color w:val="0000FF"/>
                <w:sz w:val="20"/>
                <w:lang w:val="ru-RU"/>
              </w:rPr>
              <w:t>Точное</w:t>
            </w:r>
            <w:r w:rsidRPr="00631E38">
              <w:rPr>
                <w:rFonts w:asciiTheme="minorHAnsi" w:eastAsia="Calibri" w:hAnsiTheme="minorHAnsi" w:cstheme="minorHAnsi"/>
                <w:i/>
                <w:color w:val="0000FF"/>
                <w:sz w:val="20"/>
                <w:lang w:val="en-US"/>
              </w:rPr>
              <w:t xml:space="preserve"> </w:t>
            </w:r>
            <w:r w:rsidRPr="00631E38">
              <w:rPr>
                <w:rFonts w:asciiTheme="minorHAnsi" w:eastAsia="Calibri" w:hAnsiTheme="minorHAnsi" w:cstheme="minorHAnsi"/>
                <w:i/>
                <w:color w:val="0000FF"/>
                <w:sz w:val="20"/>
                <w:lang w:val="ru-RU"/>
              </w:rPr>
              <w:t>название</w:t>
            </w:r>
            <w:r w:rsidRPr="00631E38">
              <w:rPr>
                <w:rFonts w:asciiTheme="minorHAnsi" w:eastAsia="Calibri" w:hAnsiTheme="minorHAnsi" w:cstheme="minorHAnsi"/>
                <w:i/>
                <w:color w:val="0000FF"/>
                <w:sz w:val="20"/>
                <w:lang w:val="en-US"/>
              </w:rPr>
              <w:t xml:space="preserve"> </w:t>
            </w:r>
            <w:r w:rsidRPr="00631E38">
              <w:rPr>
                <w:rFonts w:asciiTheme="minorHAnsi" w:eastAsia="Calibri" w:hAnsiTheme="minorHAnsi" w:cstheme="minorHAnsi"/>
                <w:i/>
                <w:color w:val="0000FF"/>
                <w:sz w:val="20"/>
                <w:lang w:val="ru-RU"/>
              </w:rPr>
              <w:t>и</w:t>
            </w:r>
            <w:r w:rsidRPr="00631E38">
              <w:rPr>
                <w:rFonts w:asciiTheme="minorHAnsi" w:eastAsia="Calibri" w:hAnsiTheme="minorHAnsi" w:cstheme="minorHAnsi"/>
                <w:i/>
                <w:color w:val="0000FF"/>
                <w:sz w:val="20"/>
                <w:lang w:val="en-US"/>
              </w:rPr>
              <w:t xml:space="preserve"> </w:t>
            </w:r>
            <w:r w:rsidRPr="00631E38">
              <w:rPr>
                <w:rFonts w:asciiTheme="minorHAnsi" w:eastAsia="Calibri" w:hAnsiTheme="minorHAnsi" w:cstheme="minorHAnsi"/>
                <w:i/>
                <w:color w:val="0000FF"/>
                <w:sz w:val="20"/>
                <w:lang w:val="ru-RU"/>
              </w:rPr>
              <w:t>адрес</w:t>
            </w:r>
            <w:r w:rsidRPr="00631E38">
              <w:rPr>
                <w:rFonts w:asciiTheme="minorHAnsi" w:eastAsia="Calibri" w:hAnsiTheme="minorHAnsi" w:cstheme="minorHAnsi"/>
                <w:i/>
                <w:color w:val="0000FF"/>
                <w:sz w:val="20"/>
                <w:lang w:val="en-US"/>
              </w:rPr>
              <w:t xml:space="preserve"> </w:t>
            </w:r>
            <w:r w:rsidRPr="00631E38">
              <w:rPr>
                <w:rFonts w:asciiTheme="minorHAnsi" w:eastAsia="Calibri" w:hAnsiTheme="minorHAnsi" w:cstheme="minorHAnsi"/>
                <w:i/>
                <w:color w:val="0000FF"/>
                <w:sz w:val="20"/>
                <w:lang w:val="ru-RU"/>
              </w:rPr>
              <w:t>компании</w:t>
            </w:r>
          </w:p>
          <w:p w14:paraId="28074CE1" w14:textId="77777777" w:rsidR="00310121" w:rsidRPr="005E5F03" w:rsidRDefault="00310121"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w:t>
            </w:r>
            <w:r w:rsidRPr="006C3643">
              <w:rPr>
                <w:rFonts w:asciiTheme="minorHAnsi" w:eastAsia="Calibri" w:hAnsiTheme="minorHAnsi" w:cstheme="minorHAnsi"/>
                <w:color w:val="000000"/>
                <w:sz w:val="20"/>
                <w:lang w:val="en-US"/>
              </w:rPr>
              <w:t xml:space="preserve"> / </w:t>
            </w:r>
            <w:r w:rsidRPr="00631E38">
              <w:rPr>
                <w:rFonts w:asciiTheme="minorHAnsi" w:eastAsia="Calibri" w:hAnsiTheme="minorHAnsi" w:cstheme="minorHAnsi"/>
                <w:color w:val="0000FF"/>
                <w:sz w:val="20"/>
                <w:lang w:val="ru-RU"/>
              </w:rPr>
              <w:t>Название</w:t>
            </w:r>
            <w:r w:rsidRPr="00631E38">
              <w:rPr>
                <w:rFonts w:asciiTheme="minorHAnsi" w:eastAsia="Calibri" w:hAnsiTheme="minorHAnsi" w:cstheme="minorHAnsi"/>
                <w:color w:val="0000FF"/>
                <w:sz w:val="20"/>
                <w:lang w:val="en-US"/>
              </w:rPr>
              <w:t xml:space="preserve"> </w:t>
            </w:r>
            <w:r w:rsidRPr="00631E38">
              <w:rPr>
                <w:rFonts w:asciiTheme="minorHAnsi" w:eastAsia="Calibri" w:hAnsiTheme="minorHAnsi" w:cstheme="minorHAnsi"/>
                <w:color w:val="0000FF"/>
                <w:sz w:val="20"/>
                <w:lang w:val="ru-RU"/>
              </w:rPr>
              <w:t>компании</w:t>
            </w:r>
            <w:r w:rsidRPr="00631E38">
              <w:rPr>
                <w:rFonts w:asciiTheme="minorHAnsi" w:eastAsia="Calibri" w:hAnsiTheme="minorHAnsi" w:cstheme="minorHAnsi"/>
                <w:color w:val="0000FF"/>
                <w:sz w:val="20"/>
                <w:lang w:val="en-AU"/>
              </w:rPr>
              <w:t xml:space="preserve"> </w:t>
            </w:r>
            <w:r w:rsidRPr="005E5F03">
              <w:rPr>
                <w:rFonts w:asciiTheme="minorHAnsi" w:eastAsia="Calibri" w:hAnsiTheme="minorHAnsi" w:cstheme="minorHAnsi"/>
                <w:color w:val="000000"/>
                <w:sz w:val="20"/>
                <w:lang w:val="en-AU"/>
              </w:rPr>
              <w:t>Name</w:t>
            </w:r>
            <w:sdt>
              <w:sdtPr>
                <w:rPr>
                  <w:rFonts w:asciiTheme="minorHAnsi" w:eastAsia="Calibri" w:hAnsiTheme="minorHAnsi" w:cstheme="minorHAnsi"/>
                  <w:color w:val="000000"/>
                  <w:sz w:val="20"/>
                  <w:lang w:val="en-AU"/>
                </w:rPr>
                <w:id w:val="868036976"/>
                <w:showingPlcHdr/>
              </w:sdtPr>
              <w:sdtContent>
                <w:r w:rsidRPr="005E5F03">
                  <w:rPr>
                    <w:rStyle w:val="ae"/>
                    <w:rFonts w:asciiTheme="minorHAnsi" w:eastAsiaTheme="majorEastAsia" w:hAnsiTheme="minorHAnsi" w:cstheme="minorHAnsi"/>
                    <w:sz w:val="20"/>
                  </w:rPr>
                  <w:t>Click or tap here to enter text.</w:t>
                </w:r>
              </w:sdtContent>
            </w:sdt>
          </w:p>
          <w:p w14:paraId="3B1D1F7E" w14:textId="77777777" w:rsidR="00310121" w:rsidRPr="005E5F03" w:rsidRDefault="00310121"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Address:</w:t>
            </w:r>
            <w:r w:rsidRPr="006C3643">
              <w:rPr>
                <w:rFonts w:asciiTheme="minorHAnsi" w:eastAsia="Calibri" w:hAnsiTheme="minorHAnsi" w:cstheme="minorHAnsi"/>
                <w:color w:val="000000"/>
                <w:sz w:val="20"/>
                <w:lang w:val="en-US"/>
              </w:rPr>
              <w:t xml:space="preserve"> / </w:t>
            </w:r>
            <w:r w:rsidRPr="00631E38">
              <w:rPr>
                <w:rFonts w:asciiTheme="minorHAnsi" w:eastAsia="Calibri" w:hAnsiTheme="minorHAnsi" w:cstheme="minorHAnsi"/>
                <w:color w:val="0000FF"/>
                <w:sz w:val="20"/>
                <w:lang w:val="ru-RU"/>
              </w:rPr>
              <w:t>Адре</w:t>
            </w:r>
            <w:r w:rsidRPr="006C3643">
              <w:rPr>
                <w:rFonts w:asciiTheme="minorHAnsi" w:eastAsia="Calibri" w:hAnsiTheme="minorHAnsi" w:cstheme="minorHAnsi"/>
                <w:color w:val="0F4761" w:themeColor="accent1" w:themeShade="BF"/>
                <w:sz w:val="20"/>
                <w:lang w:val="ru-RU"/>
              </w:rPr>
              <w:t>с</w:t>
            </w:r>
            <w:r w:rsidRPr="005E5F03">
              <w:rPr>
                <w:rFonts w:asciiTheme="minorHAnsi" w:eastAsia="Calibri" w:hAnsiTheme="minorHAnsi" w:cstheme="minorHAnsi"/>
                <w:color w:val="000000"/>
                <w:sz w:val="20"/>
                <w:lang w:val="en-AU"/>
              </w:rPr>
              <w:t xml:space="preserve">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09237444"/>
                <w:showingPlcHdr/>
              </w:sdtPr>
              <w:sdtContent>
                <w:r w:rsidRPr="005E5F03">
                  <w:rPr>
                    <w:rStyle w:val="ae"/>
                    <w:rFonts w:asciiTheme="minorHAnsi" w:eastAsiaTheme="majorEastAsia" w:hAnsiTheme="minorHAnsi" w:cstheme="minorHAnsi"/>
                    <w:sz w:val="20"/>
                  </w:rPr>
                  <w:t>Click or tap here to enter text.</w:t>
                </w:r>
              </w:sdtContent>
            </w:sdt>
          </w:p>
          <w:p w14:paraId="674DF0C0" w14:textId="77777777" w:rsidR="00310121" w:rsidRPr="005E5F03" w:rsidRDefault="00310121"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263452250"/>
                <w:showingPlcHdr/>
              </w:sdtPr>
              <w:sdtContent>
                <w:r w:rsidRPr="005E5F03">
                  <w:rPr>
                    <w:rStyle w:val="ae"/>
                    <w:rFonts w:asciiTheme="minorHAnsi" w:eastAsiaTheme="majorEastAsia" w:hAnsiTheme="minorHAnsi" w:cstheme="minorHAnsi"/>
                    <w:sz w:val="20"/>
                  </w:rPr>
                  <w:t>Click or tap here to enter text.</w:t>
                </w:r>
              </w:sdtContent>
            </w:sdt>
          </w:p>
          <w:p w14:paraId="3419D6A2" w14:textId="77777777" w:rsidR="00310121" w:rsidRPr="005E5F03" w:rsidRDefault="00310121"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6C3643">
              <w:rPr>
                <w:rFonts w:asciiTheme="minorHAnsi" w:eastAsia="Calibri" w:hAnsiTheme="minorHAnsi" w:cstheme="minorHAnsi"/>
                <w:color w:val="000000"/>
                <w:sz w:val="20"/>
                <w:lang w:val="en-US"/>
              </w:rPr>
              <w:t xml:space="preserve"> / </w:t>
            </w:r>
            <w:r w:rsidRPr="006C3643">
              <w:rPr>
                <w:rFonts w:asciiTheme="minorHAnsi" w:eastAsia="Calibri" w:hAnsiTheme="minorHAnsi" w:cstheme="minorHAnsi"/>
                <w:color w:val="0F4761" w:themeColor="accent1" w:themeShade="BF"/>
                <w:sz w:val="20"/>
                <w:lang w:val="ru-RU"/>
              </w:rPr>
              <w:t>Номер</w:t>
            </w:r>
            <w:r w:rsidRPr="006C3643">
              <w:rPr>
                <w:rFonts w:asciiTheme="minorHAnsi" w:eastAsia="Calibri" w:hAnsiTheme="minorHAnsi" w:cstheme="minorHAnsi"/>
                <w:color w:val="0F4761" w:themeColor="accent1" w:themeShade="BF"/>
                <w:sz w:val="20"/>
                <w:lang w:val="en-US"/>
              </w:rPr>
              <w:t xml:space="preserve"> </w:t>
            </w:r>
            <w:r w:rsidRPr="006C3643">
              <w:rPr>
                <w:rFonts w:asciiTheme="minorHAnsi" w:eastAsia="Calibri" w:hAnsiTheme="minorHAnsi" w:cstheme="minorHAnsi"/>
                <w:color w:val="0F4761" w:themeColor="accent1" w:themeShade="BF"/>
                <w:sz w:val="20"/>
                <w:lang w:val="ru-RU"/>
              </w:rPr>
              <w:t>телефона</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4603572"/>
                <w:showingPlcHdr/>
              </w:sdtPr>
              <w:sdtContent>
                <w:r w:rsidRPr="005E5F03">
                  <w:rPr>
                    <w:rStyle w:val="ae"/>
                    <w:rFonts w:asciiTheme="minorHAnsi" w:eastAsiaTheme="majorEastAsia" w:hAnsiTheme="minorHAnsi" w:cstheme="minorHAnsi"/>
                    <w:sz w:val="20"/>
                  </w:rPr>
                  <w:t>Click or tap here to enter text.</w:t>
                </w:r>
              </w:sdtContent>
            </w:sdt>
          </w:p>
          <w:p w14:paraId="5E4BD95F" w14:textId="77777777" w:rsidR="00310121" w:rsidRPr="005E5F03" w:rsidRDefault="00310121"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6C3643">
              <w:rPr>
                <w:rFonts w:asciiTheme="minorHAnsi" w:eastAsia="Calibri" w:hAnsiTheme="minorHAnsi" w:cstheme="minorHAnsi"/>
                <w:color w:val="000000"/>
                <w:sz w:val="20"/>
                <w:lang w:val="en-US"/>
              </w:rPr>
              <w:t xml:space="preserve"> / </w:t>
            </w:r>
            <w:r w:rsidRPr="006C3643">
              <w:rPr>
                <w:rFonts w:asciiTheme="minorHAnsi" w:eastAsia="Calibri" w:hAnsiTheme="minorHAnsi" w:cstheme="minorHAnsi"/>
                <w:color w:val="0F4761" w:themeColor="accent1" w:themeShade="BF"/>
                <w:sz w:val="20"/>
                <w:lang w:val="ru-RU"/>
              </w:rPr>
              <w:t>Адрес</w:t>
            </w:r>
            <w:r w:rsidRPr="006C3643">
              <w:rPr>
                <w:rFonts w:asciiTheme="minorHAnsi" w:eastAsia="Calibri" w:hAnsiTheme="minorHAnsi" w:cstheme="minorHAnsi"/>
                <w:color w:val="0F4761" w:themeColor="accent1" w:themeShade="BF"/>
                <w:sz w:val="20"/>
                <w:lang w:val="en-US"/>
              </w:rPr>
              <w:t xml:space="preserve"> </w:t>
            </w:r>
            <w:r>
              <w:rPr>
                <w:rFonts w:asciiTheme="minorHAnsi" w:eastAsia="Calibri" w:hAnsiTheme="minorHAnsi" w:cstheme="minorHAnsi"/>
                <w:color w:val="0F4761" w:themeColor="accent1" w:themeShade="BF"/>
                <w:sz w:val="20"/>
                <w:lang w:val="ru-RU"/>
              </w:rPr>
              <w:t>э</w:t>
            </w:r>
            <w:r w:rsidRPr="006C3643">
              <w:rPr>
                <w:rFonts w:asciiTheme="minorHAnsi" w:eastAsia="Calibri" w:hAnsiTheme="minorHAnsi" w:cstheme="minorHAnsi"/>
                <w:color w:val="0F4761" w:themeColor="accent1" w:themeShade="BF"/>
                <w:sz w:val="20"/>
                <w:lang w:val="en-US"/>
              </w:rPr>
              <w:t>-</w:t>
            </w:r>
            <w:r w:rsidRPr="006C3643">
              <w:rPr>
                <w:rFonts w:asciiTheme="minorHAnsi" w:eastAsia="Calibri" w:hAnsiTheme="minorHAnsi" w:cstheme="minorHAnsi"/>
                <w:color w:val="0F4761" w:themeColor="accent1" w:themeShade="BF"/>
                <w:sz w:val="20"/>
                <w:lang w:val="ru-RU"/>
              </w:rPr>
              <w:t>почты</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17990992"/>
                <w:showingPlcHdr/>
              </w:sdtPr>
              <w:sdtContent>
                <w:r w:rsidRPr="005E5F03">
                  <w:rPr>
                    <w:rStyle w:val="ae"/>
                    <w:rFonts w:asciiTheme="minorHAnsi" w:eastAsiaTheme="majorEastAsia" w:hAnsiTheme="minorHAnsi" w:cstheme="minorHAnsi"/>
                    <w:sz w:val="20"/>
                  </w:rPr>
                  <w:t>Click or tap here to enter text.</w:t>
                </w:r>
              </w:sdtContent>
            </w:sdt>
          </w:p>
        </w:tc>
        <w:tc>
          <w:tcPr>
            <w:tcW w:w="4868" w:type="dxa"/>
          </w:tcPr>
          <w:p w14:paraId="1EDEE728" w14:textId="77777777" w:rsidR="00310121" w:rsidRPr="006C3643" w:rsidRDefault="00310121" w:rsidP="007B7236">
            <w:pPr>
              <w:pStyle w:val="MarginText"/>
              <w:spacing w:before="120" w:after="0" w:line="240" w:lineRule="auto"/>
              <w:rPr>
                <w:rFonts w:asciiTheme="minorHAnsi" w:eastAsia="Calibri" w:hAnsiTheme="minorHAnsi" w:cstheme="minorHAnsi"/>
                <w:color w:val="000000"/>
                <w:sz w:val="20"/>
                <w:u w:val="thick"/>
                <w:lang w:val="ru-RU"/>
              </w:rPr>
            </w:pPr>
            <w:r w:rsidRPr="005E5F03">
              <w:rPr>
                <w:rFonts w:asciiTheme="minorHAnsi" w:eastAsia="Calibri" w:hAnsiTheme="minorHAnsi" w:cstheme="minorHAnsi"/>
                <w:color w:val="000000"/>
                <w:sz w:val="20"/>
                <w:lang w:val="en-AU"/>
              </w:rPr>
              <w:t>Authorized</w:t>
            </w:r>
            <w:r w:rsidRPr="006C3643">
              <w:rPr>
                <w:rFonts w:asciiTheme="minorHAnsi" w:eastAsia="Calibri" w:hAnsiTheme="minorHAnsi" w:cstheme="minorHAnsi"/>
                <w:color w:val="000000"/>
                <w:sz w:val="20"/>
                <w:lang w:val="ru-RU"/>
              </w:rPr>
              <w:t xml:space="preserve"> </w:t>
            </w:r>
            <w:r w:rsidRPr="005E5F03">
              <w:rPr>
                <w:rFonts w:asciiTheme="minorHAnsi" w:eastAsia="Calibri" w:hAnsiTheme="minorHAnsi" w:cstheme="minorHAnsi"/>
                <w:color w:val="000000"/>
                <w:sz w:val="20"/>
                <w:lang w:val="en-AU"/>
              </w:rPr>
              <w:t>Signature</w:t>
            </w:r>
            <w:r w:rsidRPr="006C3643">
              <w:rPr>
                <w:rFonts w:asciiTheme="minorHAnsi" w:eastAsia="Calibri" w:hAnsiTheme="minorHAnsi" w:cstheme="minorHAnsi"/>
                <w:color w:val="000000"/>
                <w:sz w:val="20"/>
                <w:lang w:val="ru-RU"/>
              </w:rPr>
              <w:t xml:space="preserve">: </w:t>
            </w:r>
            <w:proofErr w:type="gramStart"/>
            <w:r w:rsidRPr="00631E38">
              <w:rPr>
                <w:rFonts w:asciiTheme="minorHAnsi" w:eastAsia="Calibri" w:hAnsiTheme="minorHAnsi" w:cstheme="minorHAnsi"/>
                <w:color w:val="0000FF"/>
                <w:sz w:val="20"/>
                <w:lang w:val="ru-RU"/>
              </w:rPr>
              <w:t>Подпись  уполномоченного</w:t>
            </w:r>
            <w:proofErr w:type="gramEnd"/>
            <w:r w:rsidRPr="00631E38">
              <w:rPr>
                <w:rFonts w:asciiTheme="minorHAnsi" w:eastAsia="Calibri" w:hAnsiTheme="minorHAnsi" w:cstheme="minorHAnsi"/>
                <w:color w:val="0000FF"/>
                <w:sz w:val="20"/>
                <w:lang w:val="ru-RU"/>
              </w:rPr>
              <w:t xml:space="preserve"> лица</w:t>
            </w:r>
            <w:r w:rsidRPr="006C3643">
              <w:rPr>
                <w:rFonts w:asciiTheme="minorHAnsi" w:eastAsia="Calibri" w:hAnsiTheme="minorHAnsi" w:cstheme="minorHAnsi"/>
                <w:color w:val="000000"/>
                <w:sz w:val="20"/>
                <w:u w:val="thick"/>
                <w:lang w:val="ru-RU"/>
              </w:rPr>
              <w:tab/>
            </w:r>
            <w:r w:rsidRPr="006C3643">
              <w:rPr>
                <w:rFonts w:asciiTheme="minorHAnsi" w:eastAsia="Calibri" w:hAnsiTheme="minorHAnsi" w:cstheme="minorHAnsi"/>
                <w:color w:val="000000"/>
                <w:sz w:val="20"/>
                <w:u w:val="thick"/>
                <w:lang w:val="ru-RU"/>
              </w:rPr>
              <w:tab/>
            </w:r>
            <w:r w:rsidRPr="006C3643">
              <w:rPr>
                <w:rFonts w:asciiTheme="minorHAnsi" w:eastAsia="Calibri" w:hAnsiTheme="minorHAnsi" w:cstheme="minorHAnsi"/>
                <w:color w:val="000000"/>
                <w:sz w:val="20"/>
                <w:u w:val="thick"/>
                <w:lang w:val="ru-RU"/>
              </w:rPr>
              <w:tab/>
            </w:r>
            <w:r w:rsidRPr="006C3643">
              <w:rPr>
                <w:rFonts w:asciiTheme="minorHAnsi" w:eastAsia="Calibri" w:hAnsiTheme="minorHAnsi" w:cstheme="minorHAnsi"/>
                <w:color w:val="000000"/>
                <w:sz w:val="20"/>
                <w:u w:val="thick"/>
                <w:lang w:val="ru-RU"/>
              </w:rPr>
              <w:tab/>
            </w:r>
          </w:p>
          <w:p w14:paraId="6856B49B" w14:textId="77777777" w:rsidR="00310121" w:rsidRPr="005E5F03" w:rsidRDefault="00310121"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6C3643">
              <w:rPr>
                <w:rFonts w:asciiTheme="minorHAnsi" w:eastAsia="Calibri" w:hAnsiTheme="minorHAnsi" w:cstheme="minorHAnsi"/>
                <w:color w:val="000000"/>
                <w:sz w:val="20"/>
                <w:lang w:val="en-US"/>
              </w:rPr>
              <w:t xml:space="preserve"> / </w:t>
            </w:r>
            <w:r w:rsidRPr="006C3643">
              <w:rPr>
                <w:rFonts w:asciiTheme="minorHAnsi" w:eastAsia="Calibri" w:hAnsiTheme="minorHAnsi" w:cstheme="minorHAnsi"/>
                <w:color w:val="0F4761" w:themeColor="accent1" w:themeShade="BF"/>
                <w:sz w:val="20"/>
                <w:lang w:val="ru-RU"/>
              </w:rPr>
              <w:t>Дата</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70810794"/>
                <w:showingPlcHdr/>
              </w:sdtPr>
              <w:sdtContent>
                <w:r w:rsidRPr="005E5F03">
                  <w:rPr>
                    <w:rStyle w:val="ae"/>
                    <w:rFonts w:asciiTheme="minorHAnsi" w:eastAsiaTheme="majorEastAsia" w:hAnsiTheme="minorHAnsi" w:cstheme="minorHAnsi"/>
                    <w:sz w:val="20"/>
                  </w:rPr>
                  <w:t>Click or tap here to enter text.</w:t>
                </w:r>
              </w:sdtContent>
            </w:sdt>
          </w:p>
          <w:p w14:paraId="615B9EA9" w14:textId="77777777" w:rsidR="00310121" w:rsidRPr="005E5F03" w:rsidRDefault="00310121"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6C3643">
              <w:rPr>
                <w:rFonts w:asciiTheme="minorHAnsi" w:eastAsia="Calibri" w:hAnsiTheme="minorHAnsi" w:cstheme="minorHAnsi"/>
                <w:color w:val="000000"/>
                <w:sz w:val="20"/>
                <w:lang w:val="en-US"/>
              </w:rPr>
              <w:t xml:space="preserve"> / </w:t>
            </w:r>
            <w:r w:rsidRPr="006C3643">
              <w:rPr>
                <w:rFonts w:asciiTheme="minorHAnsi" w:eastAsia="Calibri" w:hAnsiTheme="minorHAnsi" w:cstheme="minorHAnsi"/>
                <w:color w:val="0F4761" w:themeColor="accent1" w:themeShade="BF"/>
                <w:sz w:val="20"/>
                <w:lang w:val="ru-RU"/>
              </w:rPr>
              <w:t>Имя</w:t>
            </w:r>
            <w:r w:rsidRPr="006C3643">
              <w:rPr>
                <w:rFonts w:asciiTheme="minorHAnsi" w:eastAsia="Calibri" w:hAnsiTheme="minorHAnsi" w:cstheme="minorHAnsi"/>
                <w:color w:val="0F4761" w:themeColor="accent1" w:themeShade="BF"/>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19843428"/>
                <w:showingPlcHdr/>
              </w:sdtPr>
              <w:sdtContent>
                <w:r w:rsidRPr="005E5F03">
                  <w:rPr>
                    <w:rStyle w:val="ae"/>
                    <w:rFonts w:asciiTheme="minorHAnsi" w:eastAsiaTheme="majorEastAsia" w:hAnsiTheme="minorHAnsi" w:cstheme="minorHAnsi"/>
                    <w:sz w:val="20"/>
                  </w:rPr>
                  <w:t>Click or tap here to enter text.</w:t>
                </w:r>
              </w:sdtContent>
            </w:sdt>
          </w:p>
          <w:p w14:paraId="12E29902" w14:textId="77777777" w:rsidR="00310121" w:rsidRPr="005E5F03" w:rsidRDefault="00310121"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1A148C83" w14:textId="77777777" w:rsidR="00310121" w:rsidRPr="006C3643" w:rsidRDefault="00310121" w:rsidP="007B7236">
            <w:pPr>
              <w:pStyle w:val="MarginText"/>
              <w:spacing w:after="0" w:line="240" w:lineRule="auto"/>
              <w:rPr>
                <w:rFonts w:asciiTheme="minorHAnsi" w:eastAsia="Calibri" w:hAnsiTheme="minorHAnsi" w:cstheme="minorHAnsi"/>
                <w:color w:val="000000"/>
                <w:sz w:val="20"/>
                <w:lang w:val="en-US"/>
              </w:rPr>
            </w:pPr>
            <w:r w:rsidRPr="005E5F03">
              <w:rPr>
                <w:rFonts w:asciiTheme="minorHAnsi" w:eastAsia="Calibri" w:hAnsiTheme="minorHAnsi" w:cstheme="minorHAnsi"/>
                <w:color w:val="000000"/>
                <w:sz w:val="20"/>
                <w:lang w:val="en-AU"/>
              </w:rPr>
              <w:t>Signatory</w:t>
            </w:r>
            <w:r w:rsidRPr="006C3643">
              <w:rPr>
                <w:rFonts w:asciiTheme="minorHAnsi" w:eastAsia="Calibri" w:hAnsiTheme="minorHAnsi" w:cstheme="minorHAnsi"/>
                <w:color w:val="000000"/>
                <w:sz w:val="20"/>
                <w:lang w:val="en-US"/>
              </w:rPr>
              <w:t xml:space="preserve">: / </w:t>
            </w:r>
            <w:r w:rsidRPr="00631E38">
              <w:rPr>
                <w:rFonts w:asciiTheme="minorHAnsi" w:eastAsia="Calibri" w:hAnsiTheme="minorHAnsi" w:cstheme="minorHAnsi"/>
                <w:color w:val="0000FF"/>
                <w:sz w:val="20"/>
                <w:lang w:val="ru-RU"/>
              </w:rPr>
              <w:t>Функциональная</w:t>
            </w:r>
            <w:r w:rsidRPr="00631E38">
              <w:rPr>
                <w:rFonts w:asciiTheme="minorHAnsi" w:eastAsia="Calibri" w:hAnsiTheme="minorHAnsi" w:cstheme="minorHAnsi"/>
                <w:color w:val="0000FF"/>
                <w:sz w:val="20"/>
                <w:lang w:val="en-US"/>
              </w:rPr>
              <w:t xml:space="preserve"> </w:t>
            </w:r>
            <w:r w:rsidRPr="00631E38">
              <w:rPr>
                <w:rFonts w:asciiTheme="minorHAnsi" w:eastAsia="Calibri" w:hAnsiTheme="minorHAnsi" w:cstheme="minorHAnsi"/>
                <w:color w:val="0000FF"/>
                <w:sz w:val="20"/>
                <w:lang w:val="ru-RU"/>
              </w:rPr>
              <w:t>должность</w:t>
            </w:r>
            <w:r w:rsidRPr="00631E38">
              <w:rPr>
                <w:rFonts w:asciiTheme="minorHAnsi" w:eastAsia="Calibri" w:hAnsiTheme="minorHAnsi" w:cstheme="minorHAnsi"/>
                <w:color w:val="0000FF"/>
                <w:sz w:val="20"/>
                <w:lang w:val="en-US"/>
              </w:rPr>
              <w:t xml:space="preserve"> </w:t>
            </w:r>
            <w:r w:rsidRPr="00631E38">
              <w:rPr>
                <w:rFonts w:asciiTheme="minorHAnsi" w:eastAsia="Calibri" w:hAnsiTheme="minorHAnsi" w:cstheme="minorHAnsi"/>
                <w:color w:val="0000FF"/>
                <w:sz w:val="20"/>
                <w:lang w:val="ru-RU"/>
              </w:rPr>
              <w:t>лица</w:t>
            </w:r>
            <w:r w:rsidRPr="00631E38">
              <w:rPr>
                <w:rFonts w:asciiTheme="minorHAnsi" w:eastAsia="Calibri" w:hAnsiTheme="minorHAnsi" w:cstheme="minorHAnsi"/>
                <w:color w:val="0000FF"/>
                <w:sz w:val="20"/>
                <w:lang w:val="en-US"/>
              </w:rPr>
              <w:t xml:space="preserve">, </w:t>
            </w:r>
            <w:r w:rsidRPr="00631E38">
              <w:rPr>
                <w:rFonts w:asciiTheme="minorHAnsi" w:eastAsia="Calibri" w:hAnsiTheme="minorHAnsi" w:cstheme="minorHAnsi"/>
                <w:color w:val="0000FF"/>
                <w:sz w:val="20"/>
                <w:lang w:val="ru-RU"/>
              </w:rPr>
              <w:t>уполномоченного</w:t>
            </w:r>
            <w:r w:rsidRPr="00631E38">
              <w:rPr>
                <w:rFonts w:asciiTheme="minorHAnsi" w:eastAsia="Calibri" w:hAnsiTheme="minorHAnsi" w:cstheme="minorHAnsi"/>
                <w:color w:val="0000FF"/>
                <w:sz w:val="20"/>
                <w:lang w:val="en-US"/>
              </w:rPr>
              <w:t xml:space="preserve"> </w:t>
            </w:r>
            <w:r w:rsidRPr="00631E38">
              <w:rPr>
                <w:rFonts w:asciiTheme="minorHAnsi" w:eastAsia="Calibri" w:hAnsiTheme="minorHAnsi" w:cstheme="minorHAnsi"/>
                <w:color w:val="0000FF"/>
                <w:sz w:val="20"/>
                <w:lang w:val="ru-RU"/>
              </w:rPr>
              <w:t>подписать</w:t>
            </w:r>
            <w:r w:rsidRPr="00631E38">
              <w:rPr>
                <w:rFonts w:asciiTheme="minorHAnsi" w:eastAsia="Calibri" w:hAnsiTheme="minorHAnsi" w:cstheme="minorHAnsi"/>
                <w:color w:val="0000FF"/>
                <w:sz w:val="20"/>
                <w:lang w:val="en-US"/>
              </w:rPr>
              <w:t>:</w:t>
            </w:r>
            <w:r w:rsidRPr="006C3643">
              <w:rPr>
                <w:rFonts w:asciiTheme="minorHAnsi" w:eastAsia="Calibri" w:hAnsiTheme="minorHAnsi" w:cstheme="minorHAnsi"/>
                <w:color w:val="000000"/>
                <w:sz w:val="20"/>
                <w:lang w:val="en-US"/>
              </w:rPr>
              <w:tab/>
            </w:r>
            <w:sdt>
              <w:sdtPr>
                <w:rPr>
                  <w:rFonts w:asciiTheme="minorHAnsi" w:eastAsia="Calibri" w:hAnsiTheme="minorHAnsi" w:cstheme="minorHAnsi"/>
                  <w:color w:val="000000"/>
                  <w:sz w:val="20"/>
                  <w:lang w:val="en-AU"/>
                </w:rPr>
                <w:id w:val="-82300724"/>
                <w:showingPlcHdr/>
              </w:sdtPr>
              <w:sdtContent>
                <w:r w:rsidRPr="005E5F03">
                  <w:rPr>
                    <w:rStyle w:val="ae"/>
                    <w:rFonts w:asciiTheme="minorHAnsi" w:eastAsiaTheme="majorEastAsia" w:hAnsiTheme="minorHAnsi" w:cstheme="minorHAnsi"/>
                    <w:sz w:val="20"/>
                  </w:rPr>
                  <w:t>Click or tap here to enter text.</w:t>
                </w:r>
              </w:sdtContent>
            </w:sdt>
          </w:p>
          <w:p w14:paraId="215F4C91" w14:textId="77777777" w:rsidR="00310121" w:rsidRPr="005E5F03" w:rsidRDefault="00310121" w:rsidP="007B7236">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6C3643">
              <w:rPr>
                <w:rFonts w:asciiTheme="minorHAnsi" w:eastAsia="Calibri" w:hAnsiTheme="minorHAnsi" w:cstheme="minorHAnsi"/>
                <w:color w:val="000000"/>
                <w:sz w:val="20"/>
                <w:lang w:val="en-US"/>
              </w:rPr>
              <w:t xml:space="preserve">/ </w:t>
            </w:r>
            <w:r w:rsidRPr="00631E38">
              <w:rPr>
                <w:rFonts w:asciiTheme="minorHAnsi" w:eastAsia="Calibri" w:hAnsiTheme="minorHAnsi" w:cstheme="minorHAnsi"/>
                <w:color w:val="0000FF"/>
                <w:sz w:val="20"/>
                <w:lang w:val="ru-RU"/>
              </w:rPr>
              <w:t>Адрес</w:t>
            </w:r>
            <w:r w:rsidRPr="00631E38">
              <w:rPr>
                <w:rFonts w:asciiTheme="minorHAnsi" w:eastAsia="Calibri" w:hAnsiTheme="minorHAnsi" w:cstheme="minorHAnsi"/>
                <w:color w:val="0000FF"/>
                <w:sz w:val="20"/>
                <w:lang w:val="en-US"/>
              </w:rPr>
              <w:t xml:space="preserve"> </w:t>
            </w:r>
            <w:r w:rsidRPr="00631E38">
              <w:rPr>
                <w:rFonts w:asciiTheme="minorHAnsi" w:eastAsia="Calibri" w:hAnsiTheme="minorHAnsi" w:cstheme="minorHAnsi"/>
                <w:color w:val="0000FF"/>
                <w:sz w:val="20"/>
                <w:lang w:val="ru-RU"/>
              </w:rPr>
              <w:t>э</w:t>
            </w:r>
            <w:r w:rsidRPr="00631E38">
              <w:rPr>
                <w:rFonts w:asciiTheme="minorHAnsi" w:eastAsia="Calibri" w:hAnsiTheme="minorHAnsi" w:cstheme="minorHAnsi"/>
                <w:color w:val="0000FF"/>
                <w:sz w:val="20"/>
                <w:lang w:val="en-US"/>
              </w:rPr>
              <w:t>-</w:t>
            </w:r>
            <w:r w:rsidRPr="00631E38">
              <w:rPr>
                <w:rFonts w:asciiTheme="minorHAnsi" w:eastAsia="Calibri" w:hAnsiTheme="minorHAnsi" w:cstheme="minorHAnsi"/>
                <w:color w:val="0000FF"/>
                <w:sz w:val="20"/>
                <w:lang w:val="ru-RU"/>
              </w:rPr>
              <w:t>почты</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55428725"/>
                <w:showingPlcHdr/>
              </w:sdtPr>
              <w:sdtContent>
                <w:r w:rsidRPr="005E5F03">
                  <w:rPr>
                    <w:rStyle w:val="ae"/>
                    <w:rFonts w:asciiTheme="minorHAnsi" w:eastAsiaTheme="majorEastAsia" w:hAnsiTheme="minorHAnsi" w:cstheme="minorHAnsi"/>
                    <w:sz w:val="20"/>
                  </w:rPr>
                  <w:t>Click or tap here to enter text.</w:t>
                </w:r>
              </w:sdtContent>
            </w:sdt>
          </w:p>
        </w:tc>
      </w:tr>
    </w:tbl>
    <w:p w14:paraId="6EFDF4FF" w14:textId="77777777" w:rsidR="00BB6FA5" w:rsidRPr="00310121" w:rsidRDefault="00BB6FA5" w:rsidP="00310121">
      <w:pPr>
        <w:rPr>
          <w:lang w:val="ru-KG"/>
        </w:rPr>
      </w:pPr>
    </w:p>
    <w:sectPr w:rsidR="00BB6FA5" w:rsidRPr="00310121" w:rsidSect="00310121">
      <w:footerReference w:type="default" r:id="rId12"/>
      <w:pgSz w:w="11906" w:h="16838"/>
      <w:pgMar w:top="1440" w:right="968" w:bottom="1129" w:left="1276"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sz w:val="18"/>
        <w:szCs w:val="18"/>
      </w:rPr>
      <w:id w:val="-1024703714"/>
      <w:docPartObj>
        <w:docPartGallery w:val="Page Numbers (Bottom of Page)"/>
        <w:docPartUnique/>
      </w:docPartObj>
    </w:sdtPr>
    <w:sdtContent>
      <w:p w14:paraId="0A42E199" w14:textId="77777777" w:rsidR="00000000" w:rsidRPr="00EB2742" w:rsidRDefault="00000000" w:rsidP="00685684">
        <w:pPr>
          <w:pStyle w:val="af0"/>
          <w:framePr w:wrap="none" w:vAnchor="text" w:hAnchor="page" w:x="10815" w:y="20"/>
          <w:rPr>
            <w:rStyle w:val="af2"/>
            <w:sz w:val="18"/>
            <w:szCs w:val="18"/>
            <w:lang w:val="da-DK"/>
          </w:rPr>
        </w:pPr>
        <w:r w:rsidRPr="00685684">
          <w:rPr>
            <w:rStyle w:val="af2"/>
            <w:sz w:val="18"/>
            <w:szCs w:val="18"/>
          </w:rPr>
          <w:fldChar w:fldCharType="begin"/>
        </w:r>
        <w:r w:rsidRPr="00EB2742">
          <w:rPr>
            <w:rStyle w:val="af2"/>
            <w:sz w:val="18"/>
            <w:szCs w:val="18"/>
            <w:lang w:val="da-DK"/>
          </w:rPr>
          <w:instrText xml:space="preserve"> PAGE </w:instrText>
        </w:r>
        <w:r w:rsidRPr="00685684">
          <w:rPr>
            <w:rStyle w:val="af2"/>
            <w:sz w:val="18"/>
            <w:szCs w:val="18"/>
          </w:rPr>
          <w:fldChar w:fldCharType="separate"/>
        </w:r>
        <w:r w:rsidRPr="00EB2742">
          <w:rPr>
            <w:rStyle w:val="af2"/>
            <w:noProof/>
            <w:sz w:val="18"/>
            <w:szCs w:val="18"/>
            <w:lang w:val="da-DK"/>
          </w:rPr>
          <w:t>23</w:t>
        </w:r>
        <w:r w:rsidRPr="00685684">
          <w:rPr>
            <w:rStyle w:val="af2"/>
            <w:sz w:val="18"/>
            <w:szCs w:val="18"/>
          </w:rPr>
          <w:fldChar w:fldCharType="end"/>
        </w:r>
      </w:p>
    </w:sdtContent>
  </w:sdt>
  <w:p w14:paraId="42D552F8" w14:textId="77777777" w:rsidR="00000000" w:rsidRPr="00EB2742" w:rsidRDefault="00000000" w:rsidP="00685684">
    <w:pPr>
      <w:pStyle w:val="af0"/>
      <w:ind w:right="360"/>
      <w:rPr>
        <w:lang w:val="da-DK"/>
      </w:rPr>
    </w:pPr>
    <w:r w:rsidRPr="00EB2742">
      <w:rPr>
        <w:lang w:val="da-DK"/>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23CD"/>
    <w:multiLevelType w:val="hybridMultilevel"/>
    <w:tmpl w:val="4A921F82"/>
    <w:lvl w:ilvl="0" w:tplc="12B05D14">
      <w:numFmt w:val="bullet"/>
      <w:lvlText w:val="☐"/>
      <w:lvlJc w:val="left"/>
      <w:pPr>
        <w:ind w:left="720" w:hanging="360"/>
      </w:pPr>
      <w:rPr>
        <w:rFonts w:ascii="MS Gothic" w:eastAsia="MS Gothic" w:hAnsi="MS Gothic" w:cs="MS Gothic" w:hint="default"/>
        <w:w w:val="99"/>
        <w:sz w:val="20"/>
        <w:szCs w:val="20"/>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A0C6247"/>
    <w:multiLevelType w:val="hybridMultilevel"/>
    <w:tmpl w:val="1D24302C"/>
    <w:lvl w:ilvl="0" w:tplc="DFC4EBC2">
      <w:numFmt w:val="bullet"/>
      <w:lvlText w:val="☐"/>
      <w:lvlJc w:val="left"/>
      <w:pPr>
        <w:ind w:left="828" w:hanging="360"/>
      </w:pPr>
      <w:rPr>
        <w:rFonts w:ascii="Segoe UI Symbol" w:eastAsia="Segoe UI Symbol" w:hAnsi="Segoe UI Symbol" w:cs="Segoe UI Symbol" w:hint="default"/>
        <w:w w:val="99"/>
        <w:sz w:val="20"/>
        <w:szCs w:val="20"/>
        <w:lang w:val="en-US"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720627B0"/>
    <w:multiLevelType w:val="hybridMultilevel"/>
    <w:tmpl w:val="7BFE5504"/>
    <w:lvl w:ilvl="0" w:tplc="12B05D14">
      <w:numFmt w:val="bullet"/>
      <w:lvlText w:val="☐"/>
      <w:lvlJc w:val="left"/>
      <w:pPr>
        <w:ind w:left="360" w:hanging="360"/>
      </w:pPr>
      <w:rPr>
        <w:rFonts w:ascii="MS Gothic" w:eastAsia="MS Gothic" w:hAnsi="MS Gothic" w:cs="MS Gothic" w:hint="default"/>
        <w:w w:val="99"/>
        <w:sz w:val="20"/>
        <w:szCs w:val="20"/>
        <w:lang w:val="en-US" w:eastAsia="en-US" w:bidi="ar-SA"/>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679045181">
    <w:abstractNumId w:val="0"/>
  </w:num>
  <w:num w:numId="2" w16cid:durableId="1302542798">
    <w:abstractNumId w:val="2"/>
  </w:num>
  <w:num w:numId="3" w16cid:durableId="939410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21"/>
    <w:rsid w:val="00012024"/>
    <w:rsid w:val="000E7C8A"/>
    <w:rsid w:val="001F49B1"/>
    <w:rsid w:val="00224046"/>
    <w:rsid w:val="002C260B"/>
    <w:rsid w:val="00310121"/>
    <w:rsid w:val="00451433"/>
    <w:rsid w:val="00906F50"/>
    <w:rsid w:val="00A64C0B"/>
    <w:rsid w:val="00B34FD5"/>
    <w:rsid w:val="00BB6FA5"/>
    <w:rsid w:val="00BB7C23"/>
    <w:rsid w:val="00BD173A"/>
    <w:rsid w:val="00C819F3"/>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A5EBD"/>
  <w15:chartTrackingRefBased/>
  <w15:docId w15:val="{4BFA082D-2BBC-4770-A582-9734D11B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121"/>
    <w:rPr>
      <w:lang w:val="en-GB"/>
    </w:rPr>
  </w:style>
  <w:style w:type="paragraph" w:styleId="1">
    <w:name w:val="heading 1"/>
    <w:basedOn w:val="a"/>
    <w:next w:val="a"/>
    <w:link w:val="10"/>
    <w:uiPriority w:val="9"/>
    <w:qFormat/>
    <w:rsid w:val="00310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310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1012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1012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1012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1012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1012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1012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1012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12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31012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1012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1012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1012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1012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10121"/>
    <w:rPr>
      <w:rFonts w:eastAsiaTheme="majorEastAsia" w:cstheme="majorBidi"/>
      <w:color w:val="595959" w:themeColor="text1" w:themeTint="A6"/>
    </w:rPr>
  </w:style>
  <w:style w:type="character" w:customStyle="1" w:styleId="80">
    <w:name w:val="Заголовок 8 Знак"/>
    <w:basedOn w:val="a0"/>
    <w:link w:val="8"/>
    <w:uiPriority w:val="9"/>
    <w:semiHidden/>
    <w:rsid w:val="0031012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10121"/>
    <w:rPr>
      <w:rFonts w:eastAsiaTheme="majorEastAsia" w:cstheme="majorBidi"/>
      <w:color w:val="272727" w:themeColor="text1" w:themeTint="D8"/>
    </w:rPr>
  </w:style>
  <w:style w:type="paragraph" w:styleId="a3">
    <w:name w:val="Title"/>
    <w:basedOn w:val="a"/>
    <w:next w:val="a"/>
    <w:link w:val="a4"/>
    <w:uiPriority w:val="10"/>
    <w:qFormat/>
    <w:rsid w:val="00310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10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12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1012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10121"/>
    <w:pPr>
      <w:spacing w:before="160"/>
      <w:jc w:val="center"/>
    </w:pPr>
    <w:rPr>
      <w:i/>
      <w:iCs/>
      <w:color w:val="404040" w:themeColor="text1" w:themeTint="BF"/>
    </w:rPr>
  </w:style>
  <w:style w:type="character" w:customStyle="1" w:styleId="22">
    <w:name w:val="Цитата 2 Знак"/>
    <w:basedOn w:val="a0"/>
    <w:link w:val="21"/>
    <w:uiPriority w:val="29"/>
    <w:rsid w:val="00310121"/>
    <w:rPr>
      <w:i/>
      <w:iCs/>
      <w:color w:val="404040" w:themeColor="text1" w:themeTint="BF"/>
    </w:rPr>
  </w:style>
  <w:style w:type="paragraph" w:styleId="a7">
    <w:name w:val="List Paragraph"/>
    <w:aliases w:val="Список Оля,Bullet List,FooterText,numbered,Paragraphe de liste1,lp1,Bullets,Heading,Evidence on Demand bullet points,List Paragraph-ExecSummary,Абзац списка2,11111,Абзац списка литеральный,Абзац списка1,List Paragraph (numbered (a))"/>
    <w:basedOn w:val="a"/>
    <w:link w:val="a8"/>
    <w:uiPriority w:val="34"/>
    <w:qFormat/>
    <w:rsid w:val="00310121"/>
    <w:pPr>
      <w:ind w:left="720"/>
      <w:contextualSpacing/>
    </w:pPr>
  </w:style>
  <w:style w:type="character" w:styleId="a9">
    <w:name w:val="Intense Emphasis"/>
    <w:basedOn w:val="a0"/>
    <w:uiPriority w:val="21"/>
    <w:qFormat/>
    <w:rsid w:val="00310121"/>
    <w:rPr>
      <w:i/>
      <w:iCs/>
      <w:color w:val="0F4761" w:themeColor="accent1" w:themeShade="BF"/>
    </w:rPr>
  </w:style>
  <w:style w:type="paragraph" w:styleId="aa">
    <w:name w:val="Intense Quote"/>
    <w:basedOn w:val="a"/>
    <w:next w:val="a"/>
    <w:link w:val="ab"/>
    <w:uiPriority w:val="30"/>
    <w:qFormat/>
    <w:rsid w:val="00310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310121"/>
    <w:rPr>
      <w:i/>
      <w:iCs/>
      <w:color w:val="0F4761" w:themeColor="accent1" w:themeShade="BF"/>
    </w:rPr>
  </w:style>
  <w:style w:type="character" w:styleId="ac">
    <w:name w:val="Intense Reference"/>
    <w:basedOn w:val="a0"/>
    <w:uiPriority w:val="32"/>
    <w:qFormat/>
    <w:rsid w:val="00310121"/>
    <w:rPr>
      <w:b/>
      <w:bCs/>
      <w:smallCaps/>
      <w:color w:val="0F4761" w:themeColor="accent1" w:themeShade="BF"/>
      <w:spacing w:val="5"/>
    </w:rPr>
  </w:style>
  <w:style w:type="table" w:styleId="ad">
    <w:name w:val="Table Grid"/>
    <w:basedOn w:val="a1"/>
    <w:rsid w:val="0031012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rsid w:val="00310121"/>
    <w:rPr>
      <w:color w:val="808080"/>
    </w:rPr>
  </w:style>
  <w:style w:type="paragraph" w:customStyle="1" w:styleId="MarginText">
    <w:name w:val="Margin Text"/>
    <w:basedOn w:val="af"/>
    <w:rsid w:val="00310121"/>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af0">
    <w:name w:val="footer"/>
    <w:basedOn w:val="a"/>
    <w:link w:val="af1"/>
    <w:uiPriority w:val="99"/>
    <w:unhideWhenUsed/>
    <w:rsid w:val="00310121"/>
    <w:pPr>
      <w:tabs>
        <w:tab w:val="center" w:pos="4513"/>
        <w:tab w:val="right" w:pos="9026"/>
      </w:tabs>
      <w:spacing w:after="0" w:line="240" w:lineRule="auto"/>
    </w:pPr>
  </w:style>
  <w:style w:type="character" w:customStyle="1" w:styleId="af1">
    <w:name w:val="Нижний колонтитул Знак"/>
    <w:basedOn w:val="a0"/>
    <w:link w:val="af0"/>
    <w:uiPriority w:val="99"/>
    <w:rsid w:val="00310121"/>
    <w:rPr>
      <w:lang w:val="en-GB"/>
    </w:rPr>
  </w:style>
  <w:style w:type="character" w:styleId="af2">
    <w:name w:val="page number"/>
    <w:basedOn w:val="a0"/>
    <w:uiPriority w:val="99"/>
    <w:semiHidden/>
    <w:unhideWhenUsed/>
    <w:rsid w:val="00310121"/>
  </w:style>
  <w:style w:type="paragraph" w:styleId="af">
    <w:name w:val="Body Text"/>
    <w:basedOn w:val="a"/>
    <w:link w:val="af3"/>
    <w:uiPriority w:val="99"/>
    <w:semiHidden/>
    <w:unhideWhenUsed/>
    <w:rsid w:val="00310121"/>
    <w:pPr>
      <w:spacing w:after="120"/>
    </w:pPr>
  </w:style>
  <w:style w:type="character" w:customStyle="1" w:styleId="af3">
    <w:name w:val="Основной текст Знак"/>
    <w:basedOn w:val="a0"/>
    <w:link w:val="af"/>
    <w:uiPriority w:val="99"/>
    <w:semiHidden/>
    <w:rsid w:val="00310121"/>
    <w:rPr>
      <w:lang w:val="en-GB"/>
    </w:rPr>
  </w:style>
  <w:style w:type="paragraph" w:customStyle="1" w:styleId="Sub-ClauseText">
    <w:name w:val="Sub-Clause Text"/>
    <w:basedOn w:val="a"/>
    <w:link w:val="Sub-ClauseTextChar"/>
    <w:rsid w:val="001F49B1"/>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a0"/>
    <w:link w:val="Sub-ClauseText"/>
    <w:rsid w:val="001F49B1"/>
    <w:rPr>
      <w:rFonts w:ascii="Times New Roman" w:eastAsia="Times New Roman" w:hAnsi="Times New Roman" w:cs="Times New Roman"/>
      <w:spacing w:val="-4"/>
      <w:sz w:val="24"/>
      <w:szCs w:val="20"/>
      <w:lang w:val="en-GB"/>
    </w:rPr>
  </w:style>
  <w:style w:type="character" w:customStyle="1" w:styleId="a8">
    <w:name w:val="Абзац списка Знак"/>
    <w:aliases w:val="Список Оля Знак,Bullet List Знак,FooterText Знак,numbered Знак,Paragraphe de liste1 Знак,lp1 Знак,Bullets Знак,Heading Знак,Evidence on Demand bullet points Знак,List Paragraph-ExecSummary Знак,Абзац списка2 Знак,11111 Знак"/>
    <w:basedOn w:val="a0"/>
    <w:link w:val="a7"/>
    <w:uiPriority w:val="34"/>
    <w:qFormat/>
    <w:locked/>
    <w:rsid w:val="001F49B1"/>
  </w:style>
  <w:style w:type="paragraph" w:customStyle="1" w:styleId="TableParagraph">
    <w:name w:val="Table Paragraph"/>
    <w:basedOn w:val="a"/>
    <w:uiPriority w:val="1"/>
    <w:qFormat/>
    <w:rsid w:val="001F49B1"/>
    <w:pPr>
      <w:widowControl w:val="0"/>
      <w:spacing w:after="0" w:line="240" w:lineRule="auto"/>
    </w:pPr>
    <w:rPr>
      <w:rFonts w:ascii="Calibri" w:eastAsia="Calibri" w:hAnsi="Calibri" w:cs="Times New Roman"/>
      <w:lang w:val="en-US"/>
    </w:rPr>
  </w:style>
  <w:style w:type="character" w:styleId="af4">
    <w:name w:val="Hyperlink"/>
    <w:basedOn w:val="a0"/>
    <w:uiPriority w:val="99"/>
    <w:unhideWhenUsed/>
    <w:rsid w:val="001F49B1"/>
    <w:rPr>
      <w:color w:val="0000FF"/>
      <w:u w:val="single"/>
    </w:rPr>
  </w:style>
  <w:style w:type="table" w:customStyle="1" w:styleId="31">
    <w:name w:val="Сетка таблицы3"/>
    <w:basedOn w:val="a1"/>
    <w:next w:val="ad"/>
    <w:uiPriority w:val="39"/>
    <w:rsid w:val="00451433"/>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08502">
      <w:bodyDiv w:val="1"/>
      <w:marLeft w:val="0"/>
      <w:marRight w:val="0"/>
      <w:marTop w:val="0"/>
      <w:marBottom w:val="0"/>
      <w:divBdr>
        <w:top w:val="none" w:sz="0" w:space="0" w:color="auto"/>
        <w:left w:val="none" w:sz="0" w:space="0" w:color="auto"/>
        <w:bottom w:val="none" w:sz="0" w:space="0" w:color="auto"/>
        <w:right w:val="none" w:sz="0" w:space="0" w:color="auto"/>
      </w:divBdr>
    </w:div>
    <w:div w:id="14396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p.undp.org/document/general-terms-and-conditions-institutional-de-minimis-contracts-contracts-less-us-50000"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popp.undp.org/document/general-terms-and-conditions-contracts-goods-andor-services" TargetMode="Externa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treasury.un.org/operationalrates/OperationalRates.php" TargetMode="External"/><Relationship Id="rId11" Type="http://schemas.openxmlformats.org/officeDocument/2006/relationships/hyperlink" Target="http://www.undp.org/content/undp/en/home/procurement/business/how-we-buy.html" TargetMode="External"/><Relationship Id="rId5" Type="http://schemas.openxmlformats.org/officeDocument/2006/relationships/hyperlink" Target="https://treasury.un.org/operationalrates/OperationalRates.php" TargetMode="External"/><Relationship Id="rId15" Type="http://schemas.openxmlformats.org/officeDocument/2006/relationships/theme" Target="theme/theme1.xml"/><Relationship Id="rId10" Type="http://schemas.openxmlformats.org/officeDocument/2006/relationships/hyperlink" Target="http://www.undp.org/content/undp/en/home/procurement/business/how-we-buy.html"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popp.undp.org/document/general-conditions-contract-civil-work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60B3A66B14E30A5287CBA093A8065"/>
        <w:category>
          <w:name w:val="Общие"/>
          <w:gallery w:val="placeholder"/>
        </w:category>
        <w:types>
          <w:type w:val="bbPlcHdr"/>
        </w:types>
        <w:behaviors>
          <w:behavior w:val="content"/>
        </w:behaviors>
        <w:guid w:val="{05AF6DF6-C8AF-4220-A543-3B62C599DBE7}"/>
      </w:docPartPr>
      <w:docPartBody>
        <w:p w:rsidR="00000000" w:rsidRDefault="005C6F2F" w:rsidP="005C6F2F">
          <w:pPr>
            <w:pStyle w:val="38460B3A66B14E30A5287CBA093A8065"/>
          </w:pPr>
          <w:r w:rsidRPr="00260675">
            <w:rPr>
              <w:rStyle w:val="a3"/>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2F"/>
    <w:rsid w:val="002C260B"/>
    <w:rsid w:val="005C6F2F"/>
    <w:rsid w:val="00C10DE7"/>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KG" w:eastAsia="ru-K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sid w:val="005C6F2F"/>
    <w:rPr>
      <w:color w:val="808080"/>
    </w:rPr>
  </w:style>
  <w:style w:type="paragraph" w:customStyle="1" w:styleId="38460B3A66B14E30A5287CBA093A8065">
    <w:name w:val="38460B3A66B14E30A5287CBA093A8065"/>
    <w:rsid w:val="005C6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UNDP-KGZ-00571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ANNEX 3_Technical and Financial Offer.docx</OriginalFileName>
    <OriginalNegotiationId xmlns="e3444403-f3ee-4177-94fe-65e1cbd0c3f2">3479117</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UNDPPUBDOCS-2047177221-1467987</_dlc_DocId>
    <_dlc_DocIdUrl xmlns="45e793ef-0031-4b09-a8ac-54742f93ccb1">
      <Url>https://undp.sharepoint.com/sites/Docs-Public/_layouts/15/DocIdRedir.aspx?ID=UNDPPUBDOCS-2047177221-1467987</Url>
      <Description>UNDPPUBDOCS-2047177221-1467987</Description>
    </_dlc_DocIdUrl>
    <Token xmlns="e3444403-f3ee-4177-94fe-65e1cbd0c3f2" xsi:nil="true"/>
  </documentManagement>
</p:properties>
</file>

<file path=customXml/itemProps1.xml><?xml version="1.0" encoding="utf-8"?>
<ds:datastoreItem xmlns:ds="http://schemas.openxmlformats.org/officeDocument/2006/customXml" ds:itemID="{F494DDEB-B94B-4284-852C-3B92074AC8F9}"/>
</file>

<file path=customXml/itemProps2.xml><?xml version="1.0" encoding="utf-8"?>
<ds:datastoreItem xmlns:ds="http://schemas.openxmlformats.org/officeDocument/2006/customXml" ds:itemID="{D219D943-031C-4A66-A79D-FA6D73F1F43A}"/>
</file>

<file path=customXml/itemProps3.xml><?xml version="1.0" encoding="utf-8"?>
<ds:datastoreItem xmlns:ds="http://schemas.openxmlformats.org/officeDocument/2006/customXml" ds:itemID="{5AA1A853-651E-4E94-B052-D39853DD19C0}"/>
</file>

<file path=customXml/itemProps4.xml><?xml version="1.0" encoding="utf-8"?>
<ds:datastoreItem xmlns:ds="http://schemas.openxmlformats.org/officeDocument/2006/customXml" ds:itemID="{7297877C-9A38-4AED-95BC-C19FBC5C6FCE}"/>
</file>

<file path=docProps/app.xml><?xml version="1.0" encoding="utf-8"?>
<Properties xmlns="http://schemas.openxmlformats.org/officeDocument/2006/extended-properties" xmlns:vt="http://schemas.openxmlformats.org/officeDocument/2006/docPropsVTypes">
  <Template>Normal</Template>
  <TotalTime>38</TotalTime>
  <Pages>7</Pages>
  <Words>2286</Words>
  <Characters>13423</Characters>
  <Application>Microsoft Office Word</Application>
  <DocSecurity>0</DocSecurity>
  <Lines>561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Takhmina Alikbaeva</dc:creator>
  <cp:keywords/>
  <dc:description/>
  <cp:lastModifiedBy>Takhmina Alikbaeva</cp:lastModifiedBy>
  <cp:revision>5</cp:revision>
  <dcterms:created xsi:type="dcterms:W3CDTF">2025-04-14T08:51:00Z</dcterms:created>
  <dcterms:modified xsi:type="dcterms:W3CDTF">2025-04-15T08:20:00Z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740a7ac7-a760-4f56-9a07-ec633cbcd6c3</vt:lpwstr>
  </property>
  <property fmtid="{D5CDD505-2E9C-101B-9397-08002B2CF9AE}" pid="3" name="ContentTypeId">
    <vt:lpwstr>0x010100703B488AC4D54D41969A52DC2C19756A</vt:lpwstr>
  </property>
  <property fmtid="{D5CDD505-2E9C-101B-9397-08002B2CF9AE}" pid="4" name="_dlc_DocIdItemGuid">
    <vt:lpwstr>810e5733-367d-458f-9630-394925205578</vt:lpwstr>
  </property>
  <property fmtid="{D5CDD505-2E9C-101B-9397-08002B2CF9AE}" pid="5" name="MediaServiceImageTags">
    <vt:lpwstr/>
  </property>
  <property fmtid="{D5CDD505-2E9C-101B-9397-08002B2CF9AE}" pid="6" name="Order">
    <vt:r8>146798700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